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7B90CA56" wp14:editId="7CAF4F6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6C8646E2" wp14:editId="765A40E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Default="004B260A" w:rsidP="00C85BBB">
            <w:pPr>
              <w:rPr>
                <w:rtl/>
              </w:rPr>
            </w:pPr>
            <w:r>
              <w:fldChar w:fldCharType="begin"/>
            </w:r>
            <w:r>
              <w:instrText xml:space="preserve"> DOCPROPERTY "Document number"  \* MERGEFORMAT </w:instrText>
            </w:r>
            <w:r>
              <w:fldChar w:fldCharType="separate"/>
            </w:r>
            <w:r w:rsidR="00B019C2">
              <w:t>UNEP/OzL.Pro/ExCom/83/39</w:t>
            </w:r>
            <w:r>
              <w:fldChar w:fldCharType="end"/>
            </w:r>
          </w:p>
          <w:p w:rsidR="00662A73" w:rsidRPr="003F73BA" w:rsidRDefault="00662A73" w:rsidP="00C85BBB">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4B260A">
              <w:rPr>
                <w:lang w:val="en-US"/>
              </w:rPr>
              <w:t>3 May</w:t>
            </w:r>
            <w:r w:rsidR="004B260A" w:rsidRPr="004B260A">
              <w:t xml:space="preserve"> 2019</w:t>
            </w:r>
            <w:r>
              <w:fldChar w:fldCharType="end"/>
            </w:r>
            <w:bookmarkStart w:id="0" w:name="_GoBack"/>
            <w:bookmarkEnd w:id="0"/>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013372">
      <w:pPr>
        <w:bidi/>
        <w:ind w:left="4"/>
        <w:jc w:val="lowKashida"/>
        <w:rPr>
          <w:sz w:val="28"/>
          <w:szCs w:val="28"/>
          <w:rtl/>
          <w:lang w:val="en-US" w:eastAsia="en-CA"/>
        </w:rPr>
      </w:pPr>
      <w:r>
        <w:rPr>
          <w:sz w:val="28"/>
          <w:szCs w:val="28"/>
          <w:rtl/>
          <w:lang w:val="en-US" w:eastAsia="en-CA"/>
        </w:rPr>
        <w:t xml:space="preserve">الاجتمــــــاع </w:t>
      </w:r>
      <w:r w:rsidR="00A44778">
        <w:rPr>
          <w:rFonts w:hint="cs"/>
          <w:sz w:val="28"/>
          <w:szCs w:val="28"/>
          <w:rtl/>
          <w:lang w:val="en-US" w:eastAsia="en-CA"/>
        </w:rPr>
        <w:t>الث</w:t>
      </w:r>
      <w:r w:rsidR="00786775">
        <w:rPr>
          <w:rFonts w:hint="cs"/>
          <w:sz w:val="28"/>
          <w:szCs w:val="28"/>
          <w:rtl/>
          <w:lang w:val="en-US" w:eastAsia="en-CA"/>
        </w:rPr>
        <w:t>ا</w:t>
      </w:r>
      <w:r w:rsidR="00013372">
        <w:rPr>
          <w:rFonts w:hint="cs"/>
          <w:sz w:val="28"/>
          <w:szCs w:val="28"/>
          <w:rtl/>
          <w:lang w:val="en-US" w:eastAsia="en-CA"/>
        </w:rPr>
        <w:t>لث</w:t>
      </w:r>
      <w:r w:rsidR="00786775">
        <w:rPr>
          <w:rFonts w:hint="cs"/>
          <w:sz w:val="28"/>
          <w:szCs w:val="28"/>
          <w:rtl/>
          <w:lang w:val="en-US" w:eastAsia="en-CA"/>
        </w:rPr>
        <w:t xml:space="preserve"> و</w:t>
      </w:r>
      <w:r>
        <w:rPr>
          <w:rFonts w:hint="cs"/>
          <w:sz w:val="28"/>
          <w:szCs w:val="28"/>
          <w:rtl/>
          <w:lang w:val="en-US" w:eastAsia="en-CA"/>
        </w:rPr>
        <w:t>الثمانون</w:t>
      </w:r>
    </w:p>
    <w:p w:rsidR="007E5D09" w:rsidRPr="00AC0356" w:rsidRDefault="00E1360E" w:rsidP="00013372">
      <w:pPr>
        <w:pStyle w:val="0Heading0"/>
        <w:bidi/>
        <w:ind w:left="4"/>
        <w:rPr>
          <w:rFonts w:cs="Arabic Transparent"/>
          <w:sz w:val="28"/>
          <w:szCs w:val="28"/>
          <w:lang w:val="en-US"/>
        </w:rPr>
      </w:pPr>
      <w:r>
        <w:rPr>
          <w:rFonts w:hint="cs"/>
          <w:sz w:val="28"/>
          <w:szCs w:val="28"/>
          <w:rtl/>
        </w:rPr>
        <w:t>مونتريال</w:t>
      </w:r>
      <w:r>
        <w:rPr>
          <w:sz w:val="28"/>
          <w:szCs w:val="28"/>
          <w:rtl/>
        </w:rPr>
        <w:t>،</w:t>
      </w:r>
      <w:r>
        <w:rPr>
          <w:rFonts w:hint="cs"/>
          <w:sz w:val="28"/>
          <w:szCs w:val="28"/>
          <w:rtl/>
        </w:rPr>
        <w:t xml:space="preserve">  من </w:t>
      </w:r>
      <w:r w:rsidR="00013372">
        <w:rPr>
          <w:sz w:val="28"/>
          <w:szCs w:val="28"/>
        </w:rPr>
        <w:t>27</w:t>
      </w:r>
      <w:r>
        <w:rPr>
          <w:rFonts w:hint="cs"/>
          <w:sz w:val="28"/>
          <w:szCs w:val="28"/>
          <w:rtl/>
        </w:rPr>
        <w:t xml:space="preserve"> إلى </w:t>
      </w:r>
      <w:r w:rsidR="00013372">
        <w:rPr>
          <w:sz w:val="28"/>
          <w:szCs w:val="28"/>
        </w:rPr>
        <w:t xml:space="preserve">31 </w:t>
      </w:r>
      <w:r w:rsidR="00A44778">
        <w:rPr>
          <w:rFonts w:hint="cs"/>
          <w:sz w:val="28"/>
          <w:szCs w:val="28"/>
          <w:rtl/>
        </w:rPr>
        <w:t xml:space="preserve"> </w:t>
      </w:r>
      <w:r w:rsidR="00013372">
        <w:rPr>
          <w:rFonts w:asciiTheme="majorBidi" w:hAnsiTheme="majorBidi" w:cstheme="majorBidi" w:hint="cs"/>
          <w:sz w:val="26"/>
          <w:szCs w:val="26"/>
          <w:rtl/>
          <w:lang w:bidi="ar-SY"/>
        </w:rPr>
        <w:t>مايو/أيّار 2019</w:t>
      </w:r>
    </w:p>
    <w:p w:rsidR="007E5D09" w:rsidRPr="00A75D72" w:rsidRDefault="007E5D09" w:rsidP="006B06B6">
      <w:pPr>
        <w:pStyle w:val="Heading2"/>
        <w:numPr>
          <w:ilvl w:val="0"/>
          <w:numId w:val="0"/>
        </w:numPr>
        <w:bidi/>
        <w:ind w:left="4"/>
        <w:rPr>
          <w:sz w:val="6"/>
          <w:szCs w:val="6"/>
          <w:rtl/>
          <w:lang w:val="en-US" w:bidi="ar-SA"/>
        </w:rPr>
      </w:pPr>
    </w:p>
    <w:p w:rsidR="00E81262" w:rsidRPr="00E81262" w:rsidRDefault="00E81262" w:rsidP="00E81262">
      <w:pPr>
        <w:pStyle w:val="Heading1"/>
        <w:numPr>
          <w:ilvl w:val="0"/>
          <w:numId w:val="0"/>
        </w:numPr>
        <w:bidi/>
        <w:jc w:val="center"/>
        <w:rPr>
          <w:b/>
          <w:bCs/>
          <w:sz w:val="32"/>
          <w:szCs w:val="32"/>
        </w:rPr>
      </w:pPr>
      <w:r w:rsidRPr="00E81262">
        <w:rPr>
          <w:rFonts w:hint="cs"/>
          <w:b/>
          <w:bCs/>
          <w:sz w:val="32"/>
          <w:szCs w:val="32"/>
          <w:rtl/>
        </w:rPr>
        <w:t>استعراض نظام التكاليف الإدارية: تحليل حسب البلد بشأن وحدات إدارة المشروعات، والتعزيز المؤسسي، والوكالات المنفذة، بما في ذلك الأنشطة والتمويل في إطار برنامج المساعدة على الامتثال، والوحدات الأساسية والعناصر الأخرى من نظام التكاليف الإدارية، ومعلومات عن التحقق المستقل على المستوى الوطني (المقرر</w:t>
      </w:r>
      <w:r w:rsidRPr="00E81262">
        <w:rPr>
          <w:rFonts w:hint="eastAsia"/>
          <w:b/>
          <w:bCs/>
          <w:sz w:val="32"/>
          <w:szCs w:val="32"/>
          <w:rtl/>
        </w:rPr>
        <w:t> </w:t>
      </w:r>
      <w:r w:rsidRPr="00E81262">
        <w:rPr>
          <w:rFonts w:hint="cs"/>
          <w:b/>
          <w:bCs/>
          <w:sz w:val="32"/>
          <w:szCs w:val="32"/>
          <w:rtl/>
        </w:rPr>
        <w:t>82/82(ب)).</w:t>
      </w:r>
    </w:p>
    <w:p w:rsidR="00EE7DE3" w:rsidRPr="00E81262" w:rsidRDefault="00EE7DE3" w:rsidP="00933B88">
      <w:pPr>
        <w:bidi/>
        <w:jc w:val="center"/>
        <w:rPr>
          <w:b/>
          <w:bCs/>
          <w:sz w:val="20"/>
          <w:rtl/>
          <w:lang w:bidi="ar-SA"/>
        </w:rPr>
      </w:pPr>
    </w:p>
    <w:p w:rsidR="006B06B6" w:rsidRPr="00B019C2" w:rsidRDefault="006B06B6" w:rsidP="00EE7DE3">
      <w:pPr>
        <w:bidi/>
        <w:rPr>
          <w:b/>
          <w:bCs/>
          <w:sz w:val="28"/>
          <w:szCs w:val="28"/>
          <w:rtl/>
          <w:lang w:val="en-US" w:bidi="ar-SA"/>
        </w:rPr>
      </w:pPr>
      <w:r w:rsidRPr="00B019C2">
        <w:rPr>
          <w:b/>
          <w:bCs/>
          <w:sz w:val="28"/>
          <w:szCs w:val="28"/>
          <w:rtl/>
          <w:lang w:val="en-US" w:bidi="ar-SA"/>
        </w:rPr>
        <w:t>خلفية</w:t>
      </w:r>
    </w:p>
    <w:p w:rsidR="006B06B6" w:rsidRPr="00B019C2" w:rsidRDefault="00111359" w:rsidP="004A616F">
      <w:pPr>
        <w:bidi/>
        <w:rPr>
          <w:sz w:val="26"/>
          <w:szCs w:val="26"/>
          <w:rtl/>
          <w:lang w:val="en-US" w:bidi="ar-SA"/>
        </w:rPr>
      </w:pPr>
      <w:r>
        <w:rPr>
          <w:rFonts w:hint="cs"/>
          <w:szCs w:val="24"/>
          <w:rtl/>
          <w:lang w:val="en-US" w:bidi="ar-SA"/>
        </w:rPr>
        <w:t>1</w:t>
      </w:r>
      <w:r w:rsidR="004A616F">
        <w:rPr>
          <w:rFonts w:hint="cs"/>
          <w:szCs w:val="24"/>
          <w:rtl/>
          <w:lang w:val="en-US" w:bidi="ar-SA"/>
        </w:rPr>
        <w:t xml:space="preserve">-     </w:t>
      </w:r>
      <w:r w:rsidR="006B06B6" w:rsidRPr="006B06B6">
        <w:rPr>
          <w:szCs w:val="24"/>
          <w:rtl/>
          <w:lang w:val="en-US" w:bidi="ar-SA"/>
        </w:rPr>
        <w:t xml:space="preserve"> </w:t>
      </w:r>
      <w:r w:rsidR="004A616F" w:rsidRPr="006B06B6">
        <w:rPr>
          <w:szCs w:val="24"/>
          <w:rtl/>
          <w:lang w:val="en-US" w:bidi="ar-SA"/>
        </w:rPr>
        <w:t>نظرت اللجنة التنفيذية</w:t>
      </w:r>
      <w:r w:rsidR="004A616F">
        <w:rPr>
          <w:rFonts w:hint="cs"/>
          <w:szCs w:val="24"/>
          <w:rtl/>
          <w:lang w:val="en-US" w:bidi="ar-SA"/>
        </w:rPr>
        <w:t>،</w:t>
      </w:r>
      <w:r w:rsidR="004A616F" w:rsidRPr="006B06B6">
        <w:rPr>
          <w:szCs w:val="24"/>
          <w:rtl/>
          <w:lang w:val="en-US" w:bidi="ar-SA"/>
        </w:rPr>
        <w:t xml:space="preserve"> </w:t>
      </w:r>
      <w:r w:rsidR="004A616F">
        <w:rPr>
          <w:szCs w:val="24"/>
          <w:rtl/>
          <w:lang w:val="en-US" w:bidi="ar-SA"/>
        </w:rPr>
        <w:t>في اجتماعها ال</w:t>
      </w:r>
      <w:r w:rsidR="004A616F">
        <w:rPr>
          <w:rFonts w:hint="cs"/>
          <w:szCs w:val="24"/>
          <w:rtl/>
          <w:lang w:val="en-US" w:bidi="ar-SA"/>
        </w:rPr>
        <w:t>تاسع والسبعين</w:t>
      </w:r>
      <w:r w:rsidR="004A616F">
        <w:rPr>
          <w:szCs w:val="24"/>
          <w:rtl/>
          <w:lang w:val="en-US" w:bidi="ar-SA"/>
        </w:rPr>
        <w:t>،</w:t>
      </w:r>
      <w:r w:rsidR="006B06B6" w:rsidRPr="006B06B6">
        <w:rPr>
          <w:szCs w:val="24"/>
          <w:rtl/>
          <w:lang w:val="en-US" w:bidi="ar-SA"/>
        </w:rPr>
        <w:t xml:space="preserve"> عملا</w:t>
      </w:r>
      <w:r w:rsidR="004A616F">
        <w:rPr>
          <w:szCs w:val="24"/>
          <w:rtl/>
          <w:lang w:val="en-US" w:bidi="ar-SA"/>
        </w:rPr>
        <w:t>ً بالمقرر 75/69 (ب) و (ج) و (د)</w:t>
      </w:r>
      <w:r w:rsidR="006B06B6" w:rsidRPr="006B06B6">
        <w:rPr>
          <w:szCs w:val="24"/>
          <w:rtl/>
          <w:lang w:val="en-US" w:bidi="ar-SA"/>
        </w:rPr>
        <w:t xml:space="preserve">، في دراسة حول </w:t>
      </w:r>
      <w:r w:rsidR="006B06B6" w:rsidRPr="00B019C2">
        <w:rPr>
          <w:sz w:val="26"/>
          <w:szCs w:val="26"/>
          <w:rtl/>
          <w:lang w:val="en-US" w:bidi="ar-SA"/>
        </w:rPr>
        <w:t xml:space="preserve">استعراض نظام </w:t>
      </w:r>
      <w:r w:rsidR="004A616F" w:rsidRPr="00B019C2">
        <w:rPr>
          <w:rFonts w:hint="cs"/>
          <w:sz w:val="26"/>
          <w:szCs w:val="26"/>
          <w:rtl/>
          <w:lang w:val="en-US" w:bidi="ar-SA"/>
        </w:rPr>
        <w:t>التكاليف</w:t>
      </w:r>
      <w:r w:rsidR="006B06B6" w:rsidRPr="00B019C2">
        <w:rPr>
          <w:sz w:val="26"/>
          <w:szCs w:val="26"/>
          <w:rtl/>
          <w:lang w:val="en-US" w:bidi="ar-SA"/>
        </w:rPr>
        <w:t xml:space="preserve"> الإدارية للصندوق </w:t>
      </w:r>
      <w:r w:rsidR="004A616F" w:rsidRPr="00B019C2">
        <w:rPr>
          <w:rFonts w:hint="cs"/>
          <w:sz w:val="26"/>
          <w:szCs w:val="26"/>
          <w:rtl/>
          <w:lang w:val="en-US" w:bidi="ar-SA"/>
        </w:rPr>
        <w:t>ال</w:t>
      </w:r>
      <w:r w:rsidR="004A616F" w:rsidRPr="00B019C2">
        <w:rPr>
          <w:sz w:val="26"/>
          <w:szCs w:val="26"/>
          <w:rtl/>
          <w:lang w:val="en-US" w:bidi="ar-SA"/>
        </w:rPr>
        <w:t>متعدد الأطراف وميزانية تمويل وحد</w:t>
      </w:r>
      <w:r w:rsidR="004A616F" w:rsidRPr="00B019C2">
        <w:rPr>
          <w:rFonts w:hint="cs"/>
          <w:sz w:val="26"/>
          <w:szCs w:val="26"/>
          <w:rtl/>
          <w:lang w:val="en-US" w:bidi="ar-SA"/>
        </w:rPr>
        <w:t>ته</w:t>
      </w:r>
      <w:r w:rsidR="006B06B6" w:rsidRPr="00B019C2">
        <w:rPr>
          <w:sz w:val="26"/>
          <w:szCs w:val="26"/>
          <w:rtl/>
          <w:lang w:val="en-US" w:bidi="ar-SA"/>
        </w:rPr>
        <w:t xml:space="preserve"> الأساسية </w:t>
      </w:r>
      <w:r w:rsidR="004A616F" w:rsidRPr="00B019C2">
        <w:rPr>
          <w:rFonts w:hint="cs"/>
          <w:sz w:val="26"/>
          <w:szCs w:val="26"/>
          <w:rtl/>
          <w:lang w:val="en-US" w:bidi="ar-SA"/>
        </w:rPr>
        <w:t>من أجل ا</w:t>
      </w:r>
      <w:r w:rsidR="006B06B6" w:rsidRPr="00B019C2">
        <w:rPr>
          <w:sz w:val="26"/>
          <w:szCs w:val="26"/>
          <w:rtl/>
          <w:lang w:val="en-US" w:bidi="ar-SA"/>
        </w:rPr>
        <w:t>لمساهمة في تقييم التكاليف الإدارية للفترة الثلاثية 2018</w:t>
      </w:r>
      <w:r w:rsidR="004A616F" w:rsidRPr="00B019C2">
        <w:rPr>
          <w:rFonts w:hint="cs"/>
          <w:sz w:val="26"/>
          <w:szCs w:val="26"/>
          <w:rtl/>
          <w:lang w:val="en-US" w:bidi="ar-SA"/>
        </w:rPr>
        <w:t xml:space="preserve"> </w:t>
      </w:r>
      <w:r w:rsidR="006B06B6" w:rsidRPr="00B019C2">
        <w:rPr>
          <w:sz w:val="26"/>
          <w:szCs w:val="26"/>
          <w:rtl/>
          <w:lang w:val="en-US" w:bidi="ar-SA"/>
        </w:rPr>
        <w:t>-</w:t>
      </w:r>
      <w:r w:rsidR="004A616F" w:rsidRPr="00B019C2">
        <w:rPr>
          <w:rFonts w:hint="cs"/>
          <w:sz w:val="26"/>
          <w:szCs w:val="26"/>
          <w:rtl/>
          <w:lang w:val="en-US" w:bidi="ar-SA"/>
        </w:rPr>
        <w:t xml:space="preserve"> </w:t>
      </w:r>
      <w:r w:rsidR="006B06B6" w:rsidRPr="00B019C2">
        <w:rPr>
          <w:sz w:val="26"/>
          <w:szCs w:val="26"/>
          <w:rtl/>
          <w:lang w:val="en-US" w:bidi="ar-SA"/>
        </w:rPr>
        <w:t>2020.</w:t>
      </w:r>
      <w:r w:rsidR="00900423" w:rsidRPr="00B019C2">
        <w:rPr>
          <w:rStyle w:val="FootnoteReference"/>
          <w:sz w:val="26"/>
          <w:szCs w:val="26"/>
          <w:rtl/>
          <w:lang w:val="en-US" w:bidi="ar-SA"/>
        </w:rPr>
        <w:footnoteReference w:id="1"/>
      </w:r>
    </w:p>
    <w:p w:rsidR="004A616F" w:rsidRPr="00A75D72" w:rsidRDefault="004A616F" w:rsidP="004A616F">
      <w:pPr>
        <w:bidi/>
        <w:rPr>
          <w:sz w:val="18"/>
          <w:szCs w:val="18"/>
          <w:lang w:val="en-US" w:bidi="ar-SA"/>
        </w:rPr>
      </w:pPr>
    </w:p>
    <w:p w:rsidR="006B06B6" w:rsidRPr="00B019C2" w:rsidRDefault="00111359" w:rsidP="00B27D66">
      <w:pPr>
        <w:bidi/>
        <w:rPr>
          <w:sz w:val="26"/>
          <w:szCs w:val="26"/>
          <w:rtl/>
          <w:lang w:val="en-US" w:bidi="ar-SA"/>
        </w:rPr>
      </w:pPr>
      <w:r w:rsidRPr="00B019C2">
        <w:rPr>
          <w:rFonts w:hint="cs"/>
          <w:sz w:val="26"/>
          <w:szCs w:val="26"/>
          <w:rtl/>
          <w:lang w:val="en-US" w:bidi="ar-SA"/>
        </w:rPr>
        <w:t>2</w:t>
      </w:r>
      <w:r w:rsidR="006B06B6" w:rsidRPr="00B019C2">
        <w:rPr>
          <w:sz w:val="26"/>
          <w:szCs w:val="26"/>
          <w:rtl/>
          <w:lang w:val="en-US" w:bidi="ar-SA"/>
        </w:rPr>
        <w:t xml:space="preserve">- </w:t>
      </w:r>
      <w:r w:rsidR="004A616F" w:rsidRPr="00B019C2">
        <w:rPr>
          <w:rFonts w:hint="cs"/>
          <w:sz w:val="26"/>
          <w:szCs w:val="26"/>
          <w:rtl/>
          <w:lang w:val="en-US" w:bidi="ar-SA"/>
        </w:rPr>
        <w:t xml:space="preserve">     و</w:t>
      </w:r>
      <w:r w:rsidR="004A616F" w:rsidRPr="00B019C2">
        <w:rPr>
          <w:sz w:val="26"/>
          <w:szCs w:val="26"/>
          <w:rtl/>
          <w:lang w:val="en-US" w:bidi="ar-SA"/>
        </w:rPr>
        <w:t>بعد ذلك</w:t>
      </w:r>
      <w:r w:rsidR="006B06B6" w:rsidRPr="00B019C2">
        <w:rPr>
          <w:sz w:val="26"/>
          <w:szCs w:val="26"/>
          <w:rtl/>
          <w:lang w:val="en-US" w:bidi="ar-SA"/>
        </w:rPr>
        <w:t>، طلبت اللجنة التنفيذية من الأما</w:t>
      </w:r>
      <w:r w:rsidR="004D6BF7" w:rsidRPr="00B019C2">
        <w:rPr>
          <w:sz w:val="26"/>
          <w:szCs w:val="26"/>
          <w:rtl/>
          <w:lang w:val="en-US" w:bidi="ar-SA"/>
        </w:rPr>
        <w:t xml:space="preserve">نة أن </w:t>
      </w:r>
      <w:r w:rsidR="004D6BF7" w:rsidRPr="00B019C2">
        <w:rPr>
          <w:rFonts w:hint="cs"/>
          <w:sz w:val="26"/>
          <w:szCs w:val="26"/>
          <w:rtl/>
          <w:lang w:val="en-US" w:bidi="ar-SA"/>
        </w:rPr>
        <w:t>تعد</w:t>
      </w:r>
      <w:r w:rsidR="006B06B6" w:rsidRPr="00B019C2">
        <w:rPr>
          <w:sz w:val="26"/>
          <w:szCs w:val="26"/>
          <w:rtl/>
          <w:lang w:val="en-US" w:bidi="ar-SA"/>
        </w:rPr>
        <w:t xml:space="preserve">، </w:t>
      </w:r>
      <w:r w:rsidR="006B06B6" w:rsidRPr="00B019C2">
        <w:rPr>
          <w:i/>
          <w:iCs/>
          <w:sz w:val="26"/>
          <w:szCs w:val="26"/>
          <w:rtl/>
          <w:lang w:val="en-US" w:bidi="ar-SA"/>
        </w:rPr>
        <w:t>في جملة أمور</w:t>
      </w:r>
      <w:r w:rsidR="006B06B6" w:rsidRPr="00B019C2">
        <w:rPr>
          <w:sz w:val="26"/>
          <w:szCs w:val="26"/>
          <w:rtl/>
          <w:lang w:val="en-US" w:bidi="ar-SA"/>
        </w:rPr>
        <w:t>، وثيقة للاجتماع الثاني والثمانين بشأن الرسوم والتكالي</w:t>
      </w:r>
      <w:r w:rsidR="004D6BF7" w:rsidRPr="00B019C2">
        <w:rPr>
          <w:sz w:val="26"/>
          <w:szCs w:val="26"/>
          <w:rtl/>
          <w:lang w:val="en-US" w:bidi="ar-SA"/>
        </w:rPr>
        <w:t>ف المرتبطة بوحدات إدارة المشروع</w:t>
      </w:r>
      <w:r w:rsidR="004D6BF7" w:rsidRPr="00B019C2">
        <w:rPr>
          <w:rFonts w:hint="cs"/>
          <w:sz w:val="26"/>
          <w:szCs w:val="26"/>
          <w:rtl/>
          <w:lang w:val="en-US" w:bidi="ar-SA"/>
        </w:rPr>
        <w:t>ات</w:t>
      </w:r>
      <w:r w:rsidR="006B06B6" w:rsidRPr="00B019C2">
        <w:rPr>
          <w:sz w:val="26"/>
          <w:szCs w:val="26"/>
          <w:rtl/>
          <w:lang w:val="en-US" w:bidi="ar-SA"/>
        </w:rPr>
        <w:t xml:space="preserve">، </w:t>
      </w:r>
      <w:r w:rsidR="004D6BF7" w:rsidRPr="00B019C2">
        <w:rPr>
          <w:rFonts w:hint="cs"/>
          <w:sz w:val="26"/>
          <w:szCs w:val="26"/>
          <w:rtl/>
          <w:lang w:val="en-US" w:bidi="ar-SA"/>
        </w:rPr>
        <w:t>تحلل</w:t>
      </w:r>
      <w:r w:rsidR="006B06B6" w:rsidRPr="00B019C2">
        <w:rPr>
          <w:sz w:val="26"/>
          <w:szCs w:val="26"/>
          <w:rtl/>
          <w:lang w:val="en-US" w:bidi="ar-SA"/>
        </w:rPr>
        <w:t xml:space="preserve"> كيفية </w:t>
      </w:r>
      <w:r w:rsidR="004D6BF7" w:rsidRPr="00B019C2">
        <w:rPr>
          <w:rFonts w:hint="cs"/>
          <w:sz w:val="26"/>
          <w:szCs w:val="26"/>
          <w:rtl/>
          <w:lang w:val="en-US" w:bidi="ar-SA"/>
        </w:rPr>
        <w:t xml:space="preserve">ارتباط </w:t>
      </w:r>
      <w:r w:rsidR="006B06B6" w:rsidRPr="00B019C2">
        <w:rPr>
          <w:sz w:val="26"/>
          <w:szCs w:val="26"/>
          <w:rtl/>
          <w:lang w:val="en-US" w:bidi="ar-SA"/>
        </w:rPr>
        <w:t xml:space="preserve">تلك التكاليف </w:t>
      </w:r>
      <w:r w:rsidR="00B27D66" w:rsidRPr="00B019C2">
        <w:rPr>
          <w:rFonts w:hint="cs"/>
          <w:sz w:val="26"/>
          <w:szCs w:val="26"/>
          <w:rtl/>
          <w:lang w:val="en-US" w:bidi="ar-SA"/>
        </w:rPr>
        <w:t>والواجبات</w:t>
      </w:r>
      <w:r w:rsidR="006B06B6" w:rsidRPr="00B019C2">
        <w:rPr>
          <w:sz w:val="26"/>
          <w:szCs w:val="26"/>
          <w:rtl/>
          <w:lang w:val="en-US" w:bidi="ar-SA"/>
        </w:rPr>
        <w:t xml:space="preserve"> المتعلقة بالتعزيز المؤسسي وبرنامج</w:t>
      </w:r>
      <w:r w:rsidR="00834CD8" w:rsidRPr="00B019C2">
        <w:rPr>
          <w:rFonts w:hint="cs"/>
          <w:sz w:val="26"/>
          <w:szCs w:val="26"/>
          <w:rtl/>
          <w:lang w:val="en-US" w:bidi="ar-SA"/>
        </w:rPr>
        <w:t xml:space="preserve"> اليونيب للمساعدة</w:t>
      </w:r>
      <w:r w:rsidR="006B06B6" w:rsidRPr="00B019C2">
        <w:rPr>
          <w:sz w:val="26"/>
          <w:szCs w:val="26"/>
          <w:rtl/>
          <w:lang w:val="en-US" w:bidi="ar-SA"/>
        </w:rPr>
        <w:t xml:space="preserve"> على الامتثال </w:t>
      </w:r>
      <w:r w:rsidR="00B27D66" w:rsidRPr="00B019C2">
        <w:rPr>
          <w:sz w:val="26"/>
          <w:szCs w:val="26"/>
          <w:rtl/>
          <w:lang w:val="en-US" w:bidi="ar-SA"/>
        </w:rPr>
        <w:t xml:space="preserve"> وتمويل إعداد المشروع</w:t>
      </w:r>
      <w:r w:rsidR="00B27D66" w:rsidRPr="00B019C2">
        <w:rPr>
          <w:rFonts w:hint="cs"/>
          <w:sz w:val="26"/>
          <w:szCs w:val="26"/>
          <w:rtl/>
          <w:lang w:val="en-US" w:bidi="ar-SA"/>
        </w:rPr>
        <w:t>ات</w:t>
      </w:r>
      <w:r w:rsidR="006B06B6" w:rsidRPr="00B019C2">
        <w:rPr>
          <w:sz w:val="26"/>
          <w:szCs w:val="26"/>
          <w:rtl/>
          <w:lang w:val="en-US" w:bidi="ar-SA"/>
        </w:rPr>
        <w:t xml:space="preserve"> وتكاليف الدعم لتنفيذ أنشطة المشروع والتحقق </w:t>
      </w:r>
      <w:r w:rsidR="00B27D66" w:rsidRPr="00B019C2">
        <w:rPr>
          <w:sz w:val="26"/>
          <w:szCs w:val="26"/>
          <w:rtl/>
          <w:lang w:val="en-US" w:bidi="ar-SA"/>
        </w:rPr>
        <w:t>منها</w:t>
      </w:r>
      <w:r w:rsidR="006B06B6" w:rsidRPr="00B019C2">
        <w:rPr>
          <w:sz w:val="26"/>
          <w:szCs w:val="26"/>
          <w:rtl/>
          <w:lang w:val="en-US" w:bidi="ar-SA"/>
        </w:rPr>
        <w:t xml:space="preserve">؛ وكذلك </w:t>
      </w:r>
      <w:r w:rsidR="00B27D66" w:rsidRPr="00B019C2">
        <w:rPr>
          <w:rFonts w:hint="cs"/>
          <w:sz w:val="26"/>
          <w:szCs w:val="26"/>
          <w:rtl/>
          <w:lang w:val="en-US" w:bidi="ar-SA"/>
        </w:rPr>
        <w:t xml:space="preserve">إلى أي </w:t>
      </w:r>
      <w:r w:rsidR="006B06B6" w:rsidRPr="00B019C2">
        <w:rPr>
          <w:sz w:val="26"/>
          <w:szCs w:val="26"/>
          <w:rtl/>
          <w:lang w:val="en-US" w:bidi="ar-SA"/>
        </w:rPr>
        <w:t xml:space="preserve">مدى </w:t>
      </w:r>
      <w:r w:rsidR="00B27D66" w:rsidRPr="00B019C2">
        <w:rPr>
          <w:rFonts w:hint="cs"/>
          <w:sz w:val="26"/>
          <w:szCs w:val="26"/>
          <w:rtl/>
          <w:lang w:val="en-US" w:bidi="ar-SA"/>
        </w:rPr>
        <w:t>نقلت</w:t>
      </w:r>
      <w:r w:rsidR="00B27D66" w:rsidRPr="00B019C2">
        <w:rPr>
          <w:sz w:val="26"/>
          <w:szCs w:val="26"/>
          <w:rtl/>
          <w:lang w:val="en-US" w:bidi="ar-SA"/>
        </w:rPr>
        <w:t xml:space="preserve"> الوكالات </w:t>
      </w:r>
      <w:r w:rsidR="00B27D66" w:rsidRPr="00B019C2">
        <w:rPr>
          <w:rFonts w:hint="cs"/>
          <w:sz w:val="26"/>
          <w:szCs w:val="26"/>
          <w:rtl/>
          <w:lang w:val="en-US" w:bidi="ar-SA"/>
        </w:rPr>
        <w:t>ا</w:t>
      </w:r>
      <w:r w:rsidR="00B27D66" w:rsidRPr="00B019C2">
        <w:rPr>
          <w:sz w:val="26"/>
          <w:szCs w:val="26"/>
          <w:rtl/>
          <w:lang w:val="en-US" w:bidi="ar-SA"/>
        </w:rPr>
        <w:t xml:space="preserve">لواجبات الإدارية إلى مؤسسات </w:t>
      </w:r>
      <w:r w:rsidR="006B06B6" w:rsidRPr="00B019C2">
        <w:rPr>
          <w:sz w:val="26"/>
          <w:szCs w:val="26"/>
          <w:rtl/>
          <w:lang w:val="en-US" w:bidi="ar-SA"/>
        </w:rPr>
        <w:t>أخرى (المقرر 79/41 (و)).</w:t>
      </w:r>
    </w:p>
    <w:p w:rsidR="00B27D66" w:rsidRPr="00A75D72" w:rsidRDefault="00B27D66" w:rsidP="00B27D66">
      <w:pPr>
        <w:bidi/>
        <w:rPr>
          <w:szCs w:val="24"/>
          <w:lang w:val="en-US" w:bidi="ar-SA"/>
        </w:rPr>
      </w:pPr>
    </w:p>
    <w:p w:rsidR="006B06B6" w:rsidRPr="00B019C2" w:rsidRDefault="00111359" w:rsidP="006B06B6">
      <w:pPr>
        <w:bidi/>
        <w:rPr>
          <w:sz w:val="26"/>
          <w:szCs w:val="26"/>
          <w:rtl/>
          <w:lang w:val="en-US" w:bidi="ar-SA"/>
        </w:rPr>
      </w:pPr>
      <w:r w:rsidRPr="00B019C2">
        <w:rPr>
          <w:rFonts w:hint="cs"/>
          <w:sz w:val="26"/>
          <w:szCs w:val="26"/>
          <w:rtl/>
          <w:lang w:val="en-US" w:bidi="ar-SA"/>
        </w:rPr>
        <w:t>3</w:t>
      </w:r>
      <w:r w:rsidR="006B06B6" w:rsidRPr="00B019C2">
        <w:rPr>
          <w:sz w:val="26"/>
          <w:szCs w:val="26"/>
          <w:rtl/>
          <w:lang w:val="en-US" w:bidi="ar-SA"/>
        </w:rPr>
        <w:t xml:space="preserve">- </w:t>
      </w:r>
      <w:r w:rsidR="00B27D66" w:rsidRPr="00B019C2">
        <w:rPr>
          <w:rFonts w:hint="cs"/>
          <w:sz w:val="26"/>
          <w:szCs w:val="26"/>
          <w:rtl/>
          <w:lang w:val="en-US" w:bidi="ar-SA"/>
        </w:rPr>
        <w:t xml:space="preserve">     </w:t>
      </w:r>
      <w:r w:rsidR="00900423" w:rsidRPr="00B019C2">
        <w:rPr>
          <w:sz w:val="26"/>
          <w:szCs w:val="26"/>
          <w:rtl/>
          <w:lang w:val="en-US" w:bidi="ar-SA"/>
        </w:rPr>
        <w:t>استجابة للمقرر 79/41 (و)</w:t>
      </w:r>
      <w:r w:rsidR="006B06B6" w:rsidRPr="00B019C2">
        <w:rPr>
          <w:sz w:val="26"/>
          <w:szCs w:val="26"/>
          <w:rtl/>
          <w:lang w:val="en-US" w:bidi="ar-SA"/>
        </w:rPr>
        <w:t>، قدمت الأمانة وثيقة إلى الاجتماع الثاني والثمانين</w:t>
      </w:r>
      <w:r w:rsidR="00900423" w:rsidRPr="00B019C2">
        <w:rPr>
          <w:rStyle w:val="FootnoteReference"/>
          <w:sz w:val="26"/>
          <w:szCs w:val="26"/>
          <w:rtl/>
          <w:lang w:val="en-US" w:bidi="ar-SA"/>
        </w:rPr>
        <w:footnoteReference w:id="2"/>
      </w:r>
      <w:r w:rsidR="006B06B6" w:rsidRPr="00B019C2">
        <w:rPr>
          <w:sz w:val="26"/>
          <w:szCs w:val="26"/>
          <w:rtl/>
          <w:lang w:val="en-US" w:bidi="ar-SA"/>
        </w:rPr>
        <w:t xml:space="preserve"> تقدم تحليلاً للواجبات والتكاليف المرتبطة بوحدات إدارة المشروع</w:t>
      </w:r>
      <w:r w:rsidR="009E7F8E" w:rsidRPr="00B019C2">
        <w:rPr>
          <w:rFonts w:hint="cs"/>
          <w:sz w:val="26"/>
          <w:szCs w:val="26"/>
          <w:rtl/>
          <w:lang w:val="en-US" w:bidi="ar-SA"/>
        </w:rPr>
        <w:t>ات</w:t>
      </w:r>
      <w:r w:rsidR="006B06B6" w:rsidRPr="00B019C2">
        <w:rPr>
          <w:sz w:val="26"/>
          <w:szCs w:val="26"/>
          <w:rtl/>
          <w:lang w:val="en-US" w:bidi="ar-SA"/>
        </w:rPr>
        <w:t xml:space="preserve"> ومدى نقل ا</w:t>
      </w:r>
      <w:r w:rsidR="009E7F8E" w:rsidRPr="00B019C2">
        <w:rPr>
          <w:sz w:val="26"/>
          <w:szCs w:val="26"/>
          <w:rtl/>
          <w:lang w:val="en-US" w:bidi="ar-SA"/>
        </w:rPr>
        <w:t xml:space="preserve">لوكالات للواجبات الإدارية إلى مؤسسات </w:t>
      </w:r>
      <w:r w:rsidR="006B06B6" w:rsidRPr="00B019C2">
        <w:rPr>
          <w:sz w:val="26"/>
          <w:szCs w:val="26"/>
          <w:rtl/>
          <w:lang w:val="en-US" w:bidi="ar-SA"/>
        </w:rPr>
        <w:t>أخرى.</w:t>
      </w:r>
    </w:p>
    <w:p w:rsidR="006B06B6" w:rsidRPr="00B019C2" w:rsidRDefault="006B06B6" w:rsidP="006B06B6">
      <w:pPr>
        <w:bidi/>
        <w:rPr>
          <w:sz w:val="26"/>
          <w:szCs w:val="26"/>
          <w:rtl/>
          <w:lang w:val="en-US" w:bidi="ar-SA"/>
        </w:rPr>
      </w:pPr>
    </w:p>
    <w:p w:rsidR="006B06B6" w:rsidRPr="00B019C2" w:rsidRDefault="00111359" w:rsidP="00545722">
      <w:pPr>
        <w:bidi/>
        <w:rPr>
          <w:sz w:val="26"/>
          <w:szCs w:val="26"/>
          <w:rtl/>
          <w:lang w:val="en-US" w:bidi="ar-SA"/>
        </w:rPr>
      </w:pPr>
      <w:r w:rsidRPr="00B019C2">
        <w:rPr>
          <w:rFonts w:hint="cs"/>
          <w:sz w:val="26"/>
          <w:szCs w:val="26"/>
          <w:rtl/>
          <w:lang w:val="en-US" w:bidi="ar-SA"/>
        </w:rPr>
        <w:lastRenderedPageBreak/>
        <w:t>4</w:t>
      </w:r>
      <w:r w:rsidR="006B06B6" w:rsidRPr="00B019C2">
        <w:rPr>
          <w:sz w:val="26"/>
          <w:szCs w:val="26"/>
          <w:rtl/>
          <w:lang w:val="en-US" w:bidi="ar-SA"/>
        </w:rPr>
        <w:t xml:space="preserve">- </w:t>
      </w:r>
      <w:r w:rsidR="001119D8" w:rsidRPr="00B019C2">
        <w:rPr>
          <w:rFonts w:hint="cs"/>
          <w:sz w:val="26"/>
          <w:szCs w:val="26"/>
          <w:rtl/>
          <w:lang w:val="en-US" w:bidi="ar-SA"/>
        </w:rPr>
        <w:t xml:space="preserve">      </w:t>
      </w:r>
      <w:r w:rsidR="00454B0A" w:rsidRPr="00B019C2">
        <w:rPr>
          <w:rFonts w:hint="cs"/>
          <w:sz w:val="26"/>
          <w:szCs w:val="26"/>
          <w:rtl/>
          <w:lang w:val="en-US" w:bidi="ar-SA"/>
        </w:rPr>
        <w:t>و</w:t>
      </w:r>
      <w:r w:rsidR="006B06B6" w:rsidRPr="00B019C2">
        <w:rPr>
          <w:sz w:val="26"/>
          <w:szCs w:val="26"/>
          <w:rtl/>
          <w:lang w:val="en-US" w:bidi="ar-SA"/>
        </w:rPr>
        <w:t xml:space="preserve">في المناقشة </w:t>
      </w:r>
      <w:r w:rsidR="00454B0A" w:rsidRPr="00B019C2">
        <w:rPr>
          <w:rFonts w:hint="cs"/>
          <w:sz w:val="26"/>
          <w:szCs w:val="26"/>
          <w:rtl/>
          <w:lang w:val="en-US" w:bidi="ar-SA"/>
        </w:rPr>
        <w:t>التالية</w:t>
      </w:r>
      <w:r w:rsidR="006B06B6" w:rsidRPr="00B019C2">
        <w:rPr>
          <w:sz w:val="26"/>
          <w:szCs w:val="26"/>
          <w:rtl/>
          <w:lang w:val="en-US" w:bidi="ar-SA"/>
        </w:rPr>
        <w:t>،</w:t>
      </w:r>
      <w:r w:rsidR="00DA33E3" w:rsidRPr="00B019C2">
        <w:rPr>
          <w:rStyle w:val="FootnoteReference"/>
          <w:sz w:val="26"/>
          <w:szCs w:val="26"/>
          <w:rtl/>
          <w:lang w:val="en-US" w:bidi="ar-SA"/>
        </w:rPr>
        <w:footnoteReference w:id="3"/>
      </w:r>
      <w:r w:rsidR="006B06B6" w:rsidRPr="00B019C2">
        <w:rPr>
          <w:sz w:val="26"/>
          <w:szCs w:val="26"/>
          <w:rtl/>
          <w:lang w:val="en-US" w:bidi="ar-SA"/>
        </w:rPr>
        <w:t xml:space="preserve"> أعرب الأعضاء عن تقديرهم للورقة التي ساعدت ف</w:t>
      </w:r>
      <w:r w:rsidR="0093725F" w:rsidRPr="00B019C2">
        <w:rPr>
          <w:sz w:val="26"/>
          <w:szCs w:val="26"/>
          <w:rtl/>
          <w:lang w:val="en-US" w:bidi="ar-SA"/>
        </w:rPr>
        <w:t>ي فهم جوانب وحدات إدارة المشروع</w:t>
      </w:r>
      <w:r w:rsidR="0093725F" w:rsidRPr="00B019C2">
        <w:rPr>
          <w:rFonts w:hint="cs"/>
          <w:sz w:val="26"/>
          <w:szCs w:val="26"/>
          <w:rtl/>
          <w:lang w:val="en-US" w:bidi="ar-SA"/>
        </w:rPr>
        <w:t>ات</w:t>
      </w:r>
      <w:r w:rsidR="0093725F" w:rsidRPr="00B019C2">
        <w:rPr>
          <w:sz w:val="26"/>
          <w:szCs w:val="26"/>
          <w:rtl/>
          <w:lang w:val="en-US" w:bidi="ar-SA"/>
        </w:rPr>
        <w:t xml:space="preserve">، لا سيما </w:t>
      </w:r>
      <w:r w:rsidR="006B06B6" w:rsidRPr="00B019C2">
        <w:rPr>
          <w:sz w:val="26"/>
          <w:szCs w:val="26"/>
          <w:rtl/>
          <w:lang w:val="en-US" w:bidi="ar-SA"/>
        </w:rPr>
        <w:t>افتقار الاستخدام المتسق للتذييل 5 - ألف للاتفاقات بشأن تنفيذ خطط إدارة إزالة المواد الهيدر</w:t>
      </w:r>
      <w:r w:rsidR="0093725F" w:rsidRPr="00B019C2">
        <w:rPr>
          <w:sz w:val="26"/>
          <w:szCs w:val="26"/>
          <w:rtl/>
          <w:lang w:val="en-US" w:bidi="ar-SA"/>
        </w:rPr>
        <w:t xml:space="preserve">وكلوروفلوروكربونية من أجل وصف </w:t>
      </w:r>
      <w:r w:rsidR="0093725F" w:rsidRPr="00B019C2">
        <w:rPr>
          <w:rFonts w:hint="cs"/>
          <w:sz w:val="26"/>
          <w:szCs w:val="26"/>
          <w:rtl/>
          <w:lang w:val="en-US" w:bidi="ar-SA"/>
        </w:rPr>
        <w:t xml:space="preserve">وتحديد </w:t>
      </w:r>
      <w:r w:rsidR="006B06B6" w:rsidRPr="00B019C2">
        <w:rPr>
          <w:sz w:val="26"/>
          <w:szCs w:val="26"/>
          <w:rtl/>
          <w:lang w:val="en-US" w:bidi="ar-SA"/>
        </w:rPr>
        <w:t xml:space="preserve">أدوار </w:t>
      </w:r>
      <w:r w:rsidR="0093725F" w:rsidRPr="00B019C2">
        <w:rPr>
          <w:rFonts w:hint="cs"/>
          <w:sz w:val="26"/>
          <w:szCs w:val="26"/>
          <w:rtl/>
          <w:lang w:val="en-US" w:bidi="ar-SA"/>
        </w:rPr>
        <w:t xml:space="preserve">ومسؤوليات </w:t>
      </w:r>
      <w:r w:rsidR="006B06B6" w:rsidRPr="00B019C2">
        <w:rPr>
          <w:sz w:val="26"/>
          <w:szCs w:val="26"/>
          <w:rtl/>
          <w:lang w:val="en-US" w:bidi="ar-SA"/>
        </w:rPr>
        <w:t>وحدات إدارة المشروع</w:t>
      </w:r>
      <w:r w:rsidR="0093725F" w:rsidRPr="00B019C2">
        <w:rPr>
          <w:rFonts w:hint="cs"/>
          <w:sz w:val="26"/>
          <w:szCs w:val="26"/>
          <w:rtl/>
          <w:lang w:val="en-US" w:bidi="ar-SA"/>
        </w:rPr>
        <w:t>ات</w:t>
      </w:r>
      <w:r w:rsidR="006B06B6" w:rsidRPr="00B019C2">
        <w:rPr>
          <w:sz w:val="26"/>
          <w:szCs w:val="26"/>
          <w:rtl/>
          <w:lang w:val="en-US" w:bidi="ar-SA"/>
        </w:rPr>
        <w:t xml:space="preserve"> ووحدات الأوزون الوطنية</w:t>
      </w:r>
      <w:r w:rsidR="0093725F" w:rsidRPr="00B019C2">
        <w:rPr>
          <w:rFonts w:hint="cs"/>
          <w:sz w:val="26"/>
          <w:szCs w:val="26"/>
          <w:rtl/>
          <w:lang w:val="en-US" w:bidi="ar-SA"/>
        </w:rPr>
        <w:t xml:space="preserve"> </w:t>
      </w:r>
      <w:r w:rsidR="0093725F" w:rsidRPr="00B019C2">
        <w:rPr>
          <w:sz w:val="26"/>
          <w:szCs w:val="26"/>
          <w:rtl/>
          <w:lang w:val="en-US" w:bidi="ar-SA"/>
        </w:rPr>
        <w:t>بوضوح</w:t>
      </w:r>
      <w:r w:rsidR="00735A2A" w:rsidRPr="00B019C2">
        <w:rPr>
          <w:sz w:val="26"/>
          <w:szCs w:val="26"/>
          <w:rtl/>
          <w:lang w:val="en-US" w:bidi="ar-SA"/>
        </w:rPr>
        <w:t>. ومع ذلك</w:t>
      </w:r>
      <w:r w:rsidR="006B06B6" w:rsidRPr="00B019C2">
        <w:rPr>
          <w:sz w:val="26"/>
          <w:szCs w:val="26"/>
          <w:rtl/>
          <w:lang w:val="en-US" w:bidi="ar-SA"/>
        </w:rPr>
        <w:t xml:space="preserve">، طلبت اللجنة التنفيذية معلومات إضافية من شأنها أن توفر فهمًا أفضل للفرق بين أدوار ومسؤوليات وحدة إدارة المشروع ووحدة الأوزون الوطنية. </w:t>
      </w:r>
      <w:r w:rsidR="00735A2A" w:rsidRPr="00B019C2">
        <w:rPr>
          <w:rFonts w:hint="cs"/>
          <w:sz w:val="26"/>
          <w:szCs w:val="26"/>
          <w:rtl/>
          <w:lang w:val="en-US" w:bidi="ar-SA"/>
        </w:rPr>
        <w:t>و</w:t>
      </w:r>
      <w:r w:rsidR="006B06B6" w:rsidRPr="00B019C2">
        <w:rPr>
          <w:sz w:val="26"/>
          <w:szCs w:val="26"/>
          <w:rtl/>
          <w:lang w:val="en-US" w:bidi="ar-SA"/>
        </w:rPr>
        <w:t>طُلب إجراء تحليل إضافي أكثر تفصيلاً يركز على أدوار وحدة إدارة المشروع ووحدة الأوزون الوطنية في جمع بيانات المادة 7</w:t>
      </w:r>
      <w:r w:rsidR="00735A2A" w:rsidRPr="00B019C2">
        <w:rPr>
          <w:sz w:val="26"/>
          <w:szCs w:val="26"/>
          <w:rtl/>
          <w:lang w:val="en-US" w:bidi="ar-SA"/>
        </w:rPr>
        <w:t xml:space="preserve"> والإبلاغ عنها بموجب البروتوكول</w:t>
      </w:r>
      <w:r w:rsidR="006B06B6" w:rsidRPr="00B019C2">
        <w:rPr>
          <w:sz w:val="26"/>
          <w:szCs w:val="26"/>
          <w:rtl/>
          <w:lang w:val="en-US" w:bidi="ar-SA"/>
        </w:rPr>
        <w:t xml:space="preserve">؛ </w:t>
      </w:r>
      <w:r w:rsidR="00735A2A" w:rsidRPr="00B019C2">
        <w:rPr>
          <w:rFonts w:hint="cs"/>
          <w:sz w:val="26"/>
          <w:szCs w:val="26"/>
          <w:rtl/>
          <w:lang w:val="en-US" w:bidi="ar-SA"/>
        </w:rPr>
        <w:t>و</w:t>
      </w:r>
      <w:r w:rsidR="006B06B6" w:rsidRPr="00B019C2">
        <w:rPr>
          <w:sz w:val="26"/>
          <w:szCs w:val="26"/>
          <w:rtl/>
          <w:lang w:val="en-US" w:bidi="ar-SA"/>
        </w:rPr>
        <w:t xml:space="preserve">البيانات المالية </w:t>
      </w:r>
      <w:r w:rsidR="00735A2A" w:rsidRPr="00B019C2">
        <w:rPr>
          <w:rFonts w:hint="cs"/>
          <w:sz w:val="26"/>
          <w:szCs w:val="26"/>
          <w:rtl/>
          <w:lang w:val="en-US" w:bidi="ar-SA"/>
        </w:rPr>
        <w:t>عن</w:t>
      </w:r>
      <w:r w:rsidR="006B06B6" w:rsidRPr="00B019C2">
        <w:rPr>
          <w:sz w:val="26"/>
          <w:szCs w:val="26"/>
          <w:rtl/>
          <w:lang w:val="en-US" w:bidi="ar-SA"/>
        </w:rPr>
        <w:t xml:space="preserve"> تمويل وحدات إدارة المشروع</w:t>
      </w:r>
      <w:r w:rsidR="00735A2A" w:rsidRPr="00B019C2">
        <w:rPr>
          <w:rFonts w:hint="cs"/>
          <w:sz w:val="26"/>
          <w:szCs w:val="26"/>
          <w:rtl/>
          <w:lang w:val="en-US" w:bidi="ar-SA"/>
        </w:rPr>
        <w:t>ات</w:t>
      </w:r>
      <w:r w:rsidR="006B06B6" w:rsidRPr="00B019C2">
        <w:rPr>
          <w:sz w:val="26"/>
          <w:szCs w:val="26"/>
          <w:rtl/>
          <w:lang w:val="en-US" w:bidi="ar-SA"/>
        </w:rPr>
        <w:t xml:space="preserve"> مقارنةً بتمويل</w:t>
      </w:r>
      <w:r w:rsidR="00735A2A" w:rsidRPr="00B019C2">
        <w:rPr>
          <w:sz w:val="26"/>
          <w:szCs w:val="26"/>
          <w:rtl/>
          <w:lang w:val="en-US" w:bidi="ar-SA"/>
        </w:rPr>
        <w:t xml:space="preserve"> التعزيز المؤسسي لوحدات الأوزون</w:t>
      </w:r>
      <w:r w:rsidR="00735A2A" w:rsidRPr="00B019C2">
        <w:rPr>
          <w:rFonts w:hint="cs"/>
          <w:sz w:val="26"/>
          <w:szCs w:val="26"/>
          <w:rtl/>
          <w:lang w:val="en-US" w:bidi="ar-SA"/>
        </w:rPr>
        <w:t xml:space="preserve"> الوطنية</w:t>
      </w:r>
      <w:r w:rsidR="006B06B6" w:rsidRPr="00B019C2">
        <w:rPr>
          <w:sz w:val="26"/>
          <w:szCs w:val="26"/>
          <w:rtl/>
          <w:lang w:val="en-US" w:bidi="ar-SA"/>
        </w:rPr>
        <w:t>، حسب البلد</w:t>
      </w:r>
      <w:r w:rsidR="00735A2A" w:rsidRPr="00B019C2">
        <w:rPr>
          <w:rFonts w:hint="cs"/>
          <w:sz w:val="26"/>
          <w:szCs w:val="26"/>
          <w:rtl/>
          <w:lang w:val="en-US" w:bidi="ar-SA"/>
        </w:rPr>
        <w:t>،</w:t>
      </w:r>
      <w:r w:rsidR="006B06B6" w:rsidRPr="00B019C2">
        <w:rPr>
          <w:sz w:val="26"/>
          <w:szCs w:val="26"/>
          <w:rtl/>
          <w:lang w:val="en-US" w:bidi="ar-SA"/>
        </w:rPr>
        <w:t xml:space="preserve"> والتداخل المحتمل بين وحدات إدارة المشروع</w:t>
      </w:r>
      <w:r w:rsidR="00735A2A" w:rsidRPr="00B019C2">
        <w:rPr>
          <w:rFonts w:hint="cs"/>
          <w:sz w:val="26"/>
          <w:szCs w:val="26"/>
          <w:rtl/>
          <w:lang w:val="en-US" w:bidi="ar-SA"/>
        </w:rPr>
        <w:t>ات</w:t>
      </w:r>
      <w:r w:rsidR="006B06B6" w:rsidRPr="00B019C2">
        <w:rPr>
          <w:sz w:val="26"/>
          <w:szCs w:val="26"/>
          <w:rtl/>
          <w:lang w:val="en-US" w:bidi="ar-SA"/>
        </w:rPr>
        <w:t xml:space="preserve"> ووحدات الأوزون </w:t>
      </w:r>
      <w:r w:rsidR="00735A2A" w:rsidRPr="00B019C2">
        <w:rPr>
          <w:rFonts w:hint="cs"/>
          <w:sz w:val="26"/>
          <w:szCs w:val="26"/>
          <w:rtl/>
          <w:lang w:val="en-US" w:bidi="ar-SA"/>
        </w:rPr>
        <w:t>الوطنية</w:t>
      </w:r>
      <w:r w:rsidR="00735A2A" w:rsidRPr="00B019C2">
        <w:rPr>
          <w:sz w:val="26"/>
          <w:szCs w:val="26"/>
          <w:rtl/>
          <w:lang w:val="en-US" w:bidi="ar-SA"/>
        </w:rPr>
        <w:t xml:space="preserve"> </w:t>
      </w:r>
      <w:r w:rsidR="006B06B6" w:rsidRPr="00B019C2">
        <w:rPr>
          <w:sz w:val="26"/>
          <w:szCs w:val="26"/>
          <w:rtl/>
          <w:lang w:val="en-US" w:bidi="ar-SA"/>
        </w:rPr>
        <w:t xml:space="preserve">في دعم تنفيذ خطة إدارة إزالة </w:t>
      </w:r>
      <w:r w:rsidR="00545722" w:rsidRPr="00B019C2">
        <w:rPr>
          <w:sz w:val="26"/>
          <w:szCs w:val="26"/>
          <w:rtl/>
          <w:lang w:val="en-US" w:bidi="ar-SA"/>
        </w:rPr>
        <w:t>المواد الهيدروكلوروفلوروكربونية</w:t>
      </w:r>
      <w:r w:rsidR="006B06B6" w:rsidRPr="00B019C2">
        <w:rPr>
          <w:sz w:val="26"/>
          <w:szCs w:val="26"/>
          <w:rtl/>
          <w:lang w:val="en-US" w:bidi="ar-SA"/>
        </w:rPr>
        <w:t xml:space="preserve">؛ </w:t>
      </w:r>
      <w:r w:rsidR="00545722" w:rsidRPr="00B019C2">
        <w:rPr>
          <w:rFonts w:hint="cs"/>
          <w:sz w:val="26"/>
          <w:szCs w:val="26"/>
          <w:rtl/>
          <w:lang w:val="en-US" w:bidi="ar-SA"/>
        </w:rPr>
        <w:t>و</w:t>
      </w:r>
      <w:r w:rsidR="006B06B6" w:rsidRPr="00B019C2">
        <w:rPr>
          <w:sz w:val="26"/>
          <w:szCs w:val="26"/>
          <w:rtl/>
          <w:lang w:val="en-US" w:bidi="ar-SA"/>
        </w:rPr>
        <w:t>أدوار ومسؤوليات وحدات إدارة المشروع</w:t>
      </w:r>
      <w:r w:rsidR="00545722" w:rsidRPr="00B019C2">
        <w:rPr>
          <w:rFonts w:hint="cs"/>
          <w:sz w:val="26"/>
          <w:szCs w:val="26"/>
          <w:rtl/>
          <w:lang w:val="en-US" w:bidi="ar-SA"/>
        </w:rPr>
        <w:t>ات</w:t>
      </w:r>
      <w:r w:rsidR="006B06B6" w:rsidRPr="00B019C2">
        <w:rPr>
          <w:sz w:val="26"/>
          <w:szCs w:val="26"/>
          <w:rtl/>
          <w:lang w:val="en-US" w:bidi="ar-SA"/>
        </w:rPr>
        <w:t xml:space="preserve"> ووحدات ال</w:t>
      </w:r>
      <w:r w:rsidR="00545722" w:rsidRPr="00B019C2">
        <w:rPr>
          <w:sz w:val="26"/>
          <w:szCs w:val="26"/>
          <w:rtl/>
          <w:lang w:val="en-US" w:bidi="ar-SA"/>
        </w:rPr>
        <w:t>أوزون الوطنية والوكالات المنفذة</w:t>
      </w:r>
      <w:r w:rsidR="006B06B6" w:rsidRPr="00B019C2">
        <w:rPr>
          <w:sz w:val="26"/>
          <w:szCs w:val="26"/>
          <w:rtl/>
          <w:lang w:val="en-US" w:bidi="ar-SA"/>
        </w:rPr>
        <w:t>؛ وعملي</w:t>
      </w:r>
      <w:r w:rsidR="00545722" w:rsidRPr="00B019C2">
        <w:rPr>
          <w:sz w:val="26"/>
          <w:szCs w:val="26"/>
          <w:rtl/>
          <w:lang w:val="en-US" w:bidi="ar-SA"/>
        </w:rPr>
        <w:t>ة التحقق والتكاليف المرتبطة بها</w:t>
      </w:r>
      <w:r w:rsidR="006B06B6" w:rsidRPr="00B019C2">
        <w:rPr>
          <w:sz w:val="26"/>
          <w:szCs w:val="26"/>
          <w:rtl/>
          <w:lang w:val="en-US" w:bidi="ar-SA"/>
        </w:rPr>
        <w:t xml:space="preserve">، كمدخلات في المناقشات </w:t>
      </w:r>
      <w:r w:rsidR="00545722" w:rsidRPr="00B019C2">
        <w:rPr>
          <w:rFonts w:hint="cs"/>
          <w:sz w:val="26"/>
          <w:szCs w:val="26"/>
          <w:rtl/>
          <w:lang w:val="en-US" w:bidi="ar-SA"/>
        </w:rPr>
        <w:t>المستقبلية</w:t>
      </w:r>
      <w:r w:rsidR="006B06B6" w:rsidRPr="00B019C2">
        <w:rPr>
          <w:sz w:val="26"/>
          <w:szCs w:val="26"/>
          <w:rtl/>
          <w:lang w:val="en-US" w:bidi="ar-SA"/>
        </w:rPr>
        <w:t xml:space="preserve"> </w:t>
      </w:r>
      <w:r w:rsidR="00545722" w:rsidRPr="00B019C2">
        <w:rPr>
          <w:rFonts w:hint="cs"/>
          <w:sz w:val="26"/>
          <w:szCs w:val="26"/>
          <w:rtl/>
          <w:lang w:val="en-US" w:bidi="ar-SA"/>
        </w:rPr>
        <w:t>حول</w:t>
      </w:r>
      <w:r w:rsidR="006B06B6" w:rsidRPr="00B019C2">
        <w:rPr>
          <w:sz w:val="26"/>
          <w:szCs w:val="26"/>
          <w:rtl/>
          <w:lang w:val="en-US" w:bidi="ar-SA"/>
        </w:rPr>
        <w:t xml:space="preserve"> الرصد والتحقق والإبلاغ </w:t>
      </w:r>
      <w:r w:rsidR="00545722" w:rsidRPr="00B019C2">
        <w:rPr>
          <w:rFonts w:hint="cs"/>
          <w:sz w:val="26"/>
          <w:szCs w:val="26"/>
          <w:rtl/>
          <w:lang w:val="en-US" w:bidi="ar-SA"/>
        </w:rPr>
        <w:t>بشأن</w:t>
      </w:r>
      <w:r w:rsidR="006B06B6" w:rsidRPr="00B019C2">
        <w:rPr>
          <w:sz w:val="26"/>
          <w:szCs w:val="26"/>
          <w:rtl/>
          <w:lang w:val="en-US" w:bidi="ar-SA"/>
        </w:rPr>
        <w:t xml:space="preserve"> تنفيذ أنشطة </w:t>
      </w:r>
      <w:r w:rsidR="00545722" w:rsidRPr="00B019C2">
        <w:rPr>
          <w:rFonts w:hint="cs"/>
          <w:sz w:val="26"/>
          <w:szCs w:val="26"/>
          <w:rtl/>
          <w:lang w:val="en-US" w:bidi="ar-SA"/>
        </w:rPr>
        <w:t xml:space="preserve">إزالة </w:t>
      </w:r>
      <w:r w:rsidR="006B06B6" w:rsidRPr="00B019C2">
        <w:rPr>
          <w:sz w:val="26"/>
          <w:szCs w:val="26"/>
          <w:rtl/>
          <w:lang w:val="en-US" w:bidi="ar-SA"/>
        </w:rPr>
        <w:t>المواد المستنفدة للأوزون.</w:t>
      </w:r>
    </w:p>
    <w:p w:rsidR="00545722" w:rsidRPr="00B019C2" w:rsidRDefault="00545722" w:rsidP="00545722">
      <w:pPr>
        <w:bidi/>
        <w:rPr>
          <w:sz w:val="26"/>
          <w:szCs w:val="26"/>
          <w:lang w:val="en-US" w:bidi="ar-SA"/>
        </w:rPr>
      </w:pPr>
    </w:p>
    <w:p w:rsidR="006B06B6" w:rsidRPr="00B019C2" w:rsidRDefault="005A44CA" w:rsidP="00C30746">
      <w:pPr>
        <w:bidi/>
        <w:rPr>
          <w:sz w:val="26"/>
          <w:szCs w:val="26"/>
          <w:rtl/>
          <w:lang w:val="en-US" w:bidi="ar-SA"/>
        </w:rPr>
      </w:pPr>
      <w:r w:rsidRPr="00B019C2">
        <w:rPr>
          <w:rFonts w:hint="cs"/>
          <w:sz w:val="26"/>
          <w:szCs w:val="26"/>
          <w:rtl/>
          <w:lang w:val="en-US" w:bidi="ar-SA"/>
        </w:rPr>
        <w:t>5-</w:t>
      </w:r>
      <w:r w:rsidR="00755942" w:rsidRPr="00B019C2">
        <w:rPr>
          <w:rFonts w:hint="cs"/>
          <w:sz w:val="26"/>
          <w:szCs w:val="26"/>
          <w:rtl/>
          <w:lang w:val="en-US" w:bidi="ar-SA"/>
        </w:rPr>
        <w:t xml:space="preserve">    </w:t>
      </w:r>
      <w:r w:rsidR="00755942" w:rsidRPr="00B019C2">
        <w:rPr>
          <w:sz w:val="26"/>
          <w:szCs w:val="26"/>
          <w:rtl/>
          <w:lang w:val="en-US" w:bidi="ar-SA"/>
        </w:rPr>
        <w:t xml:space="preserve"> </w:t>
      </w:r>
      <w:r w:rsidR="00C30746" w:rsidRPr="00B019C2">
        <w:rPr>
          <w:sz w:val="26"/>
          <w:szCs w:val="26"/>
          <w:lang w:val="en-US" w:bidi="ar-SA"/>
        </w:rPr>
        <w:t xml:space="preserve"> </w:t>
      </w:r>
      <w:r w:rsidR="00755942" w:rsidRPr="00B019C2">
        <w:rPr>
          <w:sz w:val="26"/>
          <w:szCs w:val="26"/>
          <w:rtl/>
          <w:lang w:val="en-US" w:bidi="ar-SA"/>
        </w:rPr>
        <w:t xml:space="preserve">بعد ذلك، طلبت اللجنة التنفيذية، </w:t>
      </w:r>
      <w:r w:rsidR="00755942" w:rsidRPr="00B019C2">
        <w:rPr>
          <w:i/>
          <w:iCs/>
          <w:sz w:val="26"/>
          <w:szCs w:val="26"/>
          <w:rtl/>
          <w:lang w:val="en-US" w:bidi="ar-SA"/>
        </w:rPr>
        <w:t>ضمن جملة أمور</w:t>
      </w:r>
      <w:r w:rsidR="00C30746" w:rsidRPr="00B019C2">
        <w:rPr>
          <w:sz w:val="26"/>
          <w:szCs w:val="26"/>
          <w:rtl/>
          <w:lang w:val="en-US" w:bidi="ar-SA"/>
        </w:rPr>
        <w:t>، من الأمانة أن تعد</w:t>
      </w:r>
      <w:r w:rsidR="006B06B6" w:rsidRPr="00B019C2">
        <w:rPr>
          <w:sz w:val="26"/>
          <w:szCs w:val="26"/>
          <w:rtl/>
          <w:lang w:val="en-US" w:bidi="ar-SA"/>
        </w:rPr>
        <w:t>، للاجتماع الثالث</w:t>
      </w:r>
      <w:r w:rsidR="00C30746" w:rsidRPr="00B019C2">
        <w:rPr>
          <w:sz w:val="26"/>
          <w:szCs w:val="26"/>
          <w:rtl/>
          <w:lang w:val="en-US" w:bidi="ar-SA"/>
        </w:rPr>
        <w:t xml:space="preserve"> </w:t>
      </w:r>
      <w:r w:rsidR="00C30746" w:rsidRPr="00B019C2">
        <w:rPr>
          <w:rFonts w:hint="cs"/>
          <w:sz w:val="26"/>
          <w:szCs w:val="26"/>
          <w:rtl/>
          <w:lang w:val="en-US" w:bidi="ar-SA"/>
        </w:rPr>
        <w:t>والثمالنين</w:t>
      </w:r>
      <w:r w:rsidR="00C30746" w:rsidRPr="00B019C2">
        <w:rPr>
          <w:sz w:val="26"/>
          <w:szCs w:val="26"/>
          <w:rtl/>
          <w:lang w:val="en-US" w:bidi="ar-SA"/>
        </w:rPr>
        <w:t>، بالتشاور مع الوكالات المنفذة</w:t>
      </w:r>
      <w:r w:rsidR="006B06B6" w:rsidRPr="00B019C2">
        <w:rPr>
          <w:sz w:val="26"/>
          <w:szCs w:val="26"/>
          <w:rtl/>
          <w:lang w:val="en-US" w:bidi="ar-SA"/>
        </w:rPr>
        <w:t>، وثيقة تقدم تحليلاً مفصلاً حسب البلد بشأن وحدات إدارة المشروع</w:t>
      </w:r>
      <w:r w:rsidR="00C30746" w:rsidRPr="00B019C2">
        <w:rPr>
          <w:rFonts w:hint="cs"/>
          <w:sz w:val="26"/>
          <w:szCs w:val="26"/>
          <w:rtl/>
          <w:lang w:val="en-US" w:bidi="ar-SA"/>
        </w:rPr>
        <w:t>ات</w:t>
      </w:r>
      <w:r w:rsidR="006B06B6" w:rsidRPr="00B019C2">
        <w:rPr>
          <w:sz w:val="26"/>
          <w:szCs w:val="26"/>
          <w:rtl/>
          <w:lang w:val="en-US" w:bidi="ar-SA"/>
        </w:rPr>
        <w:t xml:space="preserve"> </w:t>
      </w:r>
      <w:r w:rsidR="00C30746" w:rsidRPr="00B019C2">
        <w:rPr>
          <w:rFonts w:hint="cs"/>
          <w:sz w:val="26"/>
          <w:szCs w:val="26"/>
          <w:rtl/>
          <w:lang w:val="en-US" w:bidi="ar-SA"/>
        </w:rPr>
        <w:t>ومشروعات التعزيز المؤسسي</w:t>
      </w:r>
      <w:r w:rsidR="00C30746" w:rsidRPr="00B019C2">
        <w:rPr>
          <w:sz w:val="26"/>
          <w:szCs w:val="26"/>
          <w:rtl/>
          <w:lang w:val="en-US" w:bidi="ar-SA"/>
        </w:rPr>
        <w:t xml:space="preserve"> والوكالات المنفذة، بما في ذلك ما يتعلق ب</w:t>
      </w:r>
      <w:r w:rsidR="00C30746" w:rsidRPr="00B019C2">
        <w:rPr>
          <w:rFonts w:hint="cs"/>
          <w:sz w:val="26"/>
          <w:szCs w:val="26"/>
          <w:rtl/>
          <w:lang w:val="en-US" w:bidi="ar-SA"/>
        </w:rPr>
        <w:t>ما يلي</w:t>
      </w:r>
      <w:r w:rsidR="006B06B6" w:rsidRPr="00B019C2">
        <w:rPr>
          <w:sz w:val="26"/>
          <w:szCs w:val="26"/>
          <w:rtl/>
          <w:lang w:val="en-US" w:bidi="ar-SA"/>
        </w:rPr>
        <w:t>: الأنشطة والتمويل في إطار</w:t>
      </w:r>
      <w:r w:rsidR="00C30746" w:rsidRPr="00B019C2">
        <w:rPr>
          <w:rFonts w:hint="cs"/>
          <w:sz w:val="26"/>
          <w:szCs w:val="26"/>
          <w:rtl/>
          <w:lang w:val="en-US" w:bidi="ar-SA"/>
        </w:rPr>
        <w:t xml:space="preserve"> برنامج اليونيب للمساعدة على الامتثال</w:t>
      </w:r>
      <w:r w:rsidR="006B06B6" w:rsidRPr="00B019C2">
        <w:rPr>
          <w:sz w:val="26"/>
          <w:szCs w:val="26"/>
          <w:rtl/>
          <w:lang w:val="en-US" w:bidi="ar-SA"/>
        </w:rPr>
        <w:t xml:space="preserve"> </w:t>
      </w:r>
      <w:r w:rsidR="00C30746" w:rsidRPr="00B019C2">
        <w:rPr>
          <w:rFonts w:hint="cs"/>
          <w:sz w:val="26"/>
          <w:szCs w:val="26"/>
          <w:rtl/>
          <w:lang w:val="en-US" w:bidi="ar-SA"/>
        </w:rPr>
        <w:t>و</w:t>
      </w:r>
      <w:r w:rsidR="006B06B6" w:rsidRPr="00B019C2">
        <w:rPr>
          <w:sz w:val="26"/>
          <w:szCs w:val="26"/>
          <w:rtl/>
          <w:lang w:val="en-US" w:bidi="ar-SA"/>
        </w:rPr>
        <w:t xml:space="preserve">الوحدات الأساسية لبرنامج الأمم المتحدة الإنمائي واليونيدو والبنك الدولي والعناصر </w:t>
      </w:r>
      <w:r w:rsidR="00C30746" w:rsidRPr="00B019C2">
        <w:rPr>
          <w:sz w:val="26"/>
          <w:szCs w:val="26"/>
          <w:rtl/>
          <w:lang w:val="en-US" w:bidi="ar-SA"/>
        </w:rPr>
        <w:t>الأخرى لنظام التكاليف الإدارية</w:t>
      </w:r>
      <w:r w:rsidR="006B06B6" w:rsidRPr="00B019C2">
        <w:rPr>
          <w:sz w:val="26"/>
          <w:szCs w:val="26"/>
          <w:rtl/>
          <w:lang w:val="en-US" w:bidi="ar-SA"/>
        </w:rPr>
        <w:t xml:space="preserve"> ومعلومات عن ال</w:t>
      </w:r>
      <w:r w:rsidR="00C30746" w:rsidRPr="00B019C2">
        <w:rPr>
          <w:sz w:val="26"/>
          <w:szCs w:val="26"/>
          <w:rtl/>
          <w:lang w:val="en-US" w:bidi="ar-SA"/>
        </w:rPr>
        <w:t xml:space="preserve">تحقق المستقل على </w:t>
      </w:r>
      <w:r w:rsidR="00C30746" w:rsidRPr="00B019C2">
        <w:rPr>
          <w:rFonts w:hint="cs"/>
          <w:sz w:val="26"/>
          <w:szCs w:val="26"/>
          <w:rtl/>
          <w:lang w:val="en-US" w:bidi="ar-SA"/>
        </w:rPr>
        <w:t>الصعيد</w:t>
      </w:r>
      <w:r w:rsidR="00C30746" w:rsidRPr="00B019C2">
        <w:rPr>
          <w:sz w:val="26"/>
          <w:szCs w:val="26"/>
          <w:rtl/>
          <w:lang w:val="en-US" w:bidi="ar-SA"/>
        </w:rPr>
        <w:t xml:space="preserve"> الوطني</w:t>
      </w:r>
      <w:r w:rsidR="006B06B6" w:rsidRPr="00B019C2">
        <w:rPr>
          <w:sz w:val="26"/>
          <w:szCs w:val="26"/>
          <w:rtl/>
          <w:lang w:val="en-US" w:bidi="ar-SA"/>
        </w:rPr>
        <w:t>؛ (المقرر 82/82 (ب)).</w:t>
      </w:r>
    </w:p>
    <w:p w:rsidR="0087137D" w:rsidRPr="00B019C2" w:rsidRDefault="0087137D" w:rsidP="0087137D">
      <w:pPr>
        <w:bidi/>
        <w:rPr>
          <w:sz w:val="26"/>
          <w:szCs w:val="26"/>
          <w:lang w:val="en-US" w:bidi="ar-SA"/>
        </w:rPr>
      </w:pPr>
    </w:p>
    <w:p w:rsidR="006B06B6" w:rsidRPr="00B019C2" w:rsidRDefault="0087137D" w:rsidP="006B06B6">
      <w:pPr>
        <w:bidi/>
        <w:rPr>
          <w:sz w:val="26"/>
          <w:szCs w:val="26"/>
          <w:rtl/>
          <w:lang w:val="en-US" w:bidi="ar-SA"/>
        </w:rPr>
      </w:pPr>
      <w:r w:rsidRPr="00B019C2">
        <w:rPr>
          <w:rFonts w:hint="cs"/>
          <w:sz w:val="26"/>
          <w:szCs w:val="26"/>
          <w:rtl/>
          <w:lang w:val="en-US" w:bidi="ar-SA"/>
        </w:rPr>
        <w:t>6</w:t>
      </w:r>
      <w:r w:rsidR="006B06B6" w:rsidRPr="00B019C2">
        <w:rPr>
          <w:sz w:val="26"/>
          <w:szCs w:val="26"/>
          <w:rtl/>
          <w:lang w:val="en-US" w:bidi="ar-SA"/>
        </w:rPr>
        <w:t xml:space="preserve">- </w:t>
      </w:r>
      <w:r w:rsidR="00C30746" w:rsidRPr="00B019C2">
        <w:rPr>
          <w:rFonts w:hint="cs"/>
          <w:sz w:val="26"/>
          <w:szCs w:val="26"/>
          <w:rtl/>
          <w:lang w:val="en-US" w:bidi="ar-SA"/>
        </w:rPr>
        <w:t xml:space="preserve">       </w:t>
      </w:r>
      <w:r w:rsidR="004E2224" w:rsidRPr="00B019C2">
        <w:rPr>
          <w:rFonts w:hint="cs"/>
          <w:sz w:val="26"/>
          <w:szCs w:val="26"/>
          <w:rtl/>
          <w:lang w:val="en-US" w:bidi="ar-SA"/>
        </w:rPr>
        <w:t>و</w:t>
      </w:r>
      <w:r w:rsidR="006B06B6" w:rsidRPr="00B019C2">
        <w:rPr>
          <w:sz w:val="26"/>
          <w:szCs w:val="26"/>
          <w:rtl/>
          <w:lang w:val="en-US" w:bidi="ar-SA"/>
        </w:rPr>
        <w:t>أعدت الأمانة هذه الوثيقة عملاً بالمقرر 82/82 (ب)).</w:t>
      </w:r>
    </w:p>
    <w:p w:rsidR="00C30746" w:rsidRPr="00B019C2" w:rsidRDefault="00C30746" w:rsidP="00C30746">
      <w:pPr>
        <w:bidi/>
        <w:rPr>
          <w:sz w:val="26"/>
          <w:szCs w:val="26"/>
          <w:rtl/>
          <w:lang w:val="en-US" w:bidi="ar-SA"/>
        </w:rPr>
      </w:pPr>
    </w:p>
    <w:p w:rsidR="006B06B6" w:rsidRPr="00B019C2" w:rsidRDefault="006B06B6" w:rsidP="003D35F1">
      <w:pPr>
        <w:bidi/>
        <w:rPr>
          <w:sz w:val="26"/>
          <w:szCs w:val="26"/>
          <w:u w:val="single"/>
          <w:rtl/>
          <w:lang w:val="en-US" w:bidi="ar-SA"/>
        </w:rPr>
      </w:pPr>
      <w:r w:rsidRPr="00B019C2">
        <w:rPr>
          <w:sz w:val="26"/>
          <w:szCs w:val="26"/>
          <w:u w:val="single"/>
          <w:rtl/>
          <w:lang w:val="en-US" w:bidi="ar-SA"/>
        </w:rPr>
        <w:t xml:space="preserve">نطاق </w:t>
      </w:r>
      <w:r w:rsidR="003D35F1" w:rsidRPr="00B019C2">
        <w:rPr>
          <w:rFonts w:hint="cs"/>
          <w:sz w:val="26"/>
          <w:szCs w:val="26"/>
          <w:u w:val="single"/>
          <w:rtl/>
          <w:lang w:val="en-US" w:bidi="ar-SA"/>
        </w:rPr>
        <w:t>الوثيقة</w:t>
      </w:r>
    </w:p>
    <w:p w:rsidR="00C30746" w:rsidRPr="00B019C2" w:rsidRDefault="00C30746" w:rsidP="00C30746">
      <w:pPr>
        <w:bidi/>
        <w:rPr>
          <w:sz w:val="26"/>
          <w:szCs w:val="26"/>
          <w:lang w:val="en-US" w:bidi="ar-SA"/>
        </w:rPr>
      </w:pPr>
    </w:p>
    <w:p w:rsidR="006B06B6" w:rsidRPr="00B019C2" w:rsidRDefault="004766BD" w:rsidP="006A5DE0">
      <w:pPr>
        <w:bidi/>
        <w:rPr>
          <w:sz w:val="26"/>
          <w:szCs w:val="26"/>
          <w:rtl/>
          <w:lang w:val="en-US" w:bidi="ar-SA"/>
        </w:rPr>
      </w:pPr>
      <w:r w:rsidRPr="00B019C2">
        <w:rPr>
          <w:rFonts w:hint="cs"/>
          <w:sz w:val="26"/>
          <w:szCs w:val="26"/>
          <w:rtl/>
          <w:lang w:val="en-US" w:bidi="ar-SA"/>
        </w:rPr>
        <w:t>7</w:t>
      </w:r>
      <w:r w:rsidR="006B06B6" w:rsidRPr="00B019C2">
        <w:rPr>
          <w:sz w:val="26"/>
          <w:szCs w:val="26"/>
          <w:rtl/>
          <w:lang w:val="en-US" w:bidi="ar-SA"/>
        </w:rPr>
        <w:t xml:space="preserve">- </w:t>
      </w:r>
      <w:r w:rsidR="003D35F1" w:rsidRPr="00B019C2">
        <w:rPr>
          <w:rFonts w:hint="cs"/>
          <w:sz w:val="26"/>
          <w:szCs w:val="26"/>
          <w:rtl/>
          <w:lang w:val="en-US" w:bidi="ar-SA"/>
        </w:rPr>
        <w:t xml:space="preserve">      </w:t>
      </w:r>
      <w:r w:rsidR="00A204D6" w:rsidRPr="00B019C2">
        <w:rPr>
          <w:rFonts w:hint="cs"/>
          <w:sz w:val="26"/>
          <w:szCs w:val="26"/>
          <w:rtl/>
          <w:lang w:val="en-US" w:bidi="ar-SA"/>
        </w:rPr>
        <w:t xml:space="preserve"> </w:t>
      </w:r>
      <w:r w:rsidR="006B06B6" w:rsidRPr="00B019C2">
        <w:rPr>
          <w:sz w:val="26"/>
          <w:szCs w:val="26"/>
          <w:rtl/>
          <w:lang w:val="en-US" w:bidi="ar-SA"/>
        </w:rPr>
        <w:t xml:space="preserve">تقدم هذه الورقة تحليلاً إضافياً للمعلومات الواردة في الوثيقة </w:t>
      </w:r>
      <w:r w:rsidR="00685E0E" w:rsidRPr="00B019C2">
        <w:rPr>
          <w:sz w:val="26"/>
          <w:szCs w:val="26"/>
          <w:lang w:val="en-CA"/>
        </w:rPr>
        <w:t>UNEP/OzL.Pro/ExCom/82/63</w:t>
      </w:r>
      <w:r w:rsidR="006B06B6" w:rsidRPr="00B019C2">
        <w:rPr>
          <w:sz w:val="26"/>
          <w:szCs w:val="26"/>
          <w:rtl/>
          <w:lang w:val="en-US" w:bidi="ar-SA"/>
        </w:rPr>
        <w:t xml:space="preserve">، </w:t>
      </w:r>
      <w:r w:rsidR="00685E0E" w:rsidRPr="00B019C2">
        <w:rPr>
          <w:rFonts w:hint="cs"/>
          <w:sz w:val="26"/>
          <w:szCs w:val="26"/>
          <w:rtl/>
          <w:lang w:val="en-US" w:bidi="ar-SA"/>
        </w:rPr>
        <w:t>خاصة</w:t>
      </w:r>
      <w:r w:rsidR="006B06B6" w:rsidRPr="00B019C2">
        <w:rPr>
          <w:sz w:val="26"/>
          <w:szCs w:val="26"/>
          <w:rtl/>
          <w:lang w:val="en-US" w:bidi="ar-SA"/>
        </w:rPr>
        <w:t xml:space="preserve"> العن</w:t>
      </w:r>
      <w:r w:rsidR="00685E0E" w:rsidRPr="00B019C2">
        <w:rPr>
          <w:sz w:val="26"/>
          <w:szCs w:val="26"/>
          <w:rtl/>
          <w:lang w:val="en-US" w:bidi="ar-SA"/>
        </w:rPr>
        <w:t>اصر المدرجة في المقرر 82/82 (ب)</w:t>
      </w:r>
      <w:r w:rsidR="006B06B6" w:rsidRPr="00B019C2">
        <w:rPr>
          <w:sz w:val="26"/>
          <w:szCs w:val="26"/>
          <w:rtl/>
          <w:lang w:val="en-US" w:bidi="ar-SA"/>
        </w:rPr>
        <w:t>، ووصف</w:t>
      </w:r>
      <w:r w:rsidR="00685E0E" w:rsidRPr="00B019C2">
        <w:rPr>
          <w:rFonts w:hint="cs"/>
          <w:sz w:val="26"/>
          <w:szCs w:val="26"/>
          <w:rtl/>
          <w:lang w:val="en-US" w:bidi="ar-SA"/>
        </w:rPr>
        <w:t>اً</w:t>
      </w:r>
      <w:r w:rsidR="006B06B6" w:rsidRPr="00B019C2">
        <w:rPr>
          <w:sz w:val="26"/>
          <w:szCs w:val="26"/>
          <w:rtl/>
          <w:lang w:val="en-US" w:bidi="ar-SA"/>
        </w:rPr>
        <w:t xml:space="preserve"> للواجبات والتكاليف في تنفيذ الأنشطة المدعومة من الصندوق. </w:t>
      </w:r>
      <w:r w:rsidR="00685E0E" w:rsidRPr="00B019C2">
        <w:rPr>
          <w:rFonts w:hint="cs"/>
          <w:sz w:val="26"/>
          <w:szCs w:val="26"/>
          <w:rtl/>
          <w:lang w:val="en-US" w:bidi="ar-SA"/>
        </w:rPr>
        <w:t>وي</w:t>
      </w:r>
      <w:r w:rsidR="006B06B6" w:rsidRPr="00B019C2">
        <w:rPr>
          <w:sz w:val="26"/>
          <w:szCs w:val="26"/>
          <w:rtl/>
          <w:lang w:val="en-US" w:bidi="ar-SA"/>
        </w:rPr>
        <w:t>قدم تحليل</w:t>
      </w:r>
      <w:r w:rsidR="00685E0E" w:rsidRPr="00B019C2">
        <w:rPr>
          <w:rFonts w:hint="cs"/>
          <w:sz w:val="26"/>
          <w:szCs w:val="26"/>
          <w:rtl/>
          <w:lang w:val="en-US" w:bidi="ar-SA"/>
        </w:rPr>
        <w:t>ا</w:t>
      </w:r>
      <w:r w:rsidR="006B06B6" w:rsidRPr="00B019C2">
        <w:rPr>
          <w:sz w:val="26"/>
          <w:szCs w:val="26"/>
          <w:rtl/>
          <w:lang w:val="en-US" w:bidi="ar-SA"/>
        </w:rPr>
        <w:t xml:space="preserve"> حسب البلد </w:t>
      </w:r>
      <w:r w:rsidR="00685E0E" w:rsidRPr="00B019C2">
        <w:rPr>
          <w:rFonts w:hint="cs"/>
          <w:sz w:val="26"/>
          <w:szCs w:val="26"/>
          <w:rtl/>
          <w:lang w:val="en-US" w:bidi="ar-SA"/>
        </w:rPr>
        <w:t>يستند إلى</w:t>
      </w:r>
      <w:r w:rsidR="006B06B6" w:rsidRPr="00B019C2">
        <w:rPr>
          <w:sz w:val="26"/>
          <w:szCs w:val="26"/>
          <w:rtl/>
          <w:lang w:val="en-US" w:bidi="ar-SA"/>
        </w:rPr>
        <w:t xml:space="preserve"> المعلومات التي تم جمعها من </w:t>
      </w:r>
      <w:r w:rsidR="00685E0E" w:rsidRPr="00B019C2">
        <w:rPr>
          <w:rFonts w:hint="cs"/>
          <w:sz w:val="26"/>
          <w:szCs w:val="26"/>
          <w:rtl/>
          <w:lang w:val="en-US" w:bidi="ar-SA"/>
        </w:rPr>
        <w:t>استعراض</w:t>
      </w:r>
      <w:r w:rsidR="006B06B6" w:rsidRPr="00B019C2">
        <w:rPr>
          <w:sz w:val="26"/>
          <w:szCs w:val="26"/>
          <w:rtl/>
          <w:lang w:val="en-US" w:bidi="ar-SA"/>
        </w:rPr>
        <w:t xml:space="preserve"> المرحلة الأولى من خطط إدارة </w:t>
      </w:r>
      <w:r w:rsidR="00685E0E" w:rsidRPr="00B019C2">
        <w:rPr>
          <w:rFonts w:hint="cs"/>
          <w:sz w:val="26"/>
          <w:szCs w:val="26"/>
          <w:rtl/>
          <w:lang w:val="en-US" w:bidi="ar-SA"/>
        </w:rPr>
        <w:t>إزالة المواد الهيدروكلوروفلوروكربونية</w:t>
      </w:r>
      <w:r w:rsidR="006B06B6" w:rsidRPr="00B019C2">
        <w:rPr>
          <w:sz w:val="26"/>
          <w:szCs w:val="26"/>
          <w:rtl/>
          <w:lang w:val="en-US" w:bidi="ar-SA"/>
        </w:rPr>
        <w:t xml:space="preserve"> وطلبات</w:t>
      </w:r>
      <w:r w:rsidR="00685E0E" w:rsidRPr="00B019C2">
        <w:rPr>
          <w:rFonts w:hint="cs"/>
          <w:sz w:val="26"/>
          <w:szCs w:val="26"/>
          <w:rtl/>
          <w:lang w:val="en-US" w:bidi="ar-SA"/>
        </w:rPr>
        <w:t xml:space="preserve"> التعزيز المؤسسي.</w:t>
      </w:r>
      <w:r w:rsidR="006B06B6" w:rsidRPr="00B019C2">
        <w:rPr>
          <w:sz w:val="26"/>
          <w:szCs w:val="26"/>
          <w:rtl/>
          <w:lang w:val="en-US" w:bidi="ar-SA"/>
        </w:rPr>
        <w:t xml:space="preserve"> </w:t>
      </w:r>
      <w:r w:rsidR="00685E0E" w:rsidRPr="00B019C2">
        <w:rPr>
          <w:rFonts w:hint="cs"/>
          <w:sz w:val="26"/>
          <w:szCs w:val="26"/>
          <w:rtl/>
          <w:lang w:val="en-US" w:bidi="ar-SA"/>
        </w:rPr>
        <w:t>و</w:t>
      </w:r>
      <w:r w:rsidR="006B06B6" w:rsidRPr="00B019C2">
        <w:rPr>
          <w:sz w:val="26"/>
          <w:szCs w:val="26"/>
          <w:rtl/>
          <w:lang w:val="en-US" w:bidi="ar-SA"/>
        </w:rPr>
        <w:t xml:space="preserve">يستند </w:t>
      </w:r>
      <w:r w:rsidR="00685E0E" w:rsidRPr="00B019C2">
        <w:rPr>
          <w:rFonts w:hint="cs"/>
          <w:sz w:val="26"/>
          <w:szCs w:val="26"/>
          <w:rtl/>
          <w:lang w:val="en-US" w:bidi="ar-SA"/>
        </w:rPr>
        <w:t xml:space="preserve">هذا </w:t>
      </w:r>
      <w:r w:rsidR="006B06B6" w:rsidRPr="00B019C2">
        <w:rPr>
          <w:sz w:val="26"/>
          <w:szCs w:val="26"/>
          <w:rtl/>
          <w:lang w:val="en-US" w:bidi="ar-SA"/>
        </w:rPr>
        <w:t>التحليل إلى العدد الكبير من السياسات والمقررات المتعلقة بالعن</w:t>
      </w:r>
      <w:r w:rsidR="006A5DE0" w:rsidRPr="00B019C2">
        <w:rPr>
          <w:sz w:val="26"/>
          <w:szCs w:val="26"/>
          <w:rtl/>
          <w:lang w:val="en-US" w:bidi="ar-SA"/>
        </w:rPr>
        <w:t>اصر المدرجة في المقرر 82/82 (ب)</w:t>
      </w:r>
      <w:r w:rsidR="006B06B6" w:rsidRPr="00B019C2">
        <w:rPr>
          <w:sz w:val="26"/>
          <w:szCs w:val="26"/>
          <w:rtl/>
          <w:lang w:val="en-US" w:bidi="ar-SA"/>
        </w:rPr>
        <w:t>، وهي وحدات إدارة المشروع</w:t>
      </w:r>
      <w:r w:rsidR="006A5DE0" w:rsidRPr="00B019C2">
        <w:rPr>
          <w:rFonts w:hint="cs"/>
          <w:sz w:val="26"/>
          <w:szCs w:val="26"/>
          <w:rtl/>
          <w:lang w:val="en-US" w:bidi="ar-SA"/>
        </w:rPr>
        <w:t>ات</w:t>
      </w:r>
      <w:r w:rsidR="006B06B6" w:rsidRPr="00B019C2">
        <w:rPr>
          <w:sz w:val="26"/>
          <w:szCs w:val="26"/>
          <w:rtl/>
          <w:lang w:val="en-US" w:bidi="ar-SA"/>
        </w:rPr>
        <w:t xml:space="preserve"> ومشروعات </w:t>
      </w:r>
      <w:r w:rsidR="006A5DE0" w:rsidRPr="00B019C2">
        <w:rPr>
          <w:rFonts w:hint="cs"/>
          <w:sz w:val="26"/>
          <w:szCs w:val="26"/>
          <w:rtl/>
          <w:lang w:val="en-US" w:bidi="ar-SA"/>
        </w:rPr>
        <w:t>التعزيز المؤسسي</w:t>
      </w:r>
      <w:r w:rsidR="006A5DE0" w:rsidRPr="00B019C2">
        <w:rPr>
          <w:sz w:val="26"/>
          <w:szCs w:val="26"/>
          <w:rtl/>
          <w:lang w:val="en-US" w:bidi="ar-SA"/>
        </w:rPr>
        <w:t xml:space="preserve"> </w:t>
      </w:r>
      <w:r w:rsidR="006B06B6" w:rsidRPr="00B019C2">
        <w:rPr>
          <w:sz w:val="26"/>
          <w:szCs w:val="26"/>
          <w:rtl/>
          <w:lang w:val="en-US" w:bidi="ar-SA"/>
        </w:rPr>
        <w:t xml:space="preserve">والوكالات المنفذة (بما في ذلك برنامج </w:t>
      </w:r>
      <w:r w:rsidR="006A5DE0" w:rsidRPr="00B019C2">
        <w:rPr>
          <w:rFonts w:hint="cs"/>
          <w:sz w:val="26"/>
          <w:szCs w:val="26"/>
          <w:rtl/>
          <w:lang w:val="en-US" w:bidi="ar-SA"/>
        </w:rPr>
        <w:t xml:space="preserve">اليونيب للمساعدة على الامتثال </w:t>
      </w:r>
      <w:r w:rsidR="006B06B6" w:rsidRPr="00B019C2">
        <w:rPr>
          <w:sz w:val="26"/>
          <w:szCs w:val="26"/>
          <w:rtl/>
          <w:lang w:val="en-US" w:bidi="ar-SA"/>
        </w:rPr>
        <w:t>والوحدات الأساسية لبرنامج الأمم المتحدة ا</w:t>
      </w:r>
      <w:r w:rsidR="006A5DE0" w:rsidRPr="00B019C2">
        <w:rPr>
          <w:sz w:val="26"/>
          <w:szCs w:val="26"/>
          <w:rtl/>
          <w:lang w:val="en-US" w:bidi="ar-SA"/>
        </w:rPr>
        <w:t>لإنمائي واليونيدو والبنك الدولي)</w:t>
      </w:r>
      <w:r w:rsidR="006B06B6" w:rsidRPr="00B019C2">
        <w:rPr>
          <w:sz w:val="26"/>
          <w:szCs w:val="26"/>
          <w:rtl/>
          <w:lang w:val="en-US" w:bidi="ar-SA"/>
        </w:rPr>
        <w:t xml:space="preserve">، </w:t>
      </w:r>
      <w:r w:rsidR="006A5DE0" w:rsidRPr="00B019C2">
        <w:rPr>
          <w:rFonts w:hint="cs"/>
          <w:sz w:val="26"/>
          <w:szCs w:val="26"/>
          <w:rtl/>
          <w:lang w:val="en-US" w:bidi="ar-SA"/>
        </w:rPr>
        <w:t>و</w:t>
      </w:r>
      <w:r w:rsidR="006B06B6" w:rsidRPr="00B019C2">
        <w:rPr>
          <w:sz w:val="26"/>
          <w:szCs w:val="26"/>
          <w:rtl/>
          <w:lang w:val="en-US" w:bidi="ar-SA"/>
        </w:rPr>
        <w:t>عناصر أخرى م</w:t>
      </w:r>
      <w:r w:rsidR="006A5DE0" w:rsidRPr="00B019C2">
        <w:rPr>
          <w:sz w:val="26"/>
          <w:szCs w:val="26"/>
          <w:rtl/>
          <w:lang w:val="en-US" w:bidi="ar-SA"/>
        </w:rPr>
        <w:t>ن نظام التكلفة الإدارية للصندوق</w:t>
      </w:r>
      <w:r w:rsidR="006B06B6" w:rsidRPr="00B019C2">
        <w:rPr>
          <w:sz w:val="26"/>
          <w:szCs w:val="26"/>
          <w:rtl/>
          <w:lang w:val="en-US" w:bidi="ar-SA"/>
        </w:rPr>
        <w:t xml:space="preserve"> والتحققات التي </w:t>
      </w:r>
      <w:r w:rsidR="006A5DE0" w:rsidRPr="00B019C2">
        <w:rPr>
          <w:rFonts w:hint="cs"/>
          <w:sz w:val="26"/>
          <w:szCs w:val="26"/>
          <w:rtl/>
          <w:lang w:val="en-US" w:bidi="ar-SA"/>
        </w:rPr>
        <w:t>أجريت</w:t>
      </w:r>
      <w:r w:rsidR="006B06B6" w:rsidRPr="00B019C2">
        <w:rPr>
          <w:sz w:val="26"/>
          <w:szCs w:val="26"/>
          <w:rtl/>
          <w:lang w:val="en-US" w:bidi="ar-SA"/>
        </w:rPr>
        <w:t xml:space="preserve"> بموجب خطط إدارة إزالة المواد الهيدروكلوروفلوروكربونية.</w:t>
      </w:r>
    </w:p>
    <w:p w:rsidR="006A5DE0" w:rsidRPr="00B019C2" w:rsidRDefault="006A5DE0" w:rsidP="006A5DE0">
      <w:pPr>
        <w:bidi/>
        <w:rPr>
          <w:sz w:val="26"/>
          <w:szCs w:val="26"/>
          <w:lang w:val="en-US" w:bidi="ar-SA"/>
        </w:rPr>
      </w:pPr>
    </w:p>
    <w:p w:rsidR="006B06B6" w:rsidRPr="00B019C2" w:rsidRDefault="004766BD" w:rsidP="004766BD">
      <w:pPr>
        <w:bidi/>
        <w:rPr>
          <w:sz w:val="26"/>
          <w:szCs w:val="26"/>
          <w:rtl/>
          <w:lang w:val="en-US" w:bidi="ar-SA"/>
        </w:rPr>
      </w:pPr>
      <w:r w:rsidRPr="00B019C2">
        <w:rPr>
          <w:rFonts w:hint="cs"/>
          <w:sz w:val="26"/>
          <w:szCs w:val="26"/>
          <w:rtl/>
          <w:lang w:val="en-US" w:bidi="ar-SA"/>
        </w:rPr>
        <w:t>8</w:t>
      </w:r>
      <w:r w:rsidR="006B06B6" w:rsidRPr="00B019C2">
        <w:rPr>
          <w:sz w:val="26"/>
          <w:szCs w:val="26"/>
          <w:rtl/>
          <w:lang w:val="en-US" w:bidi="ar-SA"/>
        </w:rPr>
        <w:t xml:space="preserve">- </w:t>
      </w:r>
      <w:r w:rsidR="00A204D6" w:rsidRPr="00B019C2">
        <w:rPr>
          <w:rFonts w:hint="cs"/>
          <w:sz w:val="26"/>
          <w:szCs w:val="26"/>
          <w:rtl/>
          <w:lang w:val="en-US" w:bidi="ar-SA"/>
        </w:rPr>
        <w:t xml:space="preserve">    </w:t>
      </w:r>
      <w:r w:rsidR="006B06B6" w:rsidRPr="00B019C2">
        <w:rPr>
          <w:sz w:val="26"/>
          <w:szCs w:val="26"/>
          <w:rtl/>
          <w:lang w:val="en-US" w:bidi="ar-SA"/>
        </w:rPr>
        <w:t xml:space="preserve">تستند هذه الوثيقة أيضًا إلى المناقشات </w:t>
      </w:r>
      <w:r w:rsidRPr="00B019C2">
        <w:rPr>
          <w:rFonts w:hint="cs"/>
          <w:sz w:val="26"/>
          <w:szCs w:val="26"/>
          <w:rtl/>
          <w:lang w:val="en-US" w:bidi="ar-SA"/>
        </w:rPr>
        <w:t xml:space="preserve">التي أجريت </w:t>
      </w:r>
      <w:r w:rsidR="006B06B6" w:rsidRPr="00B019C2">
        <w:rPr>
          <w:sz w:val="26"/>
          <w:szCs w:val="26"/>
          <w:rtl/>
          <w:lang w:val="en-US" w:bidi="ar-SA"/>
        </w:rPr>
        <w:t>مع الوكالات الثنا</w:t>
      </w:r>
      <w:r w:rsidRPr="00B019C2">
        <w:rPr>
          <w:sz w:val="26"/>
          <w:szCs w:val="26"/>
          <w:rtl/>
          <w:lang w:val="en-US" w:bidi="ar-SA"/>
        </w:rPr>
        <w:t>ئية والمنفذة</w:t>
      </w:r>
      <w:r w:rsidR="006B06B6" w:rsidRPr="00B019C2">
        <w:rPr>
          <w:sz w:val="26"/>
          <w:szCs w:val="26"/>
          <w:rtl/>
          <w:lang w:val="en-US" w:bidi="ar-SA"/>
        </w:rPr>
        <w:t>،</w:t>
      </w:r>
      <w:r w:rsidRPr="00B019C2">
        <w:rPr>
          <w:rFonts w:hint="cs"/>
          <w:sz w:val="26"/>
          <w:szCs w:val="26"/>
          <w:rtl/>
          <w:lang w:val="en-US" w:bidi="ar-SA"/>
        </w:rPr>
        <w:t xml:space="preserve"> كليهما التي أجريت</w:t>
      </w:r>
      <w:r w:rsidR="006B06B6" w:rsidRPr="00B019C2">
        <w:rPr>
          <w:sz w:val="26"/>
          <w:szCs w:val="26"/>
          <w:rtl/>
          <w:lang w:val="en-US" w:bidi="ar-SA"/>
        </w:rPr>
        <w:t xml:space="preserve"> في اجتماعات التنسيق المشتركة بين الوكالات، بما في ذلك الاجتم</w:t>
      </w:r>
      <w:r w:rsidRPr="00B019C2">
        <w:rPr>
          <w:sz w:val="26"/>
          <w:szCs w:val="26"/>
          <w:rtl/>
          <w:lang w:val="en-US" w:bidi="ar-SA"/>
        </w:rPr>
        <w:t>اع الأخير الذي عقد في مارس</w:t>
      </w:r>
      <w:r w:rsidRPr="00B019C2">
        <w:rPr>
          <w:rFonts w:hint="cs"/>
          <w:sz w:val="26"/>
          <w:szCs w:val="26"/>
          <w:rtl/>
          <w:lang w:val="en-US" w:bidi="ar-SA"/>
        </w:rPr>
        <w:t>/ آذار</w:t>
      </w:r>
      <w:r w:rsidRPr="00B019C2">
        <w:rPr>
          <w:sz w:val="26"/>
          <w:szCs w:val="26"/>
          <w:rtl/>
          <w:lang w:val="en-US" w:bidi="ar-SA"/>
        </w:rPr>
        <w:t xml:space="preserve"> 2019</w:t>
      </w:r>
      <w:r w:rsidR="006B06B6" w:rsidRPr="00B019C2">
        <w:rPr>
          <w:sz w:val="26"/>
          <w:szCs w:val="26"/>
          <w:rtl/>
          <w:lang w:val="en-US" w:bidi="ar-SA"/>
        </w:rPr>
        <w:t>، و</w:t>
      </w:r>
      <w:r w:rsidRPr="00B019C2">
        <w:rPr>
          <w:rFonts w:hint="cs"/>
          <w:sz w:val="26"/>
          <w:szCs w:val="26"/>
          <w:rtl/>
          <w:lang w:val="en-US" w:bidi="ar-SA"/>
        </w:rPr>
        <w:t xml:space="preserve">التي أجريت </w:t>
      </w:r>
      <w:r w:rsidR="006B06B6" w:rsidRPr="00B019C2">
        <w:rPr>
          <w:sz w:val="26"/>
          <w:szCs w:val="26"/>
          <w:rtl/>
          <w:lang w:val="en-US" w:bidi="ar-SA"/>
        </w:rPr>
        <w:t xml:space="preserve">على المستوى الثنائي مع كل وكالة. </w:t>
      </w:r>
      <w:r w:rsidRPr="00B019C2">
        <w:rPr>
          <w:rFonts w:hint="cs"/>
          <w:sz w:val="26"/>
          <w:szCs w:val="26"/>
          <w:rtl/>
          <w:lang w:val="en-US" w:bidi="ar-SA"/>
        </w:rPr>
        <w:t>و</w:t>
      </w:r>
      <w:r w:rsidR="006B06B6" w:rsidRPr="00B019C2">
        <w:rPr>
          <w:sz w:val="26"/>
          <w:szCs w:val="26"/>
          <w:rtl/>
          <w:lang w:val="en-US" w:bidi="ar-SA"/>
        </w:rPr>
        <w:t xml:space="preserve">تتضمن الوثيقة معلومات لا تقدر بثمن قدمتها الوكالات المنفذة في الماضي </w:t>
      </w:r>
      <w:r w:rsidRPr="00B019C2">
        <w:rPr>
          <w:rFonts w:hint="cs"/>
          <w:sz w:val="26"/>
          <w:szCs w:val="26"/>
          <w:rtl/>
          <w:lang w:val="en-US" w:bidi="ar-SA"/>
        </w:rPr>
        <w:t>و</w:t>
      </w:r>
      <w:r w:rsidR="006B06B6" w:rsidRPr="00B019C2">
        <w:rPr>
          <w:sz w:val="26"/>
          <w:szCs w:val="26"/>
          <w:rtl/>
          <w:lang w:val="en-US" w:bidi="ar-SA"/>
        </w:rPr>
        <w:t>لهذه الوثيقة</w:t>
      </w:r>
      <w:r w:rsidRPr="00B019C2">
        <w:rPr>
          <w:rFonts w:hint="cs"/>
          <w:sz w:val="26"/>
          <w:szCs w:val="26"/>
          <w:rtl/>
          <w:lang w:val="en-US" w:bidi="ar-SA"/>
        </w:rPr>
        <w:t xml:space="preserve"> بوجه خاص</w:t>
      </w:r>
      <w:r w:rsidR="006B06B6" w:rsidRPr="00B019C2">
        <w:rPr>
          <w:sz w:val="26"/>
          <w:szCs w:val="26"/>
          <w:rtl/>
          <w:lang w:val="en-US" w:bidi="ar-SA"/>
        </w:rPr>
        <w:t xml:space="preserve">. </w:t>
      </w:r>
      <w:r w:rsidRPr="00B019C2">
        <w:rPr>
          <w:rFonts w:hint="cs"/>
          <w:sz w:val="26"/>
          <w:szCs w:val="26"/>
          <w:rtl/>
          <w:lang w:val="en-US" w:bidi="ar-SA"/>
        </w:rPr>
        <w:t>و</w:t>
      </w:r>
      <w:r w:rsidR="006B06B6" w:rsidRPr="00B019C2">
        <w:rPr>
          <w:sz w:val="26"/>
          <w:szCs w:val="26"/>
          <w:rtl/>
          <w:lang w:val="en-US" w:bidi="ar-SA"/>
        </w:rPr>
        <w:t>تم تلخي</w:t>
      </w:r>
      <w:r w:rsidRPr="00B019C2">
        <w:rPr>
          <w:sz w:val="26"/>
          <w:szCs w:val="26"/>
          <w:rtl/>
          <w:lang w:val="en-US" w:bidi="ar-SA"/>
        </w:rPr>
        <w:t xml:space="preserve">ص المعلومات في المرفق الأول </w:t>
      </w:r>
      <w:r w:rsidRPr="00B019C2">
        <w:rPr>
          <w:rFonts w:hint="cs"/>
          <w:sz w:val="26"/>
          <w:szCs w:val="26"/>
          <w:rtl/>
          <w:lang w:val="en-US" w:bidi="ar-SA"/>
        </w:rPr>
        <w:t>ب</w:t>
      </w:r>
      <w:r w:rsidR="006B06B6" w:rsidRPr="00B019C2">
        <w:rPr>
          <w:sz w:val="26"/>
          <w:szCs w:val="26"/>
          <w:rtl/>
          <w:lang w:val="en-US" w:bidi="ar-SA"/>
        </w:rPr>
        <w:t xml:space="preserve">هذه الوثيقة. </w:t>
      </w:r>
      <w:r w:rsidRPr="00B019C2">
        <w:rPr>
          <w:rFonts w:hint="cs"/>
          <w:sz w:val="26"/>
          <w:szCs w:val="26"/>
          <w:rtl/>
          <w:lang w:val="en-US" w:bidi="ar-SA"/>
        </w:rPr>
        <w:t>وتشير</w:t>
      </w:r>
      <w:r w:rsidR="006B06B6" w:rsidRPr="00B019C2">
        <w:rPr>
          <w:sz w:val="26"/>
          <w:szCs w:val="26"/>
          <w:rtl/>
          <w:lang w:val="en-US" w:bidi="ar-SA"/>
        </w:rPr>
        <w:t xml:space="preserve"> الأمانة مع التقدير </w:t>
      </w:r>
      <w:r w:rsidRPr="00B019C2">
        <w:rPr>
          <w:rFonts w:hint="cs"/>
          <w:sz w:val="26"/>
          <w:szCs w:val="26"/>
          <w:rtl/>
          <w:lang w:val="en-US" w:bidi="ar-SA"/>
        </w:rPr>
        <w:t xml:space="preserve">إلى </w:t>
      </w:r>
      <w:r w:rsidR="006B06B6" w:rsidRPr="00B019C2">
        <w:rPr>
          <w:sz w:val="26"/>
          <w:szCs w:val="26"/>
          <w:rtl/>
          <w:lang w:val="en-US" w:bidi="ar-SA"/>
        </w:rPr>
        <w:t>المناقشات المثمرة مع الوكالات والمعلومات التي قدمتها.</w:t>
      </w:r>
    </w:p>
    <w:p w:rsidR="004766BD" w:rsidRPr="00B019C2" w:rsidRDefault="004766BD" w:rsidP="004766BD">
      <w:pPr>
        <w:bidi/>
        <w:rPr>
          <w:sz w:val="26"/>
          <w:szCs w:val="26"/>
          <w:rtl/>
          <w:lang w:val="en-US" w:bidi="ar-SA"/>
        </w:rPr>
      </w:pPr>
    </w:p>
    <w:p w:rsidR="006B06B6" w:rsidRPr="00B019C2" w:rsidRDefault="004766BD" w:rsidP="006B06B6">
      <w:pPr>
        <w:bidi/>
        <w:rPr>
          <w:b/>
          <w:bCs/>
          <w:sz w:val="26"/>
          <w:szCs w:val="26"/>
          <w:rtl/>
          <w:lang w:val="en-US" w:bidi="ar-SA"/>
        </w:rPr>
      </w:pPr>
      <w:r w:rsidRPr="00B019C2">
        <w:rPr>
          <w:rFonts w:hint="cs"/>
          <w:b/>
          <w:bCs/>
          <w:sz w:val="26"/>
          <w:szCs w:val="26"/>
          <w:rtl/>
          <w:lang w:val="en-US" w:bidi="ar-SA"/>
        </w:rPr>
        <w:t>الواجبات</w:t>
      </w:r>
      <w:r w:rsidR="006B06B6" w:rsidRPr="00B019C2">
        <w:rPr>
          <w:b/>
          <w:bCs/>
          <w:sz w:val="26"/>
          <w:szCs w:val="26"/>
          <w:rtl/>
          <w:lang w:val="en-US" w:bidi="ar-SA"/>
        </w:rPr>
        <w:t xml:space="preserve"> والتكاليف المتعلقة بالمقرر 82/82 (ب)</w:t>
      </w:r>
    </w:p>
    <w:p w:rsidR="0003632D" w:rsidRPr="00B019C2" w:rsidRDefault="0003632D" w:rsidP="0003632D">
      <w:pPr>
        <w:bidi/>
        <w:rPr>
          <w:sz w:val="26"/>
          <w:szCs w:val="26"/>
          <w:lang w:val="en-US" w:bidi="ar-SA"/>
        </w:rPr>
      </w:pPr>
    </w:p>
    <w:p w:rsidR="006B06B6" w:rsidRPr="00B019C2" w:rsidRDefault="004766BD" w:rsidP="002E0544">
      <w:pPr>
        <w:bidi/>
        <w:rPr>
          <w:sz w:val="26"/>
          <w:szCs w:val="26"/>
          <w:rtl/>
          <w:lang w:val="en-US" w:bidi="ar-SA"/>
        </w:rPr>
      </w:pPr>
      <w:r w:rsidRPr="00B019C2">
        <w:rPr>
          <w:rFonts w:hint="cs"/>
          <w:sz w:val="26"/>
          <w:szCs w:val="26"/>
          <w:rtl/>
          <w:lang w:val="en-US" w:bidi="ar-SA"/>
        </w:rPr>
        <w:t>9-</w:t>
      </w:r>
      <w:r w:rsidR="006B06B6" w:rsidRPr="00B019C2">
        <w:rPr>
          <w:sz w:val="26"/>
          <w:szCs w:val="26"/>
          <w:rtl/>
          <w:lang w:val="en-US" w:bidi="ar-SA"/>
        </w:rPr>
        <w:t xml:space="preserve"> </w:t>
      </w:r>
      <w:r w:rsidR="002E0544" w:rsidRPr="00B019C2">
        <w:rPr>
          <w:rFonts w:hint="cs"/>
          <w:sz w:val="26"/>
          <w:szCs w:val="26"/>
          <w:rtl/>
          <w:lang w:val="en-US" w:bidi="ar-SA"/>
        </w:rPr>
        <w:t xml:space="preserve">     </w:t>
      </w:r>
      <w:r w:rsidR="006B06B6" w:rsidRPr="00B019C2">
        <w:rPr>
          <w:sz w:val="26"/>
          <w:szCs w:val="26"/>
          <w:rtl/>
          <w:lang w:val="en-US" w:bidi="ar-SA"/>
        </w:rPr>
        <w:t xml:space="preserve">منذ إنشاء الصندوق </w:t>
      </w:r>
      <w:r w:rsidR="00295828" w:rsidRPr="00B019C2">
        <w:rPr>
          <w:rFonts w:hint="cs"/>
          <w:sz w:val="26"/>
          <w:szCs w:val="26"/>
          <w:rtl/>
          <w:lang w:val="en-US" w:bidi="ar-SA"/>
        </w:rPr>
        <w:t>ال</w:t>
      </w:r>
      <w:r w:rsidR="00295828" w:rsidRPr="00B019C2">
        <w:rPr>
          <w:sz w:val="26"/>
          <w:szCs w:val="26"/>
          <w:rtl/>
          <w:lang w:val="en-US" w:bidi="ar-SA"/>
        </w:rPr>
        <w:t>متعدد الأطراف في عام 1991</w:t>
      </w:r>
      <w:r w:rsidR="006B06B6" w:rsidRPr="00B019C2">
        <w:rPr>
          <w:sz w:val="26"/>
          <w:szCs w:val="26"/>
          <w:rtl/>
          <w:lang w:val="en-US" w:bidi="ar-SA"/>
        </w:rPr>
        <w:t xml:space="preserve">، أبقت اللجنة التنفيذية التكاليف الإدارية للصندوق قيد الاستعراض. وافقت اللجنة التنفيذية في اجتماعها السادس والعشرين على تعريف التكاليف الإدارية </w:t>
      </w:r>
      <w:r w:rsidR="00F67846" w:rsidRPr="00B019C2">
        <w:rPr>
          <w:rFonts w:hint="cs"/>
          <w:sz w:val="26"/>
          <w:szCs w:val="26"/>
          <w:rtl/>
          <w:lang w:val="en-US" w:bidi="ar-SA"/>
        </w:rPr>
        <w:t>وبنية</w:t>
      </w:r>
      <w:r w:rsidR="006B06B6" w:rsidRPr="00B019C2">
        <w:rPr>
          <w:sz w:val="26"/>
          <w:szCs w:val="26"/>
          <w:rtl/>
          <w:lang w:val="en-US" w:bidi="ar-SA"/>
        </w:rPr>
        <w:t xml:space="preserve"> المك</w:t>
      </w:r>
      <w:r w:rsidR="00F67846" w:rsidRPr="00B019C2">
        <w:rPr>
          <w:sz w:val="26"/>
          <w:szCs w:val="26"/>
          <w:rtl/>
          <w:lang w:val="en-US" w:bidi="ar-SA"/>
        </w:rPr>
        <w:t xml:space="preserve">ونات المؤهلة </w:t>
      </w:r>
      <w:r w:rsidR="00F67846" w:rsidRPr="00B019C2">
        <w:rPr>
          <w:rFonts w:hint="cs"/>
          <w:sz w:val="26"/>
          <w:szCs w:val="26"/>
          <w:rtl/>
          <w:lang w:val="en-US" w:bidi="ar-SA"/>
        </w:rPr>
        <w:t>لتعويض</w:t>
      </w:r>
      <w:r w:rsidR="00F67846" w:rsidRPr="00B019C2">
        <w:rPr>
          <w:sz w:val="26"/>
          <w:szCs w:val="26"/>
          <w:rtl/>
          <w:lang w:val="en-US" w:bidi="ar-SA"/>
        </w:rPr>
        <w:t xml:space="preserve"> هذه التكاليف</w:t>
      </w:r>
      <w:r w:rsidR="006B06B6" w:rsidRPr="00B019C2">
        <w:rPr>
          <w:sz w:val="26"/>
          <w:szCs w:val="26"/>
          <w:rtl/>
          <w:lang w:val="en-US" w:bidi="ar-SA"/>
        </w:rPr>
        <w:t xml:space="preserve">، وتمييزها عن تكاليف المشروع المرتبطة بتنفيذ المشروع وإدارته (المقرر 26/41). </w:t>
      </w:r>
      <w:r w:rsidR="00F67846" w:rsidRPr="00B019C2">
        <w:rPr>
          <w:rFonts w:hint="cs"/>
          <w:sz w:val="26"/>
          <w:szCs w:val="26"/>
          <w:rtl/>
          <w:lang w:val="en-US" w:bidi="ar-SA"/>
        </w:rPr>
        <w:t>و</w:t>
      </w:r>
      <w:r w:rsidR="00F67846" w:rsidRPr="00B019C2">
        <w:rPr>
          <w:sz w:val="26"/>
          <w:szCs w:val="26"/>
          <w:rtl/>
          <w:lang w:val="en-US" w:bidi="ar-SA"/>
        </w:rPr>
        <w:t>في الفترة 2001-2002</w:t>
      </w:r>
      <w:r w:rsidR="006B06B6" w:rsidRPr="00B019C2">
        <w:rPr>
          <w:sz w:val="26"/>
          <w:szCs w:val="26"/>
          <w:rtl/>
          <w:lang w:val="en-US" w:bidi="ar-SA"/>
        </w:rPr>
        <w:t xml:space="preserve">، في سياق التخطيط الاستراتيجي للصندوق </w:t>
      </w:r>
      <w:r w:rsidR="00F67846" w:rsidRPr="00B019C2">
        <w:rPr>
          <w:rFonts w:hint="cs"/>
          <w:sz w:val="26"/>
          <w:szCs w:val="26"/>
          <w:rtl/>
          <w:lang w:val="en-US" w:bidi="ar-SA"/>
        </w:rPr>
        <w:t>ال</w:t>
      </w:r>
      <w:r w:rsidR="00F67846" w:rsidRPr="00B019C2">
        <w:rPr>
          <w:sz w:val="26"/>
          <w:szCs w:val="26"/>
          <w:rtl/>
          <w:lang w:val="en-US" w:bidi="ar-SA"/>
        </w:rPr>
        <w:t>متعدد الأطراف</w:t>
      </w:r>
      <w:r w:rsidR="006B06B6" w:rsidRPr="00B019C2">
        <w:rPr>
          <w:sz w:val="26"/>
          <w:szCs w:val="26"/>
          <w:rtl/>
          <w:lang w:val="en-US" w:bidi="ar-SA"/>
        </w:rPr>
        <w:t>، اعتمد</w:t>
      </w:r>
      <w:r w:rsidR="00F67846" w:rsidRPr="00B019C2">
        <w:rPr>
          <w:sz w:val="26"/>
          <w:szCs w:val="26"/>
          <w:rtl/>
          <w:lang w:val="en-US" w:bidi="ar-SA"/>
        </w:rPr>
        <w:t xml:space="preserve">ت اللجنة التنفيذية النهج </w:t>
      </w:r>
      <w:r w:rsidR="00F67846" w:rsidRPr="00B019C2">
        <w:rPr>
          <w:sz w:val="26"/>
          <w:szCs w:val="26"/>
          <w:rtl/>
          <w:lang w:val="en-US" w:bidi="ar-SA"/>
        </w:rPr>
        <w:lastRenderedPageBreak/>
        <w:t>القطري</w:t>
      </w:r>
      <w:r w:rsidR="006B06B6" w:rsidRPr="00B019C2">
        <w:rPr>
          <w:sz w:val="26"/>
          <w:szCs w:val="26"/>
          <w:rtl/>
          <w:lang w:val="en-US" w:bidi="ar-SA"/>
        </w:rPr>
        <w:t xml:space="preserve">، ووافقت بموجب المقرر 35/5 على </w:t>
      </w:r>
      <w:r w:rsidR="00F67846" w:rsidRPr="00B019C2">
        <w:rPr>
          <w:sz w:val="26"/>
          <w:szCs w:val="26"/>
          <w:rtl/>
          <w:lang w:val="en-US" w:bidi="ar-SA"/>
        </w:rPr>
        <w:t xml:space="preserve">إنشاء </w:t>
      </w:r>
      <w:r w:rsidR="002E0544" w:rsidRPr="00B019C2">
        <w:rPr>
          <w:rFonts w:hint="cs"/>
          <w:sz w:val="26"/>
          <w:szCs w:val="26"/>
          <w:rtl/>
          <w:lang w:val="en-US" w:bidi="ar-SA"/>
        </w:rPr>
        <w:t>برنامج المساعدة على الا</w:t>
      </w:r>
      <w:r w:rsidR="00F67846" w:rsidRPr="00B019C2">
        <w:rPr>
          <w:rFonts w:hint="cs"/>
          <w:sz w:val="26"/>
          <w:szCs w:val="26"/>
          <w:rtl/>
          <w:lang w:val="en-US" w:bidi="ar-SA"/>
        </w:rPr>
        <w:t>متثال</w:t>
      </w:r>
      <w:r w:rsidR="006B06B6" w:rsidRPr="00B019C2">
        <w:rPr>
          <w:sz w:val="26"/>
          <w:szCs w:val="26"/>
          <w:rtl/>
          <w:lang w:val="en-US" w:bidi="ar-SA"/>
        </w:rPr>
        <w:t>،</w:t>
      </w:r>
      <w:r w:rsidR="00F67846" w:rsidRPr="00B019C2">
        <w:rPr>
          <w:rStyle w:val="FootnoteReference"/>
          <w:sz w:val="26"/>
          <w:szCs w:val="26"/>
          <w:rtl/>
          <w:lang w:val="en-US" w:bidi="ar-SA"/>
        </w:rPr>
        <w:footnoteReference w:id="4"/>
      </w:r>
      <w:r w:rsidR="006B06B6" w:rsidRPr="00B019C2">
        <w:rPr>
          <w:sz w:val="26"/>
          <w:szCs w:val="26"/>
          <w:rtl/>
          <w:lang w:val="en-US" w:bidi="ar-SA"/>
        </w:rPr>
        <w:t xml:space="preserve"> ووافقت على توفير تكاليف الوحدة الأساسية لبرنامج الأمم المتحدة ا</w:t>
      </w:r>
      <w:r w:rsidR="002E0544" w:rsidRPr="00B019C2">
        <w:rPr>
          <w:sz w:val="26"/>
          <w:szCs w:val="26"/>
          <w:rtl/>
          <w:lang w:val="en-US" w:bidi="ar-SA"/>
        </w:rPr>
        <w:t>لإنمائي واليونيدو والبنك الدولي</w:t>
      </w:r>
      <w:r w:rsidR="006B06B6" w:rsidRPr="00B019C2">
        <w:rPr>
          <w:sz w:val="26"/>
          <w:szCs w:val="26"/>
          <w:rtl/>
          <w:lang w:val="en-US" w:bidi="ar-SA"/>
        </w:rPr>
        <w:t>، مع تخفيض معدلات تك</w:t>
      </w:r>
      <w:r w:rsidR="002E0544" w:rsidRPr="00B019C2">
        <w:rPr>
          <w:sz w:val="26"/>
          <w:szCs w:val="26"/>
          <w:rtl/>
          <w:lang w:val="en-US" w:bidi="ar-SA"/>
        </w:rPr>
        <w:t>اليف دعم وكال</w:t>
      </w:r>
      <w:r w:rsidR="002E0544" w:rsidRPr="00B019C2">
        <w:rPr>
          <w:rFonts w:hint="cs"/>
          <w:sz w:val="26"/>
          <w:szCs w:val="26"/>
          <w:rtl/>
          <w:lang w:val="en-US" w:bidi="ar-SA"/>
        </w:rPr>
        <w:t>ة</w:t>
      </w:r>
      <w:r w:rsidR="006B06B6" w:rsidRPr="00B019C2">
        <w:rPr>
          <w:sz w:val="26"/>
          <w:szCs w:val="26"/>
          <w:rtl/>
          <w:lang w:val="en-US" w:bidi="ar-SA"/>
        </w:rPr>
        <w:t>.</w:t>
      </w:r>
      <w:r w:rsidR="002E0544" w:rsidRPr="00B019C2">
        <w:rPr>
          <w:rStyle w:val="FootnoteReference"/>
          <w:sz w:val="26"/>
          <w:szCs w:val="26"/>
          <w:rtl/>
          <w:lang w:val="en-US" w:bidi="ar-SA"/>
        </w:rPr>
        <w:footnoteReference w:id="5"/>
      </w:r>
    </w:p>
    <w:p w:rsidR="0003632D" w:rsidRPr="00B019C2" w:rsidRDefault="0003632D" w:rsidP="0003632D">
      <w:pPr>
        <w:bidi/>
        <w:rPr>
          <w:sz w:val="26"/>
          <w:szCs w:val="26"/>
          <w:lang w:val="en-US" w:bidi="ar-SA"/>
        </w:rPr>
      </w:pPr>
    </w:p>
    <w:p w:rsidR="006B06B6" w:rsidRPr="00B019C2" w:rsidRDefault="004766BD" w:rsidP="00F80F8A">
      <w:pPr>
        <w:bidi/>
        <w:rPr>
          <w:sz w:val="26"/>
          <w:szCs w:val="26"/>
          <w:rtl/>
          <w:lang w:val="en-US" w:bidi="ar-SA"/>
        </w:rPr>
      </w:pPr>
      <w:r w:rsidRPr="00B019C2">
        <w:rPr>
          <w:rFonts w:hint="cs"/>
          <w:sz w:val="26"/>
          <w:szCs w:val="26"/>
          <w:rtl/>
          <w:lang w:val="en-US" w:bidi="ar-SA"/>
        </w:rPr>
        <w:t>10</w:t>
      </w:r>
      <w:r w:rsidR="006B06B6" w:rsidRPr="00B019C2">
        <w:rPr>
          <w:sz w:val="26"/>
          <w:szCs w:val="26"/>
          <w:rtl/>
          <w:lang w:val="en-US" w:bidi="ar-SA"/>
        </w:rPr>
        <w:t xml:space="preserve">- </w:t>
      </w:r>
      <w:r w:rsidR="002E0544" w:rsidRPr="00B019C2">
        <w:rPr>
          <w:rFonts w:hint="cs"/>
          <w:sz w:val="26"/>
          <w:szCs w:val="26"/>
          <w:rtl/>
          <w:lang w:val="en-US" w:bidi="ar-SA"/>
        </w:rPr>
        <w:t xml:space="preserve">    و</w:t>
      </w:r>
      <w:r w:rsidR="00E577F6" w:rsidRPr="00B019C2">
        <w:rPr>
          <w:sz w:val="26"/>
          <w:szCs w:val="26"/>
          <w:rtl/>
          <w:lang w:val="en-US" w:bidi="ar-SA"/>
        </w:rPr>
        <w:t>منذ الموافقة على أول خط</w:t>
      </w:r>
      <w:r w:rsidR="00E577F6" w:rsidRPr="00B019C2">
        <w:rPr>
          <w:rFonts w:hint="cs"/>
          <w:sz w:val="26"/>
          <w:szCs w:val="26"/>
          <w:rtl/>
          <w:lang w:val="en-US" w:bidi="ar-SA"/>
        </w:rPr>
        <w:t>تين</w:t>
      </w:r>
      <w:r w:rsidR="006B06B6" w:rsidRPr="00B019C2">
        <w:rPr>
          <w:sz w:val="26"/>
          <w:szCs w:val="26"/>
          <w:rtl/>
          <w:lang w:val="en-US" w:bidi="ar-SA"/>
        </w:rPr>
        <w:t xml:space="preserve"> </w:t>
      </w:r>
      <w:r w:rsidR="00E577F6" w:rsidRPr="00B019C2">
        <w:rPr>
          <w:rFonts w:hint="cs"/>
          <w:sz w:val="26"/>
          <w:szCs w:val="26"/>
          <w:rtl/>
          <w:lang w:val="en-US" w:bidi="ar-SA"/>
        </w:rPr>
        <w:t xml:space="preserve">من خطط </w:t>
      </w:r>
      <w:r w:rsidR="006B06B6" w:rsidRPr="00B019C2">
        <w:rPr>
          <w:sz w:val="26"/>
          <w:szCs w:val="26"/>
          <w:rtl/>
          <w:lang w:val="en-US" w:bidi="ar-SA"/>
        </w:rPr>
        <w:t>إدارة إزالة المواد الهيدروكلورو</w:t>
      </w:r>
      <w:r w:rsidR="002E0544" w:rsidRPr="00B019C2">
        <w:rPr>
          <w:sz w:val="26"/>
          <w:szCs w:val="26"/>
          <w:rtl/>
          <w:lang w:val="en-US" w:bidi="ar-SA"/>
        </w:rPr>
        <w:t>فلوروكربونية في الاجتماع الستين</w:t>
      </w:r>
      <w:r w:rsidR="006B06B6" w:rsidRPr="00B019C2">
        <w:rPr>
          <w:sz w:val="26"/>
          <w:szCs w:val="26"/>
          <w:rtl/>
          <w:lang w:val="en-US" w:bidi="ar-SA"/>
        </w:rPr>
        <w:t xml:space="preserve">، </w:t>
      </w:r>
      <w:r w:rsidR="00E577F6" w:rsidRPr="00B019C2">
        <w:rPr>
          <w:rFonts w:hint="cs"/>
          <w:sz w:val="26"/>
          <w:szCs w:val="26"/>
          <w:rtl/>
          <w:lang w:val="en-US" w:bidi="ar-SA"/>
        </w:rPr>
        <w:t>ازدادت</w:t>
      </w:r>
      <w:r w:rsidR="006B06B6" w:rsidRPr="00B019C2">
        <w:rPr>
          <w:sz w:val="26"/>
          <w:szCs w:val="26"/>
          <w:rtl/>
          <w:lang w:val="en-US" w:bidi="ar-SA"/>
        </w:rPr>
        <w:t xml:space="preserve"> أدوار ومسؤوليات وحدات الأوزون الوطنية ووحدات إدارة المشروع</w:t>
      </w:r>
      <w:r w:rsidR="00E577F6" w:rsidRPr="00B019C2">
        <w:rPr>
          <w:rFonts w:hint="cs"/>
          <w:sz w:val="26"/>
          <w:szCs w:val="26"/>
          <w:rtl/>
          <w:lang w:val="en-US" w:bidi="ar-SA"/>
        </w:rPr>
        <w:t>ات</w:t>
      </w:r>
      <w:r w:rsidR="006B06B6" w:rsidRPr="00B019C2">
        <w:rPr>
          <w:sz w:val="26"/>
          <w:szCs w:val="26"/>
          <w:rtl/>
          <w:lang w:val="en-US" w:bidi="ar-SA"/>
        </w:rPr>
        <w:t xml:space="preserve"> والوكالات الثنائية والمنفذة. بالإضافة إلى الموافقة على شرائح خطط إدارة إزالة المواد الهيدروكلو</w:t>
      </w:r>
      <w:r w:rsidR="00E577F6" w:rsidRPr="00B019C2">
        <w:rPr>
          <w:sz w:val="26"/>
          <w:szCs w:val="26"/>
          <w:rtl/>
          <w:lang w:val="en-US" w:bidi="ar-SA"/>
        </w:rPr>
        <w:t xml:space="preserve">روفلوروكربونية التي تشمل تمويل </w:t>
      </w:r>
      <w:r w:rsidR="006B06B6" w:rsidRPr="00B019C2">
        <w:rPr>
          <w:sz w:val="26"/>
          <w:szCs w:val="26"/>
          <w:rtl/>
          <w:lang w:val="en-US" w:bidi="ar-SA"/>
        </w:rPr>
        <w:t>وحدات إدارة المشروع</w:t>
      </w:r>
      <w:r w:rsidR="00E577F6" w:rsidRPr="00B019C2">
        <w:rPr>
          <w:rFonts w:hint="cs"/>
          <w:sz w:val="26"/>
          <w:szCs w:val="26"/>
          <w:rtl/>
          <w:lang w:val="en-US" w:bidi="ar-SA"/>
        </w:rPr>
        <w:t>ات</w:t>
      </w:r>
      <w:r w:rsidR="006B06B6" w:rsidRPr="00B019C2">
        <w:rPr>
          <w:sz w:val="26"/>
          <w:szCs w:val="26"/>
          <w:rtl/>
          <w:lang w:val="en-US" w:bidi="ar-SA"/>
        </w:rPr>
        <w:t xml:space="preserve">، </w:t>
      </w:r>
      <w:r w:rsidR="00E577F6" w:rsidRPr="00B019C2">
        <w:rPr>
          <w:rFonts w:hint="cs"/>
          <w:sz w:val="26"/>
          <w:szCs w:val="26"/>
          <w:rtl/>
          <w:lang w:val="en-US" w:bidi="ar-SA"/>
        </w:rPr>
        <w:t>و</w:t>
      </w:r>
      <w:r w:rsidR="006B06B6" w:rsidRPr="00B019C2">
        <w:rPr>
          <w:sz w:val="26"/>
          <w:szCs w:val="26"/>
          <w:rtl/>
          <w:lang w:val="en-US" w:bidi="ar-SA"/>
        </w:rPr>
        <w:t>توافق اللجنة التنفيذية بشكل منفصل على تمويل لإعداد المراحل الجديدة من خطط إدارة إزالة ا</w:t>
      </w:r>
      <w:r w:rsidR="00E577F6" w:rsidRPr="00B019C2">
        <w:rPr>
          <w:sz w:val="26"/>
          <w:szCs w:val="26"/>
          <w:rtl/>
          <w:lang w:val="en-US" w:bidi="ar-SA"/>
        </w:rPr>
        <w:t>لمواد الهيدروكلوروفلوروكربونية</w:t>
      </w:r>
      <w:r w:rsidR="006B06B6" w:rsidRPr="00B019C2">
        <w:rPr>
          <w:sz w:val="26"/>
          <w:szCs w:val="26"/>
          <w:rtl/>
          <w:lang w:val="en-US" w:bidi="ar-SA"/>
        </w:rPr>
        <w:t xml:space="preserve"> </w:t>
      </w:r>
      <w:r w:rsidR="00E577F6" w:rsidRPr="00B019C2">
        <w:rPr>
          <w:rFonts w:hint="cs"/>
          <w:sz w:val="26"/>
          <w:szCs w:val="26"/>
          <w:rtl/>
          <w:lang w:val="en-US" w:bidi="ar-SA"/>
        </w:rPr>
        <w:t>و</w:t>
      </w:r>
      <w:r w:rsidR="006B06B6" w:rsidRPr="00B019C2">
        <w:rPr>
          <w:sz w:val="26"/>
          <w:szCs w:val="26"/>
          <w:rtl/>
          <w:lang w:val="en-US" w:bidi="ar-SA"/>
        </w:rPr>
        <w:t xml:space="preserve">إعداد التحقق من استهلاك </w:t>
      </w:r>
      <w:r w:rsidR="00E577F6" w:rsidRPr="00B019C2">
        <w:rPr>
          <w:sz w:val="26"/>
          <w:szCs w:val="26"/>
          <w:rtl/>
          <w:lang w:val="en-US" w:bidi="ar-SA"/>
        </w:rPr>
        <w:t>المواد الهيدروكلوروفلوروكربونية في البلدان ذ</w:t>
      </w:r>
      <w:r w:rsidR="00E577F6" w:rsidRPr="00B019C2">
        <w:rPr>
          <w:rFonts w:hint="cs"/>
          <w:sz w:val="26"/>
          <w:szCs w:val="26"/>
          <w:rtl/>
          <w:lang w:val="en-US" w:bidi="ar-SA"/>
        </w:rPr>
        <w:t>وي</w:t>
      </w:r>
      <w:r w:rsidR="006B06B6" w:rsidRPr="00B019C2">
        <w:rPr>
          <w:sz w:val="26"/>
          <w:szCs w:val="26"/>
          <w:rtl/>
          <w:lang w:val="en-US" w:bidi="ar-SA"/>
        </w:rPr>
        <w:t xml:space="preserve"> الاستهلاك المنخفض؛ </w:t>
      </w:r>
      <w:r w:rsidR="00E577F6" w:rsidRPr="00B019C2">
        <w:rPr>
          <w:rFonts w:hint="cs"/>
          <w:sz w:val="26"/>
          <w:szCs w:val="26"/>
          <w:rtl/>
          <w:lang w:val="en-US" w:bidi="ar-SA"/>
        </w:rPr>
        <w:t>و</w:t>
      </w:r>
      <w:r w:rsidR="006B06B6" w:rsidRPr="00B019C2">
        <w:rPr>
          <w:sz w:val="26"/>
          <w:szCs w:val="26"/>
          <w:rtl/>
          <w:lang w:val="en-US" w:bidi="ar-SA"/>
        </w:rPr>
        <w:t xml:space="preserve">تجديد مشروعات </w:t>
      </w:r>
      <w:r w:rsidR="00E577F6" w:rsidRPr="00B019C2">
        <w:rPr>
          <w:rFonts w:hint="cs"/>
          <w:sz w:val="26"/>
          <w:szCs w:val="26"/>
          <w:rtl/>
          <w:lang w:val="en-US" w:bidi="ar-SA"/>
        </w:rPr>
        <w:t xml:space="preserve">التعزيز المؤسسي </w:t>
      </w:r>
      <w:r w:rsidR="006B06B6" w:rsidRPr="00B019C2">
        <w:rPr>
          <w:sz w:val="26"/>
          <w:szCs w:val="26"/>
          <w:rtl/>
          <w:lang w:val="en-US" w:bidi="ar-SA"/>
        </w:rPr>
        <w:t xml:space="preserve">(كل سنتين) </w:t>
      </w:r>
      <w:r w:rsidR="00E577F6" w:rsidRPr="00B019C2">
        <w:rPr>
          <w:rFonts w:hint="cs"/>
          <w:sz w:val="26"/>
          <w:szCs w:val="26"/>
          <w:rtl/>
          <w:lang w:val="en-US" w:bidi="ar-SA"/>
        </w:rPr>
        <w:t>وفقا</w:t>
      </w:r>
      <w:r w:rsidR="00E577F6" w:rsidRPr="00B019C2">
        <w:rPr>
          <w:sz w:val="26"/>
          <w:szCs w:val="26"/>
          <w:rtl/>
          <w:lang w:val="en-US" w:bidi="ar-SA"/>
        </w:rPr>
        <w:t xml:space="preserve"> </w:t>
      </w:r>
      <w:r w:rsidR="00E577F6" w:rsidRPr="00B019C2">
        <w:rPr>
          <w:rFonts w:hint="cs"/>
          <w:sz w:val="26"/>
          <w:szCs w:val="26"/>
          <w:rtl/>
          <w:lang w:val="en-US" w:bidi="ar-SA"/>
        </w:rPr>
        <w:t>ل</w:t>
      </w:r>
      <w:r w:rsidR="00E577F6" w:rsidRPr="00B019C2">
        <w:rPr>
          <w:sz w:val="26"/>
          <w:szCs w:val="26"/>
          <w:rtl/>
          <w:lang w:val="en-US" w:bidi="ar-SA"/>
        </w:rPr>
        <w:t>لمقرر 74/51</w:t>
      </w:r>
      <w:r w:rsidR="006B06B6" w:rsidRPr="00B019C2">
        <w:rPr>
          <w:sz w:val="26"/>
          <w:szCs w:val="26"/>
          <w:rtl/>
          <w:lang w:val="en-US" w:bidi="ar-SA"/>
        </w:rPr>
        <w:t>؛</w:t>
      </w:r>
      <w:r w:rsidR="00E577F6" w:rsidRPr="00B019C2">
        <w:rPr>
          <w:rStyle w:val="FootnoteReference"/>
          <w:sz w:val="26"/>
          <w:szCs w:val="26"/>
          <w:rtl/>
          <w:lang w:val="en-US" w:bidi="ar-SA"/>
        </w:rPr>
        <w:footnoteReference w:id="6"/>
      </w:r>
      <w:r w:rsidR="006B06B6" w:rsidRPr="00B019C2">
        <w:rPr>
          <w:sz w:val="26"/>
          <w:szCs w:val="26"/>
          <w:rtl/>
          <w:lang w:val="en-US" w:bidi="ar-SA"/>
        </w:rPr>
        <w:t xml:space="preserve"> وميزانيات برنامج </w:t>
      </w:r>
      <w:r w:rsidR="00F80F8A" w:rsidRPr="00B019C2">
        <w:rPr>
          <w:rFonts w:hint="cs"/>
          <w:sz w:val="26"/>
          <w:szCs w:val="26"/>
          <w:rtl/>
          <w:lang w:val="en-US" w:bidi="ar-SA"/>
        </w:rPr>
        <w:t>اليونيب</w:t>
      </w:r>
      <w:r w:rsidR="006B06B6" w:rsidRPr="00B019C2">
        <w:rPr>
          <w:sz w:val="26"/>
          <w:szCs w:val="26"/>
          <w:rtl/>
          <w:lang w:val="en-US" w:bidi="ar-SA"/>
        </w:rPr>
        <w:t xml:space="preserve"> </w:t>
      </w:r>
      <w:r w:rsidR="00F80F8A" w:rsidRPr="00B019C2">
        <w:rPr>
          <w:rFonts w:hint="cs"/>
          <w:sz w:val="26"/>
          <w:szCs w:val="26"/>
          <w:rtl/>
          <w:lang w:val="en-US" w:bidi="ar-SA"/>
        </w:rPr>
        <w:t xml:space="preserve">للمساعدة على الامتثال </w:t>
      </w:r>
      <w:r w:rsidR="00F80F8A" w:rsidRPr="00B019C2">
        <w:rPr>
          <w:sz w:val="26"/>
          <w:szCs w:val="26"/>
          <w:rtl/>
          <w:lang w:val="en-US" w:bidi="ar-SA"/>
        </w:rPr>
        <w:t>و</w:t>
      </w:r>
      <w:r w:rsidR="006B06B6" w:rsidRPr="00B019C2">
        <w:rPr>
          <w:sz w:val="26"/>
          <w:szCs w:val="26"/>
          <w:rtl/>
          <w:lang w:val="en-US" w:bidi="ar-SA"/>
        </w:rPr>
        <w:t xml:space="preserve">تكاليف </w:t>
      </w:r>
      <w:r w:rsidR="00F80F8A" w:rsidRPr="00B019C2">
        <w:rPr>
          <w:rFonts w:hint="cs"/>
          <w:sz w:val="26"/>
          <w:szCs w:val="26"/>
          <w:rtl/>
          <w:lang w:val="en-US" w:bidi="ar-SA"/>
        </w:rPr>
        <w:t>ا</w:t>
      </w:r>
      <w:r w:rsidR="006B06B6" w:rsidRPr="00B019C2">
        <w:rPr>
          <w:sz w:val="26"/>
          <w:szCs w:val="26"/>
          <w:rtl/>
          <w:lang w:val="en-US" w:bidi="ar-SA"/>
        </w:rPr>
        <w:t xml:space="preserve">لوحدة </w:t>
      </w:r>
      <w:r w:rsidR="00F80F8A" w:rsidRPr="00B019C2">
        <w:rPr>
          <w:sz w:val="26"/>
          <w:szCs w:val="26"/>
          <w:rtl/>
          <w:lang w:val="en-US" w:bidi="ar-SA"/>
        </w:rPr>
        <w:t xml:space="preserve">الأساسية </w:t>
      </w:r>
      <w:r w:rsidR="006B06B6" w:rsidRPr="00B019C2">
        <w:rPr>
          <w:sz w:val="26"/>
          <w:szCs w:val="26"/>
          <w:rtl/>
          <w:lang w:val="en-US" w:bidi="ar-SA"/>
        </w:rPr>
        <w:t>لبرنامج الأمم المتحدة الإنمائي واليونيدو والبنك الدولي.</w:t>
      </w:r>
    </w:p>
    <w:p w:rsidR="00F80F8A" w:rsidRPr="00B019C2" w:rsidRDefault="00F80F8A" w:rsidP="00F80F8A">
      <w:pPr>
        <w:bidi/>
        <w:rPr>
          <w:sz w:val="26"/>
          <w:szCs w:val="26"/>
          <w:lang w:val="en-US" w:bidi="ar-SA"/>
        </w:rPr>
      </w:pPr>
    </w:p>
    <w:p w:rsidR="006B06B6" w:rsidRPr="00B019C2" w:rsidRDefault="006B06B6" w:rsidP="0076049F">
      <w:pPr>
        <w:bidi/>
        <w:rPr>
          <w:sz w:val="26"/>
          <w:szCs w:val="26"/>
          <w:rtl/>
          <w:lang w:val="en-US" w:bidi="ar-SA"/>
        </w:rPr>
      </w:pPr>
      <w:r w:rsidRPr="00B019C2">
        <w:rPr>
          <w:sz w:val="26"/>
          <w:szCs w:val="26"/>
          <w:rtl/>
          <w:lang w:val="en-US" w:bidi="ar-SA"/>
        </w:rPr>
        <w:t>1</w:t>
      </w:r>
      <w:r w:rsidR="004766BD" w:rsidRPr="00B019C2">
        <w:rPr>
          <w:rFonts w:hint="cs"/>
          <w:sz w:val="26"/>
          <w:szCs w:val="26"/>
          <w:rtl/>
          <w:lang w:val="en-US" w:bidi="ar-SA"/>
        </w:rPr>
        <w:t>1</w:t>
      </w:r>
      <w:r w:rsidR="00F80F8A" w:rsidRPr="00B019C2">
        <w:rPr>
          <w:rFonts w:hint="cs"/>
          <w:sz w:val="26"/>
          <w:szCs w:val="26"/>
          <w:rtl/>
          <w:lang w:val="en-US" w:bidi="ar-SA"/>
        </w:rPr>
        <w:t xml:space="preserve">-      </w:t>
      </w:r>
      <w:r w:rsidRPr="00B019C2">
        <w:rPr>
          <w:sz w:val="26"/>
          <w:szCs w:val="26"/>
          <w:rtl/>
          <w:lang w:val="en-US" w:bidi="ar-SA"/>
        </w:rPr>
        <w:t xml:space="preserve"> يقدم الجدول 1 ملخصًا للأدوار والمسؤ</w:t>
      </w:r>
      <w:r w:rsidR="0076049F" w:rsidRPr="00B019C2">
        <w:rPr>
          <w:sz w:val="26"/>
          <w:szCs w:val="26"/>
          <w:rtl/>
          <w:lang w:val="en-US" w:bidi="ar-SA"/>
        </w:rPr>
        <w:t>وليات وطرائق التمويل المتعلقة ب</w:t>
      </w:r>
      <w:r w:rsidR="0076049F" w:rsidRPr="00B019C2">
        <w:rPr>
          <w:rFonts w:hint="cs"/>
          <w:sz w:val="26"/>
          <w:szCs w:val="26"/>
          <w:rtl/>
          <w:lang w:val="en-US" w:bidi="ar-SA"/>
        </w:rPr>
        <w:t>ما يلي</w:t>
      </w:r>
      <w:r w:rsidRPr="00B019C2">
        <w:rPr>
          <w:sz w:val="26"/>
          <w:szCs w:val="26"/>
          <w:rtl/>
          <w:lang w:val="en-US" w:bidi="ar-SA"/>
        </w:rPr>
        <w:t>:</w:t>
      </w:r>
      <w:r w:rsidR="0076049F" w:rsidRPr="00B019C2">
        <w:rPr>
          <w:rFonts w:hint="cs"/>
          <w:sz w:val="26"/>
          <w:szCs w:val="26"/>
          <w:rtl/>
          <w:lang w:val="en-US" w:bidi="ar-SA"/>
        </w:rPr>
        <w:t xml:space="preserve"> التعزيز المؤسسي</w:t>
      </w:r>
      <w:r w:rsidRPr="00B019C2">
        <w:rPr>
          <w:sz w:val="26"/>
          <w:szCs w:val="26"/>
          <w:rtl/>
          <w:lang w:val="en-US" w:bidi="ar-SA"/>
        </w:rPr>
        <w:t xml:space="preserve"> </w:t>
      </w:r>
      <w:r w:rsidR="0076049F" w:rsidRPr="00B019C2">
        <w:rPr>
          <w:rFonts w:hint="cs"/>
          <w:sz w:val="26"/>
          <w:szCs w:val="26"/>
          <w:rtl/>
          <w:lang w:val="en-US" w:bidi="ar-SA"/>
        </w:rPr>
        <w:t>و</w:t>
      </w:r>
      <w:r w:rsidRPr="00B019C2">
        <w:rPr>
          <w:sz w:val="26"/>
          <w:szCs w:val="26"/>
          <w:rtl/>
          <w:lang w:val="en-US" w:bidi="ar-SA"/>
        </w:rPr>
        <w:t>وحدات إدارة المشروع</w:t>
      </w:r>
      <w:r w:rsidR="0076049F" w:rsidRPr="00B019C2">
        <w:rPr>
          <w:rFonts w:hint="cs"/>
          <w:sz w:val="26"/>
          <w:szCs w:val="26"/>
          <w:rtl/>
          <w:lang w:val="en-US" w:bidi="ar-SA"/>
        </w:rPr>
        <w:t>ات</w:t>
      </w:r>
      <w:r w:rsidRPr="00B019C2">
        <w:rPr>
          <w:sz w:val="26"/>
          <w:szCs w:val="26"/>
          <w:rtl/>
          <w:lang w:val="en-US" w:bidi="ar-SA"/>
        </w:rPr>
        <w:t xml:space="preserve"> المنشأة لتنفيذ خطة إدارة إزالة </w:t>
      </w:r>
      <w:r w:rsidR="0076049F" w:rsidRPr="00B019C2">
        <w:rPr>
          <w:sz w:val="26"/>
          <w:szCs w:val="26"/>
          <w:rtl/>
          <w:lang w:val="en-US" w:bidi="ar-SA"/>
        </w:rPr>
        <w:t>المواد الهيدروكلوروفلوروكربونية</w:t>
      </w:r>
      <w:r w:rsidRPr="00B019C2">
        <w:rPr>
          <w:sz w:val="26"/>
          <w:szCs w:val="26"/>
          <w:rtl/>
          <w:lang w:val="en-US" w:bidi="ar-SA"/>
        </w:rPr>
        <w:t xml:space="preserve">؛ </w:t>
      </w:r>
      <w:r w:rsidR="0076049F" w:rsidRPr="00B019C2">
        <w:rPr>
          <w:rFonts w:hint="cs"/>
          <w:sz w:val="26"/>
          <w:szCs w:val="26"/>
          <w:rtl/>
          <w:lang w:val="en-US" w:bidi="ar-SA"/>
        </w:rPr>
        <w:t>و</w:t>
      </w:r>
      <w:r w:rsidRPr="00B019C2">
        <w:rPr>
          <w:sz w:val="26"/>
          <w:szCs w:val="26"/>
          <w:rtl/>
          <w:lang w:val="en-US" w:bidi="ar-SA"/>
        </w:rPr>
        <w:t>الوكالات الثنائية والمنفذة في تنفيذ خطة إدارة إزالة المواد الهيدروكلوروفلوروكربو</w:t>
      </w:r>
      <w:r w:rsidR="0076049F" w:rsidRPr="00B019C2">
        <w:rPr>
          <w:sz w:val="26"/>
          <w:szCs w:val="26"/>
          <w:rtl/>
          <w:lang w:val="en-US" w:bidi="ar-SA"/>
        </w:rPr>
        <w:t>نية</w:t>
      </w:r>
      <w:r w:rsidRPr="00B019C2">
        <w:rPr>
          <w:sz w:val="26"/>
          <w:szCs w:val="26"/>
          <w:rtl/>
          <w:lang w:val="en-US" w:bidi="ar-SA"/>
        </w:rPr>
        <w:t xml:space="preserve">؛ </w:t>
      </w:r>
      <w:r w:rsidR="0076049F" w:rsidRPr="00B019C2">
        <w:rPr>
          <w:rFonts w:hint="cs"/>
          <w:sz w:val="26"/>
          <w:szCs w:val="26"/>
          <w:rtl/>
          <w:lang w:val="en-US" w:bidi="ar-SA"/>
        </w:rPr>
        <w:t>و</w:t>
      </w:r>
      <w:r w:rsidRPr="00B019C2">
        <w:rPr>
          <w:sz w:val="26"/>
          <w:szCs w:val="26"/>
          <w:rtl/>
          <w:lang w:val="en-US" w:bidi="ar-SA"/>
        </w:rPr>
        <w:t xml:space="preserve">برنامج </w:t>
      </w:r>
      <w:r w:rsidR="0076049F" w:rsidRPr="00B019C2">
        <w:rPr>
          <w:rFonts w:hint="cs"/>
          <w:sz w:val="26"/>
          <w:szCs w:val="26"/>
          <w:rtl/>
          <w:lang w:val="en-US" w:bidi="ar-SA"/>
        </w:rPr>
        <w:t>اليونيب للمساعدة على الامتثال</w:t>
      </w:r>
      <w:r w:rsidRPr="00B019C2">
        <w:rPr>
          <w:sz w:val="26"/>
          <w:szCs w:val="26"/>
          <w:rtl/>
          <w:lang w:val="en-US" w:bidi="ar-SA"/>
        </w:rPr>
        <w:t>؛ والوحدات الأساسية لبرنامج الأمم المتحدة الإنمائي واليونيدو والبنك الدولي.</w:t>
      </w:r>
    </w:p>
    <w:p w:rsidR="0076049F" w:rsidRPr="00B019C2" w:rsidRDefault="0076049F" w:rsidP="0076049F">
      <w:pPr>
        <w:bidi/>
        <w:rPr>
          <w:sz w:val="26"/>
          <w:szCs w:val="26"/>
          <w:lang w:val="en-US" w:bidi="ar-SA"/>
        </w:rPr>
      </w:pPr>
    </w:p>
    <w:p w:rsidR="002F7495" w:rsidRPr="0073399C" w:rsidRDefault="00D6074D" w:rsidP="0073399C">
      <w:pPr>
        <w:bidi/>
        <w:rPr>
          <w:b/>
          <w:bCs/>
          <w:szCs w:val="24"/>
          <w:rtl/>
          <w:lang w:val="en-US" w:bidi="ar-SA"/>
        </w:rPr>
      </w:pPr>
      <w:r w:rsidRPr="00257349">
        <w:rPr>
          <w:b/>
          <w:bCs/>
          <w:szCs w:val="24"/>
          <w:rtl/>
          <w:lang w:val="en-US" w:bidi="ar-SA"/>
        </w:rPr>
        <w:t>الجدول 1</w:t>
      </w:r>
      <w:r w:rsidRPr="00257349">
        <w:rPr>
          <w:rFonts w:hint="cs"/>
          <w:b/>
          <w:bCs/>
          <w:szCs w:val="24"/>
          <w:rtl/>
          <w:lang w:val="en-US" w:bidi="ar-SA"/>
        </w:rPr>
        <w:t xml:space="preserve">-  </w:t>
      </w:r>
      <w:r w:rsidR="006B06B6" w:rsidRPr="00257349">
        <w:rPr>
          <w:b/>
          <w:bCs/>
          <w:szCs w:val="24"/>
          <w:rtl/>
          <w:lang w:val="en-US" w:bidi="ar-SA"/>
        </w:rPr>
        <w:t xml:space="preserve"> نظرة عامة</w:t>
      </w:r>
      <w:r w:rsidRPr="00257349">
        <w:rPr>
          <w:rStyle w:val="FootnoteReference"/>
          <w:b/>
          <w:bCs/>
          <w:szCs w:val="24"/>
          <w:rtl/>
          <w:lang w:val="en-US" w:bidi="ar-SA"/>
        </w:rPr>
        <w:footnoteReference w:id="7"/>
      </w:r>
      <w:r w:rsidR="006B06B6" w:rsidRPr="00257349">
        <w:rPr>
          <w:b/>
          <w:bCs/>
          <w:szCs w:val="24"/>
          <w:rtl/>
          <w:lang w:val="en-US" w:bidi="ar-SA"/>
        </w:rPr>
        <w:t xml:space="preserve"> على </w:t>
      </w:r>
      <w:r w:rsidRPr="00257349">
        <w:rPr>
          <w:rFonts w:hint="cs"/>
          <w:b/>
          <w:bCs/>
          <w:szCs w:val="24"/>
          <w:rtl/>
          <w:lang w:val="en-US" w:bidi="ar-SA"/>
        </w:rPr>
        <w:t>التعزيز المؤسسي</w:t>
      </w:r>
      <w:r w:rsidRPr="00257349">
        <w:rPr>
          <w:b/>
          <w:bCs/>
          <w:szCs w:val="24"/>
          <w:rtl/>
          <w:lang w:val="en-US" w:bidi="ar-SA"/>
        </w:rPr>
        <w:t xml:space="preserve"> </w:t>
      </w:r>
      <w:r w:rsidRPr="00257349">
        <w:rPr>
          <w:rFonts w:hint="cs"/>
          <w:b/>
          <w:bCs/>
          <w:szCs w:val="24"/>
          <w:rtl/>
          <w:lang w:val="en-US" w:bidi="ar-SA"/>
        </w:rPr>
        <w:t>و</w:t>
      </w:r>
      <w:r w:rsidRPr="00257349">
        <w:rPr>
          <w:b/>
          <w:bCs/>
          <w:szCs w:val="24"/>
          <w:rtl/>
          <w:lang w:val="en-US" w:bidi="ar-SA"/>
        </w:rPr>
        <w:t>وحدات إدارة المشروع</w:t>
      </w:r>
      <w:r w:rsidRPr="00257349">
        <w:rPr>
          <w:rFonts w:hint="cs"/>
          <w:b/>
          <w:bCs/>
          <w:szCs w:val="24"/>
          <w:rtl/>
          <w:lang w:val="en-US" w:bidi="ar-SA"/>
        </w:rPr>
        <w:t>ات</w:t>
      </w:r>
      <w:r w:rsidR="006B06B6" w:rsidRPr="00257349">
        <w:rPr>
          <w:b/>
          <w:bCs/>
          <w:szCs w:val="24"/>
          <w:rtl/>
          <w:lang w:val="en-US" w:bidi="ar-SA"/>
        </w:rPr>
        <w:t xml:space="preserve"> </w:t>
      </w:r>
      <w:r w:rsidRPr="00257349">
        <w:rPr>
          <w:rFonts w:hint="cs"/>
          <w:b/>
          <w:bCs/>
          <w:szCs w:val="24"/>
          <w:rtl/>
          <w:lang w:val="en-US" w:bidi="ar-SA"/>
        </w:rPr>
        <w:t>و</w:t>
      </w:r>
      <w:r w:rsidR="006B06B6" w:rsidRPr="00257349">
        <w:rPr>
          <w:b/>
          <w:bCs/>
          <w:szCs w:val="24"/>
          <w:rtl/>
          <w:lang w:val="en-US" w:bidi="ar-SA"/>
        </w:rPr>
        <w:t xml:space="preserve">الوكالات الثنائية </w:t>
      </w:r>
      <w:r w:rsidRPr="00257349">
        <w:rPr>
          <w:rFonts w:hint="cs"/>
          <w:b/>
          <w:bCs/>
          <w:szCs w:val="24"/>
          <w:rtl/>
          <w:lang w:val="en-US" w:bidi="ar-SA"/>
        </w:rPr>
        <w:t>والمنفذة</w:t>
      </w:r>
      <w:r w:rsidRPr="00257349">
        <w:rPr>
          <w:b/>
          <w:bCs/>
          <w:szCs w:val="24"/>
          <w:rtl/>
          <w:lang w:val="en-US" w:bidi="ar-SA"/>
        </w:rPr>
        <w:t xml:space="preserve"> </w:t>
      </w:r>
      <w:r w:rsidRPr="00257349">
        <w:rPr>
          <w:rFonts w:hint="cs"/>
          <w:b/>
          <w:bCs/>
          <w:szCs w:val="24"/>
          <w:rtl/>
          <w:lang w:val="en-US" w:bidi="ar-SA"/>
        </w:rPr>
        <w:t>وبرنامج المسعدة على الامتثال</w:t>
      </w:r>
      <w:r w:rsidR="006B06B6" w:rsidRPr="00257349">
        <w:rPr>
          <w:b/>
          <w:bCs/>
          <w:szCs w:val="24"/>
          <w:rtl/>
          <w:lang w:val="en-US" w:bidi="ar-SA"/>
        </w:rPr>
        <w:t xml:space="preserve"> والوحدات الأساسية</w:t>
      </w:r>
    </w:p>
    <w:tbl>
      <w:tblPr>
        <w:tblStyle w:val="TableGrid"/>
        <w:bidiVisual/>
        <w:tblW w:w="9445" w:type="dxa"/>
        <w:tblLook w:val="04A0" w:firstRow="1" w:lastRow="0" w:firstColumn="1" w:lastColumn="0" w:noHBand="0" w:noVBand="1"/>
      </w:tblPr>
      <w:tblGrid>
        <w:gridCol w:w="1919"/>
        <w:gridCol w:w="4214"/>
        <w:gridCol w:w="3312"/>
      </w:tblGrid>
      <w:tr w:rsidR="00755E1F" w:rsidRPr="00161F44" w:rsidTr="00237D0E">
        <w:trPr>
          <w:tblHeader/>
        </w:trPr>
        <w:tc>
          <w:tcPr>
            <w:tcW w:w="1919" w:type="dxa"/>
            <w:vAlign w:val="center"/>
          </w:tcPr>
          <w:p w:rsidR="00755E1F" w:rsidRPr="00515BCB" w:rsidRDefault="00755E1F" w:rsidP="00237D0E">
            <w:pPr>
              <w:keepNext/>
              <w:keepLines/>
              <w:jc w:val="center"/>
              <w:rPr>
                <w:b/>
                <w:sz w:val="20"/>
                <w:lang w:val="en-US"/>
              </w:rPr>
            </w:pPr>
            <w:r w:rsidRPr="00A90B81">
              <w:rPr>
                <w:rFonts w:hint="cs"/>
                <w:bCs/>
                <w:sz w:val="20"/>
                <w:rtl/>
              </w:rPr>
              <w:t>مصدر التمويل</w:t>
            </w:r>
          </w:p>
        </w:tc>
        <w:tc>
          <w:tcPr>
            <w:tcW w:w="4214" w:type="dxa"/>
            <w:vAlign w:val="center"/>
          </w:tcPr>
          <w:p w:rsidR="00755E1F" w:rsidRPr="003A5C52" w:rsidRDefault="00755E1F" w:rsidP="00237D0E">
            <w:pPr>
              <w:keepNext/>
              <w:keepLines/>
              <w:jc w:val="center"/>
              <w:rPr>
                <w:b/>
                <w:sz w:val="20"/>
                <w:lang w:val="en-US"/>
              </w:rPr>
            </w:pPr>
          </w:p>
          <w:p w:rsidR="00755E1F" w:rsidRDefault="00755E1F" w:rsidP="00237D0E">
            <w:pPr>
              <w:keepNext/>
              <w:keepLines/>
              <w:jc w:val="center"/>
              <w:rPr>
                <w:b/>
                <w:sz w:val="20"/>
                <w:lang w:val="en-US"/>
              </w:rPr>
            </w:pPr>
            <w:r w:rsidRPr="00A90B81">
              <w:rPr>
                <w:rFonts w:hint="cs"/>
                <w:bCs/>
                <w:sz w:val="20"/>
                <w:rtl/>
              </w:rPr>
              <w:t>الأدوار والمسؤوليات</w:t>
            </w:r>
          </w:p>
          <w:p w:rsidR="00755E1F" w:rsidRPr="003A5C52" w:rsidRDefault="00755E1F" w:rsidP="00237D0E">
            <w:pPr>
              <w:keepNext/>
              <w:keepLines/>
              <w:jc w:val="center"/>
              <w:rPr>
                <w:b/>
                <w:sz w:val="20"/>
                <w:lang w:val="en-US"/>
              </w:rPr>
            </w:pPr>
          </w:p>
        </w:tc>
        <w:tc>
          <w:tcPr>
            <w:tcW w:w="3312" w:type="dxa"/>
            <w:vAlign w:val="center"/>
          </w:tcPr>
          <w:p w:rsidR="00755E1F" w:rsidRPr="00161F44" w:rsidRDefault="00755E1F" w:rsidP="00237D0E">
            <w:pPr>
              <w:keepNext/>
              <w:keepLines/>
              <w:jc w:val="center"/>
              <w:rPr>
                <w:b/>
                <w:sz w:val="20"/>
              </w:rPr>
            </w:pPr>
            <w:r w:rsidRPr="00A90B81">
              <w:rPr>
                <w:rFonts w:hint="cs"/>
                <w:bCs/>
                <w:sz w:val="20"/>
                <w:rtl/>
              </w:rPr>
              <w:t>طرق التمويل</w:t>
            </w:r>
          </w:p>
        </w:tc>
      </w:tr>
      <w:tr w:rsidR="00755E1F" w:rsidRPr="00161F44" w:rsidTr="00237D0E">
        <w:tc>
          <w:tcPr>
            <w:tcW w:w="1919" w:type="dxa"/>
          </w:tcPr>
          <w:p w:rsidR="00755E1F" w:rsidRPr="003A5C52" w:rsidRDefault="00755E1F" w:rsidP="00237D0E">
            <w:pPr>
              <w:bidi/>
              <w:rPr>
                <w:sz w:val="20"/>
                <w:lang w:val="en-US"/>
              </w:rPr>
            </w:pPr>
            <w:r>
              <w:rPr>
                <w:rFonts w:hint="cs"/>
                <w:sz w:val="20"/>
                <w:rtl/>
              </w:rPr>
              <w:t>التعزيز المؤسسي</w:t>
            </w:r>
          </w:p>
        </w:tc>
        <w:tc>
          <w:tcPr>
            <w:tcW w:w="4214" w:type="dxa"/>
            <w:tcMar>
              <w:left w:w="43" w:type="dxa"/>
              <w:right w:w="43" w:type="dxa"/>
            </w:tcMar>
          </w:tcPr>
          <w:p w:rsidR="00755E1F" w:rsidRPr="00080194" w:rsidRDefault="00755E1F" w:rsidP="00237D0E">
            <w:pPr>
              <w:bidi/>
              <w:spacing w:after="120"/>
              <w:rPr>
                <w:sz w:val="20"/>
                <w:rtl/>
                <w:lang w:val="en-US"/>
              </w:rPr>
            </w:pPr>
            <w:r>
              <w:rPr>
                <w:sz w:val="20"/>
                <w:rtl/>
                <w:lang w:val="en-US"/>
              </w:rPr>
              <w:t xml:space="preserve">في جميع </w:t>
            </w:r>
            <w:r w:rsidRPr="00080194">
              <w:rPr>
                <w:sz w:val="20"/>
                <w:rtl/>
                <w:lang w:val="en-US"/>
              </w:rPr>
              <w:t xml:space="preserve">بلدان المادة 5 التي تحصل على دعم الصندوق </w:t>
            </w:r>
            <w:r>
              <w:rPr>
                <w:rFonts w:hint="cs"/>
                <w:sz w:val="20"/>
                <w:rtl/>
                <w:lang w:val="en-US"/>
              </w:rPr>
              <w:t>ال</w:t>
            </w:r>
            <w:r>
              <w:rPr>
                <w:sz w:val="20"/>
                <w:rtl/>
                <w:lang w:val="en-US"/>
              </w:rPr>
              <w:t>متعدد الأطراف</w:t>
            </w:r>
            <w:r w:rsidRPr="00080194">
              <w:rPr>
                <w:sz w:val="20"/>
                <w:rtl/>
                <w:lang w:val="en-US"/>
              </w:rPr>
              <w:t xml:space="preserve">، تنسق وحدة الأوزون الوطنية تنفيذ أنشطة بروتوكول مونتريال وتنفيذ التزامات </w:t>
            </w:r>
            <w:r>
              <w:rPr>
                <w:rFonts w:hint="cs"/>
                <w:sz w:val="20"/>
                <w:rtl/>
                <w:lang w:val="en-US"/>
              </w:rPr>
              <w:t xml:space="preserve">البلد بالإزالة </w:t>
            </w:r>
            <w:r>
              <w:rPr>
                <w:sz w:val="20"/>
                <w:rtl/>
                <w:lang w:val="en-US"/>
              </w:rPr>
              <w:t>المحددة في اتفاقه</w:t>
            </w:r>
            <w:r w:rsidRPr="00080194">
              <w:rPr>
                <w:sz w:val="20"/>
                <w:rtl/>
                <w:lang w:val="en-US"/>
              </w:rPr>
              <w:t xml:space="preserve"> مع اللجنة التنفيذية. </w:t>
            </w:r>
            <w:r>
              <w:rPr>
                <w:rFonts w:hint="cs"/>
                <w:sz w:val="20"/>
                <w:rtl/>
                <w:lang w:val="en-US"/>
              </w:rPr>
              <w:t>و</w:t>
            </w:r>
            <w:r w:rsidRPr="00080194">
              <w:rPr>
                <w:sz w:val="20"/>
                <w:rtl/>
                <w:lang w:val="en-US"/>
              </w:rPr>
              <w:t>بدع</w:t>
            </w:r>
            <w:r>
              <w:rPr>
                <w:sz w:val="20"/>
                <w:rtl/>
                <w:lang w:val="en-US"/>
              </w:rPr>
              <w:t>م من الوكالات الثنائية والمنفذة</w:t>
            </w:r>
            <w:r w:rsidRPr="00080194">
              <w:rPr>
                <w:sz w:val="20"/>
                <w:rtl/>
                <w:lang w:val="en-US"/>
              </w:rPr>
              <w:t xml:space="preserve">، يتم تعزيز قدرة وحدة الأوزون الوطنية من خلال تمويل </w:t>
            </w:r>
            <w:r>
              <w:rPr>
                <w:rFonts w:hint="cs"/>
                <w:sz w:val="20"/>
                <w:rtl/>
                <w:lang w:val="en-US"/>
              </w:rPr>
              <w:t xml:space="preserve">التعزيز المؤسسي </w:t>
            </w:r>
            <w:r>
              <w:rPr>
                <w:sz w:val="20"/>
                <w:rtl/>
                <w:lang w:val="en-US"/>
              </w:rPr>
              <w:t xml:space="preserve">في تنفيذ مجموعة من الأنشطة، </w:t>
            </w:r>
            <w:r w:rsidRPr="00080194">
              <w:rPr>
                <w:sz w:val="20"/>
                <w:rtl/>
                <w:lang w:val="en-US"/>
              </w:rPr>
              <w:t>هي:</w:t>
            </w:r>
          </w:p>
          <w:p w:rsidR="00755E1F" w:rsidRPr="00080194" w:rsidRDefault="00755E1F" w:rsidP="00237D0E">
            <w:pPr>
              <w:pStyle w:val="ListParagraph"/>
              <w:numPr>
                <w:ilvl w:val="0"/>
                <w:numId w:val="23"/>
              </w:numPr>
              <w:bidi/>
              <w:rPr>
                <w:sz w:val="20"/>
                <w:szCs w:val="20"/>
              </w:rPr>
            </w:pPr>
            <w:r w:rsidRPr="00080194">
              <w:rPr>
                <w:sz w:val="20"/>
                <w:szCs w:val="20"/>
                <w:rtl/>
              </w:rPr>
              <w:t xml:space="preserve">إعداد الاستراتيجية الوطنية لاستراتيجية </w:t>
            </w:r>
            <w:r>
              <w:rPr>
                <w:rFonts w:hint="cs"/>
                <w:sz w:val="20"/>
                <w:szCs w:val="20"/>
                <w:rtl/>
              </w:rPr>
              <w:t xml:space="preserve">إزالة </w:t>
            </w:r>
            <w:r>
              <w:rPr>
                <w:sz w:val="20"/>
                <w:szCs w:val="20"/>
                <w:rtl/>
              </w:rPr>
              <w:t>المواد المستنفدة للأوزون</w:t>
            </w:r>
            <w:r w:rsidRPr="00080194">
              <w:rPr>
                <w:sz w:val="20"/>
                <w:szCs w:val="20"/>
                <w:rtl/>
              </w:rPr>
              <w:t xml:space="preserve">، التي </w:t>
            </w:r>
            <w:r>
              <w:rPr>
                <w:rFonts w:hint="cs"/>
                <w:sz w:val="20"/>
                <w:szCs w:val="20"/>
                <w:rtl/>
              </w:rPr>
              <w:t xml:space="preserve">غالبا ما </w:t>
            </w:r>
            <w:r w:rsidRPr="00080194">
              <w:rPr>
                <w:sz w:val="20"/>
                <w:szCs w:val="20"/>
                <w:rtl/>
              </w:rPr>
              <w:t xml:space="preserve">تنسق </w:t>
            </w:r>
            <w:r>
              <w:rPr>
                <w:rFonts w:hint="cs"/>
                <w:sz w:val="20"/>
                <w:szCs w:val="20"/>
                <w:rtl/>
              </w:rPr>
              <w:t xml:space="preserve">بين </w:t>
            </w:r>
            <w:r>
              <w:rPr>
                <w:sz w:val="20"/>
                <w:szCs w:val="20"/>
                <w:rtl/>
              </w:rPr>
              <w:t>أصحاب المصلحة</w:t>
            </w:r>
            <w:r w:rsidRPr="00080194">
              <w:rPr>
                <w:sz w:val="20"/>
                <w:szCs w:val="20"/>
                <w:rtl/>
              </w:rPr>
              <w:t>، وبالتشاور مع لجنة الأوزون الوطنية</w:t>
            </w:r>
          </w:p>
          <w:p w:rsidR="00755E1F" w:rsidRPr="00080194" w:rsidRDefault="00755E1F" w:rsidP="00237D0E">
            <w:pPr>
              <w:pStyle w:val="ListParagraph"/>
              <w:numPr>
                <w:ilvl w:val="0"/>
                <w:numId w:val="23"/>
              </w:numPr>
              <w:bidi/>
              <w:rPr>
                <w:sz w:val="20"/>
                <w:szCs w:val="20"/>
              </w:rPr>
            </w:pPr>
            <w:r w:rsidRPr="00080194">
              <w:rPr>
                <w:sz w:val="20"/>
                <w:szCs w:val="20"/>
                <w:rtl/>
              </w:rPr>
              <w:t xml:space="preserve">تسهيل </w:t>
            </w:r>
            <w:r>
              <w:rPr>
                <w:rFonts w:hint="cs"/>
                <w:sz w:val="20"/>
                <w:szCs w:val="20"/>
                <w:rtl/>
              </w:rPr>
              <w:t xml:space="preserve">عملية </w:t>
            </w:r>
            <w:r>
              <w:rPr>
                <w:sz w:val="20"/>
                <w:szCs w:val="20"/>
                <w:rtl/>
              </w:rPr>
              <w:t xml:space="preserve">التصديق على </w:t>
            </w:r>
            <w:r w:rsidRPr="00080194">
              <w:rPr>
                <w:sz w:val="20"/>
                <w:szCs w:val="20"/>
                <w:rtl/>
              </w:rPr>
              <w:t>تعديلات بروتوكول مونتريال</w:t>
            </w:r>
          </w:p>
          <w:p w:rsidR="00755E1F" w:rsidRPr="00080194" w:rsidRDefault="00755E1F" w:rsidP="00237D0E">
            <w:pPr>
              <w:pStyle w:val="ListParagraph"/>
              <w:numPr>
                <w:ilvl w:val="0"/>
                <w:numId w:val="23"/>
              </w:numPr>
              <w:bidi/>
              <w:rPr>
                <w:sz w:val="20"/>
                <w:szCs w:val="20"/>
              </w:rPr>
            </w:pPr>
            <w:r w:rsidRPr="00080194">
              <w:rPr>
                <w:sz w:val="20"/>
                <w:szCs w:val="20"/>
                <w:rtl/>
              </w:rPr>
              <w:t xml:space="preserve">وضع وإنفاذ التشريعات واللوائح </w:t>
            </w:r>
            <w:r>
              <w:rPr>
                <w:rFonts w:hint="cs"/>
                <w:sz w:val="20"/>
                <w:szCs w:val="20"/>
                <w:rtl/>
              </w:rPr>
              <w:t>لضبط و</w:t>
            </w:r>
            <w:r w:rsidRPr="00080194">
              <w:rPr>
                <w:sz w:val="20"/>
                <w:szCs w:val="20"/>
                <w:rtl/>
              </w:rPr>
              <w:t>مراقبة المواد الخاضعة للرقابة</w:t>
            </w:r>
          </w:p>
          <w:p w:rsidR="00755E1F" w:rsidRPr="00080194" w:rsidRDefault="00755E1F" w:rsidP="00237D0E">
            <w:pPr>
              <w:pStyle w:val="ListParagraph"/>
              <w:numPr>
                <w:ilvl w:val="0"/>
                <w:numId w:val="23"/>
              </w:numPr>
              <w:bidi/>
              <w:rPr>
                <w:sz w:val="20"/>
                <w:szCs w:val="20"/>
              </w:rPr>
            </w:pPr>
            <w:r w:rsidRPr="00080194">
              <w:rPr>
                <w:sz w:val="20"/>
                <w:szCs w:val="20"/>
                <w:rtl/>
              </w:rPr>
              <w:t xml:space="preserve">إدارة جمع وتحليل وتقديم تقارير بيانات الاستهلاك والإنتاج بموجب المادة 7 </w:t>
            </w:r>
            <w:r>
              <w:rPr>
                <w:rFonts w:hint="cs"/>
                <w:sz w:val="20"/>
                <w:szCs w:val="20"/>
                <w:rtl/>
              </w:rPr>
              <w:t>وفي إطار</w:t>
            </w:r>
            <w:r w:rsidRPr="00080194">
              <w:rPr>
                <w:sz w:val="20"/>
                <w:szCs w:val="20"/>
                <w:rtl/>
              </w:rPr>
              <w:t xml:space="preserve"> </w:t>
            </w:r>
            <w:r>
              <w:rPr>
                <w:rFonts w:hint="cs"/>
                <w:sz w:val="20"/>
                <w:szCs w:val="20"/>
                <w:rtl/>
              </w:rPr>
              <w:t>ال</w:t>
            </w:r>
            <w:r w:rsidRPr="00080194">
              <w:rPr>
                <w:sz w:val="20"/>
                <w:szCs w:val="20"/>
                <w:rtl/>
              </w:rPr>
              <w:t xml:space="preserve">تقارير </w:t>
            </w:r>
            <w:r>
              <w:rPr>
                <w:rFonts w:hint="cs"/>
                <w:sz w:val="20"/>
                <w:szCs w:val="20"/>
                <w:rtl/>
              </w:rPr>
              <w:t>ال</w:t>
            </w:r>
            <w:r w:rsidRPr="00080194">
              <w:rPr>
                <w:sz w:val="20"/>
                <w:szCs w:val="20"/>
                <w:rtl/>
              </w:rPr>
              <w:t>مرحلية عن تنفيذ البرنامج القطري</w:t>
            </w:r>
          </w:p>
          <w:p w:rsidR="00755E1F" w:rsidRPr="00080194" w:rsidRDefault="00755E1F" w:rsidP="00237D0E">
            <w:pPr>
              <w:pStyle w:val="ListParagraph"/>
              <w:numPr>
                <w:ilvl w:val="0"/>
                <w:numId w:val="23"/>
              </w:numPr>
              <w:bidi/>
              <w:rPr>
                <w:sz w:val="20"/>
                <w:szCs w:val="20"/>
              </w:rPr>
            </w:pPr>
            <w:r>
              <w:rPr>
                <w:rFonts w:hint="cs"/>
                <w:sz w:val="20"/>
                <w:szCs w:val="20"/>
                <w:rtl/>
              </w:rPr>
              <w:t>ال</w:t>
            </w:r>
            <w:r>
              <w:rPr>
                <w:sz w:val="20"/>
                <w:szCs w:val="20"/>
                <w:rtl/>
              </w:rPr>
              <w:t xml:space="preserve">تنسيق </w:t>
            </w:r>
            <w:r>
              <w:rPr>
                <w:rFonts w:hint="cs"/>
                <w:sz w:val="20"/>
                <w:szCs w:val="20"/>
                <w:rtl/>
              </w:rPr>
              <w:t xml:space="preserve">بين </w:t>
            </w:r>
            <w:r>
              <w:rPr>
                <w:sz w:val="20"/>
                <w:szCs w:val="20"/>
                <w:rtl/>
              </w:rPr>
              <w:t>أصحاب المصلحة، على سبيل المثال</w:t>
            </w:r>
            <w:r w:rsidRPr="00080194">
              <w:rPr>
                <w:sz w:val="20"/>
                <w:szCs w:val="20"/>
                <w:rtl/>
              </w:rPr>
              <w:t xml:space="preserve">، المؤسسات الحكومية وسلطات الجمارك </w:t>
            </w:r>
            <w:r>
              <w:rPr>
                <w:sz w:val="20"/>
                <w:szCs w:val="20"/>
                <w:rtl/>
              </w:rPr>
              <w:t>والمستوردين / المصدرين والتجار ورابطات الصناعة والصناعة/ التجارة ومراكز التدريب</w:t>
            </w:r>
            <w:r w:rsidRPr="00080194">
              <w:rPr>
                <w:sz w:val="20"/>
                <w:szCs w:val="20"/>
                <w:rtl/>
              </w:rPr>
              <w:t xml:space="preserve"> والمنظمات غير الحكومية</w:t>
            </w:r>
          </w:p>
          <w:p w:rsidR="00755E1F" w:rsidRPr="00080194" w:rsidRDefault="00755E1F" w:rsidP="00237D0E">
            <w:pPr>
              <w:pStyle w:val="ListParagraph"/>
              <w:numPr>
                <w:ilvl w:val="0"/>
                <w:numId w:val="23"/>
              </w:numPr>
              <w:bidi/>
              <w:rPr>
                <w:sz w:val="20"/>
                <w:szCs w:val="20"/>
              </w:rPr>
            </w:pPr>
            <w:r w:rsidRPr="00080194">
              <w:rPr>
                <w:sz w:val="20"/>
                <w:szCs w:val="20"/>
                <w:rtl/>
              </w:rPr>
              <w:t>ربط السلطات الحكومية باللجنة والأمانة والوكالات</w:t>
            </w:r>
          </w:p>
          <w:p w:rsidR="00755E1F" w:rsidRDefault="00755E1F" w:rsidP="00237D0E">
            <w:pPr>
              <w:pStyle w:val="ListParagraph"/>
              <w:numPr>
                <w:ilvl w:val="0"/>
                <w:numId w:val="23"/>
              </w:numPr>
              <w:bidi/>
              <w:rPr>
                <w:sz w:val="20"/>
                <w:szCs w:val="20"/>
              </w:rPr>
            </w:pPr>
            <w:r w:rsidRPr="00080194">
              <w:rPr>
                <w:sz w:val="20"/>
                <w:szCs w:val="20"/>
                <w:rtl/>
              </w:rPr>
              <w:t xml:space="preserve">دمج </w:t>
            </w:r>
            <w:r>
              <w:rPr>
                <w:rFonts w:hint="cs"/>
                <w:sz w:val="20"/>
                <w:szCs w:val="20"/>
                <w:rtl/>
              </w:rPr>
              <w:t>مسائل</w:t>
            </w:r>
            <w:r w:rsidRPr="00080194">
              <w:rPr>
                <w:sz w:val="20"/>
                <w:szCs w:val="20"/>
                <w:rtl/>
              </w:rPr>
              <w:t xml:space="preserve"> حماية الأوزون في الخطط الوطنية</w:t>
            </w:r>
          </w:p>
          <w:p w:rsidR="00755E1F" w:rsidRPr="003A5C52" w:rsidRDefault="00755E1F" w:rsidP="00237D0E">
            <w:pPr>
              <w:pStyle w:val="ListParagraph"/>
              <w:numPr>
                <w:ilvl w:val="0"/>
                <w:numId w:val="23"/>
              </w:numPr>
              <w:bidi/>
              <w:rPr>
                <w:sz w:val="20"/>
                <w:szCs w:val="20"/>
              </w:rPr>
            </w:pPr>
            <w:r w:rsidRPr="003A5C52">
              <w:rPr>
                <w:sz w:val="20"/>
                <w:szCs w:val="20"/>
                <w:rtl/>
              </w:rPr>
              <w:lastRenderedPageBreak/>
              <w:t>زيادة الوعي بين أصحاب المصلحة، بما في ذلك الجمهور</w:t>
            </w:r>
          </w:p>
        </w:tc>
        <w:tc>
          <w:tcPr>
            <w:tcW w:w="3312" w:type="dxa"/>
            <w:tcMar>
              <w:left w:w="43" w:type="dxa"/>
              <w:right w:w="43" w:type="dxa"/>
            </w:tcMar>
          </w:tcPr>
          <w:p w:rsidR="00755E1F" w:rsidRPr="00C24A6B" w:rsidRDefault="00755E1F" w:rsidP="00237D0E">
            <w:pPr>
              <w:bidi/>
              <w:rPr>
                <w:sz w:val="20"/>
                <w:rtl/>
                <w:lang w:val="en-US"/>
              </w:rPr>
            </w:pPr>
            <w:r w:rsidRPr="00C24A6B">
              <w:rPr>
                <w:sz w:val="20"/>
                <w:rtl/>
                <w:lang w:val="en-US"/>
              </w:rPr>
              <w:lastRenderedPageBreak/>
              <w:t>يتم تجديد التمويل كل سنتين عند استلام تقرير مرحلي عن فترة السنتين السابقة، وخطة عمل لفترة السنتين المقبلة</w:t>
            </w:r>
          </w:p>
          <w:p w:rsidR="00755E1F" w:rsidRPr="00C24A6B" w:rsidRDefault="00755E1F" w:rsidP="00237D0E">
            <w:pPr>
              <w:bidi/>
              <w:rPr>
                <w:sz w:val="20"/>
                <w:lang w:val="en-US"/>
              </w:rPr>
            </w:pPr>
          </w:p>
          <w:p w:rsidR="00755E1F" w:rsidRPr="00C24A6B" w:rsidRDefault="00755E1F" w:rsidP="00237D0E">
            <w:pPr>
              <w:bidi/>
              <w:rPr>
                <w:sz w:val="20"/>
                <w:rtl/>
                <w:lang w:val="en-US"/>
              </w:rPr>
            </w:pPr>
            <w:r w:rsidRPr="00C24A6B">
              <w:rPr>
                <w:sz w:val="20"/>
                <w:rtl/>
                <w:lang w:val="en-US"/>
              </w:rPr>
              <w:t xml:space="preserve">تغطي ميزانيات </w:t>
            </w:r>
            <w:r w:rsidRPr="00C24A6B">
              <w:rPr>
                <w:rFonts w:hint="cs"/>
                <w:sz w:val="20"/>
                <w:rtl/>
                <w:lang w:val="en-US"/>
              </w:rPr>
              <w:t xml:space="preserve">التعزيز المؤسسي </w:t>
            </w:r>
            <w:r w:rsidRPr="00C24A6B">
              <w:rPr>
                <w:sz w:val="20"/>
                <w:rtl/>
                <w:lang w:val="en-US"/>
              </w:rPr>
              <w:t>تمويل مرتبات الموظفين وتكاليف تشغيل مكاتب الأوزون</w:t>
            </w:r>
          </w:p>
          <w:p w:rsidR="00755E1F" w:rsidRPr="00C24A6B" w:rsidRDefault="00755E1F" w:rsidP="00237D0E">
            <w:pPr>
              <w:bidi/>
              <w:rPr>
                <w:sz w:val="20"/>
                <w:lang w:val="en-US"/>
              </w:rPr>
            </w:pPr>
          </w:p>
          <w:p w:rsidR="00755E1F" w:rsidRPr="00C24A6B" w:rsidRDefault="00755E1F" w:rsidP="00237D0E">
            <w:pPr>
              <w:bidi/>
              <w:rPr>
                <w:sz w:val="20"/>
                <w:rtl/>
                <w:lang w:val="en-US"/>
              </w:rPr>
            </w:pPr>
            <w:r w:rsidRPr="00C24A6B">
              <w:rPr>
                <w:sz w:val="20"/>
                <w:rtl/>
                <w:lang w:val="en-US"/>
              </w:rPr>
              <w:t xml:space="preserve">تكاليف دعم الوكالة بنسبة 7.0 في المائة </w:t>
            </w:r>
            <w:r w:rsidRPr="00C24A6B">
              <w:rPr>
                <w:rFonts w:hint="cs"/>
                <w:sz w:val="20"/>
                <w:rtl/>
                <w:lang w:val="en-US"/>
              </w:rPr>
              <w:t xml:space="preserve">لمشروعات التعزيز المؤسسي في إطار </w:t>
            </w:r>
            <w:r w:rsidRPr="00C24A6B">
              <w:rPr>
                <w:sz w:val="20"/>
                <w:rtl/>
                <w:lang w:val="en-US"/>
              </w:rPr>
              <w:t xml:space="preserve">برنامج الأمم المتحدة الإنمائي واليونيدو والبنك الدولي؛ لا توجد تكاليف دعم الوكالة قابلة للتطبيق على </w:t>
            </w:r>
            <w:r w:rsidRPr="00C24A6B">
              <w:rPr>
                <w:rFonts w:hint="cs"/>
                <w:sz w:val="20"/>
                <w:rtl/>
                <w:lang w:val="en-US"/>
              </w:rPr>
              <w:t>مشروعات التعزيز المؤسسي</w:t>
            </w:r>
            <w:r w:rsidRPr="00C24A6B">
              <w:rPr>
                <w:sz w:val="20"/>
                <w:rtl/>
                <w:lang w:val="en-US"/>
              </w:rPr>
              <w:t xml:space="preserve"> </w:t>
            </w:r>
            <w:r w:rsidRPr="00C24A6B">
              <w:rPr>
                <w:rFonts w:hint="cs"/>
                <w:sz w:val="20"/>
                <w:rtl/>
                <w:lang w:val="en-US"/>
              </w:rPr>
              <w:t>المدعومة</w:t>
            </w:r>
            <w:r w:rsidRPr="00C24A6B">
              <w:rPr>
                <w:sz w:val="20"/>
                <w:rtl/>
                <w:lang w:val="en-US"/>
              </w:rPr>
              <w:t xml:space="preserve"> من برنامج الأمم المتحدة للبيئة.</w:t>
            </w:r>
          </w:p>
          <w:p w:rsidR="00755E1F" w:rsidRPr="007A6C6C" w:rsidRDefault="00755E1F" w:rsidP="00237D0E">
            <w:pPr>
              <w:bidi/>
              <w:rPr>
                <w:sz w:val="20"/>
              </w:rPr>
            </w:pPr>
          </w:p>
        </w:tc>
      </w:tr>
      <w:tr w:rsidR="00755E1F" w:rsidRPr="00161F44" w:rsidTr="00237D0E">
        <w:trPr>
          <w:trHeight w:val="1033"/>
        </w:trPr>
        <w:tc>
          <w:tcPr>
            <w:tcW w:w="1919" w:type="dxa"/>
          </w:tcPr>
          <w:p w:rsidR="00755E1F" w:rsidRPr="00B6752A" w:rsidRDefault="00755E1F" w:rsidP="00237D0E">
            <w:pPr>
              <w:bidi/>
              <w:rPr>
                <w:sz w:val="20"/>
              </w:rPr>
            </w:pPr>
            <w:r w:rsidRPr="00B6752A">
              <w:rPr>
                <w:rFonts w:hint="cs"/>
                <w:sz w:val="20"/>
                <w:rtl/>
                <w:lang w:val="en-US"/>
              </w:rPr>
              <w:lastRenderedPageBreak/>
              <w:t>وحدة إدارة المشروع في إطار خطط إدارة إزالة المواد الهيدروكلوروفلوروكربونية</w:t>
            </w:r>
          </w:p>
        </w:tc>
        <w:tc>
          <w:tcPr>
            <w:tcW w:w="4214" w:type="dxa"/>
            <w:tcMar>
              <w:left w:w="43" w:type="dxa"/>
              <w:right w:w="43" w:type="dxa"/>
            </w:tcMar>
          </w:tcPr>
          <w:p w:rsidR="00755E1F" w:rsidRPr="009822F9" w:rsidRDefault="00755E1F" w:rsidP="00237D0E">
            <w:pPr>
              <w:bidi/>
              <w:rPr>
                <w:sz w:val="20"/>
                <w:rtl/>
                <w:lang w:val="en-US"/>
              </w:rPr>
            </w:pPr>
            <w:r w:rsidRPr="009822F9">
              <w:rPr>
                <w:sz w:val="20"/>
                <w:rtl/>
                <w:lang w:val="en-US"/>
              </w:rPr>
              <w:t xml:space="preserve">تنفيذ </w:t>
            </w:r>
            <w:r w:rsidRPr="009822F9">
              <w:rPr>
                <w:rFonts w:hint="cs"/>
                <w:sz w:val="20"/>
                <w:rtl/>
                <w:lang w:val="en-US"/>
              </w:rPr>
              <w:t>المشروعات</w:t>
            </w:r>
            <w:r w:rsidRPr="009822F9">
              <w:rPr>
                <w:sz w:val="20"/>
                <w:rtl/>
                <w:lang w:val="en-US"/>
              </w:rPr>
              <w:t xml:space="preserve"> الاستثمارية </w:t>
            </w:r>
            <w:r w:rsidRPr="009822F9">
              <w:rPr>
                <w:rFonts w:hint="cs"/>
                <w:sz w:val="20"/>
                <w:rtl/>
                <w:lang w:val="en-US"/>
              </w:rPr>
              <w:t xml:space="preserve">يوميا </w:t>
            </w:r>
            <w:r w:rsidRPr="009822F9">
              <w:rPr>
                <w:sz w:val="20"/>
                <w:rtl/>
                <w:lang w:val="en-US"/>
              </w:rPr>
              <w:t xml:space="preserve">(عند الاقتضاء) وبرامج التدريب والمساعدة </w:t>
            </w:r>
            <w:r w:rsidRPr="009822F9">
              <w:rPr>
                <w:rFonts w:hint="cs"/>
                <w:sz w:val="20"/>
                <w:rtl/>
                <w:lang w:val="en-US"/>
              </w:rPr>
              <w:t>الفنية</w:t>
            </w:r>
            <w:r w:rsidRPr="009822F9">
              <w:rPr>
                <w:sz w:val="20"/>
                <w:rtl/>
                <w:lang w:val="en-US"/>
              </w:rPr>
              <w:t xml:space="preserve"> وأنشطة التوعية المدرجة في خطط إدارة إزالة المواد الهيدروكلوروفلوروكربونية</w:t>
            </w:r>
          </w:p>
          <w:p w:rsidR="00755E1F" w:rsidRPr="009822F9" w:rsidRDefault="00755E1F" w:rsidP="00237D0E">
            <w:pPr>
              <w:bidi/>
              <w:rPr>
                <w:sz w:val="20"/>
                <w:lang w:val="en-US"/>
              </w:rPr>
            </w:pPr>
            <w:r w:rsidRPr="009822F9">
              <w:rPr>
                <w:sz w:val="20"/>
                <w:rtl/>
                <w:lang w:val="en-US"/>
              </w:rPr>
              <w:t>توفر وحدة إدارة المشروع الدعم لوحدة الأوزون الوطنية والمدقق المستقل لعملية التحقق (</w:t>
            </w:r>
            <w:r w:rsidRPr="009822F9">
              <w:rPr>
                <w:rFonts w:hint="cs"/>
                <w:sz w:val="20"/>
                <w:rtl/>
                <w:lang w:val="en-US"/>
              </w:rPr>
              <w:t>مثل</w:t>
            </w:r>
            <w:r w:rsidRPr="009822F9">
              <w:rPr>
                <w:sz w:val="20"/>
                <w:rtl/>
                <w:lang w:val="en-US"/>
              </w:rPr>
              <w:t>، الاجتماعات مع أصحاب المصلحة المعنيين وتنسيق جمع البيانات والمدخلات في نتائج المراجعة)</w:t>
            </w:r>
          </w:p>
          <w:p w:rsidR="00755E1F" w:rsidRPr="009822F9" w:rsidRDefault="00755E1F" w:rsidP="00237D0E">
            <w:pPr>
              <w:bidi/>
              <w:rPr>
                <w:sz w:val="20"/>
                <w:rtl/>
                <w:lang w:val="en-US"/>
              </w:rPr>
            </w:pPr>
          </w:p>
          <w:p w:rsidR="00755E1F" w:rsidRPr="009822F9" w:rsidRDefault="00755E1F" w:rsidP="00237D0E">
            <w:pPr>
              <w:bidi/>
              <w:spacing w:after="120"/>
              <w:rPr>
                <w:sz w:val="20"/>
                <w:rtl/>
              </w:rPr>
            </w:pPr>
            <w:r w:rsidRPr="009822F9">
              <w:rPr>
                <w:sz w:val="20"/>
                <w:rtl/>
                <w:lang w:val="en-US"/>
              </w:rPr>
              <w:t xml:space="preserve">تتولى وحدة إدارة المشروع عادة، تحت إشراف وحدة الأوزون الوطنية، دور </w:t>
            </w:r>
            <w:r w:rsidRPr="009822F9">
              <w:rPr>
                <w:rFonts w:hint="cs"/>
                <w:sz w:val="20"/>
                <w:rtl/>
                <w:lang w:val="en-US"/>
              </w:rPr>
              <w:t>ال</w:t>
            </w:r>
            <w:r w:rsidRPr="009822F9">
              <w:rPr>
                <w:sz w:val="20"/>
                <w:rtl/>
                <w:lang w:val="en-US"/>
              </w:rPr>
              <w:t xml:space="preserve">تنسيق </w:t>
            </w:r>
            <w:r w:rsidRPr="009822F9">
              <w:rPr>
                <w:rFonts w:hint="cs"/>
                <w:sz w:val="20"/>
                <w:rtl/>
                <w:lang w:val="en-US"/>
              </w:rPr>
              <w:t xml:space="preserve">بين </w:t>
            </w:r>
            <w:r w:rsidRPr="009822F9">
              <w:rPr>
                <w:sz w:val="20"/>
                <w:rtl/>
                <w:lang w:val="en-US"/>
              </w:rPr>
              <w:t xml:space="preserve">أصحاب المصلحة غير الحكوميين أو بعض الإدارات الحكومية والجمعيات الصناعية ومعاهد البحوث والمكتب القياسي ومعهد التدريب ومكتب الإحصاء </w:t>
            </w:r>
            <w:r w:rsidRPr="009822F9">
              <w:rPr>
                <w:rFonts w:hint="cs"/>
                <w:sz w:val="20"/>
                <w:rtl/>
                <w:lang w:val="en-US"/>
              </w:rPr>
              <w:t xml:space="preserve">من أجل </w:t>
            </w:r>
            <w:r w:rsidRPr="009822F9">
              <w:rPr>
                <w:sz w:val="20"/>
                <w:rtl/>
                <w:lang w:val="en-US"/>
              </w:rPr>
              <w:t>تنفيذ أنشطة إدارة إزالة المواد الهيدروكلوروفلوروكربونية.</w:t>
            </w:r>
          </w:p>
          <w:p w:rsidR="00755E1F" w:rsidRPr="009822F9" w:rsidRDefault="00755E1F" w:rsidP="00237D0E">
            <w:pPr>
              <w:bidi/>
              <w:rPr>
                <w:sz w:val="20"/>
                <w:rtl/>
                <w:lang w:val="en-US"/>
              </w:rPr>
            </w:pPr>
            <w:r w:rsidRPr="009822F9">
              <w:rPr>
                <w:sz w:val="20"/>
                <w:rtl/>
                <w:lang w:val="en-US"/>
              </w:rPr>
              <w:t xml:space="preserve">بينما تظل المسؤولية الرئيسية عن جمع البيانات والتحليل والإبلاغ داخل وحدة الأوزون الوطنية، </w:t>
            </w:r>
            <w:r w:rsidRPr="009822F9">
              <w:rPr>
                <w:rFonts w:hint="cs"/>
                <w:sz w:val="20"/>
                <w:rtl/>
                <w:lang w:val="en-US"/>
              </w:rPr>
              <w:t>و</w:t>
            </w:r>
            <w:r w:rsidRPr="009822F9">
              <w:rPr>
                <w:sz w:val="20"/>
                <w:rtl/>
                <w:lang w:val="en-US"/>
              </w:rPr>
              <w:t>تشارك وحدة إدارة المشروع في بعض الحالات في جمع وتحليل بيانات الاستهلاك المتعلقة بالمواد الخاضعة للرقابة المرتبطة بتنفيذ خطة إدارة إزالة المواد الهيدروكلوروفلوروكربونية</w:t>
            </w:r>
          </w:p>
          <w:p w:rsidR="00755E1F" w:rsidRPr="009822F9" w:rsidRDefault="00755E1F" w:rsidP="00237D0E">
            <w:pPr>
              <w:bidi/>
              <w:rPr>
                <w:sz w:val="20"/>
                <w:rtl/>
              </w:rPr>
            </w:pPr>
          </w:p>
        </w:tc>
        <w:tc>
          <w:tcPr>
            <w:tcW w:w="3312" w:type="dxa"/>
            <w:tcMar>
              <w:left w:w="43" w:type="dxa"/>
              <w:right w:w="43" w:type="dxa"/>
            </w:tcMar>
          </w:tcPr>
          <w:p w:rsidR="00755E1F" w:rsidRPr="009822F9" w:rsidRDefault="00755E1F" w:rsidP="00237D0E">
            <w:pPr>
              <w:bidi/>
              <w:spacing w:after="120"/>
              <w:rPr>
                <w:sz w:val="20"/>
                <w:rtl/>
                <w:lang w:val="en-US"/>
              </w:rPr>
            </w:pPr>
            <w:r w:rsidRPr="009822F9">
              <w:rPr>
                <w:sz w:val="20"/>
                <w:rtl/>
                <w:lang w:val="en-US"/>
              </w:rPr>
              <w:t xml:space="preserve">يتم توفير التمويل بناءً على التمويل الكلي لخطة إدارة إزالة المواد الهيدروكلوروفلوروكربونية، مع مراعاة نوع الأنشطة </w:t>
            </w:r>
            <w:r w:rsidRPr="009822F9">
              <w:rPr>
                <w:rFonts w:hint="cs"/>
                <w:sz w:val="20"/>
                <w:rtl/>
                <w:lang w:val="en-US"/>
              </w:rPr>
              <w:t>الواجب</w:t>
            </w:r>
            <w:r w:rsidRPr="009822F9">
              <w:rPr>
                <w:sz w:val="20"/>
                <w:rtl/>
                <w:lang w:val="en-US"/>
              </w:rPr>
              <w:t xml:space="preserve"> تنفيذها خلال المرحلة الإجمالية لخطة إدارة إزالة المواد الهيدروكلوروفلوروكربونية</w:t>
            </w:r>
          </w:p>
          <w:p w:rsidR="00755E1F" w:rsidRPr="009822F9" w:rsidRDefault="00755E1F" w:rsidP="00237D0E">
            <w:pPr>
              <w:bidi/>
              <w:spacing w:after="120"/>
              <w:rPr>
                <w:sz w:val="20"/>
                <w:rtl/>
                <w:lang w:val="en-US"/>
              </w:rPr>
            </w:pPr>
            <w:r w:rsidRPr="009822F9">
              <w:rPr>
                <w:sz w:val="20"/>
                <w:rtl/>
                <w:lang w:val="en-US"/>
              </w:rPr>
              <w:t xml:space="preserve">يتبع مستوى تمويل وحدة إدارة المشروع </w:t>
            </w:r>
            <w:r w:rsidRPr="009822F9">
              <w:rPr>
                <w:rFonts w:hint="cs"/>
                <w:sz w:val="20"/>
                <w:rtl/>
                <w:lang w:val="en-US"/>
              </w:rPr>
              <w:t>الموصي</w:t>
            </w:r>
            <w:r w:rsidRPr="009822F9">
              <w:rPr>
                <w:sz w:val="20"/>
                <w:rtl/>
                <w:lang w:val="en-US"/>
              </w:rPr>
              <w:t xml:space="preserve"> به هذه المبادئ:</w:t>
            </w:r>
          </w:p>
          <w:p w:rsidR="00755E1F" w:rsidRPr="009822F9" w:rsidRDefault="00755E1F" w:rsidP="00237D0E">
            <w:pPr>
              <w:pStyle w:val="ListParagraph"/>
              <w:numPr>
                <w:ilvl w:val="0"/>
                <w:numId w:val="23"/>
              </w:numPr>
              <w:bidi/>
              <w:spacing w:after="120"/>
              <w:ind w:left="142" w:hanging="142"/>
              <w:rPr>
                <w:sz w:val="20"/>
                <w:szCs w:val="20"/>
              </w:rPr>
            </w:pPr>
            <w:r w:rsidRPr="009822F9">
              <w:rPr>
                <w:sz w:val="20"/>
                <w:szCs w:val="20"/>
                <w:rtl/>
                <w:lang w:val="en-US"/>
              </w:rPr>
              <w:t xml:space="preserve">للبلدان غير </w:t>
            </w:r>
            <w:r w:rsidRPr="009822F9">
              <w:rPr>
                <w:rFonts w:hint="cs"/>
                <w:sz w:val="20"/>
                <w:szCs w:val="20"/>
                <w:rtl/>
                <w:lang w:val="en-US"/>
              </w:rPr>
              <w:t>ذوي حجم استهلاك منخفض</w:t>
            </w:r>
            <w:r w:rsidRPr="009822F9">
              <w:rPr>
                <w:sz w:val="20"/>
                <w:szCs w:val="20"/>
                <w:rtl/>
                <w:lang w:val="en-US"/>
              </w:rPr>
              <w:t>، يتم حساب التمويل بمعدل 5 في المائة في المتوسط بحد أقصى لا يتجاوز 10 في المائة من إجمالي التمويل المطلوب لخطة إدارة إزالة المواد الهيدروكلوروفلوروكربونية؛</w:t>
            </w:r>
          </w:p>
          <w:p w:rsidR="00755E1F" w:rsidRPr="009822F9" w:rsidRDefault="00755E1F" w:rsidP="00237D0E">
            <w:pPr>
              <w:pStyle w:val="ListParagraph"/>
              <w:numPr>
                <w:ilvl w:val="0"/>
                <w:numId w:val="23"/>
              </w:numPr>
              <w:bidi/>
              <w:spacing w:after="120"/>
              <w:ind w:left="142" w:hanging="142"/>
              <w:rPr>
                <w:sz w:val="20"/>
                <w:szCs w:val="20"/>
              </w:rPr>
            </w:pPr>
            <w:r w:rsidRPr="009822F9">
              <w:rPr>
                <w:rFonts w:hint="cs"/>
                <w:sz w:val="20"/>
                <w:szCs w:val="20"/>
                <w:rtl/>
                <w:lang w:val="en-US"/>
              </w:rPr>
              <w:t>و</w:t>
            </w:r>
            <w:r w:rsidRPr="009822F9">
              <w:rPr>
                <w:sz w:val="20"/>
                <w:szCs w:val="20"/>
                <w:rtl/>
                <w:lang w:val="en-US"/>
              </w:rPr>
              <w:t xml:space="preserve">للبلدان </w:t>
            </w:r>
            <w:r w:rsidRPr="009822F9">
              <w:rPr>
                <w:rFonts w:hint="cs"/>
                <w:sz w:val="20"/>
                <w:szCs w:val="20"/>
                <w:rtl/>
                <w:lang w:val="en-US"/>
              </w:rPr>
              <w:t>ذوي استهلاك منخفض</w:t>
            </w:r>
            <w:r w:rsidRPr="009822F9">
              <w:rPr>
                <w:sz w:val="20"/>
                <w:szCs w:val="20"/>
                <w:rtl/>
                <w:lang w:val="en-US"/>
              </w:rPr>
              <w:t xml:space="preserve">، يتم دمج رصد </w:t>
            </w:r>
            <w:r w:rsidRPr="009822F9">
              <w:rPr>
                <w:rFonts w:hint="cs"/>
                <w:sz w:val="20"/>
                <w:szCs w:val="20"/>
                <w:rtl/>
                <w:lang w:val="en-US"/>
              </w:rPr>
              <w:t xml:space="preserve">وتنسيق </w:t>
            </w:r>
            <w:r w:rsidRPr="009822F9">
              <w:rPr>
                <w:sz w:val="20"/>
                <w:szCs w:val="20"/>
                <w:rtl/>
                <w:lang w:val="en-US"/>
              </w:rPr>
              <w:t xml:space="preserve">المشروع كجزء من التمويل المؤهل لكل بلد من البلدان </w:t>
            </w:r>
            <w:r w:rsidRPr="009822F9">
              <w:rPr>
                <w:rFonts w:hint="cs"/>
                <w:sz w:val="20"/>
                <w:szCs w:val="20"/>
                <w:rtl/>
                <w:lang w:val="en-US"/>
              </w:rPr>
              <w:t>ذوي حجم استهلاك منخفض</w:t>
            </w:r>
            <w:r w:rsidRPr="009822F9">
              <w:rPr>
                <w:sz w:val="20"/>
                <w:szCs w:val="20"/>
                <w:rtl/>
                <w:lang w:val="en-US"/>
              </w:rPr>
              <w:t>،</w:t>
            </w:r>
            <w:r w:rsidRPr="009822F9">
              <w:rPr>
                <w:rStyle w:val="FootnoteReference"/>
                <w:sz w:val="20"/>
                <w:szCs w:val="20"/>
                <w:rtl/>
                <w:lang w:val="en-US"/>
              </w:rPr>
              <w:footnoteReference w:id="8"/>
            </w:r>
            <w:r w:rsidRPr="009822F9">
              <w:rPr>
                <w:sz w:val="20"/>
                <w:szCs w:val="20"/>
                <w:rtl/>
                <w:lang w:val="en-US"/>
              </w:rPr>
              <w:t xml:space="preserve"> مع تخصيص لا يتجاوز 20 في المائة من هذا التمويل الكلي لكل مرحلة من مراحل خطة إدارة إزالة المواد الهيدروكلوروفلوروكربونية</w:t>
            </w:r>
            <w:r w:rsidRPr="009822F9">
              <w:rPr>
                <w:rFonts w:hint="cs"/>
                <w:sz w:val="20"/>
                <w:szCs w:val="20"/>
                <w:rtl/>
              </w:rPr>
              <w:t>،</w:t>
            </w:r>
          </w:p>
          <w:p w:rsidR="00755E1F" w:rsidRPr="009822F9" w:rsidRDefault="00755E1F" w:rsidP="00237D0E">
            <w:pPr>
              <w:bidi/>
              <w:spacing w:after="120"/>
              <w:rPr>
                <w:sz w:val="20"/>
              </w:rPr>
            </w:pPr>
            <w:r w:rsidRPr="009822F9">
              <w:rPr>
                <w:sz w:val="20"/>
                <w:rtl/>
                <w:lang w:val="en-US"/>
              </w:rPr>
              <w:t xml:space="preserve">عكس تمويل </w:t>
            </w:r>
            <w:r w:rsidRPr="009822F9">
              <w:rPr>
                <w:rFonts w:hint="cs"/>
                <w:sz w:val="20"/>
                <w:rtl/>
                <w:lang w:val="en-US"/>
              </w:rPr>
              <w:t>التعزيز المؤسسي</w:t>
            </w:r>
            <w:r w:rsidRPr="009822F9">
              <w:rPr>
                <w:sz w:val="20"/>
                <w:rtl/>
                <w:lang w:val="en-US"/>
              </w:rPr>
              <w:t xml:space="preserve">، </w:t>
            </w:r>
            <w:r w:rsidRPr="009822F9">
              <w:rPr>
                <w:rFonts w:hint="cs"/>
                <w:sz w:val="20"/>
                <w:rtl/>
                <w:lang w:val="en-US"/>
              </w:rPr>
              <w:t>ي</w:t>
            </w:r>
            <w:r w:rsidRPr="009822F9">
              <w:rPr>
                <w:sz w:val="20"/>
                <w:rtl/>
                <w:lang w:val="en-US"/>
              </w:rPr>
              <w:t xml:space="preserve">تمتع </w:t>
            </w:r>
            <w:r w:rsidRPr="009822F9">
              <w:rPr>
                <w:rFonts w:hint="cs"/>
                <w:sz w:val="20"/>
                <w:rtl/>
                <w:lang w:val="en-US"/>
              </w:rPr>
              <w:t>البلد</w:t>
            </w:r>
            <w:r w:rsidRPr="009822F9">
              <w:rPr>
                <w:sz w:val="20"/>
                <w:rtl/>
                <w:lang w:val="en-US"/>
              </w:rPr>
              <w:t xml:space="preserve"> بالمرونة في إعادة تخصيص الأموال المعتمدة لوحدة إدارة المشروع لأنشطة</w:t>
            </w:r>
            <w:r w:rsidRPr="009822F9">
              <w:rPr>
                <w:rFonts w:hint="cs"/>
                <w:sz w:val="20"/>
                <w:rtl/>
                <w:lang w:val="en-US"/>
              </w:rPr>
              <w:t xml:space="preserve"> الإزالة</w:t>
            </w:r>
            <w:r w:rsidRPr="009822F9">
              <w:rPr>
                <w:sz w:val="20"/>
                <w:rtl/>
                <w:lang w:val="en-US"/>
              </w:rPr>
              <w:t xml:space="preserve">. ومع ذلك، ينبغي أن تصل المبالغ </w:t>
            </w:r>
            <w:r w:rsidRPr="009822F9">
              <w:rPr>
                <w:rFonts w:hint="cs"/>
                <w:sz w:val="20"/>
                <w:rtl/>
                <w:lang w:val="en-US"/>
              </w:rPr>
              <w:t xml:space="preserve">التي تصرفها </w:t>
            </w:r>
            <w:r w:rsidRPr="009822F9">
              <w:rPr>
                <w:sz w:val="20"/>
                <w:rtl/>
                <w:lang w:val="en-US"/>
              </w:rPr>
              <w:t>الوكالة لوحدة إدارة المشروع إلى الحد الأقصى لمستوى التمويل المعتمد</w:t>
            </w:r>
          </w:p>
        </w:tc>
      </w:tr>
      <w:tr w:rsidR="00755E1F" w:rsidRPr="00161F44" w:rsidTr="00237D0E">
        <w:tc>
          <w:tcPr>
            <w:tcW w:w="1919" w:type="dxa"/>
          </w:tcPr>
          <w:p w:rsidR="00755E1F" w:rsidRPr="005E2683" w:rsidRDefault="00755E1F" w:rsidP="00237D0E">
            <w:pPr>
              <w:bidi/>
              <w:jc w:val="left"/>
              <w:rPr>
                <w:sz w:val="20"/>
              </w:rPr>
            </w:pPr>
            <w:r w:rsidRPr="005E2683">
              <w:rPr>
                <w:rFonts w:hint="cs"/>
                <w:sz w:val="20"/>
                <w:rtl/>
              </w:rPr>
              <w:t>الوكالات الثنائية/ المنفذة</w:t>
            </w:r>
          </w:p>
        </w:tc>
        <w:tc>
          <w:tcPr>
            <w:tcW w:w="4214" w:type="dxa"/>
            <w:tcMar>
              <w:left w:w="43" w:type="dxa"/>
              <w:right w:w="43" w:type="dxa"/>
            </w:tcMar>
          </w:tcPr>
          <w:p w:rsidR="00755E1F" w:rsidRPr="005E2683" w:rsidRDefault="00755E1F" w:rsidP="00237D0E">
            <w:pPr>
              <w:bidi/>
              <w:rPr>
                <w:sz w:val="20"/>
                <w:lang w:val="en-US"/>
              </w:rPr>
            </w:pPr>
            <w:r w:rsidRPr="005E2683">
              <w:rPr>
                <w:sz w:val="20"/>
                <w:rtl/>
                <w:lang w:val="en-US"/>
              </w:rPr>
              <w:t xml:space="preserve">يرد وصف لأدوار ومسؤوليات </w:t>
            </w:r>
            <w:r w:rsidRPr="005E2683">
              <w:rPr>
                <w:rFonts w:hint="cs"/>
                <w:sz w:val="20"/>
                <w:rtl/>
                <w:lang w:val="en-US"/>
              </w:rPr>
              <w:t>ا</w:t>
            </w:r>
            <w:r w:rsidRPr="005E2683">
              <w:rPr>
                <w:sz w:val="20"/>
                <w:rtl/>
                <w:lang w:val="en-US"/>
              </w:rPr>
              <w:t>لوكالات الثنائية والمنفذة فيما يتعلق بخطط إدارة إزالة المواد الهيدروكلوروفلوروكربونية في الملحق 6 بالاتفاق. وتشمل:</w:t>
            </w:r>
          </w:p>
          <w:p w:rsidR="00755E1F" w:rsidRDefault="00755E1F" w:rsidP="00237D0E">
            <w:pPr>
              <w:pStyle w:val="ListParagraph"/>
              <w:numPr>
                <w:ilvl w:val="0"/>
                <w:numId w:val="27"/>
              </w:numPr>
              <w:bidi/>
              <w:ind w:left="216" w:hanging="216"/>
              <w:rPr>
                <w:sz w:val="20"/>
                <w:szCs w:val="20"/>
                <w:lang w:val="en-US"/>
              </w:rPr>
            </w:pPr>
            <w:r w:rsidRPr="00AD12A3">
              <w:rPr>
                <w:sz w:val="20"/>
                <w:szCs w:val="20"/>
                <w:u w:val="single"/>
                <w:rtl/>
                <w:lang w:val="en-US"/>
              </w:rPr>
              <w:t xml:space="preserve">الوكالة </w:t>
            </w:r>
            <w:r w:rsidRPr="00AD12A3">
              <w:rPr>
                <w:rFonts w:hint="cs"/>
                <w:sz w:val="20"/>
                <w:szCs w:val="20"/>
                <w:u w:val="single"/>
                <w:rtl/>
                <w:lang w:val="en-US"/>
              </w:rPr>
              <w:t>الرئيسة</w:t>
            </w:r>
            <w:r w:rsidRPr="00AD12A3">
              <w:rPr>
                <w:sz w:val="20"/>
                <w:szCs w:val="20"/>
                <w:rtl/>
                <w:lang w:val="en-US"/>
              </w:rPr>
              <w:t xml:space="preserve">: </w:t>
            </w:r>
            <w:r w:rsidRPr="00AD12A3">
              <w:rPr>
                <w:rFonts w:hint="cs"/>
                <w:sz w:val="20"/>
                <w:szCs w:val="20"/>
                <w:rtl/>
                <w:lang w:val="en-US"/>
              </w:rPr>
              <w:t>التأكد من</w:t>
            </w:r>
            <w:r w:rsidRPr="00AD12A3">
              <w:rPr>
                <w:sz w:val="20"/>
                <w:szCs w:val="20"/>
                <w:rtl/>
                <w:lang w:val="en-US"/>
              </w:rPr>
              <w:t xml:space="preserve"> الأداء والتحقق المالي وفقًا للاتفاقات و</w:t>
            </w:r>
            <w:r w:rsidRPr="00AD12A3">
              <w:rPr>
                <w:rFonts w:hint="cs"/>
                <w:sz w:val="20"/>
                <w:szCs w:val="20"/>
                <w:rtl/>
                <w:lang w:val="en-US"/>
              </w:rPr>
              <w:t>وفقا ل</w:t>
            </w:r>
            <w:r w:rsidRPr="00AD12A3">
              <w:rPr>
                <w:sz w:val="20"/>
                <w:szCs w:val="20"/>
                <w:rtl/>
                <w:lang w:val="en-US"/>
              </w:rPr>
              <w:t xml:space="preserve">إجراءاتها </w:t>
            </w:r>
            <w:r w:rsidRPr="00AD12A3">
              <w:rPr>
                <w:rFonts w:hint="cs"/>
                <w:sz w:val="20"/>
                <w:szCs w:val="20"/>
                <w:rtl/>
                <w:lang w:val="en-US"/>
              </w:rPr>
              <w:t>وشروطها</w:t>
            </w:r>
            <w:r w:rsidRPr="00AD12A3">
              <w:rPr>
                <w:sz w:val="20"/>
                <w:szCs w:val="20"/>
                <w:rtl/>
                <w:lang w:val="en-US"/>
              </w:rPr>
              <w:t xml:space="preserve"> الداخلية المحددة (باستثناء في الصين حيث يقوم البنك الدولي بالتحقق من الأداء)؛ </w:t>
            </w:r>
            <w:r w:rsidRPr="00AD12A3">
              <w:rPr>
                <w:rFonts w:hint="cs"/>
                <w:sz w:val="20"/>
                <w:szCs w:val="20"/>
                <w:rtl/>
                <w:lang w:val="en-US"/>
              </w:rPr>
              <w:t>و</w:t>
            </w:r>
            <w:r w:rsidRPr="00AD12A3">
              <w:rPr>
                <w:sz w:val="20"/>
                <w:szCs w:val="20"/>
                <w:rtl/>
                <w:lang w:val="en-US"/>
              </w:rPr>
              <w:t xml:space="preserve">إعداد التقارير المرحلية لشرائح التمويل وخطط العمل السابقة لشريحة التمويل التالية؛ </w:t>
            </w:r>
            <w:r w:rsidRPr="00AD12A3">
              <w:rPr>
                <w:rFonts w:hint="cs"/>
                <w:sz w:val="20"/>
                <w:szCs w:val="20"/>
                <w:rtl/>
                <w:lang w:val="en-US"/>
              </w:rPr>
              <w:t>و</w:t>
            </w:r>
            <w:r w:rsidRPr="00AD12A3">
              <w:rPr>
                <w:sz w:val="20"/>
                <w:szCs w:val="20"/>
                <w:rtl/>
                <w:lang w:val="en-US"/>
              </w:rPr>
              <w:t xml:space="preserve">التحقق المستقل من تحقيق أهداف </w:t>
            </w:r>
            <w:r w:rsidRPr="00AD12A3">
              <w:rPr>
                <w:rFonts w:hint="cs"/>
                <w:sz w:val="20"/>
                <w:szCs w:val="20"/>
                <w:rtl/>
                <w:lang w:val="en-US"/>
              </w:rPr>
              <w:t xml:space="preserve">الإزالة </w:t>
            </w:r>
            <w:r w:rsidRPr="00AD12A3">
              <w:rPr>
                <w:sz w:val="20"/>
                <w:szCs w:val="20"/>
                <w:rtl/>
                <w:lang w:val="en-US"/>
              </w:rPr>
              <w:t xml:space="preserve">وأنشطة الشريحة المرتبطة بها؛ </w:t>
            </w:r>
            <w:r w:rsidRPr="00AD12A3">
              <w:rPr>
                <w:rFonts w:hint="cs"/>
                <w:sz w:val="20"/>
                <w:szCs w:val="20"/>
                <w:rtl/>
                <w:lang w:val="en-US"/>
              </w:rPr>
              <w:t>واستيفاء شروط</w:t>
            </w:r>
            <w:r w:rsidRPr="00AD12A3">
              <w:rPr>
                <w:sz w:val="20"/>
                <w:szCs w:val="20"/>
                <w:rtl/>
                <w:lang w:val="en-US"/>
              </w:rPr>
              <w:t xml:space="preserve"> الإبلاغ للتقارير المرحلية والخطط الشاملة؛ </w:t>
            </w:r>
            <w:r w:rsidRPr="00AD12A3">
              <w:rPr>
                <w:rFonts w:hint="cs"/>
                <w:sz w:val="20"/>
                <w:szCs w:val="20"/>
                <w:rtl/>
                <w:lang w:val="en-US"/>
              </w:rPr>
              <w:t>والتأكد من إجراء</w:t>
            </w:r>
            <w:r w:rsidRPr="00AD12A3">
              <w:rPr>
                <w:sz w:val="20"/>
                <w:szCs w:val="20"/>
                <w:rtl/>
                <w:lang w:val="en-US"/>
              </w:rPr>
              <w:t xml:space="preserve"> الخبراء </w:t>
            </w:r>
            <w:r w:rsidRPr="00AD12A3">
              <w:rPr>
                <w:rFonts w:hint="cs"/>
                <w:sz w:val="20"/>
                <w:szCs w:val="20"/>
                <w:rtl/>
                <w:lang w:val="en-US"/>
              </w:rPr>
              <w:t>الفنيين</w:t>
            </w:r>
            <w:r w:rsidRPr="00AD12A3">
              <w:rPr>
                <w:sz w:val="20"/>
                <w:szCs w:val="20"/>
                <w:rtl/>
                <w:lang w:val="en-US"/>
              </w:rPr>
              <w:t xml:space="preserve"> المستقلين </w:t>
            </w:r>
            <w:r w:rsidRPr="00AD12A3">
              <w:rPr>
                <w:rFonts w:hint="cs"/>
                <w:sz w:val="20"/>
                <w:szCs w:val="20"/>
                <w:rtl/>
                <w:lang w:val="en-US"/>
              </w:rPr>
              <w:t>المراجعات</w:t>
            </w:r>
            <w:r w:rsidRPr="00AD12A3">
              <w:rPr>
                <w:sz w:val="20"/>
                <w:szCs w:val="20"/>
                <w:rtl/>
                <w:lang w:val="en-US"/>
              </w:rPr>
              <w:t xml:space="preserve"> </w:t>
            </w:r>
            <w:r w:rsidRPr="00AD12A3">
              <w:rPr>
                <w:rFonts w:hint="cs"/>
                <w:sz w:val="20"/>
                <w:szCs w:val="20"/>
                <w:rtl/>
                <w:lang w:val="en-US"/>
              </w:rPr>
              <w:t>التقنية</w:t>
            </w:r>
            <w:r w:rsidRPr="00AD12A3">
              <w:rPr>
                <w:sz w:val="20"/>
                <w:szCs w:val="20"/>
                <w:rtl/>
                <w:lang w:val="en-US"/>
              </w:rPr>
              <w:t>؛</w:t>
            </w:r>
            <w:r w:rsidRPr="00AD12A3">
              <w:rPr>
                <w:rFonts w:hint="cs"/>
                <w:sz w:val="20"/>
                <w:szCs w:val="20"/>
                <w:rtl/>
                <w:lang w:val="en-US"/>
              </w:rPr>
              <w:t xml:space="preserve"> وتنفيذ</w:t>
            </w:r>
            <w:r w:rsidRPr="00AD12A3">
              <w:rPr>
                <w:sz w:val="20"/>
                <w:szCs w:val="20"/>
                <w:rtl/>
                <w:lang w:val="en-US"/>
              </w:rPr>
              <w:t xml:space="preserve"> مهام الإشراف </w:t>
            </w:r>
            <w:r w:rsidRPr="00AD12A3">
              <w:rPr>
                <w:rFonts w:hint="cs"/>
                <w:sz w:val="20"/>
                <w:szCs w:val="20"/>
                <w:rtl/>
                <w:lang w:val="en-US"/>
              </w:rPr>
              <w:t>و</w:t>
            </w:r>
            <w:r w:rsidRPr="00AD12A3">
              <w:rPr>
                <w:sz w:val="20"/>
                <w:szCs w:val="20"/>
                <w:rtl/>
                <w:lang w:val="en-US"/>
              </w:rPr>
              <w:t xml:space="preserve">ضمان أن الآلية القائمة تسمح بتنفيذ خطة </w:t>
            </w:r>
            <w:r w:rsidRPr="00AD12A3">
              <w:rPr>
                <w:rFonts w:hint="cs"/>
                <w:sz w:val="20"/>
                <w:szCs w:val="20"/>
                <w:rtl/>
                <w:lang w:val="en-US"/>
              </w:rPr>
              <w:t>الإزالة ب</w:t>
            </w:r>
            <w:r w:rsidRPr="00AD12A3">
              <w:rPr>
                <w:sz w:val="20"/>
                <w:szCs w:val="20"/>
                <w:rtl/>
                <w:lang w:val="en-US"/>
              </w:rPr>
              <w:t>فعال</w:t>
            </w:r>
            <w:r w:rsidRPr="00AD12A3">
              <w:rPr>
                <w:rFonts w:hint="cs"/>
                <w:sz w:val="20"/>
                <w:szCs w:val="20"/>
                <w:rtl/>
                <w:lang w:val="en-US"/>
              </w:rPr>
              <w:t>ية</w:t>
            </w:r>
            <w:r w:rsidRPr="00AD12A3">
              <w:rPr>
                <w:sz w:val="20"/>
                <w:szCs w:val="20"/>
                <w:rtl/>
                <w:lang w:val="en-US"/>
              </w:rPr>
              <w:t xml:space="preserve"> وشفاف</w:t>
            </w:r>
            <w:r w:rsidRPr="00AD12A3">
              <w:rPr>
                <w:rFonts w:hint="cs"/>
                <w:sz w:val="20"/>
                <w:szCs w:val="20"/>
                <w:rtl/>
                <w:lang w:val="en-US"/>
              </w:rPr>
              <w:t>ية</w:t>
            </w:r>
            <w:r w:rsidRPr="00AD12A3">
              <w:rPr>
                <w:sz w:val="20"/>
                <w:szCs w:val="20"/>
                <w:rtl/>
                <w:lang w:val="en-US"/>
              </w:rPr>
              <w:t xml:space="preserve"> والإبلاغ الدقيق </w:t>
            </w:r>
            <w:r w:rsidRPr="00AD12A3">
              <w:rPr>
                <w:rFonts w:hint="cs"/>
                <w:sz w:val="20"/>
                <w:szCs w:val="20"/>
                <w:rtl/>
                <w:lang w:val="en-US"/>
              </w:rPr>
              <w:t>عن ا</w:t>
            </w:r>
            <w:r w:rsidRPr="00AD12A3">
              <w:rPr>
                <w:sz w:val="20"/>
                <w:szCs w:val="20"/>
                <w:rtl/>
                <w:lang w:val="en-US"/>
              </w:rPr>
              <w:t xml:space="preserve">لبيانات؛ </w:t>
            </w:r>
            <w:r w:rsidRPr="00AD12A3">
              <w:rPr>
                <w:rFonts w:hint="cs"/>
                <w:sz w:val="20"/>
                <w:szCs w:val="20"/>
                <w:rtl/>
                <w:lang w:val="en-US"/>
              </w:rPr>
              <w:t xml:space="preserve">ووضع </w:t>
            </w:r>
            <w:r w:rsidRPr="00AD12A3">
              <w:rPr>
                <w:sz w:val="20"/>
                <w:szCs w:val="20"/>
                <w:rtl/>
                <w:lang w:val="en-US"/>
              </w:rPr>
              <w:t>السياس</w:t>
            </w:r>
            <w:r w:rsidRPr="00AD12A3">
              <w:rPr>
                <w:rFonts w:hint="cs"/>
                <w:sz w:val="20"/>
                <w:szCs w:val="20"/>
                <w:rtl/>
                <w:lang w:val="en-US"/>
              </w:rPr>
              <w:t>ات</w:t>
            </w:r>
            <w:r w:rsidRPr="00AD12A3">
              <w:rPr>
                <w:sz w:val="20"/>
                <w:szCs w:val="20"/>
                <w:rtl/>
                <w:lang w:val="en-US"/>
              </w:rPr>
              <w:t xml:space="preserve"> والإدارة والدعم الفني</w:t>
            </w:r>
          </w:p>
          <w:p w:rsidR="00755E1F" w:rsidRDefault="00755E1F" w:rsidP="00237D0E">
            <w:pPr>
              <w:pStyle w:val="ListParagraph"/>
              <w:numPr>
                <w:ilvl w:val="0"/>
                <w:numId w:val="27"/>
              </w:numPr>
              <w:bidi/>
              <w:ind w:left="216" w:hanging="216"/>
              <w:rPr>
                <w:sz w:val="20"/>
                <w:szCs w:val="20"/>
                <w:lang w:val="en-US"/>
              </w:rPr>
            </w:pPr>
            <w:r w:rsidRPr="00B25314">
              <w:rPr>
                <w:sz w:val="20"/>
                <w:szCs w:val="20"/>
                <w:u w:val="single"/>
                <w:rtl/>
                <w:lang w:val="en-US"/>
              </w:rPr>
              <w:t>الوكالة المتعاونة</w:t>
            </w:r>
            <w:r w:rsidRPr="00B25314">
              <w:rPr>
                <w:sz w:val="20"/>
                <w:szCs w:val="20"/>
                <w:rtl/>
                <w:lang w:val="en-US"/>
              </w:rPr>
              <w:t>: تقديم المساعدة في مجال ا</w:t>
            </w:r>
            <w:r w:rsidRPr="00B25314">
              <w:rPr>
                <w:rFonts w:hint="cs"/>
                <w:sz w:val="20"/>
                <w:szCs w:val="20"/>
                <w:rtl/>
                <w:lang w:val="en-US"/>
              </w:rPr>
              <w:t xml:space="preserve">وضع </w:t>
            </w:r>
            <w:r w:rsidRPr="00B25314">
              <w:rPr>
                <w:sz w:val="20"/>
                <w:szCs w:val="20"/>
                <w:rtl/>
                <w:lang w:val="en-US"/>
              </w:rPr>
              <w:t xml:space="preserve">لسياسات والإدارة والدعم الفني عند الاقتضاء </w:t>
            </w:r>
            <w:r w:rsidRPr="00B25314">
              <w:rPr>
                <w:rFonts w:hint="cs"/>
                <w:sz w:val="20"/>
                <w:szCs w:val="20"/>
                <w:rtl/>
                <w:lang w:val="en-US"/>
              </w:rPr>
              <w:t>حسب المذكور</w:t>
            </w:r>
            <w:r w:rsidRPr="00B25314">
              <w:rPr>
                <w:sz w:val="20"/>
                <w:szCs w:val="20"/>
                <w:rtl/>
                <w:lang w:val="en-US"/>
              </w:rPr>
              <w:t xml:space="preserve"> في الفقرة 1 (م) من التذييل 5-</w:t>
            </w:r>
            <w:r w:rsidRPr="00B25314">
              <w:rPr>
                <w:rFonts w:hint="cs"/>
                <w:sz w:val="20"/>
                <w:szCs w:val="20"/>
                <w:rtl/>
                <w:lang w:val="en-US"/>
              </w:rPr>
              <w:t xml:space="preserve"> </w:t>
            </w:r>
            <w:r w:rsidRPr="00B25314">
              <w:rPr>
                <w:sz w:val="20"/>
                <w:szCs w:val="20"/>
                <w:rtl/>
                <w:lang w:val="en-US"/>
              </w:rPr>
              <w:t xml:space="preserve">ألف؛ </w:t>
            </w:r>
            <w:r w:rsidRPr="00B25314">
              <w:rPr>
                <w:rFonts w:hint="cs"/>
                <w:sz w:val="20"/>
                <w:szCs w:val="20"/>
                <w:rtl/>
                <w:lang w:val="en-US"/>
              </w:rPr>
              <w:t>و</w:t>
            </w:r>
            <w:r w:rsidRPr="00B25314">
              <w:rPr>
                <w:sz w:val="20"/>
                <w:szCs w:val="20"/>
                <w:rtl/>
                <w:lang w:val="en-US"/>
              </w:rPr>
              <w:t xml:space="preserve">تنفيذ وتقييم الأنشطة التي تمولها الوكالة المتعاونة مع الرجوع إلى الوكالة </w:t>
            </w:r>
            <w:r w:rsidRPr="00B25314">
              <w:rPr>
                <w:rFonts w:hint="cs"/>
                <w:sz w:val="20"/>
                <w:szCs w:val="20"/>
                <w:rtl/>
                <w:lang w:val="en-US"/>
              </w:rPr>
              <w:t>الرئيسة</w:t>
            </w:r>
            <w:r w:rsidRPr="00B25314">
              <w:rPr>
                <w:sz w:val="20"/>
                <w:szCs w:val="20"/>
                <w:rtl/>
                <w:lang w:val="en-US"/>
              </w:rPr>
              <w:t xml:space="preserve"> لضمان تسلسل منسق </w:t>
            </w:r>
            <w:r w:rsidRPr="00B25314">
              <w:rPr>
                <w:rFonts w:hint="cs"/>
                <w:sz w:val="20"/>
                <w:szCs w:val="20"/>
                <w:rtl/>
                <w:lang w:val="en-US"/>
              </w:rPr>
              <w:t>ل</w:t>
            </w:r>
            <w:r w:rsidRPr="00B25314">
              <w:rPr>
                <w:sz w:val="20"/>
                <w:szCs w:val="20"/>
                <w:rtl/>
                <w:lang w:val="en-US"/>
              </w:rPr>
              <w:t xml:space="preserve">لأنشطة؛ والتوصل إلى توافق في الآراء مع الوكالة المنفذة </w:t>
            </w:r>
            <w:r w:rsidRPr="00B25314">
              <w:rPr>
                <w:rFonts w:hint="cs"/>
                <w:sz w:val="20"/>
                <w:szCs w:val="20"/>
                <w:rtl/>
                <w:lang w:val="en-US"/>
              </w:rPr>
              <w:t>الرئيسة</w:t>
            </w:r>
            <w:r w:rsidRPr="00B25314">
              <w:rPr>
                <w:sz w:val="20"/>
                <w:szCs w:val="20"/>
                <w:rtl/>
                <w:lang w:val="en-US"/>
              </w:rPr>
              <w:t xml:space="preserve"> بشأن ترتيبات التخطيط والتنسيق والإبلاغ لتسهيل تنفيذ الخطة</w:t>
            </w:r>
          </w:p>
          <w:p w:rsidR="00755E1F" w:rsidRPr="00E500D9" w:rsidRDefault="00755E1F" w:rsidP="003B0061">
            <w:pPr>
              <w:pStyle w:val="Heading1"/>
              <w:numPr>
                <w:ilvl w:val="0"/>
                <w:numId w:val="27"/>
              </w:numPr>
              <w:bidi/>
              <w:spacing w:after="0"/>
              <w:ind w:left="210" w:hanging="210"/>
              <w:outlineLvl w:val="0"/>
              <w:rPr>
                <w:snapToGrid w:val="0"/>
                <w:sz w:val="20"/>
              </w:rPr>
            </w:pPr>
            <w:r w:rsidRPr="00F75E32">
              <w:rPr>
                <w:sz w:val="20"/>
                <w:u w:val="single"/>
                <w:rtl/>
                <w:lang w:val="en-US"/>
              </w:rPr>
              <w:t>التحقق</w:t>
            </w:r>
            <w:r w:rsidRPr="00F75E32">
              <w:rPr>
                <w:sz w:val="20"/>
                <w:rtl/>
                <w:lang w:val="en-US"/>
              </w:rPr>
              <w:t xml:space="preserve">: بالإضافة إلى تأكيد الامتثال لأهداف الاستهلاك / الإنتاج </w:t>
            </w:r>
            <w:r w:rsidRPr="00F75E32">
              <w:rPr>
                <w:rFonts w:hint="cs"/>
                <w:sz w:val="20"/>
                <w:rtl/>
                <w:lang w:val="en-US"/>
              </w:rPr>
              <w:t xml:space="preserve">المذكورة </w:t>
            </w:r>
            <w:r w:rsidRPr="00F75E32">
              <w:rPr>
                <w:sz w:val="20"/>
                <w:rtl/>
                <w:lang w:val="en-US"/>
              </w:rPr>
              <w:t xml:space="preserve">في الاتفاقات متعددة السنوات، كانت عمليات التحقق المستقلة </w:t>
            </w:r>
            <w:r w:rsidRPr="00F75E32">
              <w:rPr>
                <w:rFonts w:hint="cs"/>
                <w:sz w:val="20"/>
                <w:rtl/>
                <w:lang w:val="en-US"/>
              </w:rPr>
              <w:t xml:space="preserve">من </w:t>
            </w:r>
            <w:r w:rsidRPr="00F75E32">
              <w:rPr>
                <w:sz w:val="20"/>
                <w:rtl/>
                <w:lang w:val="en-US"/>
              </w:rPr>
              <w:t xml:space="preserve">استهلاك وإنتاج </w:t>
            </w:r>
            <w:r w:rsidRPr="00F75E32">
              <w:rPr>
                <w:rFonts w:hint="cs"/>
                <w:sz w:val="20"/>
                <w:rtl/>
                <w:lang w:val="en-US"/>
              </w:rPr>
              <w:t xml:space="preserve">المواد الهيدروكلوروفلوروكربونية </w:t>
            </w:r>
            <w:r w:rsidRPr="00F75E32">
              <w:rPr>
                <w:sz w:val="20"/>
                <w:rtl/>
                <w:lang w:val="en-US"/>
              </w:rPr>
              <w:t xml:space="preserve">أداة مفيدة في مساعدة بلدان المادة 5 </w:t>
            </w:r>
            <w:r w:rsidRPr="00F75E32">
              <w:rPr>
                <w:rFonts w:hint="cs"/>
                <w:sz w:val="20"/>
                <w:rtl/>
                <w:lang w:val="en-US"/>
              </w:rPr>
              <w:t>ل</w:t>
            </w:r>
            <w:r w:rsidRPr="00F75E32">
              <w:rPr>
                <w:sz w:val="20"/>
                <w:rtl/>
                <w:lang w:val="en-US"/>
              </w:rPr>
              <w:t>تحسين نظم</w:t>
            </w:r>
            <w:r w:rsidRPr="00F75E32">
              <w:rPr>
                <w:rFonts w:hint="cs"/>
                <w:sz w:val="20"/>
                <w:rtl/>
                <w:lang w:val="en-US"/>
              </w:rPr>
              <w:t>هم</w:t>
            </w:r>
            <w:r w:rsidRPr="00F75E32">
              <w:rPr>
                <w:sz w:val="20"/>
                <w:rtl/>
                <w:lang w:val="en-US"/>
              </w:rPr>
              <w:t xml:space="preserve"> </w:t>
            </w:r>
            <w:r w:rsidRPr="00F75E32">
              <w:rPr>
                <w:rFonts w:hint="cs"/>
                <w:sz w:val="20"/>
                <w:rtl/>
                <w:lang w:val="en-US"/>
              </w:rPr>
              <w:t>لتراخيص و</w:t>
            </w:r>
            <w:r w:rsidRPr="00F75E32">
              <w:rPr>
                <w:sz w:val="20"/>
                <w:rtl/>
                <w:lang w:val="en-US"/>
              </w:rPr>
              <w:t xml:space="preserve">حصص استيراد وتصدير </w:t>
            </w:r>
            <w:r w:rsidRPr="00F75E32">
              <w:rPr>
                <w:rFonts w:hint="cs"/>
                <w:sz w:val="20"/>
                <w:rtl/>
                <w:lang w:val="en-US"/>
              </w:rPr>
              <w:t xml:space="preserve">المواد الهيدروكلوروفلوروكربونية وإجراءات تشغليهم بطريقة </w:t>
            </w:r>
            <w:r w:rsidRPr="00F75E32">
              <w:rPr>
                <w:rFonts w:hint="cs"/>
                <w:sz w:val="20"/>
                <w:rtl/>
                <w:lang w:val="en-US"/>
              </w:rPr>
              <w:lastRenderedPageBreak/>
              <w:t>موثوقة</w:t>
            </w:r>
            <w:r w:rsidRPr="00F75E32">
              <w:rPr>
                <w:sz w:val="20"/>
                <w:rtl/>
                <w:lang w:val="en-US"/>
              </w:rPr>
              <w:t xml:space="preserve">. </w:t>
            </w:r>
            <w:r w:rsidRPr="00F75E32">
              <w:rPr>
                <w:rFonts w:hint="cs"/>
                <w:sz w:val="20"/>
                <w:rtl/>
                <w:lang w:val="en-US"/>
              </w:rPr>
              <w:t>و</w:t>
            </w:r>
            <w:r w:rsidRPr="00F75E32">
              <w:rPr>
                <w:sz w:val="20"/>
                <w:rtl/>
                <w:lang w:val="en-US"/>
              </w:rPr>
              <w:t xml:space="preserve">تقع </w:t>
            </w:r>
            <w:r w:rsidRPr="00F75E32">
              <w:rPr>
                <w:rFonts w:hint="cs"/>
                <w:sz w:val="20"/>
                <w:rtl/>
                <w:lang w:val="en-US"/>
              </w:rPr>
              <w:t xml:space="preserve">مسؤولية </w:t>
            </w:r>
            <w:r w:rsidRPr="00F75E32">
              <w:rPr>
                <w:sz w:val="20"/>
                <w:rtl/>
                <w:lang w:val="en-US"/>
              </w:rPr>
              <w:t>تقارير التحقق على عاتق الوكالة المنفذة الرئيسة لخطة إدارة إزالة المواد الهيدروكلوروفلوروكربونية وهي إلزامية لجميع البلدان غير ذ</w:t>
            </w:r>
            <w:r w:rsidRPr="00F75E32">
              <w:rPr>
                <w:rFonts w:hint="cs"/>
                <w:sz w:val="20"/>
                <w:rtl/>
                <w:lang w:val="en-US"/>
              </w:rPr>
              <w:t>وي</w:t>
            </w:r>
            <w:r w:rsidRPr="00F75E32">
              <w:rPr>
                <w:sz w:val="20"/>
                <w:rtl/>
                <w:lang w:val="en-US"/>
              </w:rPr>
              <w:t xml:space="preserve"> </w:t>
            </w:r>
            <w:r w:rsidRPr="00F75E32">
              <w:rPr>
                <w:rFonts w:hint="cs"/>
                <w:sz w:val="20"/>
                <w:rtl/>
                <w:lang w:val="en-US"/>
              </w:rPr>
              <w:t>حجم استهلاك منخفض</w:t>
            </w:r>
            <w:r w:rsidRPr="00F75E32">
              <w:rPr>
                <w:sz w:val="20"/>
                <w:rtl/>
                <w:lang w:val="en-US"/>
              </w:rPr>
              <w:t xml:space="preserve">، بينما </w:t>
            </w:r>
            <w:r w:rsidRPr="00F75E32">
              <w:rPr>
                <w:rFonts w:hint="cs"/>
                <w:sz w:val="20"/>
                <w:rtl/>
                <w:lang w:val="en-US"/>
              </w:rPr>
              <w:t xml:space="preserve">للبلدان ذوي حجم استهلاك منخفض، </w:t>
            </w:r>
            <w:r w:rsidRPr="00F75E32">
              <w:rPr>
                <w:sz w:val="20"/>
                <w:rtl/>
                <w:lang w:val="en-US"/>
              </w:rPr>
              <w:t>يتم اختيار عينة من 20 في المائة من هذه البلدان لغرض التحقق في أي سنة معينة.</w:t>
            </w:r>
          </w:p>
        </w:tc>
        <w:tc>
          <w:tcPr>
            <w:tcW w:w="3312" w:type="dxa"/>
            <w:tcMar>
              <w:left w:w="43" w:type="dxa"/>
              <w:right w:w="43" w:type="dxa"/>
            </w:tcMar>
          </w:tcPr>
          <w:p w:rsidR="00755E1F" w:rsidRPr="00F07EBD" w:rsidRDefault="00755E1F" w:rsidP="00237D0E">
            <w:pPr>
              <w:bidi/>
              <w:rPr>
                <w:sz w:val="20"/>
                <w:lang w:val="en-US"/>
              </w:rPr>
            </w:pPr>
            <w:r w:rsidRPr="00F07EBD">
              <w:rPr>
                <w:sz w:val="20"/>
                <w:rtl/>
                <w:lang w:val="en-US"/>
              </w:rPr>
              <w:lastRenderedPageBreak/>
              <w:t>لبرنامج الأمم المتحدة الإنمائي واليونيدو والبنك الدولي، تتراوح تكاليف دعم الوكالات من 6.5 إلى 9.0 في المائة حسب نوع المشروع وتكلفته</w:t>
            </w:r>
          </w:p>
          <w:p w:rsidR="00755E1F" w:rsidRPr="00F07EBD" w:rsidRDefault="00755E1F" w:rsidP="00237D0E">
            <w:pPr>
              <w:bidi/>
              <w:rPr>
                <w:sz w:val="20"/>
                <w:lang w:val="en-US"/>
              </w:rPr>
            </w:pPr>
            <w:r w:rsidRPr="00F07EBD">
              <w:rPr>
                <w:rFonts w:hint="cs"/>
                <w:sz w:val="20"/>
                <w:rtl/>
                <w:lang w:val="en-US"/>
              </w:rPr>
              <w:t>و</w:t>
            </w:r>
            <w:r w:rsidRPr="00F07EBD">
              <w:rPr>
                <w:sz w:val="20"/>
                <w:rtl/>
                <w:lang w:val="en-US"/>
              </w:rPr>
              <w:t>للوكالات الثنائية وبرنامج الأمم المتحدة للبيئة، تتراوح تكاليف دعم الوكالة من 11 إلى 13 في المائة حسب تكلفة المشروع</w:t>
            </w:r>
          </w:p>
          <w:p w:rsidR="00755E1F" w:rsidRPr="00F07EBD" w:rsidRDefault="00755E1F" w:rsidP="00237D0E">
            <w:pPr>
              <w:bidi/>
              <w:rPr>
                <w:sz w:val="20"/>
                <w:rtl/>
                <w:lang w:val="en-US"/>
              </w:rPr>
            </w:pPr>
            <w:r w:rsidRPr="00F07EBD">
              <w:rPr>
                <w:rFonts w:hint="cs"/>
                <w:sz w:val="20"/>
                <w:rtl/>
                <w:lang w:val="en-US"/>
              </w:rPr>
              <w:t>و</w:t>
            </w:r>
            <w:r w:rsidRPr="00F07EBD">
              <w:rPr>
                <w:sz w:val="20"/>
                <w:rtl/>
                <w:lang w:val="en-US"/>
              </w:rPr>
              <w:t xml:space="preserve">غالبًا ما </w:t>
            </w:r>
            <w:r w:rsidRPr="00F07EBD">
              <w:rPr>
                <w:rFonts w:hint="cs"/>
                <w:sz w:val="20"/>
                <w:rtl/>
                <w:lang w:val="en-US"/>
              </w:rPr>
              <w:t>ت</w:t>
            </w:r>
            <w:r w:rsidRPr="00F07EBD">
              <w:rPr>
                <w:sz w:val="20"/>
                <w:rtl/>
                <w:lang w:val="en-US"/>
              </w:rPr>
              <w:t xml:space="preserve">تم تغطية التكاليف المرتبطة بالتحقق في </w:t>
            </w:r>
            <w:r w:rsidRPr="00F07EBD">
              <w:rPr>
                <w:rFonts w:hint="cs"/>
                <w:sz w:val="20"/>
                <w:rtl/>
                <w:lang w:val="en-US"/>
              </w:rPr>
              <w:t>البلدان ذوي حجم استهلاك منخفض</w:t>
            </w:r>
            <w:r w:rsidRPr="00F07EBD">
              <w:rPr>
                <w:sz w:val="20"/>
                <w:rtl/>
                <w:lang w:val="en-US"/>
              </w:rPr>
              <w:t xml:space="preserve"> من خلال تكاليف دعم الوكالة للوكالات المنفذة الرئيسية، في حين أن اللجنة التنفيذية تعتمد تكاليف التحقق للبلدان </w:t>
            </w:r>
            <w:r w:rsidRPr="00F07EBD">
              <w:rPr>
                <w:rFonts w:hint="cs"/>
                <w:sz w:val="20"/>
                <w:rtl/>
                <w:lang w:val="en-US"/>
              </w:rPr>
              <w:t>ذوي حجم استهلاك منخفض</w:t>
            </w:r>
            <w:r w:rsidRPr="00F07EBD">
              <w:rPr>
                <w:sz w:val="20"/>
                <w:rtl/>
                <w:lang w:val="en-US"/>
              </w:rPr>
              <w:t>.</w:t>
            </w:r>
          </w:p>
          <w:p w:rsidR="00755E1F" w:rsidRPr="00850933" w:rsidRDefault="00755E1F" w:rsidP="00237D0E">
            <w:pPr>
              <w:pStyle w:val="Heading1"/>
              <w:numPr>
                <w:ilvl w:val="0"/>
                <w:numId w:val="0"/>
              </w:numPr>
              <w:bidi/>
              <w:spacing w:after="0"/>
              <w:outlineLvl w:val="0"/>
              <w:rPr>
                <w:sz w:val="20"/>
                <w:rtl/>
              </w:rPr>
            </w:pPr>
          </w:p>
        </w:tc>
      </w:tr>
      <w:tr w:rsidR="00755E1F" w:rsidRPr="00161F44" w:rsidTr="00237D0E">
        <w:tc>
          <w:tcPr>
            <w:tcW w:w="1919" w:type="dxa"/>
          </w:tcPr>
          <w:p w:rsidR="00755E1F" w:rsidRPr="00BD0A7D" w:rsidRDefault="00755E1F" w:rsidP="00237D0E">
            <w:pPr>
              <w:bidi/>
              <w:rPr>
                <w:sz w:val="20"/>
                <w:rtl/>
              </w:rPr>
            </w:pPr>
            <w:r w:rsidRPr="00BD0A7D">
              <w:rPr>
                <w:rFonts w:hint="cs"/>
                <w:sz w:val="20"/>
                <w:rtl/>
                <w:lang w:val="en-US"/>
              </w:rPr>
              <w:lastRenderedPageBreak/>
              <w:t>برنامج اليونيب للمساعدة على الامتثال</w:t>
            </w:r>
            <w:r w:rsidRPr="00BD0A7D">
              <w:rPr>
                <w:rStyle w:val="FootnoteReference"/>
                <w:sz w:val="20"/>
                <w:rtl/>
                <w:lang w:val="en-US"/>
              </w:rPr>
              <w:footnoteReference w:id="9"/>
            </w:r>
          </w:p>
        </w:tc>
        <w:tc>
          <w:tcPr>
            <w:tcW w:w="4214" w:type="dxa"/>
            <w:tcMar>
              <w:left w:w="43" w:type="dxa"/>
              <w:right w:w="43" w:type="dxa"/>
            </w:tcMar>
          </w:tcPr>
          <w:p w:rsidR="00755E1F" w:rsidRPr="00BD0A7D" w:rsidRDefault="00755E1F" w:rsidP="00237D0E">
            <w:pPr>
              <w:bidi/>
              <w:rPr>
                <w:sz w:val="20"/>
                <w:rtl/>
                <w:lang w:val="en-CA"/>
              </w:rPr>
            </w:pPr>
            <w:r w:rsidRPr="00BD0A7D">
              <w:rPr>
                <w:rFonts w:hint="cs"/>
                <w:sz w:val="20"/>
                <w:rtl/>
                <w:lang w:val="en-CA"/>
              </w:rPr>
              <w:t>ينسق اليونيب</w:t>
            </w:r>
            <w:r w:rsidRPr="00BD0A7D">
              <w:rPr>
                <w:sz w:val="20"/>
                <w:rtl/>
                <w:lang w:val="en-CA"/>
              </w:rPr>
              <w:t xml:space="preserve"> السياسة </w:t>
            </w:r>
            <w:r w:rsidRPr="00BD0A7D">
              <w:rPr>
                <w:rFonts w:hint="cs"/>
                <w:sz w:val="20"/>
                <w:rtl/>
                <w:lang w:val="en-CA"/>
              </w:rPr>
              <w:t>برنامج المساعدة على الامتثال</w:t>
            </w:r>
            <w:r w:rsidRPr="00BD0A7D">
              <w:rPr>
                <w:sz w:val="20"/>
                <w:rtl/>
                <w:lang w:val="en-CA"/>
              </w:rPr>
              <w:t xml:space="preserve">، آلية إقليمية لبناء القدرات تشجع على تبادل المعلومات والخبرات </w:t>
            </w:r>
            <w:r w:rsidRPr="00BD0A7D">
              <w:rPr>
                <w:rFonts w:hint="cs"/>
                <w:sz w:val="20"/>
                <w:rtl/>
                <w:lang w:val="en-CA"/>
              </w:rPr>
              <w:t>والمعرفة</w:t>
            </w:r>
            <w:r w:rsidRPr="00BD0A7D">
              <w:rPr>
                <w:sz w:val="20"/>
                <w:rtl/>
                <w:lang w:val="en-CA"/>
              </w:rPr>
              <w:t xml:space="preserve"> الفنية </w:t>
            </w:r>
            <w:r w:rsidRPr="00BD0A7D">
              <w:rPr>
                <w:rFonts w:hint="cs"/>
                <w:sz w:val="20"/>
                <w:rtl/>
                <w:lang w:val="en-CA"/>
              </w:rPr>
              <w:t>من أجل ا</w:t>
            </w:r>
            <w:r w:rsidRPr="00BD0A7D">
              <w:rPr>
                <w:sz w:val="20"/>
                <w:rtl/>
                <w:lang w:val="en-CA"/>
              </w:rPr>
              <w:t xml:space="preserve">لوفاء بالتزامات بروتوكول مونتريال، والإبلاغ عن البيانات واعتماد وتنفيذ السياسات واعتماد التكنولوجيات وتعزيز وحدات الأوزون الوطنية. </w:t>
            </w:r>
            <w:r w:rsidRPr="00BD0A7D">
              <w:rPr>
                <w:rFonts w:hint="cs"/>
                <w:sz w:val="20"/>
                <w:rtl/>
                <w:lang w:val="en-CA"/>
              </w:rPr>
              <w:t>وي</w:t>
            </w:r>
            <w:r w:rsidRPr="00BD0A7D">
              <w:rPr>
                <w:sz w:val="20"/>
                <w:rtl/>
                <w:lang w:val="en-CA"/>
              </w:rPr>
              <w:t xml:space="preserve">لعب </w:t>
            </w:r>
            <w:r w:rsidRPr="00BD0A7D">
              <w:rPr>
                <w:rFonts w:hint="cs"/>
                <w:sz w:val="20"/>
                <w:rtl/>
                <w:lang w:val="en-CA"/>
              </w:rPr>
              <w:t>برنامج المساعدة على الامتثال</w:t>
            </w:r>
            <w:r w:rsidRPr="00BD0A7D">
              <w:rPr>
                <w:sz w:val="20"/>
                <w:rtl/>
                <w:lang w:val="en-CA"/>
              </w:rPr>
              <w:t xml:space="preserve"> دورًا رئيسيًا في مساعدة بلدان المادة 5 في إعداد وتقديم بيانات المادة 7 و</w:t>
            </w:r>
            <w:r w:rsidRPr="00BD0A7D">
              <w:rPr>
                <w:rFonts w:hint="cs"/>
                <w:sz w:val="20"/>
                <w:rtl/>
                <w:lang w:val="en-CA"/>
              </w:rPr>
              <w:t>البرنامج القطري</w:t>
            </w:r>
            <w:r w:rsidRPr="00BD0A7D">
              <w:rPr>
                <w:sz w:val="20"/>
                <w:rtl/>
                <w:lang w:val="en-CA"/>
              </w:rPr>
              <w:t xml:space="preserve"> إلى أمانتي الأوزون والصندوق على التوالي</w:t>
            </w:r>
          </w:p>
          <w:p w:rsidR="00755E1F" w:rsidRDefault="00755E1F" w:rsidP="00237D0E">
            <w:pPr>
              <w:bidi/>
              <w:rPr>
                <w:sz w:val="20"/>
                <w:rtl/>
                <w:lang w:val="en-CA"/>
              </w:rPr>
            </w:pPr>
            <w:r w:rsidRPr="00BD0A7D">
              <w:rPr>
                <w:rFonts w:hint="cs"/>
                <w:sz w:val="20"/>
                <w:rtl/>
                <w:lang w:val="en-CA"/>
              </w:rPr>
              <w:t>يلعب برنامج المساعدة على الامتثال الأدوار الآتية أيضا:-</w:t>
            </w:r>
          </w:p>
          <w:p w:rsidR="00755E1F" w:rsidRPr="00BD0A7D" w:rsidRDefault="00755E1F" w:rsidP="00237D0E">
            <w:pPr>
              <w:bidi/>
              <w:rPr>
                <w:sz w:val="20"/>
                <w:rtl/>
                <w:lang w:val="en-CA"/>
              </w:rPr>
            </w:pPr>
          </w:p>
          <w:p w:rsidR="00755E1F" w:rsidRPr="008B3168" w:rsidRDefault="00755E1F" w:rsidP="00237D0E">
            <w:pPr>
              <w:pStyle w:val="ListParagraph"/>
              <w:numPr>
                <w:ilvl w:val="0"/>
                <w:numId w:val="25"/>
              </w:numPr>
              <w:bidi/>
              <w:ind w:left="216" w:hanging="180"/>
              <w:rPr>
                <w:sz w:val="20"/>
                <w:szCs w:val="20"/>
                <w:lang w:val="en-US"/>
              </w:rPr>
            </w:pPr>
            <w:r w:rsidRPr="008B3168">
              <w:rPr>
                <w:rFonts w:hint="cs"/>
                <w:sz w:val="20"/>
                <w:szCs w:val="20"/>
                <w:rtl/>
                <w:lang w:val="en-US"/>
              </w:rPr>
              <w:t>يقدم</w:t>
            </w:r>
            <w:r w:rsidRPr="008B3168">
              <w:rPr>
                <w:sz w:val="20"/>
                <w:szCs w:val="20"/>
                <w:rtl/>
                <w:lang w:val="en-US"/>
              </w:rPr>
              <w:t xml:space="preserve"> مساعدة خاصة </w:t>
            </w:r>
            <w:r w:rsidRPr="008B3168">
              <w:rPr>
                <w:rFonts w:hint="cs"/>
                <w:sz w:val="20"/>
                <w:szCs w:val="20"/>
                <w:rtl/>
                <w:lang w:val="en-US"/>
              </w:rPr>
              <w:t>من أجل الامتثال</w:t>
            </w:r>
            <w:r w:rsidRPr="008B3168">
              <w:rPr>
                <w:sz w:val="20"/>
                <w:szCs w:val="20"/>
                <w:rtl/>
                <w:lang w:val="en-US"/>
              </w:rPr>
              <w:t xml:space="preserve">، </w:t>
            </w:r>
            <w:r w:rsidRPr="008B3168">
              <w:rPr>
                <w:rFonts w:hint="cs"/>
                <w:sz w:val="20"/>
                <w:szCs w:val="20"/>
                <w:rtl/>
                <w:lang w:val="en-US"/>
              </w:rPr>
              <w:t>ويرد على الاستعلامات</w:t>
            </w:r>
            <w:r w:rsidRPr="008B3168">
              <w:rPr>
                <w:sz w:val="20"/>
                <w:szCs w:val="20"/>
                <w:rtl/>
                <w:lang w:val="en-US"/>
              </w:rPr>
              <w:t xml:space="preserve"> </w:t>
            </w:r>
            <w:r w:rsidRPr="008B3168">
              <w:rPr>
                <w:rFonts w:hint="cs"/>
                <w:sz w:val="20"/>
                <w:szCs w:val="20"/>
                <w:rtl/>
                <w:lang w:val="en-US"/>
              </w:rPr>
              <w:t>ويدرب</w:t>
            </w:r>
            <w:r w:rsidRPr="008B3168">
              <w:rPr>
                <w:sz w:val="20"/>
                <w:szCs w:val="20"/>
                <w:rtl/>
                <w:lang w:val="en-US"/>
              </w:rPr>
              <w:t xml:space="preserve"> وحدات الأوزون </w:t>
            </w:r>
            <w:r w:rsidRPr="008B3168">
              <w:rPr>
                <w:rFonts w:hint="cs"/>
                <w:sz w:val="20"/>
                <w:szCs w:val="20"/>
                <w:rtl/>
                <w:lang w:val="en-US"/>
              </w:rPr>
              <w:t xml:space="preserve">الوطنية </w:t>
            </w:r>
            <w:r w:rsidRPr="008B3168">
              <w:rPr>
                <w:sz w:val="20"/>
                <w:szCs w:val="20"/>
                <w:rtl/>
                <w:lang w:val="en-US"/>
              </w:rPr>
              <w:t>ويسهل الإنفاذ</w:t>
            </w:r>
          </w:p>
          <w:p w:rsidR="00755E1F" w:rsidRPr="008B3168" w:rsidRDefault="00755E1F" w:rsidP="00237D0E">
            <w:pPr>
              <w:pStyle w:val="ListParagraph"/>
              <w:numPr>
                <w:ilvl w:val="0"/>
                <w:numId w:val="25"/>
              </w:numPr>
              <w:bidi/>
              <w:ind w:left="216" w:hanging="180"/>
              <w:rPr>
                <w:sz w:val="20"/>
                <w:szCs w:val="20"/>
                <w:lang w:val="en-US"/>
              </w:rPr>
            </w:pPr>
            <w:r w:rsidRPr="008B3168">
              <w:rPr>
                <w:sz w:val="20"/>
                <w:szCs w:val="20"/>
                <w:rtl/>
                <w:lang w:val="en-US"/>
              </w:rPr>
              <w:t xml:space="preserve">بناء القدرات وتوفير التدريب والمعلومات وخدمات الدعم التي تعزز القدرات الوطنية لأصحاب المصلحة (مثل موظفي الجمارك وفنيي التبريد ورابطات التبريد)، </w:t>
            </w:r>
            <w:r w:rsidRPr="008B3168">
              <w:rPr>
                <w:rFonts w:hint="cs"/>
                <w:sz w:val="20"/>
                <w:szCs w:val="20"/>
                <w:rtl/>
                <w:lang w:val="en-US"/>
              </w:rPr>
              <w:t>ويهيئ</w:t>
            </w:r>
            <w:r w:rsidRPr="008B3168">
              <w:rPr>
                <w:sz w:val="20"/>
                <w:szCs w:val="20"/>
                <w:rtl/>
                <w:lang w:val="en-US"/>
              </w:rPr>
              <w:t xml:space="preserve"> البيئة </w:t>
            </w:r>
            <w:r w:rsidRPr="008B3168">
              <w:rPr>
                <w:rFonts w:hint="cs"/>
                <w:sz w:val="20"/>
                <w:szCs w:val="20"/>
                <w:rtl/>
                <w:lang w:val="en-US"/>
              </w:rPr>
              <w:t>التي تمكن من</w:t>
            </w:r>
            <w:r w:rsidRPr="008B3168">
              <w:rPr>
                <w:sz w:val="20"/>
                <w:szCs w:val="20"/>
                <w:rtl/>
                <w:lang w:val="en-US"/>
              </w:rPr>
              <w:t xml:space="preserve"> تنفيذ البروتوكول</w:t>
            </w:r>
          </w:p>
          <w:p w:rsidR="00755E1F" w:rsidRPr="008B3168" w:rsidRDefault="00755E1F" w:rsidP="00237D0E">
            <w:pPr>
              <w:pStyle w:val="ListParagraph"/>
              <w:numPr>
                <w:ilvl w:val="0"/>
                <w:numId w:val="25"/>
              </w:numPr>
              <w:bidi/>
              <w:ind w:left="216" w:hanging="180"/>
              <w:rPr>
                <w:sz w:val="20"/>
                <w:szCs w:val="20"/>
                <w:lang w:val="en-US"/>
              </w:rPr>
            </w:pPr>
            <w:r w:rsidRPr="008B3168">
              <w:rPr>
                <w:sz w:val="20"/>
                <w:szCs w:val="20"/>
                <w:rtl/>
                <w:lang w:val="en-US"/>
              </w:rPr>
              <w:t xml:space="preserve">مرفق </w:t>
            </w:r>
            <w:r w:rsidRPr="008B3168">
              <w:rPr>
                <w:rFonts w:hint="cs"/>
                <w:sz w:val="20"/>
                <w:szCs w:val="20"/>
                <w:rtl/>
                <w:lang w:val="en-US"/>
              </w:rPr>
              <w:t>ا</w:t>
            </w:r>
            <w:r w:rsidRPr="008B3168">
              <w:rPr>
                <w:sz w:val="20"/>
                <w:szCs w:val="20"/>
                <w:rtl/>
                <w:lang w:val="en-US"/>
              </w:rPr>
              <w:t>لتعاون فيما بين بلدان الجنوب و</w:t>
            </w:r>
            <w:r w:rsidRPr="008B3168">
              <w:rPr>
                <w:rFonts w:hint="cs"/>
                <w:sz w:val="20"/>
                <w:szCs w:val="20"/>
                <w:rtl/>
                <w:lang w:val="en-US"/>
              </w:rPr>
              <w:t xml:space="preserve">فيما </w:t>
            </w:r>
            <w:r w:rsidRPr="008B3168">
              <w:rPr>
                <w:sz w:val="20"/>
                <w:szCs w:val="20"/>
                <w:rtl/>
                <w:lang w:val="en-US"/>
              </w:rPr>
              <w:t xml:space="preserve">بين </w:t>
            </w:r>
            <w:r w:rsidRPr="008B3168">
              <w:rPr>
                <w:rFonts w:hint="cs"/>
                <w:sz w:val="20"/>
                <w:szCs w:val="20"/>
                <w:rtl/>
                <w:lang w:val="en-US"/>
              </w:rPr>
              <w:t xml:space="preserve">بلدان </w:t>
            </w:r>
            <w:r w:rsidRPr="008B3168">
              <w:rPr>
                <w:sz w:val="20"/>
                <w:szCs w:val="20"/>
                <w:rtl/>
                <w:lang w:val="en-US"/>
              </w:rPr>
              <w:t xml:space="preserve">الشمال والجنوب </w:t>
            </w:r>
            <w:r w:rsidRPr="008B3168">
              <w:rPr>
                <w:rFonts w:hint="cs"/>
                <w:sz w:val="20"/>
                <w:szCs w:val="20"/>
                <w:rtl/>
                <w:lang w:val="en-US"/>
              </w:rPr>
              <w:t xml:space="preserve">الذي </w:t>
            </w:r>
            <w:r w:rsidRPr="008B3168">
              <w:rPr>
                <w:sz w:val="20"/>
                <w:szCs w:val="20"/>
                <w:rtl/>
                <w:lang w:val="en-US"/>
              </w:rPr>
              <w:t xml:space="preserve">يتيح التعاون بين بلدين أو أكثر بشأن تحديات تقنية أو سياساتية </w:t>
            </w:r>
            <w:r w:rsidRPr="008B3168">
              <w:rPr>
                <w:rFonts w:hint="cs"/>
                <w:sz w:val="20"/>
                <w:szCs w:val="20"/>
                <w:rtl/>
                <w:lang w:val="en-US"/>
              </w:rPr>
              <w:t>معينة</w:t>
            </w:r>
            <w:r w:rsidRPr="008B3168">
              <w:rPr>
                <w:sz w:val="20"/>
                <w:szCs w:val="20"/>
                <w:rtl/>
                <w:lang w:val="en-US"/>
              </w:rPr>
              <w:t xml:space="preserve"> في تنفيذ البروتوكول</w:t>
            </w:r>
          </w:p>
          <w:p w:rsidR="00755E1F" w:rsidRPr="008B3168" w:rsidRDefault="00755E1F" w:rsidP="00237D0E">
            <w:pPr>
              <w:pStyle w:val="ListParagraph"/>
              <w:numPr>
                <w:ilvl w:val="0"/>
                <w:numId w:val="25"/>
              </w:numPr>
              <w:bidi/>
              <w:ind w:left="216" w:hanging="180"/>
              <w:rPr>
                <w:sz w:val="20"/>
                <w:szCs w:val="20"/>
                <w:lang w:val="en-US"/>
              </w:rPr>
            </w:pPr>
            <w:r w:rsidRPr="008B3168">
              <w:rPr>
                <w:sz w:val="20"/>
                <w:szCs w:val="20"/>
                <w:rtl/>
                <w:lang w:val="en-US"/>
              </w:rPr>
              <w:t>خدمة عالمية لتبادل المعلومات والاتصال والتثقيف توفر المنشورات والخدمات الإلكترونية والأدوات التي يمكن استخدامها لدعم أهداف البروتوكول</w:t>
            </w:r>
          </w:p>
          <w:p w:rsidR="00755E1F" w:rsidRPr="00161F44" w:rsidRDefault="00755E1F" w:rsidP="003B0061">
            <w:pPr>
              <w:pStyle w:val="Heading2"/>
              <w:widowControl/>
              <w:numPr>
                <w:ilvl w:val="0"/>
                <w:numId w:val="25"/>
              </w:numPr>
              <w:bidi/>
              <w:spacing w:after="120"/>
              <w:ind w:left="300" w:hanging="270"/>
              <w:outlineLvl w:val="1"/>
              <w:rPr>
                <w:sz w:val="20"/>
                <w:rtl/>
                <w:lang w:val="en-CA"/>
              </w:rPr>
            </w:pPr>
            <w:r w:rsidRPr="008B3168">
              <w:rPr>
                <w:rFonts w:hint="cs"/>
                <w:sz w:val="20"/>
                <w:rtl/>
                <w:lang w:val="en-US"/>
              </w:rPr>
              <w:t>ي</w:t>
            </w:r>
            <w:r w:rsidRPr="008B3168">
              <w:rPr>
                <w:sz w:val="20"/>
                <w:rtl/>
                <w:lang w:val="en-US"/>
              </w:rPr>
              <w:t>وفر خدمات المساعدة على الامتثال الخاصة بكل بلد لتلبية الاحتياجات الفردية المتعلقة بالامتثال التي تحددها وحدات الأوزون الوطنية</w:t>
            </w:r>
          </w:p>
        </w:tc>
        <w:tc>
          <w:tcPr>
            <w:tcW w:w="3312" w:type="dxa"/>
            <w:tcMar>
              <w:left w:w="43" w:type="dxa"/>
              <w:right w:w="43" w:type="dxa"/>
            </w:tcMar>
          </w:tcPr>
          <w:p w:rsidR="00755E1F" w:rsidRPr="00BD0A7D" w:rsidRDefault="00755E1F" w:rsidP="00237D0E">
            <w:pPr>
              <w:bidi/>
              <w:spacing w:after="120"/>
              <w:rPr>
                <w:sz w:val="20"/>
                <w:lang w:val="en-US"/>
              </w:rPr>
            </w:pPr>
            <w:r w:rsidRPr="00BD0A7D">
              <w:rPr>
                <w:sz w:val="20"/>
                <w:rtl/>
                <w:lang w:val="en-US"/>
              </w:rPr>
              <w:t xml:space="preserve">تمت الموافقة على ميزانية </w:t>
            </w:r>
            <w:r w:rsidRPr="00BD0A7D">
              <w:rPr>
                <w:rFonts w:hint="cs"/>
                <w:sz w:val="20"/>
                <w:rtl/>
                <w:lang w:val="en-CA"/>
              </w:rPr>
              <w:t>برنامج المساعدة على الامتثال</w:t>
            </w:r>
            <w:r w:rsidRPr="00BD0A7D">
              <w:rPr>
                <w:sz w:val="20"/>
                <w:rtl/>
                <w:lang w:val="en-US"/>
              </w:rPr>
              <w:t xml:space="preserve"> لأول مرة في عام 2002. </w:t>
            </w:r>
            <w:r w:rsidRPr="00BD0A7D">
              <w:rPr>
                <w:rFonts w:hint="cs"/>
                <w:sz w:val="20"/>
                <w:rtl/>
                <w:lang w:val="en-US"/>
              </w:rPr>
              <w:t>و</w:t>
            </w:r>
            <w:r w:rsidRPr="00BD0A7D">
              <w:rPr>
                <w:sz w:val="20"/>
                <w:rtl/>
                <w:lang w:val="en-US"/>
              </w:rPr>
              <w:t xml:space="preserve">تقدم طلبات التمويل لميزانية </w:t>
            </w:r>
            <w:r w:rsidRPr="00BD0A7D">
              <w:rPr>
                <w:rFonts w:hint="cs"/>
                <w:sz w:val="20"/>
                <w:rtl/>
                <w:lang w:val="en-CA"/>
              </w:rPr>
              <w:t xml:space="preserve">برنامج المساعدة على الامتثال </w:t>
            </w:r>
            <w:r w:rsidRPr="00BD0A7D">
              <w:rPr>
                <w:sz w:val="20"/>
                <w:rtl/>
                <w:lang w:val="en-US"/>
              </w:rPr>
              <w:t>(بما في ذلك ثمانية في المائة من تكاليف دعم الوكالة) ل</w:t>
            </w:r>
            <w:r w:rsidRPr="00BD0A7D">
              <w:rPr>
                <w:rFonts w:hint="cs"/>
                <w:sz w:val="20"/>
                <w:rtl/>
                <w:lang w:val="en-US"/>
              </w:rPr>
              <w:t xml:space="preserve">كي </w:t>
            </w:r>
            <w:r w:rsidRPr="00BD0A7D">
              <w:rPr>
                <w:sz w:val="20"/>
                <w:rtl/>
                <w:lang w:val="en-US"/>
              </w:rPr>
              <w:t>تنظر فيها اللجنة التنفيذية سنوي</w:t>
            </w:r>
            <w:r w:rsidRPr="00BD0A7D">
              <w:rPr>
                <w:rFonts w:hint="cs"/>
                <w:sz w:val="20"/>
                <w:rtl/>
                <w:lang w:val="en-US"/>
              </w:rPr>
              <w:t>ا</w:t>
            </w:r>
            <w:r w:rsidRPr="00BD0A7D">
              <w:rPr>
                <w:sz w:val="20"/>
                <w:rtl/>
                <w:lang w:val="en-US"/>
              </w:rPr>
              <w:t xml:space="preserve">. </w:t>
            </w:r>
            <w:r w:rsidRPr="00BD0A7D">
              <w:rPr>
                <w:rFonts w:hint="cs"/>
                <w:sz w:val="20"/>
                <w:rtl/>
                <w:lang w:val="en-US"/>
              </w:rPr>
              <w:t>و</w:t>
            </w:r>
            <w:r w:rsidRPr="00BD0A7D">
              <w:rPr>
                <w:sz w:val="20"/>
                <w:rtl/>
                <w:lang w:val="en-US"/>
              </w:rPr>
              <w:t>تشمل</w:t>
            </w:r>
            <w:r w:rsidRPr="00BD0A7D">
              <w:rPr>
                <w:rFonts w:hint="cs"/>
                <w:sz w:val="20"/>
                <w:rtl/>
                <w:lang w:val="en-US"/>
              </w:rPr>
              <w:t xml:space="preserve"> هذه</w:t>
            </w:r>
            <w:r w:rsidRPr="00BD0A7D">
              <w:rPr>
                <w:sz w:val="20"/>
                <w:rtl/>
                <w:lang w:val="en-US"/>
              </w:rPr>
              <w:t xml:space="preserve"> الطلبات تقريرًا مرحليًا شاملاً عن الأنشطة المنفذة في العام السابق، وتقريرًا ماليًا عن </w:t>
            </w:r>
            <w:r w:rsidRPr="00BD0A7D">
              <w:rPr>
                <w:rFonts w:hint="cs"/>
                <w:sz w:val="20"/>
                <w:rtl/>
                <w:lang w:val="en-US"/>
              </w:rPr>
              <w:t>المصروفات</w:t>
            </w:r>
            <w:r w:rsidRPr="00BD0A7D">
              <w:rPr>
                <w:sz w:val="20"/>
                <w:rtl/>
                <w:lang w:val="en-US"/>
              </w:rPr>
              <w:t>، وبرنامج عمل للسنة التالية.</w:t>
            </w:r>
          </w:p>
          <w:p w:rsidR="00755E1F" w:rsidRPr="00BD0A7D" w:rsidRDefault="00755E1F" w:rsidP="00237D0E">
            <w:pPr>
              <w:bidi/>
              <w:spacing w:after="120"/>
              <w:rPr>
                <w:sz w:val="20"/>
                <w:lang w:val="en-US"/>
              </w:rPr>
            </w:pPr>
            <w:r w:rsidRPr="00BD0A7D">
              <w:rPr>
                <w:sz w:val="20"/>
                <w:rtl/>
                <w:lang w:val="en-US"/>
              </w:rPr>
              <w:t>تعاد أرصدة ميزانيات السياسة الزراعية المشتركة إلى الصندوق متعدد الأطراف على أساس سنوي</w:t>
            </w:r>
          </w:p>
          <w:p w:rsidR="00755E1F" w:rsidRPr="00161F44" w:rsidRDefault="00755E1F" w:rsidP="00237D0E">
            <w:pPr>
              <w:bidi/>
              <w:spacing w:after="120"/>
              <w:rPr>
                <w:sz w:val="20"/>
              </w:rPr>
            </w:pPr>
            <w:r w:rsidRPr="00BD0A7D">
              <w:rPr>
                <w:sz w:val="20"/>
                <w:rtl/>
                <w:lang w:val="en-US"/>
              </w:rPr>
              <w:t>تقوم الأمانة بمراجعة الطلبات وتقديم توصية</w:t>
            </w:r>
          </w:p>
        </w:tc>
      </w:tr>
      <w:tr w:rsidR="00755E1F" w:rsidRPr="00161F44" w:rsidTr="00237D0E">
        <w:trPr>
          <w:trHeight w:val="719"/>
        </w:trPr>
        <w:tc>
          <w:tcPr>
            <w:tcW w:w="1919" w:type="dxa"/>
          </w:tcPr>
          <w:p w:rsidR="00755E1F" w:rsidRPr="00705EC9" w:rsidRDefault="00755E1F" w:rsidP="00237D0E">
            <w:pPr>
              <w:bidi/>
              <w:jc w:val="left"/>
              <w:rPr>
                <w:sz w:val="20"/>
              </w:rPr>
            </w:pPr>
            <w:r w:rsidRPr="00705EC9">
              <w:rPr>
                <w:rFonts w:hint="cs"/>
                <w:sz w:val="20"/>
                <w:rtl/>
              </w:rPr>
              <w:t>الوحدات الرئيسية</w:t>
            </w:r>
          </w:p>
        </w:tc>
        <w:tc>
          <w:tcPr>
            <w:tcW w:w="4214" w:type="dxa"/>
            <w:tcMar>
              <w:left w:w="43" w:type="dxa"/>
              <w:right w:w="43" w:type="dxa"/>
            </w:tcMar>
          </w:tcPr>
          <w:p w:rsidR="00755E1F" w:rsidRDefault="00755E1F" w:rsidP="00237D0E">
            <w:pPr>
              <w:bidi/>
              <w:rPr>
                <w:sz w:val="20"/>
                <w:rtl/>
                <w:lang w:val="en-US"/>
              </w:rPr>
            </w:pPr>
            <w:r w:rsidRPr="00705EC9">
              <w:rPr>
                <w:sz w:val="20"/>
                <w:rtl/>
                <w:lang w:val="en-US"/>
              </w:rPr>
              <w:t>أنشأ برنامج الأمم المتحدة الإنمائي واليونيدو والبنك الدولي وحدات أساسية توفر الخبرة والتنفيذ المتسق لأنشطة البروتوكول في بلدان المادة 5</w:t>
            </w:r>
          </w:p>
          <w:p w:rsidR="00755E1F" w:rsidRPr="00705EC9" w:rsidRDefault="00755E1F" w:rsidP="00237D0E">
            <w:pPr>
              <w:bidi/>
              <w:rPr>
                <w:sz w:val="20"/>
                <w:rtl/>
                <w:lang w:val="en-US"/>
              </w:rPr>
            </w:pPr>
            <w:r w:rsidRPr="00705EC9">
              <w:rPr>
                <w:sz w:val="20"/>
                <w:rtl/>
                <w:lang w:val="en-US"/>
              </w:rPr>
              <w:t>تشمل واجبات الوحدة الأساسية:</w:t>
            </w:r>
          </w:p>
          <w:p w:rsidR="00755E1F" w:rsidRDefault="00755E1F" w:rsidP="00237D0E">
            <w:pPr>
              <w:pStyle w:val="ListParagraph"/>
              <w:numPr>
                <w:ilvl w:val="0"/>
                <w:numId w:val="26"/>
              </w:numPr>
              <w:bidi/>
              <w:ind w:left="216" w:hanging="216"/>
              <w:rPr>
                <w:sz w:val="20"/>
                <w:szCs w:val="20"/>
                <w:lang w:val="en-US"/>
              </w:rPr>
            </w:pPr>
            <w:r w:rsidRPr="002F7495">
              <w:rPr>
                <w:sz w:val="20"/>
                <w:szCs w:val="20"/>
                <w:rtl/>
                <w:lang w:val="en-US"/>
              </w:rPr>
              <w:t xml:space="preserve">جمع ومراجعة والتأهيل المسبق لتطبيقات </w:t>
            </w:r>
            <w:r>
              <w:rPr>
                <w:rFonts w:hint="cs"/>
                <w:sz w:val="20"/>
                <w:szCs w:val="20"/>
                <w:rtl/>
                <w:lang w:val="en-US"/>
              </w:rPr>
              <w:t>المشروعات</w:t>
            </w:r>
          </w:p>
          <w:p w:rsidR="00755E1F" w:rsidRDefault="00755E1F" w:rsidP="00237D0E">
            <w:pPr>
              <w:pStyle w:val="ListParagraph"/>
              <w:numPr>
                <w:ilvl w:val="0"/>
                <w:numId w:val="26"/>
              </w:numPr>
              <w:bidi/>
              <w:ind w:left="216" w:hanging="216"/>
              <w:rPr>
                <w:sz w:val="20"/>
                <w:szCs w:val="20"/>
                <w:lang w:val="en-US"/>
              </w:rPr>
            </w:pPr>
            <w:r w:rsidRPr="002F7495">
              <w:rPr>
                <w:sz w:val="20"/>
                <w:szCs w:val="20"/>
                <w:rtl/>
                <w:lang w:val="en-US"/>
              </w:rPr>
              <w:t>الت</w:t>
            </w:r>
            <w:r>
              <w:rPr>
                <w:sz w:val="20"/>
                <w:szCs w:val="20"/>
                <w:rtl/>
                <w:lang w:val="en-US"/>
              </w:rPr>
              <w:t>عامل مع الحكومات وإبرام الاتفاق</w:t>
            </w:r>
            <w:r w:rsidRPr="002F7495">
              <w:rPr>
                <w:sz w:val="20"/>
                <w:szCs w:val="20"/>
                <w:rtl/>
                <w:lang w:val="en-US"/>
              </w:rPr>
              <w:t>ات القانونية</w:t>
            </w:r>
          </w:p>
          <w:p w:rsidR="00755E1F" w:rsidRPr="004849B0" w:rsidRDefault="00755E1F" w:rsidP="00237D0E">
            <w:pPr>
              <w:pStyle w:val="ListParagraph"/>
              <w:numPr>
                <w:ilvl w:val="0"/>
                <w:numId w:val="26"/>
              </w:numPr>
              <w:bidi/>
              <w:ind w:left="216" w:hanging="216"/>
              <w:rPr>
                <w:sz w:val="20"/>
                <w:szCs w:val="20"/>
                <w:lang w:val="en-US"/>
              </w:rPr>
            </w:pPr>
            <w:r w:rsidRPr="004849B0">
              <w:rPr>
                <w:sz w:val="20"/>
                <w:szCs w:val="20"/>
                <w:rtl/>
                <w:lang w:val="en-US"/>
              </w:rPr>
              <w:t>إعداد مقترحات المشروع</w:t>
            </w:r>
            <w:r w:rsidRPr="004849B0">
              <w:rPr>
                <w:rFonts w:hint="cs"/>
                <w:sz w:val="20"/>
                <w:szCs w:val="20"/>
                <w:rtl/>
                <w:lang w:val="en-US"/>
              </w:rPr>
              <w:t>ات</w:t>
            </w:r>
          </w:p>
          <w:p w:rsidR="00755E1F" w:rsidRPr="004849B0" w:rsidRDefault="00755E1F" w:rsidP="00237D0E">
            <w:pPr>
              <w:pStyle w:val="ListParagraph"/>
              <w:numPr>
                <w:ilvl w:val="0"/>
                <w:numId w:val="26"/>
              </w:numPr>
              <w:bidi/>
              <w:ind w:left="216" w:hanging="216"/>
              <w:rPr>
                <w:sz w:val="20"/>
                <w:szCs w:val="20"/>
                <w:lang w:val="en-US"/>
              </w:rPr>
            </w:pPr>
            <w:r w:rsidRPr="004849B0">
              <w:rPr>
                <w:sz w:val="20"/>
                <w:szCs w:val="20"/>
                <w:rtl/>
                <w:lang w:val="en-US"/>
              </w:rPr>
              <w:t>إيفاد الاستشاريين إلى مواقع المشروع</w:t>
            </w:r>
            <w:r w:rsidRPr="004849B0">
              <w:rPr>
                <w:rFonts w:hint="cs"/>
                <w:sz w:val="20"/>
                <w:szCs w:val="20"/>
                <w:rtl/>
                <w:lang w:val="en-US"/>
              </w:rPr>
              <w:t>ات</w:t>
            </w:r>
          </w:p>
          <w:p w:rsidR="00755E1F" w:rsidRDefault="00755E1F" w:rsidP="00237D0E">
            <w:pPr>
              <w:pStyle w:val="ListParagraph"/>
              <w:numPr>
                <w:ilvl w:val="0"/>
                <w:numId w:val="26"/>
              </w:numPr>
              <w:bidi/>
              <w:ind w:left="216" w:hanging="216"/>
              <w:rPr>
                <w:sz w:val="20"/>
                <w:szCs w:val="20"/>
                <w:lang w:val="en-US"/>
              </w:rPr>
            </w:pPr>
            <w:r w:rsidRPr="004849B0">
              <w:rPr>
                <w:sz w:val="20"/>
                <w:szCs w:val="20"/>
                <w:rtl/>
                <w:lang w:val="en-US"/>
              </w:rPr>
              <w:t>تقديم ومتابعة مقترحات المشروع</w:t>
            </w:r>
            <w:r w:rsidRPr="004849B0">
              <w:rPr>
                <w:rFonts w:hint="cs"/>
                <w:sz w:val="20"/>
                <w:szCs w:val="20"/>
                <w:rtl/>
                <w:lang w:val="en-US"/>
              </w:rPr>
              <w:t>ات</w:t>
            </w:r>
            <w:r w:rsidRPr="004849B0">
              <w:rPr>
                <w:sz w:val="20"/>
                <w:szCs w:val="20"/>
                <w:rtl/>
                <w:lang w:val="en-US"/>
              </w:rPr>
              <w:t xml:space="preserve"> المقدمة إلى اللجنة التنفيذية للموافقة عليها؛</w:t>
            </w:r>
          </w:p>
          <w:p w:rsidR="00755E1F" w:rsidRPr="0030579E" w:rsidRDefault="00755E1F" w:rsidP="00237D0E">
            <w:pPr>
              <w:pStyle w:val="ListParagraph"/>
              <w:numPr>
                <w:ilvl w:val="0"/>
                <w:numId w:val="26"/>
              </w:numPr>
              <w:bidi/>
              <w:ind w:left="216" w:hanging="216"/>
              <w:rPr>
                <w:sz w:val="20"/>
                <w:szCs w:val="20"/>
                <w:lang w:val="en-US"/>
              </w:rPr>
            </w:pPr>
            <w:r w:rsidRPr="0030579E">
              <w:rPr>
                <w:sz w:val="20"/>
                <w:szCs w:val="20"/>
                <w:rtl/>
                <w:lang w:val="en-US"/>
              </w:rPr>
              <w:t>التنسيق مع أمانة الصندوق بشأن الأنشطة المختلفة</w:t>
            </w:r>
          </w:p>
          <w:p w:rsidR="00755E1F" w:rsidRPr="0030579E" w:rsidRDefault="00755E1F" w:rsidP="00237D0E">
            <w:pPr>
              <w:pStyle w:val="ListParagraph"/>
              <w:numPr>
                <w:ilvl w:val="0"/>
                <w:numId w:val="26"/>
              </w:numPr>
              <w:bidi/>
              <w:ind w:left="216" w:hanging="216"/>
              <w:rPr>
                <w:sz w:val="20"/>
                <w:szCs w:val="20"/>
                <w:lang w:val="en-US"/>
              </w:rPr>
            </w:pPr>
            <w:r w:rsidRPr="0030579E">
              <w:rPr>
                <w:sz w:val="20"/>
                <w:szCs w:val="20"/>
                <w:rtl/>
                <w:lang w:val="en-US"/>
              </w:rPr>
              <w:t>إعداد اتفاقات التنفيذ واختصاصات المقاولين من الباطن</w:t>
            </w:r>
          </w:p>
          <w:p w:rsidR="00755E1F" w:rsidRDefault="00755E1F" w:rsidP="00237D0E">
            <w:pPr>
              <w:pStyle w:val="ListParagraph"/>
              <w:numPr>
                <w:ilvl w:val="0"/>
                <w:numId w:val="26"/>
              </w:numPr>
              <w:bidi/>
              <w:ind w:left="216" w:hanging="216"/>
              <w:rPr>
                <w:sz w:val="20"/>
                <w:szCs w:val="20"/>
                <w:lang w:val="en-US"/>
              </w:rPr>
            </w:pPr>
            <w:r w:rsidRPr="0030579E">
              <w:rPr>
                <w:sz w:val="20"/>
                <w:szCs w:val="20"/>
                <w:rtl/>
                <w:lang w:val="en-US"/>
              </w:rPr>
              <w:t>حشد فرق التنفيذ للمشر</w:t>
            </w:r>
            <w:r w:rsidRPr="0030579E">
              <w:rPr>
                <w:rFonts w:hint="cs"/>
                <w:sz w:val="20"/>
                <w:szCs w:val="20"/>
                <w:rtl/>
                <w:lang w:val="en-US"/>
              </w:rPr>
              <w:t>و</w:t>
            </w:r>
            <w:r w:rsidRPr="0030579E">
              <w:rPr>
                <w:sz w:val="20"/>
                <w:szCs w:val="20"/>
                <w:rtl/>
                <w:lang w:val="en-US"/>
              </w:rPr>
              <w:t>ع</w:t>
            </w:r>
            <w:r w:rsidRPr="0030579E">
              <w:rPr>
                <w:rFonts w:hint="cs"/>
                <w:sz w:val="20"/>
                <w:szCs w:val="20"/>
                <w:rtl/>
                <w:lang w:val="en-US"/>
              </w:rPr>
              <w:t>ات</w:t>
            </w:r>
            <w:r w:rsidRPr="0030579E">
              <w:rPr>
                <w:sz w:val="20"/>
                <w:szCs w:val="20"/>
                <w:rtl/>
                <w:lang w:val="en-US"/>
              </w:rPr>
              <w:t xml:space="preserve"> المعتمدة باستخدام آليات تقديم العطاءات والتقييم المناسبة</w:t>
            </w:r>
          </w:p>
          <w:p w:rsidR="00755E1F" w:rsidRPr="00AB1A0B" w:rsidRDefault="00755E1F" w:rsidP="00237D0E">
            <w:pPr>
              <w:pStyle w:val="ListParagraph"/>
              <w:numPr>
                <w:ilvl w:val="0"/>
                <w:numId w:val="26"/>
              </w:numPr>
              <w:bidi/>
              <w:ind w:left="216" w:hanging="216"/>
              <w:rPr>
                <w:sz w:val="20"/>
                <w:szCs w:val="20"/>
                <w:lang w:val="en-US"/>
              </w:rPr>
            </w:pPr>
            <w:r w:rsidRPr="00AB1A0B">
              <w:rPr>
                <w:sz w:val="20"/>
                <w:szCs w:val="20"/>
                <w:rtl/>
                <w:lang w:val="en-US"/>
              </w:rPr>
              <w:t>معالجة وثائق التعاقد والمحاسبة المرتبطة بالمشر</w:t>
            </w:r>
            <w:r w:rsidRPr="00AB1A0B">
              <w:rPr>
                <w:rFonts w:hint="cs"/>
                <w:sz w:val="20"/>
                <w:szCs w:val="20"/>
                <w:rtl/>
                <w:lang w:val="en-US"/>
              </w:rPr>
              <w:t>و</w:t>
            </w:r>
            <w:r w:rsidRPr="00AB1A0B">
              <w:rPr>
                <w:sz w:val="20"/>
                <w:szCs w:val="20"/>
                <w:rtl/>
                <w:lang w:val="en-US"/>
              </w:rPr>
              <w:t>ع</w:t>
            </w:r>
            <w:r w:rsidRPr="00AB1A0B">
              <w:rPr>
                <w:rFonts w:hint="cs"/>
                <w:sz w:val="20"/>
                <w:szCs w:val="20"/>
                <w:rtl/>
                <w:lang w:val="en-US"/>
              </w:rPr>
              <w:t>ات</w:t>
            </w:r>
            <w:r w:rsidRPr="00AB1A0B">
              <w:rPr>
                <w:sz w:val="20"/>
                <w:szCs w:val="20"/>
                <w:rtl/>
                <w:lang w:val="en-US"/>
              </w:rPr>
              <w:t xml:space="preserve"> المعتمدة</w:t>
            </w:r>
          </w:p>
          <w:p w:rsidR="00755E1F" w:rsidRDefault="00755E1F" w:rsidP="00237D0E">
            <w:pPr>
              <w:pStyle w:val="ListParagraph"/>
              <w:numPr>
                <w:ilvl w:val="0"/>
                <w:numId w:val="26"/>
              </w:numPr>
              <w:bidi/>
              <w:ind w:left="216" w:hanging="216"/>
              <w:rPr>
                <w:sz w:val="20"/>
                <w:szCs w:val="20"/>
                <w:lang w:val="en-US"/>
              </w:rPr>
            </w:pPr>
            <w:r w:rsidRPr="00AB1A0B">
              <w:rPr>
                <w:sz w:val="20"/>
                <w:szCs w:val="20"/>
                <w:rtl/>
                <w:lang w:val="en-US"/>
              </w:rPr>
              <w:t>الإبلاغ عن نتائج المشر</w:t>
            </w:r>
            <w:r w:rsidRPr="00AB1A0B">
              <w:rPr>
                <w:rFonts w:hint="cs"/>
                <w:sz w:val="20"/>
                <w:szCs w:val="20"/>
                <w:rtl/>
                <w:lang w:val="en-US"/>
              </w:rPr>
              <w:t>و</w:t>
            </w:r>
            <w:r w:rsidRPr="00AB1A0B">
              <w:rPr>
                <w:sz w:val="20"/>
                <w:szCs w:val="20"/>
                <w:rtl/>
                <w:lang w:val="en-US"/>
              </w:rPr>
              <w:t>ع</w:t>
            </w:r>
            <w:r w:rsidRPr="00AB1A0B">
              <w:rPr>
                <w:rFonts w:hint="cs"/>
                <w:sz w:val="20"/>
                <w:szCs w:val="20"/>
                <w:rtl/>
                <w:lang w:val="en-US"/>
              </w:rPr>
              <w:t>ات</w:t>
            </w:r>
            <w:r w:rsidRPr="00AB1A0B">
              <w:rPr>
                <w:sz w:val="20"/>
                <w:szCs w:val="20"/>
                <w:rtl/>
                <w:lang w:val="en-US"/>
              </w:rPr>
              <w:t xml:space="preserve"> والبرنامج (إعداد تقارير </w:t>
            </w:r>
            <w:r w:rsidRPr="00AB1A0B">
              <w:rPr>
                <w:rFonts w:hint="cs"/>
                <w:sz w:val="20"/>
                <w:szCs w:val="20"/>
                <w:rtl/>
                <w:lang w:val="en-US"/>
              </w:rPr>
              <w:t>مرحلية</w:t>
            </w:r>
            <w:r w:rsidRPr="00AB1A0B">
              <w:rPr>
                <w:sz w:val="20"/>
                <w:szCs w:val="20"/>
                <w:rtl/>
                <w:lang w:val="en-US"/>
              </w:rPr>
              <w:t xml:space="preserve"> و</w:t>
            </w:r>
            <w:r w:rsidRPr="00AB1A0B">
              <w:rPr>
                <w:rFonts w:hint="cs"/>
                <w:sz w:val="20"/>
                <w:szCs w:val="20"/>
                <w:rtl/>
                <w:lang w:val="en-US"/>
              </w:rPr>
              <w:t xml:space="preserve">عن </w:t>
            </w:r>
            <w:r w:rsidRPr="00AB1A0B">
              <w:rPr>
                <w:sz w:val="20"/>
                <w:szCs w:val="20"/>
                <w:rtl/>
                <w:lang w:val="en-US"/>
              </w:rPr>
              <w:t>إنجاز المشروع)</w:t>
            </w:r>
          </w:p>
          <w:p w:rsidR="00755E1F" w:rsidRPr="000D0B14" w:rsidRDefault="00755E1F" w:rsidP="00237D0E">
            <w:pPr>
              <w:pStyle w:val="ListParagraph"/>
              <w:numPr>
                <w:ilvl w:val="0"/>
                <w:numId w:val="26"/>
              </w:numPr>
              <w:bidi/>
              <w:ind w:left="216" w:hanging="216"/>
              <w:rPr>
                <w:sz w:val="20"/>
                <w:szCs w:val="20"/>
                <w:lang w:val="en-US"/>
              </w:rPr>
            </w:pPr>
            <w:r w:rsidRPr="000D0B14">
              <w:rPr>
                <w:sz w:val="20"/>
                <w:szCs w:val="20"/>
                <w:rtl/>
                <w:lang w:val="en-US"/>
              </w:rPr>
              <w:t>إعداد خطط العمل على أساس التواصل مع الحكومات حول احتياجاتهم وأولوياتهم</w:t>
            </w:r>
          </w:p>
          <w:p w:rsidR="00755E1F" w:rsidRPr="000D0B14" w:rsidRDefault="00755E1F" w:rsidP="00237D0E">
            <w:pPr>
              <w:pStyle w:val="ListParagraph"/>
              <w:numPr>
                <w:ilvl w:val="0"/>
                <w:numId w:val="26"/>
              </w:numPr>
              <w:bidi/>
              <w:ind w:left="216" w:hanging="216"/>
              <w:rPr>
                <w:sz w:val="20"/>
                <w:szCs w:val="20"/>
                <w:lang w:val="en-US"/>
              </w:rPr>
            </w:pPr>
            <w:r w:rsidRPr="000D0B14">
              <w:rPr>
                <w:sz w:val="20"/>
                <w:szCs w:val="20"/>
                <w:rtl/>
                <w:lang w:val="en-US"/>
              </w:rPr>
              <w:lastRenderedPageBreak/>
              <w:t xml:space="preserve">إعداد </w:t>
            </w:r>
            <w:r w:rsidRPr="000D0B14">
              <w:rPr>
                <w:rFonts w:hint="cs"/>
                <w:sz w:val="20"/>
                <w:szCs w:val="20"/>
                <w:rtl/>
                <w:lang w:val="en-US"/>
              </w:rPr>
              <w:t>ال</w:t>
            </w:r>
            <w:r w:rsidRPr="000D0B14">
              <w:rPr>
                <w:sz w:val="20"/>
                <w:szCs w:val="20"/>
                <w:rtl/>
                <w:lang w:val="en-US"/>
              </w:rPr>
              <w:t xml:space="preserve">تقارير </w:t>
            </w:r>
            <w:r w:rsidRPr="000D0B14">
              <w:rPr>
                <w:rFonts w:hint="cs"/>
                <w:sz w:val="20"/>
                <w:szCs w:val="20"/>
                <w:rtl/>
                <w:lang w:val="en-US"/>
              </w:rPr>
              <w:t>المرحلية</w:t>
            </w:r>
            <w:r w:rsidRPr="000D0B14">
              <w:rPr>
                <w:sz w:val="20"/>
                <w:szCs w:val="20"/>
                <w:rtl/>
                <w:lang w:val="en-US"/>
              </w:rPr>
              <w:t xml:space="preserve"> المالي</w:t>
            </w:r>
            <w:r w:rsidRPr="000D0B14">
              <w:rPr>
                <w:rFonts w:hint="cs"/>
                <w:sz w:val="20"/>
                <w:szCs w:val="20"/>
                <w:rtl/>
                <w:lang w:val="en-US"/>
              </w:rPr>
              <w:t>ة</w:t>
            </w:r>
          </w:p>
          <w:p w:rsidR="00755E1F" w:rsidRDefault="00755E1F" w:rsidP="00237D0E">
            <w:pPr>
              <w:pStyle w:val="ListParagraph"/>
              <w:numPr>
                <w:ilvl w:val="0"/>
                <w:numId w:val="26"/>
              </w:numPr>
              <w:bidi/>
              <w:ind w:left="216" w:hanging="216"/>
              <w:rPr>
                <w:sz w:val="20"/>
                <w:szCs w:val="20"/>
                <w:lang w:val="en-US"/>
              </w:rPr>
            </w:pPr>
            <w:r w:rsidRPr="000D0B14">
              <w:rPr>
                <w:sz w:val="20"/>
                <w:szCs w:val="20"/>
                <w:rtl/>
                <w:lang w:val="en-US"/>
              </w:rPr>
              <w:t xml:space="preserve">متابعة حالة التنفيذ، بما في ذلك </w:t>
            </w:r>
            <w:r w:rsidRPr="000D0B14">
              <w:rPr>
                <w:rFonts w:hint="cs"/>
                <w:sz w:val="20"/>
                <w:szCs w:val="20"/>
                <w:rtl/>
                <w:lang w:val="en-US"/>
              </w:rPr>
              <w:t xml:space="preserve">إجراء </w:t>
            </w:r>
            <w:r w:rsidRPr="000D0B14">
              <w:rPr>
                <w:sz w:val="20"/>
                <w:szCs w:val="20"/>
                <w:rtl/>
                <w:lang w:val="en-US"/>
              </w:rPr>
              <w:t xml:space="preserve">زيارات قطرية إذا </w:t>
            </w:r>
            <w:r w:rsidRPr="000D0B14">
              <w:rPr>
                <w:rFonts w:hint="cs"/>
                <w:sz w:val="20"/>
                <w:szCs w:val="20"/>
                <w:rtl/>
                <w:lang w:val="en-US"/>
              </w:rPr>
              <w:t>وجد</w:t>
            </w:r>
            <w:r w:rsidRPr="000D0B14">
              <w:rPr>
                <w:sz w:val="20"/>
                <w:szCs w:val="20"/>
                <w:rtl/>
                <w:lang w:val="en-US"/>
              </w:rPr>
              <w:t xml:space="preserve"> دليل على التأخير أو صعوبات لا داعي لها</w:t>
            </w:r>
          </w:p>
          <w:p w:rsidR="00755E1F" w:rsidRPr="003E5A42" w:rsidRDefault="00755E1F" w:rsidP="00237D0E">
            <w:pPr>
              <w:pStyle w:val="ListParagraph"/>
              <w:numPr>
                <w:ilvl w:val="0"/>
                <w:numId w:val="26"/>
              </w:numPr>
              <w:bidi/>
              <w:ind w:left="216" w:hanging="216"/>
              <w:rPr>
                <w:sz w:val="20"/>
                <w:szCs w:val="20"/>
                <w:lang w:val="en-US"/>
              </w:rPr>
            </w:pPr>
            <w:r w:rsidRPr="003E5A42">
              <w:rPr>
                <w:rFonts w:hint="cs"/>
                <w:sz w:val="20"/>
                <w:szCs w:val="20"/>
                <w:rtl/>
                <w:lang w:val="en-US"/>
              </w:rPr>
              <w:t>تقديم</w:t>
            </w:r>
            <w:r w:rsidRPr="003E5A42">
              <w:rPr>
                <w:sz w:val="20"/>
                <w:szCs w:val="20"/>
                <w:rtl/>
                <w:lang w:val="en-US"/>
              </w:rPr>
              <w:t xml:space="preserve"> مدخلات للأمانة مع أوراق السياسة والقضايا </w:t>
            </w:r>
            <w:r w:rsidRPr="003E5A42">
              <w:rPr>
                <w:rFonts w:hint="cs"/>
                <w:sz w:val="20"/>
                <w:szCs w:val="20"/>
                <w:rtl/>
                <w:lang w:val="en-US"/>
              </w:rPr>
              <w:t>حسب</w:t>
            </w:r>
            <w:r w:rsidRPr="003E5A42">
              <w:rPr>
                <w:sz w:val="20"/>
                <w:szCs w:val="20"/>
                <w:rtl/>
                <w:lang w:val="en-US"/>
              </w:rPr>
              <w:t xml:space="preserve"> </w:t>
            </w:r>
            <w:r w:rsidRPr="003E5A42">
              <w:rPr>
                <w:rFonts w:hint="cs"/>
                <w:sz w:val="20"/>
                <w:szCs w:val="20"/>
                <w:rtl/>
                <w:lang w:val="en-US"/>
              </w:rPr>
              <w:t>ال</w:t>
            </w:r>
            <w:r w:rsidRPr="003E5A42">
              <w:rPr>
                <w:sz w:val="20"/>
                <w:szCs w:val="20"/>
                <w:rtl/>
                <w:lang w:val="en-US"/>
              </w:rPr>
              <w:t>مطلوب</w:t>
            </w:r>
          </w:p>
          <w:p w:rsidR="00755E1F" w:rsidRPr="00A76570" w:rsidRDefault="00755E1F" w:rsidP="003B0061">
            <w:pPr>
              <w:pStyle w:val="Heading1"/>
              <w:numPr>
                <w:ilvl w:val="0"/>
                <w:numId w:val="26"/>
              </w:numPr>
              <w:bidi/>
              <w:spacing w:after="0"/>
              <w:ind w:left="300" w:hanging="270"/>
              <w:contextualSpacing/>
              <w:outlineLvl w:val="0"/>
              <w:rPr>
                <w:rtl/>
              </w:rPr>
            </w:pPr>
            <w:r w:rsidRPr="003E5A42">
              <w:rPr>
                <w:sz w:val="20"/>
                <w:rtl/>
                <w:lang w:val="en-US"/>
              </w:rPr>
              <w:t>المشاركة في اجتماعات اللجنة التنفيذية والأمانة</w:t>
            </w:r>
          </w:p>
        </w:tc>
        <w:tc>
          <w:tcPr>
            <w:tcW w:w="3312" w:type="dxa"/>
            <w:tcMar>
              <w:left w:w="43" w:type="dxa"/>
              <w:right w:w="43" w:type="dxa"/>
            </w:tcMar>
          </w:tcPr>
          <w:p w:rsidR="00755E1F" w:rsidRPr="00DB4DEA" w:rsidRDefault="00755E1F" w:rsidP="00237D0E">
            <w:pPr>
              <w:bidi/>
              <w:rPr>
                <w:sz w:val="20"/>
              </w:rPr>
            </w:pPr>
            <w:r w:rsidRPr="00DB4DEA">
              <w:rPr>
                <w:sz w:val="20"/>
                <w:rtl/>
              </w:rPr>
              <w:lastRenderedPageBreak/>
              <w:t>تمت الموافقة على طلبات تمويل تكاليف الوحدة الأساسية لأول مرة في عام 2003</w:t>
            </w:r>
            <w:r w:rsidRPr="00DB4DEA">
              <w:rPr>
                <w:rFonts w:hint="cs"/>
                <w:sz w:val="20"/>
                <w:rtl/>
              </w:rPr>
              <w:t>.</w:t>
            </w:r>
          </w:p>
          <w:p w:rsidR="00755E1F" w:rsidRPr="00DB4DEA" w:rsidRDefault="00755E1F" w:rsidP="00237D0E">
            <w:pPr>
              <w:bidi/>
              <w:rPr>
                <w:sz w:val="20"/>
              </w:rPr>
            </w:pPr>
            <w:r w:rsidRPr="00DB4DEA">
              <w:rPr>
                <w:sz w:val="20"/>
                <w:rtl/>
              </w:rPr>
              <w:t>يتم تقديم طلبات تكاليف الوحدة الأساسية ل</w:t>
            </w:r>
            <w:r w:rsidRPr="00DB4DEA">
              <w:rPr>
                <w:rFonts w:hint="cs"/>
                <w:sz w:val="20"/>
                <w:rtl/>
              </w:rPr>
              <w:t xml:space="preserve">كي </w:t>
            </w:r>
            <w:r w:rsidRPr="00DB4DEA">
              <w:rPr>
                <w:sz w:val="20"/>
                <w:rtl/>
              </w:rPr>
              <w:t xml:space="preserve">تنظر فيها اللجنة التنفيذية. </w:t>
            </w:r>
            <w:r w:rsidRPr="00DB4DEA">
              <w:rPr>
                <w:rFonts w:hint="cs"/>
                <w:sz w:val="20"/>
                <w:rtl/>
              </w:rPr>
              <w:t>وتستعرضهم</w:t>
            </w:r>
            <w:r w:rsidRPr="00DB4DEA">
              <w:rPr>
                <w:sz w:val="20"/>
                <w:rtl/>
              </w:rPr>
              <w:t xml:space="preserve"> الأمانة وتقدم توصية. </w:t>
            </w:r>
            <w:r w:rsidRPr="00DB4DEA">
              <w:rPr>
                <w:rFonts w:hint="cs"/>
                <w:sz w:val="20"/>
                <w:rtl/>
              </w:rPr>
              <w:t>و</w:t>
            </w:r>
            <w:r w:rsidRPr="00DB4DEA">
              <w:rPr>
                <w:sz w:val="20"/>
                <w:rtl/>
              </w:rPr>
              <w:t xml:space="preserve">تُعاد أرصدة تكاليف الوحدة الأساسية، </w:t>
            </w:r>
            <w:r w:rsidRPr="00DB4DEA">
              <w:rPr>
                <w:rFonts w:hint="cs"/>
                <w:sz w:val="20"/>
                <w:rtl/>
              </w:rPr>
              <w:t>مثل</w:t>
            </w:r>
            <w:r w:rsidRPr="00DB4DEA">
              <w:rPr>
                <w:sz w:val="20"/>
                <w:rtl/>
              </w:rPr>
              <w:t xml:space="preserve"> للبنك الدولي، إلى الصندوق </w:t>
            </w:r>
            <w:r w:rsidRPr="00DB4DEA">
              <w:rPr>
                <w:rFonts w:hint="cs"/>
                <w:sz w:val="20"/>
                <w:rtl/>
              </w:rPr>
              <w:t>ال</w:t>
            </w:r>
            <w:r w:rsidRPr="00DB4DEA">
              <w:rPr>
                <w:sz w:val="20"/>
                <w:rtl/>
              </w:rPr>
              <w:t>متعدد الأطراف</w:t>
            </w:r>
          </w:p>
          <w:p w:rsidR="00755E1F" w:rsidRPr="00DB4DEA" w:rsidRDefault="00755E1F" w:rsidP="00237D0E">
            <w:pPr>
              <w:bidi/>
              <w:rPr>
                <w:sz w:val="20"/>
                <w:rtl/>
              </w:rPr>
            </w:pPr>
            <w:r w:rsidRPr="00DB4DEA">
              <w:rPr>
                <w:sz w:val="20"/>
                <w:rtl/>
              </w:rPr>
              <w:t>تُستخدم تكاليف الوحدة الأساسية أيضًا من أجل: التكاليف المباشرة</w:t>
            </w:r>
            <w:r w:rsidRPr="00DB4DEA">
              <w:rPr>
                <w:rFonts w:hint="cs"/>
                <w:sz w:val="20"/>
                <w:rtl/>
              </w:rPr>
              <w:t xml:space="preserve"> من أجل،</w:t>
            </w:r>
            <w:r w:rsidRPr="00DB4DEA">
              <w:rPr>
                <w:sz w:val="20"/>
                <w:rtl/>
              </w:rPr>
              <w:t xml:space="preserve"> </w:t>
            </w:r>
            <w:r w:rsidRPr="00DB4DEA">
              <w:rPr>
                <w:i/>
                <w:iCs/>
                <w:sz w:val="20"/>
                <w:rtl/>
              </w:rPr>
              <w:t>بين أمور أخرى</w:t>
            </w:r>
            <w:r w:rsidRPr="00DB4DEA">
              <w:rPr>
                <w:rFonts w:hint="cs"/>
                <w:i/>
                <w:iCs/>
                <w:sz w:val="20"/>
                <w:rtl/>
              </w:rPr>
              <w:t>،</w:t>
            </w:r>
            <w:r w:rsidRPr="00DB4DEA">
              <w:rPr>
                <w:sz w:val="20"/>
                <w:rtl/>
              </w:rPr>
              <w:t xml:space="preserve"> التوظيف </w:t>
            </w:r>
            <w:r w:rsidRPr="00DB4DEA">
              <w:rPr>
                <w:rFonts w:hint="cs"/>
                <w:sz w:val="20"/>
                <w:rtl/>
              </w:rPr>
              <w:t xml:space="preserve">الفني والتشغيلي </w:t>
            </w:r>
            <w:r w:rsidRPr="00DB4DEA">
              <w:rPr>
                <w:sz w:val="20"/>
                <w:rtl/>
              </w:rPr>
              <w:t xml:space="preserve">والمرافق والمعدات وخدمات </w:t>
            </w:r>
            <w:r w:rsidRPr="00DB4DEA">
              <w:rPr>
                <w:rFonts w:hint="cs"/>
                <w:sz w:val="20"/>
                <w:rtl/>
              </w:rPr>
              <w:t>البرنامج</w:t>
            </w:r>
            <w:r w:rsidRPr="00DB4DEA">
              <w:rPr>
                <w:sz w:val="20"/>
                <w:rtl/>
              </w:rPr>
              <w:t xml:space="preserve"> (مثل </w:t>
            </w:r>
            <w:r w:rsidRPr="00DB4DEA">
              <w:rPr>
                <w:rFonts w:hint="cs"/>
                <w:sz w:val="20"/>
                <w:rtl/>
              </w:rPr>
              <w:t>حشد</w:t>
            </w:r>
            <w:r w:rsidRPr="00DB4DEA">
              <w:rPr>
                <w:sz w:val="20"/>
                <w:rtl/>
              </w:rPr>
              <w:t xml:space="preserve"> الموارد والرصد والتقييم والإدارة)؛ والتكاليف غير المباشرة للإدارة المركزية للموارد البشرية والمالية </w:t>
            </w:r>
            <w:r w:rsidRPr="00DB4DEA">
              <w:rPr>
                <w:rFonts w:hint="cs"/>
                <w:sz w:val="20"/>
                <w:rtl/>
              </w:rPr>
              <w:t>والمادية</w:t>
            </w:r>
            <w:r w:rsidRPr="00DB4DEA">
              <w:rPr>
                <w:sz w:val="20"/>
                <w:rtl/>
              </w:rPr>
              <w:t xml:space="preserve"> وموارد تكنولوجيا المعلومات والمسؤوليات القانونية</w:t>
            </w:r>
            <w:r w:rsidRPr="00DB4DEA">
              <w:rPr>
                <w:rFonts w:hint="cs"/>
                <w:sz w:val="20"/>
                <w:rtl/>
              </w:rPr>
              <w:t xml:space="preserve"> وغيرهم.</w:t>
            </w:r>
          </w:p>
          <w:p w:rsidR="00755E1F" w:rsidRPr="00705EC9" w:rsidRDefault="00755E1F" w:rsidP="00237D0E">
            <w:pPr>
              <w:bidi/>
              <w:rPr>
                <w:sz w:val="20"/>
                <w:rtl/>
                <w:lang w:val="en-US"/>
              </w:rPr>
            </w:pPr>
          </w:p>
        </w:tc>
      </w:tr>
    </w:tbl>
    <w:p w:rsidR="006B06B6" w:rsidRPr="00755E1F" w:rsidRDefault="006B06B6" w:rsidP="006B06B6">
      <w:pPr>
        <w:bidi/>
        <w:rPr>
          <w:szCs w:val="24"/>
          <w:rtl/>
          <w:lang w:bidi="ar-SA"/>
        </w:rPr>
      </w:pPr>
    </w:p>
    <w:p w:rsidR="006B06B6" w:rsidRPr="00B019C2" w:rsidRDefault="006B06B6" w:rsidP="00045B3C">
      <w:pPr>
        <w:bidi/>
        <w:rPr>
          <w:b/>
          <w:bCs/>
          <w:sz w:val="26"/>
          <w:szCs w:val="26"/>
          <w:rtl/>
          <w:lang w:val="en-US" w:bidi="ar-SA"/>
        </w:rPr>
      </w:pPr>
      <w:r w:rsidRPr="00B019C2">
        <w:rPr>
          <w:b/>
          <w:bCs/>
          <w:sz w:val="26"/>
          <w:szCs w:val="26"/>
          <w:rtl/>
          <w:lang w:val="en-US" w:bidi="ar-SA"/>
        </w:rPr>
        <w:t xml:space="preserve">تحليل مفصل حسب البلد </w:t>
      </w:r>
      <w:r w:rsidR="00045B3C" w:rsidRPr="00B019C2">
        <w:rPr>
          <w:rFonts w:hint="cs"/>
          <w:b/>
          <w:bCs/>
          <w:sz w:val="26"/>
          <w:szCs w:val="26"/>
          <w:rtl/>
          <w:lang w:val="en-US" w:bidi="ar-SA"/>
        </w:rPr>
        <w:t>بشأن وحدة إدارة المشروع والتعزيز المؤسسي</w:t>
      </w:r>
      <w:r w:rsidRPr="00B019C2">
        <w:rPr>
          <w:b/>
          <w:bCs/>
          <w:sz w:val="26"/>
          <w:szCs w:val="26"/>
          <w:rtl/>
          <w:lang w:val="en-US" w:bidi="ar-SA"/>
        </w:rPr>
        <w:t xml:space="preserve"> </w:t>
      </w:r>
      <w:r w:rsidR="00045B3C" w:rsidRPr="00B019C2">
        <w:rPr>
          <w:rFonts w:hint="cs"/>
          <w:b/>
          <w:bCs/>
          <w:sz w:val="26"/>
          <w:szCs w:val="26"/>
          <w:rtl/>
          <w:lang w:val="en-US" w:bidi="ar-SA"/>
        </w:rPr>
        <w:t>و</w:t>
      </w:r>
      <w:r w:rsidRPr="00B019C2">
        <w:rPr>
          <w:b/>
          <w:bCs/>
          <w:sz w:val="26"/>
          <w:szCs w:val="26"/>
          <w:rtl/>
          <w:lang w:val="en-US" w:bidi="ar-SA"/>
        </w:rPr>
        <w:t xml:space="preserve">تكاليف دعم </w:t>
      </w:r>
      <w:r w:rsidR="00045B3C" w:rsidRPr="00B019C2">
        <w:rPr>
          <w:rFonts w:hint="cs"/>
          <w:b/>
          <w:bCs/>
          <w:sz w:val="26"/>
          <w:szCs w:val="26"/>
          <w:rtl/>
          <w:lang w:val="en-US" w:bidi="ar-SA"/>
        </w:rPr>
        <w:t>الوكالة</w:t>
      </w:r>
    </w:p>
    <w:p w:rsidR="00045B3C" w:rsidRPr="00B019C2" w:rsidRDefault="00045B3C" w:rsidP="00045B3C">
      <w:pPr>
        <w:bidi/>
        <w:rPr>
          <w:sz w:val="26"/>
          <w:szCs w:val="26"/>
          <w:lang w:val="en-US" w:bidi="ar-SA"/>
        </w:rPr>
      </w:pPr>
    </w:p>
    <w:p w:rsidR="006B06B6" w:rsidRPr="00B019C2" w:rsidRDefault="006B06B6" w:rsidP="002F6A2C">
      <w:pPr>
        <w:bidi/>
        <w:rPr>
          <w:sz w:val="26"/>
          <w:szCs w:val="26"/>
          <w:rtl/>
          <w:lang w:val="en-US" w:bidi="ar-SA"/>
        </w:rPr>
      </w:pPr>
      <w:r w:rsidRPr="00B019C2">
        <w:rPr>
          <w:sz w:val="26"/>
          <w:szCs w:val="26"/>
          <w:rtl/>
          <w:lang w:val="en-US" w:bidi="ar-SA"/>
        </w:rPr>
        <w:t>1</w:t>
      </w:r>
      <w:r w:rsidR="004766BD" w:rsidRPr="00B019C2">
        <w:rPr>
          <w:rFonts w:hint="cs"/>
          <w:sz w:val="26"/>
          <w:szCs w:val="26"/>
          <w:rtl/>
          <w:lang w:val="en-US" w:bidi="ar-SA"/>
        </w:rPr>
        <w:t>2</w:t>
      </w:r>
      <w:r w:rsidR="00115C39" w:rsidRPr="00B019C2">
        <w:rPr>
          <w:rFonts w:hint="cs"/>
          <w:sz w:val="26"/>
          <w:szCs w:val="26"/>
          <w:rtl/>
          <w:lang w:val="en-US" w:bidi="ar-SA"/>
        </w:rPr>
        <w:t xml:space="preserve">-      </w:t>
      </w:r>
      <w:r w:rsidRPr="00B019C2">
        <w:rPr>
          <w:sz w:val="26"/>
          <w:szCs w:val="26"/>
          <w:rtl/>
          <w:lang w:val="en-US" w:bidi="ar-SA"/>
        </w:rPr>
        <w:t xml:space="preserve"> من أجل التحليل التفصيلي حسب البلد</w:t>
      </w:r>
      <w:r w:rsidR="00115C39" w:rsidRPr="00B019C2">
        <w:rPr>
          <w:sz w:val="26"/>
          <w:szCs w:val="26"/>
          <w:rtl/>
          <w:lang w:val="en-US" w:bidi="ar-SA"/>
        </w:rPr>
        <w:t xml:space="preserve"> المطلوب بموجب المقرر 82/82 (ب)</w:t>
      </w:r>
      <w:r w:rsidRPr="00B019C2">
        <w:rPr>
          <w:sz w:val="26"/>
          <w:szCs w:val="26"/>
          <w:rtl/>
          <w:lang w:val="en-US" w:bidi="ar-SA"/>
        </w:rPr>
        <w:t>، استعرضت الأمانة المرحلة الأولى من خطط إدارة إزالة المواد الهيدروكلوروفلوروكربونية (والاتفاقات الم</w:t>
      </w:r>
      <w:r w:rsidR="00115C39" w:rsidRPr="00B019C2">
        <w:rPr>
          <w:sz w:val="26"/>
          <w:szCs w:val="26"/>
          <w:rtl/>
          <w:lang w:val="en-US" w:bidi="ar-SA"/>
        </w:rPr>
        <w:t xml:space="preserve">رتبطة بها) في 34 بلداً من غير </w:t>
      </w:r>
      <w:r w:rsidR="00115C39" w:rsidRPr="00B019C2">
        <w:rPr>
          <w:rFonts w:hint="cs"/>
          <w:sz w:val="26"/>
          <w:szCs w:val="26"/>
          <w:rtl/>
          <w:lang w:val="en-US" w:bidi="ar-SA"/>
        </w:rPr>
        <w:t>ال</w:t>
      </w:r>
      <w:r w:rsidR="00115C39" w:rsidRPr="00B019C2">
        <w:rPr>
          <w:sz w:val="26"/>
          <w:szCs w:val="26"/>
          <w:rtl/>
          <w:lang w:val="en-US" w:bidi="ar-SA"/>
        </w:rPr>
        <w:t>بلدان ذ</w:t>
      </w:r>
      <w:r w:rsidR="00115C39" w:rsidRPr="00B019C2">
        <w:rPr>
          <w:rFonts w:hint="cs"/>
          <w:sz w:val="26"/>
          <w:szCs w:val="26"/>
          <w:rtl/>
          <w:lang w:val="en-US" w:bidi="ar-SA"/>
        </w:rPr>
        <w:t>وي حجم الاستهلاك المنخفض</w:t>
      </w:r>
      <w:r w:rsidRPr="00B019C2">
        <w:rPr>
          <w:sz w:val="26"/>
          <w:szCs w:val="26"/>
          <w:rtl/>
          <w:lang w:val="en-US" w:bidi="ar-SA"/>
        </w:rPr>
        <w:t xml:space="preserve">، بما في ذلك الصين، والمرحلة الأولى من خطط إدارة إزالة المواد الهيدروكلوروفلوروكربونية </w:t>
      </w:r>
      <w:r w:rsidR="00115C39" w:rsidRPr="00B019C2">
        <w:rPr>
          <w:rFonts w:hint="cs"/>
          <w:sz w:val="26"/>
          <w:szCs w:val="26"/>
          <w:rtl/>
          <w:lang w:val="en-US" w:bidi="ar-SA"/>
        </w:rPr>
        <w:t xml:space="preserve">لعدد </w:t>
      </w:r>
      <w:r w:rsidRPr="00B019C2">
        <w:rPr>
          <w:sz w:val="26"/>
          <w:szCs w:val="26"/>
          <w:rtl/>
          <w:lang w:val="en-US" w:bidi="ar-SA"/>
        </w:rPr>
        <w:t xml:space="preserve">29 </w:t>
      </w:r>
      <w:r w:rsidR="00115C39" w:rsidRPr="00B019C2">
        <w:rPr>
          <w:sz w:val="26"/>
          <w:szCs w:val="26"/>
          <w:rtl/>
          <w:lang w:val="en-US" w:bidi="ar-SA"/>
        </w:rPr>
        <w:t>بلدا</w:t>
      </w:r>
      <w:r w:rsidR="00115C39" w:rsidRPr="00B019C2">
        <w:rPr>
          <w:rFonts w:hint="cs"/>
          <w:sz w:val="26"/>
          <w:szCs w:val="26"/>
          <w:rtl/>
          <w:lang w:val="en-US" w:bidi="ar-SA"/>
        </w:rPr>
        <w:t xml:space="preserve"> ذو حجم استهلاك منخفض</w:t>
      </w:r>
      <w:r w:rsidR="002F6A2C" w:rsidRPr="00B019C2">
        <w:rPr>
          <w:sz w:val="26"/>
          <w:szCs w:val="26"/>
          <w:rtl/>
          <w:lang w:val="en-US" w:bidi="ar-SA"/>
        </w:rPr>
        <w:t xml:space="preserve">، وكذلك </w:t>
      </w:r>
      <w:r w:rsidR="002F6A2C" w:rsidRPr="00B019C2">
        <w:rPr>
          <w:rFonts w:hint="cs"/>
          <w:sz w:val="26"/>
          <w:szCs w:val="26"/>
          <w:rtl/>
          <w:lang w:val="en-US" w:bidi="ar-SA"/>
        </w:rPr>
        <w:t>مشروعات التعزيز المؤسسي</w:t>
      </w:r>
      <w:r w:rsidRPr="00B019C2">
        <w:rPr>
          <w:sz w:val="26"/>
          <w:szCs w:val="26"/>
          <w:rtl/>
          <w:lang w:val="en-US" w:bidi="ar-SA"/>
        </w:rPr>
        <w:t xml:space="preserve"> المعتمدة </w:t>
      </w:r>
      <w:r w:rsidR="002F6A2C" w:rsidRPr="00B019C2">
        <w:rPr>
          <w:rFonts w:hint="cs"/>
          <w:sz w:val="26"/>
          <w:szCs w:val="26"/>
          <w:rtl/>
          <w:lang w:val="en-US" w:bidi="ar-SA"/>
        </w:rPr>
        <w:t>لهؤلاء</w:t>
      </w:r>
      <w:r w:rsidRPr="00B019C2">
        <w:rPr>
          <w:sz w:val="26"/>
          <w:szCs w:val="26"/>
          <w:rtl/>
          <w:lang w:val="en-US" w:bidi="ar-SA"/>
        </w:rPr>
        <w:t xml:space="preserve"> البلدان منذ وقت الموافقة على خطة إدارة إزالة المواد الهيدروكلوروفلوروكربونية.</w:t>
      </w:r>
    </w:p>
    <w:p w:rsidR="002F6A2C" w:rsidRPr="00B019C2" w:rsidRDefault="002F6A2C" w:rsidP="002F6A2C">
      <w:pPr>
        <w:bidi/>
        <w:rPr>
          <w:sz w:val="26"/>
          <w:szCs w:val="26"/>
          <w:lang w:val="en-US" w:bidi="ar-SA"/>
        </w:rPr>
      </w:pPr>
    </w:p>
    <w:p w:rsidR="006B06B6" w:rsidRPr="00B019C2" w:rsidRDefault="006B06B6" w:rsidP="00AC0C8D">
      <w:pPr>
        <w:bidi/>
        <w:rPr>
          <w:sz w:val="26"/>
          <w:szCs w:val="26"/>
          <w:rtl/>
          <w:lang w:val="en-US" w:bidi="ar-SA"/>
        </w:rPr>
      </w:pPr>
      <w:r w:rsidRPr="00B019C2">
        <w:rPr>
          <w:sz w:val="26"/>
          <w:szCs w:val="26"/>
          <w:rtl/>
          <w:lang w:val="en-US" w:bidi="ar-SA"/>
        </w:rPr>
        <w:t>1</w:t>
      </w:r>
      <w:r w:rsidR="004766BD" w:rsidRPr="00B019C2">
        <w:rPr>
          <w:rFonts w:hint="cs"/>
          <w:sz w:val="26"/>
          <w:szCs w:val="26"/>
          <w:rtl/>
          <w:lang w:val="en-US" w:bidi="ar-SA"/>
        </w:rPr>
        <w:t>3</w:t>
      </w:r>
      <w:r w:rsidR="00FC4A43" w:rsidRPr="00B019C2">
        <w:rPr>
          <w:rFonts w:hint="cs"/>
          <w:sz w:val="26"/>
          <w:szCs w:val="26"/>
          <w:rtl/>
          <w:lang w:val="en-US" w:bidi="ar-SA"/>
        </w:rPr>
        <w:t xml:space="preserve">-      </w:t>
      </w:r>
      <w:r w:rsidRPr="00B019C2">
        <w:rPr>
          <w:sz w:val="26"/>
          <w:szCs w:val="26"/>
          <w:rtl/>
          <w:lang w:val="en-US" w:bidi="ar-SA"/>
        </w:rPr>
        <w:t xml:space="preserve"> </w:t>
      </w:r>
      <w:r w:rsidR="00AC0C8D" w:rsidRPr="00B019C2">
        <w:rPr>
          <w:sz w:val="26"/>
          <w:szCs w:val="26"/>
          <w:rtl/>
          <w:lang w:val="en-US" w:bidi="ar-SA"/>
        </w:rPr>
        <w:t xml:space="preserve">شملت </w:t>
      </w:r>
      <w:r w:rsidRPr="00B019C2">
        <w:rPr>
          <w:sz w:val="26"/>
          <w:szCs w:val="26"/>
          <w:rtl/>
          <w:lang w:val="en-US" w:bidi="ar-SA"/>
        </w:rPr>
        <w:t>المعلومات المستخدمة للتحليل:</w:t>
      </w:r>
    </w:p>
    <w:p w:rsidR="00AC0C8D" w:rsidRPr="00B019C2" w:rsidRDefault="00AC0C8D" w:rsidP="00AC0C8D">
      <w:pPr>
        <w:bidi/>
        <w:rPr>
          <w:sz w:val="26"/>
          <w:szCs w:val="26"/>
          <w:lang w:val="en-US" w:bidi="ar-SA"/>
        </w:rPr>
      </w:pPr>
    </w:p>
    <w:p w:rsidR="006B06B6" w:rsidRPr="00B019C2" w:rsidRDefault="006B06B6" w:rsidP="00933B88">
      <w:pPr>
        <w:pStyle w:val="ListParagraph"/>
        <w:numPr>
          <w:ilvl w:val="0"/>
          <w:numId w:val="29"/>
        </w:numPr>
        <w:bidi/>
        <w:ind w:left="990" w:hanging="630"/>
        <w:rPr>
          <w:sz w:val="26"/>
          <w:szCs w:val="26"/>
          <w:lang w:val="en-US"/>
        </w:rPr>
      </w:pPr>
      <w:r w:rsidRPr="00B019C2">
        <w:rPr>
          <w:sz w:val="26"/>
          <w:szCs w:val="26"/>
          <w:rtl/>
          <w:lang w:val="en-US"/>
        </w:rPr>
        <w:t xml:space="preserve">عدد سنوات تنفيذ المرحلة الأولى من خطة إدارة إزالة المواد الهيدروكلوروفلوروكربونية </w:t>
      </w:r>
      <w:r w:rsidR="001A5571" w:rsidRPr="00B019C2">
        <w:rPr>
          <w:rFonts w:hint="cs"/>
          <w:sz w:val="26"/>
          <w:szCs w:val="26"/>
          <w:rtl/>
          <w:lang w:val="en-US"/>
        </w:rPr>
        <w:t>على النحو المسجل</w:t>
      </w:r>
      <w:r w:rsidRPr="00B019C2">
        <w:rPr>
          <w:sz w:val="26"/>
          <w:szCs w:val="26"/>
          <w:rtl/>
          <w:lang w:val="en-US"/>
        </w:rPr>
        <w:t xml:space="preserve"> في الفقرة 1 والتذييل 2-</w:t>
      </w:r>
      <w:r w:rsidR="00871C1D" w:rsidRPr="00B019C2">
        <w:rPr>
          <w:rFonts w:hint="cs"/>
          <w:sz w:val="26"/>
          <w:szCs w:val="26"/>
          <w:rtl/>
          <w:lang w:val="en-US"/>
        </w:rPr>
        <w:t xml:space="preserve"> </w:t>
      </w:r>
      <w:r w:rsidRPr="00B019C2">
        <w:rPr>
          <w:sz w:val="26"/>
          <w:szCs w:val="26"/>
          <w:rtl/>
          <w:lang w:val="en-US"/>
        </w:rPr>
        <w:t>ألف</w:t>
      </w:r>
      <w:r w:rsidR="00871C1D" w:rsidRPr="00B019C2">
        <w:rPr>
          <w:sz w:val="26"/>
          <w:szCs w:val="26"/>
          <w:rtl/>
          <w:lang w:val="en-US"/>
        </w:rPr>
        <w:t xml:space="preserve"> من الاتفاق مع اللجنة التنفيذية</w:t>
      </w:r>
      <w:r w:rsidRPr="00B019C2">
        <w:rPr>
          <w:sz w:val="26"/>
          <w:szCs w:val="26"/>
          <w:rtl/>
          <w:lang w:val="en-US"/>
        </w:rPr>
        <w:t xml:space="preserve">؛ أدرجت سنة إضافية واحدة للسماح بإنجاز خطة إدارة إزالة المواد الهيدروكلوروفلوروكربونية </w:t>
      </w:r>
      <w:r w:rsidR="00871C1D" w:rsidRPr="00B019C2">
        <w:rPr>
          <w:rFonts w:hint="cs"/>
          <w:sz w:val="26"/>
          <w:szCs w:val="26"/>
          <w:rtl/>
          <w:lang w:val="en-US"/>
        </w:rPr>
        <w:t>وفقا</w:t>
      </w:r>
      <w:r w:rsidR="00871C1D" w:rsidRPr="00B019C2">
        <w:rPr>
          <w:sz w:val="26"/>
          <w:szCs w:val="26"/>
          <w:rtl/>
          <w:lang w:val="en-US"/>
        </w:rPr>
        <w:t xml:space="preserve"> </w:t>
      </w:r>
      <w:r w:rsidR="00871C1D" w:rsidRPr="00B019C2">
        <w:rPr>
          <w:rFonts w:hint="cs"/>
          <w:sz w:val="26"/>
          <w:szCs w:val="26"/>
          <w:rtl/>
          <w:lang w:val="en-US"/>
        </w:rPr>
        <w:t>ل</w:t>
      </w:r>
      <w:r w:rsidRPr="00B019C2">
        <w:rPr>
          <w:sz w:val="26"/>
          <w:szCs w:val="26"/>
          <w:rtl/>
          <w:lang w:val="en-US"/>
        </w:rPr>
        <w:t>لفقرة 14 من الاتف</w:t>
      </w:r>
      <w:r w:rsidR="001A5571" w:rsidRPr="00B019C2">
        <w:rPr>
          <w:sz w:val="26"/>
          <w:szCs w:val="26"/>
          <w:rtl/>
          <w:lang w:val="en-US"/>
        </w:rPr>
        <w:t>اق</w:t>
      </w:r>
      <w:r w:rsidRPr="00B019C2">
        <w:rPr>
          <w:sz w:val="26"/>
          <w:szCs w:val="26"/>
          <w:rtl/>
          <w:lang w:val="en-US"/>
        </w:rPr>
        <w:t>؛</w:t>
      </w:r>
    </w:p>
    <w:p w:rsidR="00871C1D" w:rsidRPr="00B019C2" w:rsidRDefault="00871C1D" w:rsidP="00933B88">
      <w:pPr>
        <w:pStyle w:val="ListParagraph"/>
        <w:bidi/>
        <w:ind w:left="990" w:hanging="630"/>
        <w:rPr>
          <w:sz w:val="26"/>
          <w:szCs w:val="26"/>
          <w:lang w:val="en-US"/>
        </w:rPr>
      </w:pPr>
    </w:p>
    <w:p w:rsidR="006B06B6" w:rsidRPr="00B019C2" w:rsidRDefault="001A5571" w:rsidP="00933B88">
      <w:pPr>
        <w:pStyle w:val="ListParagraph"/>
        <w:numPr>
          <w:ilvl w:val="0"/>
          <w:numId w:val="29"/>
        </w:numPr>
        <w:bidi/>
        <w:ind w:left="990" w:hanging="630"/>
        <w:rPr>
          <w:sz w:val="26"/>
          <w:szCs w:val="26"/>
          <w:lang w:val="en-US"/>
        </w:rPr>
      </w:pPr>
      <w:r w:rsidRPr="00B019C2">
        <w:rPr>
          <w:rFonts w:hint="cs"/>
          <w:sz w:val="26"/>
          <w:szCs w:val="26"/>
          <w:rtl/>
          <w:lang w:val="en-US"/>
        </w:rPr>
        <w:t>و</w:t>
      </w:r>
      <w:r w:rsidR="006B06B6" w:rsidRPr="00B019C2">
        <w:rPr>
          <w:sz w:val="26"/>
          <w:szCs w:val="26"/>
          <w:rtl/>
          <w:lang w:val="en-US"/>
        </w:rPr>
        <w:t>التكلفة الإجمالية لخطة إدارة إزالة المواد الهيدروكلوروفلوروكربونية (</w:t>
      </w:r>
      <w:r w:rsidRPr="00B019C2">
        <w:rPr>
          <w:rFonts w:hint="cs"/>
          <w:sz w:val="26"/>
          <w:szCs w:val="26"/>
          <w:rtl/>
          <w:lang w:val="en-US"/>
        </w:rPr>
        <w:t>شاملة</w:t>
      </w:r>
      <w:r w:rsidR="006B06B6" w:rsidRPr="00B019C2">
        <w:rPr>
          <w:sz w:val="26"/>
          <w:szCs w:val="26"/>
          <w:rtl/>
          <w:lang w:val="en-US"/>
        </w:rPr>
        <w:t xml:space="preserve"> تكاليف دعم الوكالة) على النحو المسجل في </w:t>
      </w:r>
      <w:r w:rsidRPr="00B019C2">
        <w:rPr>
          <w:rFonts w:hint="cs"/>
          <w:sz w:val="26"/>
          <w:szCs w:val="26"/>
          <w:rtl/>
          <w:lang w:val="en-US"/>
        </w:rPr>
        <w:t>التذييل</w:t>
      </w:r>
      <w:r w:rsidR="006B06B6" w:rsidRPr="00B019C2">
        <w:rPr>
          <w:sz w:val="26"/>
          <w:szCs w:val="26"/>
          <w:rtl/>
          <w:lang w:val="en-US"/>
        </w:rPr>
        <w:t xml:space="preserve"> 2</w:t>
      </w:r>
      <w:r w:rsidRPr="00B019C2">
        <w:rPr>
          <w:rFonts w:hint="cs"/>
          <w:sz w:val="26"/>
          <w:szCs w:val="26"/>
          <w:rtl/>
          <w:lang w:val="en-US"/>
        </w:rPr>
        <w:t>-</w:t>
      </w:r>
      <w:r w:rsidRPr="00B019C2">
        <w:rPr>
          <w:sz w:val="26"/>
          <w:szCs w:val="26"/>
          <w:rtl/>
          <w:lang w:val="en-US"/>
        </w:rPr>
        <w:t xml:space="preserve"> ألف من الاتفاق</w:t>
      </w:r>
      <w:r w:rsidR="006B06B6" w:rsidRPr="00B019C2">
        <w:rPr>
          <w:sz w:val="26"/>
          <w:szCs w:val="26"/>
          <w:rtl/>
          <w:lang w:val="en-US"/>
        </w:rPr>
        <w:t xml:space="preserve">. </w:t>
      </w:r>
      <w:r w:rsidRPr="00B019C2">
        <w:rPr>
          <w:rFonts w:hint="cs"/>
          <w:sz w:val="26"/>
          <w:szCs w:val="26"/>
          <w:rtl/>
          <w:lang w:val="en-US"/>
        </w:rPr>
        <w:t>و</w:t>
      </w:r>
      <w:r w:rsidR="006B06B6" w:rsidRPr="00B019C2">
        <w:rPr>
          <w:sz w:val="26"/>
          <w:szCs w:val="26"/>
          <w:rtl/>
          <w:lang w:val="en-US"/>
        </w:rPr>
        <w:t xml:space="preserve">تمثل </w:t>
      </w:r>
      <w:r w:rsidRPr="00B019C2">
        <w:rPr>
          <w:rFonts w:hint="cs"/>
          <w:sz w:val="26"/>
          <w:szCs w:val="26"/>
          <w:rtl/>
          <w:lang w:val="en-US"/>
        </w:rPr>
        <w:t xml:space="preserve">هذه </w:t>
      </w:r>
      <w:r w:rsidR="006B06B6" w:rsidRPr="00B019C2">
        <w:rPr>
          <w:sz w:val="26"/>
          <w:szCs w:val="26"/>
          <w:rtl/>
          <w:lang w:val="en-US"/>
        </w:rPr>
        <w:t xml:space="preserve">التكلفة التكاليف الإجمالية للمشروع وتكاليف دعم الوكالة الإجمالية </w:t>
      </w:r>
      <w:r w:rsidRPr="00B019C2">
        <w:rPr>
          <w:rFonts w:hint="cs"/>
          <w:sz w:val="26"/>
          <w:szCs w:val="26"/>
          <w:rtl/>
          <w:lang w:val="en-US"/>
        </w:rPr>
        <w:t>في وقت</w:t>
      </w:r>
      <w:r w:rsidR="006B06B6" w:rsidRPr="00B019C2">
        <w:rPr>
          <w:sz w:val="26"/>
          <w:szCs w:val="26"/>
          <w:rtl/>
          <w:lang w:val="en-US"/>
        </w:rPr>
        <w:t xml:space="preserve"> تنفيذ خطة إدارة إزالة المواد الهيدروكلوروفلوروكربو</w:t>
      </w:r>
      <w:r w:rsidRPr="00B019C2">
        <w:rPr>
          <w:sz w:val="26"/>
          <w:szCs w:val="26"/>
          <w:rtl/>
          <w:lang w:val="en-US"/>
        </w:rPr>
        <w:t>نية بمساعدة أكثر من وكالة واحدة</w:t>
      </w:r>
      <w:r w:rsidR="006B06B6" w:rsidRPr="00B019C2">
        <w:rPr>
          <w:sz w:val="26"/>
          <w:szCs w:val="26"/>
          <w:rtl/>
          <w:lang w:val="en-US"/>
        </w:rPr>
        <w:t>؛</w:t>
      </w:r>
    </w:p>
    <w:p w:rsidR="001A5571" w:rsidRPr="00B019C2" w:rsidRDefault="001A5571" w:rsidP="00933B88">
      <w:pPr>
        <w:pStyle w:val="ListParagraph"/>
        <w:ind w:left="990" w:hanging="630"/>
        <w:rPr>
          <w:sz w:val="26"/>
          <w:szCs w:val="26"/>
          <w:rtl/>
          <w:lang w:val="en-US"/>
        </w:rPr>
      </w:pPr>
    </w:p>
    <w:p w:rsidR="006B06B6" w:rsidRPr="00B019C2" w:rsidRDefault="00E55D3E" w:rsidP="00933B88">
      <w:pPr>
        <w:pStyle w:val="ListParagraph"/>
        <w:numPr>
          <w:ilvl w:val="0"/>
          <w:numId w:val="30"/>
        </w:numPr>
        <w:bidi/>
        <w:ind w:left="990" w:hanging="630"/>
        <w:rPr>
          <w:sz w:val="26"/>
          <w:szCs w:val="26"/>
          <w:lang w:val="en-US"/>
        </w:rPr>
      </w:pPr>
      <w:r w:rsidRPr="00B019C2">
        <w:rPr>
          <w:rFonts w:hint="cs"/>
          <w:sz w:val="26"/>
          <w:szCs w:val="26"/>
          <w:rtl/>
          <w:lang w:val="en-US"/>
        </w:rPr>
        <w:t>و</w:t>
      </w:r>
      <w:r w:rsidR="006B06B6" w:rsidRPr="00B019C2">
        <w:rPr>
          <w:sz w:val="26"/>
          <w:szCs w:val="26"/>
          <w:rtl/>
          <w:lang w:val="en-US"/>
        </w:rPr>
        <w:t>يتم استخراج الميزانيات المعتمدة لوحدة إدارة المشروع من وثيقة المشروع التي تحتوي على المرحلة الإجمالية من خطة إدارة إزالة المواد الهيدروكلوروفلوروكربونية المعروضة على اللجنة التنفيذية ل</w:t>
      </w:r>
      <w:r w:rsidRPr="00B019C2">
        <w:rPr>
          <w:rFonts w:hint="cs"/>
          <w:sz w:val="26"/>
          <w:szCs w:val="26"/>
          <w:rtl/>
          <w:lang w:val="en-US"/>
        </w:rPr>
        <w:t>كي ت</w:t>
      </w:r>
      <w:r w:rsidR="006B06B6" w:rsidRPr="00B019C2">
        <w:rPr>
          <w:sz w:val="26"/>
          <w:szCs w:val="26"/>
          <w:rtl/>
          <w:lang w:val="en-US"/>
        </w:rPr>
        <w:t xml:space="preserve">نظر فيها؛ </w:t>
      </w:r>
      <w:r w:rsidRPr="00B019C2">
        <w:rPr>
          <w:rFonts w:hint="cs"/>
          <w:sz w:val="26"/>
          <w:szCs w:val="26"/>
          <w:rtl/>
          <w:lang w:val="en-US"/>
        </w:rPr>
        <w:t>و</w:t>
      </w:r>
      <w:r w:rsidR="006B06B6" w:rsidRPr="00B019C2">
        <w:rPr>
          <w:sz w:val="26"/>
          <w:szCs w:val="26"/>
          <w:rtl/>
          <w:lang w:val="en-US"/>
        </w:rPr>
        <w:t>يتم احتساب تكلفة وحدة إدارة المشروع سنويًا عن طريق قسمة إجمالي تكلفة وحدة إدارة المشروع على عدد سنوات تنفيذ المرحلة الأولى من خطة إدارة إزالة الم</w:t>
      </w:r>
      <w:r w:rsidRPr="00B019C2">
        <w:rPr>
          <w:sz w:val="26"/>
          <w:szCs w:val="26"/>
          <w:rtl/>
          <w:lang w:val="en-US"/>
        </w:rPr>
        <w:t xml:space="preserve">واد الهيدروكلوروفلوروكربونية؛ </w:t>
      </w:r>
    </w:p>
    <w:p w:rsidR="00E55D3E" w:rsidRPr="00B019C2" w:rsidRDefault="00E55D3E" w:rsidP="00933B88">
      <w:pPr>
        <w:pStyle w:val="ListParagraph"/>
        <w:bidi/>
        <w:ind w:left="990" w:hanging="630"/>
        <w:rPr>
          <w:sz w:val="26"/>
          <w:szCs w:val="26"/>
          <w:lang w:val="en-US"/>
        </w:rPr>
      </w:pPr>
    </w:p>
    <w:p w:rsidR="006B06B6" w:rsidRPr="00B019C2" w:rsidRDefault="00E55D3E" w:rsidP="00933B88">
      <w:pPr>
        <w:pStyle w:val="ListParagraph"/>
        <w:numPr>
          <w:ilvl w:val="0"/>
          <w:numId w:val="31"/>
        </w:numPr>
        <w:bidi/>
        <w:ind w:left="990" w:hanging="630"/>
        <w:rPr>
          <w:sz w:val="26"/>
          <w:szCs w:val="26"/>
          <w:lang w:val="en-US"/>
        </w:rPr>
      </w:pPr>
      <w:r w:rsidRPr="00B019C2">
        <w:rPr>
          <w:rFonts w:hint="cs"/>
          <w:sz w:val="26"/>
          <w:szCs w:val="26"/>
          <w:rtl/>
          <w:lang w:val="en-US"/>
        </w:rPr>
        <w:t>و</w:t>
      </w:r>
      <w:r w:rsidR="006B06B6" w:rsidRPr="00B019C2">
        <w:rPr>
          <w:sz w:val="26"/>
          <w:szCs w:val="26"/>
          <w:rtl/>
          <w:lang w:val="en-US"/>
        </w:rPr>
        <w:t xml:space="preserve">تمثل تكلفة </w:t>
      </w:r>
      <w:r w:rsidRPr="00B019C2">
        <w:rPr>
          <w:rFonts w:hint="cs"/>
          <w:sz w:val="26"/>
          <w:szCs w:val="26"/>
          <w:rtl/>
          <w:lang w:val="en-US"/>
        </w:rPr>
        <w:t xml:space="preserve">التعزيز المؤسسي </w:t>
      </w:r>
      <w:r w:rsidR="006B06B6" w:rsidRPr="00B019C2">
        <w:rPr>
          <w:sz w:val="26"/>
          <w:szCs w:val="26"/>
          <w:rtl/>
          <w:lang w:val="en-US"/>
        </w:rPr>
        <w:t xml:space="preserve">مجموع التكلفة الإجمالية لجميع </w:t>
      </w:r>
      <w:r w:rsidRPr="00B019C2">
        <w:rPr>
          <w:rFonts w:hint="cs"/>
          <w:sz w:val="26"/>
          <w:szCs w:val="26"/>
          <w:rtl/>
          <w:lang w:val="en-US"/>
        </w:rPr>
        <w:t>تجديدات التعزيز المؤسسي</w:t>
      </w:r>
      <w:r w:rsidR="006B06B6" w:rsidRPr="00B019C2">
        <w:rPr>
          <w:sz w:val="26"/>
          <w:szCs w:val="26"/>
          <w:rtl/>
          <w:lang w:val="en-US"/>
        </w:rPr>
        <w:t xml:space="preserve"> التي وافقت عليها اللجنة التنفيذية من المرحلة الأولى من</w:t>
      </w:r>
      <w:r w:rsidRPr="00B019C2">
        <w:rPr>
          <w:rFonts w:hint="cs"/>
          <w:sz w:val="26"/>
          <w:szCs w:val="26"/>
          <w:rtl/>
          <w:lang w:val="en-US"/>
        </w:rPr>
        <w:t>ذ السنة التي اعتمدت فيها</w:t>
      </w:r>
      <w:r w:rsidR="006B06B6" w:rsidRPr="00B019C2">
        <w:rPr>
          <w:sz w:val="26"/>
          <w:szCs w:val="26"/>
          <w:rtl/>
          <w:lang w:val="en-US"/>
        </w:rPr>
        <w:t xml:space="preserve"> </w:t>
      </w:r>
      <w:r w:rsidR="005572D5" w:rsidRPr="00B019C2">
        <w:rPr>
          <w:rFonts w:hint="cs"/>
          <w:sz w:val="26"/>
          <w:szCs w:val="26"/>
          <w:rtl/>
          <w:lang w:val="en-US"/>
        </w:rPr>
        <w:t xml:space="preserve">المرحلة الأولى من </w:t>
      </w:r>
      <w:r w:rsidR="006B06B6" w:rsidRPr="00B019C2">
        <w:rPr>
          <w:sz w:val="26"/>
          <w:szCs w:val="26"/>
          <w:rtl/>
          <w:lang w:val="en-US"/>
        </w:rPr>
        <w:t>خطة إدارة إزالة</w:t>
      </w:r>
      <w:r w:rsidRPr="00B019C2">
        <w:rPr>
          <w:sz w:val="26"/>
          <w:szCs w:val="26"/>
          <w:rtl/>
          <w:lang w:val="en-US"/>
        </w:rPr>
        <w:t xml:space="preserve"> المواد الهيدروكلوروفلوروكربونية</w:t>
      </w:r>
      <w:r w:rsidR="006B06B6" w:rsidRPr="00B019C2">
        <w:rPr>
          <w:sz w:val="26"/>
          <w:szCs w:val="26"/>
          <w:rtl/>
          <w:lang w:val="en-US"/>
        </w:rPr>
        <w:t xml:space="preserve">؛ </w:t>
      </w:r>
      <w:r w:rsidR="005572D5" w:rsidRPr="00B019C2">
        <w:rPr>
          <w:rFonts w:hint="cs"/>
          <w:sz w:val="26"/>
          <w:szCs w:val="26"/>
          <w:rtl/>
          <w:lang w:val="en-US"/>
        </w:rPr>
        <w:t>وتحسب</w:t>
      </w:r>
      <w:r w:rsidR="006B06B6" w:rsidRPr="00B019C2">
        <w:rPr>
          <w:sz w:val="26"/>
          <w:szCs w:val="26"/>
          <w:rtl/>
          <w:lang w:val="en-US"/>
        </w:rPr>
        <w:t xml:space="preserve"> تكلفة </w:t>
      </w:r>
      <w:r w:rsidR="005572D5" w:rsidRPr="00B019C2">
        <w:rPr>
          <w:rFonts w:hint="cs"/>
          <w:sz w:val="26"/>
          <w:szCs w:val="26"/>
          <w:rtl/>
          <w:lang w:val="en-US"/>
        </w:rPr>
        <w:t>التعزيز المؤسسي</w:t>
      </w:r>
      <w:r w:rsidR="005572D5" w:rsidRPr="00B019C2">
        <w:rPr>
          <w:sz w:val="26"/>
          <w:szCs w:val="26"/>
          <w:rtl/>
          <w:lang w:val="en-US"/>
        </w:rPr>
        <w:t xml:space="preserve"> </w:t>
      </w:r>
      <w:r w:rsidR="005572D5" w:rsidRPr="00B019C2">
        <w:rPr>
          <w:rFonts w:hint="cs"/>
          <w:sz w:val="26"/>
          <w:szCs w:val="26"/>
          <w:rtl/>
          <w:lang w:val="en-US"/>
        </w:rPr>
        <w:t>لكل سنة</w:t>
      </w:r>
      <w:r w:rsidR="006B06B6" w:rsidRPr="00B019C2">
        <w:rPr>
          <w:sz w:val="26"/>
          <w:szCs w:val="26"/>
          <w:rtl/>
          <w:lang w:val="en-US"/>
        </w:rPr>
        <w:t xml:space="preserve"> عن طريق قسمة إجمالي تكلفة </w:t>
      </w:r>
      <w:r w:rsidR="005572D5" w:rsidRPr="00B019C2">
        <w:rPr>
          <w:rFonts w:hint="cs"/>
          <w:sz w:val="26"/>
          <w:szCs w:val="26"/>
          <w:rtl/>
          <w:lang w:val="en-US"/>
        </w:rPr>
        <w:t>التعزيز المؤسسي</w:t>
      </w:r>
      <w:r w:rsidR="005572D5" w:rsidRPr="00B019C2">
        <w:rPr>
          <w:sz w:val="26"/>
          <w:szCs w:val="26"/>
          <w:rtl/>
          <w:lang w:val="en-US"/>
        </w:rPr>
        <w:t xml:space="preserve"> </w:t>
      </w:r>
      <w:r w:rsidR="006B06B6" w:rsidRPr="00B019C2">
        <w:rPr>
          <w:sz w:val="26"/>
          <w:szCs w:val="26"/>
          <w:rtl/>
          <w:lang w:val="en-US"/>
        </w:rPr>
        <w:t>على عدد سنوات تنفيذ المرحلة الأولى من خطة إدارة إزالة المواد الهيدروكلوروفلوروكربونية.</w:t>
      </w:r>
    </w:p>
    <w:p w:rsidR="00E55D3E" w:rsidRPr="00B019C2" w:rsidRDefault="00E55D3E" w:rsidP="00E55D3E">
      <w:pPr>
        <w:bidi/>
        <w:ind w:left="360"/>
        <w:rPr>
          <w:sz w:val="26"/>
          <w:szCs w:val="26"/>
          <w:lang w:val="en-US"/>
        </w:rPr>
      </w:pPr>
    </w:p>
    <w:p w:rsidR="006B06B6" w:rsidRPr="00B019C2" w:rsidRDefault="0074024D" w:rsidP="00686E28">
      <w:pPr>
        <w:bidi/>
        <w:rPr>
          <w:sz w:val="26"/>
          <w:szCs w:val="26"/>
          <w:u w:val="single"/>
          <w:rtl/>
          <w:lang w:val="en-US" w:bidi="ar-SA"/>
        </w:rPr>
      </w:pPr>
      <w:r w:rsidRPr="00B019C2">
        <w:rPr>
          <w:rFonts w:hint="cs"/>
          <w:sz w:val="26"/>
          <w:szCs w:val="26"/>
          <w:u w:val="single"/>
          <w:rtl/>
          <w:lang w:val="en-US" w:bidi="ar-SA"/>
        </w:rPr>
        <w:t>ال</w:t>
      </w:r>
      <w:r w:rsidR="006B06B6" w:rsidRPr="00B019C2">
        <w:rPr>
          <w:sz w:val="26"/>
          <w:szCs w:val="26"/>
          <w:u w:val="single"/>
          <w:rtl/>
          <w:lang w:val="en-US" w:bidi="ar-SA"/>
        </w:rPr>
        <w:t xml:space="preserve">بلدان غير </w:t>
      </w:r>
      <w:r w:rsidR="00686E28" w:rsidRPr="00B019C2">
        <w:rPr>
          <w:rFonts w:hint="cs"/>
          <w:sz w:val="26"/>
          <w:szCs w:val="26"/>
          <w:u w:val="single"/>
          <w:rtl/>
          <w:lang w:val="en-US" w:bidi="ar-SA"/>
        </w:rPr>
        <w:t>ذوي حجم الاستهلاك</w:t>
      </w:r>
      <w:r w:rsidR="006B06B6" w:rsidRPr="00B019C2">
        <w:rPr>
          <w:sz w:val="26"/>
          <w:szCs w:val="26"/>
          <w:u w:val="single"/>
          <w:rtl/>
          <w:lang w:val="en-US" w:bidi="ar-SA"/>
        </w:rPr>
        <w:t xml:space="preserve"> المنخفض</w:t>
      </w:r>
    </w:p>
    <w:p w:rsidR="00E55D3E" w:rsidRPr="00B019C2" w:rsidRDefault="00E55D3E" w:rsidP="00E55D3E">
      <w:pPr>
        <w:bidi/>
        <w:rPr>
          <w:sz w:val="26"/>
          <w:szCs w:val="26"/>
          <w:lang w:val="en-US" w:bidi="ar-SA"/>
        </w:rPr>
      </w:pPr>
    </w:p>
    <w:p w:rsidR="006B06B6" w:rsidRPr="00B019C2" w:rsidRDefault="006B06B6" w:rsidP="00905C92">
      <w:pPr>
        <w:bidi/>
        <w:rPr>
          <w:sz w:val="26"/>
          <w:szCs w:val="26"/>
          <w:rtl/>
          <w:lang w:val="en-US" w:bidi="ar-SA"/>
        </w:rPr>
      </w:pPr>
      <w:r w:rsidRPr="00B019C2">
        <w:rPr>
          <w:sz w:val="26"/>
          <w:szCs w:val="26"/>
          <w:rtl/>
          <w:lang w:val="en-US" w:bidi="ar-SA"/>
        </w:rPr>
        <w:t>1</w:t>
      </w:r>
      <w:r w:rsidR="004766BD" w:rsidRPr="00B019C2">
        <w:rPr>
          <w:rFonts w:hint="cs"/>
          <w:sz w:val="26"/>
          <w:szCs w:val="26"/>
          <w:rtl/>
          <w:lang w:val="en-US" w:bidi="ar-SA"/>
        </w:rPr>
        <w:t>4</w:t>
      </w:r>
      <w:r w:rsidRPr="00B019C2">
        <w:rPr>
          <w:sz w:val="26"/>
          <w:szCs w:val="26"/>
          <w:rtl/>
          <w:lang w:val="en-US" w:bidi="ar-SA"/>
        </w:rPr>
        <w:t>-</w:t>
      </w:r>
      <w:r w:rsidR="0074024D" w:rsidRPr="00B019C2">
        <w:rPr>
          <w:rFonts w:hint="cs"/>
          <w:sz w:val="26"/>
          <w:szCs w:val="26"/>
          <w:rtl/>
          <w:lang w:val="en-US" w:bidi="ar-SA"/>
        </w:rPr>
        <w:t xml:space="preserve">      </w:t>
      </w:r>
      <w:r w:rsidR="00905C92" w:rsidRPr="00B019C2">
        <w:rPr>
          <w:sz w:val="26"/>
          <w:szCs w:val="26"/>
          <w:rtl/>
          <w:lang w:val="en-US" w:bidi="ar-SA"/>
        </w:rPr>
        <w:t xml:space="preserve"> يعرض الجدول 2 </w:t>
      </w:r>
      <w:r w:rsidRPr="00B019C2">
        <w:rPr>
          <w:sz w:val="26"/>
          <w:szCs w:val="26"/>
          <w:rtl/>
          <w:lang w:val="en-US" w:bidi="ar-SA"/>
        </w:rPr>
        <w:t>معلومات عن 34 بلداً من البلدان غير ذ</w:t>
      </w:r>
      <w:r w:rsidR="00905C92" w:rsidRPr="00B019C2">
        <w:rPr>
          <w:rFonts w:hint="cs"/>
          <w:sz w:val="26"/>
          <w:szCs w:val="26"/>
          <w:rtl/>
          <w:lang w:val="en-US" w:bidi="ar-SA"/>
        </w:rPr>
        <w:t>وي حجم الاستهلاك المنخفض</w:t>
      </w:r>
      <w:r w:rsidR="00905C92" w:rsidRPr="00B019C2">
        <w:rPr>
          <w:sz w:val="26"/>
          <w:szCs w:val="26"/>
          <w:rtl/>
          <w:lang w:val="en-US" w:bidi="ar-SA"/>
        </w:rPr>
        <w:t xml:space="preserve"> المختار</w:t>
      </w:r>
      <w:r w:rsidR="00905C92" w:rsidRPr="00B019C2">
        <w:rPr>
          <w:rFonts w:hint="cs"/>
          <w:sz w:val="26"/>
          <w:szCs w:val="26"/>
          <w:rtl/>
          <w:lang w:val="en-US" w:bidi="ar-SA"/>
        </w:rPr>
        <w:t>ين</w:t>
      </w:r>
      <w:r w:rsidRPr="00B019C2">
        <w:rPr>
          <w:sz w:val="26"/>
          <w:szCs w:val="26"/>
          <w:rtl/>
          <w:lang w:val="en-US" w:bidi="ar-SA"/>
        </w:rPr>
        <w:t xml:space="preserve"> للتحليل التمثيلي.</w:t>
      </w:r>
    </w:p>
    <w:p w:rsidR="00905C92" w:rsidRPr="006B06B6" w:rsidRDefault="00905C92" w:rsidP="00905C92">
      <w:pPr>
        <w:bidi/>
        <w:rPr>
          <w:szCs w:val="24"/>
          <w:lang w:val="en-US" w:bidi="ar-SA"/>
        </w:rPr>
      </w:pPr>
    </w:p>
    <w:p w:rsidR="006B06B6" w:rsidRPr="00905C92" w:rsidRDefault="00905C92" w:rsidP="001123D5">
      <w:pPr>
        <w:bidi/>
        <w:rPr>
          <w:b/>
          <w:bCs/>
          <w:szCs w:val="24"/>
          <w:rtl/>
          <w:lang w:val="en-US" w:bidi="ar-SA"/>
        </w:rPr>
      </w:pPr>
      <w:r>
        <w:rPr>
          <w:b/>
          <w:bCs/>
          <w:szCs w:val="24"/>
          <w:rtl/>
          <w:lang w:val="en-US" w:bidi="ar-SA"/>
        </w:rPr>
        <w:lastRenderedPageBreak/>
        <w:t>الجدول 2</w:t>
      </w:r>
      <w:r>
        <w:rPr>
          <w:rFonts w:hint="cs"/>
          <w:b/>
          <w:bCs/>
          <w:szCs w:val="24"/>
          <w:rtl/>
          <w:lang w:val="en-US" w:bidi="ar-SA"/>
        </w:rPr>
        <w:t xml:space="preserve">- </w:t>
      </w:r>
      <w:r w:rsidR="006B06B6" w:rsidRPr="00905C92">
        <w:rPr>
          <w:b/>
          <w:bCs/>
          <w:szCs w:val="24"/>
          <w:rtl/>
          <w:lang w:val="en-US" w:bidi="ar-SA"/>
        </w:rPr>
        <w:t xml:space="preserve"> معلومات من 34 </w:t>
      </w:r>
      <w:r w:rsidR="001123D5">
        <w:rPr>
          <w:rFonts w:hint="cs"/>
          <w:b/>
          <w:bCs/>
          <w:szCs w:val="24"/>
          <w:rtl/>
          <w:lang w:val="en-US" w:bidi="ar-SA"/>
        </w:rPr>
        <w:t>بلدا</w:t>
      </w:r>
      <w:r w:rsidR="006B06B6" w:rsidRPr="00905C92">
        <w:rPr>
          <w:b/>
          <w:bCs/>
          <w:szCs w:val="24"/>
          <w:rtl/>
          <w:lang w:val="en-US" w:bidi="ar-SA"/>
        </w:rPr>
        <w:t xml:space="preserve"> من </w:t>
      </w:r>
      <w:r w:rsidR="001123D5" w:rsidRPr="001123D5">
        <w:rPr>
          <w:b/>
          <w:bCs/>
          <w:szCs w:val="24"/>
          <w:rtl/>
          <w:lang w:val="en-US" w:bidi="ar-SA"/>
        </w:rPr>
        <w:t>البلدان غير ذ</w:t>
      </w:r>
      <w:r w:rsidR="001123D5" w:rsidRPr="001123D5">
        <w:rPr>
          <w:rFonts w:hint="cs"/>
          <w:b/>
          <w:bCs/>
          <w:szCs w:val="24"/>
          <w:rtl/>
          <w:lang w:val="en-US" w:bidi="ar-SA"/>
        </w:rPr>
        <w:t>وي حجم الاستهلاك المنخفض</w:t>
      </w:r>
      <w:r w:rsidR="001123D5">
        <w:rPr>
          <w:szCs w:val="24"/>
          <w:rtl/>
          <w:lang w:val="en-US" w:bidi="ar-SA"/>
        </w:rPr>
        <w:t xml:space="preserve"> </w:t>
      </w:r>
      <w:r w:rsidR="001123D5">
        <w:rPr>
          <w:rFonts w:hint="cs"/>
          <w:b/>
          <w:bCs/>
          <w:szCs w:val="24"/>
          <w:rtl/>
          <w:lang w:val="en-US" w:bidi="ar-SA"/>
        </w:rPr>
        <w:t>المستخدمة</w:t>
      </w:r>
      <w:r w:rsidR="006B06B6" w:rsidRPr="00905C92">
        <w:rPr>
          <w:b/>
          <w:bCs/>
          <w:szCs w:val="24"/>
          <w:rtl/>
          <w:lang w:val="en-US" w:bidi="ar-SA"/>
        </w:rPr>
        <w:t xml:space="preserve"> للت</w:t>
      </w:r>
      <w:r>
        <w:rPr>
          <w:b/>
          <w:bCs/>
          <w:szCs w:val="24"/>
          <w:rtl/>
          <w:lang w:val="en-US" w:bidi="ar-SA"/>
        </w:rPr>
        <w:t>حليل المطلوب بموجب المقرر 82/82</w:t>
      </w:r>
      <w:r w:rsidR="006B06B6" w:rsidRPr="00905C92">
        <w:rPr>
          <w:b/>
          <w:bCs/>
          <w:szCs w:val="24"/>
          <w:rtl/>
          <w:lang w:val="en-US" w:bidi="ar-SA"/>
        </w:rPr>
        <w:t>(ب)</w:t>
      </w:r>
    </w:p>
    <w:tbl>
      <w:tblPr>
        <w:bidiVisual/>
        <w:tblW w:w="9970" w:type="dxa"/>
        <w:tblLook w:val="04A0" w:firstRow="1" w:lastRow="0" w:firstColumn="1" w:lastColumn="0" w:noHBand="0" w:noVBand="1"/>
      </w:tblPr>
      <w:tblGrid>
        <w:gridCol w:w="1272"/>
        <w:gridCol w:w="548"/>
        <w:gridCol w:w="1022"/>
        <w:gridCol w:w="1022"/>
        <w:gridCol w:w="926"/>
        <w:gridCol w:w="846"/>
        <w:gridCol w:w="926"/>
        <w:gridCol w:w="876"/>
        <w:gridCol w:w="730"/>
        <w:gridCol w:w="926"/>
        <w:gridCol w:w="876"/>
      </w:tblGrid>
      <w:tr w:rsidR="00FF0940" w:rsidTr="001123D5">
        <w:trPr>
          <w:tblHeader/>
        </w:trPr>
        <w:tc>
          <w:tcPr>
            <w:tcW w:w="1272" w:type="dxa"/>
            <w:vMerge w:val="restart"/>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rsidR="00FF0940" w:rsidRPr="001123D5" w:rsidRDefault="001123D5" w:rsidP="001123D5">
            <w:pPr>
              <w:keepNext/>
              <w:keepLines/>
              <w:bidi/>
              <w:jc w:val="center"/>
              <w:rPr>
                <w:bCs/>
                <w:color w:val="000000"/>
                <w:sz w:val="19"/>
                <w:szCs w:val="19"/>
                <w:lang w:val="en-CA" w:eastAsia="en-CA"/>
              </w:rPr>
            </w:pPr>
            <w:r w:rsidRPr="001123D5">
              <w:rPr>
                <w:rFonts w:hint="cs"/>
                <w:bCs/>
                <w:color w:val="000000"/>
                <w:sz w:val="19"/>
                <w:szCs w:val="19"/>
                <w:rtl/>
                <w:lang w:val="en-CA" w:eastAsia="en-CA"/>
              </w:rPr>
              <w:t>البلد</w:t>
            </w:r>
          </w:p>
        </w:tc>
        <w:tc>
          <w:tcPr>
            <w:tcW w:w="548" w:type="dxa"/>
            <w:vMerge w:val="restart"/>
            <w:tcBorders>
              <w:top w:val="single" w:sz="4" w:space="0" w:color="auto"/>
              <w:left w:val="nil"/>
              <w:bottom w:val="single" w:sz="4" w:space="0" w:color="auto"/>
              <w:right w:val="single" w:sz="4" w:space="0" w:color="auto"/>
            </w:tcBorders>
            <w:noWrap/>
            <w:tcMar>
              <w:top w:w="0" w:type="dxa"/>
              <w:left w:w="0" w:type="dxa"/>
              <w:bottom w:w="0" w:type="dxa"/>
              <w:right w:w="0" w:type="dxa"/>
            </w:tcMar>
            <w:vAlign w:val="center"/>
            <w:hideMark/>
          </w:tcPr>
          <w:p w:rsidR="00FF0940" w:rsidRPr="001123D5" w:rsidRDefault="001123D5" w:rsidP="001123D5">
            <w:pPr>
              <w:keepNext/>
              <w:keepLines/>
              <w:bidi/>
              <w:jc w:val="center"/>
              <w:rPr>
                <w:bCs/>
                <w:color w:val="000000"/>
                <w:sz w:val="19"/>
                <w:szCs w:val="19"/>
                <w:lang w:val="en-CA" w:eastAsia="en-CA"/>
              </w:rPr>
            </w:pPr>
            <w:r w:rsidRPr="001123D5">
              <w:rPr>
                <w:rFonts w:hint="cs"/>
                <w:bCs/>
                <w:color w:val="000000"/>
                <w:sz w:val="19"/>
                <w:szCs w:val="19"/>
                <w:rtl/>
                <w:lang w:val="en-CA" w:eastAsia="en-CA"/>
              </w:rPr>
              <w:t>عدد السنوات</w:t>
            </w:r>
          </w:p>
        </w:tc>
        <w:tc>
          <w:tcPr>
            <w:tcW w:w="2970" w:type="dxa"/>
            <w:gridSpan w:val="3"/>
            <w:tcBorders>
              <w:top w:val="single" w:sz="4" w:space="0" w:color="auto"/>
              <w:left w:val="nil"/>
              <w:bottom w:val="single" w:sz="4" w:space="0" w:color="auto"/>
              <w:right w:val="single" w:sz="4" w:space="0" w:color="auto"/>
            </w:tcBorders>
            <w:noWrap/>
            <w:tcMar>
              <w:top w:w="0" w:type="dxa"/>
              <w:left w:w="0" w:type="dxa"/>
              <w:bottom w:w="0" w:type="dxa"/>
              <w:right w:w="0" w:type="dxa"/>
            </w:tcMar>
            <w:vAlign w:val="center"/>
            <w:hideMark/>
          </w:tcPr>
          <w:p w:rsidR="00FF0940" w:rsidRPr="001123D5" w:rsidRDefault="001123D5" w:rsidP="001123D5">
            <w:pPr>
              <w:keepNext/>
              <w:keepLines/>
              <w:bidi/>
              <w:jc w:val="center"/>
              <w:rPr>
                <w:bCs/>
                <w:color w:val="000000"/>
                <w:sz w:val="19"/>
                <w:szCs w:val="19"/>
                <w:lang w:val="en-CA" w:eastAsia="en-CA"/>
              </w:rPr>
            </w:pPr>
            <w:r w:rsidRPr="001123D5">
              <w:rPr>
                <w:rFonts w:hint="cs"/>
                <w:bCs/>
                <w:color w:val="000000"/>
                <w:sz w:val="19"/>
                <w:szCs w:val="19"/>
                <w:rtl/>
                <w:lang w:val="en-CA" w:eastAsia="en-CA"/>
              </w:rPr>
              <w:t>تكلفة خطة إدارة إزالة المواد الهيدروكلوروفلوروكربونية (دولار أمريكي)</w:t>
            </w:r>
          </w:p>
        </w:tc>
        <w:tc>
          <w:tcPr>
            <w:tcW w:w="846" w:type="dxa"/>
            <w:vMerge w:val="restart"/>
            <w:tcBorders>
              <w:top w:val="single" w:sz="4" w:space="0" w:color="auto"/>
              <w:left w:val="nil"/>
              <w:bottom w:val="single" w:sz="4" w:space="0" w:color="auto"/>
              <w:right w:val="single" w:sz="4" w:space="0" w:color="auto"/>
            </w:tcBorders>
            <w:noWrap/>
            <w:tcMar>
              <w:top w:w="0" w:type="dxa"/>
              <w:left w:w="0" w:type="dxa"/>
              <w:bottom w:w="0" w:type="dxa"/>
              <w:right w:w="0" w:type="dxa"/>
            </w:tcMar>
            <w:vAlign w:val="center"/>
            <w:hideMark/>
          </w:tcPr>
          <w:p w:rsidR="00FF0940" w:rsidRPr="001123D5" w:rsidRDefault="001123D5" w:rsidP="001123D5">
            <w:pPr>
              <w:keepNext/>
              <w:keepLines/>
              <w:bidi/>
              <w:jc w:val="center"/>
              <w:rPr>
                <w:bCs/>
                <w:color w:val="000000"/>
                <w:sz w:val="19"/>
                <w:szCs w:val="19"/>
                <w:rtl/>
                <w:lang w:val="en-CA" w:eastAsia="en-CA"/>
              </w:rPr>
            </w:pPr>
            <w:r w:rsidRPr="001123D5">
              <w:rPr>
                <w:rFonts w:hint="cs"/>
                <w:bCs/>
                <w:color w:val="000000"/>
                <w:sz w:val="19"/>
                <w:szCs w:val="19"/>
                <w:rtl/>
                <w:lang w:val="en-CA" w:eastAsia="en-CA"/>
              </w:rPr>
              <w:t>%</w:t>
            </w:r>
          </w:p>
          <w:p w:rsidR="001123D5" w:rsidRPr="001123D5" w:rsidRDefault="001123D5" w:rsidP="001123D5">
            <w:pPr>
              <w:keepNext/>
              <w:keepLines/>
              <w:bidi/>
              <w:jc w:val="center"/>
              <w:rPr>
                <w:bCs/>
                <w:color w:val="000000"/>
                <w:sz w:val="19"/>
                <w:szCs w:val="19"/>
                <w:lang w:val="en-CA" w:eastAsia="en-CA"/>
              </w:rPr>
            </w:pPr>
            <w:r w:rsidRPr="001123D5">
              <w:rPr>
                <w:rFonts w:hint="cs"/>
                <w:bCs/>
                <w:color w:val="000000"/>
                <w:sz w:val="19"/>
                <w:szCs w:val="19"/>
                <w:rtl/>
                <w:lang w:val="en-CA" w:eastAsia="en-CA"/>
              </w:rPr>
              <w:t>لتكلفة الدعم</w:t>
            </w:r>
          </w:p>
        </w:tc>
        <w:tc>
          <w:tcPr>
            <w:tcW w:w="1802" w:type="dxa"/>
            <w:gridSpan w:val="2"/>
            <w:tcBorders>
              <w:top w:val="single" w:sz="4" w:space="0" w:color="auto"/>
              <w:left w:val="nil"/>
              <w:bottom w:val="single" w:sz="4" w:space="0" w:color="auto"/>
              <w:right w:val="single" w:sz="4" w:space="0" w:color="auto"/>
            </w:tcBorders>
            <w:noWrap/>
            <w:tcMar>
              <w:top w:w="0" w:type="dxa"/>
              <w:left w:w="0" w:type="dxa"/>
              <w:bottom w:w="0" w:type="dxa"/>
              <w:right w:w="0" w:type="dxa"/>
            </w:tcMar>
            <w:vAlign w:val="center"/>
            <w:hideMark/>
          </w:tcPr>
          <w:p w:rsidR="001123D5" w:rsidRPr="001123D5" w:rsidRDefault="001123D5" w:rsidP="001123D5">
            <w:pPr>
              <w:keepNext/>
              <w:keepLines/>
              <w:bidi/>
              <w:jc w:val="center"/>
              <w:rPr>
                <w:bCs/>
                <w:color w:val="000000"/>
                <w:sz w:val="19"/>
                <w:szCs w:val="19"/>
                <w:rtl/>
                <w:lang w:val="en-US" w:eastAsia="en-CA" w:bidi="ar-SA"/>
              </w:rPr>
            </w:pPr>
            <w:r w:rsidRPr="001123D5">
              <w:rPr>
                <w:rFonts w:hint="cs"/>
                <w:bCs/>
                <w:color w:val="000000"/>
                <w:sz w:val="19"/>
                <w:szCs w:val="19"/>
                <w:rtl/>
                <w:lang w:val="en-US" w:eastAsia="en-CA" w:bidi="ar-SA"/>
              </w:rPr>
              <w:t>تكلفة وحدة إدارة المشروع (دولار أمريكي)</w:t>
            </w:r>
          </w:p>
        </w:tc>
        <w:tc>
          <w:tcPr>
            <w:tcW w:w="730" w:type="dxa"/>
            <w:vMerge w:val="restart"/>
            <w:tcBorders>
              <w:top w:val="single" w:sz="4" w:space="0" w:color="auto"/>
              <w:left w:val="nil"/>
              <w:bottom w:val="single" w:sz="4" w:space="0" w:color="auto"/>
              <w:right w:val="single" w:sz="4" w:space="0" w:color="auto"/>
            </w:tcBorders>
            <w:noWrap/>
            <w:tcMar>
              <w:top w:w="0" w:type="dxa"/>
              <w:left w:w="0" w:type="dxa"/>
              <w:bottom w:w="0" w:type="dxa"/>
              <w:right w:w="0" w:type="dxa"/>
            </w:tcMar>
            <w:vAlign w:val="center"/>
            <w:hideMark/>
          </w:tcPr>
          <w:p w:rsidR="001123D5" w:rsidRPr="001123D5" w:rsidRDefault="001123D5" w:rsidP="001123D5">
            <w:pPr>
              <w:keepNext/>
              <w:keepLines/>
              <w:bidi/>
              <w:jc w:val="center"/>
              <w:rPr>
                <w:bCs/>
                <w:color w:val="000000"/>
                <w:sz w:val="19"/>
                <w:szCs w:val="19"/>
                <w:rtl/>
                <w:lang w:val="en-CA" w:eastAsia="en-CA"/>
              </w:rPr>
            </w:pPr>
            <w:r w:rsidRPr="001123D5">
              <w:rPr>
                <w:rFonts w:hint="cs"/>
                <w:bCs/>
                <w:color w:val="000000"/>
                <w:sz w:val="19"/>
                <w:szCs w:val="19"/>
                <w:rtl/>
                <w:lang w:val="en-CA" w:eastAsia="en-CA"/>
              </w:rPr>
              <w:t>%</w:t>
            </w:r>
          </w:p>
          <w:p w:rsidR="00FF0940" w:rsidRPr="001123D5" w:rsidRDefault="001123D5" w:rsidP="001123D5">
            <w:pPr>
              <w:keepNext/>
              <w:keepLines/>
              <w:jc w:val="center"/>
              <w:rPr>
                <w:bCs/>
                <w:color w:val="000000"/>
                <w:sz w:val="19"/>
                <w:szCs w:val="19"/>
                <w:lang w:val="en-CA" w:eastAsia="en-CA"/>
              </w:rPr>
            </w:pPr>
            <w:r w:rsidRPr="001123D5">
              <w:rPr>
                <w:rFonts w:hint="cs"/>
                <w:bCs/>
                <w:color w:val="000000"/>
                <w:sz w:val="19"/>
                <w:szCs w:val="19"/>
                <w:rtl/>
                <w:lang w:val="en-CA" w:eastAsia="en-CA"/>
              </w:rPr>
              <w:t>لتكلفة الدعم</w:t>
            </w:r>
          </w:p>
        </w:tc>
        <w:tc>
          <w:tcPr>
            <w:tcW w:w="1802" w:type="dxa"/>
            <w:gridSpan w:val="2"/>
            <w:tcBorders>
              <w:top w:val="single" w:sz="4" w:space="0" w:color="auto"/>
              <w:left w:val="nil"/>
              <w:bottom w:val="single" w:sz="4" w:space="0" w:color="auto"/>
              <w:right w:val="single" w:sz="4" w:space="0" w:color="auto"/>
            </w:tcBorders>
            <w:noWrap/>
            <w:tcMar>
              <w:top w:w="0" w:type="dxa"/>
              <w:left w:w="0" w:type="dxa"/>
              <w:bottom w:w="0" w:type="dxa"/>
              <w:right w:w="0" w:type="dxa"/>
            </w:tcMar>
            <w:vAlign w:val="center"/>
            <w:hideMark/>
          </w:tcPr>
          <w:p w:rsidR="00FF0940" w:rsidRPr="001123D5" w:rsidRDefault="001123D5" w:rsidP="001123D5">
            <w:pPr>
              <w:keepNext/>
              <w:keepLines/>
              <w:bidi/>
              <w:jc w:val="center"/>
              <w:rPr>
                <w:bCs/>
                <w:color w:val="000000"/>
                <w:sz w:val="19"/>
                <w:szCs w:val="19"/>
                <w:lang w:val="en-CA" w:eastAsia="en-CA"/>
              </w:rPr>
            </w:pPr>
            <w:r w:rsidRPr="001123D5">
              <w:rPr>
                <w:rFonts w:hint="cs"/>
                <w:bCs/>
                <w:color w:val="000000"/>
                <w:sz w:val="19"/>
                <w:szCs w:val="19"/>
                <w:rtl/>
                <w:lang w:val="en-CA" w:eastAsia="en-CA"/>
              </w:rPr>
              <w:t>تكلفة التعزيز المؤسسي (دولار أمريكي)</w:t>
            </w:r>
          </w:p>
        </w:tc>
      </w:tr>
      <w:tr w:rsidR="008E39B5" w:rsidTr="001123D5">
        <w:trPr>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E39B5" w:rsidRPr="001123D5" w:rsidRDefault="008E39B5">
            <w:pPr>
              <w:jc w:val="left"/>
              <w:rPr>
                <w:bCs/>
                <w:color w:val="000000"/>
                <w:sz w:val="19"/>
                <w:szCs w:val="19"/>
                <w:lang w:val="en-CA" w:eastAsia="en-CA"/>
              </w:rPr>
            </w:pPr>
          </w:p>
        </w:tc>
        <w:tc>
          <w:tcPr>
            <w:tcW w:w="0" w:type="auto"/>
            <w:vMerge/>
            <w:tcBorders>
              <w:top w:val="single" w:sz="4" w:space="0" w:color="auto"/>
              <w:left w:val="nil"/>
              <w:bottom w:val="single" w:sz="4" w:space="0" w:color="auto"/>
              <w:right w:val="single" w:sz="4" w:space="0" w:color="auto"/>
            </w:tcBorders>
            <w:vAlign w:val="center"/>
            <w:hideMark/>
          </w:tcPr>
          <w:p w:rsidR="008E39B5" w:rsidRPr="001123D5" w:rsidRDefault="008E39B5">
            <w:pPr>
              <w:jc w:val="left"/>
              <w:rPr>
                <w:bCs/>
                <w:color w:val="000000"/>
                <w:sz w:val="19"/>
                <w:szCs w:val="19"/>
                <w:lang w:val="en-CA" w:eastAsia="en-CA"/>
              </w:rPr>
            </w:pPr>
          </w:p>
        </w:tc>
        <w:tc>
          <w:tcPr>
            <w:tcW w:w="1022" w:type="dxa"/>
            <w:tcBorders>
              <w:top w:val="single" w:sz="4" w:space="0" w:color="auto"/>
              <w:left w:val="nil"/>
              <w:bottom w:val="single" w:sz="4" w:space="0" w:color="auto"/>
              <w:right w:val="single" w:sz="4" w:space="0" w:color="auto"/>
            </w:tcBorders>
            <w:noWrap/>
            <w:tcMar>
              <w:top w:w="0" w:type="dxa"/>
              <w:left w:w="0" w:type="dxa"/>
              <w:bottom w:w="0" w:type="dxa"/>
              <w:right w:w="0" w:type="dxa"/>
            </w:tcMar>
            <w:vAlign w:val="center"/>
            <w:hideMark/>
          </w:tcPr>
          <w:p w:rsidR="008E39B5" w:rsidRPr="001123D5" w:rsidRDefault="008E39B5" w:rsidP="001123D5">
            <w:pPr>
              <w:keepNext/>
              <w:keepLines/>
              <w:bidi/>
              <w:jc w:val="center"/>
              <w:rPr>
                <w:bCs/>
                <w:color w:val="000000"/>
                <w:sz w:val="19"/>
                <w:szCs w:val="19"/>
                <w:lang w:val="en-CA" w:eastAsia="en-CA"/>
              </w:rPr>
            </w:pPr>
            <w:r w:rsidRPr="001123D5">
              <w:rPr>
                <w:rFonts w:hint="cs"/>
                <w:bCs/>
                <w:color w:val="000000"/>
                <w:sz w:val="19"/>
                <w:szCs w:val="19"/>
                <w:rtl/>
                <w:lang w:val="en-CA" w:eastAsia="en-CA"/>
              </w:rPr>
              <w:t>المجموع</w:t>
            </w:r>
          </w:p>
        </w:tc>
        <w:tc>
          <w:tcPr>
            <w:tcW w:w="1022" w:type="dxa"/>
            <w:tcBorders>
              <w:top w:val="single" w:sz="4" w:space="0" w:color="auto"/>
              <w:left w:val="nil"/>
              <w:bottom w:val="single" w:sz="4" w:space="0" w:color="auto"/>
              <w:right w:val="single" w:sz="4" w:space="0" w:color="auto"/>
            </w:tcBorders>
            <w:noWrap/>
            <w:tcMar>
              <w:top w:w="0" w:type="dxa"/>
              <w:left w:w="0" w:type="dxa"/>
              <w:bottom w:w="0" w:type="dxa"/>
              <w:right w:w="0" w:type="dxa"/>
            </w:tcMar>
            <w:vAlign w:val="center"/>
            <w:hideMark/>
          </w:tcPr>
          <w:p w:rsidR="008E39B5" w:rsidRPr="001123D5" w:rsidRDefault="008E39B5" w:rsidP="001123D5">
            <w:pPr>
              <w:keepNext/>
              <w:keepLines/>
              <w:bidi/>
              <w:jc w:val="center"/>
              <w:rPr>
                <w:bCs/>
                <w:color w:val="000000"/>
                <w:sz w:val="19"/>
                <w:szCs w:val="19"/>
                <w:lang w:val="en-CA" w:eastAsia="en-CA"/>
              </w:rPr>
            </w:pPr>
            <w:r w:rsidRPr="001123D5">
              <w:rPr>
                <w:rFonts w:hint="cs"/>
                <w:bCs/>
                <w:color w:val="000000"/>
                <w:sz w:val="19"/>
                <w:szCs w:val="19"/>
                <w:rtl/>
                <w:lang w:val="en-CA" w:eastAsia="en-CA"/>
              </w:rPr>
              <w:t>المشروع</w:t>
            </w:r>
          </w:p>
        </w:tc>
        <w:tc>
          <w:tcPr>
            <w:tcW w:w="926" w:type="dxa"/>
            <w:tcBorders>
              <w:top w:val="single" w:sz="4" w:space="0" w:color="auto"/>
              <w:left w:val="nil"/>
              <w:bottom w:val="single" w:sz="4" w:space="0" w:color="auto"/>
              <w:right w:val="single" w:sz="4" w:space="0" w:color="auto"/>
            </w:tcBorders>
            <w:noWrap/>
            <w:tcMar>
              <w:top w:w="0" w:type="dxa"/>
              <w:left w:w="0" w:type="dxa"/>
              <w:bottom w:w="0" w:type="dxa"/>
              <w:right w:w="0" w:type="dxa"/>
            </w:tcMar>
            <w:vAlign w:val="center"/>
            <w:hideMark/>
          </w:tcPr>
          <w:p w:rsidR="008E39B5" w:rsidRPr="001123D5" w:rsidRDefault="008E39B5" w:rsidP="001123D5">
            <w:pPr>
              <w:keepNext/>
              <w:keepLines/>
              <w:bidi/>
              <w:jc w:val="center"/>
              <w:rPr>
                <w:bCs/>
                <w:color w:val="000000"/>
                <w:sz w:val="19"/>
                <w:szCs w:val="19"/>
                <w:lang w:val="en-CA" w:eastAsia="en-CA"/>
              </w:rPr>
            </w:pPr>
            <w:r w:rsidRPr="001123D5">
              <w:rPr>
                <w:rFonts w:hint="cs"/>
                <w:bCs/>
                <w:color w:val="000000"/>
                <w:sz w:val="19"/>
                <w:szCs w:val="19"/>
                <w:rtl/>
                <w:lang w:val="en-CA" w:eastAsia="en-CA"/>
              </w:rPr>
              <w:t>الدعم</w:t>
            </w:r>
          </w:p>
        </w:tc>
        <w:tc>
          <w:tcPr>
            <w:tcW w:w="0" w:type="auto"/>
            <w:vMerge/>
            <w:tcBorders>
              <w:top w:val="single" w:sz="4" w:space="0" w:color="auto"/>
              <w:left w:val="nil"/>
              <w:bottom w:val="single" w:sz="4" w:space="0" w:color="auto"/>
              <w:right w:val="single" w:sz="4" w:space="0" w:color="auto"/>
            </w:tcBorders>
            <w:vAlign w:val="center"/>
            <w:hideMark/>
          </w:tcPr>
          <w:p w:rsidR="008E39B5" w:rsidRDefault="008E39B5">
            <w:pPr>
              <w:jc w:val="left"/>
              <w:rPr>
                <w:b/>
                <w:color w:val="000000"/>
                <w:sz w:val="19"/>
                <w:szCs w:val="19"/>
                <w:lang w:val="en-CA" w:eastAsia="en-CA"/>
              </w:rPr>
            </w:pPr>
          </w:p>
        </w:tc>
        <w:tc>
          <w:tcPr>
            <w:tcW w:w="926" w:type="dxa"/>
            <w:tcBorders>
              <w:top w:val="single" w:sz="4" w:space="0" w:color="auto"/>
              <w:left w:val="nil"/>
              <w:bottom w:val="single" w:sz="4" w:space="0" w:color="auto"/>
              <w:right w:val="single" w:sz="4" w:space="0" w:color="auto"/>
            </w:tcBorders>
            <w:noWrap/>
            <w:tcMar>
              <w:top w:w="0" w:type="dxa"/>
              <w:left w:w="0" w:type="dxa"/>
              <w:bottom w:w="0" w:type="dxa"/>
              <w:right w:w="0" w:type="dxa"/>
            </w:tcMar>
            <w:vAlign w:val="center"/>
            <w:hideMark/>
          </w:tcPr>
          <w:p w:rsidR="008E39B5" w:rsidRDefault="008E39B5">
            <w:pPr>
              <w:keepNext/>
              <w:keepLines/>
              <w:jc w:val="center"/>
              <w:rPr>
                <w:b/>
                <w:color w:val="000000"/>
                <w:sz w:val="19"/>
                <w:szCs w:val="19"/>
                <w:lang w:val="en-CA" w:eastAsia="en-CA"/>
              </w:rPr>
            </w:pPr>
            <w:r w:rsidRPr="001123D5">
              <w:rPr>
                <w:rFonts w:hint="cs"/>
                <w:bCs/>
                <w:color w:val="000000"/>
                <w:sz w:val="19"/>
                <w:szCs w:val="19"/>
                <w:rtl/>
                <w:lang w:val="en-CA" w:eastAsia="en-CA"/>
              </w:rPr>
              <w:t>المجموع</w:t>
            </w:r>
          </w:p>
        </w:tc>
        <w:tc>
          <w:tcPr>
            <w:tcW w:w="876" w:type="dxa"/>
            <w:tcBorders>
              <w:top w:val="single" w:sz="4" w:space="0" w:color="auto"/>
              <w:left w:val="nil"/>
              <w:bottom w:val="single" w:sz="4" w:space="0" w:color="auto"/>
              <w:right w:val="single" w:sz="4" w:space="0" w:color="auto"/>
            </w:tcBorders>
            <w:noWrap/>
            <w:tcMar>
              <w:top w:w="0" w:type="dxa"/>
              <w:left w:w="0" w:type="dxa"/>
              <w:bottom w:w="0" w:type="dxa"/>
              <w:right w:w="0" w:type="dxa"/>
            </w:tcMar>
            <w:vAlign w:val="center"/>
            <w:hideMark/>
          </w:tcPr>
          <w:p w:rsidR="008E39B5" w:rsidRPr="001123D5" w:rsidRDefault="008E39B5" w:rsidP="001123D5">
            <w:pPr>
              <w:keepNext/>
              <w:keepLines/>
              <w:bidi/>
              <w:jc w:val="center"/>
              <w:rPr>
                <w:bCs/>
                <w:color w:val="000000"/>
                <w:sz w:val="19"/>
                <w:szCs w:val="19"/>
                <w:lang w:val="en-CA" w:eastAsia="en-CA" w:bidi="ar-SA"/>
              </w:rPr>
            </w:pPr>
            <w:r>
              <w:rPr>
                <w:rFonts w:hint="cs"/>
                <w:bCs/>
                <w:color w:val="000000"/>
                <w:sz w:val="19"/>
                <w:szCs w:val="19"/>
                <w:rtl/>
                <w:lang w:val="en-CA" w:eastAsia="en-CA"/>
              </w:rPr>
              <w:t>في ال</w:t>
            </w:r>
            <w:r w:rsidRPr="001123D5">
              <w:rPr>
                <w:rFonts w:hint="cs"/>
                <w:bCs/>
                <w:color w:val="000000"/>
                <w:sz w:val="19"/>
                <w:szCs w:val="19"/>
                <w:rtl/>
                <w:lang w:val="en-CA" w:eastAsia="en-CA"/>
              </w:rPr>
              <w:t>سنة</w:t>
            </w:r>
          </w:p>
        </w:tc>
        <w:tc>
          <w:tcPr>
            <w:tcW w:w="0" w:type="auto"/>
            <w:vMerge/>
            <w:tcBorders>
              <w:top w:val="single" w:sz="4" w:space="0" w:color="auto"/>
              <w:left w:val="nil"/>
              <w:bottom w:val="single" w:sz="4" w:space="0" w:color="auto"/>
              <w:right w:val="single" w:sz="4" w:space="0" w:color="auto"/>
            </w:tcBorders>
            <w:vAlign w:val="center"/>
            <w:hideMark/>
          </w:tcPr>
          <w:p w:rsidR="008E39B5" w:rsidRDefault="008E39B5">
            <w:pPr>
              <w:jc w:val="left"/>
              <w:rPr>
                <w:b/>
                <w:color w:val="000000"/>
                <w:sz w:val="19"/>
                <w:szCs w:val="19"/>
                <w:lang w:val="en-CA" w:eastAsia="en-CA"/>
              </w:rPr>
            </w:pPr>
          </w:p>
        </w:tc>
        <w:tc>
          <w:tcPr>
            <w:tcW w:w="926" w:type="dxa"/>
            <w:tcBorders>
              <w:top w:val="single" w:sz="4" w:space="0" w:color="auto"/>
              <w:left w:val="nil"/>
              <w:bottom w:val="single" w:sz="4" w:space="0" w:color="auto"/>
              <w:right w:val="single" w:sz="4" w:space="0" w:color="auto"/>
            </w:tcBorders>
            <w:noWrap/>
            <w:tcMar>
              <w:top w:w="0" w:type="dxa"/>
              <w:left w:w="0" w:type="dxa"/>
              <w:bottom w:w="0" w:type="dxa"/>
              <w:right w:w="0" w:type="dxa"/>
            </w:tcMar>
            <w:vAlign w:val="center"/>
            <w:hideMark/>
          </w:tcPr>
          <w:p w:rsidR="008E39B5" w:rsidRDefault="008E39B5">
            <w:pPr>
              <w:keepNext/>
              <w:keepLines/>
              <w:jc w:val="center"/>
              <w:rPr>
                <w:b/>
                <w:color w:val="000000"/>
                <w:sz w:val="19"/>
                <w:szCs w:val="19"/>
                <w:lang w:val="en-CA" w:eastAsia="en-CA"/>
              </w:rPr>
            </w:pPr>
            <w:r w:rsidRPr="001123D5">
              <w:rPr>
                <w:rFonts w:hint="cs"/>
                <w:bCs/>
                <w:color w:val="000000"/>
                <w:sz w:val="19"/>
                <w:szCs w:val="19"/>
                <w:rtl/>
                <w:lang w:val="en-CA" w:eastAsia="en-CA"/>
              </w:rPr>
              <w:t>المجموع</w:t>
            </w:r>
          </w:p>
        </w:tc>
        <w:tc>
          <w:tcPr>
            <w:tcW w:w="876" w:type="dxa"/>
            <w:tcBorders>
              <w:top w:val="single" w:sz="4" w:space="0" w:color="auto"/>
              <w:left w:val="nil"/>
              <w:bottom w:val="single" w:sz="4" w:space="0" w:color="auto"/>
              <w:right w:val="single" w:sz="4" w:space="0" w:color="auto"/>
            </w:tcBorders>
            <w:noWrap/>
            <w:tcMar>
              <w:top w:w="0" w:type="dxa"/>
              <w:left w:w="0" w:type="dxa"/>
              <w:bottom w:w="0" w:type="dxa"/>
              <w:right w:w="0" w:type="dxa"/>
            </w:tcMar>
            <w:vAlign w:val="center"/>
            <w:hideMark/>
          </w:tcPr>
          <w:p w:rsidR="008E39B5" w:rsidRPr="001123D5" w:rsidRDefault="008E39B5" w:rsidP="00D2216F">
            <w:pPr>
              <w:keepNext/>
              <w:keepLines/>
              <w:bidi/>
              <w:jc w:val="center"/>
              <w:rPr>
                <w:bCs/>
                <w:color w:val="000000"/>
                <w:sz w:val="19"/>
                <w:szCs w:val="19"/>
                <w:lang w:val="en-CA" w:eastAsia="en-CA" w:bidi="ar-SA"/>
              </w:rPr>
            </w:pPr>
            <w:r>
              <w:rPr>
                <w:rFonts w:hint="cs"/>
                <w:bCs/>
                <w:color w:val="000000"/>
                <w:sz w:val="19"/>
                <w:szCs w:val="19"/>
                <w:rtl/>
                <w:lang w:val="en-CA" w:eastAsia="en-CA"/>
              </w:rPr>
              <w:t>في ال</w:t>
            </w:r>
            <w:r w:rsidRPr="001123D5">
              <w:rPr>
                <w:rFonts w:hint="cs"/>
                <w:bCs/>
                <w:color w:val="000000"/>
                <w:sz w:val="19"/>
                <w:szCs w:val="19"/>
                <w:rtl/>
                <w:lang w:val="en-CA" w:eastAsia="en-CA"/>
              </w:rPr>
              <w:t>سنة</w:t>
            </w:r>
          </w:p>
        </w:tc>
      </w:tr>
      <w:tr w:rsidR="00FF0940" w:rsidTr="001123D5">
        <w:tc>
          <w:tcPr>
            <w:tcW w:w="9970" w:type="dxa"/>
            <w:gridSpan w:val="11"/>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9F53A3" w:rsidRPr="009F53A3" w:rsidRDefault="009F53A3" w:rsidP="009F53A3">
            <w:pPr>
              <w:keepNext/>
              <w:keepLines/>
              <w:bidi/>
              <w:jc w:val="left"/>
              <w:rPr>
                <w:bCs/>
                <w:color w:val="000000"/>
                <w:sz w:val="19"/>
                <w:szCs w:val="19"/>
                <w:rtl/>
                <w:lang w:val="en-CA" w:eastAsia="en-CA" w:bidi="ar-SA"/>
              </w:rPr>
            </w:pPr>
            <w:r>
              <w:rPr>
                <w:rFonts w:hint="cs"/>
                <w:bCs/>
                <w:color w:val="000000"/>
                <w:sz w:val="19"/>
                <w:szCs w:val="19"/>
                <w:rtl/>
                <w:lang w:val="en-CA" w:eastAsia="en-CA" w:bidi="ar-SA"/>
              </w:rPr>
              <w:t>تحليل 33 بلدا غير ذي حجم استهلاك منخفض باستثناء الصين</w:t>
            </w:r>
          </w:p>
        </w:tc>
      </w:tr>
      <w:tr w:rsidR="00FF0940" w:rsidTr="001123D5">
        <w:tc>
          <w:tcPr>
            <w:tcW w:w="1272"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FF0940" w:rsidRDefault="00957B62" w:rsidP="00B831C3">
            <w:pPr>
              <w:keepNext/>
              <w:keepLines/>
              <w:bidi/>
              <w:ind w:left="144"/>
              <w:jc w:val="left"/>
              <w:rPr>
                <w:color w:val="000000"/>
                <w:sz w:val="19"/>
                <w:szCs w:val="19"/>
                <w:lang w:val="en-CA" w:eastAsia="en-CA"/>
              </w:rPr>
            </w:pPr>
            <w:r>
              <w:rPr>
                <w:rFonts w:hint="cs"/>
                <w:color w:val="000000"/>
                <w:sz w:val="19"/>
                <w:szCs w:val="19"/>
                <w:rtl/>
                <w:lang w:val="en-CA" w:eastAsia="en-CA"/>
              </w:rPr>
              <w:t>أفغانستان</w:t>
            </w:r>
            <w:r w:rsidR="00FF0940">
              <w:rPr>
                <w:color w:val="000000"/>
                <w:sz w:val="19"/>
                <w:szCs w:val="19"/>
                <w:lang w:val="en-CA" w:eastAsia="en-CA"/>
              </w:rPr>
              <w:t xml:space="preserve"> </w:t>
            </w:r>
          </w:p>
        </w:tc>
        <w:tc>
          <w:tcPr>
            <w:tcW w:w="548"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keepNext/>
              <w:keepLines/>
              <w:jc w:val="right"/>
              <w:rPr>
                <w:color w:val="000000"/>
                <w:sz w:val="19"/>
                <w:szCs w:val="19"/>
                <w:lang w:val="en-CA" w:eastAsia="en-CA"/>
              </w:rPr>
            </w:pPr>
            <w:r>
              <w:rPr>
                <w:color w:val="000000"/>
                <w:sz w:val="19"/>
                <w:szCs w:val="19"/>
                <w:lang w:val="en-CA" w:eastAsia="en-CA"/>
              </w:rPr>
              <w:t>11</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keepNext/>
              <w:keepLines/>
              <w:jc w:val="right"/>
              <w:rPr>
                <w:color w:val="000000"/>
                <w:sz w:val="19"/>
                <w:szCs w:val="19"/>
                <w:lang w:val="en-CA" w:eastAsia="en-CA"/>
              </w:rPr>
            </w:pPr>
            <w:r>
              <w:rPr>
                <w:color w:val="000000"/>
                <w:sz w:val="19"/>
                <w:szCs w:val="19"/>
                <w:lang w:val="en-CA" w:eastAsia="en-CA"/>
              </w:rPr>
              <w:t>757,655</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keepNext/>
              <w:keepLines/>
              <w:jc w:val="right"/>
              <w:rPr>
                <w:color w:val="000000"/>
                <w:sz w:val="19"/>
                <w:szCs w:val="19"/>
                <w:lang w:val="en-CA" w:eastAsia="en-CA"/>
              </w:rPr>
            </w:pPr>
            <w:r>
              <w:rPr>
                <w:color w:val="000000"/>
                <w:sz w:val="19"/>
                <w:szCs w:val="19"/>
                <w:lang w:val="en-CA" w:eastAsia="en-CA"/>
              </w:rPr>
              <w:t>679,101</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keepNext/>
              <w:keepLines/>
              <w:jc w:val="right"/>
              <w:rPr>
                <w:color w:val="000000"/>
                <w:sz w:val="19"/>
                <w:szCs w:val="19"/>
                <w:lang w:val="en-CA" w:eastAsia="en-CA"/>
              </w:rPr>
            </w:pPr>
            <w:r>
              <w:rPr>
                <w:color w:val="000000"/>
                <w:sz w:val="19"/>
                <w:szCs w:val="19"/>
                <w:lang w:val="en-CA" w:eastAsia="en-CA"/>
              </w:rPr>
              <w:t>78,554</w:t>
            </w:r>
          </w:p>
        </w:tc>
        <w:tc>
          <w:tcPr>
            <w:tcW w:w="84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keepNext/>
              <w:keepLines/>
              <w:jc w:val="right"/>
              <w:rPr>
                <w:color w:val="000000"/>
                <w:sz w:val="19"/>
                <w:szCs w:val="19"/>
                <w:lang w:val="en-CA" w:eastAsia="en-CA"/>
              </w:rPr>
            </w:pPr>
            <w:r>
              <w:rPr>
                <w:color w:val="000000"/>
                <w:sz w:val="19"/>
                <w:szCs w:val="19"/>
                <w:lang w:val="en-CA" w:eastAsia="en-CA"/>
              </w:rPr>
              <w:t>11.57</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keepNext/>
              <w:keepLines/>
              <w:jc w:val="right"/>
              <w:rPr>
                <w:color w:val="000000"/>
                <w:sz w:val="19"/>
                <w:szCs w:val="19"/>
                <w:lang w:val="en-CA" w:eastAsia="en-CA"/>
              </w:rPr>
            </w:pPr>
            <w:r>
              <w:rPr>
                <w:color w:val="000000"/>
                <w:sz w:val="19"/>
                <w:szCs w:val="19"/>
                <w:lang w:val="en-CA" w:eastAsia="en-CA"/>
              </w:rPr>
              <w:t>66,869</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keepNext/>
              <w:keepLines/>
              <w:jc w:val="right"/>
              <w:rPr>
                <w:color w:val="000000"/>
                <w:sz w:val="19"/>
                <w:szCs w:val="19"/>
                <w:lang w:val="en-CA" w:eastAsia="en-CA"/>
              </w:rPr>
            </w:pPr>
            <w:r>
              <w:rPr>
                <w:color w:val="000000"/>
                <w:sz w:val="19"/>
                <w:szCs w:val="19"/>
                <w:lang w:val="en-CA" w:eastAsia="en-CA"/>
              </w:rPr>
              <w:t>6,079</w:t>
            </w:r>
          </w:p>
        </w:tc>
        <w:tc>
          <w:tcPr>
            <w:tcW w:w="730"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keepNext/>
              <w:keepLines/>
              <w:jc w:val="right"/>
              <w:rPr>
                <w:color w:val="000000"/>
                <w:sz w:val="19"/>
                <w:szCs w:val="19"/>
                <w:lang w:val="en-CA" w:eastAsia="en-CA"/>
              </w:rPr>
            </w:pPr>
            <w:r>
              <w:rPr>
                <w:color w:val="000000"/>
                <w:sz w:val="19"/>
                <w:szCs w:val="19"/>
                <w:lang w:val="en-CA" w:eastAsia="en-CA"/>
              </w:rPr>
              <w:t>9.85</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keepNext/>
              <w:keepLines/>
              <w:jc w:val="right"/>
              <w:rPr>
                <w:color w:val="000000"/>
                <w:sz w:val="19"/>
                <w:szCs w:val="19"/>
                <w:lang w:val="en-CA" w:eastAsia="en-CA"/>
              </w:rPr>
            </w:pPr>
            <w:r>
              <w:rPr>
                <w:color w:val="000000"/>
                <w:sz w:val="19"/>
                <w:szCs w:val="19"/>
                <w:lang w:val="en-CA" w:eastAsia="en-CA"/>
              </w:rPr>
              <w:t>642,000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keepNext/>
              <w:keepLines/>
              <w:jc w:val="right"/>
              <w:rPr>
                <w:color w:val="000000"/>
                <w:sz w:val="19"/>
                <w:szCs w:val="19"/>
                <w:lang w:val="en-CA" w:eastAsia="en-CA"/>
              </w:rPr>
            </w:pPr>
            <w:r>
              <w:rPr>
                <w:color w:val="000000"/>
                <w:sz w:val="19"/>
                <w:szCs w:val="19"/>
                <w:lang w:val="en-CA" w:eastAsia="en-CA"/>
              </w:rPr>
              <w:t>58,364</w:t>
            </w:r>
          </w:p>
        </w:tc>
      </w:tr>
      <w:tr w:rsidR="00FF0940" w:rsidTr="001123D5">
        <w:tc>
          <w:tcPr>
            <w:tcW w:w="1272"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FF0940" w:rsidRDefault="00957B62" w:rsidP="00B831C3">
            <w:pPr>
              <w:bidi/>
              <w:ind w:left="144"/>
              <w:jc w:val="left"/>
              <w:rPr>
                <w:color w:val="000000"/>
                <w:sz w:val="19"/>
                <w:szCs w:val="19"/>
                <w:lang w:val="en-CA" w:eastAsia="en-CA"/>
              </w:rPr>
            </w:pPr>
            <w:r>
              <w:rPr>
                <w:rFonts w:hint="cs"/>
                <w:color w:val="000000"/>
                <w:sz w:val="19"/>
                <w:szCs w:val="19"/>
                <w:rtl/>
                <w:lang w:val="en-CA" w:eastAsia="en-CA"/>
              </w:rPr>
              <w:t>الجزائر</w:t>
            </w:r>
            <w:r w:rsidR="00FF0940">
              <w:rPr>
                <w:color w:val="000000"/>
                <w:sz w:val="19"/>
                <w:szCs w:val="19"/>
                <w:lang w:val="en-CA" w:eastAsia="en-CA"/>
              </w:rPr>
              <w:t xml:space="preserve"> </w:t>
            </w:r>
          </w:p>
        </w:tc>
        <w:tc>
          <w:tcPr>
            <w:tcW w:w="548"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9</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2,146,062</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1,993,331</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152,731</w:t>
            </w:r>
          </w:p>
        </w:tc>
        <w:tc>
          <w:tcPr>
            <w:tcW w:w="84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7.66</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150,000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16,667</w:t>
            </w:r>
          </w:p>
        </w:tc>
        <w:tc>
          <w:tcPr>
            <w:tcW w:w="730"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7.53</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257,400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28,600</w:t>
            </w:r>
          </w:p>
        </w:tc>
      </w:tr>
      <w:tr w:rsidR="00FF0940" w:rsidTr="001123D5">
        <w:tc>
          <w:tcPr>
            <w:tcW w:w="1272"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FF0940" w:rsidRDefault="00957B62" w:rsidP="00B831C3">
            <w:pPr>
              <w:bidi/>
              <w:ind w:left="144"/>
              <w:jc w:val="left"/>
              <w:rPr>
                <w:color w:val="000000"/>
                <w:sz w:val="19"/>
                <w:szCs w:val="19"/>
                <w:lang w:val="en-CA" w:eastAsia="en-CA"/>
              </w:rPr>
            </w:pPr>
            <w:r>
              <w:rPr>
                <w:rFonts w:hint="cs"/>
                <w:color w:val="000000"/>
                <w:sz w:val="19"/>
                <w:szCs w:val="19"/>
                <w:rtl/>
                <w:lang w:val="en-CA" w:eastAsia="en-CA"/>
              </w:rPr>
              <w:t>الأرجنتين</w:t>
            </w:r>
          </w:p>
        </w:tc>
        <w:tc>
          <w:tcPr>
            <w:tcW w:w="548"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9</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11,597,593</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10,775,154</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822,439</w:t>
            </w:r>
          </w:p>
        </w:tc>
        <w:tc>
          <w:tcPr>
            <w:tcW w:w="84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7.63</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400,000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44,444</w:t>
            </w:r>
          </w:p>
        </w:tc>
        <w:tc>
          <w:tcPr>
            <w:tcW w:w="730"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3.71</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1,420,746</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157,861</w:t>
            </w:r>
          </w:p>
        </w:tc>
      </w:tr>
      <w:tr w:rsidR="00FF0940" w:rsidTr="001123D5">
        <w:tc>
          <w:tcPr>
            <w:tcW w:w="1272"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FF0940" w:rsidRDefault="00957B62" w:rsidP="00B831C3">
            <w:pPr>
              <w:bidi/>
              <w:ind w:left="144"/>
              <w:jc w:val="left"/>
              <w:rPr>
                <w:color w:val="000000"/>
                <w:sz w:val="19"/>
                <w:szCs w:val="19"/>
                <w:lang w:val="en-CA" w:eastAsia="en-CA"/>
              </w:rPr>
            </w:pPr>
            <w:r>
              <w:rPr>
                <w:rFonts w:hint="cs"/>
                <w:color w:val="000000"/>
                <w:sz w:val="19"/>
                <w:szCs w:val="19"/>
                <w:rtl/>
                <w:lang w:val="en-CA" w:eastAsia="en-CA"/>
              </w:rPr>
              <w:t>البحرين</w:t>
            </w:r>
          </w:p>
        </w:tc>
        <w:tc>
          <w:tcPr>
            <w:tcW w:w="548"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13</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3,033,814</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2,808,985</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224,829</w:t>
            </w:r>
          </w:p>
        </w:tc>
        <w:tc>
          <w:tcPr>
            <w:tcW w:w="84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8.00</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165,000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12,692</w:t>
            </w:r>
          </w:p>
        </w:tc>
        <w:tc>
          <w:tcPr>
            <w:tcW w:w="730"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5.87</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230,000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17,692</w:t>
            </w:r>
          </w:p>
        </w:tc>
      </w:tr>
      <w:tr w:rsidR="00FF0940" w:rsidTr="001123D5">
        <w:tc>
          <w:tcPr>
            <w:tcW w:w="1272"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FF0940" w:rsidRDefault="00957B62" w:rsidP="00B831C3">
            <w:pPr>
              <w:bidi/>
              <w:ind w:left="144"/>
              <w:jc w:val="left"/>
              <w:rPr>
                <w:color w:val="000000"/>
                <w:sz w:val="19"/>
                <w:szCs w:val="19"/>
                <w:lang w:val="en-CA" w:eastAsia="en-CA"/>
              </w:rPr>
            </w:pPr>
            <w:r>
              <w:rPr>
                <w:rFonts w:hint="cs"/>
                <w:color w:val="000000"/>
                <w:sz w:val="19"/>
                <w:szCs w:val="19"/>
                <w:rtl/>
                <w:lang w:val="en-CA" w:eastAsia="en-CA"/>
              </w:rPr>
              <w:t>بنغلاديش</w:t>
            </w:r>
          </w:p>
        </w:tc>
        <w:tc>
          <w:tcPr>
            <w:tcW w:w="548"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10</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1,692,305</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1,556,074</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136,231</w:t>
            </w:r>
          </w:p>
        </w:tc>
        <w:tc>
          <w:tcPr>
            <w:tcW w:w="84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8.75</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w:t>
            </w:r>
          </w:p>
        </w:tc>
        <w:tc>
          <w:tcPr>
            <w:tcW w:w="730"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426,400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42,640</w:t>
            </w:r>
          </w:p>
        </w:tc>
      </w:tr>
      <w:tr w:rsidR="00FF0940" w:rsidTr="001123D5">
        <w:tc>
          <w:tcPr>
            <w:tcW w:w="1272"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FF0940" w:rsidRDefault="00957B62" w:rsidP="00B831C3">
            <w:pPr>
              <w:bidi/>
              <w:ind w:left="144"/>
              <w:jc w:val="left"/>
              <w:rPr>
                <w:color w:val="000000"/>
                <w:sz w:val="19"/>
                <w:szCs w:val="19"/>
                <w:lang w:val="en-CA" w:eastAsia="en-CA"/>
              </w:rPr>
            </w:pPr>
            <w:r>
              <w:rPr>
                <w:rFonts w:hint="cs"/>
                <w:color w:val="000000"/>
                <w:sz w:val="19"/>
                <w:szCs w:val="19"/>
                <w:rtl/>
                <w:lang w:val="en-CA" w:eastAsia="en-CA"/>
              </w:rPr>
              <w:t>البرازيل</w:t>
            </w:r>
          </w:p>
        </w:tc>
        <w:tc>
          <w:tcPr>
            <w:tcW w:w="548"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6</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21,027,388</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19,417,866</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1,609,522</w:t>
            </w:r>
          </w:p>
        </w:tc>
        <w:tc>
          <w:tcPr>
            <w:tcW w:w="84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8.29</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950,000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158,333</w:t>
            </w:r>
          </w:p>
        </w:tc>
        <w:tc>
          <w:tcPr>
            <w:tcW w:w="730"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4.89</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800,280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133,380</w:t>
            </w:r>
          </w:p>
        </w:tc>
      </w:tr>
      <w:tr w:rsidR="00FF0940" w:rsidTr="001123D5">
        <w:tc>
          <w:tcPr>
            <w:tcW w:w="1272"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FF0940" w:rsidRDefault="00957B62" w:rsidP="00B831C3">
            <w:pPr>
              <w:bidi/>
              <w:ind w:left="144"/>
              <w:jc w:val="left"/>
              <w:rPr>
                <w:color w:val="000000"/>
                <w:sz w:val="19"/>
                <w:szCs w:val="19"/>
                <w:lang w:val="en-CA" w:eastAsia="en-CA"/>
              </w:rPr>
            </w:pPr>
            <w:r>
              <w:rPr>
                <w:rFonts w:hint="cs"/>
                <w:color w:val="000000"/>
                <w:sz w:val="19"/>
                <w:szCs w:val="19"/>
                <w:rtl/>
                <w:lang w:val="en-CA" w:eastAsia="en-CA"/>
              </w:rPr>
              <w:t>شيلي</w:t>
            </w:r>
          </w:p>
        </w:tc>
        <w:tc>
          <w:tcPr>
            <w:tcW w:w="548"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6</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1,936,306</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1,786,455</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149,851</w:t>
            </w:r>
          </w:p>
        </w:tc>
        <w:tc>
          <w:tcPr>
            <w:tcW w:w="84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8.39</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102,433</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17,072</w:t>
            </w:r>
          </w:p>
        </w:tc>
        <w:tc>
          <w:tcPr>
            <w:tcW w:w="730"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5.73</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798,434</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133,072</w:t>
            </w:r>
          </w:p>
        </w:tc>
      </w:tr>
      <w:tr w:rsidR="00FF0940" w:rsidTr="001123D5">
        <w:tc>
          <w:tcPr>
            <w:tcW w:w="1272"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FF0940" w:rsidRDefault="00957B62" w:rsidP="00B831C3">
            <w:pPr>
              <w:bidi/>
              <w:ind w:left="144"/>
              <w:jc w:val="left"/>
              <w:rPr>
                <w:color w:val="000000"/>
                <w:sz w:val="19"/>
                <w:szCs w:val="19"/>
                <w:lang w:val="en-CA" w:eastAsia="en-CA"/>
              </w:rPr>
            </w:pPr>
            <w:r>
              <w:rPr>
                <w:rFonts w:hint="cs"/>
                <w:color w:val="000000"/>
                <w:sz w:val="19"/>
                <w:szCs w:val="19"/>
                <w:rtl/>
                <w:lang w:val="en-CA" w:eastAsia="en-CA"/>
              </w:rPr>
              <w:t>كولومبيا</w:t>
            </w:r>
          </w:p>
        </w:tc>
        <w:tc>
          <w:tcPr>
            <w:tcW w:w="548"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7</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7,338,594</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6,821,483</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517,111</w:t>
            </w:r>
          </w:p>
        </w:tc>
        <w:tc>
          <w:tcPr>
            <w:tcW w:w="84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7.58</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eastAsia="en-CA"/>
              </w:rPr>
              <w:t>336,363</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48,052</w:t>
            </w:r>
          </w:p>
        </w:tc>
        <w:tc>
          <w:tcPr>
            <w:tcW w:w="730"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4.93</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1,179,568</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168,510</w:t>
            </w:r>
          </w:p>
        </w:tc>
      </w:tr>
      <w:tr w:rsidR="00FF0940" w:rsidTr="001123D5">
        <w:tc>
          <w:tcPr>
            <w:tcW w:w="1272"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FF0940" w:rsidRDefault="00957B62" w:rsidP="00B831C3">
            <w:pPr>
              <w:bidi/>
              <w:ind w:left="144"/>
              <w:jc w:val="left"/>
              <w:rPr>
                <w:color w:val="000000"/>
                <w:sz w:val="19"/>
                <w:szCs w:val="19"/>
                <w:lang w:val="en-CA" w:eastAsia="en-CA"/>
              </w:rPr>
            </w:pPr>
            <w:r>
              <w:rPr>
                <w:rFonts w:hint="cs"/>
                <w:color w:val="000000"/>
                <w:sz w:val="19"/>
                <w:szCs w:val="19"/>
                <w:rtl/>
                <w:lang w:val="en-CA" w:eastAsia="en-CA"/>
              </w:rPr>
              <w:t>جمهورية الكونغو الديمقراطية</w:t>
            </w:r>
          </w:p>
        </w:tc>
        <w:tc>
          <w:tcPr>
            <w:tcW w:w="548" w:type="dxa"/>
            <w:tcBorders>
              <w:top w:val="nil"/>
              <w:left w:val="nil"/>
              <w:bottom w:val="single" w:sz="4" w:space="0" w:color="auto"/>
              <w:right w:val="single" w:sz="4" w:space="0" w:color="auto"/>
            </w:tcBorders>
            <w:noWrap/>
            <w:tcMar>
              <w:top w:w="0" w:type="dxa"/>
              <w:left w:w="29" w:type="dxa"/>
              <w:bottom w:w="0" w:type="dxa"/>
              <w:right w:w="29" w:type="dxa"/>
            </w:tcMar>
            <w:hideMark/>
          </w:tcPr>
          <w:p w:rsidR="00FF0940" w:rsidRDefault="00FF0940">
            <w:pPr>
              <w:jc w:val="right"/>
              <w:rPr>
                <w:color w:val="000000"/>
                <w:sz w:val="19"/>
                <w:szCs w:val="19"/>
                <w:lang w:val="en-CA" w:eastAsia="en-CA"/>
              </w:rPr>
            </w:pPr>
            <w:r>
              <w:rPr>
                <w:color w:val="000000"/>
                <w:sz w:val="19"/>
                <w:szCs w:val="19"/>
                <w:lang w:val="en-CA" w:eastAsia="en-CA"/>
              </w:rPr>
              <w:t>8</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hideMark/>
          </w:tcPr>
          <w:p w:rsidR="00FF0940" w:rsidRDefault="00FF0940">
            <w:pPr>
              <w:jc w:val="right"/>
              <w:rPr>
                <w:color w:val="000000"/>
                <w:sz w:val="19"/>
                <w:szCs w:val="19"/>
                <w:lang w:val="en-CA" w:eastAsia="en-CA"/>
              </w:rPr>
            </w:pPr>
            <w:r>
              <w:rPr>
                <w:color w:val="000000"/>
                <w:sz w:val="19"/>
                <w:szCs w:val="19"/>
                <w:lang w:val="en-CA" w:eastAsia="en-CA"/>
              </w:rPr>
              <w:t>527,150</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hideMark/>
          </w:tcPr>
          <w:p w:rsidR="00FF0940" w:rsidRDefault="00FF0940">
            <w:pPr>
              <w:jc w:val="right"/>
              <w:rPr>
                <w:color w:val="000000"/>
                <w:sz w:val="19"/>
                <w:szCs w:val="19"/>
                <w:lang w:val="en-CA" w:eastAsia="en-CA"/>
              </w:rPr>
            </w:pPr>
            <w:r>
              <w:rPr>
                <w:color w:val="000000"/>
                <w:sz w:val="19"/>
                <w:szCs w:val="19"/>
                <w:lang w:val="en-CA" w:eastAsia="en-CA"/>
              </w:rPr>
              <w:t>475,000</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FF0940" w:rsidRDefault="00FF0940">
            <w:pPr>
              <w:jc w:val="right"/>
              <w:rPr>
                <w:color w:val="000000"/>
                <w:sz w:val="19"/>
                <w:szCs w:val="19"/>
                <w:lang w:val="en-CA" w:eastAsia="en-CA"/>
              </w:rPr>
            </w:pPr>
            <w:r>
              <w:rPr>
                <w:color w:val="000000"/>
                <w:sz w:val="19"/>
                <w:szCs w:val="19"/>
                <w:lang w:val="en-CA" w:eastAsia="en-CA"/>
              </w:rPr>
              <w:t>52,150</w:t>
            </w:r>
          </w:p>
        </w:tc>
        <w:tc>
          <w:tcPr>
            <w:tcW w:w="846" w:type="dxa"/>
            <w:tcBorders>
              <w:top w:val="nil"/>
              <w:left w:val="nil"/>
              <w:bottom w:val="single" w:sz="4" w:space="0" w:color="auto"/>
              <w:right w:val="single" w:sz="4" w:space="0" w:color="auto"/>
            </w:tcBorders>
            <w:noWrap/>
            <w:tcMar>
              <w:top w:w="0" w:type="dxa"/>
              <w:left w:w="29" w:type="dxa"/>
              <w:bottom w:w="0" w:type="dxa"/>
              <w:right w:w="29" w:type="dxa"/>
            </w:tcMar>
            <w:hideMark/>
          </w:tcPr>
          <w:p w:rsidR="00FF0940" w:rsidRDefault="00FF0940">
            <w:pPr>
              <w:jc w:val="right"/>
              <w:rPr>
                <w:color w:val="000000"/>
                <w:sz w:val="19"/>
                <w:szCs w:val="19"/>
                <w:lang w:val="en-CA" w:eastAsia="en-CA"/>
              </w:rPr>
            </w:pPr>
            <w:r>
              <w:rPr>
                <w:color w:val="000000"/>
                <w:sz w:val="19"/>
                <w:szCs w:val="19"/>
                <w:lang w:val="en-CA" w:eastAsia="en-CA"/>
              </w:rPr>
              <w:t>10.98</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FF0940" w:rsidRDefault="00FF0940">
            <w:pPr>
              <w:jc w:val="right"/>
              <w:rPr>
                <w:color w:val="000000"/>
                <w:sz w:val="19"/>
                <w:szCs w:val="19"/>
                <w:lang w:val="en-CA" w:eastAsia="en-CA"/>
              </w:rPr>
            </w:pPr>
            <w:r>
              <w:rPr>
                <w:color w:val="000000"/>
                <w:sz w:val="19"/>
                <w:szCs w:val="19"/>
                <w:lang w:val="en-CA" w:eastAsia="en-CA"/>
              </w:rPr>
              <w:t>60,000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hideMark/>
          </w:tcPr>
          <w:p w:rsidR="00FF0940" w:rsidRDefault="00FF0940">
            <w:pPr>
              <w:jc w:val="right"/>
              <w:rPr>
                <w:color w:val="000000"/>
                <w:sz w:val="19"/>
                <w:szCs w:val="19"/>
                <w:lang w:val="en-CA" w:eastAsia="en-CA"/>
              </w:rPr>
            </w:pPr>
            <w:r>
              <w:rPr>
                <w:color w:val="000000"/>
                <w:sz w:val="19"/>
                <w:szCs w:val="19"/>
                <w:lang w:val="en-CA" w:eastAsia="en-CA"/>
              </w:rPr>
              <w:t>7,500</w:t>
            </w:r>
          </w:p>
        </w:tc>
        <w:tc>
          <w:tcPr>
            <w:tcW w:w="730" w:type="dxa"/>
            <w:tcBorders>
              <w:top w:val="nil"/>
              <w:left w:val="nil"/>
              <w:bottom w:val="single" w:sz="4" w:space="0" w:color="auto"/>
              <w:right w:val="single" w:sz="4" w:space="0" w:color="auto"/>
            </w:tcBorders>
            <w:noWrap/>
            <w:tcMar>
              <w:top w:w="0" w:type="dxa"/>
              <w:left w:w="29" w:type="dxa"/>
              <w:bottom w:w="0" w:type="dxa"/>
              <w:right w:w="29" w:type="dxa"/>
            </w:tcMar>
            <w:hideMark/>
          </w:tcPr>
          <w:p w:rsidR="00FF0940" w:rsidRDefault="00FF0940">
            <w:pPr>
              <w:jc w:val="right"/>
              <w:rPr>
                <w:color w:val="000000"/>
                <w:sz w:val="19"/>
                <w:szCs w:val="19"/>
                <w:lang w:val="en-CA" w:eastAsia="en-CA"/>
              </w:rPr>
            </w:pPr>
            <w:r>
              <w:rPr>
                <w:color w:val="000000"/>
                <w:sz w:val="19"/>
                <w:szCs w:val="19"/>
                <w:lang w:val="en-CA" w:eastAsia="en-CA"/>
              </w:rPr>
              <w:t>12.63</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FF0940" w:rsidRDefault="00FF0940">
            <w:pPr>
              <w:jc w:val="right"/>
              <w:rPr>
                <w:color w:val="000000"/>
                <w:sz w:val="19"/>
                <w:szCs w:val="19"/>
                <w:lang w:val="en-CA" w:eastAsia="en-CA"/>
              </w:rPr>
            </w:pPr>
            <w:r>
              <w:rPr>
                <w:color w:val="000000"/>
                <w:sz w:val="19"/>
                <w:szCs w:val="19"/>
                <w:lang w:val="en-CA" w:eastAsia="en-CA"/>
              </w:rPr>
              <w:t>149,540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hideMark/>
          </w:tcPr>
          <w:p w:rsidR="00FF0940" w:rsidRDefault="00FF0940">
            <w:pPr>
              <w:jc w:val="right"/>
              <w:rPr>
                <w:color w:val="000000"/>
                <w:sz w:val="19"/>
                <w:szCs w:val="19"/>
                <w:lang w:val="en-CA" w:eastAsia="en-CA"/>
              </w:rPr>
            </w:pPr>
            <w:r>
              <w:rPr>
                <w:color w:val="000000"/>
                <w:sz w:val="19"/>
                <w:szCs w:val="19"/>
                <w:lang w:val="en-CA" w:eastAsia="en-CA"/>
              </w:rPr>
              <w:t>18,693</w:t>
            </w:r>
          </w:p>
        </w:tc>
      </w:tr>
      <w:tr w:rsidR="00FF0940" w:rsidTr="001123D5">
        <w:tc>
          <w:tcPr>
            <w:tcW w:w="1272"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FF0940" w:rsidRDefault="00957B62" w:rsidP="00B831C3">
            <w:pPr>
              <w:bidi/>
              <w:ind w:left="144"/>
              <w:jc w:val="left"/>
              <w:rPr>
                <w:color w:val="000000"/>
                <w:sz w:val="19"/>
                <w:szCs w:val="19"/>
                <w:lang w:val="en-CA" w:eastAsia="en-CA"/>
              </w:rPr>
            </w:pPr>
            <w:r>
              <w:rPr>
                <w:rFonts w:hint="cs"/>
                <w:color w:val="000000"/>
                <w:sz w:val="19"/>
                <w:szCs w:val="19"/>
                <w:rtl/>
                <w:lang w:val="en-CA" w:eastAsia="en-CA"/>
              </w:rPr>
              <w:t>الجمهورية الدومنيكية</w:t>
            </w:r>
          </w:p>
        </w:tc>
        <w:tc>
          <w:tcPr>
            <w:tcW w:w="548"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10</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1,826,192</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1,696,225</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129,967</w:t>
            </w:r>
          </w:p>
        </w:tc>
        <w:tc>
          <w:tcPr>
            <w:tcW w:w="84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7.66</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100,000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10,000</w:t>
            </w:r>
          </w:p>
        </w:tc>
        <w:tc>
          <w:tcPr>
            <w:tcW w:w="730"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5.90</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746,891</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74,689</w:t>
            </w:r>
          </w:p>
        </w:tc>
      </w:tr>
      <w:tr w:rsidR="00FF0940" w:rsidTr="001123D5">
        <w:tc>
          <w:tcPr>
            <w:tcW w:w="1272"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FF0940" w:rsidRDefault="00957B62" w:rsidP="00B831C3">
            <w:pPr>
              <w:bidi/>
              <w:ind w:left="144"/>
              <w:jc w:val="left"/>
              <w:rPr>
                <w:color w:val="000000"/>
                <w:sz w:val="19"/>
                <w:szCs w:val="19"/>
                <w:lang w:val="en-CA" w:eastAsia="en-CA"/>
              </w:rPr>
            </w:pPr>
            <w:r>
              <w:rPr>
                <w:rFonts w:hint="cs"/>
                <w:color w:val="000000"/>
                <w:sz w:val="19"/>
                <w:szCs w:val="19"/>
                <w:rtl/>
                <w:lang w:val="en-CA" w:eastAsia="en-CA"/>
              </w:rPr>
              <w:t>إكوادور</w:t>
            </w:r>
            <w:r w:rsidR="00FF0940">
              <w:rPr>
                <w:color w:val="000000"/>
                <w:sz w:val="19"/>
                <w:szCs w:val="19"/>
                <w:lang w:val="en-CA" w:eastAsia="en-CA"/>
              </w:rPr>
              <w:t xml:space="preserve"> </w:t>
            </w:r>
          </w:p>
        </w:tc>
        <w:tc>
          <w:tcPr>
            <w:tcW w:w="548"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11</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2,576,812</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2,393,159</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183,653</w:t>
            </w:r>
          </w:p>
        </w:tc>
        <w:tc>
          <w:tcPr>
            <w:tcW w:w="84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7.67</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126,000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11,455</w:t>
            </w:r>
          </w:p>
        </w:tc>
        <w:tc>
          <w:tcPr>
            <w:tcW w:w="730"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5.27</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226,305</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20,573</w:t>
            </w:r>
          </w:p>
        </w:tc>
      </w:tr>
      <w:tr w:rsidR="00FF0940" w:rsidTr="001123D5">
        <w:tc>
          <w:tcPr>
            <w:tcW w:w="1272"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FF0940" w:rsidRDefault="00957B62" w:rsidP="00B831C3">
            <w:pPr>
              <w:bidi/>
              <w:ind w:left="144"/>
              <w:jc w:val="left"/>
              <w:rPr>
                <w:color w:val="000000"/>
                <w:sz w:val="19"/>
                <w:szCs w:val="19"/>
                <w:lang w:val="en-CA" w:eastAsia="en-CA"/>
              </w:rPr>
            </w:pPr>
            <w:r>
              <w:rPr>
                <w:rFonts w:hint="cs"/>
                <w:color w:val="000000"/>
                <w:sz w:val="19"/>
                <w:szCs w:val="19"/>
                <w:rtl/>
                <w:lang w:val="en-CA" w:eastAsia="en-CA"/>
              </w:rPr>
              <w:t>مصر</w:t>
            </w:r>
          </w:p>
        </w:tc>
        <w:tc>
          <w:tcPr>
            <w:tcW w:w="548"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10</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9,164,414</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8,520,815</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643,599</w:t>
            </w:r>
          </w:p>
        </w:tc>
        <w:tc>
          <w:tcPr>
            <w:tcW w:w="84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7.55</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667,000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66,700</w:t>
            </w:r>
          </w:p>
        </w:tc>
        <w:tc>
          <w:tcPr>
            <w:tcW w:w="730"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7.83</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1,269,475</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126,948</w:t>
            </w:r>
          </w:p>
        </w:tc>
      </w:tr>
      <w:tr w:rsidR="00FF0940" w:rsidTr="001123D5">
        <w:tc>
          <w:tcPr>
            <w:tcW w:w="1272"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FF0940" w:rsidRDefault="00957B62" w:rsidP="00B831C3">
            <w:pPr>
              <w:bidi/>
              <w:ind w:left="144"/>
              <w:jc w:val="left"/>
              <w:rPr>
                <w:color w:val="000000"/>
                <w:sz w:val="19"/>
                <w:szCs w:val="19"/>
                <w:lang w:val="en-CA" w:eastAsia="en-CA"/>
              </w:rPr>
            </w:pPr>
            <w:r>
              <w:rPr>
                <w:rFonts w:hint="cs"/>
                <w:color w:val="000000"/>
                <w:sz w:val="19"/>
                <w:szCs w:val="19"/>
                <w:rtl/>
                <w:lang w:val="en-CA" w:eastAsia="en-CA"/>
              </w:rPr>
              <w:t>الهند</w:t>
            </w:r>
          </w:p>
        </w:tc>
        <w:tc>
          <w:tcPr>
            <w:tcW w:w="548"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5</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22,969,344</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21,994,490</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974,854</w:t>
            </w:r>
          </w:p>
        </w:tc>
        <w:tc>
          <w:tcPr>
            <w:tcW w:w="84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4.43</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1,020,000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204,000</w:t>
            </w:r>
          </w:p>
        </w:tc>
        <w:tc>
          <w:tcPr>
            <w:tcW w:w="730"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4.64</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1,224,194</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244,839</w:t>
            </w:r>
          </w:p>
        </w:tc>
      </w:tr>
      <w:tr w:rsidR="00FF0940" w:rsidTr="001123D5">
        <w:tc>
          <w:tcPr>
            <w:tcW w:w="1272"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FF0940" w:rsidRDefault="00957B62" w:rsidP="00B831C3">
            <w:pPr>
              <w:bidi/>
              <w:ind w:left="144"/>
              <w:jc w:val="left"/>
              <w:rPr>
                <w:color w:val="000000"/>
                <w:sz w:val="19"/>
                <w:szCs w:val="19"/>
                <w:lang w:val="en-CA" w:eastAsia="en-CA"/>
              </w:rPr>
            </w:pPr>
            <w:r>
              <w:rPr>
                <w:rFonts w:hint="cs"/>
                <w:color w:val="000000"/>
                <w:sz w:val="19"/>
                <w:szCs w:val="19"/>
                <w:rtl/>
                <w:lang w:val="en-CA" w:eastAsia="en-CA"/>
              </w:rPr>
              <w:t>إندونيسيا</w:t>
            </w:r>
          </w:p>
        </w:tc>
        <w:tc>
          <w:tcPr>
            <w:tcW w:w="548"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9</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13,661,136</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12,692,684</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968,452</w:t>
            </w:r>
          </w:p>
        </w:tc>
        <w:tc>
          <w:tcPr>
            <w:tcW w:w="84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7.63</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450,000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50,000</w:t>
            </w:r>
          </w:p>
        </w:tc>
        <w:tc>
          <w:tcPr>
            <w:tcW w:w="730"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3.55</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1,236,880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137,431</w:t>
            </w:r>
          </w:p>
        </w:tc>
      </w:tr>
      <w:tr w:rsidR="00FF0940" w:rsidTr="001123D5">
        <w:tc>
          <w:tcPr>
            <w:tcW w:w="1272"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FF0940" w:rsidRDefault="00957B62" w:rsidP="00B831C3">
            <w:pPr>
              <w:bidi/>
              <w:ind w:left="144"/>
              <w:jc w:val="left"/>
              <w:rPr>
                <w:color w:val="000000"/>
                <w:sz w:val="19"/>
                <w:szCs w:val="19"/>
                <w:lang w:val="en-CA" w:eastAsia="en-CA"/>
              </w:rPr>
            </w:pPr>
            <w:r>
              <w:rPr>
                <w:rFonts w:hint="cs"/>
                <w:color w:val="000000"/>
                <w:sz w:val="19"/>
                <w:szCs w:val="19"/>
                <w:rtl/>
                <w:lang w:val="en-CA" w:eastAsia="en-CA"/>
              </w:rPr>
              <w:t>جمهورية إيران الإسلامية</w:t>
            </w:r>
          </w:p>
        </w:tc>
        <w:tc>
          <w:tcPr>
            <w:tcW w:w="548"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9</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10,869,327</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9,994,338</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874,989</w:t>
            </w:r>
          </w:p>
        </w:tc>
        <w:tc>
          <w:tcPr>
            <w:tcW w:w="84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8.75</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390,000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43,333</w:t>
            </w:r>
          </w:p>
        </w:tc>
        <w:tc>
          <w:tcPr>
            <w:tcW w:w="730"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3.90</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791,210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87,912</w:t>
            </w:r>
          </w:p>
        </w:tc>
      </w:tr>
      <w:tr w:rsidR="00FF0940" w:rsidTr="001123D5">
        <w:tc>
          <w:tcPr>
            <w:tcW w:w="1272"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FF0940" w:rsidRDefault="00D2216F" w:rsidP="00B831C3">
            <w:pPr>
              <w:bidi/>
              <w:ind w:left="144"/>
              <w:jc w:val="left"/>
              <w:rPr>
                <w:color w:val="000000"/>
                <w:sz w:val="19"/>
                <w:szCs w:val="19"/>
                <w:lang w:val="en-CA" w:eastAsia="en-CA"/>
              </w:rPr>
            </w:pPr>
            <w:r>
              <w:rPr>
                <w:rFonts w:hint="cs"/>
                <w:color w:val="000000"/>
                <w:sz w:val="19"/>
                <w:szCs w:val="19"/>
                <w:rtl/>
                <w:lang w:val="en-CA" w:eastAsia="en-CA"/>
              </w:rPr>
              <w:t>الأردن</w:t>
            </w:r>
          </w:p>
        </w:tc>
        <w:tc>
          <w:tcPr>
            <w:tcW w:w="548"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9</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3,579,964</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3,329,317</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250,647</w:t>
            </w:r>
          </w:p>
        </w:tc>
        <w:tc>
          <w:tcPr>
            <w:tcW w:w="84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7.53</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100,000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11,111</w:t>
            </w:r>
          </w:p>
        </w:tc>
        <w:tc>
          <w:tcPr>
            <w:tcW w:w="730"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3.00</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819,171</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91,019</w:t>
            </w:r>
          </w:p>
        </w:tc>
      </w:tr>
      <w:tr w:rsidR="00FF0940" w:rsidTr="001123D5">
        <w:tc>
          <w:tcPr>
            <w:tcW w:w="1272"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FF0940" w:rsidRDefault="00D2216F" w:rsidP="00B831C3">
            <w:pPr>
              <w:bidi/>
              <w:ind w:left="144"/>
              <w:jc w:val="left"/>
              <w:rPr>
                <w:color w:val="000000"/>
                <w:sz w:val="19"/>
                <w:szCs w:val="19"/>
                <w:lang w:val="en-CA" w:eastAsia="en-CA"/>
              </w:rPr>
            </w:pPr>
            <w:r>
              <w:rPr>
                <w:rFonts w:hint="cs"/>
                <w:color w:val="000000"/>
                <w:sz w:val="19"/>
                <w:szCs w:val="19"/>
                <w:rtl/>
                <w:lang w:val="en-CA" w:eastAsia="en-CA"/>
              </w:rPr>
              <w:t>كينيا</w:t>
            </w:r>
          </w:p>
        </w:tc>
        <w:tc>
          <w:tcPr>
            <w:tcW w:w="548"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7</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1,009,000</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900,000</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109,000</w:t>
            </w:r>
          </w:p>
        </w:tc>
        <w:tc>
          <w:tcPr>
            <w:tcW w:w="84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12.11</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90,000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12,857</w:t>
            </w:r>
          </w:p>
        </w:tc>
        <w:tc>
          <w:tcPr>
            <w:tcW w:w="730"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10.00</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497,468</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71,067</w:t>
            </w:r>
          </w:p>
        </w:tc>
      </w:tr>
      <w:tr w:rsidR="00FF0940" w:rsidTr="001123D5">
        <w:tc>
          <w:tcPr>
            <w:tcW w:w="1272"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FF0940" w:rsidRDefault="00D2216F" w:rsidP="00B831C3">
            <w:pPr>
              <w:bidi/>
              <w:ind w:left="144"/>
              <w:jc w:val="left"/>
              <w:rPr>
                <w:color w:val="000000"/>
                <w:sz w:val="19"/>
                <w:szCs w:val="19"/>
                <w:lang w:val="en-CA" w:eastAsia="en-CA"/>
              </w:rPr>
            </w:pPr>
            <w:r>
              <w:rPr>
                <w:rFonts w:hint="cs"/>
                <w:color w:val="000000"/>
                <w:sz w:val="19"/>
                <w:szCs w:val="19"/>
                <w:rtl/>
                <w:lang w:val="en-CA" w:eastAsia="en-CA"/>
              </w:rPr>
              <w:t>لبنان</w:t>
            </w:r>
          </w:p>
        </w:tc>
        <w:tc>
          <w:tcPr>
            <w:tcW w:w="548"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8</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2,682,242</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2,495,109</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187,133</w:t>
            </w:r>
          </w:p>
        </w:tc>
        <w:tc>
          <w:tcPr>
            <w:tcW w:w="84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7.50</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232,300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29,038</w:t>
            </w:r>
          </w:p>
        </w:tc>
        <w:tc>
          <w:tcPr>
            <w:tcW w:w="730"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9.31</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707,210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88,401</w:t>
            </w:r>
          </w:p>
        </w:tc>
      </w:tr>
      <w:tr w:rsidR="00FF0940" w:rsidTr="001123D5">
        <w:tc>
          <w:tcPr>
            <w:tcW w:w="1272"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FF0940" w:rsidRDefault="00D2216F" w:rsidP="00B831C3">
            <w:pPr>
              <w:bidi/>
              <w:ind w:left="144"/>
              <w:rPr>
                <w:sz w:val="19"/>
                <w:szCs w:val="19"/>
              </w:rPr>
            </w:pPr>
            <w:r>
              <w:rPr>
                <w:rFonts w:hint="cs"/>
                <w:sz w:val="19"/>
                <w:szCs w:val="19"/>
                <w:rtl/>
              </w:rPr>
              <w:t>ليبيا</w:t>
            </w:r>
          </w:p>
        </w:tc>
        <w:tc>
          <w:tcPr>
            <w:tcW w:w="548" w:type="dxa"/>
            <w:tcBorders>
              <w:top w:val="nil"/>
              <w:left w:val="nil"/>
              <w:bottom w:val="single" w:sz="4" w:space="0" w:color="auto"/>
              <w:right w:val="single" w:sz="4" w:space="0" w:color="auto"/>
            </w:tcBorders>
            <w:noWrap/>
            <w:tcMar>
              <w:top w:w="0" w:type="dxa"/>
              <w:left w:w="29" w:type="dxa"/>
              <w:bottom w:w="0" w:type="dxa"/>
              <w:right w:w="29" w:type="dxa"/>
            </w:tcMar>
            <w:hideMark/>
          </w:tcPr>
          <w:p w:rsidR="00FF0940" w:rsidRDefault="00FF0940">
            <w:pPr>
              <w:jc w:val="right"/>
              <w:rPr>
                <w:sz w:val="19"/>
                <w:szCs w:val="19"/>
              </w:rPr>
            </w:pPr>
            <w:r>
              <w:rPr>
                <w:sz w:val="19"/>
                <w:szCs w:val="19"/>
              </w:rPr>
              <w:t>5</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hideMark/>
          </w:tcPr>
          <w:p w:rsidR="00FF0940" w:rsidRDefault="00FF0940">
            <w:pPr>
              <w:jc w:val="right"/>
              <w:rPr>
                <w:sz w:val="19"/>
                <w:szCs w:val="19"/>
              </w:rPr>
            </w:pPr>
            <w:r>
              <w:rPr>
                <w:sz w:val="19"/>
                <w:szCs w:val="19"/>
              </w:rPr>
              <w:t>2,042,462</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hideMark/>
          </w:tcPr>
          <w:p w:rsidR="00FF0940" w:rsidRDefault="00FF0940">
            <w:pPr>
              <w:jc w:val="right"/>
              <w:rPr>
                <w:sz w:val="19"/>
                <w:szCs w:val="19"/>
              </w:rPr>
            </w:pPr>
            <w:r>
              <w:rPr>
                <w:sz w:val="19"/>
                <w:szCs w:val="19"/>
              </w:rPr>
              <w:t>1,908,843</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FF0940" w:rsidRDefault="00FF0940">
            <w:pPr>
              <w:jc w:val="right"/>
              <w:rPr>
                <w:sz w:val="19"/>
                <w:szCs w:val="19"/>
              </w:rPr>
            </w:pPr>
            <w:r>
              <w:rPr>
                <w:sz w:val="19"/>
                <w:szCs w:val="19"/>
              </w:rPr>
              <w:t>133,619</w:t>
            </w:r>
          </w:p>
        </w:tc>
        <w:tc>
          <w:tcPr>
            <w:tcW w:w="846" w:type="dxa"/>
            <w:tcBorders>
              <w:top w:val="nil"/>
              <w:left w:val="nil"/>
              <w:bottom w:val="single" w:sz="4" w:space="0" w:color="auto"/>
              <w:right w:val="single" w:sz="4" w:space="0" w:color="auto"/>
            </w:tcBorders>
            <w:noWrap/>
            <w:tcMar>
              <w:top w:w="0" w:type="dxa"/>
              <w:left w:w="29" w:type="dxa"/>
              <w:bottom w:w="0" w:type="dxa"/>
              <w:right w:w="29" w:type="dxa"/>
            </w:tcMar>
            <w:hideMark/>
          </w:tcPr>
          <w:p w:rsidR="00FF0940" w:rsidRDefault="00FF0940">
            <w:pPr>
              <w:jc w:val="right"/>
              <w:rPr>
                <w:sz w:val="19"/>
                <w:szCs w:val="19"/>
              </w:rPr>
            </w:pPr>
            <w:r>
              <w:rPr>
                <w:sz w:val="19"/>
                <w:szCs w:val="19"/>
              </w:rPr>
              <w:t>7.00</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FF0940" w:rsidRDefault="00FF0940">
            <w:pPr>
              <w:jc w:val="right"/>
              <w:rPr>
                <w:sz w:val="19"/>
                <w:szCs w:val="19"/>
              </w:rPr>
            </w:pPr>
            <w:r>
              <w:rPr>
                <w:sz w:val="19"/>
                <w:szCs w:val="19"/>
              </w:rPr>
              <w:t>4,000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hideMark/>
          </w:tcPr>
          <w:p w:rsidR="00FF0940" w:rsidRDefault="00FF0940">
            <w:pPr>
              <w:jc w:val="right"/>
              <w:rPr>
                <w:sz w:val="19"/>
                <w:szCs w:val="19"/>
              </w:rPr>
            </w:pPr>
            <w:r>
              <w:rPr>
                <w:sz w:val="19"/>
                <w:szCs w:val="19"/>
              </w:rPr>
              <w:t>800</w:t>
            </w:r>
          </w:p>
        </w:tc>
        <w:tc>
          <w:tcPr>
            <w:tcW w:w="730" w:type="dxa"/>
            <w:tcBorders>
              <w:top w:val="nil"/>
              <w:left w:val="nil"/>
              <w:bottom w:val="single" w:sz="4" w:space="0" w:color="auto"/>
              <w:right w:val="single" w:sz="4" w:space="0" w:color="auto"/>
            </w:tcBorders>
            <w:noWrap/>
            <w:tcMar>
              <w:top w:w="0" w:type="dxa"/>
              <w:left w:w="29" w:type="dxa"/>
              <w:bottom w:w="0" w:type="dxa"/>
              <w:right w:w="29" w:type="dxa"/>
            </w:tcMar>
            <w:hideMark/>
          </w:tcPr>
          <w:p w:rsidR="00FF0940" w:rsidRDefault="00FF0940">
            <w:pPr>
              <w:jc w:val="right"/>
              <w:rPr>
                <w:sz w:val="19"/>
                <w:szCs w:val="19"/>
              </w:rPr>
            </w:pPr>
            <w:r>
              <w:rPr>
                <w:sz w:val="19"/>
                <w:szCs w:val="19"/>
              </w:rPr>
              <w:t>0.21</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FF0940" w:rsidRDefault="00FF0940">
            <w:pPr>
              <w:jc w:val="right"/>
              <w:rPr>
                <w:sz w:val="19"/>
                <w:szCs w:val="19"/>
              </w:rPr>
            </w:pPr>
            <w:r>
              <w:rPr>
                <w:sz w:val="19"/>
                <w:szCs w:val="19"/>
              </w:rPr>
              <w:t>329,279</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hideMark/>
          </w:tcPr>
          <w:p w:rsidR="00FF0940" w:rsidRDefault="00FF0940">
            <w:pPr>
              <w:jc w:val="right"/>
              <w:rPr>
                <w:sz w:val="19"/>
                <w:szCs w:val="19"/>
              </w:rPr>
            </w:pPr>
            <w:r>
              <w:rPr>
                <w:sz w:val="19"/>
                <w:szCs w:val="19"/>
              </w:rPr>
              <w:t>65,856</w:t>
            </w:r>
          </w:p>
        </w:tc>
      </w:tr>
      <w:tr w:rsidR="00FF0940" w:rsidTr="001123D5">
        <w:tc>
          <w:tcPr>
            <w:tcW w:w="1272"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FF0940" w:rsidRDefault="00D2216F" w:rsidP="00B831C3">
            <w:pPr>
              <w:bidi/>
              <w:ind w:left="144"/>
              <w:jc w:val="left"/>
              <w:rPr>
                <w:color w:val="000000"/>
                <w:sz w:val="19"/>
                <w:szCs w:val="19"/>
                <w:lang w:val="en-CA" w:eastAsia="en-CA"/>
              </w:rPr>
            </w:pPr>
            <w:r>
              <w:rPr>
                <w:rFonts w:hint="cs"/>
                <w:color w:val="000000"/>
                <w:sz w:val="19"/>
                <w:szCs w:val="19"/>
                <w:rtl/>
                <w:lang w:val="en-CA" w:eastAsia="en-CA"/>
              </w:rPr>
              <w:t>ماليزيا</w:t>
            </w:r>
          </w:p>
        </w:tc>
        <w:tc>
          <w:tcPr>
            <w:tcW w:w="548"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7</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10,306,530</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9,587,470</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719,060</w:t>
            </w:r>
          </w:p>
        </w:tc>
        <w:tc>
          <w:tcPr>
            <w:tcW w:w="84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7.50</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600,000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85,714</w:t>
            </w:r>
          </w:p>
        </w:tc>
        <w:tc>
          <w:tcPr>
            <w:tcW w:w="730"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6.26</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1,274,520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182,074</w:t>
            </w:r>
          </w:p>
        </w:tc>
      </w:tr>
      <w:tr w:rsidR="00FF0940" w:rsidTr="001123D5">
        <w:tc>
          <w:tcPr>
            <w:tcW w:w="1272"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FF0940" w:rsidRDefault="00D2216F" w:rsidP="00B831C3">
            <w:pPr>
              <w:bidi/>
              <w:ind w:left="144"/>
              <w:jc w:val="left"/>
              <w:rPr>
                <w:color w:val="000000"/>
                <w:sz w:val="19"/>
                <w:szCs w:val="19"/>
                <w:lang w:val="en-CA" w:eastAsia="en-CA"/>
              </w:rPr>
            </w:pPr>
            <w:r>
              <w:rPr>
                <w:rFonts w:hint="cs"/>
                <w:color w:val="000000"/>
                <w:sz w:val="19"/>
                <w:szCs w:val="19"/>
                <w:rtl/>
                <w:lang w:val="en-CA" w:eastAsia="en-CA"/>
              </w:rPr>
              <w:t>المكسيك</w:t>
            </w:r>
          </w:p>
        </w:tc>
        <w:tc>
          <w:tcPr>
            <w:tcW w:w="548"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11</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19,421,177</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18,066,211</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1,354,966</w:t>
            </w:r>
          </w:p>
        </w:tc>
        <w:tc>
          <w:tcPr>
            <w:tcW w:w="84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7.50</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242,000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22,000</w:t>
            </w:r>
          </w:p>
        </w:tc>
        <w:tc>
          <w:tcPr>
            <w:tcW w:w="730"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1.34</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1,558,570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141,688</w:t>
            </w:r>
          </w:p>
        </w:tc>
      </w:tr>
      <w:tr w:rsidR="00FF0940" w:rsidTr="001123D5">
        <w:tc>
          <w:tcPr>
            <w:tcW w:w="1272"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FF0940" w:rsidRDefault="00D2216F" w:rsidP="00B831C3">
            <w:pPr>
              <w:bidi/>
              <w:ind w:left="144"/>
              <w:jc w:val="left"/>
              <w:rPr>
                <w:color w:val="000000"/>
                <w:sz w:val="19"/>
                <w:szCs w:val="19"/>
                <w:lang w:val="en-CA" w:eastAsia="en-CA"/>
              </w:rPr>
            </w:pPr>
            <w:r>
              <w:rPr>
                <w:rFonts w:hint="cs"/>
                <w:color w:val="000000"/>
                <w:sz w:val="19"/>
                <w:szCs w:val="19"/>
                <w:rtl/>
                <w:lang w:val="en-CA" w:eastAsia="en-CA"/>
              </w:rPr>
              <w:t>المغرب</w:t>
            </w:r>
          </w:p>
        </w:tc>
        <w:tc>
          <w:tcPr>
            <w:tcW w:w="548"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9</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1,383,246</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1,286,740</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96,506</w:t>
            </w:r>
          </w:p>
        </w:tc>
        <w:tc>
          <w:tcPr>
            <w:tcW w:w="84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7.50</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80,000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8,889</w:t>
            </w:r>
          </w:p>
        </w:tc>
        <w:tc>
          <w:tcPr>
            <w:tcW w:w="730"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6.22</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0</w:t>
            </w:r>
          </w:p>
        </w:tc>
      </w:tr>
      <w:tr w:rsidR="00FF0940" w:rsidTr="001123D5">
        <w:tc>
          <w:tcPr>
            <w:tcW w:w="1272"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FF0940" w:rsidRDefault="00D2216F" w:rsidP="00B831C3">
            <w:pPr>
              <w:bidi/>
              <w:ind w:left="144"/>
              <w:jc w:val="left"/>
              <w:rPr>
                <w:color w:val="000000"/>
                <w:sz w:val="19"/>
                <w:szCs w:val="19"/>
                <w:lang w:val="en-CA" w:eastAsia="en-CA"/>
              </w:rPr>
            </w:pPr>
            <w:r>
              <w:rPr>
                <w:rFonts w:hint="cs"/>
                <w:color w:val="000000"/>
                <w:sz w:val="19"/>
                <w:szCs w:val="19"/>
                <w:rtl/>
                <w:lang w:val="en-CA" w:eastAsia="en-CA"/>
              </w:rPr>
              <w:t>نيجيريا</w:t>
            </w:r>
          </w:p>
        </w:tc>
        <w:tc>
          <w:tcPr>
            <w:tcW w:w="548"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7</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5,309,242</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4,938,830</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370,412</w:t>
            </w:r>
          </w:p>
        </w:tc>
        <w:tc>
          <w:tcPr>
            <w:tcW w:w="84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7.50</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356,634</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50,948</w:t>
            </w:r>
          </w:p>
        </w:tc>
        <w:tc>
          <w:tcPr>
            <w:tcW w:w="730"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7.22</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1,445,600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206,514</w:t>
            </w:r>
          </w:p>
        </w:tc>
      </w:tr>
      <w:tr w:rsidR="00FF0940" w:rsidTr="001123D5">
        <w:tc>
          <w:tcPr>
            <w:tcW w:w="1272"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FF0940" w:rsidRDefault="00D2216F" w:rsidP="00B831C3">
            <w:pPr>
              <w:bidi/>
              <w:ind w:left="144"/>
              <w:jc w:val="left"/>
              <w:rPr>
                <w:color w:val="000000"/>
                <w:sz w:val="19"/>
                <w:szCs w:val="19"/>
                <w:lang w:val="en-CA" w:eastAsia="en-CA"/>
              </w:rPr>
            </w:pPr>
            <w:r>
              <w:rPr>
                <w:rFonts w:hint="cs"/>
                <w:color w:val="000000"/>
                <w:sz w:val="19"/>
                <w:szCs w:val="19"/>
                <w:rtl/>
                <w:lang w:val="en-CA" w:eastAsia="en-CA"/>
              </w:rPr>
              <w:t>باكستان</w:t>
            </w:r>
          </w:p>
        </w:tc>
        <w:tc>
          <w:tcPr>
            <w:tcW w:w="548"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7</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5,881,713</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5,448,849</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432,864</w:t>
            </w:r>
          </w:p>
        </w:tc>
        <w:tc>
          <w:tcPr>
            <w:tcW w:w="84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7.94</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w:t>
            </w:r>
          </w:p>
        </w:tc>
        <w:tc>
          <w:tcPr>
            <w:tcW w:w="730"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1,248,037</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178,291</w:t>
            </w:r>
          </w:p>
        </w:tc>
      </w:tr>
      <w:tr w:rsidR="00FF0940" w:rsidTr="001123D5">
        <w:tc>
          <w:tcPr>
            <w:tcW w:w="1272"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FF0940" w:rsidRDefault="00D2216F" w:rsidP="00B831C3">
            <w:pPr>
              <w:bidi/>
              <w:ind w:left="144"/>
              <w:jc w:val="left"/>
              <w:rPr>
                <w:color w:val="000000"/>
                <w:sz w:val="19"/>
                <w:szCs w:val="19"/>
                <w:lang w:val="en-CA" w:eastAsia="en-CA"/>
              </w:rPr>
            </w:pPr>
            <w:r>
              <w:rPr>
                <w:rFonts w:hint="cs"/>
                <w:color w:val="000000"/>
                <w:sz w:val="19"/>
                <w:szCs w:val="19"/>
                <w:rtl/>
                <w:lang w:val="en-CA" w:eastAsia="en-CA"/>
              </w:rPr>
              <w:t>بنما</w:t>
            </w:r>
          </w:p>
        </w:tc>
        <w:tc>
          <w:tcPr>
            <w:tcW w:w="548"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6</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364,561</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335,545</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29,016</w:t>
            </w:r>
          </w:p>
        </w:tc>
        <w:tc>
          <w:tcPr>
            <w:tcW w:w="84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8.65</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39,000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6,500</w:t>
            </w:r>
          </w:p>
        </w:tc>
        <w:tc>
          <w:tcPr>
            <w:tcW w:w="730"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11.62</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681,720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113,620</w:t>
            </w:r>
          </w:p>
        </w:tc>
      </w:tr>
      <w:tr w:rsidR="00FF0940" w:rsidTr="001123D5">
        <w:tc>
          <w:tcPr>
            <w:tcW w:w="1272"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FF0940" w:rsidRDefault="00D2216F" w:rsidP="00B831C3">
            <w:pPr>
              <w:bidi/>
              <w:ind w:left="144"/>
              <w:jc w:val="left"/>
              <w:rPr>
                <w:color w:val="000000"/>
                <w:sz w:val="19"/>
                <w:szCs w:val="19"/>
                <w:lang w:val="en-CA" w:eastAsia="en-CA"/>
              </w:rPr>
            </w:pPr>
            <w:r>
              <w:rPr>
                <w:rFonts w:hint="cs"/>
                <w:color w:val="000000"/>
                <w:sz w:val="19"/>
                <w:szCs w:val="19"/>
                <w:rtl/>
                <w:lang w:val="en-CA" w:eastAsia="en-CA"/>
              </w:rPr>
              <w:t>بيرو</w:t>
            </w:r>
          </w:p>
        </w:tc>
        <w:tc>
          <w:tcPr>
            <w:tcW w:w="548"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sz w:val="19"/>
                <w:szCs w:val="19"/>
              </w:rPr>
            </w:pPr>
            <w:r>
              <w:rPr>
                <w:sz w:val="19"/>
                <w:szCs w:val="19"/>
              </w:rPr>
              <w:t>6</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sz w:val="19"/>
                <w:szCs w:val="19"/>
              </w:rPr>
            </w:pPr>
            <w:r>
              <w:rPr>
                <w:sz w:val="19"/>
                <w:szCs w:val="19"/>
              </w:rPr>
              <w:t>310,111</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sz w:val="19"/>
                <w:szCs w:val="19"/>
              </w:rPr>
            </w:pPr>
            <w:r>
              <w:rPr>
                <w:sz w:val="19"/>
                <w:szCs w:val="19"/>
              </w:rPr>
              <w:t>282,671</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sz w:val="19"/>
                <w:szCs w:val="19"/>
              </w:rPr>
            </w:pPr>
            <w:r>
              <w:rPr>
                <w:sz w:val="19"/>
                <w:szCs w:val="19"/>
              </w:rPr>
              <w:t>27,440</w:t>
            </w:r>
          </w:p>
        </w:tc>
        <w:tc>
          <w:tcPr>
            <w:tcW w:w="84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sz w:val="19"/>
                <w:szCs w:val="19"/>
              </w:rPr>
            </w:pPr>
            <w:r>
              <w:rPr>
                <w:sz w:val="19"/>
                <w:szCs w:val="19"/>
              </w:rPr>
              <w:t>9.71</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sz w:val="19"/>
                <w:szCs w:val="19"/>
              </w:rPr>
            </w:pPr>
            <w:r>
              <w:rPr>
                <w:sz w:val="19"/>
                <w:szCs w:val="19"/>
              </w:rPr>
              <w:t>50,000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sz w:val="19"/>
                <w:szCs w:val="19"/>
              </w:rPr>
            </w:pPr>
            <w:r>
              <w:rPr>
                <w:sz w:val="19"/>
                <w:szCs w:val="19"/>
              </w:rPr>
              <w:t>8,333</w:t>
            </w:r>
          </w:p>
        </w:tc>
        <w:tc>
          <w:tcPr>
            <w:tcW w:w="730"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sz w:val="19"/>
                <w:szCs w:val="19"/>
              </w:rPr>
            </w:pPr>
            <w:r>
              <w:rPr>
                <w:sz w:val="19"/>
                <w:szCs w:val="19"/>
              </w:rPr>
              <w:t>17.69</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sz w:val="19"/>
                <w:szCs w:val="19"/>
              </w:rPr>
            </w:pPr>
            <w:r>
              <w:rPr>
                <w:sz w:val="19"/>
                <w:szCs w:val="19"/>
              </w:rPr>
              <w:t>304,403</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sz w:val="19"/>
                <w:szCs w:val="19"/>
              </w:rPr>
            </w:pPr>
            <w:r>
              <w:rPr>
                <w:sz w:val="19"/>
                <w:szCs w:val="19"/>
              </w:rPr>
              <w:t>50,734</w:t>
            </w:r>
          </w:p>
        </w:tc>
      </w:tr>
      <w:tr w:rsidR="00FF0940" w:rsidTr="001123D5">
        <w:tc>
          <w:tcPr>
            <w:tcW w:w="1272"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FF0940" w:rsidRDefault="00D2216F" w:rsidP="00B831C3">
            <w:pPr>
              <w:bidi/>
              <w:ind w:left="144"/>
              <w:jc w:val="left"/>
              <w:rPr>
                <w:color w:val="000000"/>
                <w:sz w:val="19"/>
                <w:szCs w:val="19"/>
                <w:lang w:val="en-CA" w:eastAsia="en-CA"/>
              </w:rPr>
            </w:pPr>
            <w:r>
              <w:rPr>
                <w:rFonts w:hint="cs"/>
                <w:color w:val="000000"/>
                <w:sz w:val="19"/>
                <w:szCs w:val="19"/>
                <w:rtl/>
                <w:lang w:val="en-CA" w:eastAsia="en-CA"/>
              </w:rPr>
              <w:t>الفلبين</w:t>
            </w:r>
            <w:r w:rsidR="00FF0940">
              <w:rPr>
                <w:color w:val="000000"/>
                <w:sz w:val="19"/>
                <w:szCs w:val="19"/>
                <w:lang w:val="en-CA" w:eastAsia="en-CA"/>
              </w:rPr>
              <w:t xml:space="preserve"> </w:t>
            </w:r>
          </w:p>
        </w:tc>
        <w:tc>
          <w:tcPr>
            <w:tcW w:w="548"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7</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2,495,965</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2,295,000</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200,965</w:t>
            </w:r>
          </w:p>
        </w:tc>
        <w:tc>
          <w:tcPr>
            <w:tcW w:w="84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8.76</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230,000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32,857</w:t>
            </w:r>
          </w:p>
        </w:tc>
        <w:tc>
          <w:tcPr>
            <w:tcW w:w="730"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10.02</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998,211</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142,602</w:t>
            </w:r>
          </w:p>
        </w:tc>
      </w:tr>
      <w:tr w:rsidR="00FF0940" w:rsidTr="001123D5">
        <w:tc>
          <w:tcPr>
            <w:tcW w:w="1272"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FF0940" w:rsidRDefault="00D2216F" w:rsidP="00B831C3">
            <w:pPr>
              <w:bidi/>
              <w:ind w:left="144"/>
              <w:jc w:val="left"/>
              <w:rPr>
                <w:color w:val="000000"/>
                <w:sz w:val="19"/>
                <w:szCs w:val="19"/>
                <w:lang w:val="en-CA" w:eastAsia="en-CA"/>
              </w:rPr>
            </w:pPr>
            <w:r>
              <w:rPr>
                <w:rFonts w:hint="cs"/>
                <w:color w:val="000000"/>
                <w:sz w:val="19"/>
                <w:szCs w:val="19"/>
                <w:rtl/>
                <w:lang w:val="en-CA" w:eastAsia="en-CA"/>
              </w:rPr>
              <w:t>المملكة العربية السعودية</w:t>
            </w:r>
          </w:p>
        </w:tc>
        <w:tc>
          <w:tcPr>
            <w:tcW w:w="548"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10</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14,421,066</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13,420,971</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1,000,095</w:t>
            </w:r>
          </w:p>
        </w:tc>
        <w:tc>
          <w:tcPr>
            <w:tcW w:w="84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7.45</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500,000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50,000</w:t>
            </w:r>
          </w:p>
        </w:tc>
        <w:tc>
          <w:tcPr>
            <w:tcW w:w="730"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3.73</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200,000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20,000</w:t>
            </w:r>
          </w:p>
        </w:tc>
      </w:tr>
      <w:tr w:rsidR="00FF0940" w:rsidTr="001123D5">
        <w:tc>
          <w:tcPr>
            <w:tcW w:w="1272"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FF0940" w:rsidRDefault="00D2216F" w:rsidP="00B831C3">
            <w:pPr>
              <w:bidi/>
              <w:ind w:left="144"/>
              <w:jc w:val="left"/>
              <w:rPr>
                <w:color w:val="000000"/>
                <w:sz w:val="19"/>
                <w:szCs w:val="19"/>
                <w:lang w:val="en-CA" w:eastAsia="en-CA"/>
              </w:rPr>
            </w:pPr>
            <w:r>
              <w:rPr>
                <w:rFonts w:hint="cs"/>
                <w:color w:val="000000"/>
                <w:sz w:val="19"/>
                <w:szCs w:val="19"/>
                <w:rtl/>
                <w:lang w:val="en-CA" w:eastAsia="en-CA"/>
              </w:rPr>
              <w:t>جنوب أفريقيا</w:t>
            </w:r>
          </w:p>
        </w:tc>
        <w:tc>
          <w:tcPr>
            <w:tcW w:w="548"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10</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6,990,905</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6,533,556</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457,349</w:t>
            </w:r>
          </w:p>
        </w:tc>
        <w:tc>
          <w:tcPr>
            <w:tcW w:w="84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7.00</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420,000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42,000</w:t>
            </w:r>
          </w:p>
        </w:tc>
        <w:tc>
          <w:tcPr>
            <w:tcW w:w="730"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6.43</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0</w:t>
            </w:r>
          </w:p>
        </w:tc>
      </w:tr>
      <w:tr w:rsidR="00FF0940" w:rsidTr="001123D5">
        <w:tc>
          <w:tcPr>
            <w:tcW w:w="1272"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FF0940" w:rsidRDefault="00D2216F" w:rsidP="00B831C3">
            <w:pPr>
              <w:bidi/>
              <w:ind w:left="144"/>
              <w:jc w:val="left"/>
              <w:rPr>
                <w:color w:val="000000"/>
                <w:sz w:val="19"/>
                <w:szCs w:val="19"/>
                <w:lang w:val="en-CA" w:eastAsia="en-CA"/>
              </w:rPr>
            </w:pPr>
            <w:r>
              <w:rPr>
                <w:rFonts w:hint="cs"/>
                <w:color w:val="000000"/>
                <w:sz w:val="19"/>
                <w:szCs w:val="19"/>
                <w:rtl/>
                <w:lang w:val="en-CA" w:eastAsia="en-CA"/>
              </w:rPr>
              <w:t>ت</w:t>
            </w:r>
            <w:r w:rsidR="00933B88">
              <w:rPr>
                <w:rFonts w:hint="cs"/>
                <w:color w:val="000000"/>
                <w:sz w:val="19"/>
                <w:szCs w:val="19"/>
                <w:rtl/>
                <w:lang w:val="en-CA" w:eastAsia="en-CA"/>
              </w:rPr>
              <w:t>ايلند</w:t>
            </w:r>
          </w:p>
        </w:tc>
        <w:tc>
          <w:tcPr>
            <w:tcW w:w="548"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8</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19,394,412</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18,108,630</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1,285,782</w:t>
            </w:r>
          </w:p>
        </w:tc>
        <w:tc>
          <w:tcPr>
            <w:tcW w:w="84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7.10</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1,276,633</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159,579</w:t>
            </w:r>
          </w:p>
        </w:tc>
        <w:tc>
          <w:tcPr>
            <w:tcW w:w="730"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7.05</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1,234,138</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154,267</w:t>
            </w:r>
          </w:p>
        </w:tc>
      </w:tr>
      <w:tr w:rsidR="00FF0940" w:rsidTr="001123D5">
        <w:tc>
          <w:tcPr>
            <w:tcW w:w="1272"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FF0940" w:rsidRDefault="00D2216F" w:rsidP="00B831C3">
            <w:pPr>
              <w:bidi/>
              <w:ind w:left="144"/>
              <w:jc w:val="left"/>
              <w:rPr>
                <w:color w:val="000000"/>
                <w:sz w:val="19"/>
                <w:szCs w:val="19"/>
                <w:lang w:val="en-CA" w:eastAsia="en-CA"/>
              </w:rPr>
            </w:pPr>
            <w:r>
              <w:rPr>
                <w:rFonts w:hint="cs"/>
                <w:color w:val="000000"/>
                <w:sz w:val="19"/>
                <w:szCs w:val="19"/>
                <w:rtl/>
                <w:lang w:val="en-CA" w:eastAsia="en-CA"/>
              </w:rPr>
              <w:t>تونس</w:t>
            </w:r>
          </w:p>
        </w:tc>
        <w:tc>
          <w:tcPr>
            <w:tcW w:w="548"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6</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1,966,209</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1,800,195</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166,014</w:t>
            </w:r>
          </w:p>
        </w:tc>
        <w:tc>
          <w:tcPr>
            <w:tcW w:w="84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9.22</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150,000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25,000</w:t>
            </w:r>
          </w:p>
        </w:tc>
        <w:tc>
          <w:tcPr>
            <w:tcW w:w="730"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8.33</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247,270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41,212</w:t>
            </w:r>
          </w:p>
        </w:tc>
      </w:tr>
      <w:tr w:rsidR="00FF0940" w:rsidTr="001123D5">
        <w:tc>
          <w:tcPr>
            <w:tcW w:w="1272"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FF0940" w:rsidRDefault="00D2216F" w:rsidP="00B831C3">
            <w:pPr>
              <w:bidi/>
              <w:ind w:left="144"/>
              <w:jc w:val="left"/>
              <w:rPr>
                <w:color w:val="000000"/>
                <w:sz w:val="19"/>
                <w:szCs w:val="19"/>
                <w:lang w:val="en-CA" w:eastAsia="en-CA"/>
              </w:rPr>
            </w:pPr>
            <w:r>
              <w:rPr>
                <w:rFonts w:hint="cs"/>
                <w:color w:val="000000"/>
                <w:sz w:val="19"/>
                <w:szCs w:val="19"/>
                <w:rtl/>
                <w:lang w:val="en-CA" w:eastAsia="en-CA"/>
              </w:rPr>
              <w:t>تركيا</w:t>
            </w:r>
          </w:p>
        </w:tc>
        <w:tc>
          <w:tcPr>
            <w:tcW w:w="548"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9</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15,263,964</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14,223,540</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1,040,424</w:t>
            </w:r>
          </w:p>
        </w:tc>
        <w:tc>
          <w:tcPr>
            <w:tcW w:w="84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7.31</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500,000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55,556</w:t>
            </w:r>
          </w:p>
        </w:tc>
        <w:tc>
          <w:tcPr>
            <w:tcW w:w="730"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3.52</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1,112,800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123,644</w:t>
            </w:r>
          </w:p>
        </w:tc>
      </w:tr>
      <w:tr w:rsidR="00FF0940" w:rsidTr="001123D5">
        <w:tc>
          <w:tcPr>
            <w:tcW w:w="1272"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FF0940" w:rsidRDefault="00D2216F" w:rsidP="00B831C3">
            <w:pPr>
              <w:bidi/>
              <w:ind w:left="144"/>
              <w:jc w:val="left"/>
              <w:rPr>
                <w:color w:val="000000"/>
                <w:sz w:val="19"/>
                <w:szCs w:val="19"/>
                <w:lang w:val="en-CA" w:eastAsia="en-CA"/>
              </w:rPr>
            </w:pPr>
            <w:r>
              <w:rPr>
                <w:rFonts w:hint="cs"/>
                <w:color w:val="000000"/>
                <w:sz w:val="19"/>
                <w:szCs w:val="19"/>
                <w:rtl/>
                <w:lang w:val="en-CA" w:eastAsia="en-CA"/>
              </w:rPr>
              <w:t>في</w:t>
            </w:r>
            <w:r w:rsidR="00933B88">
              <w:rPr>
                <w:rFonts w:hint="cs"/>
                <w:color w:val="000000"/>
                <w:sz w:val="19"/>
                <w:szCs w:val="19"/>
                <w:rtl/>
                <w:lang w:val="en-CA" w:eastAsia="en-CA"/>
              </w:rPr>
              <w:t>ي</w:t>
            </w:r>
            <w:r>
              <w:rPr>
                <w:rFonts w:hint="cs"/>
                <w:color w:val="000000"/>
                <w:sz w:val="19"/>
                <w:szCs w:val="19"/>
                <w:rtl/>
                <w:lang w:val="en-CA" w:eastAsia="en-CA"/>
              </w:rPr>
              <w:t>ت نام</w:t>
            </w:r>
          </w:p>
        </w:tc>
        <w:tc>
          <w:tcPr>
            <w:tcW w:w="548"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6</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9,809,397</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9,125,020</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684,377</w:t>
            </w:r>
          </w:p>
        </w:tc>
        <w:tc>
          <w:tcPr>
            <w:tcW w:w="84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7.50</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532,572</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88,762</w:t>
            </w:r>
          </w:p>
        </w:tc>
        <w:tc>
          <w:tcPr>
            <w:tcW w:w="730"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5.84</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661,506</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110,251</w:t>
            </w:r>
          </w:p>
        </w:tc>
      </w:tr>
      <w:tr w:rsidR="00FF0940" w:rsidTr="001123D5">
        <w:tc>
          <w:tcPr>
            <w:tcW w:w="1272"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0" w:type="dxa"/>
            </w:tcMar>
            <w:hideMark/>
          </w:tcPr>
          <w:p w:rsidR="00FF0940" w:rsidRDefault="00D2216F" w:rsidP="00B831C3">
            <w:pPr>
              <w:bidi/>
              <w:ind w:left="144"/>
              <w:rPr>
                <w:color w:val="000000"/>
                <w:sz w:val="19"/>
                <w:szCs w:val="19"/>
                <w:lang w:val="en-CA" w:eastAsia="en-CA"/>
              </w:rPr>
            </w:pPr>
            <w:r>
              <w:rPr>
                <w:rFonts w:hint="cs"/>
                <w:color w:val="000000"/>
                <w:sz w:val="19"/>
                <w:szCs w:val="19"/>
                <w:rtl/>
                <w:lang w:val="en-CA" w:eastAsia="en-CA"/>
              </w:rPr>
              <w:t>المجموع</w:t>
            </w:r>
          </w:p>
        </w:tc>
        <w:tc>
          <w:tcPr>
            <w:tcW w:w="548"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left"/>
              <w:rPr>
                <w:sz w:val="20"/>
                <w:lang w:val="en-US"/>
              </w:rPr>
            </w:pPr>
          </w:p>
        </w:tc>
        <w:tc>
          <w:tcPr>
            <w:tcW w:w="1022"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rsidR="00FF0940" w:rsidRDefault="00FF0940">
            <w:pPr>
              <w:jc w:val="right"/>
              <w:rPr>
                <w:sz w:val="19"/>
                <w:szCs w:val="19"/>
              </w:rPr>
            </w:pPr>
            <w:r>
              <w:rPr>
                <w:sz w:val="19"/>
                <w:szCs w:val="19"/>
              </w:rPr>
              <w:t>233,756,258</w:t>
            </w:r>
          </w:p>
        </w:tc>
        <w:tc>
          <w:tcPr>
            <w:tcW w:w="1022"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rsidR="00FF0940" w:rsidRDefault="00FF0940">
            <w:pPr>
              <w:jc w:val="right"/>
              <w:rPr>
                <w:sz w:val="19"/>
                <w:szCs w:val="19"/>
              </w:rPr>
            </w:pPr>
            <w:r>
              <w:rPr>
                <w:sz w:val="19"/>
                <w:szCs w:val="19"/>
              </w:rPr>
              <w:t>217,691,657</w:t>
            </w:r>
          </w:p>
        </w:tc>
        <w:tc>
          <w:tcPr>
            <w:tcW w:w="926"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rsidR="00FF0940" w:rsidRDefault="00FF0940">
            <w:pPr>
              <w:jc w:val="right"/>
              <w:rPr>
                <w:sz w:val="19"/>
                <w:szCs w:val="19"/>
              </w:rPr>
            </w:pPr>
            <w:r>
              <w:rPr>
                <w:sz w:val="19"/>
                <w:szCs w:val="19"/>
              </w:rPr>
              <w:t>16,064,601</w:t>
            </w:r>
          </w:p>
        </w:tc>
        <w:tc>
          <w:tcPr>
            <w:tcW w:w="846"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rsidR="00FF0940" w:rsidRDefault="00FF0940">
            <w:pPr>
              <w:jc w:val="right"/>
              <w:rPr>
                <w:sz w:val="19"/>
                <w:szCs w:val="19"/>
              </w:rPr>
            </w:pPr>
            <w:r>
              <w:rPr>
                <w:sz w:val="19"/>
                <w:szCs w:val="19"/>
              </w:rPr>
              <w:t>7.38</w:t>
            </w:r>
          </w:p>
        </w:tc>
        <w:tc>
          <w:tcPr>
            <w:tcW w:w="926"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rsidR="00FF0940" w:rsidRDefault="00FF0940">
            <w:pPr>
              <w:jc w:val="right"/>
              <w:rPr>
                <w:sz w:val="19"/>
                <w:szCs w:val="19"/>
              </w:rPr>
            </w:pPr>
            <w:r>
              <w:rPr>
                <w:sz w:val="19"/>
                <w:szCs w:val="19"/>
              </w:rPr>
              <w:t>10,386,804</w:t>
            </w:r>
          </w:p>
        </w:tc>
        <w:tc>
          <w:tcPr>
            <w:tcW w:w="876"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rsidR="00FF0940" w:rsidRDefault="00FF0940">
            <w:pPr>
              <w:jc w:val="right"/>
              <w:rPr>
                <w:sz w:val="19"/>
                <w:szCs w:val="19"/>
              </w:rPr>
            </w:pPr>
            <w:r>
              <w:rPr>
                <w:sz w:val="19"/>
                <w:szCs w:val="19"/>
              </w:rPr>
              <w:t>1,386,271</w:t>
            </w:r>
          </w:p>
        </w:tc>
        <w:tc>
          <w:tcPr>
            <w:tcW w:w="730"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rsidR="00FF0940" w:rsidRDefault="00FF0940">
            <w:pPr>
              <w:jc w:val="right"/>
              <w:rPr>
                <w:sz w:val="19"/>
                <w:szCs w:val="19"/>
              </w:rPr>
            </w:pPr>
            <w:r>
              <w:rPr>
                <w:sz w:val="19"/>
                <w:szCs w:val="19"/>
              </w:rPr>
              <w:t>4.77</w:t>
            </w:r>
          </w:p>
        </w:tc>
        <w:tc>
          <w:tcPr>
            <w:tcW w:w="926"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rsidR="00FF0940" w:rsidRDefault="00FF0940">
            <w:pPr>
              <w:jc w:val="right"/>
              <w:rPr>
                <w:sz w:val="19"/>
                <w:szCs w:val="19"/>
              </w:rPr>
            </w:pPr>
            <w:r>
              <w:rPr>
                <w:sz w:val="19"/>
                <w:szCs w:val="19"/>
              </w:rPr>
              <w:t>24,719,226</w:t>
            </w:r>
          </w:p>
        </w:tc>
        <w:tc>
          <w:tcPr>
            <w:tcW w:w="876"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rsidR="00FF0940" w:rsidRDefault="00FF0940">
            <w:pPr>
              <w:jc w:val="right"/>
              <w:rPr>
                <w:sz w:val="19"/>
                <w:szCs w:val="19"/>
              </w:rPr>
            </w:pPr>
            <w:r>
              <w:rPr>
                <w:sz w:val="19"/>
                <w:szCs w:val="19"/>
              </w:rPr>
              <w:t>3,232,443</w:t>
            </w:r>
          </w:p>
        </w:tc>
      </w:tr>
      <w:tr w:rsidR="00FF0940" w:rsidTr="001123D5">
        <w:tc>
          <w:tcPr>
            <w:tcW w:w="1272"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0" w:type="dxa"/>
            </w:tcMar>
            <w:hideMark/>
          </w:tcPr>
          <w:p w:rsidR="00FF0940" w:rsidRPr="00D2216F" w:rsidRDefault="00D2216F" w:rsidP="00B831C3">
            <w:pPr>
              <w:bidi/>
              <w:ind w:left="144"/>
              <w:jc w:val="left"/>
              <w:rPr>
                <w:bCs/>
                <w:color w:val="000000"/>
                <w:sz w:val="19"/>
                <w:szCs w:val="19"/>
                <w:lang w:val="en-CA" w:eastAsia="en-CA"/>
              </w:rPr>
            </w:pPr>
            <w:r>
              <w:rPr>
                <w:rFonts w:hint="cs"/>
                <w:bCs/>
                <w:color w:val="000000"/>
                <w:sz w:val="19"/>
                <w:szCs w:val="19"/>
                <w:rtl/>
                <w:lang w:val="en-CA" w:eastAsia="en-CA"/>
              </w:rPr>
              <w:t>الصين</w:t>
            </w:r>
          </w:p>
        </w:tc>
        <w:tc>
          <w:tcPr>
            <w:tcW w:w="548"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tcPr>
          <w:p w:rsidR="00FF0940" w:rsidRDefault="00FF0940">
            <w:pPr>
              <w:jc w:val="right"/>
              <w:rPr>
                <w:color w:val="000000"/>
                <w:sz w:val="19"/>
                <w:szCs w:val="19"/>
                <w:lang w:val="en-CA" w:eastAsia="en-CA"/>
              </w:rPr>
            </w:pPr>
          </w:p>
        </w:tc>
        <w:tc>
          <w:tcPr>
            <w:tcW w:w="1022"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tcPr>
          <w:p w:rsidR="00FF0940" w:rsidRDefault="00FF0940">
            <w:pPr>
              <w:jc w:val="right"/>
              <w:rPr>
                <w:color w:val="000000"/>
                <w:sz w:val="19"/>
                <w:szCs w:val="19"/>
                <w:lang w:val="en-CA" w:eastAsia="en-CA"/>
              </w:rPr>
            </w:pPr>
          </w:p>
        </w:tc>
        <w:tc>
          <w:tcPr>
            <w:tcW w:w="1022"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tcPr>
          <w:p w:rsidR="00FF0940" w:rsidRDefault="00FF0940">
            <w:pPr>
              <w:jc w:val="right"/>
              <w:rPr>
                <w:color w:val="000000"/>
                <w:sz w:val="19"/>
                <w:szCs w:val="19"/>
                <w:lang w:val="en-CA" w:eastAsia="en-CA"/>
              </w:rPr>
            </w:pPr>
          </w:p>
        </w:tc>
        <w:tc>
          <w:tcPr>
            <w:tcW w:w="926"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tcPr>
          <w:p w:rsidR="00FF0940" w:rsidRDefault="00FF0940">
            <w:pPr>
              <w:jc w:val="right"/>
              <w:rPr>
                <w:color w:val="000000"/>
                <w:sz w:val="19"/>
                <w:szCs w:val="19"/>
                <w:lang w:val="en-CA" w:eastAsia="en-CA"/>
              </w:rPr>
            </w:pPr>
          </w:p>
        </w:tc>
        <w:tc>
          <w:tcPr>
            <w:tcW w:w="846"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tcPr>
          <w:p w:rsidR="00FF0940" w:rsidRDefault="00FF0940">
            <w:pPr>
              <w:jc w:val="right"/>
              <w:rPr>
                <w:color w:val="000000"/>
                <w:sz w:val="19"/>
                <w:szCs w:val="19"/>
                <w:lang w:val="en-CA" w:eastAsia="en-CA"/>
              </w:rPr>
            </w:pPr>
          </w:p>
        </w:tc>
        <w:tc>
          <w:tcPr>
            <w:tcW w:w="926"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tcPr>
          <w:p w:rsidR="00FF0940" w:rsidRDefault="00FF0940">
            <w:pPr>
              <w:jc w:val="right"/>
              <w:rPr>
                <w:color w:val="000000"/>
                <w:sz w:val="19"/>
                <w:szCs w:val="19"/>
                <w:lang w:val="en-CA" w:eastAsia="en-CA"/>
              </w:rPr>
            </w:pPr>
          </w:p>
        </w:tc>
        <w:tc>
          <w:tcPr>
            <w:tcW w:w="876"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tcPr>
          <w:p w:rsidR="00FF0940" w:rsidRDefault="00FF0940">
            <w:pPr>
              <w:jc w:val="right"/>
              <w:rPr>
                <w:color w:val="000000"/>
                <w:sz w:val="19"/>
                <w:szCs w:val="19"/>
                <w:lang w:val="en-CA" w:eastAsia="en-CA"/>
              </w:rPr>
            </w:pPr>
          </w:p>
        </w:tc>
        <w:tc>
          <w:tcPr>
            <w:tcW w:w="730"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tcPr>
          <w:p w:rsidR="00FF0940" w:rsidRDefault="00FF0940">
            <w:pPr>
              <w:jc w:val="right"/>
              <w:rPr>
                <w:color w:val="000000"/>
                <w:sz w:val="19"/>
                <w:szCs w:val="19"/>
                <w:lang w:val="en-CA" w:eastAsia="en-CA"/>
              </w:rPr>
            </w:pPr>
          </w:p>
        </w:tc>
        <w:tc>
          <w:tcPr>
            <w:tcW w:w="926"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tcPr>
          <w:p w:rsidR="00FF0940" w:rsidRDefault="00FF0940">
            <w:pPr>
              <w:jc w:val="right"/>
              <w:rPr>
                <w:color w:val="000000"/>
                <w:sz w:val="19"/>
                <w:szCs w:val="19"/>
                <w:lang w:val="en-CA" w:eastAsia="en-CA"/>
              </w:rPr>
            </w:pPr>
          </w:p>
        </w:tc>
        <w:tc>
          <w:tcPr>
            <w:tcW w:w="876"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tcPr>
          <w:p w:rsidR="00FF0940" w:rsidRDefault="00FF0940">
            <w:pPr>
              <w:jc w:val="right"/>
              <w:rPr>
                <w:color w:val="000000"/>
                <w:sz w:val="19"/>
                <w:szCs w:val="19"/>
                <w:lang w:val="en-CA" w:eastAsia="en-CA"/>
              </w:rPr>
            </w:pPr>
          </w:p>
        </w:tc>
      </w:tr>
      <w:tr w:rsidR="00FF0940" w:rsidTr="001123D5">
        <w:tc>
          <w:tcPr>
            <w:tcW w:w="1272"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0" w:type="dxa"/>
            </w:tcMar>
            <w:hideMark/>
          </w:tcPr>
          <w:p w:rsidR="00FF0940" w:rsidRDefault="00F7218A" w:rsidP="00B831C3">
            <w:pPr>
              <w:bidi/>
              <w:ind w:left="144"/>
              <w:jc w:val="left"/>
              <w:rPr>
                <w:color w:val="000000"/>
                <w:sz w:val="19"/>
                <w:szCs w:val="19"/>
                <w:lang w:val="en-CA" w:eastAsia="en-CA"/>
              </w:rPr>
            </w:pPr>
            <w:r>
              <w:rPr>
                <w:rFonts w:hint="cs"/>
                <w:color w:val="000000"/>
                <w:sz w:val="19"/>
                <w:szCs w:val="19"/>
                <w:rtl/>
                <w:lang w:val="en-CA" w:eastAsia="en-CA"/>
              </w:rPr>
              <w:t>التنسيق الوطني</w:t>
            </w:r>
          </w:p>
        </w:tc>
        <w:tc>
          <w:tcPr>
            <w:tcW w:w="548"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6</w:t>
            </w:r>
          </w:p>
        </w:tc>
        <w:tc>
          <w:tcPr>
            <w:tcW w:w="1022"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387,000</w:t>
            </w:r>
          </w:p>
        </w:tc>
        <w:tc>
          <w:tcPr>
            <w:tcW w:w="1022"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360,000</w:t>
            </w:r>
          </w:p>
        </w:tc>
        <w:tc>
          <w:tcPr>
            <w:tcW w:w="926"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27,000</w:t>
            </w:r>
          </w:p>
        </w:tc>
        <w:tc>
          <w:tcPr>
            <w:tcW w:w="846"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7.50</w:t>
            </w:r>
          </w:p>
        </w:tc>
        <w:tc>
          <w:tcPr>
            <w:tcW w:w="926"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23,400</w:t>
            </w:r>
          </w:p>
        </w:tc>
        <w:tc>
          <w:tcPr>
            <w:tcW w:w="876"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3,900</w:t>
            </w:r>
          </w:p>
        </w:tc>
        <w:tc>
          <w:tcPr>
            <w:tcW w:w="730"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6.50</w:t>
            </w:r>
          </w:p>
        </w:tc>
        <w:tc>
          <w:tcPr>
            <w:tcW w:w="926"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tcPr>
          <w:p w:rsidR="00FF0940" w:rsidRDefault="00FF0940">
            <w:pPr>
              <w:jc w:val="right"/>
              <w:rPr>
                <w:color w:val="000000"/>
                <w:sz w:val="19"/>
                <w:szCs w:val="19"/>
                <w:lang w:val="en-CA" w:eastAsia="en-CA"/>
              </w:rPr>
            </w:pPr>
          </w:p>
        </w:tc>
        <w:tc>
          <w:tcPr>
            <w:tcW w:w="876"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tcPr>
          <w:p w:rsidR="00FF0940" w:rsidRDefault="00FF0940">
            <w:pPr>
              <w:jc w:val="right"/>
              <w:rPr>
                <w:color w:val="000000"/>
                <w:sz w:val="19"/>
                <w:szCs w:val="19"/>
                <w:lang w:val="en-CA" w:eastAsia="en-CA"/>
              </w:rPr>
            </w:pPr>
          </w:p>
        </w:tc>
      </w:tr>
      <w:tr w:rsidR="00FF0940" w:rsidTr="001123D5">
        <w:tc>
          <w:tcPr>
            <w:tcW w:w="1272"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0" w:type="dxa"/>
            </w:tcMar>
            <w:hideMark/>
          </w:tcPr>
          <w:p w:rsidR="00FF0940" w:rsidRDefault="00F7218A" w:rsidP="00B831C3">
            <w:pPr>
              <w:bidi/>
              <w:ind w:left="144"/>
              <w:jc w:val="left"/>
              <w:rPr>
                <w:color w:val="000000"/>
                <w:sz w:val="19"/>
                <w:szCs w:val="19"/>
                <w:lang w:val="en-CA" w:eastAsia="en-CA"/>
              </w:rPr>
            </w:pPr>
            <w:r>
              <w:rPr>
                <w:rFonts w:hint="cs"/>
                <w:color w:val="000000"/>
                <w:sz w:val="19"/>
                <w:szCs w:val="19"/>
                <w:rtl/>
                <w:lang w:val="en-CA" w:eastAsia="en-CA"/>
              </w:rPr>
              <w:t>رغوة البولي يوريثان</w:t>
            </w:r>
          </w:p>
        </w:tc>
        <w:tc>
          <w:tcPr>
            <w:tcW w:w="548"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6</w:t>
            </w:r>
          </w:p>
        </w:tc>
        <w:tc>
          <w:tcPr>
            <w:tcW w:w="1022"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78,303,870</w:t>
            </w:r>
          </w:p>
        </w:tc>
        <w:tc>
          <w:tcPr>
            <w:tcW w:w="1022"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73,000,000</w:t>
            </w:r>
          </w:p>
        </w:tc>
        <w:tc>
          <w:tcPr>
            <w:tcW w:w="926"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5,303,870</w:t>
            </w:r>
          </w:p>
        </w:tc>
        <w:tc>
          <w:tcPr>
            <w:tcW w:w="846"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7.27</w:t>
            </w:r>
          </w:p>
        </w:tc>
        <w:tc>
          <w:tcPr>
            <w:tcW w:w="926"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3,650,000</w:t>
            </w:r>
          </w:p>
        </w:tc>
        <w:tc>
          <w:tcPr>
            <w:tcW w:w="876"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608,333</w:t>
            </w:r>
          </w:p>
        </w:tc>
        <w:tc>
          <w:tcPr>
            <w:tcW w:w="730"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5.00</w:t>
            </w:r>
          </w:p>
        </w:tc>
        <w:tc>
          <w:tcPr>
            <w:tcW w:w="926"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tcPr>
          <w:p w:rsidR="00FF0940" w:rsidRDefault="00FF0940">
            <w:pPr>
              <w:jc w:val="right"/>
              <w:rPr>
                <w:color w:val="000000"/>
                <w:sz w:val="19"/>
                <w:szCs w:val="19"/>
                <w:lang w:val="en-CA" w:eastAsia="en-CA"/>
              </w:rPr>
            </w:pPr>
          </w:p>
        </w:tc>
        <w:tc>
          <w:tcPr>
            <w:tcW w:w="876"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tcPr>
          <w:p w:rsidR="00FF0940" w:rsidRDefault="00FF0940">
            <w:pPr>
              <w:jc w:val="right"/>
              <w:rPr>
                <w:color w:val="000000"/>
                <w:sz w:val="19"/>
                <w:szCs w:val="19"/>
                <w:lang w:val="en-CA" w:eastAsia="en-CA"/>
              </w:rPr>
            </w:pPr>
          </w:p>
        </w:tc>
      </w:tr>
      <w:tr w:rsidR="00FF0940" w:rsidTr="001123D5">
        <w:tc>
          <w:tcPr>
            <w:tcW w:w="1272"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0" w:type="dxa"/>
            </w:tcMar>
            <w:hideMark/>
          </w:tcPr>
          <w:p w:rsidR="00FF0940" w:rsidRDefault="00F7218A" w:rsidP="00B831C3">
            <w:pPr>
              <w:bidi/>
              <w:ind w:left="144"/>
              <w:jc w:val="left"/>
              <w:rPr>
                <w:color w:val="000000"/>
                <w:sz w:val="19"/>
                <w:szCs w:val="19"/>
                <w:lang w:val="en-CA" w:eastAsia="en-CA"/>
              </w:rPr>
            </w:pPr>
            <w:r>
              <w:rPr>
                <w:rFonts w:hint="cs"/>
                <w:color w:val="000000"/>
                <w:sz w:val="19"/>
                <w:szCs w:val="19"/>
                <w:rtl/>
                <w:lang w:val="en-CA" w:eastAsia="en-CA"/>
              </w:rPr>
              <w:t>رغوة البولي يوريثان المسحوبة بالضغط</w:t>
            </w:r>
          </w:p>
        </w:tc>
        <w:tc>
          <w:tcPr>
            <w:tcW w:w="548"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6</w:t>
            </w:r>
          </w:p>
        </w:tc>
        <w:tc>
          <w:tcPr>
            <w:tcW w:w="1022"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53,670,860</w:t>
            </w:r>
          </w:p>
        </w:tc>
        <w:tc>
          <w:tcPr>
            <w:tcW w:w="1022"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50,000,000</w:t>
            </w:r>
          </w:p>
        </w:tc>
        <w:tc>
          <w:tcPr>
            <w:tcW w:w="926"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3,670,860</w:t>
            </w:r>
          </w:p>
        </w:tc>
        <w:tc>
          <w:tcPr>
            <w:tcW w:w="846"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7.34</w:t>
            </w:r>
          </w:p>
        </w:tc>
        <w:tc>
          <w:tcPr>
            <w:tcW w:w="926"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2,807,000</w:t>
            </w:r>
          </w:p>
        </w:tc>
        <w:tc>
          <w:tcPr>
            <w:tcW w:w="876"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467,833</w:t>
            </w:r>
          </w:p>
        </w:tc>
        <w:tc>
          <w:tcPr>
            <w:tcW w:w="730"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5.61</w:t>
            </w:r>
          </w:p>
        </w:tc>
        <w:tc>
          <w:tcPr>
            <w:tcW w:w="926"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tcPr>
          <w:p w:rsidR="00FF0940" w:rsidRDefault="00FF0940">
            <w:pPr>
              <w:jc w:val="right"/>
              <w:rPr>
                <w:color w:val="000000"/>
                <w:sz w:val="19"/>
                <w:szCs w:val="19"/>
                <w:lang w:val="en-CA" w:eastAsia="en-CA"/>
              </w:rPr>
            </w:pPr>
          </w:p>
        </w:tc>
        <w:tc>
          <w:tcPr>
            <w:tcW w:w="876"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tcPr>
          <w:p w:rsidR="00FF0940" w:rsidRDefault="00FF0940">
            <w:pPr>
              <w:jc w:val="right"/>
              <w:rPr>
                <w:color w:val="000000"/>
                <w:sz w:val="19"/>
                <w:szCs w:val="19"/>
                <w:lang w:val="en-CA" w:eastAsia="en-CA"/>
              </w:rPr>
            </w:pPr>
          </w:p>
        </w:tc>
      </w:tr>
      <w:tr w:rsidR="00FF0940" w:rsidTr="001123D5">
        <w:tc>
          <w:tcPr>
            <w:tcW w:w="1272"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0" w:type="dxa"/>
            </w:tcMar>
            <w:hideMark/>
          </w:tcPr>
          <w:p w:rsidR="00FF0940" w:rsidRPr="00F7218A" w:rsidRDefault="00F7218A" w:rsidP="00B831C3">
            <w:pPr>
              <w:bidi/>
              <w:ind w:left="144"/>
              <w:jc w:val="left"/>
              <w:rPr>
                <w:color w:val="000000"/>
                <w:sz w:val="19"/>
                <w:szCs w:val="19"/>
                <w:lang w:val="en-US" w:eastAsia="en-CA"/>
              </w:rPr>
            </w:pPr>
            <w:r>
              <w:rPr>
                <w:rFonts w:hint="cs"/>
                <w:color w:val="000000"/>
                <w:sz w:val="19"/>
                <w:szCs w:val="19"/>
                <w:rtl/>
                <w:lang w:val="en-CA" w:eastAsia="en-CA"/>
              </w:rPr>
              <w:t>التبريد وتكييف الهواء الصناعي والتجاري</w:t>
            </w:r>
          </w:p>
        </w:tc>
        <w:tc>
          <w:tcPr>
            <w:tcW w:w="548"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6</w:t>
            </w:r>
          </w:p>
        </w:tc>
        <w:tc>
          <w:tcPr>
            <w:tcW w:w="1022"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65,396,900</w:t>
            </w:r>
          </w:p>
        </w:tc>
        <w:tc>
          <w:tcPr>
            <w:tcW w:w="1022"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61,000,000</w:t>
            </w:r>
          </w:p>
        </w:tc>
        <w:tc>
          <w:tcPr>
            <w:tcW w:w="926"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4,396,900</w:t>
            </w:r>
          </w:p>
        </w:tc>
        <w:tc>
          <w:tcPr>
            <w:tcW w:w="846"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7.21</w:t>
            </w:r>
          </w:p>
        </w:tc>
        <w:tc>
          <w:tcPr>
            <w:tcW w:w="926"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3,965,000</w:t>
            </w:r>
          </w:p>
        </w:tc>
        <w:tc>
          <w:tcPr>
            <w:tcW w:w="876"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660,833</w:t>
            </w:r>
          </w:p>
        </w:tc>
        <w:tc>
          <w:tcPr>
            <w:tcW w:w="730"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6.50</w:t>
            </w:r>
          </w:p>
        </w:tc>
        <w:tc>
          <w:tcPr>
            <w:tcW w:w="926"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tcPr>
          <w:p w:rsidR="00FF0940" w:rsidRDefault="00FF0940">
            <w:pPr>
              <w:jc w:val="right"/>
              <w:rPr>
                <w:color w:val="000000"/>
                <w:sz w:val="19"/>
                <w:szCs w:val="19"/>
                <w:lang w:val="en-CA" w:eastAsia="en-CA"/>
              </w:rPr>
            </w:pPr>
          </w:p>
        </w:tc>
        <w:tc>
          <w:tcPr>
            <w:tcW w:w="876"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tcPr>
          <w:p w:rsidR="00FF0940" w:rsidRDefault="00FF0940">
            <w:pPr>
              <w:jc w:val="right"/>
              <w:rPr>
                <w:color w:val="000000"/>
                <w:sz w:val="19"/>
                <w:szCs w:val="19"/>
                <w:lang w:val="en-CA" w:eastAsia="en-CA"/>
              </w:rPr>
            </w:pPr>
          </w:p>
        </w:tc>
      </w:tr>
      <w:tr w:rsidR="00FF0940" w:rsidTr="001123D5">
        <w:tc>
          <w:tcPr>
            <w:tcW w:w="1272"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0" w:type="dxa"/>
            </w:tcMar>
            <w:hideMark/>
          </w:tcPr>
          <w:p w:rsidR="00FF0940" w:rsidRDefault="00F7218A" w:rsidP="00B831C3">
            <w:pPr>
              <w:bidi/>
              <w:ind w:left="144"/>
              <w:jc w:val="left"/>
              <w:rPr>
                <w:color w:val="000000"/>
                <w:sz w:val="19"/>
                <w:szCs w:val="19"/>
                <w:lang w:val="en-CA" w:eastAsia="en-CA"/>
              </w:rPr>
            </w:pPr>
            <w:r>
              <w:rPr>
                <w:rFonts w:hint="cs"/>
                <w:color w:val="000000"/>
                <w:sz w:val="19"/>
                <w:szCs w:val="19"/>
                <w:rtl/>
                <w:lang w:val="en-CA" w:eastAsia="en-CA"/>
              </w:rPr>
              <w:t>التبريد وتكييف هواء الغرف</w:t>
            </w:r>
          </w:p>
        </w:tc>
        <w:tc>
          <w:tcPr>
            <w:tcW w:w="548"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6</w:t>
            </w:r>
          </w:p>
        </w:tc>
        <w:tc>
          <w:tcPr>
            <w:tcW w:w="1022"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80,432,150</w:t>
            </w:r>
          </w:p>
        </w:tc>
        <w:tc>
          <w:tcPr>
            <w:tcW w:w="1022"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75,000,000</w:t>
            </w:r>
          </w:p>
        </w:tc>
        <w:tc>
          <w:tcPr>
            <w:tcW w:w="926"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5,432,150</w:t>
            </w:r>
          </w:p>
        </w:tc>
        <w:tc>
          <w:tcPr>
            <w:tcW w:w="846"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7.24</w:t>
            </w:r>
          </w:p>
        </w:tc>
        <w:tc>
          <w:tcPr>
            <w:tcW w:w="926"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4,236,550</w:t>
            </w:r>
          </w:p>
        </w:tc>
        <w:tc>
          <w:tcPr>
            <w:tcW w:w="876"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706,092</w:t>
            </w:r>
          </w:p>
        </w:tc>
        <w:tc>
          <w:tcPr>
            <w:tcW w:w="730"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5.65</w:t>
            </w:r>
          </w:p>
        </w:tc>
        <w:tc>
          <w:tcPr>
            <w:tcW w:w="926"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tcPr>
          <w:p w:rsidR="00FF0940" w:rsidRDefault="00FF0940">
            <w:pPr>
              <w:jc w:val="right"/>
              <w:rPr>
                <w:color w:val="000000"/>
                <w:sz w:val="19"/>
                <w:szCs w:val="19"/>
                <w:lang w:val="en-CA" w:eastAsia="en-CA"/>
              </w:rPr>
            </w:pPr>
          </w:p>
        </w:tc>
        <w:tc>
          <w:tcPr>
            <w:tcW w:w="876"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tcPr>
          <w:p w:rsidR="00FF0940" w:rsidRDefault="00FF0940">
            <w:pPr>
              <w:jc w:val="right"/>
              <w:rPr>
                <w:color w:val="000000"/>
                <w:sz w:val="19"/>
                <w:szCs w:val="19"/>
                <w:lang w:val="en-CA" w:eastAsia="en-CA"/>
              </w:rPr>
            </w:pPr>
          </w:p>
        </w:tc>
      </w:tr>
      <w:tr w:rsidR="00FF0940" w:rsidTr="001123D5">
        <w:tc>
          <w:tcPr>
            <w:tcW w:w="1272"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0" w:type="dxa"/>
            </w:tcMar>
            <w:hideMark/>
          </w:tcPr>
          <w:p w:rsidR="00FF0940" w:rsidRDefault="004A1F05" w:rsidP="00B831C3">
            <w:pPr>
              <w:bidi/>
              <w:ind w:left="144"/>
              <w:jc w:val="left"/>
              <w:rPr>
                <w:color w:val="000000"/>
                <w:sz w:val="19"/>
                <w:szCs w:val="19"/>
                <w:lang w:val="en-CA" w:eastAsia="en-CA"/>
              </w:rPr>
            </w:pPr>
            <w:r>
              <w:rPr>
                <w:rFonts w:hint="cs"/>
                <w:color w:val="000000"/>
                <w:sz w:val="19"/>
                <w:szCs w:val="19"/>
                <w:rtl/>
                <w:lang w:val="en-CA" w:eastAsia="en-CA"/>
              </w:rPr>
              <w:t>المذيبات</w:t>
            </w:r>
          </w:p>
        </w:tc>
        <w:tc>
          <w:tcPr>
            <w:tcW w:w="548"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6</w:t>
            </w:r>
          </w:p>
        </w:tc>
        <w:tc>
          <w:tcPr>
            <w:tcW w:w="1022"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5,362,500</w:t>
            </w:r>
          </w:p>
        </w:tc>
        <w:tc>
          <w:tcPr>
            <w:tcW w:w="1022"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5,000,000</w:t>
            </w:r>
          </w:p>
        </w:tc>
        <w:tc>
          <w:tcPr>
            <w:tcW w:w="926"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362,500</w:t>
            </w:r>
          </w:p>
        </w:tc>
        <w:tc>
          <w:tcPr>
            <w:tcW w:w="846"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7.25</w:t>
            </w:r>
          </w:p>
        </w:tc>
        <w:tc>
          <w:tcPr>
            <w:tcW w:w="926"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325,000</w:t>
            </w:r>
          </w:p>
        </w:tc>
        <w:tc>
          <w:tcPr>
            <w:tcW w:w="876"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54,167</w:t>
            </w:r>
          </w:p>
        </w:tc>
        <w:tc>
          <w:tcPr>
            <w:tcW w:w="730"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6.50</w:t>
            </w:r>
          </w:p>
        </w:tc>
        <w:tc>
          <w:tcPr>
            <w:tcW w:w="926"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tcPr>
          <w:p w:rsidR="00FF0940" w:rsidRDefault="00FF0940">
            <w:pPr>
              <w:jc w:val="right"/>
              <w:rPr>
                <w:color w:val="000000"/>
                <w:sz w:val="19"/>
                <w:szCs w:val="19"/>
                <w:lang w:val="en-CA" w:eastAsia="en-CA"/>
              </w:rPr>
            </w:pPr>
          </w:p>
        </w:tc>
        <w:tc>
          <w:tcPr>
            <w:tcW w:w="876"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tcPr>
          <w:p w:rsidR="00FF0940" w:rsidRDefault="00FF0940">
            <w:pPr>
              <w:jc w:val="right"/>
              <w:rPr>
                <w:color w:val="000000"/>
                <w:sz w:val="19"/>
                <w:szCs w:val="19"/>
                <w:lang w:val="en-CA" w:eastAsia="en-CA"/>
              </w:rPr>
            </w:pPr>
          </w:p>
        </w:tc>
      </w:tr>
      <w:tr w:rsidR="00FF0940" w:rsidTr="001123D5">
        <w:tc>
          <w:tcPr>
            <w:tcW w:w="1272"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0" w:type="dxa"/>
            </w:tcMar>
            <w:hideMark/>
          </w:tcPr>
          <w:p w:rsidR="00FF0940" w:rsidRDefault="004A1F05" w:rsidP="00B831C3">
            <w:pPr>
              <w:bidi/>
              <w:ind w:left="144"/>
              <w:jc w:val="left"/>
              <w:rPr>
                <w:color w:val="000000"/>
                <w:sz w:val="19"/>
                <w:szCs w:val="19"/>
                <w:lang w:val="en-CA" w:eastAsia="en-CA"/>
              </w:rPr>
            </w:pPr>
            <w:r>
              <w:rPr>
                <w:rFonts w:hint="cs"/>
                <w:color w:val="000000"/>
                <w:sz w:val="19"/>
                <w:szCs w:val="19"/>
                <w:rtl/>
                <w:lang w:val="en-CA" w:eastAsia="en-CA"/>
              </w:rPr>
              <w:t>الخدمة</w:t>
            </w:r>
          </w:p>
        </w:tc>
        <w:tc>
          <w:tcPr>
            <w:tcW w:w="548"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6</w:t>
            </w:r>
          </w:p>
        </w:tc>
        <w:tc>
          <w:tcPr>
            <w:tcW w:w="1022"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6,278,400</w:t>
            </w:r>
          </w:p>
        </w:tc>
        <w:tc>
          <w:tcPr>
            <w:tcW w:w="1022"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5,640,000</w:t>
            </w:r>
          </w:p>
        </w:tc>
        <w:tc>
          <w:tcPr>
            <w:tcW w:w="926"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638,400</w:t>
            </w:r>
          </w:p>
        </w:tc>
        <w:tc>
          <w:tcPr>
            <w:tcW w:w="846"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11.32</w:t>
            </w:r>
          </w:p>
        </w:tc>
        <w:tc>
          <w:tcPr>
            <w:tcW w:w="926"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400,000</w:t>
            </w:r>
          </w:p>
        </w:tc>
        <w:tc>
          <w:tcPr>
            <w:tcW w:w="876"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66,667</w:t>
            </w:r>
          </w:p>
        </w:tc>
        <w:tc>
          <w:tcPr>
            <w:tcW w:w="730"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7.09</w:t>
            </w:r>
          </w:p>
        </w:tc>
        <w:tc>
          <w:tcPr>
            <w:tcW w:w="926"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tcPr>
          <w:p w:rsidR="00FF0940" w:rsidRDefault="00FF0940">
            <w:pPr>
              <w:jc w:val="right"/>
              <w:rPr>
                <w:color w:val="000000"/>
                <w:sz w:val="19"/>
                <w:szCs w:val="19"/>
                <w:lang w:val="en-CA" w:eastAsia="en-CA"/>
              </w:rPr>
            </w:pPr>
          </w:p>
        </w:tc>
        <w:tc>
          <w:tcPr>
            <w:tcW w:w="876"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tcPr>
          <w:p w:rsidR="00FF0940" w:rsidRDefault="00FF0940">
            <w:pPr>
              <w:jc w:val="right"/>
              <w:rPr>
                <w:color w:val="000000"/>
                <w:sz w:val="19"/>
                <w:szCs w:val="19"/>
                <w:lang w:val="en-CA" w:eastAsia="en-CA"/>
              </w:rPr>
            </w:pPr>
          </w:p>
        </w:tc>
      </w:tr>
      <w:tr w:rsidR="00FF0940" w:rsidTr="001123D5">
        <w:tc>
          <w:tcPr>
            <w:tcW w:w="1272"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0" w:type="dxa"/>
            </w:tcMar>
            <w:hideMark/>
          </w:tcPr>
          <w:p w:rsidR="00FF0940" w:rsidRDefault="004A1F05" w:rsidP="00B831C3">
            <w:pPr>
              <w:bidi/>
              <w:ind w:left="144"/>
              <w:jc w:val="left"/>
              <w:rPr>
                <w:color w:val="000000"/>
                <w:sz w:val="19"/>
                <w:szCs w:val="19"/>
                <w:lang w:val="en-CA" w:eastAsia="en-CA"/>
              </w:rPr>
            </w:pPr>
            <w:r>
              <w:rPr>
                <w:rFonts w:hint="cs"/>
                <w:color w:val="000000"/>
                <w:sz w:val="19"/>
                <w:szCs w:val="19"/>
                <w:rtl/>
                <w:lang w:val="en-CA" w:eastAsia="en-CA"/>
              </w:rPr>
              <w:t>المجموع</w:t>
            </w:r>
          </w:p>
        </w:tc>
        <w:tc>
          <w:tcPr>
            <w:tcW w:w="548"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tcPr>
          <w:p w:rsidR="00FF0940" w:rsidRDefault="00FF0940">
            <w:pPr>
              <w:jc w:val="right"/>
              <w:rPr>
                <w:color w:val="000000"/>
                <w:sz w:val="19"/>
                <w:szCs w:val="19"/>
                <w:lang w:val="en-CA" w:eastAsia="en-CA"/>
              </w:rPr>
            </w:pPr>
          </w:p>
        </w:tc>
        <w:tc>
          <w:tcPr>
            <w:tcW w:w="1022"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289,831,680</w:t>
            </w:r>
          </w:p>
        </w:tc>
        <w:tc>
          <w:tcPr>
            <w:tcW w:w="1022"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270,000,000</w:t>
            </w:r>
          </w:p>
        </w:tc>
        <w:tc>
          <w:tcPr>
            <w:tcW w:w="926"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19,831,680</w:t>
            </w:r>
          </w:p>
        </w:tc>
        <w:tc>
          <w:tcPr>
            <w:tcW w:w="846"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7.35</w:t>
            </w:r>
          </w:p>
        </w:tc>
        <w:tc>
          <w:tcPr>
            <w:tcW w:w="926"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15,406,950</w:t>
            </w:r>
          </w:p>
        </w:tc>
        <w:tc>
          <w:tcPr>
            <w:tcW w:w="876"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2,567,825</w:t>
            </w:r>
          </w:p>
        </w:tc>
        <w:tc>
          <w:tcPr>
            <w:tcW w:w="730"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5.71</w:t>
            </w:r>
          </w:p>
        </w:tc>
        <w:tc>
          <w:tcPr>
            <w:tcW w:w="926"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1,778,400</w:t>
            </w:r>
          </w:p>
        </w:tc>
        <w:tc>
          <w:tcPr>
            <w:tcW w:w="876" w:type="dxa"/>
            <w:tcBorders>
              <w:top w:val="single" w:sz="4" w:space="0" w:color="auto"/>
              <w:left w:val="nil"/>
              <w:bottom w:val="single" w:sz="4" w:space="0" w:color="auto"/>
              <w:right w:val="single" w:sz="4" w:space="0" w:color="auto"/>
            </w:tcBorders>
            <w:noWrap/>
            <w:tcMar>
              <w:top w:w="0" w:type="dxa"/>
              <w:left w:w="29" w:type="dxa"/>
              <w:bottom w:w="0" w:type="dxa"/>
              <w:right w:w="29" w:type="dxa"/>
            </w:tcMar>
            <w:vAlign w:val="center"/>
            <w:hideMark/>
          </w:tcPr>
          <w:p w:rsidR="00FF0940" w:rsidRDefault="00FF0940">
            <w:pPr>
              <w:jc w:val="right"/>
              <w:rPr>
                <w:color w:val="000000"/>
                <w:sz w:val="19"/>
                <w:szCs w:val="19"/>
                <w:lang w:val="en-CA" w:eastAsia="en-CA"/>
              </w:rPr>
            </w:pPr>
            <w:r>
              <w:rPr>
                <w:color w:val="000000"/>
                <w:sz w:val="19"/>
                <w:szCs w:val="19"/>
                <w:lang w:val="en-CA" w:eastAsia="en-CA"/>
              </w:rPr>
              <w:t>296,400</w:t>
            </w:r>
          </w:p>
        </w:tc>
      </w:tr>
    </w:tbl>
    <w:p w:rsidR="00FF0940" w:rsidRDefault="00FF0940" w:rsidP="00FF0940">
      <w:pPr>
        <w:bidi/>
        <w:rPr>
          <w:szCs w:val="24"/>
          <w:rtl/>
          <w:lang w:val="en-US" w:bidi="ar-SA"/>
        </w:rPr>
      </w:pPr>
    </w:p>
    <w:p w:rsidR="00FF0940" w:rsidRPr="00B019C2" w:rsidRDefault="00FF0940" w:rsidP="004766BD">
      <w:pPr>
        <w:bidi/>
        <w:rPr>
          <w:sz w:val="26"/>
          <w:szCs w:val="26"/>
          <w:rtl/>
          <w:lang w:val="en-US" w:bidi="ar-SA"/>
        </w:rPr>
      </w:pPr>
      <w:r w:rsidRPr="00FF0940">
        <w:rPr>
          <w:szCs w:val="24"/>
          <w:rtl/>
          <w:lang w:val="en-US" w:bidi="ar-SA"/>
        </w:rPr>
        <w:t>1</w:t>
      </w:r>
      <w:r w:rsidR="004766BD">
        <w:rPr>
          <w:rFonts w:hint="cs"/>
          <w:szCs w:val="24"/>
          <w:rtl/>
          <w:lang w:val="en-US" w:bidi="ar-SA"/>
        </w:rPr>
        <w:t>5</w:t>
      </w:r>
      <w:r w:rsidRPr="00B019C2">
        <w:rPr>
          <w:sz w:val="26"/>
          <w:szCs w:val="26"/>
          <w:rtl/>
          <w:lang w:val="en-US" w:bidi="ar-SA"/>
        </w:rPr>
        <w:t xml:space="preserve">- </w:t>
      </w:r>
      <w:r w:rsidR="009D318A" w:rsidRPr="00B019C2">
        <w:rPr>
          <w:rFonts w:hint="cs"/>
          <w:sz w:val="26"/>
          <w:szCs w:val="26"/>
          <w:rtl/>
          <w:lang w:val="en-US" w:bidi="ar-SA"/>
        </w:rPr>
        <w:t xml:space="preserve">       </w:t>
      </w:r>
      <w:r w:rsidRPr="00B019C2">
        <w:rPr>
          <w:sz w:val="26"/>
          <w:szCs w:val="26"/>
          <w:rtl/>
          <w:lang w:val="en-US" w:bidi="ar-SA"/>
        </w:rPr>
        <w:t>تنشأ الملاحظات التالية من البيانات الواردة في الجدول 2:</w:t>
      </w:r>
    </w:p>
    <w:p w:rsidR="00C90648" w:rsidRPr="00B019C2" w:rsidRDefault="00C90648" w:rsidP="00C90648">
      <w:pPr>
        <w:bidi/>
        <w:rPr>
          <w:sz w:val="26"/>
          <w:szCs w:val="26"/>
          <w:lang w:val="en-US" w:bidi="ar-SA"/>
        </w:rPr>
      </w:pPr>
    </w:p>
    <w:p w:rsidR="00FF0940" w:rsidRPr="00B019C2" w:rsidRDefault="00FF0940" w:rsidP="0011679B">
      <w:pPr>
        <w:pStyle w:val="ListParagraph"/>
        <w:numPr>
          <w:ilvl w:val="0"/>
          <w:numId w:val="32"/>
        </w:numPr>
        <w:bidi/>
        <w:ind w:left="1350" w:hanging="540"/>
        <w:rPr>
          <w:sz w:val="26"/>
          <w:szCs w:val="26"/>
          <w:lang w:val="en-US"/>
        </w:rPr>
      </w:pPr>
      <w:r w:rsidRPr="00B019C2">
        <w:rPr>
          <w:sz w:val="26"/>
          <w:szCs w:val="26"/>
          <w:rtl/>
          <w:lang w:val="en-US"/>
        </w:rPr>
        <w:t>للبلدان</w:t>
      </w:r>
      <w:r w:rsidR="00C90648" w:rsidRPr="00B019C2">
        <w:rPr>
          <w:rFonts w:hint="cs"/>
          <w:sz w:val="26"/>
          <w:szCs w:val="26"/>
          <w:rtl/>
          <w:lang w:val="en-US"/>
        </w:rPr>
        <w:t xml:space="preserve"> غير ذوي حجم الاستهلاك المنخفض</w:t>
      </w:r>
      <w:r w:rsidR="006E30A3" w:rsidRPr="00B019C2">
        <w:rPr>
          <w:sz w:val="26"/>
          <w:szCs w:val="26"/>
          <w:rtl/>
          <w:lang w:val="en-US"/>
        </w:rPr>
        <w:t xml:space="preserve"> الـ 33، باستثناء الصين</w:t>
      </w:r>
      <w:r w:rsidRPr="00B019C2">
        <w:rPr>
          <w:sz w:val="26"/>
          <w:szCs w:val="26"/>
          <w:rtl/>
          <w:lang w:val="en-US"/>
        </w:rPr>
        <w:t xml:space="preserve">، مثل متوسط ​​تكاليف دعم الوكالة 7.38 في المائة من إجمالي تكلفة المشروع. </w:t>
      </w:r>
      <w:r w:rsidR="00C75614" w:rsidRPr="00B019C2">
        <w:rPr>
          <w:rFonts w:hint="cs"/>
          <w:sz w:val="26"/>
          <w:szCs w:val="26"/>
          <w:rtl/>
          <w:lang w:val="en-US"/>
        </w:rPr>
        <w:t xml:space="preserve">وتعزى </w:t>
      </w:r>
      <w:r w:rsidRPr="00B019C2">
        <w:rPr>
          <w:sz w:val="26"/>
          <w:szCs w:val="26"/>
          <w:rtl/>
          <w:lang w:val="en-US"/>
        </w:rPr>
        <w:t xml:space="preserve">تكاليف دعم الوكالة التي تتجاوز 7.5 في المائة من إجمالي التكاليف إلى مشاركة الوكالات الثنائية وبرنامج الأمم </w:t>
      </w:r>
      <w:r w:rsidR="00C75614" w:rsidRPr="00B019C2">
        <w:rPr>
          <w:sz w:val="26"/>
          <w:szCs w:val="26"/>
          <w:rtl/>
          <w:lang w:val="en-US"/>
        </w:rPr>
        <w:t>المتحدة للبيئة في تنفيذ المشروع</w:t>
      </w:r>
      <w:r w:rsidRPr="00B019C2">
        <w:rPr>
          <w:sz w:val="26"/>
          <w:szCs w:val="26"/>
          <w:rtl/>
          <w:lang w:val="en-US"/>
        </w:rPr>
        <w:t>؛</w:t>
      </w:r>
    </w:p>
    <w:p w:rsidR="00C75614" w:rsidRPr="00B019C2" w:rsidRDefault="00C75614" w:rsidP="0011679B">
      <w:pPr>
        <w:pStyle w:val="ListParagraph"/>
        <w:bidi/>
        <w:ind w:left="1350" w:hanging="540"/>
        <w:rPr>
          <w:sz w:val="26"/>
          <w:szCs w:val="26"/>
          <w:lang w:val="en-US"/>
        </w:rPr>
      </w:pPr>
    </w:p>
    <w:p w:rsidR="00FF0940" w:rsidRPr="00B019C2" w:rsidRDefault="00C75614" w:rsidP="0011679B">
      <w:pPr>
        <w:pStyle w:val="ListParagraph"/>
        <w:numPr>
          <w:ilvl w:val="0"/>
          <w:numId w:val="32"/>
        </w:numPr>
        <w:bidi/>
        <w:ind w:left="1350" w:hanging="540"/>
        <w:rPr>
          <w:sz w:val="26"/>
          <w:szCs w:val="26"/>
          <w:lang w:val="en-US"/>
        </w:rPr>
      </w:pPr>
      <w:r w:rsidRPr="00B019C2">
        <w:rPr>
          <w:rFonts w:hint="cs"/>
          <w:sz w:val="26"/>
          <w:szCs w:val="26"/>
          <w:rtl/>
          <w:lang w:val="en-US"/>
        </w:rPr>
        <w:t>و</w:t>
      </w:r>
      <w:r w:rsidR="00FF0940" w:rsidRPr="00B019C2">
        <w:rPr>
          <w:sz w:val="26"/>
          <w:szCs w:val="26"/>
          <w:rtl/>
          <w:lang w:val="en-US"/>
        </w:rPr>
        <w:t>يمثل متوسط ​​التمويل الإجمالي لوحدات إدارة المشروع</w:t>
      </w:r>
      <w:r w:rsidRPr="00B019C2">
        <w:rPr>
          <w:rFonts w:hint="cs"/>
          <w:sz w:val="26"/>
          <w:szCs w:val="26"/>
          <w:rtl/>
          <w:lang w:val="en-US"/>
        </w:rPr>
        <w:t>ات</w:t>
      </w:r>
      <w:r w:rsidR="00FF0940" w:rsidRPr="00B019C2">
        <w:rPr>
          <w:sz w:val="26"/>
          <w:szCs w:val="26"/>
          <w:rtl/>
          <w:lang w:val="en-US"/>
        </w:rPr>
        <w:t>4.77 في المائة من إجمالي تكاليف المشروع.</w:t>
      </w:r>
      <w:r w:rsidRPr="00B019C2">
        <w:rPr>
          <w:rFonts w:hint="cs"/>
          <w:sz w:val="26"/>
          <w:szCs w:val="26"/>
          <w:rtl/>
          <w:lang w:val="en-US"/>
        </w:rPr>
        <w:t xml:space="preserve"> و</w:t>
      </w:r>
      <w:r w:rsidR="00FF0940" w:rsidRPr="00B019C2">
        <w:rPr>
          <w:sz w:val="26"/>
          <w:szCs w:val="26"/>
          <w:rtl/>
          <w:lang w:val="en-US"/>
        </w:rPr>
        <w:t>لم يتم طلب تمويل لوحدات إدارة المشروع</w:t>
      </w:r>
      <w:r w:rsidRPr="00B019C2">
        <w:rPr>
          <w:rFonts w:hint="cs"/>
          <w:sz w:val="26"/>
          <w:szCs w:val="26"/>
          <w:rtl/>
          <w:lang w:val="en-US"/>
        </w:rPr>
        <w:t>ات</w:t>
      </w:r>
      <w:r w:rsidR="00FF0940" w:rsidRPr="00B019C2">
        <w:rPr>
          <w:sz w:val="26"/>
          <w:szCs w:val="26"/>
          <w:rtl/>
          <w:lang w:val="en-US"/>
        </w:rPr>
        <w:t xml:space="preserve"> في المرحلة الأولى من خطط إدارة إزالة المواد الهيدروكلورو</w:t>
      </w:r>
      <w:r w:rsidRPr="00B019C2">
        <w:rPr>
          <w:sz w:val="26"/>
          <w:szCs w:val="26"/>
          <w:rtl/>
          <w:lang w:val="en-US"/>
        </w:rPr>
        <w:t>فلوروكربونية لبنغلاديش وباكستان</w:t>
      </w:r>
      <w:r w:rsidR="00FF0940" w:rsidRPr="00B019C2">
        <w:rPr>
          <w:sz w:val="26"/>
          <w:szCs w:val="26"/>
          <w:rtl/>
          <w:lang w:val="en-US"/>
        </w:rPr>
        <w:t xml:space="preserve">، في حين </w:t>
      </w:r>
      <w:r w:rsidRPr="00B019C2">
        <w:rPr>
          <w:rFonts w:hint="cs"/>
          <w:sz w:val="26"/>
          <w:szCs w:val="26"/>
          <w:rtl/>
          <w:lang w:val="en-US"/>
        </w:rPr>
        <w:t>كانت قيمة</w:t>
      </w:r>
      <w:r w:rsidRPr="00B019C2">
        <w:rPr>
          <w:sz w:val="26"/>
          <w:szCs w:val="26"/>
          <w:rtl/>
          <w:lang w:val="en-US"/>
        </w:rPr>
        <w:t xml:space="preserve"> تمويل </w:t>
      </w:r>
      <w:r w:rsidR="00FF0940" w:rsidRPr="00B019C2">
        <w:rPr>
          <w:sz w:val="26"/>
          <w:szCs w:val="26"/>
          <w:rtl/>
          <w:lang w:val="en-US"/>
        </w:rPr>
        <w:t xml:space="preserve">وحدات إدارة المشروع في جمهورية الكونغو الديمقراطية وكينيا وبنما وبيرو والفلبين 10 في المائة </w:t>
      </w:r>
      <w:r w:rsidRPr="00B019C2">
        <w:rPr>
          <w:sz w:val="26"/>
          <w:szCs w:val="26"/>
          <w:rtl/>
          <w:lang w:val="en-US"/>
        </w:rPr>
        <w:t>من إجمالي تكلفة المشروع أو أعلى</w:t>
      </w:r>
      <w:r w:rsidR="00FF0940" w:rsidRPr="00B019C2">
        <w:rPr>
          <w:sz w:val="26"/>
          <w:szCs w:val="26"/>
          <w:rtl/>
          <w:lang w:val="en-US"/>
        </w:rPr>
        <w:t>؛</w:t>
      </w:r>
    </w:p>
    <w:p w:rsidR="00C75614" w:rsidRPr="00B019C2" w:rsidRDefault="00C75614" w:rsidP="0011679B">
      <w:pPr>
        <w:pStyle w:val="ListParagraph"/>
        <w:ind w:left="1350" w:hanging="540"/>
        <w:rPr>
          <w:sz w:val="26"/>
          <w:szCs w:val="26"/>
          <w:rtl/>
          <w:lang w:val="en-US"/>
        </w:rPr>
      </w:pPr>
    </w:p>
    <w:p w:rsidR="00FF0940" w:rsidRPr="00B019C2" w:rsidRDefault="006C051E" w:rsidP="0011679B">
      <w:pPr>
        <w:pStyle w:val="ListParagraph"/>
        <w:numPr>
          <w:ilvl w:val="0"/>
          <w:numId w:val="33"/>
        </w:numPr>
        <w:bidi/>
        <w:ind w:left="1350" w:hanging="540"/>
        <w:rPr>
          <w:sz w:val="26"/>
          <w:szCs w:val="26"/>
          <w:lang w:val="en-US"/>
        </w:rPr>
      </w:pPr>
      <w:r w:rsidRPr="00B019C2">
        <w:rPr>
          <w:rFonts w:hint="cs"/>
          <w:sz w:val="26"/>
          <w:szCs w:val="26"/>
          <w:rtl/>
          <w:lang w:val="en-US"/>
        </w:rPr>
        <w:t>و</w:t>
      </w:r>
      <w:r w:rsidR="00FF0940" w:rsidRPr="00B019C2">
        <w:rPr>
          <w:sz w:val="26"/>
          <w:szCs w:val="26"/>
          <w:rtl/>
          <w:lang w:val="en-US"/>
        </w:rPr>
        <w:t>استعرضت الأمانة مستوى التمويل المعتمد لوحدات إدارة المشروع</w:t>
      </w:r>
      <w:r w:rsidRPr="00B019C2">
        <w:rPr>
          <w:rFonts w:hint="cs"/>
          <w:sz w:val="26"/>
          <w:szCs w:val="26"/>
          <w:rtl/>
          <w:lang w:val="en-US"/>
        </w:rPr>
        <w:t>ات</w:t>
      </w:r>
      <w:r w:rsidR="00FF0940" w:rsidRPr="00B019C2">
        <w:rPr>
          <w:sz w:val="26"/>
          <w:szCs w:val="26"/>
          <w:rtl/>
          <w:lang w:val="en-US"/>
        </w:rPr>
        <w:t xml:space="preserve"> في المرحلة الزمنية الأولى من خطة إدارة إزالة المواد الهيدروكلوروفلوروكربونية ل</w:t>
      </w:r>
      <w:r w:rsidRPr="00B019C2">
        <w:rPr>
          <w:rFonts w:hint="cs"/>
          <w:sz w:val="26"/>
          <w:szCs w:val="26"/>
          <w:rtl/>
          <w:lang w:val="en-US"/>
        </w:rPr>
        <w:t xml:space="preserve">كي تعتمده </w:t>
      </w:r>
      <w:r w:rsidR="00FF0940" w:rsidRPr="00B019C2">
        <w:rPr>
          <w:sz w:val="26"/>
          <w:szCs w:val="26"/>
          <w:rtl/>
          <w:lang w:val="en-US"/>
        </w:rPr>
        <w:t xml:space="preserve">اللجنة التنفيذية. وارتبطت مستويات التمويل بعدد الموظفين </w:t>
      </w:r>
      <w:r w:rsidRPr="00B019C2">
        <w:rPr>
          <w:rFonts w:hint="cs"/>
          <w:sz w:val="26"/>
          <w:szCs w:val="26"/>
          <w:rtl/>
          <w:lang w:val="en-US"/>
        </w:rPr>
        <w:t>الفنيين</w:t>
      </w:r>
      <w:r w:rsidR="00FF0940" w:rsidRPr="00B019C2">
        <w:rPr>
          <w:sz w:val="26"/>
          <w:szCs w:val="26"/>
          <w:rtl/>
          <w:lang w:val="en-US"/>
        </w:rPr>
        <w:t xml:space="preserve"> والإداريين اللا</w:t>
      </w:r>
      <w:r w:rsidRPr="00B019C2">
        <w:rPr>
          <w:sz w:val="26"/>
          <w:szCs w:val="26"/>
          <w:rtl/>
          <w:lang w:val="en-US"/>
        </w:rPr>
        <w:t>زمين للأنشطة والقطاعات المشمولة</w:t>
      </w:r>
      <w:r w:rsidR="00FF0940" w:rsidRPr="00B019C2">
        <w:rPr>
          <w:sz w:val="26"/>
          <w:szCs w:val="26"/>
          <w:rtl/>
          <w:lang w:val="en-US"/>
        </w:rPr>
        <w:t xml:space="preserve">، وعدد المؤسسات المراد تحويلها وتوزيعها القطاعي والجغرافي، وكذلك الأنشطة المتعلقة بقطاع خدمة التبريد. </w:t>
      </w:r>
      <w:r w:rsidRPr="00B019C2">
        <w:rPr>
          <w:rFonts w:hint="cs"/>
          <w:sz w:val="26"/>
          <w:szCs w:val="26"/>
          <w:rtl/>
          <w:lang w:val="en-US"/>
        </w:rPr>
        <w:t>و</w:t>
      </w:r>
      <w:r w:rsidRPr="00B019C2">
        <w:rPr>
          <w:sz w:val="26"/>
          <w:szCs w:val="26"/>
          <w:rtl/>
          <w:lang w:val="en-US"/>
        </w:rPr>
        <w:t xml:space="preserve">كانت </w:t>
      </w:r>
      <w:r w:rsidR="00FF0940" w:rsidRPr="00B019C2">
        <w:rPr>
          <w:sz w:val="26"/>
          <w:szCs w:val="26"/>
          <w:rtl/>
          <w:lang w:val="en-US"/>
        </w:rPr>
        <w:t xml:space="preserve">بلدان المادة 5 </w:t>
      </w:r>
      <w:r w:rsidRPr="00B019C2">
        <w:rPr>
          <w:rFonts w:hint="cs"/>
          <w:sz w:val="26"/>
          <w:szCs w:val="26"/>
          <w:rtl/>
          <w:lang w:val="en-US"/>
        </w:rPr>
        <w:t>الذين</w:t>
      </w:r>
      <w:r w:rsidR="00FF0940" w:rsidRPr="00B019C2">
        <w:rPr>
          <w:sz w:val="26"/>
          <w:szCs w:val="26"/>
          <w:rtl/>
          <w:lang w:val="en-US"/>
        </w:rPr>
        <w:t xml:space="preserve"> </w:t>
      </w:r>
      <w:r w:rsidRPr="00B019C2">
        <w:rPr>
          <w:rFonts w:hint="cs"/>
          <w:sz w:val="26"/>
          <w:szCs w:val="26"/>
          <w:rtl/>
          <w:lang w:val="en-US"/>
        </w:rPr>
        <w:t>يحظون</w:t>
      </w:r>
      <w:r w:rsidR="00FF0940" w:rsidRPr="00B019C2">
        <w:rPr>
          <w:sz w:val="26"/>
          <w:szCs w:val="26"/>
          <w:rtl/>
          <w:lang w:val="en-US"/>
        </w:rPr>
        <w:t xml:space="preserve"> بأعلى تمويل لوحدة إدارة المشروع مقارنةً بالتكلفة الإجمالية لخطة إدارة إزالة </w:t>
      </w:r>
      <w:r w:rsidRPr="00B019C2">
        <w:rPr>
          <w:sz w:val="26"/>
          <w:szCs w:val="26"/>
          <w:rtl/>
          <w:lang w:val="en-US"/>
        </w:rPr>
        <w:t>المواد الهيدروكلوروفلوروكربونية</w:t>
      </w:r>
      <w:r w:rsidR="00FF0940" w:rsidRPr="00B019C2">
        <w:rPr>
          <w:sz w:val="26"/>
          <w:szCs w:val="26"/>
          <w:rtl/>
          <w:lang w:val="en-US"/>
        </w:rPr>
        <w:t>، تنفذ في الغالب</w:t>
      </w:r>
      <w:r w:rsidRPr="00B019C2">
        <w:rPr>
          <w:sz w:val="26"/>
          <w:szCs w:val="26"/>
          <w:rtl/>
          <w:lang w:val="en-US"/>
        </w:rPr>
        <w:t xml:space="preserve"> الأنشطة المتعلقة بقطاع الخدمات</w:t>
      </w:r>
      <w:r w:rsidR="00FF0940" w:rsidRPr="00B019C2">
        <w:rPr>
          <w:sz w:val="26"/>
          <w:szCs w:val="26"/>
          <w:rtl/>
          <w:lang w:val="en-US"/>
        </w:rPr>
        <w:t>؛</w:t>
      </w:r>
    </w:p>
    <w:p w:rsidR="006C051E" w:rsidRPr="00B019C2" w:rsidRDefault="006C051E" w:rsidP="0011679B">
      <w:pPr>
        <w:pStyle w:val="ListParagraph"/>
        <w:bidi/>
        <w:ind w:left="1350" w:hanging="540"/>
        <w:rPr>
          <w:sz w:val="26"/>
          <w:szCs w:val="26"/>
          <w:lang w:val="en-US"/>
        </w:rPr>
      </w:pPr>
    </w:p>
    <w:p w:rsidR="00FF0940" w:rsidRPr="00B019C2" w:rsidRDefault="0080442F" w:rsidP="0011679B">
      <w:pPr>
        <w:pStyle w:val="ListParagraph"/>
        <w:numPr>
          <w:ilvl w:val="0"/>
          <w:numId w:val="34"/>
        </w:numPr>
        <w:bidi/>
        <w:ind w:left="1350" w:hanging="540"/>
        <w:rPr>
          <w:sz w:val="26"/>
          <w:szCs w:val="26"/>
          <w:lang w:val="en-US"/>
        </w:rPr>
      </w:pPr>
      <w:r w:rsidRPr="00B019C2">
        <w:rPr>
          <w:rFonts w:hint="cs"/>
          <w:sz w:val="26"/>
          <w:szCs w:val="26"/>
          <w:rtl/>
          <w:lang w:val="en-US"/>
        </w:rPr>
        <w:t>و</w:t>
      </w:r>
      <w:r w:rsidR="00FF0940" w:rsidRPr="00B019C2">
        <w:rPr>
          <w:sz w:val="26"/>
          <w:szCs w:val="26"/>
          <w:rtl/>
          <w:lang w:val="en-US"/>
        </w:rPr>
        <w:t>تلقى العديد من</w:t>
      </w:r>
      <w:r w:rsidRPr="00B019C2">
        <w:rPr>
          <w:rFonts w:hint="cs"/>
          <w:sz w:val="26"/>
          <w:szCs w:val="26"/>
          <w:rtl/>
          <w:lang w:val="en-US"/>
        </w:rPr>
        <w:t xml:space="preserve"> الـ</w:t>
      </w:r>
      <w:r w:rsidRPr="00B019C2">
        <w:rPr>
          <w:sz w:val="26"/>
          <w:szCs w:val="26"/>
          <w:rtl/>
          <w:lang w:val="en-US"/>
        </w:rPr>
        <w:t xml:space="preserve"> 33 بلداً من </w:t>
      </w:r>
      <w:r w:rsidR="00FF0940" w:rsidRPr="00B019C2">
        <w:rPr>
          <w:sz w:val="26"/>
          <w:szCs w:val="26"/>
          <w:rtl/>
          <w:lang w:val="en-US"/>
        </w:rPr>
        <w:t xml:space="preserve">بلدان المادة 5 </w:t>
      </w:r>
      <w:r w:rsidRPr="00B019C2">
        <w:rPr>
          <w:rFonts w:hint="cs"/>
          <w:sz w:val="26"/>
          <w:szCs w:val="26"/>
          <w:rtl/>
          <w:lang w:val="en-US"/>
        </w:rPr>
        <w:t xml:space="preserve">الواردين </w:t>
      </w:r>
      <w:r w:rsidR="00FF0940" w:rsidRPr="00B019C2">
        <w:rPr>
          <w:sz w:val="26"/>
          <w:szCs w:val="26"/>
          <w:rtl/>
          <w:lang w:val="en-US"/>
        </w:rPr>
        <w:t xml:space="preserve">في التحليل تمويلاً لتحويل مؤسسات التصنيع القائمة على </w:t>
      </w:r>
      <w:r w:rsidRPr="00B019C2">
        <w:rPr>
          <w:sz w:val="26"/>
          <w:szCs w:val="26"/>
          <w:rtl/>
          <w:lang w:val="en-US"/>
        </w:rPr>
        <w:t>المواد الهيدروكلوروفلوروكربونية كمشر</w:t>
      </w:r>
      <w:r w:rsidRPr="00B019C2">
        <w:rPr>
          <w:rFonts w:hint="cs"/>
          <w:sz w:val="26"/>
          <w:szCs w:val="26"/>
          <w:rtl/>
          <w:lang w:val="en-US"/>
        </w:rPr>
        <w:t>و</w:t>
      </w:r>
      <w:r w:rsidR="00FF0940" w:rsidRPr="00B019C2">
        <w:rPr>
          <w:sz w:val="26"/>
          <w:szCs w:val="26"/>
          <w:rtl/>
          <w:lang w:val="en-US"/>
        </w:rPr>
        <w:t>ع</w:t>
      </w:r>
      <w:r w:rsidRPr="00B019C2">
        <w:rPr>
          <w:rFonts w:hint="cs"/>
          <w:sz w:val="26"/>
          <w:szCs w:val="26"/>
          <w:rtl/>
          <w:lang w:val="en-US"/>
        </w:rPr>
        <w:t>ات</w:t>
      </w:r>
      <w:r w:rsidR="00FF0940" w:rsidRPr="00B019C2">
        <w:rPr>
          <w:sz w:val="26"/>
          <w:szCs w:val="26"/>
          <w:rtl/>
          <w:lang w:val="en-US"/>
        </w:rPr>
        <w:t xml:space="preserve"> </w:t>
      </w:r>
      <w:r w:rsidR="00756017" w:rsidRPr="00B019C2">
        <w:rPr>
          <w:rFonts w:hint="cs"/>
          <w:sz w:val="26"/>
          <w:szCs w:val="26"/>
          <w:rtl/>
          <w:lang w:val="en-US"/>
        </w:rPr>
        <w:t>مستقلة</w:t>
      </w:r>
      <w:r w:rsidR="00FF0940" w:rsidRPr="00B019C2">
        <w:rPr>
          <w:sz w:val="26"/>
          <w:szCs w:val="26"/>
          <w:rtl/>
          <w:lang w:val="en-US"/>
        </w:rPr>
        <w:t xml:space="preserve"> قبل الموافقة على المرحلة الأولى (مثل الجزائر والأرجنتين وبنغلاديش وكولومبيا والجمهورية </w:t>
      </w:r>
      <w:r w:rsidRPr="00B019C2">
        <w:rPr>
          <w:rFonts w:hint="cs"/>
          <w:sz w:val="26"/>
          <w:szCs w:val="26"/>
          <w:rtl/>
          <w:lang w:val="en-US"/>
        </w:rPr>
        <w:t>الدومنيكية</w:t>
      </w:r>
      <w:r w:rsidR="00FF0940" w:rsidRPr="00B019C2">
        <w:rPr>
          <w:sz w:val="26"/>
          <w:szCs w:val="26"/>
          <w:rtl/>
          <w:lang w:val="en-US"/>
        </w:rPr>
        <w:t xml:space="preserve"> ومصر والأردن والمكسيك والمغرب وباكستان والفلبين والمملكة العربية السعودية وتركيا). لم </w:t>
      </w:r>
      <w:r w:rsidR="00756017" w:rsidRPr="00B019C2">
        <w:rPr>
          <w:rFonts w:hint="cs"/>
          <w:sz w:val="26"/>
          <w:szCs w:val="26"/>
          <w:rtl/>
          <w:lang w:val="en-US"/>
        </w:rPr>
        <w:t>تشمل</w:t>
      </w:r>
      <w:r w:rsidR="00FF0940" w:rsidRPr="00B019C2">
        <w:rPr>
          <w:sz w:val="26"/>
          <w:szCs w:val="26"/>
          <w:rtl/>
          <w:lang w:val="en-US"/>
        </w:rPr>
        <w:t xml:space="preserve"> هذه المشروعات المستقلة تمويل</w:t>
      </w:r>
      <w:r w:rsidR="00756017" w:rsidRPr="00B019C2">
        <w:rPr>
          <w:rFonts w:hint="cs"/>
          <w:sz w:val="26"/>
          <w:szCs w:val="26"/>
          <w:rtl/>
          <w:lang w:val="en-US"/>
        </w:rPr>
        <w:t>ا</w:t>
      </w:r>
      <w:r w:rsidR="00FF0940" w:rsidRPr="00B019C2">
        <w:rPr>
          <w:sz w:val="26"/>
          <w:szCs w:val="26"/>
          <w:rtl/>
          <w:lang w:val="en-US"/>
        </w:rPr>
        <w:t xml:space="preserve"> لوحدات إدارة المشروع</w:t>
      </w:r>
      <w:r w:rsidR="00756017" w:rsidRPr="00B019C2">
        <w:rPr>
          <w:rFonts w:hint="cs"/>
          <w:sz w:val="26"/>
          <w:szCs w:val="26"/>
          <w:rtl/>
          <w:lang w:val="en-US"/>
        </w:rPr>
        <w:t>ات</w:t>
      </w:r>
      <w:r w:rsidR="00FF0940" w:rsidRPr="00B019C2">
        <w:rPr>
          <w:sz w:val="26"/>
          <w:szCs w:val="26"/>
          <w:rtl/>
          <w:lang w:val="en-US"/>
        </w:rPr>
        <w:t xml:space="preserve"> (يمكن تقديم المساعدة الفنية </w:t>
      </w:r>
      <w:r w:rsidR="00756017" w:rsidRPr="00B019C2">
        <w:rPr>
          <w:sz w:val="26"/>
          <w:szCs w:val="26"/>
          <w:rtl/>
          <w:lang w:val="en-US"/>
        </w:rPr>
        <w:t>وأنشطة الدعم الاستشاري والتدريب، على سبيل المثال، على أنه</w:t>
      </w:r>
      <w:r w:rsidR="00756017" w:rsidRPr="00B019C2">
        <w:rPr>
          <w:rFonts w:hint="cs"/>
          <w:sz w:val="26"/>
          <w:szCs w:val="26"/>
          <w:rtl/>
          <w:lang w:val="en-US"/>
        </w:rPr>
        <w:t>م</w:t>
      </w:r>
      <w:r w:rsidR="00FF0940" w:rsidRPr="00B019C2">
        <w:rPr>
          <w:sz w:val="26"/>
          <w:szCs w:val="26"/>
          <w:rtl/>
          <w:lang w:val="en-US"/>
        </w:rPr>
        <w:t xml:space="preserve"> أنشطة مساعدة </w:t>
      </w:r>
      <w:r w:rsidR="00756017" w:rsidRPr="00B019C2">
        <w:rPr>
          <w:rFonts w:hint="cs"/>
          <w:sz w:val="26"/>
          <w:szCs w:val="26"/>
          <w:rtl/>
          <w:lang w:val="en-US"/>
        </w:rPr>
        <w:t>فنية</w:t>
      </w:r>
      <w:r w:rsidR="00FF0940" w:rsidRPr="00B019C2">
        <w:rPr>
          <w:sz w:val="26"/>
          <w:szCs w:val="26"/>
          <w:rtl/>
          <w:lang w:val="en-US"/>
        </w:rPr>
        <w:t xml:space="preserve"> </w:t>
      </w:r>
      <w:r w:rsidR="00756017" w:rsidRPr="00B019C2">
        <w:rPr>
          <w:sz w:val="26"/>
          <w:szCs w:val="26"/>
          <w:rtl/>
          <w:lang w:val="en-US"/>
        </w:rPr>
        <w:t>متعلقة بالمشروع، وه</w:t>
      </w:r>
      <w:r w:rsidR="00756017" w:rsidRPr="00B019C2">
        <w:rPr>
          <w:rFonts w:hint="cs"/>
          <w:sz w:val="26"/>
          <w:szCs w:val="26"/>
          <w:rtl/>
          <w:lang w:val="en-US"/>
        </w:rPr>
        <w:t>م</w:t>
      </w:r>
      <w:r w:rsidR="00FF0940" w:rsidRPr="00B019C2">
        <w:rPr>
          <w:sz w:val="26"/>
          <w:szCs w:val="26"/>
          <w:rtl/>
          <w:lang w:val="en-US"/>
        </w:rPr>
        <w:t xml:space="preserve"> جزء من تكاليف المشروع). </w:t>
      </w:r>
      <w:r w:rsidR="00756017" w:rsidRPr="00B019C2">
        <w:rPr>
          <w:rFonts w:hint="cs"/>
          <w:sz w:val="26"/>
          <w:szCs w:val="26"/>
          <w:rtl/>
          <w:lang w:val="en-US"/>
        </w:rPr>
        <w:t>و</w:t>
      </w:r>
      <w:r w:rsidR="00756017" w:rsidRPr="00B019C2">
        <w:rPr>
          <w:sz w:val="26"/>
          <w:szCs w:val="26"/>
          <w:rtl/>
          <w:lang w:val="en-US"/>
        </w:rPr>
        <w:t xml:space="preserve">كانت </w:t>
      </w:r>
      <w:r w:rsidR="00FF0940" w:rsidRPr="00B019C2">
        <w:rPr>
          <w:sz w:val="26"/>
          <w:szCs w:val="26"/>
          <w:rtl/>
          <w:lang w:val="en-US"/>
        </w:rPr>
        <w:t xml:space="preserve">غالبية هذه المشروعات </w:t>
      </w:r>
      <w:r w:rsidR="00756017" w:rsidRPr="00B019C2">
        <w:rPr>
          <w:sz w:val="26"/>
          <w:szCs w:val="26"/>
          <w:rtl/>
          <w:lang w:val="en-US"/>
        </w:rPr>
        <w:t xml:space="preserve">قيد التنفيذ في </w:t>
      </w:r>
      <w:r w:rsidR="00FF0940" w:rsidRPr="00B019C2">
        <w:rPr>
          <w:sz w:val="26"/>
          <w:szCs w:val="26"/>
          <w:rtl/>
          <w:lang w:val="en-US"/>
        </w:rPr>
        <w:t xml:space="preserve">وقت </w:t>
      </w:r>
      <w:r w:rsidR="00756017" w:rsidRPr="00B019C2">
        <w:rPr>
          <w:sz w:val="26"/>
          <w:szCs w:val="26"/>
          <w:rtl/>
          <w:lang w:val="en-US"/>
        </w:rPr>
        <w:t>ضمه</w:t>
      </w:r>
      <w:r w:rsidR="00756017" w:rsidRPr="00B019C2">
        <w:rPr>
          <w:rFonts w:hint="cs"/>
          <w:sz w:val="26"/>
          <w:szCs w:val="26"/>
          <w:rtl/>
          <w:lang w:val="en-US"/>
        </w:rPr>
        <w:t>م</w:t>
      </w:r>
      <w:r w:rsidR="00FF0940" w:rsidRPr="00B019C2">
        <w:rPr>
          <w:sz w:val="26"/>
          <w:szCs w:val="26"/>
          <w:rtl/>
          <w:lang w:val="en-US"/>
        </w:rPr>
        <w:t xml:space="preserve"> إلى المرحلة الأولى من خطط إدارة إزالة </w:t>
      </w:r>
      <w:r w:rsidR="00756017" w:rsidRPr="00B019C2">
        <w:rPr>
          <w:sz w:val="26"/>
          <w:szCs w:val="26"/>
          <w:rtl/>
          <w:lang w:val="en-US"/>
        </w:rPr>
        <w:t>المواد الهيدروكلوروفلوروكربونية</w:t>
      </w:r>
      <w:r w:rsidR="00FF0940" w:rsidRPr="00B019C2">
        <w:rPr>
          <w:sz w:val="26"/>
          <w:szCs w:val="26"/>
          <w:rtl/>
          <w:lang w:val="en-US"/>
        </w:rPr>
        <w:t>؛</w:t>
      </w:r>
    </w:p>
    <w:p w:rsidR="00756017" w:rsidRPr="00B019C2" w:rsidRDefault="00756017" w:rsidP="0011679B">
      <w:pPr>
        <w:pStyle w:val="ListParagraph"/>
        <w:bidi/>
        <w:ind w:left="1350" w:hanging="540"/>
        <w:rPr>
          <w:sz w:val="26"/>
          <w:szCs w:val="26"/>
          <w:lang w:val="en-US"/>
        </w:rPr>
      </w:pPr>
    </w:p>
    <w:p w:rsidR="00362F06" w:rsidRPr="00B019C2" w:rsidRDefault="00D35D7D" w:rsidP="0011679B">
      <w:pPr>
        <w:bidi/>
        <w:ind w:left="1350" w:hanging="540"/>
        <w:rPr>
          <w:sz w:val="26"/>
          <w:szCs w:val="26"/>
          <w:rtl/>
          <w:lang w:val="en-US"/>
        </w:rPr>
      </w:pPr>
      <w:r w:rsidRPr="00B019C2">
        <w:rPr>
          <w:rFonts w:hint="cs"/>
          <w:sz w:val="26"/>
          <w:szCs w:val="26"/>
          <w:rtl/>
          <w:lang w:val="en-US"/>
        </w:rPr>
        <w:t>(هـ)</w:t>
      </w:r>
      <w:r w:rsidRPr="00B019C2">
        <w:rPr>
          <w:rFonts w:hint="cs"/>
          <w:sz w:val="26"/>
          <w:szCs w:val="26"/>
          <w:rtl/>
          <w:lang w:val="en-US"/>
        </w:rPr>
        <w:tab/>
      </w:r>
      <w:r w:rsidR="0008484B" w:rsidRPr="00B019C2">
        <w:rPr>
          <w:rFonts w:hint="cs"/>
          <w:sz w:val="26"/>
          <w:szCs w:val="26"/>
          <w:rtl/>
          <w:lang w:val="en-US"/>
        </w:rPr>
        <w:t>و</w:t>
      </w:r>
      <w:r w:rsidR="00AE2F6A" w:rsidRPr="00B019C2">
        <w:rPr>
          <w:rFonts w:hint="cs"/>
          <w:sz w:val="26"/>
          <w:szCs w:val="26"/>
          <w:rtl/>
          <w:lang w:val="en-US"/>
        </w:rPr>
        <w:t>لم ي</w:t>
      </w:r>
      <w:r w:rsidR="00AE2F6A" w:rsidRPr="00B019C2">
        <w:rPr>
          <w:sz w:val="26"/>
          <w:szCs w:val="26"/>
          <w:rtl/>
          <w:lang w:val="en-US"/>
        </w:rPr>
        <w:t xml:space="preserve">قدم جميع </w:t>
      </w:r>
      <w:r w:rsidR="00362F06" w:rsidRPr="00B019C2">
        <w:rPr>
          <w:sz w:val="26"/>
          <w:szCs w:val="26"/>
          <w:rtl/>
          <w:lang w:val="en-US"/>
        </w:rPr>
        <w:t xml:space="preserve">بلدان المادة 5 طلبات لتجديد </w:t>
      </w:r>
      <w:r w:rsidR="00AE2F6A" w:rsidRPr="00B019C2">
        <w:rPr>
          <w:rFonts w:hint="cs"/>
          <w:sz w:val="26"/>
          <w:szCs w:val="26"/>
          <w:rtl/>
          <w:lang w:val="en-US"/>
        </w:rPr>
        <w:t xml:space="preserve">التعزيز المؤسسي </w:t>
      </w:r>
      <w:r w:rsidR="00362F06" w:rsidRPr="00B019C2">
        <w:rPr>
          <w:sz w:val="26"/>
          <w:szCs w:val="26"/>
          <w:rtl/>
          <w:lang w:val="en-US"/>
        </w:rPr>
        <w:t>ك</w:t>
      </w:r>
      <w:r w:rsidR="005A31E6" w:rsidRPr="00B019C2">
        <w:rPr>
          <w:sz w:val="26"/>
          <w:szCs w:val="26"/>
          <w:rtl/>
          <w:lang w:val="en-US"/>
        </w:rPr>
        <w:t>ل سنتين. على سبيل المثال</w:t>
      </w:r>
      <w:r w:rsidR="00362F06" w:rsidRPr="00B019C2">
        <w:rPr>
          <w:sz w:val="26"/>
          <w:szCs w:val="26"/>
          <w:rtl/>
          <w:lang w:val="en-US"/>
        </w:rPr>
        <w:t xml:space="preserve">، كان آخر طلب لتمويل </w:t>
      </w:r>
      <w:r w:rsidR="005A31E6" w:rsidRPr="00B019C2">
        <w:rPr>
          <w:rFonts w:hint="cs"/>
          <w:sz w:val="26"/>
          <w:szCs w:val="26"/>
          <w:rtl/>
          <w:lang w:val="en-US"/>
        </w:rPr>
        <w:t>التعزيز المؤسسي قدمته</w:t>
      </w:r>
      <w:r w:rsidR="00362F06" w:rsidRPr="00B019C2">
        <w:rPr>
          <w:sz w:val="26"/>
          <w:szCs w:val="26"/>
          <w:rtl/>
          <w:lang w:val="en-US"/>
        </w:rPr>
        <w:t xml:space="preserve"> المغرب في</w:t>
      </w:r>
      <w:r w:rsidR="005A31E6" w:rsidRPr="00B019C2">
        <w:rPr>
          <w:rFonts w:hint="cs"/>
          <w:sz w:val="26"/>
          <w:szCs w:val="26"/>
          <w:rtl/>
          <w:lang w:val="en-US"/>
        </w:rPr>
        <w:t xml:space="preserve"> الاجتماع التاسع والخمسين</w:t>
      </w:r>
      <w:r w:rsidR="00362F06" w:rsidRPr="00B019C2">
        <w:rPr>
          <w:sz w:val="26"/>
          <w:szCs w:val="26"/>
          <w:rtl/>
          <w:lang w:val="en-US"/>
        </w:rPr>
        <w:t xml:space="preserve">. </w:t>
      </w:r>
      <w:r w:rsidR="005A31E6" w:rsidRPr="00B019C2">
        <w:rPr>
          <w:rFonts w:hint="cs"/>
          <w:sz w:val="26"/>
          <w:szCs w:val="26"/>
          <w:rtl/>
          <w:lang w:val="en-US"/>
        </w:rPr>
        <w:t>و</w:t>
      </w:r>
      <w:r w:rsidR="00362F06" w:rsidRPr="00B019C2">
        <w:rPr>
          <w:sz w:val="26"/>
          <w:szCs w:val="26"/>
          <w:rtl/>
          <w:lang w:val="en-US"/>
        </w:rPr>
        <w:t xml:space="preserve">منذ إعادة تصنيف جنوب إفريقيا </w:t>
      </w:r>
      <w:r w:rsidR="005A31E6" w:rsidRPr="00B019C2">
        <w:rPr>
          <w:rFonts w:hint="cs"/>
          <w:sz w:val="26"/>
          <w:szCs w:val="26"/>
          <w:rtl/>
          <w:lang w:val="en-US"/>
        </w:rPr>
        <w:t xml:space="preserve">كبلد من بلدان </w:t>
      </w:r>
      <w:r w:rsidR="005A31E6" w:rsidRPr="00B019C2">
        <w:rPr>
          <w:sz w:val="26"/>
          <w:szCs w:val="26"/>
          <w:rtl/>
          <w:lang w:val="en-US"/>
        </w:rPr>
        <w:t>المادة 5</w:t>
      </w:r>
      <w:r w:rsidR="00362F06" w:rsidRPr="00B019C2">
        <w:rPr>
          <w:sz w:val="26"/>
          <w:szCs w:val="26"/>
          <w:rtl/>
          <w:lang w:val="en-US"/>
        </w:rPr>
        <w:t xml:space="preserve">، لم تتم الموافقة على تمويل </w:t>
      </w:r>
      <w:r w:rsidR="005A31E6" w:rsidRPr="00B019C2">
        <w:rPr>
          <w:rFonts w:hint="cs"/>
          <w:sz w:val="26"/>
          <w:szCs w:val="26"/>
          <w:rtl/>
          <w:lang w:val="en-US"/>
        </w:rPr>
        <w:t>التعزيز المؤسسي</w:t>
      </w:r>
      <w:r w:rsidR="00362F06" w:rsidRPr="00B019C2">
        <w:rPr>
          <w:sz w:val="26"/>
          <w:szCs w:val="26"/>
          <w:rtl/>
          <w:lang w:val="en-US"/>
        </w:rPr>
        <w:t>؛</w:t>
      </w:r>
    </w:p>
    <w:p w:rsidR="005A31E6" w:rsidRPr="00B019C2" w:rsidRDefault="005A31E6" w:rsidP="0011679B">
      <w:pPr>
        <w:bidi/>
        <w:ind w:left="1350" w:hanging="540"/>
        <w:rPr>
          <w:sz w:val="26"/>
          <w:szCs w:val="26"/>
          <w:lang w:val="en-US"/>
        </w:rPr>
      </w:pPr>
    </w:p>
    <w:p w:rsidR="00362F06" w:rsidRPr="00B019C2" w:rsidRDefault="005A31E6" w:rsidP="0011679B">
      <w:pPr>
        <w:bidi/>
        <w:ind w:left="1350" w:hanging="540"/>
        <w:rPr>
          <w:sz w:val="26"/>
          <w:szCs w:val="26"/>
          <w:rtl/>
          <w:lang w:val="en-US" w:bidi="ar-SA"/>
        </w:rPr>
      </w:pPr>
      <w:r w:rsidRPr="00B019C2">
        <w:rPr>
          <w:sz w:val="26"/>
          <w:szCs w:val="26"/>
          <w:rtl/>
          <w:lang w:val="en-US" w:bidi="ar-SA"/>
        </w:rPr>
        <w:t>(و)</w:t>
      </w:r>
      <w:r w:rsidRPr="00B019C2">
        <w:rPr>
          <w:rFonts w:hint="cs"/>
          <w:sz w:val="26"/>
          <w:szCs w:val="26"/>
          <w:rtl/>
          <w:lang w:val="en-US" w:bidi="ar-SA"/>
        </w:rPr>
        <w:tab/>
      </w:r>
      <w:r w:rsidR="0008484B" w:rsidRPr="00B019C2">
        <w:rPr>
          <w:rFonts w:hint="cs"/>
          <w:sz w:val="26"/>
          <w:szCs w:val="26"/>
          <w:rtl/>
          <w:lang w:val="en-US" w:bidi="ar-SA"/>
        </w:rPr>
        <w:t>و</w:t>
      </w:r>
      <w:r w:rsidR="00362F06" w:rsidRPr="00B019C2">
        <w:rPr>
          <w:sz w:val="26"/>
          <w:szCs w:val="26"/>
          <w:rtl/>
          <w:lang w:val="en-US" w:bidi="ar-SA"/>
        </w:rPr>
        <w:t xml:space="preserve">بلغ مجموع التمويل الكلي المعتمد </w:t>
      </w:r>
      <w:r w:rsidR="004B7B24" w:rsidRPr="00B019C2">
        <w:rPr>
          <w:rFonts w:hint="cs"/>
          <w:sz w:val="26"/>
          <w:szCs w:val="26"/>
          <w:rtl/>
          <w:lang w:val="en-US" w:bidi="ar-SA"/>
        </w:rPr>
        <w:t>ل</w:t>
      </w:r>
      <w:r w:rsidR="004B7B24" w:rsidRPr="00B019C2">
        <w:rPr>
          <w:rFonts w:hint="cs"/>
          <w:sz w:val="26"/>
          <w:szCs w:val="26"/>
          <w:rtl/>
          <w:lang w:val="en-US"/>
        </w:rPr>
        <w:t xml:space="preserve">لتعزيز المؤسسي </w:t>
      </w:r>
      <w:r w:rsidR="004B7B24" w:rsidRPr="00B019C2">
        <w:rPr>
          <w:sz w:val="26"/>
          <w:szCs w:val="26"/>
          <w:rtl/>
          <w:lang w:val="en-US" w:bidi="ar-SA"/>
        </w:rPr>
        <w:t>المعتمد ل</w:t>
      </w:r>
      <w:r w:rsidR="00362F06" w:rsidRPr="00B019C2">
        <w:rPr>
          <w:sz w:val="26"/>
          <w:szCs w:val="26"/>
          <w:rtl/>
          <w:lang w:val="en-US" w:bidi="ar-SA"/>
        </w:rPr>
        <w:t>بلدان</w:t>
      </w:r>
      <w:r w:rsidR="004B7B24" w:rsidRPr="00B019C2">
        <w:rPr>
          <w:sz w:val="26"/>
          <w:szCs w:val="26"/>
          <w:rtl/>
          <w:lang w:val="en-US" w:bidi="ar-SA"/>
        </w:rPr>
        <w:t xml:space="preserve"> المادة 5</w:t>
      </w:r>
      <w:r w:rsidR="00362F06" w:rsidRPr="00B019C2">
        <w:rPr>
          <w:sz w:val="26"/>
          <w:szCs w:val="26"/>
          <w:rtl/>
          <w:lang w:val="en-US" w:bidi="ar-SA"/>
        </w:rPr>
        <w:t xml:space="preserve"> ال</w:t>
      </w:r>
      <w:r w:rsidR="004B7B24" w:rsidRPr="00B019C2">
        <w:rPr>
          <w:sz w:val="26"/>
          <w:szCs w:val="26"/>
          <w:rtl/>
          <w:lang w:val="en-US" w:bidi="ar-SA"/>
        </w:rPr>
        <w:t xml:space="preserve">ـ 33 </w:t>
      </w:r>
      <w:r w:rsidR="00362F06" w:rsidRPr="00B019C2">
        <w:rPr>
          <w:sz w:val="26"/>
          <w:szCs w:val="26"/>
          <w:rtl/>
          <w:lang w:val="en-US" w:bidi="ar-SA"/>
        </w:rPr>
        <w:t xml:space="preserve">(باستثناء الصين) </w:t>
      </w:r>
      <w:r w:rsidR="004B7B24" w:rsidRPr="00B019C2">
        <w:rPr>
          <w:sz w:val="26"/>
          <w:szCs w:val="26"/>
        </w:rPr>
        <w:t xml:space="preserve">24,719,226 </w:t>
      </w:r>
      <w:r w:rsidR="004B7B24" w:rsidRPr="00B019C2">
        <w:rPr>
          <w:sz w:val="26"/>
          <w:szCs w:val="26"/>
          <w:rtl/>
          <w:lang w:val="en-US" w:bidi="ar-SA"/>
        </w:rPr>
        <w:t xml:space="preserve"> دولار أمريكي</w:t>
      </w:r>
      <w:r w:rsidR="00362F06" w:rsidRPr="00B019C2">
        <w:rPr>
          <w:sz w:val="26"/>
          <w:szCs w:val="26"/>
          <w:rtl/>
          <w:lang w:val="en-US" w:bidi="ar-SA"/>
        </w:rPr>
        <w:t xml:space="preserve"> أو 11.2 في المائة من إجمالي تكاليف خطة إدارة إزالة المواد الهيدروكلوروفلوروكربونية. </w:t>
      </w:r>
      <w:r w:rsidR="004B7B24" w:rsidRPr="00B019C2">
        <w:rPr>
          <w:rFonts w:hint="cs"/>
          <w:sz w:val="26"/>
          <w:szCs w:val="26"/>
          <w:rtl/>
          <w:lang w:val="en-US" w:bidi="ar-SA"/>
        </w:rPr>
        <w:t>و</w:t>
      </w:r>
      <w:r w:rsidR="00362F06" w:rsidRPr="00B019C2">
        <w:rPr>
          <w:sz w:val="26"/>
          <w:szCs w:val="26"/>
          <w:rtl/>
          <w:lang w:val="en-US" w:bidi="ar-SA"/>
        </w:rPr>
        <w:t xml:space="preserve">كان إجمالي تمويل </w:t>
      </w:r>
      <w:r w:rsidR="004B7B24" w:rsidRPr="00B019C2">
        <w:rPr>
          <w:rFonts w:hint="cs"/>
          <w:sz w:val="26"/>
          <w:szCs w:val="26"/>
          <w:rtl/>
          <w:lang w:val="en-US"/>
        </w:rPr>
        <w:t>التعزيز المؤسسي</w:t>
      </w:r>
      <w:r w:rsidR="004B7B24" w:rsidRPr="00B019C2">
        <w:rPr>
          <w:sz w:val="26"/>
          <w:szCs w:val="26"/>
          <w:rtl/>
          <w:lang w:val="en-US" w:bidi="ar-SA"/>
        </w:rPr>
        <w:t xml:space="preserve"> </w:t>
      </w:r>
      <w:r w:rsidR="00362F06" w:rsidRPr="00B019C2">
        <w:rPr>
          <w:sz w:val="26"/>
          <w:szCs w:val="26"/>
          <w:rtl/>
          <w:lang w:val="en-US" w:bidi="ar-SA"/>
        </w:rPr>
        <w:t xml:space="preserve">السنوي البالغ </w:t>
      </w:r>
      <w:r w:rsidR="004B7B24" w:rsidRPr="00B019C2">
        <w:rPr>
          <w:sz w:val="26"/>
          <w:szCs w:val="26"/>
        </w:rPr>
        <w:t>3,232,443</w:t>
      </w:r>
      <w:r w:rsidR="004B7B24" w:rsidRPr="00B019C2">
        <w:rPr>
          <w:rFonts w:hint="cs"/>
          <w:sz w:val="26"/>
          <w:szCs w:val="26"/>
          <w:rtl/>
          <w:lang w:val="en-US" w:bidi="ar-SA"/>
        </w:rPr>
        <w:t xml:space="preserve"> </w:t>
      </w:r>
      <w:r w:rsidR="004B7B24" w:rsidRPr="00B019C2">
        <w:rPr>
          <w:sz w:val="26"/>
          <w:szCs w:val="26"/>
          <w:rtl/>
          <w:lang w:val="en-US" w:bidi="ar-SA"/>
        </w:rPr>
        <w:t>دولار أمريكي</w:t>
      </w:r>
      <w:r w:rsidR="00362F06" w:rsidRPr="00B019C2">
        <w:rPr>
          <w:sz w:val="26"/>
          <w:szCs w:val="26"/>
          <w:rtl/>
          <w:lang w:val="en-US" w:bidi="ar-SA"/>
        </w:rPr>
        <w:t xml:space="preserve"> أعلى بثلاثة أضعاف من إجمالي التمويل السنوي لوحدة إدارة المشروع البالغ </w:t>
      </w:r>
      <w:r w:rsidR="00551094" w:rsidRPr="00B019C2">
        <w:rPr>
          <w:sz w:val="26"/>
          <w:szCs w:val="26"/>
        </w:rPr>
        <w:t>1,386,271</w:t>
      </w:r>
      <w:r w:rsidR="0008484B" w:rsidRPr="00B019C2">
        <w:rPr>
          <w:sz w:val="26"/>
          <w:szCs w:val="26"/>
          <w:rtl/>
          <w:lang w:val="en-US" w:bidi="ar-SA"/>
        </w:rPr>
        <w:t xml:space="preserve"> دولار أمريكي</w:t>
      </w:r>
      <w:r w:rsidR="00362F06" w:rsidRPr="00B019C2">
        <w:rPr>
          <w:sz w:val="26"/>
          <w:szCs w:val="26"/>
          <w:rtl/>
          <w:lang w:val="en-US" w:bidi="ar-SA"/>
        </w:rPr>
        <w:t>؛</w:t>
      </w:r>
    </w:p>
    <w:p w:rsidR="0008484B" w:rsidRPr="00B019C2" w:rsidRDefault="0008484B" w:rsidP="0011679B">
      <w:pPr>
        <w:bidi/>
        <w:ind w:left="1350" w:hanging="540"/>
        <w:rPr>
          <w:sz w:val="26"/>
          <w:szCs w:val="26"/>
          <w:lang w:val="en-US" w:bidi="ar-SA"/>
        </w:rPr>
      </w:pPr>
    </w:p>
    <w:p w:rsidR="00362F06" w:rsidRPr="00B019C2" w:rsidRDefault="0008484B" w:rsidP="0011679B">
      <w:pPr>
        <w:bidi/>
        <w:ind w:left="1350" w:hanging="540"/>
        <w:rPr>
          <w:sz w:val="26"/>
          <w:szCs w:val="26"/>
          <w:rtl/>
          <w:lang w:val="en-US" w:bidi="ar-SA"/>
        </w:rPr>
      </w:pPr>
      <w:r w:rsidRPr="00B019C2">
        <w:rPr>
          <w:sz w:val="26"/>
          <w:szCs w:val="26"/>
          <w:rtl/>
          <w:lang w:val="en-US" w:bidi="ar-SA"/>
        </w:rPr>
        <w:t>(ز)</w:t>
      </w:r>
      <w:r w:rsidRPr="00B019C2">
        <w:rPr>
          <w:rFonts w:hint="cs"/>
          <w:sz w:val="26"/>
          <w:szCs w:val="26"/>
          <w:rtl/>
          <w:lang w:val="en-US" w:bidi="ar-SA"/>
        </w:rPr>
        <w:tab/>
        <w:t>و</w:t>
      </w:r>
      <w:r w:rsidR="00362F06" w:rsidRPr="00B019C2">
        <w:rPr>
          <w:sz w:val="26"/>
          <w:szCs w:val="26"/>
          <w:rtl/>
          <w:lang w:val="en-US" w:bidi="ar-SA"/>
        </w:rPr>
        <w:t>في حالة خطة إدارة إزالة المواد</w:t>
      </w:r>
      <w:r w:rsidRPr="00B019C2">
        <w:rPr>
          <w:sz w:val="26"/>
          <w:szCs w:val="26"/>
          <w:rtl/>
          <w:lang w:val="en-US" w:bidi="ar-SA"/>
        </w:rPr>
        <w:t xml:space="preserve"> الهيدروكلوروفلوروكربونية للصين</w:t>
      </w:r>
      <w:r w:rsidR="00362F06" w:rsidRPr="00B019C2">
        <w:rPr>
          <w:sz w:val="26"/>
          <w:szCs w:val="26"/>
          <w:rtl/>
          <w:lang w:val="en-US" w:bidi="ar-SA"/>
        </w:rPr>
        <w:t>، مثلت تكاليف دعم الوكالة الإجمالية 7.35 في المائة من إجمالي التكاليف الإجمالية للمرحلة الأولى من خطة إدارة إزالة المواد الهيدروكلوروفلوروكرب</w:t>
      </w:r>
      <w:r w:rsidRPr="00B019C2">
        <w:rPr>
          <w:sz w:val="26"/>
          <w:szCs w:val="26"/>
          <w:rtl/>
          <w:lang w:val="en-US" w:bidi="ar-SA"/>
        </w:rPr>
        <w:t>ونية</w:t>
      </w:r>
      <w:r w:rsidR="00362F06" w:rsidRPr="00B019C2">
        <w:rPr>
          <w:sz w:val="26"/>
          <w:szCs w:val="26"/>
          <w:rtl/>
          <w:lang w:val="en-US" w:bidi="ar-SA"/>
        </w:rPr>
        <w:t>، في حين مثلت التكاليف الإجمالية لوحدة إدارة المشروع 5.71 في المائة من إجمالي التكاليف الإجمالية للمرحلة الأولى من</w:t>
      </w:r>
      <w:r w:rsidRPr="00B019C2">
        <w:rPr>
          <w:rFonts w:hint="cs"/>
          <w:sz w:val="26"/>
          <w:szCs w:val="26"/>
          <w:rtl/>
          <w:lang w:val="en-US" w:bidi="ar-SA"/>
        </w:rPr>
        <w:t xml:space="preserve"> </w:t>
      </w:r>
      <w:r w:rsidR="00362F06" w:rsidRPr="00B019C2">
        <w:rPr>
          <w:sz w:val="26"/>
          <w:szCs w:val="26"/>
          <w:rtl/>
          <w:lang w:val="en-US" w:bidi="ar-SA"/>
        </w:rPr>
        <w:t xml:space="preserve"> </w:t>
      </w:r>
      <w:r w:rsidRPr="00B019C2">
        <w:rPr>
          <w:sz w:val="26"/>
          <w:szCs w:val="26"/>
          <w:rtl/>
          <w:lang w:val="en-US"/>
        </w:rPr>
        <w:t>خط</w:t>
      </w:r>
      <w:r w:rsidRPr="00B019C2">
        <w:rPr>
          <w:rFonts w:hint="cs"/>
          <w:sz w:val="26"/>
          <w:szCs w:val="26"/>
          <w:rtl/>
          <w:lang w:val="en-US"/>
        </w:rPr>
        <w:t>ة</w:t>
      </w:r>
      <w:r w:rsidRPr="00B019C2">
        <w:rPr>
          <w:sz w:val="26"/>
          <w:szCs w:val="26"/>
          <w:rtl/>
          <w:lang w:val="en-US"/>
        </w:rPr>
        <w:t xml:space="preserve"> إدارة إزالة المواد </w:t>
      </w:r>
      <w:r w:rsidRPr="00B019C2">
        <w:rPr>
          <w:sz w:val="26"/>
          <w:szCs w:val="26"/>
          <w:rtl/>
          <w:lang w:val="en-US"/>
        </w:rPr>
        <w:lastRenderedPageBreak/>
        <w:t>الهيدروكلوروفلوروكربونية</w:t>
      </w:r>
      <w:r w:rsidR="00362F06" w:rsidRPr="00B019C2">
        <w:rPr>
          <w:sz w:val="26"/>
          <w:szCs w:val="26"/>
          <w:rtl/>
          <w:lang w:val="en-US" w:bidi="ar-SA"/>
        </w:rPr>
        <w:t xml:space="preserve">. </w:t>
      </w:r>
      <w:r w:rsidRPr="00B019C2">
        <w:rPr>
          <w:rFonts w:hint="cs"/>
          <w:sz w:val="26"/>
          <w:szCs w:val="26"/>
          <w:rtl/>
          <w:lang w:val="en-US" w:bidi="ar-SA"/>
        </w:rPr>
        <w:t>و</w:t>
      </w:r>
      <w:r w:rsidR="00362F06" w:rsidRPr="00B019C2">
        <w:rPr>
          <w:sz w:val="26"/>
          <w:szCs w:val="26"/>
          <w:rtl/>
          <w:lang w:val="en-US" w:bidi="ar-SA"/>
        </w:rPr>
        <w:t xml:space="preserve">بلغ إجمالي تمويل </w:t>
      </w:r>
      <w:r w:rsidRPr="00B019C2">
        <w:rPr>
          <w:rFonts w:hint="cs"/>
          <w:sz w:val="26"/>
          <w:szCs w:val="26"/>
          <w:rtl/>
          <w:lang w:val="en-US"/>
        </w:rPr>
        <w:t>التعزيز المؤسسي</w:t>
      </w:r>
      <w:r w:rsidRPr="00B019C2">
        <w:rPr>
          <w:sz w:val="26"/>
          <w:szCs w:val="26"/>
          <w:rtl/>
          <w:lang w:val="en-US" w:bidi="ar-SA"/>
        </w:rPr>
        <w:t xml:space="preserve"> </w:t>
      </w:r>
      <w:r w:rsidR="00362F06" w:rsidRPr="00B019C2">
        <w:rPr>
          <w:sz w:val="26"/>
          <w:szCs w:val="26"/>
          <w:rtl/>
          <w:lang w:val="en-US" w:bidi="ar-SA"/>
        </w:rPr>
        <w:t xml:space="preserve">للصين منذ اعتماد المرحلة الأولى من خطة إدارة إزالة المواد الهيدروكلوروفلوروكربونية </w:t>
      </w:r>
      <w:r w:rsidRPr="00B019C2">
        <w:rPr>
          <w:sz w:val="26"/>
          <w:szCs w:val="26"/>
        </w:rPr>
        <w:t>1,778,400</w:t>
      </w:r>
      <w:r w:rsidR="00362F06" w:rsidRPr="00B019C2">
        <w:rPr>
          <w:sz w:val="26"/>
          <w:szCs w:val="26"/>
          <w:rtl/>
          <w:lang w:val="en-US" w:bidi="ar-SA"/>
        </w:rPr>
        <w:t xml:space="preserve"> دو</w:t>
      </w:r>
      <w:r w:rsidRPr="00B019C2">
        <w:rPr>
          <w:sz w:val="26"/>
          <w:szCs w:val="26"/>
          <w:rtl/>
          <w:lang w:val="en-US" w:bidi="ar-SA"/>
        </w:rPr>
        <w:t>لار أمريكي</w:t>
      </w:r>
      <w:r w:rsidR="00362F06" w:rsidRPr="00B019C2">
        <w:rPr>
          <w:sz w:val="26"/>
          <w:szCs w:val="26"/>
          <w:rtl/>
          <w:lang w:val="en-US" w:bidi="ar-SA"/>
        </w:rPr>
        <w:t>، وهو ما يمثل 0.66 في المائة من التكلفة الإجمالية لخطة إدارة إزالة المواد الهيدروكلوروفلوروكربونية و 11.54 في المائة من إجما</w:t>
      </w:r>
      <w:r w:rsidRPr="00B019C2">
        <w:rPr>
          <w:sz w:val="26"/>
          <w:szCs w:val="26"/>
          <w:rtl/>
          <w:lang w:val="en-US" w:bidi="ar-SA"/>
        </w:rPr>
        <w:t xml:space="preserve">لي تكاليف وحدة إدارة المشروع؛ </w:t>
      </w:r>
    </w:p>
    <w:p w:rsidR="0008484B" w:rsidRPr="00B019C2" w:rsidRDefault="0008484B" w:rsidP="0011679B">
      <w:pPr>
        <w:bidi/>
        <w:ind w:left="1350" w:hanging="540"/>
        <w:rPr>
          <w:sz w:val="26"/>
          <w:szCs w:val="26"/>
          <w:lang w:val="en-US" w:bidi="ar-SA"/>
        </w:rPr>
      </w:pPr>
    </w:p>
    <w:p w:rsidR="00362F06" w:rsidRPr="00B019C2" w:rsidRDefault="0008484B" w:rsidP="005930EE">
      <w:pPr>
        <w:bidi/>
        <w:ind w:left="1350" w:hanging="540"/>
        <w:rPr>
          <w:sz w:val="26"/>
          <w:szCs w:val="26"/>
          <w:lang w:val="en-US" w:bidi="ar-SA"/>
        </w:rPr>
      </w:pPr>
      <w:r w:rsidRPr="00B019C2">
        <w:rPr>
          <w:sz w:val="26"/>
          <w:szCs w:val="26"/>
          <w:rtl/>
          <w:lang w:val="en-US" w:bidi="ar-SA"/>
        </w:rPr>
        <w:t>(ح)</w:t>
      </w:r>
      <w:r w:rsidRPr="00B019C2">
        <w:rPr>
          <w:rFonts w:hint="cs"/>
          <w:sz w:val="26"/>
          <w:szCs w:val="26"/>
          <w:rtl/>
          <w:lang w:val="en-US" w:bidi="ar-SA"/>
        </w:rPr>
        <w:tab/>
      </w:r>
      <w:r w:rsidR="00362F06" w:rsidRPr="00B019C2">
        <w:rPr>
          <w:sz w:val="26"/>
          <w:szCs w:val="26"/>
          <w:rtl/>
          <w:lang w:val="en-US" w:bidi="ar-SA"/>
        </w:rPr>
        <w:t xml:space="preserve">يرد في الجدول 1 </w:t>
      </w:r>
      <w:r w:rsidR="003C6329" w:rsidRPr="00B019C2">
        <w:rPr>
          <w:sz w:val="26"/>
          <w:szCs w:val="26"/>
          <w:rtl/>
          <w:lang w:val="en-US" w:bidi="ar-SA"/>
        </w:rPr>
        <w:t>ملخص للأنشطة المنفذة في إطار مشر</w:t>
      </w:r>
      <w:r w:rsidR="003C6329" w:rsidRPr="00B019C2">
        <w:rPr>
          <w:rFonts w:hint="cs"/>
          <w:sz w:val="26"/>
          <w:szCs w:val="26"/>
          <w:rtl/>
          <w:lang w:val="en-US" w:bidi="ar-SA"/>
        </w:rPr>
        <w:t>و</w:t>
      </w:r>
      <w:r w:rsidR="00362F06" w:rsidRPr="00B019C2">
        <w:rPr>
          <w:sz w:val="26"/>
          <w:szCs w:val="26"/>
          <w:rtl/>
          <w:lang w:val="en-US" w:bidi="ar-SA"/>
        </w:rPr>
        <w:t>ع</w:t>
      </w:r>
      <w:r w:rsidR="003C6329" w:rsidRPr="00B019C2">
        <w:rPr>
          <w:rFonts w:hint="cs"/>
          <w:sz w:val="26"/>
          <w:szCs w:val="26"/>
          <w:rtl/>
          <w:lang w:val="en-US" w:bidi="ar-SA"/>
        </w:rPr>
        <w:t>ات</w:t>
      </w:r>
      <w:r w:rsidR="00362F06" w:rsidRPr="00B019C2">
        <w:rPr>
          <w:sz w:val="26"/>
          <w:szCs w:val="26"/>
          <w:rtl/>
          <w:lang w:val="en-US" w:bidi="ar-SA"/>
        </w:rPr>
        <w:t xml:space="preserve"> </w:t>
      </w:r>
      <w:r w:rsidR="003C6329" w:rsidRPr="00B019C2">
        <w:rPr>
          <w:rFonts w:hint="cs"/>
          <w:sz w:val="26"/>
          <w:szCs w:val="26"/>
          <w:rtl/>
          <w:lang w:val="en-US"/>
        </w:rPr>
        <w:t xml:space="preserve">التعزيز المؤسسي </w:t>
      </w:r>
      <w:r w:rsidR="00362F06" w:rsidRPr="00B019C2">
        <w:rPr>
          <w:sz w:val="26"/>
          <w:szCs w:val="26"/>
          <w:rtl/>
          <w:lang w:val="en-US" w:bidi="ar-SA"/>
        </w:rPr>
        <w:t>التي تختلف عن الأنشطة المتعلقة بوحدة إدارة المشروع. وللاطلاع على التحليل</w:t>
      </w:r>
      <w:r w:rsidR="002820E5" w:rsidRPr="00B019C2">
        <w:rPr>
          <w:sz w:val="26"/>
          <w:szCs w:val="26"/>
          <w:rtl/>
          <w:lang w:val="en-US" w:bidi="ar-SA"/>
        </w:rPr>
        <w:t xml:space="preserve"> المطلوب بموجب المقرر 82/82 (ب)، يقدم المرفق الثاني </w:t>
      </w:r>
      <w:r w:rsidR="002820E5" w:rsidRPr="00B019C2">
        <w:rPr>
          <w:rFonts w:hint="cs"/>
          <w:sz w:val="26"/>
          <w:szCs w:val="26"/>
          <w:rtl/>
          <w:lang w:val="en-US" w:bidi="ar-SA"/>
        </w:rPr>
        <w:t>ب</w:t>
      </w:r>
      <w:r w:rsidR="00362F06" w:rsidRPr="00B019C2">
        <w:rPr>
          <w:sz w:val="26"/>
          <w:szCs w:val="26"/>
          <w:rtl/>
          <w:lang w:val="en-US" w:bidi="ar-SA"/>
        </w:rPr>
        <w:t xml:space="preserve">هذه الوثيقة ملخصاً </w:t>
      </w:r>
      <w:r w:rsidR="002820E5" w:rsidRPr="00B019C2">
        <w:rPr>
          <w:rFonts w:hint="cs"/>
          <w:sz w:val="26"/>
          <w:szCs w:val="26"/>
          <w:rtl/>
          <w:lang w:val="en-US" w:bidi="ar-SA"/>
        </w:rPr>
        <w:t>ل</w:t>
      </w:r>
      <w:r w:rsidR="00362F06" w:rsidRPr="00B019C2">
        <w:rPr>
          <w:sz w:val="26"/>
          <w:szCs w:val="26"/>
          <w:rtl/>
          <w:lang w:val="en-US" w:bidi="ar-SA"/>
        </w:rPr>
        <w:t xml:space="preserve">أنشطة </w:t>
      </w:r>
      <w:r w:rsidR="002820E5" w:rsidRPr="00B019C2">
        <w:rPr>
          <w:rFonts w:hint="cs"/>
          <w:sz w:val="26"/>
          <w:szCs w:val="26"/>
          <w:rtl/>
          <w:lang w:val="en-US"/>
        </w:rPr>
        <w:t xml:space="preserve">التعزيز المؤسسي </w:t>
      </w:r>
      <w:r w:rsidR="00362F06" w:rsidRPr="00B019C2">
        <w:rPr>
          <w:sz w:val="26"/>
          <w:szCs w:val="26"/>
          <w:rtl/>
          <w:lang w:val="en-US" w:bidi="ar-SA"/>
        </w:rPr>
        <w:t xml:space="preserve">الفعلية </w:t>
      </w:r>
      <w:r w:rsidR="002820E5" w:rsidRPr="00B019C2">
        <w:rPr>
          <w:rFonts w:hint="cs"/>
          <w:sz w:val="26"/>
          <w:szCs w:val="26"/>
          <w:rtl/>
          <w:lang w:val="en-US" w:bidi="ar-SA"/>
        </w:rPr>
        <w:t xml:space="preserve">الجاري تنفيذها حاليا </w:t>
      </w:r>
      <w:r w:rsidR="00362F06" w:rsidRPr="00B019C2">
        <w:rPr>
          <w:sz w:val="26"/>
          <w:szCs w:val="26"/>
          <w:rtl/>
          <w:lang w:val="en-US" w:bidi="ar-SA"/>
        </w:rPr>
        <w:t xml:space="preserve">في 33 </w:t>
      </w:r>
      <w:r w:rsidR="002820E5" w:rsidRPr="00B019C2">
        <w:rPr>
          <w:rFonts w:hint="cs"/>
          <w:sz w:val="26"/>
          <w:szCs w:val="26"/>
          <w:rtl/>
          <w:lang w:val="en-US" w:bidi="ar-SA"/>
        </w:rPr>
        <w:t xml:space="preserve">بلدا </w:t>
      </w:r>
      <w:r w:rsidR="00362F06" w:rsidRPr="00B019C2">
        <w:rPr>
          <w:sz w:val="26"/>
          <w:szCs w:val="26"/>
          <w:rtl/>
          <w:lang w:val="en-US" w:bidi="ar-SA"/>
        </w:rPr>
        <w:t xml:space="preserve">من بلدان </w:t>
      </w:r>
      <w:r w:rsidR="002820E5" w:rsidRPr="00B019C2">
        <w:rPr>
          <w:sz w:val="26"/>
          <w:szCs w:val="26"/>
          <w:rtl/>
          <w:lang w:val="en-US" w:bidi="ar-SA"/>
        </w:rPr>
        <w:t xml:space="preserve">غير </w:t>
      </w:r>
      <w:r w:rsidR="005930EE" w:rsidRPr="00B019C2">
        <w:rPr>
          <w:rFonts w:hint="cs"/>
          <w:sz w:val="26"/>
          <w:szCs w:val="26"/>
          <w:rtl/>
          <w:lang w:val="en-US" w:bidi="ar-SA"/>
        </w:rPr>
        <w:t xml:space="preserve">ذوي حجم الاستهلاك المنخفض </w:t>
      </w:r>
      <w:r w:rsidR="00362F06" w:rsidRPr="00B019C2">
        <w:rPr>
          <w:sz w:val="26"/>
          <w:szCs w:val="26"/>
          <w:rtl/>
          <w:lang w:val="en-US" w:bidi="ar-SA"/>
        </w:rPr>
        <w:t xml:space="preserve">المدرجة في الجدول 2 (مع </w:t>
      </w:r>
      <w:r w:rsidR="005930EE" w:rsidRPr="00B019C2">
        <w:rPr>
          <w:rFonts w:hint="cs"/>
          <w:sz w:val="26"/>
          <w:szCs w:val="26"/>
          <w:rtl/>
          <w:lang w:val="en-US" w:bidi="ar-SA"/>
        </w:rPr>
        <w:t>العلم</w:t>
      </w:r>
      <w:r w:rsidR="00362F06" w:rsidRPr="00B019C2">
        <w:rPr>
          <w:sz w:val="26"/>
          <w:szCs w:val="26"/>
          <w:rtl/>
          <w:lang w:val="en-US" w:bidi="ar-SA"/>
        </w:rPr>
        <w:t xml:space="preserve"> </w:t>
      </w:r>
      <w:r w:rsidR="005930EE" w:rsidRPr="00B019C2">
        <w:rPr>
          <w:rFonts w:hint="cs"/>
          <w:sz w:val="26"/>
          <w:szCs w:val="26"/>
          <w:rtl/>
          <w:lang w:val="en-US" w:bidi="ar-SA"/>
        </w:rPr>
        <w:t>ب</w:t>
      </w:r>
      <w:r w:rsidR="00362F06" w:rsidRPr="00B019C2">
        <w:rPr>
          <w:sz w:val="26"/>
          <w:szCs w:val="26"/>
          <w:rtl/>
          <w:lang w:val="en-US" w:bidi="ar-SA"/>
        </w:rPr>
        <w:t xml:space="preserve">أنه لم تتم الموافقة على تمويل </w:t>
      </w:r>
      <w:r w:rsidR="005930EE" w:rsidRPr="00B019C2">
        <w:rPr>
          <w:rFonts w:hint="cs"/>
          <w:sz w:val="26"/>
          <w:szCs w:val="26"/>
          <w:rtl/>
          <w:lang w:val="en-US"/>
        </w:rPr>
        <w:t xml:space="preserve">التعزيز المؤسسي </w:t>
      </w:r>
      <w:r w:rsidR="005930EE" w:rsidRPr="00B019C2">
        <w:rPr>
          <w:rFonts w:hint="cs"/>
          <w:sz w:val="26"/>
          <w:szCs w:val="26"/>
          <w:rtl/>
          <w:lang w:val="en-US" w:bidi="ar-SA"/>
        </w:rPr>
        <w:t>ل</w:t>
      </w:r>
      <w:r w:rsidR="00362F06" w:rsidRPr="00B019C2">
        <w:rPr>
          <w:sz w:val="26"/>
          <w:szCs w:val="26"/>
          <w:rtl/>
          <w:lang w:val="en-US" w:bidi="ar-SA"/>
        </w:rPr>
        <w:t xml:space="preserve">جنوب أفريقيا). </w:t>
      </w:r>
      <w:r w:rsidR="005930EE" w:rsidRPr="00B019C2">
        <w:rPr>
          <w:rFonts w:hint="cs"/>
          <w:sz w:val="26"/>
          <w:szCs w:val="26"/>
          <w:rtl/>
          <w:lang w:val="en-US" w:bidi="ar-SA"/>
        </w:rPr>
        <w:t>و</w:t>
      </w:r>
      <w:r w:rsidR="00362F06" w:rsidRPr="00B019C2">
        <w:rPr>
          <w:sz w:val="26"/>
          <w:szCs w:val="26"/>
          <w:rtl/>
          <w:lang w:val="en-US" w:bidi="ar-SA"/>
        </w:rPr>
        <w:t>تم استخراج هذه المعلومات من برامج عمل كل من الوكالات المنفذة التي وافقت عليها اللجنة التنفيذية.</w:t>
      </w:r>
    </w:p>
    <w:p w:rsidR="007556E8" w:rsidRPr="00B019C2" w:rsidRDefault="007556E8" w:rsidP="00362F06">
      <w:pPr>
        <w:bidi/>
        <w:rPr>
          <w:sz w:val="26"/>
          <w:szCs w:val="26"/>
          <w:rtl/>
          <w:lang w:val="en-US" w:bidi="ar-SA"/>
        </w:rPr>
      </w:pPr>
    </w:p>
    <w:p w:rsidR="00362F06" w:rsidRPr="00B019C2" w:rsidRDefault="007556E8" w:rsidP="007556E8">
      <w:pPr>
        <w:bidi/>
        <w:rPr>
          <w:sz w:val="26"/>
          <w:szCs w:val="26"/>
          <w:u w:val="single"/>
          <w:rtl/>
          <w:lang w:val="en-US" w:bidi="ar-SA"/>
        </w:rPr>
      </w:pPr>
      <w:r w:rsidRPr="00B019C2">
        <w:rPr>
          <w:rFonts w:hint="cs"/>
          <w:sz w:val="26"/>
          <w:szCs w:val="26"/>
          <w:u w:val="single"/>
          <w:rtl/>
          <w:lang w:val="en-US" w:bidi="ar-SA"/>
        </w:rPr>
        <w:t>الب</w:t>
      </w:r>
      <w:r w:rsidR="00013819" w:rsidRPr="00B019C2">
        <w:rPr>
          <w:rFonts w:hint="cs"/>
          <w:sz w:val="26"/>
          <w:szCs w:val="26"/>
          <w:u w:val="single"/>
          <w:rtl/>
          <w:lang w:val="en-US" w:bidi="ar-SA"/>
        </w:rPr>
        <w:t>ل</w:t>
      </w:r>
      <w:r w:rsidRPr="00B019C2">
        <w:rPr>
          <w:rFonts w:hint="cs"/>
          <w:sz w:val="26"/>
          <w:szCs w:val="26"/>
          <w:u w:val="single"/>
          <w:rtl/>
          <w:lang w:val="en-US" w:bidi="ar-SA"/>
        </w:rPr>
        <w:t>دان ذوي حجم الاستهلاك المنخفض</w:t>
      </w:r>
    </w:p>
    <w:p w:rsidR="007556E8" w:rsidRPr="00B019C2" w:rsidRDefault="007556E8" w:rsidP="007556E8">
      <w:pPr>
        <w:bidi/>
        <w:rPr>
          <w:sz w:val="26"/>
          <w:szCs w:val="26"/>
          <w:lang w:val="en-US" w:bidi="ar-SA"/>
        </w:rPr>
      </w:pPr>
    </w:p>
    <w:p w:rsidR="00362F06" w:rsidRPr="00B019C2" w:rsidRDefault="00362F06" w:rsidP="00874EC5">
      <w:pPr>
        <w:bidi/>
        <w:rPr>
          <w:sz w:val="26"/>
          <w:szCs w:val="26"/>
          <w:rtl/>
          <w:lang w:val="en-US" w:bidi="ar-SA"/>
        </w:rPr>
      </w:pPr>
      <w:r w:rsidRPr="00B019C2">
        <w:rPr>
          <w:sz w:val="26"/>
          <w:szCs w:val="26"/>
          <w:rtl/>
          <w:lang w:val="en-US" w:bidi="ar-SA"/>
        </w:rPr>
        <w:t>1</w:t>
      </w:r>
      <w:r w:rsidR="004766BD" w:rsidRPr="00B019C2">
        <w:rPr>
          <w:rFonts w:hint="cs"/>
          <w:sz w:val="26"/>
          <w:szCs w:val="26"/>
          <w:rtl/>
          <w:lang w:val="en-US" w:bidi="ar-SA"/>
        </w:rPr>
        <w:t>6</w:t>
      </w:r>
      <w:r w:rsidRPr="00B019C2">
        <w:rPr>
          <w:sz w:val="26"/>
          <w:szCs w:val="26"/>
          <w:rtl/>
          <w:lang w:val="en-US" w:bidi="ar-SA"/>
        </w:rPr>
        <w:t xml:space="preserve">- </w:t>
      </w:r>
      <w:r w:rsidR="00874EC5" w:rsidRPr="00B019C2">
        <w:rPr>
          <w:rFonts w:hint="cs"/>
          <w:sz w:val="26"/>
          <w:szCs w:val="26"/>
          <w:rtl/>
          <w:lang w:val="en-US" w:bidi="ar-SA"/>
        </w:rPr>
        <w:t xml:space="preserve"> </w:t>
      </w:r>
      <w:r w:rsidR="00CF0690" w:rsidRPr="00B019C2">
        <w:rPr>
          <w:rFonts w:hint="cs"/>
          <w:sz w:val="26"/>
          <w:szCs w:val="26"/>
          <w:rtl/>
          <w:lang w:val="en-US" w:bidi="ar-SA"/>
        </w:rPr>
        <w:t xml:space="preserve"> </w:t>
      </w:r>
      <w:r w:rsidRPr="00B019C2">
        <w:rPr>
          <w:sz w:val="26"/>
          <w:szCs w:val="26"/>
          <w:rtl/>
          <w:lang w:val="en-US" w:bidi="ar-SA"/>
        </w:rPr>
        <w:t>لغالبية البلدان</w:t>
      </w:r>
      <w:r w:rsidR="008E44A8" w:rsidRPr="00B019C2">
        <w:rPr>
          <w:rFonts w:hint="cs"/>
          <w:sz w:val="26"/>
          <w:szCs w:val="26"/>
          <w:rtl/>
          <w:lang w:val="en-US" w:bidi="ar-SA"/>
        </w:rPr>
        <w:t xml:space="preserve"> ذوي حجم الاستهلاك المنخفض</w:t>
      </w:r>
      <w:r w:rsidRPr="00B019C2">
        <w:rPr>
          <w:sz w:val="26"/>
          <w:szCs w:val="26"/>
          <w:rtl/>
          <w:lang w:val="en-US" w:bidi="ar-SA"/>
        </w:rPr>
        <w:t>، فإن المرحلة الأولى من خطط</w:t>
      </w:r>
      <w:r w:rsidR="008C1039" w:rsidRPr="00B019C2">
        <w:rPr>
          <w:rFonts w:hint="cs"/>
          <w:sz w:val="26"/>
          <w:szCs w:val="26"/>
          <w:rtl/>
          <w:lang w:val="en-US" w:bidi="ar-SA"/>
        </w:rPr>
        <w:t>هم</w:t>
      </w:r>
      <w:r w:rsidRPr="00B019C2">
        <w:rPr>
          <w:sz w:val="26"/>
          <w:szCs w:val="26"/>
          <w:rtl/>
          <w:lang w:val="en-US" w:bidi="ar-SA"/>
        </w:rPr>
        <w:t xml:space="preserve"> </w:t>
      </w:r>
      <w:r w:rsidR="008C1039" w:rsidRPr="00B019C2">
        <w:rPr>
          <w:rFonts w:hint="cs"/>
          <w:sz w:val="26"/>
          <w:szCs w:val="26"/>
          <w:rtl/>
          <w:lang w:val="en-US" w:bidi="ar-SA"/>
        </w:rPr>
        <w:t>ل</w:t>
      </w:r>
      <w:r w:rsidRPr="00B019C2">
        <w:rPr>
          <w:sz w:val="26"/>
          <w:szCs w:val="26"/>
          <w:rtl/>
          <w:lang w:val="en-US" w:bidi="ar-SA"/>
        </w:rPr>
        <w:t xml:space="preserve">إدارة إزالة المواد الهيدروكلوروفلوروكربونية ذات الصلة </w:t>
      </w:r>
      <w:r w:rsidR="008C1039" w:rsidRPr="00B019C2">
        <w:rPr>
          <w:rFonts w:hint="cs"/>
          <w:sz w:val="26"/>
          <w:szCs w:val="26"/>
          <w:rtl/>
          <w:lang w:val="en-US" w:bidi="ar-SA"/>
        </w:rPr>
        <w:t>بالتخفيض</w:t>
      </w:r>
      <w:r w:rsidRPr="00B019C2">
        <w:rPr>
          <w:sz w:val="26"/>
          <w:szCs w:val="26"/>
          <w:rtl/>
          <w:lang w:val="en-US" w:bidi="ar-SA"/>
        </w:rPr>
        <w:t xml:space="preserve"> التدريجي </w:t>
      </w:r>
      <w:r w:rsidR="008C1039" w:rsidRPr="00B019C2">
        <w:rPr>
          <w:rFonts w:hint="cs"/>
          <w:sz w:val="26"/>
          <w:szCs w:val="26"/>
          <w:rtl/>
          <w:lang w:val="en-US" w:bidi="ar-SA"/>
        </w:rPr>
        <w:t>ل</w:t>
      </w:r>
      <w:r w:rsidRPr="00B019C2">
        <w:rPr>
          <w:sz w:val="26"/>
          <w:szCs w:val="26"/>
          <w:rtl/>
          <w:lang w:val="en-US" w:bidi="ar-SA"/>
        </w:rPr>
        <w:t xml:space="preserve">استهلاك </w:t>
      </w:r>
      <w:r w:rsidR="008C1039" w:rsidRPr="00B019C2">
        <w:rPr>
          <w:sz w:val="26"/>
          <w:szCs w:val="26"/>
          <w:rtl/>
          <w:lang w:val="en-US" w:bidi="ar-SA"/>
        </w:rPr>
        <w:t xml:space="preserve">المواد الهيدروكلوروفلوروكربونية </w:t>
      </w:r>
      <w:r w:rsidRPr="00B019C2">
        <w:rPr>
          <w:sz w:val="26"/>
          <w:szCs w:val="26"/>
          <w:rtl/>
          <w:lang w:val="en-US" w:bidi="ar-SA"/>
        </w:rPr>
        <w:t>(</w:t>
      </w:r>
      <w:r w:rsidR="004E3DAF" w:rsidRPr="00B019C2">
        <w:rPr>
          <w:rFonts w:hint="cs"/>
          <w:sz w:val="26"/>
          <w:szCs w:val="26"/>
          <w:rtl/>
          <w:lang w:val="en-US" w:bidi="ar-SA"/>
        </w:rPr>
        <w:t>غالبا الهيدروكلوروفلوروكربون-22</w:t>
      </w:r>
      <w:r w:rsidRPr="00B019C2">
        <w:rPr>
          <w:sz w:val="26"/>
          <w:szCs w:val="26"/>
          <w:rtl/>
          <w:lang w:val="en-US" w:bidi="ar-SA"/>
        </w:rPr>
        <w:t>) المستخدمة لخدمة معدات التبريد وتكييف الهواء</w:t>
      </w:r>
      <w:r w:rsidR="00250C18" w:rsidRPr="00B019C2">
        <w:rPr>
          <w:sz w:val="26"/>
          <w:szCs w:val="26"/>
          <w:rtl/>
          <w:lang w:val="en-US" w:bidi="ar-SA"/>
        </w:rPr>
        <w:t xml:space="preserve"> فقط</w:t>
      </w:r>
      <w:r w:rsidRPr="00B019C2">
        <w:rPr>
          <w:sz w:val="26"/>
          <w:szCs w:val="26"/>
          <w:rtl/>
          <w:lang w:val="en-US" w:bidi="ar-SA"/>
        </w:rPr>
        <w:t xml:space="preserve">. ووافقت اللجنة التنفيذية على مستويات تمويل قصوى لخطط إدارة إزالة المواد الهيدروكلوروفلوروكربونية </w:t>
      </w:r>
      <w:r w:rsidR="00874EC5" w:rsidRPr="00B019C2">
        <w:rPr>
          <w:rFonts w:hint="cs"/>
          <w:sz w:val="26"/>
          <w:szCs w:val="26"/>
          <w:rtl/>
          <w:lang w:val="en-US" w:bidi="ar-SA"/>
        </w:rPr>
        <w:t>استنادا إلى</w:t>
      </w:r>
      <w:r w:rsidRPr="00B019C2">
        <w:rPr>
          <w:sz w:val="26"/>
          <w:szCs w:val="26"/>
          <w:rtl/>
          <w:lang w:val="en-US" w:bidi="ar-SA"/>
        </w:rPr>
        <w:t xml:space="preserve"> خط الأساس </w:t>
      </w:r>
      <w:r w:rsidR="00874EC5" w:rsidRPr="00B019C2">
        <w:rPr>
          <w:rFonts w:hint="cs"/>
          <w:sz w:val="26"/>
          <w:szCs w:val="26"/>
          <w:rtl/>
          <w:lang w:val="en-US" w:bidi="ar-SA"/>
        </w:rPr>
        <w:t>ل</w:t>
      </w:r>
      <w:r w:rsidR="00874EC5" w:rsidRPr="00B019C2">
        <w:rPr>
          <w:sz w:val="26"/>
          <w:szCs w:val="26"/>
          <w:rtl/>
          <w:lang w:val="en-US" w:bidi="ar-SA"/>
        </w:rPr>
        <w:t xml:space="preserve">لمواد الهيدروكلوروفلوروكربونية </w:t>
      </w:r>
      <w:r w:rsidRPr="00B019C2">
        <w:rPr>
          <w:sz w:val="26"/>
          <w:szCs w:val="26"/>
          <w:rtl/>
          <w:lang w:val="en-US" w:bidi="ar-SA"/>
        </w:rPr>
        <w:t>للامتثال (المقرر 60/44 (و) (12) والمقرر 74/50 (ج) (12)).</w:t>
      </w:r>
    </w:p>
    <w:p w:rsidR="00874EC5" w:rsidRPr="00362F06" w:rsidRDefault="00874EC5" w:rsidP="00874EC5">
      <w:pPr>
        <w:bidi/>
        <w:rPr>
          <w:szCs w:val="24"/>
          <w:lang w:val="en-US" w:bidi="ar-SA"/>
        </w:rPr>
      </w:pPr>
    </w:p>
    <w:p w:rsidR="00362F06" w:rsidRPr="00362F06" w:rsidRDefault="00874EC5" w:rsidP="006875F4">
      <w:pPr>
        <w:bidi/>
        <w:rPr>
          <w:szCs w:val="24"/>
          <w:lang w:val="en-US" w:bidi="ar-SA"/>
        </w:rPr>
      </w:pPr>
      <w:r>
        <w:rPr>
          <w:szCs w:val="24"/>
          <w:rtl/>
          <w:lang w:val="en-US" w:bidi="ar-SA"/>
        </w:rPr>
        <w:t>1</w:t>
      </w:r>
      <w:r>
        <w:rPr>
          <w:rFonts w:hint="cs"/>
          <w:szCs w:val="24"/>
          <w:rtl/>
          <w:lang w:val="en-US" w:bidi="ar-SA"/>
        </w:rPr>
        <w:t xml:space="preserve">7-      </w:t>
      </w:r>
      <w:r w:rsidR="00362F06" w:rsidRPr="00362F06">
        <w:rPr>
          <w:szCs w:val="24"/>
          <w:rtl/>
          <w:lang w:val="en-US" w:bidi="ar-SA"/>
        </w:rPr>
        <w:t xml:space="preserve"> </w:t>
      </w:r>
      <w:r w:rsidR="006875F4">
        <w:rPr>
          <w:rFonts w:hint="cs"/>
          <w:szCs w:val="24"/>
          <w:rtl/>
          <w:lang w:val="en-US" w:bidi="ar-SA"/>
        </w:rPr>
        <w:t xml:space="preserve"> </w:t>
      </w:r>
      <w:r w:rsidR="00C92DD4">
        <w:rPr>
          <w:szCs w:val="24"/>
          <w:rtl/>
          <w:lang w:val="en-US" w:bidi="ar-SA"/>
        </w:rPr>
        <w:t xml:space="preserve">يعرض الجدول 3 </w:t>
      </w:r>
      <w:r w:rsidR="00362F06" w:rsidRPr="00362F06">
        <w:rPr>
          <w:szCs w:val="24"/>
          <w:rtl/>
          <w:lang w:val="en-US" w:bidi="ar-SA"/>
        </w:rPr>
        <w:t>مع</w:t>
      </w:r>
      <w:r w:rsidR="006875F4">
        <w:rPr>
          <w:szCs w:val="24"/>
          <w:rtl/>
          <w:lang w:val="en-US" w:bidi="ar-SA"/>
        </w:rPr>
        <w:t>لومات من 29 بلداً من البلدان ذ</w:t>
      </w:r>
      <w:r w:rsidR="006875F4">
        <w:rPr>
          <w:rFonts w:hint="cs"/>
          <w:szCs w:val="24"/>
          <w:rtl/>
          <w:lang w:val="en-US" w:bidi="ar-SA"/>
        </w:rPr>
        <w:t>وي</w:t>
      </w:r>
      <w:r w:rsidR="00362F06" w:rsidRPr="00362F06">
        <w:rPr>
          <w:szCs w:val="24"/>
          <w:rtl/>
          <w:lang w:val="en-US" w:bidi="ar-SA"/>
        </w:rPr>
        <w:t xml:space="preserve"> </w:t>
      </w:r>
      <w:r w:rsidR="006875F4">
        <w:rPr>
          <w:rFonts w:hint="cs"/>
          <w:szCs w:val="24"/>
          <w:rtl/>
          <w:lang w:val="en-US" w:bidi="ar-SA"/>
        </w:rPr>
        <w:t xml:space="preserve">حجم الاستهلاك المنخفض </w:t>
      </w:r>
      <w:r w:rsidR="00362F06" w:rsidRPr="00362F06">
        <w:rPr>
          <w:szCs w:val="24"/>
          <w:rtl/>
          <w:lang w:val="en-US" w:bidi="ar-SA"/>
        </w:rPr>
        <w:t>المختار</w:t>
      </w:r>
      <w:r w:rsidR="006875F4">
        <w:rPr>
          <w:rFonts w:hint="cs"/>
          <w:szCs w:val="24"/>
          <w:rtl/>
          <w:lang w:val="en-US" w:bidi="ar-SA"/>
        </w:rPr>
        <w:t>ين</w:t>
      </w:r>
      <w:r w:rsidR="00362F06" w:rsidRPr="00362F06">
        <w:rPr>
          <w:szCs w:val="24"/>
          <w:rtl/>
          <w:lang w:val="en-US" w:bidi="ar-SA"/>
        </w:rPr>
        <w:t xml:space="preserve"> للتحليل التمثيلي.</w:t>
      </w:r>
    </w:p>
    <w:p w:rsidR="00362F06" w:rsidRPr="00997631" w:rsidRDefault="00997631" w:rsidP="00997631">
      <w:pPr>
        <w:bidi/>
        <w:rPr>
          <w:b/>
          <w:bCs/>
          <w:szCs w:val="24"/>
          <w:rtl/>
          <w:lang w:val="en-US" w:bidi="ar-SA"/>
        </w:rPr>
      </w:pPr>
      <w:r>
        <w:rPr>
          <w:b/>
          <w:bCs/>
          <w:szCs w:val="24"/>
          <w:rtl/>
          <w:lang w:val="en-US" w:bidi="ar-SA"/>
        </w:rPr>
        <w:t>الجدول 3</w:t>
      </w:r>
      <w:r w:rsidR="00362F06" w:rsidRPr="00997631">
        <w:rPr>
          <w:b/>
          <w:bCs/>
          <w:szCs w:val="24"/>
          <w:rtl/>
          <w:lang w:val="en-US" w:bidi="ar-SA"/>
        </w:rPr>
        <w:t xml:space="preserve">- معلومات من 29 بلداً من </w:t>
      </w:r>
      <w:r w:rsidRPr="00997631">
        <w:rPr>
          <w:b/>
          <w:bCs/>
          <w:szCs w:val="24"/>
          <w:rtl/>
          <w:lang w:val="en-US" w:bidi="ar-SA"/>
        </w:rPr>
        <w:t>البلدان ذ</w:t>
      </w:r>
      <w:r w:rsidRPr="00997631">
        <w:rPr>
          <w:rFonts w:hint="cs"/>
          <w:b/>
          <w:bCs/>
          <w:szCs w:val="24"/>
          <w:rtl/>
          <w:lang w:val="en-US" w:bidi="ar-SA"/>
        </w:rPr>
        <w:t>وي</w:t>
      </w:r>
      <w:r w:rsidRPr="00997631">
        <w:rPr>
          <w:b/>
          <w:bCs/>
          <w:szCs w:val="24"/>
          <w:rtl/>
          <w:lang w:val="en-US" w:bidi="ar-SA"/>
        </w:rPr>
        <w:t xml:space="preserve"> </w:t>
      </w:r>
      <w:r w:rsidRPr="00997631">
        <w:rPr>
          <w:rFonts w:hint="cs"/>
          <w:b/>
          <w:bCs/>
          <w:szCs w:val="24"/>
          <w:rtl/>
          <w:lang w:val="en-US" w:bidi="ar-SA"/>
        </w:rPr>
        <w:t>حجم الاستهلاك</w:t>
      </w:r>
      <w:r>
        <w:rPr>
          <w:rFonts w:hint="cs"/>
          <w:szCs w:val="24"/>
          <w:rtl/>
          <w:lang w:val="en-US" w:bidi="ar-SA"/>
        </w:rPr>
        <w:t xml:space="preserve"> </w:t>
      </w:r>
      <w:r w:rsidRPr="00997631">
        <w:rPr>
          <w:rFonts w:hint="cs"/>
          <w:b/>
          <w:bCs/>
          <w:szCs w:val="24"/>
          <w:rtl/>
          <w:lang w:val="en-US" w:bidi="ar-SA"/>
        </w:rPr>
        <w:t>المنخفض</w:t>
      </w:r>
      <w:r>
        <w:rPr>
          <w:rFonts w:hint="cs"/>
          <w:szCs w:val="24"/>
          <w:rtl/>
          <w:lang w:val="en-US" w:bidi="ar-SA"/>
        </w:rPr>
        <w:t xml:space="preserve"> </w:t>
      </w:r>
      <w:r w:rsidR="00362F06" w:rsidRPr="00997631">
        <w:rPr>
          <w:b/>
          <w:bCs/>
          <w:szCs w:val="24"/>
          <w:rtl/>
          <w:lang w:val="en-US" w:bidi="ar-SA"/>
        </w:rPr>
        <w:t>المستخدمة في التحليل المطلوب بموجب المقرر 82/82 (ب)</w:t>
      </w:r>
    </w:p>
    <w:tbl>
      <w:tblPr>
        <w:bidiVisual/>
        <w:tblW w:w="10142" w:type="dxa"/>
        <w:tblInd w:w="-172" w:type="dxa"/>
        <w:tblLook w:val="04A0" w:firstRow="1" w:lastRow="0" w:firstColumn="1" w:lastColumn="0" w:noHBand="0" w:noVBand="1"/>
      </w:tblPr>
      <w:tblGrid>
        <w:gridCol w:w="1444"/>
        <w:gridCol w:w="548"/>
        <w:gridCol w:w="1022"/>
        <w:gridCol w:w="1022"/>
        <w:gridCol w:w="926"/>
        <w:gridCol w:w="846"/>
        <w:gridCol w:w="926"/>
        <w:gridCol w:w="876"/>
        <w:gridCol w:w="730"/>
        <w:gridCol w:w="926"/>
        <w:gridCol w:w="876"/>
      </w:tblGrid>
      <w:tr w:rsidR="00362F06" w:rsidTr="004C6152">
        <w:trPr>
          <w:tblHeader/>
        </w:trPr>
        <w:tc>
          <w:tcPr>
            <w:tcW w:w="1444" w:type="dxa"/>
            <w:vMerge w:val="restart"/>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rsidR="00362F06" w:rsidRPr="003B02EC" w:rsidRDefault="00D208E5" w:rsidP="00D208E5">
            <w:pPr>
              <w:bidi/>
              <w:jc w:val="center"/>
              <w:rPr>
                <w:bCs/>
                <w:color w:val="000000"/>
                <w:sz w:val="19"/>
                <w:szCs w:val="19"/>
                <w:lang w:val="en-CA" w:eastAsia="en-CA"/>
              </w:rPr>
            </w:pPr>
            <w:r w:rsidRPr="003B02EC">
              <w:rPr>
                <w:rFonts w:hint="cs"/>
                <w:bCs/>
                <w:color w:val="000000"/>
                <w:sz w:val="19"/>
                <w:szCs w:val="19"/>
                <w:rtl/>
                <w:lang w:val="en-CA" w:eastAsia="en-CA"/>
              </w:rPr>
              <w:t>البلد</w:t>
            </w:r>
          </w:p>
        </w:tc>
        <w:tc>
          <w:tcPr>
            <w:tcW w:w="548" w:type="dxa"/>
            <w:vMerge w:val="restart"/>
            <w:tcBorders>
              <w:top w:val="single" w:sz="4" w:space="0" w:color="auto"/>
              <w:left w:val="nil"/>
              <w:bottom w:val="single" w:sz="4" w:space="0" w:color="auto"/>
              <w:right w:val="single" w:sz="4" w:space="0" w:color="auto"/>
            </w:tcBorders>
            <w:noWrap/>
            <w:tcMar>
              <w:top w:w="0" w:type="dxa"/>
              <w:left w:w="0" w:type="dxa"/>
              <w:bottom w:w="0" w:type="dxa"/>
              <w:right w:w="0" w:type="dxa"/>
            </w:tcMar>
            <w:vAlign w:val="center"/>
            <w:hideMark/>
          </w:tcPr>
          <w:p w:rsidR="00362F06" w:rsidRPr="003B02EC" w:rsidRDefault="00D208E5" w:rsidP="00D208E5">
            <w:pPr>
              <w:bidi/>
              <w:jc w:val="center"/>
              <w:rPr>
                <w:bCs/>
                <w:color w:val="000000"/>
                <w:sz w:val="19"/>
                <w:szCs w:val="19"/>
                <w:lang w:val="en-CA" w:eastAsia="en-CA"/>
              </w:rPr>
            </w:pPr>
            <w:r w:rsidRPr="003B02EC">
              <w:rPr>
                <w:rFonts w:hint="cs"/>
                <w:bCs/>
                <w:color w:val="000000"/>
                <w:sz w:val="19"/>
                <w:szCs w:val="19"/>
                <w:rtl/>
                <w:lang w:val="en-CA" w:eastAsia="en-CA"/>
              </w:rPr>
              <w:t>عدد السنوات</w:t>
            </w:r>
          </w:p>
        </w:tc>
        <w:tc>
          <w:tcPr>
            <w:tcW w:w="2970" w:type="dxa"/>
            <w:gridSpan w:val="3"/>
            <w:tcBorders>
              <w:top w:val="single" w:sz="4" w:space="0" w:color="auto"/>
              <w:left w:val="nil"/>
              <w:bottom w:val="single" w:sz="4" w:space="0" w:color="auto"/>
              <w:right w:val="single" w:sz="4" w:space="0" w:color="auto"/>
            </w:tcBorders>
            <w:noWrap/>
            <w:tcMar>
              <w:top w:w="0" w:type="dxa"/>
              <w:left w:w="0" w:type="dxa"/>
              <w:bottom w:w="0" w:type="dxa"/>
              <w:right w:w="0" w:type="dxa"/>
            </w:tcMar>
            <w:vAlign w:val="center"/>
            <w:hideMark/>
          </w:tcPr>
          <w:p w:rsidR="00362F06" w:rsidRPr="003B02EC" w:rsidRDefault="00D208E5" w:rsidP="00D208E5">
            <w:pPr>
              <w:bidi/>
              <w:jc w:val="center"/>
              <w:rPr>
                <w:bCs/>
                <w:color w:val="000000"/>
                <w:sz w:val="19"/>
                <w:szCs w:val="19"/>
                <w:lang w:val="en-CA" w:eastAsia="en-CA"/>
              </w:rPr>
            </w:pPr>
            <w:r w:rsidRPr="003B02EC">
              <w:rPr>
                <w:rFonts w:hint="cs"/>
                <w:bCs/>
                <w:color w:val="000000"/>
                <w:sz w:val="19"/>
                <w:szCs w:val="19"/>
                <w:rtl/>
                <w:lang w:val="en-CA" w:eastAsia="en-CA"/>
              </w:rPr>
              <w:t>تكلفة خطة إدارة إزالة المواد الهيدروكلوروفلوروكربونية (دولار أمريكي)</w:t>
            </w:r>
          </w:p>
        </w:tc>
        <w:tc>
          <w:tcPr>
            <w:tcW w:w="846" w:type="dxa"/>
            <w:vMerge w:val="restart"/>
            <w:tcBorders>
              <w:top w:val="single" w:sz="4" w:space="0" w:color="auto"/>
              <w:left w:val="nil"/>
              <w:bottom w:val="single" w:sz="4" w:space="0" w:color="auto"/>
              <w:right w:val="single" w:sz="4" w:space="0" w:color="auto"/>
            </w:tcBorders>
            <w:noWrap/>
            <w:tcMar>
              <w:top w:w="0" w:type="dxa"/>
              <w:left w:w="0" w:type="dxa"/>
              <w:bottom w:w="0" w:type="dxa"/>
              <w:right w:w="0" w:type="dxa"/>
            </w:tcMar>
            <w:vAlign w:val="center"/>
            <w:hideMark/>
          </w:tcPr>
          <w:p w:rsidR="00BA61A9" w:rsidRPr="003B02EC" w:rsidRDefault="00BA61A9" w:rsidP="00BA61A9">
            <w:pPr>
              <w:bidi/>
              <w:jc w:val="center"/>
              <w:rPr>
                <w:bCs/>
                <w:color w:val="000000"/>
                <w:sz w:val="19"/>
                <w:szCs w:val="19"/>
                <w:rtl/>
                <w:lang w:val="en-CA" w:eastAsia="en-CA" w:bidi="ar-SA"/>
              </w:rPr>
            </w:pPr>
            <w:r w:rsidRPr="003B02EC">
              <w:rPr>
                <w:bCs/>
                <w:color w:val="000000"/>
                <w:sz w:val="19"/>
                <w:szCs w:val="19"/>
                <w:lang w:val="en-CA" w:eastAsia="en-CA"/>
              </w:rPr>
              <w:t xml:space="preserve"> </w:t>
            </w:r>
            <w:r w:rsidR="00362F06" w:rsidRPr="003B02EC">
              <w:rPr>
                <w:bCs/>
                <w:color w:val="000000"/>
                <w:sz w:val="19"/>
                <w:szCs w:val="19"/>
                <w:lang w:val="en-CA" w:eastAsia="en-CA"/>
              </w:rPr>
              <w:t xml:space="preserve">% </w:t>
            </w:r>
          </w:p>
          <w:p w:rsidR="00362F06" w:rsidRPr="003B02EC" w:rsidRDefault="00BA61A9" w:rsidP="00BA61A9">
            <w:pPr>
              <w:bidi/>
              <w:jc w:val="center"/>
              <w:rPr>
                <w:bCs/>
                <w:color w:val="000000"/>
                <w:sz w:val="19"/>
                <w:szCs w:val="19"/>
                <w:lang w:val="en-CA" w:eastAsia="en-CA"/>
              </w:rPr>
            </w:pPr>
            <w:r w:rsidRPr="003B02EC">
              <w:rPr>
                <w:rFonts w:hint="cs"/>
                <w:bCs/>
                <w:color w:val="000000"/>
                <w:sz w:val="19"/>
                <w:szCs w:val="19"/>
                <w:rtl/>
                <w:lang w:val="en-CA" w:eastAsia="en-CA"/>
              </w:rPr>
              <w:t>لتكلفة الدعم</w:t>
            </w:r>
          </w:p>
        </w:tc>
        <w:tc>
          <w:tcPr>
            <w:tcW w:w="1802" w:type="dxa"/>
            <w:gridSpan w:val="2"/>
            <w:tcBorders>
              <w:top w:val="single" w:sz="4" w:space="0" w:color="auto"/>
              <w:left w:val="nil"/>
              <w:bottom w:val="single" w:sz="4" w:space="0" w:color="auto"/>
              <w:right w:val="single" w:sz="4" w:space="0" w:color="auto"/>
            </w:tcBorders>
            <w:noWrap/>
            <w:tcMar>
              <w:top w:w="0" w:type="dxa"/>
              <w:left w:w="0" w:type="dxa"/>
              <w:bottom w:w="0" w:type="dxa"/>
              <w:right w:w="0" w:type="dxa"/>
            </w:tcMar>
            <w:vAlign w:val="center"/>
            <w:hideMark/>
          </w:tcPr>
          <w:p w:rsidR="00362F06" w:rsidRPr="00650ACD" w:rsidRDefault="00362F06">
            <w:pPr>
              <w:jc w:val="center"/>
              <w:rPr>
                <w:b/>
                <w:color w:val="000000"/>
                <w:sz w:val="19"/>
                <w:szCs w:val="19"/>
                <w:lang w:val="en-CA" w:eastAsia="en-CA"/>
              </w:rPr>
            </w:pPr>
            <w:r w:rsidRPr="00650ACD">
              <w:rPr>
                <w:b/>
                <w:color w:val="000000"/>
                <w:sz w:val="19"/>
                <w:szCs w:val="19"/>
                <w:lang w:val="en-CA" w:eastAsia="en-CA"/>
              </w:rPr>
              <w:t>PMU cost (US $)</w:t>
            </w:r>
          </w:p>
        </w:tc>
        <w:tc>
          <w:tcPr>
            <w:tcW w:w="730" w:type="dxa"/>
            <w:vMerge w:val="restart"/>
            <w:tcBorders>
              <w:top w:val="single" w:sz="4" w:space="0" w:color="auto"/>
              <w:left w:val="nil"/>
              <w:bottom w:val="single" w:sz="4" w:space="0" w:color="auto"/>
              <w:right w:val="single" w:sz="4" w:space="0" w:color="auto"/>
            </w:tcBorders>
            <w:noWrap/>
            <w:tcMar>
              <w:top w:w="0" w:type="dxa"/>
              <w:left w:w="0" w:type="dxa"/>
              <w:bottom w:w="0" w:type="dxa"/>
              <w:right w:w="0" w:type="dxa"/>
            </w:tcMar>
            <w:vAlign w:val="center"/>
            <w:hideMark/>
          </w:tcPr>
          <w:p w:rsidR="00362F06" w:rsidRPr="003B02EC" w:rsidRDefault="00362F06">
            <w:pPr>
              <w:jc w:val="center"/>
              <w:rPr>
                <w:bCs/>
                <w:color w:val="000000"/>
                <w:sz w:val="19"/>
                <w:szCs w:val="19"/>
                <w:lang w:val="en-CA" w:eastAsia="en-CA"/>
              </w:rPr>
            </w:pPr>
            <w:r w:rsidRPr="003B02EC">
              <w:rPr>
                <w:bCs/>
                <w:color w:val="000000"/>
                <w:sz w:val="19"/>
                <w:szCs w:val="19"/>
                <w:lang w:val="en-CA" w:eastAsia="en-CA"/>
              </w:rPr>
              <w:t>%</w:t>
            </w:r>
          </w:p>
          <w:p w:rsidR="00362F06" w:rsidRPr="003B02EC" w:rsidRDefault="00362F06" w:rsidP="0062388E">
            <w:pPr>
              <w:bidi/>
              <w:jc w:val="center"/>
              <w:rPr>
                <w:bCs/>
                <w:color w:val="000000"/>
                <w:sz w:val="19"/>
                <w:szCs w:val="19"/>
                <w:lang w:val="en-CA" w:eastAsia="en-CA"/>
              </w:rPr>
            </w:pPr>
            <w:r w:rsidRPr="003B02EC">
              <w:rPr>
                <w:bCs/>
                <w:color w:val="000000"/>
                <w:sz w:val="19"/>
                <w:szCs w:val="19"/>
                <w:lang w:val="en-CA" w:eastAsia="en-CA"/>
              </w:rPr>
              <w:t xml:space="preserve"> </w:t>
            </w:r>
            <w:r w:rsidR="0062388E" w:rsidRPr="003B02EC">
              <w:rPr>
                <w:rFonts w:hint="cs"/>
                <w:bCs/>
                <w:color w:val="000000"/>
                <w:sz w:val="19"/>
                <w:szCs w:val="19"/>
                <w:rtl/>
                <w:lang w:val="en-CA" w:eastAsia="en-CA"/>
              </w:rPr>
              <w:t>لتكاليف وحدة إدارة المشروع</w:t>
            </w:r>
          </w:p>
        </w:tc>
        <w:tc>
          <w:tcPr>
            <w:tcW w:w="1802" w:type="dxa"/>
            <w:gridSpan w:val="2"/>
            <w:tcBorders>
              <w:top w:val="single" w:sz="4" w:space="0" w:color="auto"/>
              <w:left w:val="nil"/>
              <w:bottom w:val="single" w:sz="4" w:space="0" w:color="auto"/>
              <w:right w:val="single" w:sz="4" w:space="0" w:color="auto"/>
            </w:tcBorders>
            <w:noWrap/>
            <w:tcMar>
              <w:top w:w="0" w:type="dxa"/>
              <w:left w:w="0" w:type="dxa"/>
              <w:bottom w:w="0" w:type="dxa"/>
              <w:right w:w="0" w:type="dxa"/>
            </w:tcMar>
            <w:vAlign w:val="center"/>
            <w:hideMark/>
          </w:tcPr>
          <w:p w:rsidR="00362F06" w:rsidRPr="003B02EC" w:rsidRDefault="0062388E" w:rsidP="0062388E">
            <w:pPr>
              <w:bidi/>
              <w:jc w:val="center"/>
              <w:rPr>
                <w:bCs/>
                <w:color w:val="000000"/>
                <w:sz w:val="19"/>
                <w:szCs w:val="19"/>
                <w:lang w:val="en-CA" w:eastAsia="en-CA"/>
              </w:rPr>
            </w:pPr>
            <w:r w:rsidRPr="003B02EC">
              <w:rPr>
                <w:rFonts w:hint="cs"/>
                <w:bCs/>
                <w:color w:val="000000"/>
                <w:sz w:val="19"/>
                <w:szCs w:val="19"/>
                <w:rtl/>
                <w:lang w:val="en-CA" w:eastAsia="en-CA"/>
              </w:rPr>
              <w:t>تكلفة التعزيز المؤسسي (دولار أمريكي)</w:t>
            </w:r>
          </w:p>
        </w:tc>
      </w:tr>
      <w:tr w:rsidR="000C70F2" w:rsidTr="004C6152">
        <w:trPr>
          <w:tblHeader/>
        </w:trPr>
        <w:tc>
          <w:tcPr>
            <w:tcW w:w="1444" w:type="dxa"/>
            <w:vMerge/>
            <w:tcBorders>
              <w:top w:val="single" w:sz="4" w:space="0" w:color="auto"/>
              <w:left w:val="single" w:sz="4" w:space="0" w:color="auto"/>
              <w:bottom w:val="single" w:sz="4" w:space="0" w:color="auto"/>
              <w:right w:val="single" w:sz="4" w:space="0" w:color="auto"/>
            </w:tcBorders>
            <w:vAlign w:val="center"/>
            <w:hideMark/>
          </w:tcPr>
          <w:p w:rsidR="000C70F2" w:rsidRPr="003B02EC" w:rsidRDefault="000C70F2">
            <w:pPr>
              <w:jc w:val="left"/>
              <w:rPr>
                <w:bCs/>
                <w:color w:val="000000"/>
                <w:sz w:val="19"/>
                <w:szCs w:val="19"/>
                <w:lang w:val="en-CA" w:eastAsia="en-CA"/>
              </w:rPr>
            </w:pPr>
          </w:p>
        </w:tc>
        <w:tc>
          <w:tcPr>
            <w:tcW w:w="0" w:type="auto"/>
            <w:vMerge/>
            <w:tcBorders>
              <w:top w:val="single" w:sz="4" w:space="0" w:color="auto"/>
              <w:left w:val="nil"/>
              <w:bottom w:val="single" w:sz="4" w:space="0" w:color="auto"/>
              <w:right w:val="single" w:sz="4" w:space="0" w:color="auto"/>
            </w:tcBorders>
            <w:vAlign w:val="center"/>
            <w:hideMark/>
          </w:tcPr>
          <w:p w:rsidR="000C70F2" w:rsidRPr="003B02EC" w:rsidRDefault="000C70F2">
            <w:pPr>
              <w:jc w:val="left"/>
              <w:rPr>
                <w:bCs/>
                <w:color w:val="000000"/>
                <w:sz w:val="19"/>
                <w:szCs w:val="19"/>
                <w:lang w:val="en-CA" w:eastAsia="en-CA"/>
              </w:rPr>
            </w:pPr>
          </w:p>
        </w:tc>
        <w:tc>
          <w:tcPr>
            <w:tcW w:w="1022" w:type="dxa"/>
            <w:tcBorders>
              <w:top w:val="single" w:sz="4" w:space="0" w:color="auto"/>
              <w:left w:val="nil"/>
              <w:bottom w:val="single" w:sz="4" w:space="0" w:color="auto"/>
              <w:right w:val="single" w:sz="4" w:space="0" w:color="auto"/>
            </w:tcBorders>
            <w:noWrap/>
            <w:tcMar>
              <w:top w:w="0" w:type="dxa"/>
              <w:left w:w="0" w:type="dxa"/>
              <w:bottom w:w="0" w:type="dxa"/>
              <w:right w:w="0" w:type="dxa"/>
            </w:tcMar>
            <w:vAlign w:val="center"/>
            <w:hideMark/>
          </w:tcPr>
          <w:p w:rsidR="000C70F2" w:rsidRPr="003B02EC" w:rsidRDefault="000C70F2" w:rsidP="00D208E5">
            <w:pPr>
              <w:bidi/>
              <w:jc w:val="center"/>
              <w:rPr>
                <w:bCs/>
                <w:color w:val="000000"/>
                <w:sz w:val="19"/>
                <w:szCs w:val="19"/>
                <w:lang w:val="en-CA" w:eastAsia="en-CA"/>
              </w:rPr>
            </w:pPr>
            <w:r w:rsidRPr="003B02EC">
              <w:rPr>
                <w:rFonts w:hint="cs"/>
                <w:bCs/>
                <w:color w:val="000000"/>
                <w:sz w:val="19"/>
                <w:szCs w:val="19"/>
                <w:rtl/>
                <w:lang w:val="en-CA" w:eastAsia="en-CA"/>
              </w:rPr>
              <w:t>المجموع</w:t>
            </w:r>
          </w:p>
        </w:tc>
        <w:tc>
          <w:tcPr>
            <w:tcW w:w="1022" w:type="dxa"/>
            <w:tcBorders>
              <w:top w:val="single" w:sz="4" w:space="0" w:color="auto"/>
              <w:left w:val="nil"/>
              <w:bottom w:val="single" w:sz="4" w:space="0" w:color="auto"/>
              <w:right w:val="single" w:sz="4" w:space="0" w:color="auto"/>
            </w:tcBorders>
            <w:noWrap/>
            <w:tcMar>
              <w:top w:w="0" w:type="dxa"/>
              <w:left w:w="0" w:type="dxa"/>
              <w:bottom w:w="0" w:type="dxa"/>
              <w:right w:w="0" w:type="dxa"/>
            </w:tcMar>
            <w:vAlign w:val="center"/>
            <w:hideMark/>
          </w:tcPr>
          <w:p w:rsidR="000C70F2" w:rsidRPr="003B02EC" w:rsidRDefault="000C70F2" w:rsidP="00D208E5">
            <w:pPr>
              <w:bidi/>
              <w:jc w:val="center"/>
              <w:rPr>
                <w:bCs/>
                <w:color w:val="000000"/>
                <w:sz w:val="19"/>
                <w:szCs w:val="19"/>
                <w:lang w:val="en-CA" w:eastAsia="en-CA"/>
              </w:rPr>
            </w:pPr>
            <w:r w:rsidRPr="003B02EC">
              <w:rPr>
                <w:rFonts w:hint="cs"/>
                <w:bCs/>
                <w:color w:val="000000"/>
                <w:sz w:val="19"/>
                <w:szCs w:val="19"/>
                <w:rtl/>
                <w:lang w:val="en-CA" w:eastAsia="en-CA"/>
              </w:rPr>
              <w:t>المشروع</w:t>
            </w:r>
          </w:p>
        </w:tc>
        <w:tc>
          <w:tcPr>
            <w:tcW w:w="926" w:type="dxa"/>
            <w:tcBorders>
              <w:top w:val="single" w:sz="4" w:space="0" w:color="auto"/>
              <w:left w:val="nil"/>
              <w:bottom w:val="single" w:sz="4" w:space="0" w:color="auto"/>
              <w:right w:val="single" w:sz="4" w:space="0" w:color="auto"/>
            </w:tcBorders>
            <w:noWrap/>
            <w:tcMar>
              <w:top w:w="0" w:type="dxa"/>
              <w:left w:w="0" w:type="dxa"/>
              <w:bottom w:w="0" w:type="dxa"/>
              <w:right w:w="0" w:type="dxa"/>
            </w:tcMar>
            <w:vAlign w:val="center"/>
            <w:hideMark/>
          </w:tcPr>
          <w:p w:rsidR="000C70F2" w:rsidRPr="003B02EC" w:rsidRDefault="000C70F2" w:rsidP="00D208E5">
            <w:pPr>
              <w:bidi/>
              <w:jc w:val="center"/>
              <w:rPr>
                <w:bCs/>
                <w:color w:val="000000"/>
                <w:sz w:val="19"/>
                <w:szCs w:val="19"/>
                <w:lang w:val="en-CA" w:eastAsia="en-CA"/>
              </w:rPr>
            </w:pPr>
            <w:r w:rsidRPr="003B02EC">
              <w:rPr>
                <w:rFonts w:hint="cs"/>
                <w:bCs/>
                <w:color w:val="000000"/>
                <w:sz w:val="19"/>
                <w:szCs w:val="19"/>
                <w:rtl/>
                <w:lang w:val="en-CA" w:eastAsia="en-CA"/>
              </w:rPr>
              <w:t>الدعم</w:t>
            </w:r>
          </w:p>
        </w:tc>
        <w:tc>
          <w:tcPr>
            <w:tcW w:w="0" w:type="auto"/>
            <w:vMerge/>
            <w:tcBorders>
              <w:top w:val="single" w:sz="4" w:space="0" w:color="auto"/>
              <w:left w:val="nil"/>
              <w:bottom w:val="single" w:sz="4" w:space="0" w:color="auto"/>
              <w:right w:val="single" w:sz="4" w:space="0" w:color="auto"/>
            </w:tcBorders>
            <w:vAlign w:val="center"/>
            <w:hideMark/>
          </w:tcPr>
          <w:p w:rsidR="000C70F2" w:rsidRPr="003B02EC" w:rsidRDefault="000C70F2">
            <w:pPr>
              <w:jc w:val="left"/>
              <w:rPr>
                <w:bCs/>
                <w:color w:val="000000"/>
                <w:sz w:val="19"/>
                <w:szCs w:val="19"/>
                <w:lang w:val="en-CA" w:eastAsia="en-CA"/>
              </w:rPr>
            </w:pPr>
          </w:p>
        </w:tc>
        <w:tc>
          <w:tcPr>
            <w:tcW w:w="926" w:type="dxa"/>
            <w:tcBorders>
              <w:top w:val="single" w:sz="4" w:space="0" w:color="auto"/>
              <w:left w:val="nil"/>
              <w:bottom w:val="single" w:sz="4" w:space="0" w:color="auto"/>
              <w:right w:val="single" w:sz="4" w:space="0" w:color="auto"/>
            </w:tcBorders>
            <w:noWrap/>
            <w:tcMar>
              <w:top w:w="0" w:type="dxa"/>
              <w:left w:w="0" w:type="dxa"/>
              <w:bottom w:w="0" w:type="dxa"/>
              <w:right w:w="0" w:type="dxa"/>
            </w:tcMar>
            <w:vAlign w:val="center"/>
            <w:hideMark/>
          </w:tcPr>
          <w:p w:rsidR="000C70F2" w:rsidRPr="003B02EC" w:rsidRDefault="000C70F2">
            <w:pPr>
              <w:jc w:val="center"/>
              <w:rPr>
                <w:bCs/>
                <w:color w:val="000000"/>
                <w:sz w:val="19"/>
                <w:szCs w:val="19"/>
                <w:lang w:val="en-CA" w:eastAsia="en-CA"/>
              </w:rPr>
            </w:pPr>
            <w:r w:rsidRPr="003B02EC">
              <w:rPr>
                <w:rFonts w:hint="cs"/>
                <w:bCs/>
                <w:color w:val="000000"/>
                <w:sz w:val="19"/>
                <w:szCs w:val="19"/>
                <w:rtl/>
                <w:lang w:val="en-CA" w:eastAsia="en-CA"/>
              </w:rPr>
              <w:t>المجموع</w:t>
            </w:r>
          </w:p>
        </w:tc>
        <w:tc>
          <w:tcPr>
            <w:tcW w:w="876" w:type="dxa"/>
            <w:tcBorders>
              <w:top w:val="single" w:sz="4" w:space="0" w:color="auto"/>
              <w:left w:val="nil"/>
              <w:bottom w:val="single" w:sz="4" w:space="0" w:color="auto"/>
              <w:right w:val="single" w:sz="4" w:space="0" w:color="auto"/>
            </w:tcBorders>
            <w:noWrap/>
            <w:tcMar>
              <w:top w:w="0" w:type="dxa"/>
              <w:left w:w="0" w:type="dxa"/>
              <w:bottom w:w="0" w:type="dxa"/>
              <w:right w:w="0" w:type="dxa"/>
            </w:tcMar>
            <w:vAlign w:val="center"/>
            <w:hideMark/>
          </w:tcPr>
          <w:p w:rsidR="000C70F2" w:rsidRPr="003B02EC" w:rsidRDefault="000C70F2" w:rsidP="0062388E">
            <w:pPr>
              <w:bidi/>
              <w:jc w:val="center"/>
              <w:rPr>
                <w:bCs/>
                <w:color w:val="000000"/>
                <w:sz w:val="19"/>
                <w:szCs w:val="19"/>
                <w:lang w:val="en-CA" w:eastAsia="en-CA"/>
              </w:rPr>
            </w:pPr>
            <w:r w:rsidRPr="003B02EC">
              <w:rPr>
                <w:rFonts w:hint="cs"/>
                <w:bCs/>
                <w:color w:val="000000"/>
                <w:sz w:val="19"/>
                <w:szCs w:val="19"/>
                <w:rtl/>
                <w:lang w:val="en-CA" w:eastAsia="en-CA"/>
              </w:rPr>
              <w:t>في السنة</w:t>
            </w:r>
          </w:p>
        </w:tc>
        <w:tc>
          <w:tcPr>
            <w:tcW w:w="0" w:type="auto"/>
            <w:vMerge/>
            <w:tcBorders>
              <w:top w:val="single" w:sz="4" w:space="0" w:color="auto"/>
              <w:left w:val="nil"/>
              <w:bottom w:val="single" w:sz="4" w:space="0" w:color="auto"/>
              <w:right w:val="single" w:sz="4" w:space="0" w:color="auto"/>
            </w:tcBorders>
            <w:vAlign w:val="center"/>
            <w:hideMark/>
          </w:tcPr>
          <w:p w:rsidR="000C70F2" w:rsidRPr="003B02EC" w:rsidRDefault="000C70F2">
            <w:pPr>
              <w:jc w:val="left"/>
              <w:rPr>
                <w:bCs/>
                <w:color w:val="000000"/>
                <w:sz w:val="19"/>
                <w:szCs w:val="19"/>
                <w:lang w:val="en-CA" w:eastAsia="en-CA"/>
              </w:rPr>
            </w:pPr>
          </w:p>
        </w:tc>
        <w:tc>
          <w:tcPr>
            <w:tcW w:w="926" w:type="dxa"/>
            <w:tcBorders>
              <w:top w:val="single" w:sz="4" w:space="0" w:color="auto"/>
              <w:left w:val="nil"/>
              <w:bottom w:val="single" w:sz="4" w:space="0" w:color="auto"/>
              <w:right w:val="single" w:sz="4" w:space="0" w:color="auto"/>
            </w:tcBorders>
            <w:noWrap/>
            <w:tcMar>
              <w:top w:w="0" w:type="dxa"/>
              <w:left w:w="0" w:type="dxa"/>
              <w:bottom w:w="0" w:type="dxa"/>
              <w:right w:w="0" w:type="dxa"/>
            </w:tcMar>
            <w:vAlign w:val="center"/>
            <w:hideMark/>
          </w:tcPr>
          <w:p w:rsidR="000C70F2" w:rsidRPr="003B02EC" w:rsidRDefault="000C70F2" w:rsidP="00721888">
            <w:pPr>
              <w:jc w:val="center"/>
              <w:rPr>
                <w:bCs/>
                <w:color w:val="000000"/>
                <w:sz w:val="19"/>
                <w:szCs w:val="19"/>
                <w:lang w:val="en-CA" w:eastAsia="en-CA"/>
              </w:rPr>
            </w:pPr>
            <w:r w:rsidRPr="003B02EC">
              <w:rPr>
                <w:rFonts w:hint="cs"/>
                <w:bCs/>
                <w:color w:val="000000"/>
                <w:sz w:val="19"/>
                <w:szCs w:val="19"/>
                <w:rtl/>
                <w:lang w:val="en-CA" w:eastAsia="en-CA"/>
              </w:rPr>
              <w:t>المجموع</w:t>
            </w:r>
          </w:p>
        </w:tc>
        <w:tc>
          <w:tcPr>
            <w:tcW w:w="876" w:type="dxa"/>
            <w:tcBorders>
              <w:top w:val="single" w:sz="4" w:space="0" w:color="auto"/>
              <w:left w:val="nil"/>
              <w:bottom w:val="single" w:sz="4" w:space="0" w:color="auto"/>
              <w:right w:val="single" w:sz="4" w:space="0" w:color="auto"/>
            </w:tcBorders>
            <w:noWrap/>
            <w:tcMar>
              <w:top w:w="0" w:type="dxa"/>
              <w:left w:w="0" w:type="dxa"/>
              <w:bottom w:w="0" w:type="dxa"/>
              <w:right w:w="0" w:type="dxa"/>
            </w:tcMar>
            <w:vAlign w:val="center"/>
            <w:hideMark/>
          </w:tcPr>
          <w:p w:rsidR="000C70F2" w:rsidRPr="003B02EC" w:rsidRDefault="000C70F2" w:rsidP="00721888">
            <w:pPr>
              <w:bidi/>
              <w:jc w:val="center"/>
              <w:rPr>
                <w:bCs/>
                <w:color w:val="000000"/>
                <w:sz w:val="19"/>
                <w:szCs w:val="19"/>
                <w:lang w:val="en-CA" w:eastAsia="en-CA"/>
              </w:rPr>
            </w:pPr>
            <w:r w:rsidRPr="003B02EC">
              <w:rPr>
                <w:rFonts w:hint="cs"/>
                <w:bCs/>
                <w:color w:val="000000"/>
                <w:sz w:val="19"/>
                <w:szCs w:val="19"/>
                <w:rtl/>
                <w:lang w:val="en-CA" w:eastAsia="en-CA"/>
              </w:rPr>
              <w:t>في السنة</w:t>
            </w:r>
          </w:p>
        </w:tc>
      </w:tr>
      <w:tr w:rsidR="00362F06" w:rsidTr="004C6152">
        <w:tc>
          <w:tcPr>
            <w:tcW w:w="1444"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362F06" w:rsidRDefault="00147FF4" w:rsidP="00147FF4">
            <w:pPr>
              <w:bidi/>
              <w:rPr>
                <w:sz w:val="19"/>
                <w:szCs w:val="19"/>
              </w:rPr>
            </w:pPr>
            <w:r>
              <w:rPr>
                <w:rFonts w:hint="cs"/>
                <w:sz w:val="19"/>
                <w:szCs w:val="19"/>
                <w:rtl/>
              </w:rPr>
              <w:t>ألبانيا</w:t>
            </w:r>
          </w:p>
        </w:tc>
        <w:tc>
          <w:tcPr>
            <w:tcW w:w="548"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11</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346,750</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315,000</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31,750</w:t>
            </w:r>
          </w:p>
        </w:tc>
        <w:tc>
          <w:tcPr>
            <w:tcW w:w="84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10.08</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50,000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4,545</w:t>
            </w:r>
          </w:p>
        </w:tc>
        <w:tc>
          <w:tcPr>
            <w:tcW w:w="730"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15.87</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497,952</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45,268</w:t>
            </w:r>
          </w:p>
        </w:tc>
      </w:tr>
      <w:tr w:rsidR="00362F06" w:rsidTr="004C6152">
        <w:tc>
          <w:tcPr>
            <w:tcW w:w="1444"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362F06" w:rsidRDefault="00147FF4" w:rsidP="00147FF4">
            <w:pPr>
              <w:bidi/>
              <w:rPr>
                <w:sz w:val="19"/>
                <w:szCs w:val="19"/>
              </w:rPr>
            </w:pPr>
            <w:r>
              <w:rPr>
                <w:rFonts w:hint="cs"/>
                <w:sz w:val="19"/>
                <w:szCs w:val="19"/>
                <w:rtl/>
              </w:rPr>
              <w:t>أنغولا</w:t>
            </w:r>
          </w:p>
        </w:tc>
        <w:tc>
          <w:tcPr>
            <w:tcW w:w="548"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7</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191,840</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176,000</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15,840</w:t>
            </w:r>
          </w:p>
        </w:tc>
        <w:tc>
          <w:tcPr>
            <w:tcW w:w="84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9.00</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36,000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5,143</w:t>
            </w:r>
          </w:p>
        </w:tc>
        <w:tc>
          <w:tcPr>
            <w:tcW w:w="730"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20.45</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575,232</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82,176</w:t>
            </w:r>
          </w:p>
        </w:tc>
      </w:tr>
      <w:tr w:rsidR="00362F06" w:rsidTr="004C6152">
        <w:tc>
          <w:tcPr>
            <w:tcW w:w="1444"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362F06" w:rsidRPr="00147FF4" w:rsidRDefault="00147FF4" w:rsidP="00147FF4">
            <w:pPr>
              <w:bidi/>
              <w:rPr>
                <w:sz w:val="19"/>
                <w:szCs w:val="19"/>
                <w:lang w:val="en-US"/>
              </w:rPr>
            </w:pPr>
            <w:r>
              <w:rPr>
                <w:rFonts w:hint="cs"/>
                <w:sz w:val="19"/>
                <w:szCs w:val="19"/>
                <w:rtl/>
              </w:rPr>
              <w:t>أرمينيا</w:t>
            </w:r>
          </w:p>
        </w:tc>
        <w:tc>
          <w:tcPr>
            <w:tcW w:w="548"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7</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649,121</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601,838</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47,283</w:t>
            </w:r>
          </w:p>
        </w:tc>
        <w:tc>
          <w:tcPr>
            <w:tcW w:w="84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7.86</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w:t>
            </w:r>
          </w:p>
        </w:tc>
        <w:tc>
          <w:tcPr>
            <w:tcW w:w="730"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667,200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95,314</w:t>
            </w:r>
          </w:p>
        </w:tc>
      </w:tr>
      <w:tr w:rsidR="00362F06" w:rsidTr="004C6152">
        <w:tc>
          <w:tcPr>
            <w:tcW w:w="1444"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362F06" w:rsidRDefault="00B831C3" w:rsidP="00147FF4">
            <w:pPr>
              <w:bidi/>
              <w:rPr>
                <w:sz w:val="19"/>
                <w:szCs w:val="19"/>
              </w:rPr>
            </w:pPr>
            <w:r>
              <w:rPr>
                <w:rFonts w:hint="cs"/>
                <w:sz w:val="19"/>
                <w:szCs w:val="19"/>
                <w:rtl/>
              </w:rPr>
              <w:t>ب</w:t>
            </w:r>
            <w:r w:rsidR="00147FF4">
              <w:rPr>
                <w:rFonts w:hint="cs"/>
                <w:sz w:val="19"/>
                <w:szCs w:val="19"/>
                <w:rtl/>
              </w:rPr>
              <w:t>ربادوس</w:t>
            </w:r>
          </w:p>
        </w:tc>
        <w:tc>
          <w:tcPr>
            <w:tcW w:w="548"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9</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312,880</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280,000</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32,880</w:t>
            </w:r>
          </w:p>
        </w:tc>
        <w:tc>
          <w:tcPr>
            <w:tcW w:w="84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11.74</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20,000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2,222</w:t>
            </w:r>
          </w:p>
        </w:tc>
        <w:tc>
          <w:tcPr>
            <w:tcW w:w="730"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7.14</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299,520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33,280</w:t>
            </w:r>
          </w:p>
        </w:tc>
      </w:tr>
      <w:tr w:rsidR="00362F06" w:rsidTr="004C6152">
        <w:tc>
          <w:tcPr>
            <w:tcW w:w="1444"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362F06" w:rsidRPr="00147FF4" w:rsidRDefault="00147FF4" w:rsidP="00147FF4">
            <w:pPr>
              <w:bidi/>
              <w:jc w:val="left"/>
              <w:rPr>
                <w:sz w:val="19"/>
                <w:szCs w:val="19"/>
                <w:lang w:val="en-US"/>
              </w:rPr>
            </w:pPr>
            <w:r>
              <w:rPr>
                <w:rFonts w:hint="cs"/>
                <w:sz w:val="19"/>
                <w:szCs w:val="19"/>
                <w:rtl/>
              </w:rPr>
              <w:t xml:space="preserve">بوليفيا (دولة </w:t>
            </w:r>
            <w:r>
              <w:rPr>
                <w:sz w:val="19"/>
                <w:szCs w:val="19"/>
                <w:rtl/>
              </w:rPr>
              <w:t>–</w:t>
            </w:r>
            <w:r>
              <w:rPr>
                <w:rFonts w:hint="cs"/>
                <w:sz w:val="19"/>
                <w:szCs w:val="19"/>
                <w:rtl/>
              </w:rPr>
              <w:t xml:space="preserve"> متعددة القوميات)</w:t>
            </w:r>
          </w:p>
        </w:tc>
        <w:tc>
          <w:tcPr>
            <w:tcW w:w="548"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11</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347,130</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315,000</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32,130</w:t>
            </w:r>
          </w:p>
        </w:tc>
        <w:tc>
          <w:tcPr>
            <w:tcW w:w="84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10.20</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33,500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3,045</w:t>
            </w:r>
          </w:p>
        </w:tc>
        <w:tc>
          <w:tcPr>
            <w:tcW w:w="730"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10.63</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258,684</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23,517</w:t>
            </w:r>
          </w:p>
        </w:tc>
      </w:tr>
      <w:tr w:rsidR="00362F06" w:rsidTr="004C6152">
        <w:tc>
          <w:tcPr>
            <w:tcW w:w="1444"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362F06" w:rsidRDefault="003D7E7E" w:rsidP="003D7E7E">
            <w:pPr>
              <w:bidi/>
              <w:jc w:val="left"/>
              <w:rPr>
                <w:sz w:val="19"/>
                <w:szCs w:val="19"/>
              </w:rPr>
            </w:pPr>
            <w:r>
              <w:rPr>
                <w:rFonts w:hint="cs"/>
                <w:sz w:val="19"/>
                <w:szCs w:val="19"/>
                <w:rtl/>
              </w:rPr>
              <w:t>البوسنة والهرسك</w:t>
            </w:r>
          </w:p>
        </w:tc>
        <w:tc>
          <w:tcPr>
            <w:tcW w:w="548"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10</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1,023,170</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953,284</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69,886</w:t>
            </w:r>
          </w:p>
        </w:tc>
        <w:tc>
          <w:tcPr>
            <w:tcW w:w="84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7.33</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w:t>
            </w:r>
          </w:p>
        </w:tc>
        <w:tc>
          <w:tcPr>
            <w:tcW w:w="730"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312,692</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31,269</w:t>
            </w:r>
          </w:p>
        </w:tc>
      </w:tr>
      <w:tr w:rsidR="00362F06" w:rsidTr="004C6152">
        <w:tc>
          <w:tcPr>
            <w:tcW w:w="1444"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362F06" w:rsidRDefault="003D7E7E" w:rsidP="003D7E7E">
            <w:pPr>
              <w:bidi/>
              <w:rPr>
                <w:sz w:val="19"/>
                <w:szCs w:val="19"/>
              </w:rPr>
            </w:pPr>
            <w:r>
              <w:rPr>
                <w:rFonts w:hint="cs"/>
                <w:sz w:val="19"/>
                <w:szCs w:val="19"/>
                <w:rtl/>
              </w:rPr>
              <w:t>بوتسوانا</w:t>
            </w:r>
          </w:p>
        </w:tc>
        <w:tc>
          <w:tcPr>
            <w:tcW w:w="548"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7</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616,000</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560,000</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56,000</w:t>
            </w:r>
          </w:p>
        </w:tc>
        <w:tc>
          <w:tcPr>
            <w:tcW w:w="84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10.00</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30,000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4,286</w:t>
            </w:r>
          </w:p>
        </w:tc>
        <w:tc>
          <w:tcPr>
            <w:tcW w:w="730"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5.36</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100,061</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14,294</w:t>
            </w:r>
          </w:p>
        </w:tc>
      </w:tr>
      <w:tr w:rsidR="00362F06" w:rsidTr="004C6152">
        <w:tc>
          <w:tcPr>
            <w:tcW w:w="1444"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362F06" w:rsidRDefault="003D7E7E" w:rsidP="003D7E7E">
            <w:pPr>
              <w:bidi/>
              <w:rPr>
                <w:sz w:val="19"/>
                <w:szCs w:val="19"/>
              </w:rPr>
            </w:pPr>
            <w:r>
              <w:rPr>
                <w:rFonts w:hint="cs"/>
                <w:sz w:val="19"/>
                <w:szCs w:val="19"/>
                <w:rtl/>
              </w:rPr>
              <w:t>بوركينا فاسو</w:t>
            </w:r>
          </w:p>
        </w:tc>
        <w:tc>
          <w:tcPr>
            <w:tcW w:w="548"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12</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702,300</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630,000</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72,300</w:t>
            </w:r>
          </w:p>
        </w:tc>
        <w:tc>
          <w:tcPr>
            <w:tcW w:w="84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11.48</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120,000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10,000</w:t>
            </w:r>
          </w:p>
        </w:tc>
        <w:tc>
          <w:tcPr>
            <w:tcW w:w="730"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19.05</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309,915</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25,826</w:t>
            </w:r>
          </w:p>
        </w:tc>
      </w:tr>
      <w:tr w:rsidR="00362F06" w:rsidTr="004C6152">
        <w:tc>
          <w:tcPr>
            <w:tcW w:w="1444"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362F06" w:rsidRDefault="003D7E7E" w:rsidP="003D7E7E">
            <w:pPr>
              <w:bidi/>
              <w:rPr>
                <w:sz w:val="19"/>
                <w:szCs w:val="19"/>
              </w:rPr>
            </w:pPr>
            <w:r>
              <w:rPr>
                <w:rFonts w:hint="cs"/>
                <w:sz w:val="19"/>
                <w:szCs w:val="19"/>
                <w:rtl/>
              </w:rPr>
              <w:t>إريتريا</w:t>
            </w:r>
          </w:p>
        </w:tc>
        <w:tc>
          <w:tcPr>
            <w:tcW w:w="548"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10</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232,500</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210,000</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22,500</w:t>
            </w:r>
          </w:p>
        </w:tc>
        <w:tc>
          <w:tcPr>
            <w:tcW w:w="84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10.71</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17,000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1,700</w:t>
            </w:r>
          </w:p>
        </w:tc>
        <w:tc>
          <w:tcPr>
            <w:tcW w:w="730"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8.10</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145,000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14,500</w:t>
            </w:r>
          </w:p>
        </w:tc>
      </w:tr>
      <w:tr w:rsidR="00362F06" w:rsidTr="004C6152">
        <w:tc>
          <w:tcPr>
            <w:tcW w:w="1444"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362F06" w:rsidRDefault="003D7E7E" w:rsidP="003D7E7E">
            <w:pPr>
              <w:bidi/>
              <w:rPr>
                <w:sz w:val="19"/>
                <w:szCs w:val="19"/>
              </w:rPr>
            </w:pPr>
            <w:r>
              <w:rPr>
                <w:rFonts w:hint="cs"/>
                <w:sz w:val="19"/>
                <w:szCs w:val="19"/>
                <w:rtl/>
              </w:rPr>
              <w:t>إثيوبيا</w:t>
            </w:r>
          </w:p>
        </w:tc>
        <w:tc>
          <w:tcPr>
            <w:tcW w:w="548"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10</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350,350</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315,000</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35,350</w:t>
            </w:r>
          </w:p>
        </w:tc>
        <w:tc>
          <w:tcPr>
            <w:tcW w:w="84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11.22</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30,000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3,000</w:t>
            </w:r>
          </w:p>
        </w:tc>
        <w:tc>
          <w:tcPr>
            <w:tcW w:w="730"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9.52</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145,000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14,500</w:t>
            </w:r>
          </w:p>
        </w:tc>
      </w:tr>
      <w:tr w:rsidR="00362F06" w:rsidTr="004C6152">
        <w:tc>
          <w:tcPr>
            <w:tcW w:w="1444"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362F06" w:rsidRDefault="003D7E7E" w:rsidP="003D7E7E">
            <w:pPr>
              <w:bidi/>
              <w:rPr>
                <w:sz w:val="19"/>
                <w:szCs w:val="19"/>
              </w:rPr>
            </w:pPr>
            <w:r>
              <w:rPr>
                <w:rFonts w:hint="cs"/>
                <w:sz w:val="19"/>
                <w:szCs w:val="19"/>
                <w:rtl/>
              </w:rPr>
              <w:t>جورجيا</w:t>
            </w:r>
          </w:p>
        </w:tc>
        <w:tc>
          <w:tcPr>
            <w:tcW w:w="548"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11</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538,468</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500,900</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37,568</w:t>
            </w:r>
          </w:p>
        </w:tc>
        <w:tc>
          <w:tcPr>
            <w:tcW w:w="84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7.50</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41,100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3,736</w:t>
            </w:r>
          </w:p>
        </w:tc>
        <w:tc>
          <w:tcPr>
            <w:tcW w:w="730"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8.21</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267,001</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24,273</w:t>
            </w:r>
          </w:p>
        </w:tc>
      </w:tr>
      <w:tr w:rsidR="00362F06" w:rsidTr="004C6152">
        <w:tc>
          <w:tcPr>
            <w:tcW w:w="1444"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362F06" w:rsidRDefault="003D7E7E" w:rsidP="003D7E7E">
            <w:pPr>
              <w:bidi/>
              <w:rPr>
                <w:sz w:val="19"/>
                <w:szCs w:val="19"/>
              </w:rPr>
            </w:pPr>
            <w:r>
              <w:rPr>
                <w:rFonts w:hint="cs"/>
                <w:sz w:val="19"/>
                <w:szCs w:val="19"/>
                <w:rtl/>
              </w:rPr>
              <w:t>غواتيمالا</w:t>
            </w:r>
          </w:p>
        </w:tc>
        <w:tc>
          <w:tcPr>
            <w:tcW w:w="548"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11</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480,606</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442,137</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38,469</w:t>
            </w:r>
          </w:p>
        </w:tc>
        <w:tc>
          <w:tcPr>
            <w:tcW w:w="84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8.70</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66,500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6,045</w:t>
            </w:r>
          </w:p>
        </w:tc>
        <w:tc>
          <w:tcPr>
            <w:tcW w:w="730"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15.04</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159,744</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14,522</w:t>
            </w:r>
          </w:p>
        </w:tc>
      </w:tr>
      <w:tr w:rsidR="00362F06" w:rsidTr="004C6152">
        <w:tc>
          <w:tcPr>
            <w:tcW w:w="1444"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362F06" w:rsidRDefault="003D7E7E" w:rsidP="003D7E7E">
            <w:pPr>
              <w:bidi/>
              <w:rPr>
                <w:sz w:val="19"/>
                <w:szCs w:val="19"/>
              </w:rPr>
            </w:pPr>
            <w:r>
              <w:rPr>
                <w:rFonts w:hint="cs"/>
                <w:sz w:val="19"/>
                <w:szCs w:val="19"/>
                <w:rtl/>
              </w:rPr>
              <w:t>هايتي</w:t>
            </w:r>
          </w:p>
        </w:tc>
        <w:tc>
          <w:tcPr>
            <w:tcW w:w="548"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10</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312,516</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280,000</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32,516</w:t>
            </w:r>
          </w:p>
        </w:tc>
        <w:tc>
          <w:tcPr>
            <w:tcW w:w="84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11.61</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23,467</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2,347</w:t>
            </w:r>
          </w:p>
        </w:tc>
        <w:tc>
          <w:tcPr>
            <w:tcW w:w="730"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8.38</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128,000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12,800</w:t>
            </w:r>
          </w:p>
        </w:tc>
      </w:tr>
      <w:tr w:rsidR="00362F06" w:rsidTr="004C6152">
        <w:tc>
          <w:tcPr>
            <w:tcW w:w="1444"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362F06" w:rsidRDefault="003D7E7E" w:rsidP="003D7E7E">
            <w:pPr>
              <w:bidi/>
              <w:rPr>
                <w:sz w:val="19"/>
                <w:szCs w:val="19"/>
              </w:rPr>
            </w:pPr>
            <w:r>
              <w:rPr>
                <w:rFonts w:hint="cs"/>
                <w:sz w:val="19"/>
                <w:szCs w:val="19"/>
                <w:rtl/>
              </w:rPr>
              <w:t>هندوراس</w:t>
            </w:r>
          </w:p>
        </w:tc>
        <w:tc>
          <w:tcPr>
            <w:tcW w:w="548"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11</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691,000</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630,000</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61,000</w:t>
            </w:r>
          </w:p>
        </w:tc>
        <w:tc>
          <w:tcPr>
            <w:tcW w:w="84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9.68</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90,000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8,182</w:t>
            </w:r>
          </w:p>
        </w:tc>
        <w:tc>
          <w:tcPr>
            <w:tcW w:w="730"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14.29</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145,000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13,182</w:t>
            </w:r>
          </w:p>
        </w:tc>
      </w:tr>
      <w:tr w:rsidR="00362F06" w:rsidTr="004C6152">
        <w:tc>
          <w:tcPr>
            <w:tcW w:w="1444"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9E14B7" w:rsidRPr="009E14B7" w:rsidRDefault="009E14B7" w:rsidP="009E14B7">
            <w:pPr>
              <w:bidi/>
              <w:jc w:val="left"/>
              <w:rPr>
                <w:sz w:val="19"/>
                <w:szCs w:val="19"/>
                <w:rtl/>
                <w:lang w:val="en-US" w:bidi="ar-SA"/>
              </w:rPr>
            </w:pPr>
            <w:r>
              <w:rPr>
                <w:rFonts w:hint="cs"/>
                <w:sz w:val="19"/>
                <w:szCs w:val="19"/>
                <w:rtl/>
                <w:lang w:val="en-US" w:bidi="ar-SA"/>
              </w:rPr>
              <w:t>لاو، الجمهورية الديمقراطية الشعبية</w:t>
            </w:r>
          </w:p>
        </w:tc>
        <w:tc>
          <w:tcPr>
            <w:tcW w:w="548"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11</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316,400</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280,000</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36,400</w:t>
            </w:r>
          </w:p>
        </w:tc>
        <w:tc>
          <w:tcPr>
            <w:tcW w:w="84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13.00</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14,400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1,309</w:t>
            </w:r>
          </w:p>
        </w:tc>
        <w:tc>
          <w:tcPr>
            <w:tcW w:w="730"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5.14</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290,000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26,364</w:t>
            </w:r>
          </w:p>
        </w:tc>
      </w:tr>
      <w:tr w:rsidR="00362F06" w:rsidTr="004C6152">
        <w:tc>
          <w:tcPr>
            <w:tcW w:w="1444"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362F06" w:rsidRDefault="00B831C3" w:rsidP="009E14B7">
            <w:pPr>
              <w:bidi/>
              <w:rPr>
                <w:sz w:val="19"/>
                <w:szCs w:val="19"/>
              </w:rPr>
            </w:pPr>
            <w:r>
              <w:rPr>
                <w:rFonts w:hint="cs"/>
                <w:sz w:val="19"/>
                <w:szCs w:val="19"/>
                <w:rtl/>
              </w:rPr>
              <w:t>الجبل الأسود</w:t>
            </w:r>
          </w:p>
        </w:tc>
        <w:tc>
          <w:tcPr>
            <w:tcW w:w="548"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11</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434,838</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404,500</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30,338</w:t>
            </w:r>
          </w:p>
        </w:tc>
        <w:tc>
          <w:tcPr>
            <w:tcW w:w="84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7.50</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31,500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2,864</w:t>
            </w:r>
          </w:p>
        </w:tc>
        <w:tc>
          <w:tcPr>
            <w:tcW w:w="730"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7.79</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tcPr>
          <w:p w:rsidR="00362F06" w:rsidRDefault="00362F06">
            <w:pPr>
              <w:jc w:val="right"/>
              <w:rPr>
                <w:sz w:val="19"/>
                <w:szCs w:val="19"/>
              </w:rPr>
            </w:pPr>
          </w:p>
        </w:tc>
        <w:tc>
          <w:tcPr>
            <w:tcW w:w="87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w:t>
            </w:r>
          </w:p>
        </w:tc>
      </w:tr>
      <w:tr w:rsidR="00362F06" w:rsidTr="004C6152">
        <w:tc>
          <w:tcPr>
            <w:tcW w:w="1444"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362F06" w:rsidRDefault="009E14B7" w:rsidP="009E14B7">
            <w:pPr>
              <w:bidi/>
              <w:rPr>
                <w:sz w:val="19"/>
                <w:szCs w:val="19"/>
              </w:rPr>
            </w:pPr>
            <w:r>
              <w:rPr>
                <w:rFonts w:hint="cs"/>
                <w:sz w:val="19"/>
                <w:szCs w:val="19"/>
                <w:rtl/>
              </w:rPr>
              <w:t>ناميبيا</w:t>
            </w:r>
          </w:p>
        </w:tc>
        <w:tc>
          <w:tcPr>
            <w:tcW w:w="548"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16</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1,009,000</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900,000</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109,000</w:t>
            </w:r>
          </w:p>
        </w:tc>
        <w:tc>
          <w:tcPr>
            <w:tcW w:w="84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12.11</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100,000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6,250</w:t>
            </w:r>
          </w:p>
        </w:tc>
        <w:tc>
          <w:tcPr>
            <w:tcW w:w="730"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11.11</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205,000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12,813</w:t>
            </w:r>
          </w:p>
        </w:tc>
      </w:tr>
      <w:tr w:rsidR="00362F06" w:rsidTr="004C6152">
        <w:tc>
          <w:tcPr>
            <w:tcW w:w="1444"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362F06" w:rsidRDefault="009E14B7" w:rsidP="009E14B7">
            <w:pPr>
              <w:bidi/>
              <w:rPr>
                <w:sz w:val="19"/>
                <w:szCs w:val="19"/>
              </w:rPr>
            </w:pPr>
            <w:r>
              <w:rPr>
                <w:rFonts w:hint="cs"/>
                <w:sz w:val="19"/>
                <w:szCs w:val="19"/>
                <w:rtl/>
              </w:rPr>
              <w:t>النيجر</w:t>
            </w:r>
          </w:p>
        </w:tc>
        <w:tc>
          <w:tcPr>
            <w:tcW w:w="548"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10</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617,125</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560,000</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57,125</w:t>
            </w:r>
          </w:p>
        </w:tc>
        <w:tc>
          <w:tcPr>
            <w:tcW w:w="84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10.20</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45,000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4,500</w:t>
            </w:r>
          </w:p>
        </w:tc>
        <w:tc>
          <w:tcPr>
            <w:tcW w:w="730"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8.04</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234,828</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23,483</w:t>
            </w:r>
          </w:p>
        </w:tc>
      </w:tr>
      <w:tr w:rsidR="00362F06" w:rsidTr="004C6152">
        <w:tc>
          <w:tcPr>
            <w:tcW w:w="1444"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362F06" w:rsidRDefault="009E14B7" w:rsidP="009E14B7">
            <w:pPr>
              <w:bidi/>
              <w:rPr>
                <w:sz w:val="18"/>
                <w:szCs w:val="18"/>
              </w:rPr>
            </w:pPr>
            <w:r>
              <w:rPr>
                <w:rFonts w:hint="cs"/>
                <w:sz w:val="18"/>
                <w:szCs w:val="18"/>
                <w:rtl/>
              </w:rPr>
              <w:t>مقدونيا</w:t>
            </w:r>
            <w:r w:rsidR="00FC2014">
              <w:rPr>
                <w:rFonts w:hint="cs"/>
                <w:sz w:val="18"/>
                <w:szCs w:val="18"/>
                <w:rtl/>
              </w:rPr>
              <w:t xml:space="preserve"> الشمالية</w:t>
            </w:r>
          </w:p>
        </w:tc>
        <w:tc>
          <w:tcPr>
            <w:tcW w:w="548"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12</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1,107,250</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1,030,000</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77,250</w:t>
            </w:r>
          </w:p>
        </w:tc>
        <w:tc>
          <w:tcPr>
            <w:tcW w:w="84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7.50</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w:t>
            </w:r>
          </w:p>
        </w:tc>
        <w:tc>
          <w:tcPr>
            <w:tcW w:w="730"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tcPr>
          <w:p w:rsidR="00362F06" w:rsidRDefault="00362F06">
            <w:pPr>
              <w:jc w:val="right"/>
              <w:rPr>
                <w:sz w:val="19"/>
                <w:szCs w:val="19"/>
              </w:rPr>
            </w:pPr>
          </w:p>
        </w:tc>
        <w:tc>
          <w:tcPr>
            <w:tcW w:w="87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w:t>
            </w:r>
          </w:p>
        </w:tc>
      </w:tr>
      <w:tr w:rsidR="00362F06" w:rsidTr="004C6152">
        <w:tc>
          <w:tcPr>
            <w:tcW w:w="1444"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362F06" w:rsidRDefault="009E14B7" w:rsidP="009E14B7">
            <w:pPr>
              <w:bidi/>
              <w:rPr>
                <w:sz w:val="19"/>
                <w:szCs w:val="19"/>
              </w:rPr>
            </w:pPr>
            <w:r>
              <w:rPr>
                <w:rFonts w:hint="cs"/>
                <w:sz w:val="19"/>
                <w:szCs w:val="19"/>
                <w:rtl/>
              </w:rPr>
              <w:t>عمان</w:t>
            </w:r>
          </w:p>
        </w:tc>
        <w:tc>
          <w:tcPr>
            <w:tcW w:w="548"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6</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471,354</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434,120</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37,234</w:t>
            </w:r>
          </w:p>
        </w:tc>
        <w:tc>
          <w:tcPr>
            <w:tcW w:w="84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8.58</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40,000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6,667</w:t>
            </w:r>
          </w:p>
        </w:tc>
        <w:tc>
          <w:tcPr>
            <w:tcW w:w="730"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9.21</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293,039</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48,840</w:t>
            </w:r>
          </w:p>
        </w:tc>
      </w:tr>
      <w:tr w:rsidR="00362F06" w:rsidTr="004C6152">
        <w:tc>
          <w:tcPr>
            <w:tcW w:w="1444"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362F06" w:rsidRDefault="009E14B7" w:rsidP="009E14B7">
            <w:pPr>
              <w:bidi/>
              <w:rPr>
                <w:sz w:val="19"/>
                <w:szCs w:val="19"/>
              </w:rPr>
            </w:pPr>
            <w:r>
              <w:rPr>
                <w:rFonts w:hint="cs"/>
                <w:sz w:val="19"/>
                <w:szCs w:val="19"/>
                <w:rtl/>
              </w:rPr>
              <w:t>قطر</w:t>
            </w:r>
          </w:p>
        </w:tc>
        <w:tc>
          <w:tcPr>
            <w:tcW w:w="548"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9</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1,243,000</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1,150,907</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92,093</w:t>
            </w:r>
          </w:p>
        </w:tc>
        <w:tc>
          <w:tcPr>
            <w:tcW w:w="84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8.00</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90,000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10,000</w:t>
            </w:r>
          </w:p>
        </w:tc>
        <w:tc>
          <w:tcPr>
            <w:tcW w:w="730"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7.82</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113,920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12,658</w:t>
            </w:r>
          </w:p>
        </w:tc>
      </w:tr>
      <w:tr w:rsidR="00362F06" w:rsidTr="004C6152">
        <w:tc>
          <w:tcPr>
            <w:tcW w:w="1444"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362F06" w:rsidRDefault="009E14B7" w:rsidP="009E14B7">
            <w:pPr>
              <w:bidi/>
              <w:rPr>
                <w:sz w:val="19"/>
                <w:szCs w:val="19"/>
              </w:rPr>
            </w:pPr>
            <w:r>
              <w:rPr>
                <w:rFonts w:hint="cs"/>
                <w:sz w:val="19"/>
                <w:szCs w:val="19"/>
                <w:rtl/>
              </w:rPr>
              <w:t>السنغال</w:t>
            </w:r>
          </w:p>
        </w:tc>
        <w:tc>
          <w:tcPr>
            <w:tcW w:w="548"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11</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693,637</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630,000</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63,637</w:t>
            </w:r>
          </w:p>
        </w:tc>
        <w:tc>
          <w:tcPr>
            <w:tcW w:w="84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10.10</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60,000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5,455</w:t>
            </w:r>
          </w:p>
        </w:tc>
        <w:tc>
          <w:tcPr>
            <w:tcW w:w="730"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9.52</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693,580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63,053</w:t>
            </w:r>
          </w:p>
        </w:tc>
      </w:tr>
      <w:tr w:rsidR="00362F06" w:rsidTr="004C6152">
        <w:tc>
          <w:tcPr>
            <w:tcW w:w="1444"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362F06" w:rsidRDefault="009E14B7" w:rsidP="009E14B7">
            <w:pPr>
              <w:bidi/>
              <w:rPr>
                <w:sz w:val="19"/>
                <w:szCs w:val="19"/>
              </w:rPr>
            </w:pPr>
            <w:r>
              <w:rPr>
                <w:rFonts w:hint="cs"/>
                <w:sz w:val="19"/>
                <w:szCs w:val="19"/>
                <w:rtl/>
              </w:rPr>
              <w:t>صربيا</w:t>
            </w:r>
          </w:p>
        </w:tc>
        <w:tc>
          <w:tcPr>
            <w:tcW w:w="548"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12</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1,050,408</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973,260</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77,148</w:t>
            </w:r>
          </w:p>
        </w:tc>
        <w:tc>
          <w:tcPr>
            <w:tcW w:w="84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7.93</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45,000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3,750</w:t>
            </w:r>
          </w:p>
        </w:tc>
        <w:tc>
          <w:tcPr>
            <w:tcW w:w="730"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4.62</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430,664</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35,889</w:t>
            </w:r>
          </w:p>
        </w:tc>
      </w:tr>
      <w:tr w:rsidR="00362F06" w:rsidTr="004C6152">
        <w:tc>
          <w:tcPr>
            <w:tcW w:w="1444"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362F06" w:rsidRDefault="009E14B7" w:rsidP="009E14B7">
            <w:pPr>
              <w:bidi/>
              <w:rPr>
                <w:sz w:val="19"/>
                <w:szCs w:val="19"/>
              </w:rPr>
            </w:pPr>
            <w:r>
              <w:rPr>
                <w:rFonts w:hint="cs"/>
                <w:sz w:val="19"/>
                <w:szCs w:val="19"/>
                <w:rtl/>
              </w:rPr>
              <w:t>الصومال</w:t>
            </w:r>
          </w:p>
        </w:tc>
        <w:tc>
          <w:tcPr>
            <w:tcW w:w="548"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10</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337,050</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315,000</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22,050</w:t>
            </w:r>
          </w:p>
        </w:tc>
        <w:tc>
          <w:tcPr>
            <w:tcW w:w="84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7.00</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66,000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6,600</w:t>
            </w:r>
          </w:p>
        </w:tc>
        <w:tc>
          <w:tcPr>
            <w:tcW w:w="730"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20.95</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145,000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14,500</w:t>
            </w:r>
          </w:p>
        </w:tc>
      </w:tr>
      <w:tr w:rsidR="00362F06" w:rsidTr="004C6152">
        <w:tc>
          <w:tcPr>
            <w:tcW w:w="1444"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362F06" w:rsidRDefault="009E14B7" w:rsidP="009E14B7">
            <w:pPr>
              <w:bidi/>
              <w:rPr>
                <w:sz w:val="19"/>
                <w:szCs w:val="19"/>
              </w:rPr>
            </w:pPr>
            <w:r>
              <w:rPr>
                <w:rFonts w:hint="cs"/>
                <w:sz w:val="19"/>
                <w:szCs w:val="19"/>
                <w:rtl/>
              </w:rPr>
              <w:lastRenderedPageBreak/>
              <w:t>السودان</w:t>
            </w:r>
          </w:p>
        </w:tc>
        <w:tc>
          <w:tcPr>
            <w:tcW w:w="548"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9</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1,564,817</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1,456,341</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108,476</w:t>
            </w:r>
          </w:p>
        </w:tc>
        <w:tc>
          <w:tcPr>
            <w:tcW w:w="84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7.45</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50,000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5,556</w:t>
            </w:r>
          </w:p>
        </w:tc>
        <w:tc>
          <w:tcPr>
            <w:tcW w:w="730"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3.43</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665,122</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73,902</w:t>
            </w:r>
          </w:p>
        </w:tc>
      </w:tr>
      <w:tr w:rsidR="00362F06" w:rsidTr="004C6152">
        <w:tc>
          <w:tcPr>
            <w:tcW w:w="1444"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362F06" w:rsidRDefault="009E14B7" w:rsidP="009E14B7">
            <w:pPr>
              <w:bidi/>
              <w:rPr>
                <w:sz w:val="19"/>
                <w:szCs w:val="19"/>
              </w:rPr>
            </w:pPr>
            <w:r>
              <w:rPr>
                <w:rFonts w:hint="cs"/>
                <w:sz w:val="19"/>
                <w:szCs w:val="19"/>
                <w:rtl/>
              </w:rPr>
              <w:t>تركم</w:t>
            </w:r>
            <w:r w:rsidR="00B831C3">
              <w:rPr>
                <w:rFonts w:hint="cs"/>
                <w:sz w:val="19"/>
                <w:szCs w:val="19"/>
                <w:rtl/>
              </w:rPr>
              <w:t>ا</w:t>
            </w:r>
            <w:r>
              <w:rPr>
                <w:rFonts w:hint="cs"/>
                <w:sz w:val="19"/>
                <w:szCs w:val="19"/>
                <w:rtl/>
              </w:rPr>
              <w:t>نستان</w:t>
            </w:r>
          </w:p>
        </w:tc>
        <w:tc>
          <w:tcPr>
            <w:tcW w:w="548"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12</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700,954</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652,050</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48,904</w:t>
            </w:r>
          </w:p>
        </w:tc>
        <w:tc>
          <w:tcPr>
            <w:tcW w:w="84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7.50</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30,000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2,500</w:t>
            </w:r>
          </w:p>
        </w:tc>
        <w:tc>
          <w:tcPr>
            <w:tcW w:w="730"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4.60</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77,000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6,417</w:t>
            </w:r>
          </w:p>
        </w:tc>
      </w:tr>
      <w:tr w:rsidR="00362F06" w:rsidTr="004C6152">
        <w:tc>
          <w:tcPr>
            <w:tcW w:w="1444"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362F06" w:rsidRDefault="009E14B7" w:rsidP="009E14B7">
            <w:pPr>
              <w:bidi/>
              <w:rPr>
                <w:sz w:val="19"/>
                <w:szCs w:val="19"/>
              </w:rPr>
            </w:pPr>
            <w:r>
              <w:rPr>
                <w:rFonts w:hint="cs"/>
                <w:sz w:val="19"/>
                <w:szCs w:val="19"/>
                <w:rtl/>
              </w:rPr>
              <w:t>أوروغواي</w:t>
            </w:r>
          </w:p>
        </w:tc>
        <w:tc>
          <w:tcPr>
            <w:tcW w:w="548"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6</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408,504</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380,004</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28,500</w:t>
            </w:r>
          </w:p>
        </w:tc>
        <w:tc>
          <w:tcPr>
            <w:tcW w:w="84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7.50</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82,000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13,667</w:t>
            </w:r>
          </w:p>
        </w:tc>
        <w:tc>
          <w:tcPr>
            <w:tcW w:w="730"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21.58</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687,648</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114,608</w:t>
            </w:r>
          </w:p>
        </w:tc>
      </w:tr>
      <w:tr w:rsidR="00362F06" w:rsidTr="004C6152">
        <w:tc>
          <w:tcPr>
            <w:tcW w:w="1444"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362F06" w:rsidRDefault="009E14B7" w:rsidP="009E14B7">
            <w:pPr>
              <w:bidi/>
              <w:rPr>
                <w:sz w:val="19"/>
                <w:szCs w:val="19"/>
              </w:rPr>
            </w:pPr>
            <w:r>
              <w:rPr>
                <w:rFonts w:hint="cs"/>
                <w:sz w:val="19"/>
                <w:szCs w:val="19"/>
                <w:rtl/>
              </w:rPr>
              <w:t>زامبيا</w:t>
            </w:r>
          </w:p>
        </w:tc>
        <w:tc>
          <w:tcPr>
            <w:tcW w:w="548"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11</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350,350</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315,000</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35,350</w:t>
            </w:r>
          </w:p>
        </w:tc>
        <w:tc>
          <w:tcPr>
            <w:tcW w:w="84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11.22</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50,000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4,545</w:t>
            </w:r>
          </w:p>
        </w:tc>
        <w:tc>
          <w:tcPr>
            <w:tcW w:w="730"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15.87</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150,520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13,684</w:t>
            </w:r>
          </w:p>
        </w:tc>
      </w:tr>
      <w:tr w:rsidR="00362F06" w:rsidTr="004C6152">
        <w:tc>
          <w:tcPr>
            <w:tcW w:w="1444"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362F06" w:rsidRDefault="009E14B7" w:rsidP="009E14B7">
            <w:pPr>
              <w:bidi/>
              <w:rPr>
                <w:sz w:val="19"/>
                <w:szCs w:val="19"/>
              </w:rPr>
            </w:pPr>
            <w:r>
              <w:rPr>
                <w:rFonts w:hint="cs"/>
                <w:sz w:val="19"/>
                <w:szCs w:val="19"/>
                <w:rtl/>
              </w:rPr>
              <w:t>زمبابوي</w:t>
            </w:r>
          </w:p>
        </w:tc>
        <w:tc>
          <w:tcPr>
            <w:tcW w:w="548"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11</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1,163,088</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1,038,818</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124,270</w:t>
            </w:r>
          </w:p>
        </w:tc>
        <w:tc>
          <w:tcPr>
            <w:tcW w:w="84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11.96</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100,000</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9,091</w:t>
            </w:r>
          </w:p>
        </w:tc>
        <w:tc>
          <w:tcPr>
            <w:tcW w:w="730"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9.63</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486,234</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44,203</w:t>
            </w:r>
          </w:p>
        </w:tc>
      </w:tr>
      <w:tr w:rsidR="00362F06" w:rsidTr="004C6152">
        <w:tc>
          <w:tcPr>
            <w:tcW w:w="1444"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rsidR="00362F06" w:rsidRDefault="009E14B7" w:rsidP="009E14B7">
            <w:pPr>
              <w:bidi/>
              <w:rPr>
                <w:sz w:val="19"/>
                <w:szCs w:val="19"/>
              </w:rPr>
            </w:pPr>
            <w:r>
              <w:rPr>
                <w:rFonts w:hint="cs"/>
                <w:sz w:val="19"/>
                <w:szCs w:val="19"/>
                <w:rtl/>
              </w:rPr>
              <w:t>المجموع</w:t>
            </w:r>
          </w:p>
        </w:tc>
        <w:tc>
          <w:tcPr>
            <w:tcW w:w="548" w:type="dxa"/>
            <w:tcBorders>
              <w:top w:val="nil"/>
              <w:left w:val="nil"/>
              <w:bottom w:val="single" w:sz="4" w:space="0" w:color="auto"/>
              <w:right w:val="single" w:sz="4" w:space="0" w:color="auto"/>
            </w:tcBorders>
            <w:noWrap/>
            <w:tcMar>
              <w:top w:w="0" w:type="dxa"/>
              <w:left w:w="29" w:type="dxa"/>
              <w:bottom w:w="0" w:type="dxa"/>
              <w:right w:w="29" w:type="dxa"/>
            </w:tcMar>
          </w:tcPr>
          <w:p w:rsidR="00362F06" w:rsidRDefault="00362F06">
            <w:pPr>
              <w:jc w:val="right"/>
              <w:rPr>
                <w:sz w:val="19"/>
                <w:szCs w:val="19"/>
              </w:rPr>
            </w:pPr>
          </w:p>
        </w:tc>
        <w:tc>
          <w:tcPr>
            <w:tcW w:w="1022"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18,262,406</w:t>
            </w:r>
          </w:p>
        </w:tc>
        <w:tc>
          <w:tcPr>
            <w:tcW w:w="1022"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16,729,159</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1,533,247</w:t>
            </w:r>
          </w:p>
        </w:tc>
        <w:tc>
          <w:tcPr>
            <w:tcW w:w="84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9.17</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1,361,467</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137,005</w:t>
            </w:r>
          </w:p>
        </w:tc>
        <w:tc>
          <w:tcPr>
            <w:tcW w:w="730"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10.06</w:t>
            </w:r>
          </w:p>
        </w:tc>
        <w:tc>
          <w:tcPr>
            <w:tcW w:w="92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8,483,556</w:t>
            </w:r>
          </w:p>
        </w:tc>
        <w:tc>
          <w:tcPr>
            <w:tcW w:w="876" w:type="dxa"/>
            <w:tcBorders>
              <w:top w:val="nil"/>
              <w:left w:val="nil"/>
              <w:bottom w:val="single" w:sz="4" w:space="0" w:color="auto"/>
              <w:right w:val="single" w:sz="4" w:space="0" w:color="auto"/>
            </w:tcBorders>
            <w:noWrap/>
            <w:tcMar>
              <w:top w:w="0" w:type="dxa"/>
              <w:left w:w="29" w:type="dxa"/>
              <w:bottom w:w="0" w:type="dxa"/>
              <w:right w:w="29" w:type="dxa"/>
            </w:tcMar>
            <w:hideMark/>
          </w:tcPr>
          <w:p w:rsidR="00362F06" w:rsidRDefault="00362F06">
            <w:pPr>
              <w:jc w:val="right"/>
              <w:rPr>
                <w:sz w:val="19"/>
                <w:szCs w:val="19"/>
              </w:rPr>
            </w:pPr>
            <w:r>
              <w:rPr>
                <w:sz w:val="19"/>
                <w:szCs w:val="19"/>
              </w:rPr>
              <w:t>935,134</w:t>
            </w:r>
          </w:p>
        </w:tc>
      </w:tr>
    </w:tbl>
    <w:p w:rsidR="00362F06" w:rsidRDefault="00362F06" w:rsidP="00362F06">
      <w:pPr>
        <w:bidi/>
        <w:rPr>
          <w:szCs w:val="24"/>
          <w:rtl/>
          <w:lang w:val="en-US" w:bidi="ar-SA"/>
        </w:rPr>
      </w:pPr>
    </w:p>
    <w:p w:rsidR="00362F06" w:rsidRPr="00B019C2" w:rsidRDefault="00362F06" w:rsidP="00405E6D">
      <w:pPr>
        <w:bidi/>
        <w:rPr>
          <w:sz w:val="26"/>
          <w:szCs w:val="26"/>
          <w:rtl/>
          <w:lang w:val="en-US" w:bidi="ar-SA"/>
        </w:rPr>
      </w:pPr>
      <w:r w:rsidRPr="00362F06">
        <w:rPr>
          <w:szCs w:val="24"/>
          <w:rtl/>
          <w:lang w:val="en-US" w:bidi="ar-SA"/>
        </w:rPr>
        <w:t>1</w:t>
      </w:r>
      <w:r w:rsidR="00405E6D">
        <w:rPr>
          <w:rFonts w:hint="cs"/>
          <w:szCs w:val="24"/>
          <w:rtl/>
          <w:lang w:val="en-US" w:bidi="ar-SA"/>
        </w:rPr>
        <w:t>8</w:t>
      </w:r>
      <w:r w:rsidRPr="00B019C2">
        <w:rPr>
          <w:sz w:val="26"/>
          <w:szCs w:val="26"/>
          <w:rtl/>
          <w:lang w:val="en-US" w:bidi="ar-SA"/>
        </w:rPr>
        <w:t xml:space="preserve">- </w:t>
      </w:r>
      <w:r w:rsidR="00040742" w:rsidRPr="00B019C2">
        <w:rPr>
          <w:rFonts w:hint="cs"/>
          <w:sz w:val="26"/>
          <w:szCs w:val="26"/>
          <w:rtl/>
          <w:lang w:val="en-US" w:bidi="ar-SA"/>
        </w:rPr>
        <w:t xml:space="preserve">      </w:t>
      </w:r>
      <w:r w:rsidRPr="00B019C2">
        <w:rPr>
          <w:sz w:val="26"/>
          <w:szCs w:val="26"/>
          <w:rtl/>
          <w:lang w:val="en-US" w:bidi="ar-SA"/>
        </w:rPr>
        <w:t>تنشأ الملاحظات التالية من البيانات الواردة في الجدول 2:</w:t>
      </w:r>
    </w:p>
    <w:p w:rsidR="009C0D30" w:rsidRPr="00B019C2" w:rsidRDefault="009C0D30" w:rsidP="009C0D30">
      <w:pPr>
        <w:bidi/>
        <w:rPr>
          <w:sz w:val="26"/>
          <w:szCs w:val="26"/>
          <w:lang w:val="en-US" w:bidi="ar-SA"/>
        </w:rPr>
      </w:pPr>
    </w:p>
    <w:p w:rsidR="00362F06" w:rsidRPr="00B019C2" w:rsidRDefault="00AB27E9" w:rsidP="008E1FE7">
      <w:pPr>
        <w:pStyle w:val="ListParagraph"/>
        <w:numPr>
          <w:ilvl w:val="0"/>
          <w:numId w:val="35"/>
        </w:numPr>
        <w:bidi/>
        <w:ind w:left="1350" w:hanging="630"/>
        <w:rPr>
          <w:sz w:val="26"/>
          <w:szCs w:val="26"/>
          <w:lang w:val="en-US"/>
        </w:rPr>
      </w:pPr>
      <w:r w:rsidRPr="00B019C2">
        <w:rPr>
          <w:sz w:val="26"/>
          <w:szCs w:val="26"/>
          <w:rtl/>
          <w:lang w:val="en-US"/>
        </w:rPr>
        <w:t>لجميع البلدان الـ 29 ذ</w:t>
      </w:r>
      <w:r w:rsidRPr="00B019C2">
        <w:rPr>
          <w:rFonts w:hint="cs"/>
          <w:sz w:val="26"/>
          <w:szCs w:val="26"/>
          <w:rtl/>
          <w:lang w:val="en-US"/>
        </w:rPr>
        <w:t>وي</w:t>
      </w:r>
      <w:r w:rsidR="00362F06" w:rsidRPr="00B019C2">
        <w:rPr>
          <w:sz w:val="26"/>
          <w:szCs w:val="26"/>
          <w:rtl/>
          <w:lang w:val="en-US"/>
        </w:rPr>
        <w:t xml:space="preserve"> </w:t>
      </w:r>
      <w:r w:rsidRPr="00B019C2">
        <w:rPr>
          <w:rFonts w:hint="cs"/>
          <w:sz w:val="26"/>
          <w:szCs w:val="26"/>
          <w:rtl/>
          <w:lang w:val="en-US"/>
        </w:rPr>
        <w:t>حجم الاستهلاك المنخفض الذين</w:t>
      </w:r>
      <w:r w:rsidRPr="00B019C2">
        <w:rPr>
          <w:sz w:val="26"/>
          <w:szCs w:val="26"/>
          <w:rtl/>
          <w:lang w:val="en-US"/>
        </w:rPr>
        <w:t xml:space="preserve"> تم تحليله</w:t>
      </w:r>
      <w:r w:rsidRPr="00B019C2">
        <w:rPr>
          <w:rFonts w:hint="cs"/>
          <w:sz w:val="26"/>
          <w:szCs w:val="26"/>
          <w:rtl/>
          <w:lang w:val="en-US"/>
        </w:rPr>
        <w:t>م</w:t>
      </w:r>
      <w:r w:rsidR="00362F06" w:rsidRPr="00B019C2">
        <w:rPr>
          <w:sz w:val="26"/>
          <w:szCs w:val="26"/>
          <w:rtl/>
          <w:lang w:val="en-US"/>
        </w:rPr>
        <w:t xml:space="preserve">، مثل متوسط ​​تكاليف دعم الوكالة 9.17 في المائة من إجمالي تكلفة المشروع. </w:t>
      </w:r>
      <w:r w:rsidRPr="00B019C2">
        <w:rPr>
          <w:rFonts w:hint="cs"/>
          <w:sz w:val="26"/>
          <w:szCs w:val="26"/>
          <w:rtl/>
          <w:lang w:val="en-US"/>
        </w:rPr>
        <w:t>وتبين</w:t>
      </w:r>
      <w:r w:rsidR="00362F06" w:rsidRPr="00B019C2">
        <w:rPr>
          <w:sz w:val="26"/>
          <w:szCs w:val="26"/>
          <w:rtl/>
          <w:lang w:val="en-US"/>
        </w:rPr>
        <w:t xml:space="preserve"> هذه التكاليف زيادة المساعدة المقدمة من الوكالات الثنائية </w:t>
      </w:r>
      <w:r w:rsidRPr="00B019C2">
        <w:rPr>
          <w:rFonts w:hint="cs"/>
          <w:sz w:val="26"/>
          <w:szCs w:val="26"/>
          <w:rtl/>
          <w:lang w:val="en-US"/>
        </w:rPr>
        <w:t>وب</w:t>
      </w:r>
      <w:r w:rsidR="00362F06" w:rsidRPr="00B019C2">
        <w:rPr>
          <w:sz w:val="26"/>
          <w:szCs w:val="26"/>
          <w:rtl/>
          <w:lang w:val="en-US"/>
        </w:rPr>
        <w:t xml:space="preserve">الأخص برنامج الأمم المتحدة للبيئة في تنفيذ خطط إدارة إزالة المواد الهيدروكلوروفلوروكربونية في </w:t>
      </w:r>
      <w:r w:rsidRPr="00B019C2">
        <w:rPr>
          <w:sz w:val="26"/>
          <w:szCs w:val="26"/>
          <w:rtl/>
          <w:lang w:val="en-US"/>
        </w:rPr>
        <w:t>البلدان ذ</w:t>
      </w:r>
      <w:r w:rsidRPr="00B019C2">
        <w:rPr>
          <w:rFonts w:hint="cs"/>
          <w:sz w:val="26"/>
          <w:szCs w:val="26"/>
          <w:rtl/>
          <w:lang w:val="en-US"/>
        </w:rPr>
        <w:t>وي</w:t>
      </w:r>
      <w:r w:rsidRPr="00B019C2">
        <w:rPr>
          <w:sz w:val="26"/>
          <w:szCs w:val="26"/>
          <w:rtl/>
          <w:lang w:val="en-US"/>
        </w:rPr>
        <w:t xml:space="preserve"> </w:t>
      </w:r>
      <w:r w:rsidRPr="00B019C2">
        <w:rPr>
          <w:rFonts w:hint="cs"/>
          <w:sz w:val="26"/>
          <w:szCs w:val="26"/>
          <w:rtl/>
          <w:lang w:val="en-US"/>
        </w:rPr>
        <w:t>حجم الاستهلاك المنخفض</w:t>
      </w:r>
      <w:r w:rsidR="00362F06" w:rsidRPr="00B019C2">
        <w:rPr>
          <w:sz w:val="26"/>
          <w:szCs w:val="26"/>
          <w:rtl/>
          <w:lang w:val="en-US"/>
        </w:rPr>
        <w:t>؛</w:t>
      </w:r>
      <w:r w:rsidR="00D87D10" w:rsidRPr="00B019C2">
        <w:rPr>
          <w:rStyle w:val="FootnoteReference"/>
          <w:sz w:val="26"/>
          <w:szCs w:val="26"/>
          <w:lang w:val="en-US"/>
        </w:rPr>
        <w:footnoteReference w:id="10"/>
      </w:r>
    </w:p>
    <w:p w:rsidR="00B30F31" w:rsidRPr="00B019C2" w:rsidRDefault="00B30F31" w:rsidP="008E1FE7">
      <w:pPr>
        <w:pStyle w:val="ListParagraph"/>
        <w:bidi/>
        <w:ind w:left="1350" w:hanging="630"/>
        <w:rPr>
          <w:sz w:val="26"/>
          <w:szCs w:val="26"/>
          <w:lang w:val="en-US"/>
        </w:rPr>
      </w:pPr>
    </w:p>
    <w:p w:rsidR="00362F06" w:rsidRPr="00B019C2" w:rsidRDefault="00D87D10" w:rsidP="008E1FE7">
      <w:pPr>
        <w:pStyle w:val="ListParagraph"/>
        <w:numPr>
          <w:ilvl w:val="0"/>
          <w:numId w:val="35"/>
        </w:numPr>
        <w:bidi/>
        <w:ind w:left="1350" w:hanging="630"/>
        <w:rPr>
          <w:sz w:val="26"/>
          <w:szCs w:val="26"/>
          <w:lang w:val="en-US"/>
        </w:rPr>
      </w:pPr>
      <w:r w:rsidRPr="00B019C2">
        <w:rPr>
          <w:rFonts w:hint="cs"/>
          <w:sz w:val="26"/>
          <w:szCs w:val="26"/>
          <w:rtl/>
          <w:lang w:val="en-US"/>
        </w:rPr>
        <w:t>و</w:t>
      </w:r>
      <w:r w:rsidR="00362F06" w:rsidRPr="00B019C2">
        <w:rPr>
          <w:sz w:val="26"/>
          <w:szCs w:val="26"/>
          <w:rtl/>
          <w:lang w:val="en-US"/>
        </w:rPr>
        <w:t>يمثل متوسط ​​التمويل الإجمالي لوحدات إدارة المشروع</w:t>
      </w:r>
      <w:r w:rsidRPr="00B019C2">
        <w:rPr>
          <w:rFonts w:hint="cs"/>
          <w:sz w:val="26"/>
          <w:szCs w:val="26"/>
          <w:rtl/>
          <w:lang w:val="en-US"/>
        </w:rPr>
        <w:t>ات</w:t>
      </w:r>
      <w:r w:rsidR="00362F06" w:rsidRPr="00B019C2">
        <w:rPr>
          <w:sz w:val="26"/>
          <w:szCs w:val="26"/>
          <w:rtl/>
          <w:lang w:val="en-US"/>
        </w:rPr>
        <w:t xml:space="preserve"> 10.06 في </w:t>
      </w:r>
      <w:r w:rsidR="00FC2014" w:rsidRPr="00B019C2">
        <w:rPr>
          <w:sz w:val="26"/>
          <w:szCs w:val="26"/>
          <w:rtl/>
          <w:lang w:val="en-US"/>
        </w:rPr>
        <w:t>المائة من إجمالي تكاليف المشروع</w:t>
      </w:r>
      <w:r w:rsidR="00362F06" w:rsidRPr="00B019C2">
        <w:rPr>
          <w:sz w:val="26"/>
          <w:szCs w:val="26"/>
          <w:rtl/>
          <w:lang w:val="en-US"/>
        </w:rPr>
        <w:t xml:space="preserve">، وتفاوت بشكل كبير من عدم وجود طلب تمويل (أرمينيا والبوسنة والهرسك ومقدونيا الشمالية) إلى أكثر من 20 في المائة (الصومال). </w:t>
      </w:r>
      <w:r w:rsidR="00FC2014" w:rsidRPr="00B019C2">
        <w:rPr>
          <w:rFonts w:hint="cs"/>
          <w:sz w:val="26"/>
          <w:szCs w:val="26"/>
          <w:rtl/>
          <w:lang w:val="en-US"/>
        </w:rPr>
        <w:t>و</w:t>
      </w:r>
      <w:r w:rsidR="00FC2014" w:rsidRPr="00B019C2">
        <w:rPr>
          <w:sz w:val="26"/>
          <w:szCs w:val="26"/>
          <w:rtl/>
          <w:lang w:val="en-US"/>
        </w:rPr>
        <w:t>وفقًا لقرارات اللجنة التنفيذية</w:t>
      </w:r>
      <w:r w:rsidR="00362F06" w:rsidRPr="00B019C2">
        <w:rPr>
          <w:sz w:val="26"/>
          <w:szCs w:val="26"/>
          <w:rtl/>
          <w:lang w:val="en-US"/>
        </w:rPr>
        <w:t xml:space="preserve">، يعد تمويل وحدة إدارة المشروع جزءًا من الحد الأقصى المسموح به لتمويل خطط إدارة إزالة المواد الهيدروكلوروفلوروكربونية للأنشطة المتعلقة بقطاع الخدمات في </w:t>
      </w:r>
      <w:r w:rsidR="00FC2014" w:rsidRPr="00B019C2">
        <w:rPr>
          <w:sz w:val="26"/>
          <w:szCs w:val="26"/>
          <w:rtl/>
          <w:lang w:val="en-US"/>
        </w:rPr>
        <w:t>البلدان ذ</w:t>
      </w:r>
      <w:r w:rsidR="00FC2014" w:rsidRPr="00B019C2">
        <w:rPr>
          <w:rFonts w:hint="cs"/>
          <w:sz w:val="26"/>
          <w:szCs w:val="26"/>
          <w:rtl/>
          <w:lang w:val="en-US"/>
        </w:rPr>
        <w:t>وي</w:t>
      </w:r>
      <w:r w:rsidR="00FC2014" w:rsidRPr="00B019C2">
        <w:rPr>
          <w:sz w:val="26"/>
          <w:szCs w:val="26"/>
          <w:rtl/>
          <w:lang w:val="en-US"/>
        </w:rPr>
        <w:t xml:space="preserve"> </w:t>
      </w:r>
      <w:r w:rsidR="00FC2014" w:rsidRPr="00B019C2">
        <w:rPr>
          <w:rFonts w:hint="cs"/>
          <w:sz w:val="26"/>
          <w:szCs w:val="26"/>
          <w:rtl/>
          <w:lang w:val="en-US"/>
        </w:rPr>
        <w:t>حجم الاستهلاك المنخفض</w:t>
      </w:r>
      <w:r w:rsidR="00362F06" w:rsidRPr="00B019C2">
        <w:rPr>
          <w:sz w:val="26"/>
          <w:szCs w:val="26"/>
          <w:rtl/>
          <w:lang w:val="en-US"/>
        </w:rPr>
        <w:t>؛</w:t>
      </w:r>
    </w:p>
    <w:p w:rsidR="00362F06" w:rsidRPr="00B019C2" w:rsidRDefault="00F912C4" w:rsidP="008E1FE7">
      <w:pPr>
        <w:pStyle w:val="ListParagraph"/>
        <w:numPr>
          <w:ilvl w:val="0"/>
          <w:numId w:val="36"/>
        </w:numPr>
        <w:bidi/>
        <w:ind w:left="1350" w:hanging="630"/>
        <w:rPr>
          <w:sz w:val="26"/>
          <w:szCs w:val="26"/>
          <w:lang w:val="en-US"/>
        </w:rPr>
      </w:pPr>
      <w:r w:rsidRPr="00B019C2">
        <w:rPr>
          <w:rFonts w:hint="cs"/>
          <w:sz w:val="26"/>
          <w:szCs w:val="26"/>
          <w:rtl/>
          <w:lang w:val="en-US"/>
        </w:rPr>
        <w:t>و</w:t>
      </w:r>
      <w:r w:rsidR="00362F06" w:rsidRPr="00B019C2">
        <w:rPr>
          <w:sz w:val="26"/>
          <w:szCs w:val="26"/>
          <w:rtl/>
          <w:lang w:val="en-US"/>
        </w:rPr>
        <w:t xml:space="preserve">أدرجت </w:t>
      </w:r>
      <w:r w:rsidRPr="00B019C2">
        <w:rPr>
          <w:rFonts w:hint="cs"/>
          <w:sz w:val="26"/>
          <w:szCs w:val="26"/>
          <w:rtl/>
          <w:lang w:val="en-US"/>
        </w:rPr>
        <w:t xml:space="preserve">مشروعات التعزيز المؤسسي </w:t>
      </w:r>
      <w:r w:rsidR="00362F06" w:rsidRPr="00B019C2">
        <w:rPr>
          <w:sz w:val="26"/>
          <w:szCs w:val="26"/>
          <w:rtl/>
          <w:lang w:val="en-US"/>
        </w:rPr>
        <w:t xml:space="preserve">في الجبل الأسود ومقدونيا الشمالية في إطار التمويل المعتمد للمرحلة الأولى من خطة إدارة إزالة </w:t>
      </w:r>
      <w:r w:rsidRPr="00B019C2">
        <w:rPr>
          <w:sz w:val="26"/>
          <w:szCs w:val="26"/>
          <w:rtl/>
          <w:lang w:val="en-US"/>
        </w:rPr>
        <w:t>المواد الهيدروكلوروفلوروكربونية، وبالتالي لم تدرج في الجدول 3</w:t>
      </w:r>
      <w:r w:rsidR="00362F06" w:rsidRPr="00B019C2">
        <w:rPr>
          <w:sz w:val="26"/>
          <w:szCs w:val="26"/>
          <w:rtl/>
          <w:lang w:val="en-US"/>
        </w:rPr>
        <w:t>؛</w:t>
      </w:r>
    </w:p>
    <w:p w:rsidR="00F912C4" w:rsidRPr="00B019C2" w:rsidRDefault="00F912C4" w:rsidP="008E1FE7">
      <w:pPr>
        <w:pStyle w:val="ListParagraph"/>
        <w:bidi/>
        <w:ind w:left="1350" w:hanging="630"/>
        <w:rPr>
          <w:sz w:val="26"/>
          <w:szCs w:val="26"/>
          <w:lang w:val="en-US"/>
        </w:rPr>
      </w:pPr>
    </w:p>
    <w:p w:rsidR="00362F06" w:rsidRPr="00B019C2" w:rsidRDefault="001E56F5" w:rsidP="008E1FE7">
      <w:pPr>
        <w:pStyle w:val="ListParagraph"/>
        <w:numPr>
          <w:ilvl w:val="0"/>
          <w:numId w:val="37"/>
        </w:numPr>
        <w:bidi/>
        <w:ind w:left="1350" w:hanging="630"/>
        <w:rPr>
          <w:sz w:val="26"/>
          <w:szCs w:val="26"/>
          <w:lang w:val="en-US"/>
        </w:rPr>
      </w:pPr>
      <w:r w:rsidRPr="00B019C2">
        <w:rPr>
          <w:rFonts w:hint="cs"/>
          <w:sz w:val="26"/>
          <w:szCs w:val="26"/>
          <w:rtl/>
          <w:lang w:val="en-US"/>
        </w:rPr>
        <w:t>و</w:t>
      </w:r>
      <w:r w:rsidR="00362F06" w:rsidRPr="00B019C2">
        <w:rPr>
          <w:sz w:val="26"/>
          <w:szCs w:val="26"/>
          <w:rtl/>
          <w:lang w:val="en-US"/>
        </w:rPr>
        <w:t xml:space="preserve">بلغ إجمالي تمويل </w:t>
      </w:r>
      <w:r w:rsidRPr="00B019C2">
        <w:rPr>
          <w:rFonts w:hint="cs"/>
          <w:sz w:val="26"/>
          <w:szCs w:val="26"/>
          <w:rtl/>
          <w:lang w:val="en-US"/>
        </w:rPr>
        <w:t xml:space="preserve">التعزيز المؤسسي </w:t>
      </w:r>
      <w:r w:rsidR="00362F06" w:rsidRPr="00B019C2">
        <w:rPr>
          <w:sz w:val="26"/>
          <w:szCs w:val="26"/>
          <w:rtl/>
          <w:lang w:val="en-US"/>
        </w:rPr>
        <w:t xml:space="preserve">المعتمد لـ 27 </w:t>
      </w:r>
      <w:r w:rsidRPr="00B019C2">
        <w:rPr>
          <w:rFonts w:hint="cs"/>
          <w:sz w:val="26"/>
          <w:szCs w:val="26"/>
          <w:rtl/>
          <w:lang w:val="en-US"/>
        </w:rPr>
        <w:t xml:space="preserve">بلدا </w:t>
      </w:r>
      <w:r w:rsidRPr="00B019C2">
        <w:rPr>
          <w:sz w:val="26"/>
          <w:szCs w:val="26"/>
          <w:rtl/>
          <w:lang w:val="en-US"/>
        </w:rPr>
        <w:t xml:space="preserve">من </w:t>
      </w:r>
      <w:r w:rsidR="00362F06" w:rsidRPr="00B019C2">
        <w:rPr>
          <w:sz w:val="26"/>
          <w:szCs w:val="26"/>
          <w:rtl/>
          <w:lang w:val="en-US"/>
        </w:rPr>
        <w:t xml:space="preserve">بلدان المادة 5 (باستثناء الجبل الأسود ومقدونيا الشمالية) </w:t>
      </w:r>
      <w:r w:rsidRPr="00B019C2">
        <w:rPr>
          <w:sz w:val="26"/>
          <w:szCs w:val="26"/>
        </w:rPr>
        <w:t>8,483,556</w:t>
      </w:r>
      <w:r w:rsidRPr="00B019C2">
        <w:rPr>
          <w:sz w:val="26"/>
          <w:szCs w:val="26"/>
          <w:rtl/>
          <w:lang w:val="en-US"/>
        </w:rPr>
        <w:t xml:space="preserve"> دولار</w:t>
      </w:r>
      <w:r w:rsidR="00362F06" w:rsidRPr="00B019C2">
        <w:rPr>
          <w:sz w:val="26"/>
          <w:szCs w:val="26"/>
          <w:rtl/>
          <w:lang w:val="en-US"/>
        </w:rPr>
        <w:t xml:space="preserve"> </w:t>
      </w:r>
      <w:r w:rsidRPr="00B019C2">
        <w:rPr>
          <w:rFonts w:hint="cs"/>
          <w:sz w:val="26"/>
          <w:szCs w:val="26"/>
          <w:rtl/>
          <w:lang w:val="en-US"/>
        </w:rPr>
        <w:t>أمريكي</w:t>
      </w:r>
      <w:r w:rsidR="00362F06" w:rsidRPr="00B019C2">
        <w:rPr>
          <w:sz w:val="26"/>
          <w:szCs w:val="26"/>
          <w:rtl/>
          <w:lang w:val="en-US"/>
        </w:rPr>
        <w:t xml:space="preserve">، ما يمثل حوالي 50 في المائة من التكلفة الإجمالية لخطة إدارة إزالة المواد الهيدروكلوروفلوروكربونية. </w:t>
      </w:r>
      <w:r w:rsidRPr="00B019C2">
        <w:rPr>
          <w:rFonts w:hint="cs"/>
          <w:sz w:val="26"/>
          <w:szCs w:val="26"/>
          <w:rtl/>
          <w:lang w:val="en-US"/>
        </w:rPr>
        <w:t>و</w:t>
      </w:r>
      <w:r w:rsidRPr="00B019C2">
        <w:rPr>
          <w:sz w:val="26"/>
          <w:szCs w:val="26"/>
          <w:rtl/>
          <w:lang w:val="en-US"/>
        </w:rPr>
        <w:t xml:space="preserve">كان إجمالي </w:t>
      </w:r>
      <w:r w:rsidRPr="00B019C2">
        <w:rPr>
          <w:rFonts w:hint="cs"/>
          <w:sz w:val="26"/>
          <w:szCs w:val="26"/>
          <w:rtl/>
          <w:lang w:val="en-US"/>
        </w:rPr>
        <w:t>ال</w:t>
      </w:r>
      <w:r w:rsidRPr="00B019C2">
        <w:rPr>
          <w:sz w:val="26"/>
          <w:szCs w:val="26"/>
          <w:rtl/>
          <w:lang w:val="en-US"/>
        </w:rPr>
        <w:t>تمويل</w:t>
      </w:r>
      <w:r w:rsidRPr="00B019C2">
        <w:rPr>
          <w:rFonts w:hint="cs"/>
          <w:sz w:val="26"/>
          <w:szCs w:val="26"/>
          <w:rtl/>
          <w:lang w:val="en-US"/>
        </w:rPr>
        <w:t xml:space="preserve"> ا</w:t>
      </w:r>
      <w:r w:rsidRPr="00B019C2">
        <w:rPr>
          <w:sz w:val="26"/>
          <w:szCs w:val="26"/>
          <w:rtl/>
          <w:lang w:val="en-US"/>
        </w:rPr>
        <w:t xml:space="preserve">لسنوي </w:t>
      </w:r>
      <w:r w:rsidRPr="00B019C2">
        <w:rPr>
          <w:rFonts w:hint="cs"/>
          <w:sz w:val="26"/>
          <w:szCs w:val="26"/>
          <w:rtl/>
          <w:lang w:val="en-US"/>
        </w:rPr>
        <w:t xml:space="preserve">للتعزيز المؤسسي بقيمة </w:t>
      </w:r>
      <w:r w:rsidRPr="00B019C2">
        <w:rPr>
          <w:sz w:val="26"/>
          <w:szCs w:val="26"/>
        </w:rPr>
        <w:t>935,134</w:t>
      </w:r>
      <w:r w:rsidR="00362F06" w:rsidRPr="00B019C2">
        <w:rPr>
          <w:sz w:val="26"/>
          <w:szCs w:val="26"/>
          <w:rtl/>
          <w:lang w:val="en-US"/>
        </w:rPr>
        <w:t xml:space="preserve"> دول</w:t>
      </w:r>
      <w:r w:rsidRPr="00B019C2">
        <w:rPr>
          <w:sz w:val="26"/>
          <w:szCs w:val="26"/>
          <w:rtl/>
          <w:lang w:val="en-US"/>
        </w:rPr>
        <w:t>ار أمريكي</w:t>
      </w:r>
      <w:r w:rsidR="00362F06" w:rsidRPr="00B019C2">
        <w:rPr>
          <w:sz w:val="26"/>
          <w:szCs w:val="26"/>
          <w:rtl/>
          <w:lang w:val="en-US"/>
        </w:rPr>
        <w:t xml:space="preserve"> أعلى بنحو سبعة أضعاف من إجمالي التمويل السنوي لوحدة إدارة المشروع </w:t>
      </w:r>
      <w:r w:rsidRPr="00B019C2">
        <w:rPr>
          <w:rFonts w:hint="cs"/>
          <w:sz w:val="26"/>
          <w:szCs w:val="26"/>
          <w:rtl/>
          <w:lang w:val="en-US"/>
        </w:rPr>
        <w:t>وقدره</w:t>
      </w:r>
      <w:r w:rsidR="00362F06" w:rsidRPr="00B019C2">
        <w:rPr>
          <w:sz w:val="26"/>
          <w:szCs w:val="26"/>
          <w:rtl/>
          <w:lang w:val="en-US"/>
        </w:rPr>
        <w:t xml:space="preserve"> </w:t>
      </w:r>
      <w:r w:rsidRPr="00B019C2">
        <w:rPr>
          <w:sz w:val="26"/>
          <w:szCs w:val="26"/>
        </w:rPr>
        <w:t>137,005</w:t>
      </w:r>
      <w:r w:rsidR="00362F06" w:rsidRPr="00B019C2">
        <w:rPr>
          <w:sz w:val="26"/>
          <w:szCs w:val="26"/>
          <w:rtl/>
          <w:lang w:val="en-US"/>
        </w:rPr>
        <w:t xml:space="preserve"> دولار أمريكي. </w:t>
      </w:r>
      <w:r w:rsidRPr="00B019C2">
        <w:rPr>
          <w:rFonts w:hint="cs"/>
          <w:sz w:val="26"/>
          <w:szCs w:val="26"/>
          <w:rtl/>
          <w:lang w:val="en-US"/>
        </w:rPr>
        <w:t>و</w:t>
      </w:r>
      <w:r w:rsidR="00362F06" w:rsidRPr="00B019C2">
        <w:rPr>
          <w:sz w:val="26"/>
          <w:szCs w:val="26"/>
          <w:rtl/>
          <w:lang w:val="en-US"/>
        </w:rPr>
        <w:t xml:space="preserve">يوضح هذا الدور النشط لوحدات الأوزون الوطنية في </w:t>
      </w:r>
      <w:r w:rsidRPr="00B019C2">
        <w:rPr>
          <w:rFonts w:hint="cs"/>
          <w:sz w:val="26"/>
          <w:szCs w:val="26"/>
          <w:rtl/>
          <w:lang w:val="en-US"/>
        </w:rPr>
        <w:t>ال</w:t>
      </w:r>
      <w:r w:rsidR="00362F06" w:rsidRPr="00B019C2">
        <w:rPr>
          <w:sz w:val="26"/>
          <w:szCs w:val="26"/>
          <w:rtl/>
          <w:lang w:val="en-US"/>
        </w:rPr>
        <w:t xml:space="preserve">بلدان </w:t>
      </w:r>
      <w:r w:rsidRPr="00B019C2">
        <w:rPr>
          <w:sz w:val="26"/>
          <w:szCs w:val="26"/>
          <w:rtl/>
          <w:lang w:val="en-US"/>
        </w:rPr>
        <w:t>ذ</w:t>
      </w:r>
      <w:r w:rsidRPr="00B019C2">
        <w:rPr>
          <w:rFonts w:hint="cs"/>
          <w:sz w:val="26"/>
          <w:szCs w:val="26"/>
          <w:rtl/>
          <w:lang w:val="en-US"/>
        </w:rPr>
        <w:t>وي</w:t>
      </w:r>
      <w:r w:rsidRPr="00B019C2">
        <w:rPr>
          <w:sz w:val="26"/>
          <w:szCs w:val="26"/>
          <w:rtl/>
          <w:lang w:val="en-US"/>
        </w:rPr>
        <w:t xml:space="preserve"> </w:t>
      </w:r>
      <w:r w:rsidRPr="00B019C2">
        <w:rPr>
          <w:rFonts w:hint="cs"/>
          <w:sz w:val="26"/>
          <w:szCs w:val="26"/>
          <w:rtl/>
          <w:lang w:val="en-US"/>
        </w:rPr>
        <w:t xml:space="preserve">حجم الاستهلاك المنخفض </w:t>
      </w:r>
      <w:r w:rsidR="00362F06" w:rsidRPr="00B019C2">
        <w:rPr>
          <w:sz w:val="26"/>
          <w:szCs w:val="26"/>
          <w:rtl/>
          <w:lang w:val="en-US"/>
        </w:rPr>
        <w:t>في تنفيذ خطط إدارة إزالة الم</w:t>
      </w:r>
      <w:r w:rsidRPr="00B019C2">
        <w:rPr>
          <w:sz w:val="26"/>
          <w:szCs w:val="26"/>
          <w:rtl/>
          <w:lang w:val="en-US"/>
        </w:rPr>
        <w:t>واد الهيدروكلوروفلوروكربونية؛</w:t>
      </w:r>
    </w:p>
    <w:p w:rsidR="001E56F5" w:rsidRPr="00B019C2" w:rsidRDefault="001E56F5" w:rsidP="008E1FE7">
      <w:pPr>
        <w:pStyle w:val="ListParagraph"/>
        <w:bidi/>
        <w:ind w:left="1350" w:hanging="630"/>
        <w:rPr>
          <w:sz w:val="26"/>
          <w:szCs w:val="26"/>
          <w:lang w:val="en-US"/>
        </w:rPr>
      </w:pPr>
    </w:p>
    <w:p w:rsidR="00362F06" w:rsidRPr="00B019C2" w:rsidRDefault="001E56F5" w:rsidP="008E1FE7">
      <w:pPr>
        <w:bidi/>
        <w:ind w:left="1350" w:hanging="630"/>
        <w:rPr>
          <w:sz w:val="26"/>
          <w:szCs w:val="26"/>
          <w:rtl/>
          <w:lang w:val="en-US"/>
        </w:rPr>
      </w:pPr>
      <w:r w:rsidRPr="00B019C2">
        <w:rPr>
          <w:rFonts w:hint="cs"/>
          <w:sz w:val="26"/>
          <w:szCs w:val="26"/>
          <w:rtl/>
          <w:lang w:val="en-US"/>
        </w:rPr>
        <w:t>(هـ)</w:t>
      </w:r>
      <w:r w:rsidRPr="00B019C2">
        <w:rPr>
          <w:rFonts w:hint="cs"/>
          <w:sz w:val="26"/>
          <w:szCs w:val="26"/>
          <w:rtl/>
          <w:lang w:val="en-US"/>
        </w:rPr>
        <w:tab/>
      </w:r>
      <w:r w:rsidR="00CA6968" w:rsidRPr="00B019C2">
        <w:rPr>
          <w:rFonts w:hint="cs"/>
          <w:sz w:val="26"/>
          <w:szCs w:val="26"/>
          <w:rtl/>
          <w:lang w:val="en-US"/>
        </w:rPr>
        <w:t>و</w:t>
      </w:r>
      <w:r w:rsidR="00362F06" w:rsidRPr="00B019C2">
        <w:rPr>
          <w:sz w:val="26"/>
          <w:szCs w:val="26"/>
          <w:rtl/>
          <w:lang w:val="en-US"/>
        </w:rPr>
        <w:t xml:space="preserve">على غرار حالة البلدان غير </w:t>
      </w:r>
      <w:r w:rsidR="00CA6968" w:rsidRPr="00B019C2">
        <w:rPr>
          <w:sz w:val="26"/>
          <w:szCs w:val="26"/>
          <w:rtl/>
          <w:lang w:val="en-US"/>
        </w:rPr>
        <w:t>ذ</w:t>
      </w:r>
      <w:r w:rsidR="00CA6968" w:rsidRPr="00B019C2">
        <w:rPr>
          <w:rFonts w:hint="cs"/>
          <w:sz w:val="26"/>
          <w:szCs w:val="26"/>
          <w:rtl/>
          <w:lang w:val="en-US"/>
        </w:rPr>
        <w:t>ي</w:t>
      </w:r>
      <w:r w:rsidR="00CA6968" w:rsidRPr="00B019C2">
        <w:rPr>
          <w:sz w:val="26"/>
          <w:szCs w:val="26"/>
          <w:rtl/>
          <w:lang w:val="en-US" w:bidi="ar-SA"/>
        </w:rPr>
        <w:t xml:space="preserve"> </w:t>
      </w:r>
      <w:r w:rsidR="00CA6968" w:rsidRPr="00B019C2">
        <w:rPr>
          <w:rFonts w:hint="cs"/>
          <w:sz w:val="26"/>
          <w:szCs w:val="26"/>
          <w:rtl/>
          <w:lang w:val="en-US"/>
        </w:rPr>
        <w:t>حجم الاستهلاك المنخفض</w:t>
      </w:r>
      <w:r w:rsidR="00362F06" w:rsidRPr="00B019C2">
        <w:rPr>
          <w:sz w:val="26"/>
          <w:szCs w:val="26"/>
          <w:rtl/>
          <w:lang w:val="en-US"/>
        </w:rPr>
        <w:t xml:space="preserve">، يعرض </w:t>
      </w:r>
      <w:r w:rsidR="00CA6968" w:rsidRPr="00B019C2">
        <w:rPr>
          <w:rFonts w:hint="cs"/>
          <w:sz w:val="26"/>
          <w:szCs w:val="26"/>
          <w:rtl/>
          <w:lang w:val="en-US"/>
        </w:rPr>
        <w:t>المرفق</w:t>
      </w:r>
      <w:r w:rsidR="00362F06" w:rsidRPr="00B019C2">
        <w:rPr>
          <w:sz w:val="26"/>
          <w:szCs w:val="26"/>
          <w:rtl/>
          <w:lang w:val="en-US"/>
        </w:rPr>
        <w:t xml:space="preserve"> الثالث </w:t>
      </w:r>
      <w:r w:rsidR="00CA6968" w:rsidRPr="00B019C2">
        <w:rPr>
          <w:rFonts w:hint="cs"/>
          <w:sz w:val="26"/>
          <w:szCs w:val="26"/>
          <w:rtl/>
          <w:lang w:val="en-US"/>
        </w:rPr>
        <w:t>ب</w:t>
      </w:r>
      <w:r w:rsidR="00362F06" w:rsidRPr="00B019C2">
        <w:rPr>
          <w:sz w:val="26"/>
          <w:szCs w:val="26"/>
          <w:rtl/>
          <w:lang w:val="en-US"/>
        </w:rPr>
        <w:t xml:space="preserve">هذه الوثيقة ملخصًا لأنشطة </w:t>
      </w:r>
      <w:r w:rsidR="00CA6968" w:rsidRPr="00B019C2">
        <w:rPr>
          <w:rFonts w:hint="cs"/>
          <w:sz w:val="26"/>
          <w:szCs w:val="26"/>
          <w:rtl/>
          <w:lang w:val="en-US"/>
        </w:rPr>
        <w:t xml:space="preserve">التعزيز المؤسسي </w:t>
      </w:r>
      <w:r w:rsidR="00362F06" w:rsidRPr="00B019C2">
        <w:rPr>
          <w:sz w:val="26"/>
          <w:szCs w:val="26"/>
          <w:rtl/>
          <w:lang w:val="en-US"/>
        </w:rPr>
        <w:t xml:space="preserve">الفعلية </w:t>
      </w:r>
      <w:r w:rsidR="00CA6968" w:rsidRPr="00B019C2">
        <w:rPr>
          <w:rFonts w:hint="cs"/>
          <w:sz w:val="26"/>
          <w:szCs w:val="26"/>
          <w:rtl/>
          <w:lang w:val="en-US"/>
        </w:rPr>
        <w:t xml:space="preserve">الجاري تنفيذها حاليا </w:t>
      </w:r>
      <w:r w:rsidR="00362F06" w:rsidRPr="00B019C2">
        <w:rPr>
          <w:sz w:val="26"/>
          <w:szCs w:val="26"/>
          <w:rtl/>
          <w:lang w:val="en-US"/>
        </w:rPr>
        <w:t xml:space="preserve">في 27 </w:t>
      </w:r>
      <w:r w:rsidR="00CA6968" w:rsidRPr="00B019C2">
        <w:rPr>
          <w:rFonts w:hint="cs"/>
          <w:sz w:val="26"/>
          <w:szCs w:val="26"/>
          <w:rtl/>
          <w:lang w:val="en-US"/>
        </w:rPr>
        <w:t>بلدا</w:t>
      </w:r>
      <w:r w:rsidR="00362F06" w:rsidRPr="00B019C2">
        <w:rPr>
          <w:sz w:val="26"/>
          <w:szCs w:val="26"/>
          <w:rtl/>
          <w:lang w:val="en-US"/>
        </w:rPr>
        <w:t xml:space="preserve"> </w:t>
      </w:r>
      <w:r w:rsidR="00CA6968" w:rsidRPr="00B019C2">
        <w:rPr>
          <w:rFonts w:hint="cs"/>
          <w:sz w:val="26"/>
          <w:szCs w:val="26"/>
          <w:rtl/>
          <w:lang w:val="en-US"/>
        </w:rPr>
        <w:t xml:space="preserve">ذي حجم الاستهلاك المنخفض </w:t>
      </w:r>
      <w:r w:rsidR="00CA6968" w:rsidRPr="00B019C2">
        <w:rPr>
          <w:sz w:val="26"/>
          <w:szCs w:val="26"/>
          <w:rtl/>
          <w:lang w:val="en-US"/>
        </w:rPr>
        <w:t>المدرج</w:t>
      </w:r>
      <w:r w:rsidR="00CA6968" w:rsidRPr="00B019C2">
        <w:rPr>
          <w:rFonts w:hint="cs"/>
          <w:sz w:val="26"/>
          <w:szCs w:val="26"/>
          <w:rtl/>
          <w:lang w:val="en-US"/>
        </w:rPr>
        <w:t>ين</w:t>
      </w:r>
      <w:r w:rsidR="00362F06" w:rsidRPr="00B019C2">
        <w:rPr>
          <w:sz w:val="26"/>
          <w:szCs w:val="26"/>
          <w:rtl/>
          <w:lang w:val="en-US"/>
        </w:rPr>
        <w:t xml:space="preserve"> في الجدول 3. وتجري أنشطة التحقق بتمويل معتمد خصيصًا </w:t>
      </w:r>
      <w:r w:rsidR="00FE1C90" w:rsidRPr="00B019C2">
        <w:rPr>
          <w:rFonts w:hint="cs"/>
          <w:sz w:val="26"/>
          <w:szCs w:val="26"/>
          <w:rtl/>
          <w:lang w:val="en-US"/>
        </w:rPr>
        <w:t>لهؤلاء</w:t>
      </w:r>
      <w:r w:rsidR="00362F06" w:rsidRPr="00B019C2">
        <w:rPr>
          <w:sz w:val="26"/>
          <w:szCs w:val="26"/>
          <w:rtl/>
          <w:lang w:val="en-US"/>
        </w:rPr>
        <w:t xml:space="preserve"> البلدان.</w:t>
      </w:r>
    </w:p>
    <w:p w:rsidR="00757CA9" w:rsidRPr="00B019C2" w:rsidRDefault="00757CA9" w:rsidP="00D34D04">
      <w:pPr>
        <w:bidi/>
        <w:rPr>
          <w:sz w:val="26"/>
          <w:szCs w:val="26"/>
          <w:rtl/>
          <w:lang w:val="en-US" w:bidi="ar-SA"/>
        </w:rPr>
      </w:pPr>
    </w:p>
    <w:p w:rsidR="00E81262" w:rsidRDefault="00E81262">
      <w:pPr>
        <w:jc w:val="left"/>
        <w:rPr>
          <w:b/>
          <w:bCs/>
          <w:sz w:val="26"/>
          <w:szCs w:val="26"/>
          <w:rtl/>
          <w:lang w:val="en-US" w:bidi="ar-SA"/>
        </w:rPr>
      </w:pPr>
      <w:r>
        <w:rPr>
          <w:b/>
          <w:bCs/>
          <w:sz w:val="26"/>
          <w:szCs w:val="26"/>
          <w:rtl/>
          <w:lang w:val="en-US" w:bidi="ar-SA"/>
        </w:rPr>
        <w:br w:type="page"/>
      </w:r>
    </w:p>
    <w:p w:rsidR="00D34D04" w:rsidRPr="00B019C2" w:rsidRDefault="00D34D04" w:rsidP="00757CA9">
      <w:pPr>
        <w:bidi/>
        <w:rPr>
          <w:b/>
          <w:bCs/>
          <w:sz w:val="26"/>
          <w:szCs w:val="26"/>
          <w:rtl/>
          <w:lang w:val="en-US" w:bidi="ar-SA"/>
        </w:rPr>
      </w:pPr>
      <w:r w:rsidRPr="00B019C2">
        <w:rPr>
          <w:b/>
          <w:bCs/>
          <w:sz w:val="26"/>
          <w:szCs w:val="26"/>
          <w:rtl/>
          <w:lang w:val="en-US" w:bidi="ar-SA"/>
        </w:rPr>
        <w:lastRenderedPageBreak/>
        <w:t>ملاحظات الأمانة</w:t>
      </w:r>
    </w:p>
    <w:p w:rsidR="00757CA9" w:rsidRPr="00B019C2" w:rsidRDefault="00757CA9" w:rsidP="00757CA9">
      <w:pPr>
        <w:bidi/>
        <w:rPr>
          <w:sz w:val="26"/>
          <w:szCs w:val="26"/>
          <w:lang w:val="en-US" w:bidi="ar-SA"/>
        </w:rPr>
      </w:pPr>
    </w:p>
    <w:p w:rsidR="00D34D04" w:rsidRPr="00B019C2" w:rsidRDefault="00405E6D" w:rsidP="00405E6D">
      <w:pPr>
        <w:bidi/>
        <w:rPr>
          <w:sz w:val="26"/>
          <w:szCs w:val="26"/>
          <w:rtl/>
          <w:lang w:val="en-US" w:bidi="ar-SA"/>
        </w:rPr>
      </w:pPr>
      <w:r w:rsidRPr="00B019C2">
        <w:rPr>
          <w:rFonts w:hint="cs"/>
          <w:sz w:val="26"/>
          <w:szCs w:val="26"/>
          <w:rtl/>
          <w:lang w:val="en-US" w:bidi="ar-SA"/>
        </w:rPr>
        <w:t>19</w:t>
      </w:r>
      <w:r w:rsidR="00D34D04" w:rsidRPr="00B019C2">
        <w:rPr>
          <w:sz w:val="26"/>
          <w:szCs w:val="26"/>
          <w:rtl/>
          <w:lang w:val="en-US" w:bidi="ar-SA"/>
        </w:rPr>
        <w:t xml:space="preserve">- </w:t>
      </w:r>
      <w:r w:rsidR="003323E6" w:rsidRPr="00B019C2">
        <w:rPr>
          <w:rFonts w:hint="cs"/>
          <w:sz w:val="26"/>
          <w:szCs w:val="26"/>
          <w:rtl/>
          <w:lang w:val="en-US" w:bidi="ar-SA"/>
        </w:rPr>
        <w:t xml:space="preserve"> </w:t>
      </w:r>
      <w:r w:rsidR="00090107" w:rsidRPr="00B019C2">
        <w:rPr>
          <w:rFonts w:hint="cs"/>
          <w:sz w:val="26"/>
          <w:szCs w:val="26"/>
          <w:rtl/>
          <w:lang w:val="en-US" w:bidi="ar-SA"/>
        </w:rPr>
        <w:t xml:space="preserve">  </w:t>
      </w:r>
      <w:r w:rsidR="003323E6" w:rsidRPr="00B019C2">
        <w:rPr>
          <w:rFonts w:hint="cs"/>
          <w:sz w:val="26"/>
          <w:szCs w:val="26"/>
          <w:rtl/>
          <w:lang w:val="en-US" w:bidi="ar-SA"/>
        </w:rPr>
        <w:t xml:space="preserve"> </w:t>
      </w:r>
      <w:r w:rsidRPr="00B019C2">
        <w:rPr>
          <w:rFonts w:hint="cs"/>
          <w:sz w:val="26"/>
          <w:szCs w:val="26"/>
          <w:rtl/>
          <w:lang w:val="en-US" w:bidi="ar-SA"/>
        </w:rPr>
        <w:t>تحكم</w:t>
      </w:r>
      <w:r w:rsidRPr="00B019C2">
        <w:rPr>
          <w:sz w:val="26"/>
          <w:szCs w:val="26"/>
          <w:rtl/>
          <w:lang w:val="en-US" w:bidi="ar-SA"/>
        </w:rPr>
        <w:t xml:space="preserve"> قرارات اللجنة التنفيذية </w:t>
      </w:r>
      <w:r w:rsidRPr="00B019C2">
        <w:rPr>
          <w:rFonts w:hint="cs"/>
          <w:sz w:val="26"/>
          <w:szCs w:val="26"/>
          <w:rtl/>
          <w:lang w:val="en-US" w:bidi="ar-SA"/>
        </w:rPr>
        <w:t>ج</w:t>
      </w:r>
      <w:r w:rsidR="00D34D04" w:rsidRPr="00B019C2">
        <w:rPr>
          <w:sz w:val="26"/>
          <w:szCs w:val="26"/>
          <w:rtl/>
          <w:lang w:val="en-US" w:bidi="ar-SA"/>
        </w:rPr>
        <w:t>ميع الأنشطة الم</w:t>
      </w:r>
      <w:r w:rsidR="00AB5319" w:rsidRPr="00B019C2">
        <w:rPr>
          <w:sz w:val="26"/>
          <w:szCs w:val="26"/>
          <w:rtl/>
          <w:lang w:val="en-US" w:bidi="ar-SA"/>
        </w:rPr>
        <w:t>قدمة ل</w:t>
      </w:r>
      <w:r w:rsidR="00AB5319" w:rsidRPr="00B019C2">
        <w:rPr>
          <w:rFonts w:hint="cs"/>
          <w:sz w:val="26"/>
          <w:szCs w:val="26"/>
          <w:rtl/>
          <w:lang w:val="en-US" w:bidi="ar-SA"/>
        </w:rPr>
        <w:t xml:space="preserve">لحصول على </w:t>
      </w:r>
      <w:r w:rsidR="00AB5319" w:rsidRPr="00B019C2">
        <w:rPr>
          <w:sz w:val="26"/>
          <w:szCs w:val="26"/>
          <w:rtl/>
          <w:lang w:val="en-US" w:bidi="ar-SA"/>
        </w:rPr>
        <w:t xml:space="preserve">دعم </w:t>
      </w:r>
      <w:r w:rsidR="00AB5319" w:rsidRPr="00B019C2">
        <w:rPr>
          <w:rFonts w:hint="cs"/>
          <w:sz w:val="26"/>
          <w:szCs w:val="26"/>
          <w:rtl/>
          <w:lang w:val="en-US" w:bidi="ar-SA"/>
        </w:rPr>
        <w:t xml:space="preserve">من </w:t>
      </w:r>
      <w:r w:rsidR="00AB5319" w:rsidRPr="00B019C2">
        <w:rPr>
          <w:sz w:val="26"/>
          <w:szCs w:val="26"/>
          <w:rtl/>
          <w:lang w:val="en-US" w:bidi="ar-SA"/>
        </w:rPr>
        <w:t xml:space="preserve">الصندوق </w:t>
      </w:r>
      <w:r w:rsidR="00AB5319" w:rsidRPr="00B019C2">
        <w:rPr>
          <w:rFonts w:hint="cs"/>
          <w:sz w:val="26"/>
          <w:szCs w:val="26"/>
          <w:rtl/>
          <w:lang w:val="en-US" w:bidi="ar-SA"/>
        </w:rPr>
        <w:t>ال</w:t>
      </w:r>
      <w:r w:rsidR="00AB5319" w:rsidRPr="00B019C2">
        <w:rPr>
          <w:sz w:val="26"/>
          <w:szCs w:val="26"/>
          <w:rtl/>
          <w:lang w:val="en-US" w:bidi="ar-SA"/>
        </w:rPr>
        <w:t>متعدد الأطراف</w:t>
      </w:r>
      <w:r w:rsidR="00D34D04" w:rsidRPr="00B019C2">
        <w:rPr>
          <w:sz w:val="26"/>
          <w:szCs w:val="26"/>
          <w:rtl/>
          <w:lang w:val="en-US" w:bidi="ar-SA"/>
        </w:rPr>
        <w:t>، بما في ذلك خطط إدارة إزالة المواد الهيدروكلوروفلوروكربونية</w:t>
      </w:r>
      <w:r w:rsidR="00AB5319" w:rsidRPr="00B019C2">
        <w:rPr>
          <w:rFonts w:hint="cs"/>
          <w:sz w:val="26"/>
          <w:szCs w:val="26"/>
          <w:rtl/>
          <w:lang w:val="en-US" w:bidi="ar-SA"/>
        </w:rPr>
        <w:t>،</w:t>
      </w:r>
      <w:r w:rsidR="00D34D04" w:rsidRPr="00B019C2">
        <w:rPr>
          <w:sz w:val="26"/>
          <w:szCs w:val="26"/>
          <w:rtl/>
          <w:lang w:val="en-US" w:bidi="ar-SA"/>
        </w:rPr>
        <w:t xml:space="preserve"> </w:t>
      </w:r>
      <w:r w:rsidR="00AB5319" w:rsidRPr="00B019C2">
        <w:rPr>
          <w:rFonts w:hint="cs"/>
          <w:sz w:val="26"/>
          <w:szCs w:val="26"/>
          <w:rtl/>
          <w:lang w:val="en-US" w:bidi="ar-SA"/>
        </w:rPr>
        <w:t>وخطط إدارة إزالة إنتاج</w:t>
      </w:r>
      <w:r w:rsidR="00D34D04" w:rsidRPr="00B019C2">
        <w:rPr>
          <w:sz w:val="26"/>
          <w:szCs w:val="26"/>
          <w:rtl/>
          <w:lang w:val="en-US" w:bidi="ar-SA"/>
        </w:rPr>
        <w:t xml:space="preserve"> المواد الهيدروكلوروفلوروكربونية (تعد وحدة إدارة المشروع واحدة من مكونات التكلفة) </w:t>
      </w:r>
      <w:r w:rsidR="00AB5319" w:rsidRPr="00B019C2">
        <w:rPr>
          <w:rFonts w:hint="cs"/>
          <w:sz w:val="26"/>
          <w:szCs w:val="26"/>
          <w:rtl/>
          <w:lang w:val="en-US" w:bidi="ar-SA"/>
        </w:rPr>
        <w:t>ومشروعات التعزيز المؤسسي</w:t>
      </w:r>
      <w:r w:rsidR="00D34D04" w:rsidRPr="00B019C2">
        <w:rPr>
          <w:sz w:val="26"/>
          <w:szCs w:val="26"/>
          <w:rtl/>
          <w:lang w:val="en-US" w:bidi="ar-SA"/>
        </w:rPr>
        <w:t xml:space="preserve"> </w:t>
      </w:r>
      <w:r w:rsidR="00AB5319" w:rsidRPr="00B019C2">
        <w:rPr>
          <w:rFonts w:hint="cs"/>
          <w:sz w:val="26"/>
          <w:szCs w:val="26"/>
          <w:rtl/>
          <w:lang w:val="en-US" w:bidi="ar-SA"/>
        </w:rPr>
        <w:t>و</w:t>
      </w:r>
      <w:r w:rsidR="00D34D04" w:rsidRPr="00B019C2">
        <w:rPr>
          <w:sz w:val="26"/>
          <w:szCs w:val="26"/>
          <w:rtl/>
          <w:lang w:val="en-US" w:bidi="ar-SA"/>
        </w:rPr>
        <w:t>عمليات التحقق ل</w:t>
      </w:r>
      <w:r w:rsidR="00AB5319" w:rsidRPr="00B019C2">
        <w:rPr>
          <w:rFonts w:hint="cs"/>
          <w:sz w:val="26"/>
          <w:szCs w:val="26"/>
          <w:rtl/>
          <w:lang w:val="en-US" w:bidi="ar-SA"/>
        </w:rPr>
        <w:t>ل</w:t>
      </w:r>
      <w:r w:rsidR="00D34D04" w:rsidRPr="00B019C2">
        <w:rPr>
          <w:sz w:val="26"/>
          <w:szCs w:val="26"/>
          <w:rtl/>
          <w:lang w:val="en-US" w:bidi="ar-SA"/>
        </w:rPr>
        <w:t xml:space="preserve">بلدان </w:t>
      </w:r>
      <w:r w:rsidR="00AB5319" w:rsidRPr="00B019C2">
        <w:rPr>
          <w:rFonts w:hint="cs"/>
          <w:sz w:val="26"/>
          <w:szCs w:val="26"/>
          <w:rtl/>
          <w:lang w:val="en-US" w:bidi="ar-SA"/>
        </w:rPr>
        <w:t>ذوي حجم الاستهلاك المنخفض</w:t>
      </w:r>
      <w:r w:rsidR="00D34D04" w:rsidRPr="00B019C2">
        <w:rPr>
          <w:sz w:val="26"/>
          <w:szCs w:val="26"/>
          <w:rtl/>
          <w:lang w:val="en-US" w:bidi="ar-SA"/>
        </w:rPr>
        <w:t xml:space="preserve"> (</w:t>
      </w:r>
      <w:r w:rsidR="00AB5319" w:rsidRPr="00B019C2">
        <w:rPr>
          <w:rFonts w:hint="cs"/>
          <w:sz w:val="26"/>
          <w:szCs w:val="26"/>
          <w:rtl/>
          <w:lang w:val="en-US" w:bidi="ar-SA"/>
        </w:rPr>
        <w:t>ال</w:t>
      </w:r>
      <w:r w:rsidR="00D34D04" w:rsidRPr="00B019C2">
        <w:rPr>
          <w:sz w:val="26"/>
          <w:szCs w:val="26"/>
          <w:rtl/>
          <w:lang w:val="en-US" w:bidi="ar-SA"/>
        </w:rPr>
        <w:t>ممولة خارج خطة إدارة إزالة ا</w:t>
      </w:r>
      <w:r w:rsidR="00AB5319" w:rsidRPr="00B019C2">
        <w:rPr>
          <w:sz w:val="26"/>
          <w:szCs w:val="26"/>
          <w:rtl/>
          <w:lang w:val="en-US" w:bidi="ar-SA"/>
        </w:rPr>
        <w:t>لمواد الهيدروكلوروفلوروكربونية)</w:t>
      </w:r>
      <w:r w:rsidR="00D34D04" w:rsidRPr="00B019C2">
        <w:rPr>
          <w:sz w:val="26"/>
          <w:szCs w:val="26"/>
          <w:rtl/>
          <w:lang w:val="en-US" w:bidi="ar-SA"/>
        </w:rPr>
        <w:t xml:space="preserve">؛ </w:t>
      </w:r>
      <w:r w:rsidR="00AB5319" w:rsidRPr="00B019C2">
        <w:rPr>
          <w:rFonts w:hint="cs"/>
          <w:sz w:val="26"/>
          <w:szCs w:val="26"/>
          <w:rtl/>
          <w:lang w:val="en-US" w:bidi="ar-SA"/>
        </w:rPr>
        <w:t>وبرنامج المساعدة على الامتثال</w:t>
      </w:r>
      <w:r w:rsidR="00AB5319" w:rsidRPr="00B019C2">
        <w:rPr>
          <w:sz w:val="26"/>
          <w:szCs w:val="26"/>
          <w:rtl/>
          <w:lang w:val="en-US" w:bidi="ar-SA"/>
        </w:rPr>
        <w:t xml:space="preserve">؛ </w:t>
      </w:r>
      <w:r w:rsidR="00AB5319" w:rsidRPr="00B019C2">
        <w:rPr>
          <w:rFonts w:hint="cs"/>
          <w:sz w:val="26"/>
          <w:szCs w:val="26"/>
          <w:rtl/>
          <w:lang w:val="en-US" w:bidi="ar-SA"/>
        </w:rPr>
        <w:t>و</w:t>
      </w:r>
      <w:r w:rsidR="00D34D04" w:rsidRPr="00B019C2">
        <w:rPr>
          <w:sz w:val="26"/>
          <w:szCs w:val="26"/>
          <w:rtl/>
          <w:lang w:val="en-US" w:bidi="ar-SA"/>
        </w:rPr>
        <w:t>تكاليف الوحدة الأساسية لبرنامج الأمم المتحدة ا</w:t>
      </w:r>
      <w:r w:rsidR="00AB5319" w:rsidRPr="00B019C2">
        <w:rPr>
          <w:sz w:val="26"/>
          <w:szCs w:val="26"/>
          <w:rtl/>
          <w:lang w:val="en-US" w:bidi="ar-SA"/>
        </w:rPr>
        <w:t>لإنمائي واليونيدو والبنك الدولي</w:t>
      </w:r>
      <w:r w:rsidR="00D34D04" w:rsidRPr="00B019C2">
        <w:rPr>
          <w:sz w:val="26"/>
          <w:szCs w:val="26"/>
          <w:rtl/>
          <w:lang w:val="en-US" w:bidi="ar-SA"/>
        </w:rPr>
        <w:t xml:space="preserve">، وتكاليف دعم الوكالات الثنائية </w:t>
      </w:r>
      <w:r w:rsidR="00AB5319" w:rsidRPr="00B019C2">
        <w:rPr>
          <w:rFonts w:hint="cs"/>
          <w:sz w:val="26"/>
          <w:szCs w:val="26"/>
          <w:rtl/>
          <w:lang w:val="en-US" w:bidi="ar-SA"/>
        </w:rPr>
        <w:t>والمنفذة</w:t>
      </w:r>
      <w:r w:rsidR="00D34D04" w:rsidRPr="00B019C2">
        <w:rPr>
          <w:sz w:val="26"/>
          <w:szCs w:val="26"/>
          <w:rtl/>
          <w:lang w:val="en-US" w:bidi="ar-SA"/>
        </w:rPr>
        <w:t>.</w:t>
      </w:r>
    </w:p>
    <w:p w:rsidR="00AB5319" w:rsidRPr="00B019C2" w:rsidRDefault="00AB5319" w:rsidP="00AB5319">
      <w:pPr>
        <w:bidi/>
        <w:rPr>
          <w:sz w:val="26"/>
          <w:szCs w:val="26"/>
          <w:lang w:val="en-US" w:bidi="ar-SA"/>
        </w:rPr>
      </w:pPr>
    </w:p>
    <w:p w:rsidR="00D34D04" w:rsidRPr="00B019C2" w:rsidRDefault="00090107" w:rsidP="00B33540">
      <w:pPr>
        <w:bidi/>
        <w:rPr>
          <w:sz w:val="26"/>
          <w:szCs w:val="26"/>
          <w:rtl/>
          <w:lang w:val="en-US" w:bidi="ar-SA"/>
        </w:rPr>
      </w:pPr>
      <w:r w:rsidRPr="00B019C2">
        <w:rPr>
          <w:rFonts w:hint="cs"/>
          <w:sz w:val="26"/>
          <w:szCs w:val="26"/>
          <w:rtl/>
          <w:lang w:val="en-US" w:bidi="ar-SA"/>
        </w:rPr>
        <w:t xml:space="preserve">20-    </w:t>
      </w:r>
      <w:r w:rsidR="00D34D04" w:rsidRPr="00B019C2">
        <w:rPr>
          <w:rFonts w:hint="cs"/>
          <w:sz w:val="26"/>
          <w:szCs w:val="26"/>
          <w:rtl/>
          <w:lang w:val="en-US" w:bidi="ar-SA"/>
        </w:rPr>
        <w:t>ﺗﻘ</w:t>
      </w:r>
      <w:r w:rsidR="00D34D04" w:rsidRPr="00B019C2">
        <w:rPr>
          <w:rFonts w:hint="eastAsia"/>
          <w:sz w:val="26"/>
          <w:szCs w:val="26"/>
          <w:rtl/>
          <w:lang w:val="en-US" w:bidi="ar-SA"/>
        </w:rPr>
        <w:t>دم</w:t>
      </w:r>
      <w:r w:rsidR="00D34D04" w:rsidRPr="00B019C2">
        <w:rPr>
          <w:sz w:val="26"/>
          <w:szCs w:val="26"/>
          <w:rtl/>
          <w:lang w:val="en-US" w:bidi="ar-SA"/>
        </w:rPr>
        <w:t xml:space="preserve"> </w:t>
      </w:r>
      <w:r w:rsidR="00D34D04" w:rsidRPr="00B019C2">
        <w:rPr>
          <w:rFonts w:hint="cs"/>
          <w:sz w:val="26"/>
          <w:szCs w:val="26"/>
          <w:rtl/>
          <w:lang w:val="en-US" w:bidi="ar-SA"/>
        </w:rPr>
        <w:t>ﺷ</w:t>
      </w:r>
      <w:r w:rsidR="00D34D04" w:rsidRPr="00B019C2">
        <w:rPr>
          <w:rFonts w:hint="eastAsia"/>
          <w:sz w:val="26"/>
          <w:szCs w:val="26"/>
          <w:rtl/>
          <w:lang w:val="en-US" w:bidi="ar-SA"/>
        </w:rPr>
        <w:t>ر</w:t>
      </w:r>
      <w:r w:rsidR="00D34D04" w:rsidRPr="00B019C2">
        <w:rPr>
          <w:rFonts w:hint="cs"/>
          <w:sz w:val="26"/>
          <w:szCs w:val="26"/>
          <w:rtl/>
          <w:lang w:val="en-US" w:bidi="ar-SA"/>
        </w:rPr>
        <w:t>ﯾﺣﺔ</w:t>
      </w:r>
      <w:r w:rsidR="00D34D04" w:rsidRPr="00B019C2">
        <w:rPr>
          <w:sz w:val="26"/>
          <w:szCs w:val="26"/>
          <w:rtl/>
          <w:lang w:val="en-US" w:bidi="ar-SA"/>
        </w:rPr>
        <w:t xml:space="preserve"> </w:t>
      </w:r>
      <w:r w:rsidR="00D34D04" w:rsidRPr="00B019C2">
        <w:rPr>
          <w:rFonts w:hint="cs"/>
          <w:sz w:val="26"/>
          <w:szCs w:val="26"/>
          <w:rtl/>
          <w:lang w:val="en-US" w:bidi="ar-SA"/>
        </w:rPr>
        <w:t>ﺗﻣ</w:t>
      </w:r>
      <w:r w:rsidR="00D34D04" w:rsidRPr="00B019C2">
        <w:rPr>
          <w:rFonts w:hint="eastAsia"/>
          <w:sz w:val="26"/>
          <w:szCs w:val="26"/>
          <w:rtl/>
          <w:lang w:val="en-US" w:bidi="ar-SA"/>
        </w:rPr>
        <w:t>و</w:t>
      </w:r>
      <w:r w:rsidR="00D34D04" w:rsidRPr="00B019C2">
        <w:rPr>
          <w:rFonts w:hint="cs"/>
          <w:sz w:val="26"/>
          <w:szCs w:val="26"/>
          <w:rtl/>
          <w:lang w:val="en-US" w:bidi="ar-SA"/>
        </w:rPr>
        <w:t>ﯾ</w:t>
      </w:r>
      <w:r w:rsidR="00D34D04" w:rsidRPr="00B019C2">
        <w:rPr>
          <w:rFonts w:hint="eastAsia"/>
          <w:sz w:val="26"/>
          <w:szCs w:val="26"/>
          <w:rtl/>
          <w:lang w:val="en-US" w:bidi="ar-SA"/>
        </w:rPr>
        <w:t>ل</w:t>
      </w:r>
      <w:r w:rsidR="00D34D04" w:rsidRPr="00B019C2">
        <w:rPr>
          <w:sz w:val="26"/>
          <w:szCs w:val="26"/>
          <w:rtl/>
          <w:lang w:val="en-US" w:bidi="ar-SA"/>
        </w:rPr>
        <w:t xml:space="preserve"> </w:t>
      </w:r>
      <w:r w:rsidR="00D34D04" w:rsidRPr="00B019C2">
        <w:rPr>
          <w:rFonts w:hint="cs"/>
          <w:sz w:val="26"/>
          <w:szCs w:val="26"/>
          <w:rtl/>
          <w:lang w:val="en-US" w:bidi="ar-SA"/>
        </w:rPr>
        <w:t>ﺧ</w:t>
      </w:r>
      <w:r w:rsidR="00D34D04" w:rsidRPr="00B019C2">
        <w:rPr>
          <w:rFonts w:hint="eastAsia"/>
          <w:sz w:val="26"/>
          <w:szCs w:val="26"/>
          <w:rtl/>
          <w:lang w:val="en-US" w:bidi="ar-SA"/>
        </w:rPr>
        <w:t>ط</w:t>
      </w:r>
      <w:r w:rsidR="00D34D04" w:rsidRPr="00B019C2">
        <w:rPr>
          <w:rFonts w:hint="cs"/>
          <w:sz w:val="26"/>
          <w:szCs w:val="26"/>
          <w:rtl/>
          <w:lang w:val="en-US" w:bidi="ar-SA"/>
        </w:rPr>
        <w:t>ﺔ</w:t>
      </w:r>
      <w:r w:rsidR="00D34D04" w:rsidRPr="00B019C2">
        <w:rPr>
          <w:sz w:val="26"/>
          <w:szCs w:val="26"/>
          <w:rtl/>
          <w:lang w:val="en-US" w:bidi="ar-SA"/>
        </w:rPr>
        <w:t xml:space="preserve"> إدارة إزا</w:t>
      </w:r>
      <w:r w:rsidR="00D34D04" w:rsidRPr="00B019C2">
        <w:rPr>
          <w:rFonts w:hint="cs"/>
          <w:sz w:val="26"/>
          <w:szCs w:val="26"/>
          <w:rtl/>
          <w:lang w:val="en-US" w:bidi="ar-SA"/>
        </w:rPr>
        <w:t>ﻟﺔ</w:t>
      </w:r>
      <w:r w:rsidR="00D34D04" w:rsidRPr="00B019C2">
        <w:rPr>
          <w:sz w:val="26"/>
          <w:szCs w:val="26"/>
          <w:rtl/>
          <w:lang w:val="en-US" w:bidi="ar-SA"/>
        </w:rPr>
        <w:t xml:space="preserve"> ا</w:t>
      </w:r>
      <w:r w:rsidR="00D34D04" w:rsidRPr="00B019C2">
        <w:rPr>
          <w:rFonts w:hint="cs"/>
          <w:sz w:val="26"/>
          <w:szCs w:val="26"/>
          <w:rtl/>
          <w:lang w:val="en-US" w:bidi="ar-SA"/>
        </w:rPr>
        <w:t>ﻟﻣ</w:t>
      </w:r>
      <w:r w:rsidR="00D34D04" w:rsidRPr="00B019C2">
        <w:rPr>
          <w:rFonts w:hint="eastAsia"/>
          <w:sz w:val="26"/>
          <w:szCs w:val="26"/>
          <w:rtl/>
          <w:lang w:val="en-US" w:bidi="ar-SA"/>
        </w:rPr>
        <w:t>واد</w:t>
      </w:r>
      <w:r w:rsidR="00D34D04" w:rsidRPr="00B019C2">
        <w:rPr>
          <w:sz w:val="26"/>
          <w:szCs w:val="26"/>
          <w:rtl/>
          <w:lang w:val="en-US" w:bidi="ar-SA"/>
        </w:rPr>
        <w:t xml:space="preserve"> ا</w:t>
      </w:r>
      <w:r w:rsidR="00D34D04" w:rsidRPr="00B019C2">
        <w:rPr>
          <w:rFonts w:hint="cs"/>
          <w:sz w:val="26"/>
          <w:szCs w:val="26"/>
          <w:rtl/>
          <w:lang w:val="en-US" w:bidi="ar-SA"/>
        </w:rPr>
        <w:t>ﻟﮭﯾ</w:t>
      </w:r>
      <w:r w:rsidR="00D34D04" w:rsidRPr="00B019C2">
        <w:rPr>
          <w:rFonts w:hint="eastAsia"/>
          <w:sz w:val="26"/>
          <w:szCs w:val="26"/>
          <w:rtl/>
          <w:lang w:val="en-US" w:bidi="ar-SA"/>
        </w:rPr>
        <w:t>درو</w:t>
      </w:r>
      <w:r w:rsidR="00D34D04" w:rsidRPr="00B019C2">
        <w:rPr>
          <w:rFonts w:hint="cs"/>
          <w:sz w:val="26"/>
          <w:szCs w:val="26"/>
          <w:rtl/>
          <w:lang w:val="en-US" w:bidi="ar-SA"/>
        </w:rPr>
        <w:t>ﮐﻟ</w:t>
      </w:r>
      <w:r w:rsidR="00D34D04" w:rsidRPr="00B019C2">
        <w:rPr>
          <w:rFonts w:hint="eastAsia"/>
          <w:sz w:val="26"/>
          <w:szCs w:val="26"/>
          <w:rtl/>
          <w:lang w:val="en-US" w:bidi="ar-SA"/>
        </w:rPr>
        <w:t>ورو</w:t>
      </w:r>
      <w:r w:rsidR="00D34D04" w:rsidRPr="00B019C2">
        <w:rPr>
          <w:rFonts w:hint="cs"/>
          <w:sz w:val="26"/>
          <w:szCs w:val="26"/>
          <w:rtl/>
          <w:lang w:val="en-US" w:bidi="ar-SA"/>
        </w:rPr>
        <w:t>ﻓﻟ</w:t>
      </w:r>
      <w:r w:rsidR="00D34D04" w:rsidRPr="00B019C2">
        <w:rPr>
          <w:rFonts w:hint="eastAsia"/>
          <w:sz w:val="26"/>
          <w:szCs w:val="26"/>
          <w:rtl/>
          <w:lang w:val="en-US" w:bidi="ar-SA"/>
        </w:rPr>
        <w:t>ورو</w:t>
      </w:r>
      <w:r w:rsidR="00D34D04" w:rsidRPr="00B019C2">
        <w:rPr>
          <w:rFonts w:hint="cs"/>
          <w:sz w:val="26"/>
          <w:szCs w:val="26"/>
          <w:rtl/>
          <w:lang w:val="en-US" w:bidi="ar-SA"/>
        </w:rPr>
        <w:t>ﮐ</w:t>
      </w:r>
      <w:r w:rsidR="00D34D04" w:rsidRPr="00B019C2">
        <w:rPr>
          <w:rFonts w:hint="eastAsia"/>
          <w:sz w:val="26"/>
          <w:szCs w:val="26"/>
          <w:rtl/>
          <w:lang w:val="en-US" w:bidi="ar-SA"/>
        </w:rPr>
        <w:t>ر</w:t>
      </w:r>
      <w:r w:rsidR="00D34D04" w:rsidRPr="00B019C2">
        <w:rPr>
          <w:rFonts w:hint="cs"/>
          <w:sz w:val="26"/>
          <w:szCs w:val="26"/>
          <w:rtl/>
          <w:lang w:val="en-US" w:bidi="ar-SA"/>
        </w:rPr>
        <w:t>ﺑ</w:t>
      </w:r>
      <w:r w:rsidR="00D34D04" w:rsidRPr="00B019C2">
        <w:rPr>
          <w:rFonts w:hint="eastAsia"/>
          <w:sz w:val="26"/>
          <w:szCs w:val="26"/>
          <w:rtl/>
          <w:lang w:val="en-US" w:bidi="ar-SA"/>
        </w:rPr>
        <w:t>و</w:t>
      </w:r>
      <w:r w:rsidR="00D34D04" w:rsidRPr="00B019C2">
        <w:rPr>
          <w:rFonts w:hint="cs"/>
          <w:sz w:val="26"/>
          <w:szCs w:val="26"/>
          <w:rtl/>
          <w:lang w:val="en-US" w:bidi="ar-SA"/>
        </w:rPr>
        <w:t>ﻧﯾﺔ</w:t>
      </w:r>
      <w:r w:rsidR="00953B43" w:rsidRPr="00B019C2">
        <w:rPr>
          <w:sz w:val="26"/>
          <w:szCs w:val="26"/>
          <w:rtl/>
          <w:lang w:val="en-US" w:bidi="ar-SA"/>
        </w:rPr>
        <w:t xml:space="preserve"> و</w:t>
      </w:r>
      <w:r w:rsidR="00D34D04" w:rsidRPr="00B019C2">
        <w:rPr>
          <w:sz w:val="26"/>
          <w:szCs w:val="26"/>
          <w:rtl/>
          <w:lang w:val="en-US" w:bidi="ar-SA"/>
        </w:rPr>
        <w:t>ط</w:t>
      </w:r>
      <w:r w:rsidR="00D34D04" w:rsidRPr="00B019C2">
        <w:rPr>
          <w:rFonts w:hint="cs"/>
          <w:sz w:val="26"/>
          <w:szCs w:val="26"/>
          <w:rtl/>
          <w:lang w:val="en-US" w:bidi="ar-SA"/>
        </w:rPr>
        <w:t>ﻟﺑﺎ</w:t>
      </w:r>
      <w:r w:rsidR="00D34D04" w:rsidRPr="00B019C2">
        <w:rPr>
          <w:rFonts w:hint="eastAsia"/>
          <w:sz w:val="26"/>
          <w:szCs w:val="26"/>
          <w:rtl/>
          <w:lang w:val="en-US" w:bidi="ar-SA"/>
        </w:rPr>
        <w:t>ت</w:t>
      </w:r>
      <w:r w:rsidR="00D34D04" w:rsidRPr="00B019C2">
        <w:rPr>
          <w:sz w:val="26"/>
          <w:szCs w:val="26"/>
          <w:rtl/>
          <w:lang w:val="en-US" w:bidi="ar-SA"/>
        </w:rPr>
        <w:t xml:space="preserve"> </w:t>
      </w:r>
      <w:r w:rsidR="00D34D04" w:rsidRPr="00B019C2">
        <w:rPr>
          <w:rFonts w:hint="cs"/>
          <w:sz w:val="26"/>
          <w:szCs w:val="26"/>
          <w:rtl/>
          <w:lang w:val="en-US" w:bidi="ar-SA"/>
        </w:rPr>
        <w:t>ﺗﺟ</w:t>
      </w:r>
      <w:r w:rsidR="00D34D04" w:rsidRPr="00B019C2">
        <w:rPr>
          <w:rFonts w:hint="eastAsia"/>
          <w:sz w:val="26"/>
          <w:szCs w:val="26"/>
          <w:rtl/>
          <w:lang w:val="en-US" w:bidi="ar-SA"/>
        </w:rPr>
        <w:t>د</w:t>
      </w:r>
      <w:r w:rsidR="00D34D04" w:rsidRPr="00B019C2">
        <w:rPr>
          <w:rFonts w:hint="cs"/>
          <w:sz w:val="26"/>
          <w:szCs w:val="26"/>
          <w:rtl/>
          <w:lang w:val="en-US" w:bidi="ar-SA"/>
        </w:rPr>
        <w:t>ﯾ</w:t>
      </w:r>
      <w:r w:rsidR="00D34D04" w:rsidRPr="00B019C2">
        <w:rPr>
          <w:rFonts w:hint="eastAsia"/>
          <w:sz w:val="26"/>
          <w:szCs w:val="26"/>
          <w:rtl/>
          <w:lang w:val="en-US" w:bidi="ar-SA"/>
        </w:rPr>
        <w:t>د</w:t>
      </w:r>
      <w:r w:rsidR="00D34D04" w:rsidRPr="00B019C2">
        <w:rPr>
          <w:sz w:val="26"/>
          <w:szCs w:val="26"/>
          <w:rtl/>
          <w:lang w:val="en-US" w:bidi="ar-SA"/>
        </w:rPr>
        <w:t xml:space="preserve"> </w:t>
      </w:r>
      <w:r w:rsidR="00953B43" w:rsidRPr="00B019C2">
        <w:rPr>
          <w:rFonts w:hint="cs"/>
          <w:sz w:val="26"/>
          <w:szCs w:val="26"/>
          <w:rtl/>
          <w:lang w:val="en-US" w:bidi="ar-SA"/>
        </w:rPr>
        <w:t xml:space="preserve">التعزيز المؤسسي </w:t>
      </w:r>
      <w:r w:rsidR="00D34D04" w:rsidRPr="00B019C2">
        <w:rPr>
          <w:rFonts w:hint="cs"/>
          <w:sz w:val="26"/>
          <w:szCs w:val="26"/>
          <w:rtl/>
          <w:lang w:val="en-US" w:bidi="ar-SA"/>
        </w:rPr>
        <w:t>ﺑﯾﺎﻧﺎ</w:t>
      </w:r>
      <w:r w:rsidR="00D34D04" w:rsidRPr="00B019C2">
        <w:rPr>
          <w:rFonts w:hint="eastAsia"/>
          <w:sz w:val="26"/>
          <w:szCs w:val="26"/>
          <w:rtl/>
          <w:lang w:val="en-US" w:bidi="ar-SA"/>
        </w:rPr>
        <w:t>ت</w:t>
      </w:r>
      <w:r w:rsidR="00D34D04" w:rsidRPr="00B019C2">
        <w:rPr>
          <w:sz w:val="26"/>
          <w:szCs w:val="26"/>
          <w:rtl/>
          <w:lang w:val="en-US" w:bidi="ar-SA"/>
        </w:rPr>
        <w:t xml:space="preserve"> و</w:t>
      </w:r>
      <w:r w:rsidR="00D34D04" w:rsidRPr="00B019C2">
        <w:rPr>
          <w:rFonts w:hint="cs"/>
          <w:sz w:val="26"/>
          <w:szCs w:val="26"/>
          <w:rtl/>
          <w:lang w:val="en-US" w:bidi="ar-SA"/>
        </w:rPr>
        <w:t>ﻣﻌﻟ</w:t>
      </w:r>
      <w:r w:rsidR="00D34D04" w:rsidRPr="00B019C2">
        <w:rPr>
          <w:rFonts w:hint="eastAsia"/>
          <w:sz w:val="26"/>
          <w:szCs w:val="26"/>
          <w:rtl/>
          <w:lang w:val="en-US" w:bidi="ar-SA"/>
        </w:rPr>
        <w:t>و</w:t>
      </w:r>
      <w:r w:rsidR="00D34D04" w:rsidRPr="00B019C2">
        <w:rPr>
          <w:rFonts w:hint="cs"/>
          <w:sz w:val="26"/>
          <w:szCs w:val="26"/>
          <w:rtl/>
          <w:lang w:val="en-US" w:bidi="ar-SA"/>
        </w:rPr>
        <w:t>ﻣﺎ</w:t>
      </w:r>
      <w:r w:rsidR="00D34D04" w:rsidRPr="00B019C2">
        <w:rPr>
          <w:rFonts w:hint="eastAsia"/>
          <w:sz w:val="26"/>
          <w:szCs w:val="26"/>
          <w:rtl/>
          <w:lang w:val="en-US" w:bidi="ar-SA"/>
        </w:rPr>
        <w:t>ت</w:t>
      </w:r>
      <w:r w:rsidR="00D34D04" w:rsidRPr="00B019C2">
        <w:rPr>
          <w:sz w:val="26"/>
          <w:szCs w:val="26"/>
          <w:rtl/>
          <w:lang w:val="en-US" w:bidi="ar-SA"/>
        </w:rPr>
        <w:t xml:space="preserve"> </w:t>
      </w:r>
      <w:r w:rsidR="00D34D04" w:rsidRPr="00B019C2">
        <w:rPr>
          <w:rFonts w:hint="cs"/>
          <w:sz w:val="26"/>
          <w:szCs w:val="26"/>
          <w:rtl/>
          <w:lang w:val="en-US" w:bidi="ar-SA"/>
        </w:rPr>
        <w:t>ﺷﺎﻣﻟﺔ</w:t>
      </w:r>
      <w:r w:rsidR="00D34D04" w:rsidRPr="00B019C2">
        <w:rPr>
          <w:sz w:val="26"/>
          <w:szCs w:val="26"/>
          <w:rtl/>
          <w:lang w:val="en-US" w:bidi="ar-SA"/>
        </w:rPr>
        <w:t xml:space="preserve"> </w:t>
      </w:r>
      <w:r w:rsidR="00D34D04" w:rsidRPr="00B019C2">
        <w:rPr>
          <w:rFonts w:hint="cs"/>
          <w:sz w:val="26"/>
          <w:szCs w:val="26"/>
          <w:rtl/>
          <w:lang w:val="en-US" w:bidi="ar-SA"/>
        </w:rPr>
        <w:t>ﻋ</w:t>
      </w:r>
      <w:r w:rsidR="00D34D04" w:rsidRPr="00B019C2">
        <w:rPr>
          <w:rFonts w:hint="eastAsia"/>
          <w:sz w:val="26"/>
          <w:szCs w:val="26"/>
          <w:rtl/>
          <w:lang w:val="en-US" w:bidi="ar-SA"/>
        </w:rPr>
        <w:t>ن</w:t>
      </w:r>
      <w:r w:rsidR="00D34D04" w:rsidRPr="00B019C2">
        <w:rPr>
          <w:sz w:val="26"/>
          <w:szCs w:val="26"/>
          <w:rtl/>
          <w:lang w:val="en-US" w:bidi="ar-SA"/>
        </w:rPr>
        <w:t xml:space="preserve"> ا</w:t>
      </w:r>
      <w:r w:rsidR="00D34D04" w:rsidRPr="00B019C2">
        <w:rPr>
          <w:rFonts w:hint="cs"/>
          <w:sz w:val="26"/>
          <w:szCs w:val="26"/>
          <w:rtl/>
          <w:lang w:val="en-US" w:bidi="ar-SA"/>
        </w:rPr>
        <w:t>ﻟﺗﻘ</w:t>
      </w:r>
      <w:r w:rsidR="00D34D04" w:rsidRPr="00B019C2">
        <w:rPr>
          <w:rFonts w:hint="eastAsia"/>
          <w:sz w:val="26"/>
          <w:szCs w:val="26"/>
          <w:rtl/>
          <w:lang w:val="en-US" w:bidi="ar-SA"/>
        </w:rPr>
        <w:t>دم</w:t>
      </w:r>
      <w:r w:rsidR="00D34D04" w:rsidRPr="00B019C2">
        <w:rPr>
          <w:sz w:val="26"/>
          <w:szCs w:val="26"/>
          <w:rtl/>
          <w:lang w:val="en-US" w:bidi="ar-SA"/>
        </w:rPr>
        <w:t xml:space="preserve"> </w:t>
      </w:r>
      <w:r w:rsidR="00953B43" w:rsidRPr="00B019C2">
        <w:rPr>
          <w:rFonts w:hint="cs"/>
          <w:sz w:val="26"/>
          <w:szCs w:val="26"/>
          <w:rtl/>
          <w:lang w:val="en-US" w:bidi="ar-SA"/>
        </w:rPr>
        <w:t>المحرز</w:t>
      </w:r>
      <w:r w:rsidR="00D34D04" w:rsidRPr="00B019C2">
        <w:rPr>
          <w:sz w:val="26"/>
          <w:szCs w:val="26"/>
          <w:rtl/>
          <w:lang w:val="en-US" w:bidi="ar-SA"/>
        </w:rPr>
        <w:t xml:space="preserve"> وأدوار و</w:t>
      </w:r>
      <w:r w:rsidR="00D34D04" w:rsidRPr="00B019C2">
        <w:rPr>
          <w:rFonts w:hint="cs"/>
          <w:sz w:val="26"/>
          <w:szCs w:val="26"/>
          <w:rtl/>
          <w:lang w:val="en-US" w:bidi="ar-SA"/>
        </w:rPr>
        <w:t>ﻣﺳ</w:t>
      </w:r>
      <w:r w:rsidR="00D34D04" w:rsidRPr="00B019C2">
        <w:rPr>
          <w:rFonts w:hint="eastAsia"/>
          <w:sz w:val="26"/>
          <w:szCs w:val="26"/>
          <w:rtl/>
          <w:lang w:val="en-US" w:bidi="ar-SA"/>
        </w:rPr>
        <w:t>ؤو</w:t>
      </w:r>
      <w:r w:rsidR="00D34D04" w:rsidRPr="00B019C2">
        <w:rPr>
          <w:rFonts w:hint="cs"/>
          <w:sz w:val="26"/>
          <w:szCs w:val="26"/>
          <w:rtl/>
          <w:lang w:val="en-US" w:bidi="ar-SA"/>
        </w:rPr>
        <w:t>ﻟﯾﺎ</w:t>
      </w:r>
      <w:r w:rsidR="00D34D04" w:rsidRPr="00B019C2">
        <w:rPr>
          <w:rFonts w:hint="eastAsia"/>
          <w:sz w:val="26"/>
          <w:szCs w:val="26"/>
          <w:rtl/>
          <w:lang w:val="en-US" w:bidi="ar-SA"/>
        </w:rPr>
        <w:t>ت</w:t>
      </w:r>
      <w:r w:rsidR="00D34D04" w:rsidRPr="00B019C2">
        <w:rPr>
          <w:sz w:val="26"/>
          <w:szCs w:val="26"/>
          <w:rtl/>
          <w:lang w:val="en-US" w:bidi="ar-SA"/>
        </w:rPr>
        <w:t xml:space="preserve"> ا</w:t>
      </w:r>
      <w:r w:rsidR="00D34D04" w:rsidRPr="00B019C2">
        <w:rPr>
          <w:rFonts w:hint="cs"/>
          <w:sz w:val="26"/>
          <w:szCs w:val="26"/>
          <w:rtl/>
          <w:lang w:val="en-US" w:bidi="ar-SA"/>
        </w:rPr>
        <w:t>ﻟ</w:t>
      </w:r>
      <w:r w:rsidR="00D34D04" w:rsidRPr="00B019C2">
        <w:rPr>
          <w:rFonts w:hint="eastAsia"/>
          <w:sz w:val="26"/>
          <w:szCs w:val="26"/>
          <w:rtl/>
          <w:lang w:val="en-US" w:bidi="ar-SA"/>
        </w:rPr>
        <w:t>و</w:t>
      </w:r>
      <w:r w:rsidR="00D34D04" w:rsidRPr="00B019C2">
        <w:rPr>
          <w:rFonts w:hint="cs"/>
          <w:sz w:val="26"/>
          <w:szCs w:val="26"/>
          <w:rtl/>
          <w:lang w:val="en-US" w:bidi="ar-SA"/>
        </w:rPr>
        <w:t>ﮐﺎﻻ</w:t>
      </w:r>
      <w:r w:rsidR="00D34D04" w:rsidRPr="00B019C2">
        <w:rPr>
          <w:rFonts w:hint="eastAsia"/>
          <w:sz w:val="26"/>
          <w:szCs w:val="26"/>
          <w:rtl/>
          <w:lang w:val="en-US" w:bidi="ar-SA"/>
        </w:rPr>
        <w:t>ت</w:t>
      </w:r>
      <w:r w:rsidR="00D34D04" w:rsidRPr="00B019C2">
        <w:rPr>
          <w:sz w:val="26"/>
          <w:szCs w:val="26"/>
          <w:rtl/>
          <w:lang w:val="en-US" w:bidi="ar-SA"/>
        </w:rPr>
        <w:t xml:space="preserve"> ا</w:t>
      </w:r>
      <w:r w:rsidR="00D34D04" w:rsidRPr="00B019C2">
        <w:rPr>
          <w:rFonts w:hint="cs"/>
          <w:sz w:val="26"/>
          <w:szCs w:val="26"/>
          <w:rtl/>
          <w:lang w:val="en-US" w:bidi="ar-SA"/>
        </w:rPr>
        <w:t>ﻟﻣﻧﻔ</w:t>
      </w:r>
      <w:r w:rsidR="00D34D04" w:rsidRPr="00B019C2">
        <w:rPr>
          <w:rFonts w:hint="eastAsia"/>
          <w:sz w:val="26"/>
          <w:szCs w:val="26"/>
          <w:rtl/>
          <w:lang w:val="en-US" w:bidi="ar-SA"/>
        </w:rPr>
        <w:t>ذة</w:t>
      </w:r>
      <w:r w:rsidR="00D34D04" w:rsidRPr="00B019C2">
        <w:rPr>
          <w:sz w:val="26"/>
          <w:szCs w:val="26"/>
          <w:rtl/>
          <w:lang w:val="en-US" w:bidi="ar-SA"/>
        </w:rPr>
        <w:t xml:space="preserve"> وو</w:t>
      </w:r>
      <w:r w:rsidR="00D34D04" w:rsidRPr="00B019C2">
        <w:rPr>
          <w:rFonts w:hint="cs"/>
          <w:sz w:val="26"/>
          <w:szCs w:val="26"/>
          <w:rtl/>
          <w:lang w:val="en-US" w:bidi="ar-SA"/>
        </w:rPr>
        <w:t>ﺣ</w:t>
      </w:r>
      <w:r w:rsidR="00D34D04" w:rsidRPr="00B019C2">
        <w:rPr>
          <w:rFonts w:hint="eastAsia"/>
          <w:sz w:val="26"/>
          <w:szCs w:val="26"/>
          <w:rtl/>
          <w:lang w:val="en-US" w:bidi="ar-SA"/>
        </w:rPr>
        <w:t>دات</w:t>
      </w:r>
      <w:r w:rsidR="00D34D04" w:rsidRPr="00B019C2">
        <w:rPr>
          <w:sz w:val="26"/>
          <w:szCs w:val="26"/>
          <w:rtl/>
          <w:lang w:val="en-US" w:bidi="ar-SA"/>
        </w:rPr>
        <w:t xml:space="preserve"> ا</w:t>
      </w:r>
      <w:r w:rsidR="00D34D04" w:rsidRPr="00B019C2">
        <w:rPr>
          <w:rFonts w:hint="cs"/>
          <w:sz w:val="26"/>
          <w:szCs w:val="26"/>
          <w:rtl/>
          <w:lang w:val="en-US" w:bidi="ar-SA"/>
        </w:rPr>
        <w:t>ﻷ</w:t>
      </w:r>
      <w:r w:rsidR="00D34D04" w:rsidRPr="00B019C2">
        <w:rPr>
          <w:rFonts w:hint="eastAsia"/>
          <w:sz w:val="26"/>
          <w:szCs w:val="26"/>
          <w:rtl/>
          <w:lang w:val="en-US" w:bidi="ar-SA"/>
        </w:rPr>
        <w:t>وزون</w:t>
      </w:r>
      <w:r w:rsidR="00D34D04" w:rsidRPr="00B019C2">
        <w:rPr>
          <w:sz w:val="26"/>
          <w:szCs w:val="26"/>
          <w:rtl/>
          <w:lang w:val="en-US" w:bidi="ar-SA"/>
        </w:rPr>
        <w:t xml:space="preserve"> ا</w:t>
      </w:r>
      <w:r w:rsidR="00D34D04" w:rsidRPr="00B019C2">
        <w:rPr>
          <w:rFonts w:hint="cs"/>
          <w:sz w:val="26"/>
          <w:szCs w:val="26"/>
          <w:rtl/>
          <w:lang w:val="en-US" w:bidi="ar-SA"/>
        </w:rPr>
        <w:t>ﻟ</w:t>
      </w:r>
      <w:r w:rsidR="00D34D04" w:rsidRPr="00B019C2">
        <w:rPr>
          <w:rFonts w:hint="eastAsia"/>
          <w:sz w:val="26"/>
          <w:szCs w:val="26"/>
          <w:rtl/>
          <w:lang w:val="en-US" w:bidi="ar-SA"/>
        </w:rPr>
        <w:t>وط</w:t>
      </w:r>
      <w:r w:rsidR="00D34D04" w:rsidRPr="00B019C2">
        <w:rPr>
          <w:rFonts w:hint="cs"/>
          <w:sz w:val="26"/>
          <w:szCs w:val="26"/>
          <w:rtl/>
          <w:lang w:val="en-US" w:bidi="ar-SA"/>
        </w:rPr>
        <w:t>ﻧﯾﺔ</w:t>
      </w:r>
      <w:r w:rsidR="00D34D04" w:rsidRPr="00B019C2">
        <w:rPr>
          <w:sz w:val="26"/>
          <w:szCs w:val="26"/>
          <w:rtl/>
          <w:lang w:val="en-US" w:bidi="ar-SA"/>
        </w:rPr>
        <w:t xml:space="preserve"> وو</w:t>
      </w:r>
      <w:r w:rsidR="00D34D04" w:rsidRPr="00B019C2">
        <w:rPr>
          <w:rFonts w:hint="cs"/>
          <w:sz w:val="26"/>
          <w:szCs w:val="26"/>
          <w:rtl/>
          <w:lang w:val="en-US" w:bidi="ar-SA"/>
        </w:rPr>
        <w:t>ﺣ</w:t>
      </w:r>
      <w:r w:rsidR="00D34D04" w:rsidRPr="00B019C2">
        <w:rPr>
          <w:rFonts w:hint="eastAsia"/>
          <w:sz w:val="26"/>
          <w:szCs w:val="26"/>
          <w:rtl/>
          <w:lang w:val="en-US" w:bidi="ar-SA"/>
        </w:rPr>
        <w:t>دات</w:t>
      </w:r>
      <w:r w:rsidR="00D34D04" w:rsidRPr="00B019C2">
        <w:rPr>
          <w:sz w:val="26"/>
          <w:szCs w:val="26"/>
          <w:rtl/>
          <w:lang w:val="en-US" w:bidi="ar-SA"/>
        </w:rPr>
        <w:t xml:space="preserve"> إدارة ا</w:t>
      </w:r>
      <w:r w:rsidR="00D34D04" w:rsidRPr="00B019C2">
        <w:rPr>
          <w:rFonts w:hint="cs"/>
          <w:sz w:val="26"/>
          <w:szCs w:val="26"/>
          <w:rtl/>
          <w:lang w:val="en-US" w:bidi="ar-SA"/>
        </w:rPr>
        <w:t>ﻟﻣﺷ</w:t>
      </w:r>
      <w:r w:rsidR="00D34D04" w:rsidRPr="00B019C2">
        <w:rPr>
          <w:rFonts w:hint="eastAsia"/>
          <w:sz w:val="26"/>
          <w:szCs w:val="26"/>
          <w:rtl/>
          <w:lang w:val="en-US" w:bidi="ar-SA"/>
        </w:rPr>
        <w:t>روع</w:t>
      </w:r>
      <w:r w:rsidR="00953B43" w:rsidRPr="00B019C2">
        <w:rPr>
          <w:rFonts w:hint="cs"/>
          <w:sz w:val="26"/>
          <w:szCs w:val="26"/>
          <w:rtl/>
          <w:lang w:val="en-US" w:bidi="ar-SA"/>
        </w:rPr>
        <w:t>ات</w:t>
      </w:r>
      <w:r w:rsidR="00D34D04" w:rsidRPr="00B019C2">
        <w:rPr>
          <w:sz w:val="26"/>
          <w:szCs w:val="26"/>
          <w:rtl/>
          <w:lang w:val="en-US" w:bidi="ar-SA"/>
        </w:rPr>
        <w:t xml:space="preserve"> وا</w:t>
      </w:r>
      <w:r w:rsidR="00D34D04" w:rsidRPr="00B019C2">
        <w:rPr>
          <w:rFonts w:hint="cs"/>
          <w:sz w:val="26"/>
          <w:szCs w:val="26"/>
          <w:rtl/>
          <w:lang w:val="en-US" w:bidi="ar-SA"/>
        </w:rPr>
        <w:t>ﻟﺗﮐﺎﻟﯾ</w:t>
      </w:r>
      <w:r w:rsidR="00D34D04" w:rsidRPr="00B019C2">
        <w:rPr>
          <w:rFonts w:hint="eastAsia"/>
          <w:sz w:val="26"/>
          <w:szCs w:val="26"/>
          <w:rtl/>
          <w:lang w:val="en-US" w:bidi="ar-SA"/>
        </w:rPr>
        <w:t>ف</w:t>
      </w:r>
      <w:r w:rsidR="00D34D04" w:rsidRPr="00B019C2">
        <w:rPr>
          <w:sz w:val="26"/>
          <w:szCs w:val="26"/>
          <w:rtl/>
          <w:lang w:val="en-US" w:bidi="ar-SA"/>
        </w:rPr>
        <w:t xml:space="preserve"> ا</w:t>
      </w:r>
      <w:r w:rsidR="00D34D04" w:rsidRPr="00B019C2">
        <w:rPr>
          <w:rFonts w:hint="cs"/>
          <w:sz w:val="26"/>
          <w:szCs w:val="26"/>
          <w:rtl/>
          <w:lang w:val="en-US" w:bidi="ar-SA"/>
        </w:rPr>
        <w:t>ﻟﻣﺗﻌﻟﻘﺔ</w:t>
      </w:r>
      <w:r w:rsidR="00D34D04" w:rsidRPr="00B019C2">
        <w:rPr>
          <w:sz w:val="26"/>
          <w:szCs w:val="26"/>
          <w:rtl/>
          <w:lang w:val="en-US" w:bidi="ar-SA"/>
        </w:rPr>
        <w:t xml:space="preserve"> </w:t>
      </w:r>
      <w:r w:rsidR="00D34D04" w:rsidRPr="00B019C2">
        <w:rPr>
          <w:rFonts w:hint="cs"/>
          <w:sz w:val="26"/>
          <w:szCs w:val="26"/>
          <w:rtl/>
          <w:lang w:val="en-US" w:bidi="ar-SA"/>
        </w:rPr>
        <w:t>ﺑﮭ</w:t>
      </w:r>
      <w:r w:rsidR="00D34D04" w:rsidRPr="00B019C2">
        <w:rPr>
          <w:rFonts w:hint="eastAsia"/>
          <w:sz w:val="26"/>
          <w:szCs w:val="26"/>
          <w:rtl/>
          <w:lang w:val="en-US" w:bidi="ar-SA"/>
        </w:rPr>
        <w:t>ذه</w:t>
      </w:r>
      <w:r w:rsidR="00D34D04" w:rsidRPr="00B019C2">
        <w:rPr>
          <w:sz w:val="26"/>
          <w:szCs w:val="26"/>
          <w:rtl/>
          <w:lang w:val="en-US" w:bidi="ar-SA"/>
        </w:rPr>
        <w:t xml:space="preserve"> ا</w:t>
      </w:r>
      <w:r w:rsidR="00D34D04" w:rsidRPr="00B019C2">
        <w:rPr>
          <w:rFonts w:hint="cs"/>
          <w:sz w:val="26"/>
          <w:szCs w:val="26"/>
          <w:rtl/>
          <w:lang w:val="en-US" w:bidi="ar-SA"/>
        </w:rPr>
        <w:t>ﻷ</w:t>
      </w:r>
      <w:r w:rsidR="00D34D04" w:rsidRPr="00B019C2">
        <w:rPr>
          <w:rFonts w:hint="eastAsia"/>
          <w:sz w:val="26"/>
          <w:szCs w:val="26"/>
          <w:rtl/>
          <w:lang w:val="en-US" w:bidi="ar-SA"/>
        </w:rPr>
        <w:t>دوار</w:t>
      </w:r>
      <w:r w:rsidR="00D34D04" w:rsidRPr="00B019C2">
        <w:rPr>
          <w:sz w:val="26"/>
          <w:szCs w:val="26"/>
          <w:rtl/>
          <w:lang w:val="en-US" w:bidi="ar-SA"/>
        </w:rPr>
        <w:t xml:space="preserve"> وا</w:t>
      </w:r>
      <w:r w:rsidR="00D34D04" w:rsidRPr="00B019C2">
        <w:rPr>
          <w:rFonts w:hint="cs"/>
          <w:sz w:val="26"/>
          <w:szCs w:val="26"/>
          <w:rtl/>
          <w:lang w:val="en-US" w:bidi="ar-SA"/>
        </w:rPr>
        <w:t>ﻟﻣﺳ</w:t>
      </w:r>
      <w:r w:rsidR="00D34D04" w:rsidRPr="00B019C2">
        <w:rPr>
          <w:rFonts w:hint="eastAsia"/>
          <w:sz w:val="26"/>
          <w:szCs w:val="26"/>
          <w:rtl/>
          <w:lang w:val="en-US" w:bidi="ar-SA"/>
        </w:rPr>
        <w:t>ؤو</w:t>
      </w:r>
      <w:r w:rsidR="00D34D04" w:rsidRPr="00B019C2">
        <w:rPr>
          <w:rFonts w:hint="cs"/>
          <w:sz w:val="26"/>
          <w:szCs w:val="26"/>
          <w:rtl/>
          <w:lang w:val="en-US" w:bidi="ar-SA"/>
        </w:rPr>
        <w:t>ﻟﯾﺎ</w:t>
      </w:r>
      <w:r w:rsidR="00D34D04" w:rsidRPr="00B019C2">
        <w:rPr>
          <w:rFonts w:hint="eastAsia"/>
          <w:sz w:val="26"/>
          <w:szCs w:val="26"/>
          <w:rtl/>
          <w:lang w:val="en-US" w:bidi="ar-SA"/>
        </w:rPr>
        <w:t>ت</w:t>
      </w:r>
      <w:r w:rsidR="00D34D04" w:rsidRPr="00B019C2">
        <w:rPr>
          <w:sz w:val="26"/>
          <w:szCs w:val="26"/>
          <w:rtl/>
          <w:lang w:val="en-US" w:bidi="ar-SA"/>
        </w:rPr>
        <w:t xml:space="preserve">. </w:t>
      </w:r>
      <w:r w:rsidR="00953B43" w:rsidRPr="00B019C2">
        <w:rPr>
          <w:rFonts w:hint="cs"/>
          <w:sz w:val="26"/>
          <w:szCs w:val="26"/>
          <w:rtl/>
          <w:lang w:val="en-US" w:bidi="ar-SA"/>
        </w:rPr>
        <w:t>و</w:t>
      </w:r>
      <w:r w:rsidR="00953B43" w:rsidRPr="00B019C2">
        <w:rPr>
          <w:sz w:val="26"/>
          <w:szCs w:val="26"/>
          <w:rtl/>
          <w:lang w:val="en-US" w:bidi="ar-SA"/>
        </w:rPr>
        <w:t xml:space="preserve">في </w:t>
      </w:r>
      <w:r w:rsidR="00D34D04" w:rsidRPr="00B019C2">
        <w:rPr>
          <w:sz w:val="26"/>
          <w:szCs w:val="26"/>
          <w:rtl/>
          <w:lang w:val="en-US" w:bidi="ar-SA"/>
        </w:rPr>
        <w:t xml:space="preserve">بلدان المادة 5 </w:t>
      </w:r>
      <w:r w:rsidR="00953B43" w:rsidRPr="00B019C2">
        <w:rPr>
          <w:rFonts w:hint="cs"/>
          <w:sz w:val="26"/>
          <w:szCs w:val="26"/>
          <w:rtl/>
          <w:lang w:val="en-US" w:bidi="ar-SA"/>
        </w:rPr>
        <w:t>الذين لا يملكون</w:t>
      </w:r>
      <w:r w:rsidR="00D34D04" w:rsidRPr="00B019C2">
        <w:rPr>
          <w:sz w:val="26"/>
          <w:szCs w:val="26"/>
          <w:rtl/>
          <w:lang w:val="en-US" w:bidi="ar-SA"/>
        </w:rPr>
        <w:t xml:space="preserve"> ميزانية لوحدة إدارة المشروع في خطة إدارة إزالة </w:t>
      </w:r>
      <w:r w:rsidR="00953B43" w:rsidRPr="00B019C2">
        <w:rPr>
          <w:sz w:val="26"/>
          <w:szCs w:val="26"/>
          <w:rtl/>
          <w:lang w:val="en-US" w:bidi="ar-SA"/>
        </w:rPr>
        <w:t>المواد الهيدروكلوروفلوروكربونية</w:t>
      </w:r>
      <w:r w:rsidR="00D34D04" w:rsidRPr="00B019C2">
        <w:rPr>
          <w:sz w:val="26"/>
          <w:szCs w:val="26"/>
          <w:rtl/>
          <w:lang w:val="en-US" w:bidi="ar-SA"/>
        </w:rPr>
        <w:t xml:space="preserve">، </w:t>
      </w:r>
      <w:r w:rsidR="00953B43" w:rsidRPr="00B019C2">
        <w:rPr>
          <w:rFonts w:hint="cs"/>
          <w:sz w:val="26"/>
          <w:szCs w:val="26"/>
          <w:rtl/>
          <w:lang w:val="en-US" w:bidi="ar-SA"/>
        </w:rPr>
        <w:t>تكون</w:t>
      </w:r>
      <w:r w:rsidR="00D34D04" w:rsidRPr="00B019C2">
        <w:rPr>
          <w:sz w:val="26"/>
          <w:szCs w:val="26"/>
          <w:rtl/>
          <w:lang w:val="en-US" w:bidi="ar-SA"/>
        </w:rPr>
        <w:t xml:space="preserve"> وحدة الأوزون الو</w:t>
      </w:r>
      <w:r w:rsidR="00953B43" w:rsidRPr="00B019C2">
        <w:rPr>
          <w:sz w:val="26"/>
          <w:szCs w:val="26"/>
          <w:rtl/>
          <w:lang w:val="en-US" w:bidi="ar-SA"/>
        </w:rPr>
        <w:t>طنية أساسية لتنفيذ جميع الأنشطة</w:t>
      </w:r>
      <w:r w:rsidR="00D34D04" w:rsidRPr="00B019C2">
        <w:rPr>
          <w:sz w:val="26"/>
          <w:szCs w:val="26"/>
          <w:rtl/>
          <w:lang w:val="en-US" w:bidi="ar-SA"/>
        </w:rPr>
        <w:t>، بما في ذلك</w:t>
      </w:r>
      <w:r w:rsidR="00953B43" w:rsidRPr="00B019C2">
        <w:rPr>
          <w:rFonts w:hint="cs"/>
          <w:sz w:val="26"/>
          <w:szCs w:val="26"/>
          <w:rtl/>
          <w:lang w:val="en-US" w:bidi="ar-SA"/>
        </w:rPr>
        <w:t xml:space="preserve"> إبلاغ بيانات</w:t>
      </w:r>
      <w:r w:rsidR="00D34D04" w:rsidRPr="00B019C2">
        <w:rPr>
          <w:sz w:val="26"/>
          <w:szCs w:val="26"/>
          <w:rtl/>
          <w:lang w:val="en-US" w:bidi="ar-SA"/>
        </w:rPr>
        <w:t xml:space="preserve"> المادة 7 </w:t>
      </w:r>
      <w:r w:rsidR="00953B43" w:rsidRPr="00B019C2">
        <w:rPr>
          <w:rFonts w:hint="cs"/>
          <w:sz w:val="26"/>
          <w:szCs w:val="26"/>
          <w:rtl/>
          <w:lang w:val="en-US" w:bidi="ar-SA"/>
        </w:rPr>
        <w:t>و</w:t>
      </w:r>
      <w:r w:rsidR="00D34D04" w:rsidRPr="00B019C2">
        <w:rPr>
          <w:sz w:val="26"/>
          <w:szCs w:val="26"/>
          <w:rtl/>
          <w:lang w:val="en-US" w:bidi="ar-SA"/>
        </w:rPr>
        <w:t>ال</w:t>
      </w:r>
      <w:r w:rsidR="00D34D04" w:rsidRPr="00B019C2">
        <w:rPr>
          <w:rFonts w:hint="eastAsia"/>
          <w:sz w:val="26"/>
          <w:szCs w:val="26"/>
          <w:rtl/>
          <w:lang w:val="en-US" w:bidi="ar-SA"/>
        </w:rPr>
        <w:t>برنامج</w:t>
      </w:r>
      <w:r w:rsidR="00D34D04" w:rsidRPr="00B019C2">
        <w:rPr>
          <w:sz w:val="26"/>
          <w:szCs w:val="26"/>
          <w:rtl/>
          <w:lang w:val="en-US" w:bidi="ar-SA"/>
        </w:rPr>
        <w:t xml:space="preserve"> القطري. </w:t>
      </w:r>
      <w:r w:rsidR="00953B43" w:rsidRPr="00B019C2">
        <w:rPr>
          <w:rFonts w:hint="cs"/>
          <w:sz w:val="26"/>
          <w:szCs w:val="26"/>
          <w:rtl/>
          <w:lang w:val="en-US" w:bidi="ar-SA"/>
        </w:rPr>
        <w:t>و</w:t>
      </w:r>
      <w:r w:rsidR="00D34D04" w:rsidRPr="00B019C2">
        <w:rPr>
          <w:sz w:val="26"/>
          <w:szCs w:val="26"/>
          <w:rtl/>
          <w:lang w:val="en-US" w:bidi="ar-SA"/>
        </w:rPr>
        <w:t xml:space="preserve">تتضمن التقارير المرحلية للتنفيذ </w:t>
      </w:r>
      <w:r w:rsidR="00953B43" w:rsidRPr="00B019C2">
        <w:rPr>
          <w:sz w:val="26"/>
          <w:szCs w:val="26"/>
          <w:rtl/>
          <w:lang w:val="en-US" w:bidi="ar-SA"/>
        </w:rPr>
        <w:t>مؤشرات أداء يمكن التحقق منها</w:t>
      </w:r>
      <w:r w:rsidR="00D34D04" w:rsidRPr="00B019C2">
        <w:rPr>
          <w:sz w:val="26"/>
          <w:szCs w:val="26"/>
          <w:rtl/>
          <w:lang w:val="en-US" w:bidi="ar-SA"/>
        </w:rPr>
        <w:t xml:space="preserve">، ويتمثل الهدف الرئيسي في امتثال كل </w:t>
      </w:r>
      <w:r w:rsidR="00953B43" w:rsidRPr="00B019C2">
        <w:rPr>
          <w:rFonts w:hint="cs"/>
          <w:sz w:val="26"/>
          <w:szCs w:val="26"/>
          <w:rtl/>
          <w:lang w:val="en-US" w:bidi="ar-SA"/>
        </w:rPr>
        <w:t>بلد</w:t>
      </w:r>
      <w:r w:rsidR="00953B43" w:rsidRPr="00B019C2">
        <w:rPr>
          <w:sz w:val="26"/>
          <w:szCs w:val="26"/>
          <w:rtl/>
          <w:lang w:val="en-US" w:bidi="ar-SA"/>
        </w:rPr>
        <w:t xml:space="preserve"> لالتزاماته</w:t>
      </w:r>
      <w:r w:rsidR="00D34D04" w:rsidRPr="00B019C2">
        <w:rPr>
          <w:sz w:val="26"/>
          <w:szCs w:val="26"/>
          <w:rtl/>
          <w:lang w:val="en-US" w:bidi="ar-SA"/>
        </w:rPr>
        <w:t xml:space="preserve"> </w:t>
      </w:r>
      <w:r w:rsidR="00B33540" w:rsidRPr="00B019C2">
        <w:rPr>
          <w:rFonts w:hint="cs"/>
          <w:sz w:val="26"/>
          <w:szCs w:val="26"/>
          <w:rtl/>
          <w:lang w:val="en-US" w:bidi="ar-SA"/>
        </w:rPr>
        <w:t>نحو</w:t>
      </w:r>
      <w:r w:rsidR="00D34D04" w:rsidRPr="00B019C2">
        <w:rPr>
          <w:sz w:val="26"/>
          <w:szCs w:val="26"/>
          <w:rtl/>
          <w:lang w:val="en-US" w:bidi="ar-SA"/>
        </w:rPr>
        <w:t xml:space="preserve"> بروتوكول مونتريا</w:t>
      </w:r>
      <w:r w:rsidR="00953B43" w:rsidRPr="00B019C2">
        <w:rPr>
          <w:sz w:val="26"/>
          <w:szCs w:val="26"/>
          <w:rtl/>
          <w:lang w:val="en-US" w:bidi="ar-SA"/>
        </w:rPr>
        <w:t>ل والأهداف المحددة بموجب اتفاقه</w:t>
      </w:r>
      <w:r w:rsidR="00D34D04" w:rsidRPr="00B019C2">
        <w:rPr>
          <w:sz w:val="26"/>
          <w:szCs w:val="26"/>
          <w:rtl/>
          <w:lang w:val="en-US" w:bidi="ar-SA"/>
        </w:rPr>
        <w:t xml:space="preserve"> مع اللجنة التنفيذية.</w:t>
      </w:r>
    </w:p>
    <w:p w:rsidR="00953B43" w:rsidRPr="00B019C2" w:rsidRDefault="00953B43" w:rsidP="00953B43">
      <w:pPr>
        <w:bidi/>
        <w:rPr>
          <w:sz w:val="26"/>
          <w:szCs w:val="26"/>
          <w:lang w:val="en-US" w:bidi="ar-SA"/>
        </w:rPr>
      </w:pPr>
    </w:p>
    <w:p w:rsidR="00D34D04" w:rsidRPr="00B019C2" w:rsidRDefault="00AC6357" w:rsidP="0010300D">
      <w:pPr>
        <w:bidi/>
        <w:rPr>
          <w:sz w:val="26"/>
          <w:szCs w:val="26"/>
          <w:rtl/>
          <w:lang w:val="en-US" w:bidi="ar-SA"/>
        </w:rPr>
      </w:pPr>
      <w:r w:rsidRPr="00B019C2">
        <w:rPr>
          <w:rFonts w:hint="cs"/>
          <w:sz w:val="26"/>
          <w:szCs w:val="26"/>
          <w:rtl/>
          <w:lang w:val="en-US" w:bidi="ar-SA"/>
        </w:rPr>
        <w:t>2</w:t>
      </w:r>
      <w:r w:rsidR="002876BF" w:rsidRPr="00B019C2">
        <w:rPr>
          <w:rFonts w:hint="cs"/>
          <w:sz w:val="26"/>
          <w:szCs w:val="26"/>
          <w:rtl/>
          <w:lang w:val="en-US" w:bidi="ar-SA"/>
        </w:rPr>
        <w:t>1</w:t>
      </w:r>
      <w:r w:rsidR="00D34D04" w:rsidRPr="00B019C2">
        <w:rPr>
          <w:sz w:val="26"/>
          <w:szCs w:val="26"/>
          <w:rtl/>
          <w:lang w:val="en-US" w:bidi="ar-SA"/>
        </w:rPr>
        <w:t xml:space="preserve">- </w:t>
      </w:r>
      <w:r w:rsidR="002876BF" w:rsidRPr="00B019C2">
        <w:rPr>
          <w:rFonts w:hint="cs"/>
          <w:sz w:val="26"/>
          <w:szCs w:val="26"/>
          <w:rtl/>
          <w:lang w:val="en-US" w:bidi="ar-SA"/>
        </w:rPr>
        <w:t xml:space="preserve">     </w:t>
      </w:r>
      <w:r w:rsidR="00D34D04" w:rsidRPr="00B019C2">
        <w:rPr>
          <w:sz w:val="26"/>
          <w:szCs w:val="26"/>
          <w:rtl/>
          <w:lang w:val="en-US" w:bidi="ar-SA"/>
        </w:rPr>
        <w:t xml:space="preserve">تخضع جميع المقترحات </w:t>
      </w:r>
      <w:r w:rsidR="00B33540" w:rsidRPr="00B019C2">
        <w:rPr>
          <w:rFonts w:hint="cs"/>
          <w:sz w:val="26"/>
          <w:szCs w:val="26"/>
          <w:rtl/>
          <w:lang w:val="en-US" w:bidi="ar-SA"/>
        </w:rPr>
        <w:t>لاستعراض</w:t>
      </w:r>
      <w:r w:rsidR="00B33540" w:rsidRPr="00B019C2">
        <w:rPr>
          <w:sz w:val="26"/>
          <w:szCs w:val="26"/>
          <w:rtl/>
          <w:lang w:val="en-US" w:bidi="ar-SA"/>
        </w:rPr>
        <w:t xml:space="preserve"> شامل</w:t>
      </w:r>
      <w:r w:rsidR="00B33540" w:rsidRPr="00B019C2">
        <w:rPr>
          <w:rFonts w:hint="cs"/>
          <w:sz w:val="26"/>
          <w:szCs w:val="26"/>
          <w:rtl/>
          <w:lang w:val="en-US" w:bidi="ar-SA"/>
        </w:rPr>
        <w:t xml:space="preserve"> وكامل</w:t>
      </w:r>
      <w:r w:rsidR="00B33540" w:rsidRPr="00B019C2">
        <w:rPr>
          <w:sz w:val="26"/>
          <w:szCs w:val="26"/>
          <w:rtl/>
          <w:lang w:val="en-US" w:bidi="ar-SA"/>
        </w:rPr>
        <w:t xml:space="preserve"> من جانب الأمانة</w:t>
      </w:r>
      <w:r w:rsidR="00D34D04" w:rsidRPr="00B019C2">
        <w:rPr>
          <w:sz w:val="26"/>
          <w:szCs w:val="26"/>
          <w:rtl/>
          <w:lang w:val="en-US" w:bidi="ar-SA"/>
        </w:rPr>
        <w:t>، بما</w:t>
      </w:r>
      <w:r w:rsidR="00030B6E" w:rsidRPr="00B019C2">
        <w:rPr>
          <w:sz w:val="26"/>
          <w:szCs w:val="26"/>
          <w:rtl/>
          <w:lang w:val="en-US" w:bidi="ar-SA"/>
        </w:rPr>
        <w:t xml:space="preserve"> في ذلك التقارير المالية والرصد</w:t>
      </w:r>
      <w:r w:rsidR="00D34D04" w:rsidRPr="00B019C2">
        <w:rPr>
          <w:sz w:val="26"/>
          <w:szCs w:val="26"/>
          <w:rtl/>
          <w:lang w:val="en-US" w:bidi="ar-SA"/>
        </w:rPr>
        <w:t>، قبل تقديمها إلى اللجنة التنفيذية ل</w:t>
      </w:r>
      <w:r w:rsidR="00030B6E" w:rsidRPr="00B019C2">
        <w:rPr>
          <w:rFonts w:hint="cs"/>
          <w:sz w:val="26"/>
          <w:szCs w:val="26"/>
          <w:rtl/>
          <w:lang w:val="en-US" w:bidi="ar-SA"/>
        </w:rPr>
        <w:t>كي ت</w:t>
      </w:r>
      <w:r w:rsidR="00D34D04" w:rsidRPr="00B019C2">
        <w:rPr>
          <w:sz w:val="26"/>
          <w:szCs w:val="26"/>
          <w:rtl/>
          <w:lang w:val="en-US" w:bidi="ar-SA"/>
        </w:rPr>
        <w:t xml:space="preserve">نظر فيها </w:t>
      </w:r>
      <w:r w:rsidR="0010300D" w:rsidRPr="00B019C2">
        <w:rPr>
          <w:rFonts w:hint="cs"/>
          <w:sz w:val="26"/>
          <w:szCs w:val="26"/>
          <w:rtl/>
          <w:lang w:val="en-US" w:bidi="ar-SA"/>
        </w:rPr>
        <w:t>وتتخذ</w:t>
      </w:r>
      <w:r w:rsidR="00D34D04" w:rsidRPr="00B019C2">
        <w:rPr>
          <w:sz w:val="26"/>
          <w:szCs w:val="26"/>
          <w:rtl/>
          <w:lang w:val="en-US" w:bidi="ar-SA"/>
        </w:rPr>
        <w:t xml:space="preserve"> قرار</w:t>
      </w:r>
      <w:r w:rsidR="0010300D" w:rsidRPr="00B019C2">
        <w:rPr>
          <w:rFonts w:hint="cs"/>
          <w:sz w:val="26"/>
          <w:szCs w:val="26"/>
          <w:rtl/>
          <w:lang w:val="en-US" w:bidi="ar-SA"/>
        </w:rPr>
        <w:t>ات</w:t>
      </w:r>
      <w:r w:rsidR="00D34D04" w:rsidRPr="00B019C2">
        <w:rPr>
          <w:sz w:val="26"/>
          <w:szCs w:val="26"/>
          <w:rtl/>
          <w:lang w:val="en-US" w:bidi="ar-SA"/>
        </w:rPr>
        <w:t xml:space="preserve"> بشأنها. </w:t>
      </w:r>
      <w:r w:rsidR="0010300D" w:rsidRPr="00B019C2">
        <w:rPr>
          <w:rFonts w:hint="cs"/>
          <w:sz w:val="26"/>
          <w:szCs w:val="26"/>
          <w:rtl/>
          <w:lang w:val="en-US" w:bidi="ar-SA"/>
        </w:rPr>
        <w:t>و</w:t>
      </w:r>
      <w:r w:rsidR="00D34D04" w:rsidRPr="00B019C2">
        <w:rPr>
          <w:sz w:val="26"/>
          <w:szCs w:val="26"/>
          <w:rtl/>
          <w:lang w:val="en-US" w:bidi="ar-SA"/>
        </w:rPr>
        <w:t xml:space="preserve">يأخذ هذا التحليل في الاعتبار مخاطر </w:t>
      </w:r>
      <w:r w:rsidR="0010300D" w:rsidRPr="00B019C2">
        <w:rPr>
          <w:sz w:val="26"/>
          <w:szCs w:val="26"/>
          <w:rtl/>
          <w:lang w:val="en-US" w:bidi="ar-SA"/>
        </w:rPr>
        <w:t xml:space="preserve">التداخل في وظائف وواجبات مختلف </w:t>
      </w:r>
      <w:r w:rsidR="0010300D" w:rsidRPr="00B019C2">
        <w:rPr>
          <w:rFonts w:hint="cs"/>
          <w:sz w:val="26"/>
          <w:szCs w:val="26"/>
          <w:rtl/>
          <w:lang w:val="en-US" w:bidi="ar-SA"/>
        </w:rPr>
        <w:t xml:space="preserve">الجهات المعنية </w:t>
      </w:r>
      <w:r w:rsidR="00D34D04" w:rsidRPr="00B019C2">
        <w:rPr>
          <w:sz w:val="26"/>
          <w:szCs w:val="26"/>
          <w:rtl/>
          <w:lang w:val="en-US" w:bidi="ar-SA"/>
        </w:rPr>
        <w:t>والتكاليف ال</w:t>
      </w:r>
      <w:r w:rsidR="00D34D04" w:rsidRPr="00B019C2">
        <w:rPr>
          <w:rFonts w:hint="eastAsia"/>
          <w:sz w:val="26"/>
          <w:szCs w:val="26"/>
          <w:rtl/>
          <w:lang w:val="en-US" w:bidi="ar-SA"/>
        </w:rPr>
        <w:t>مرتبطة</w:t>
      </w:r>
      <w:r w:rsidR="0010300D" w:rsidRPr="00B019C2">
        <w:rPr>
          <w:sz w:val="26"/>
          <w:szCs w:val="26"/>
          <w:rtl/>
          <w:lang w:val="en-US" w:bidi="ar-SA"/>
        </w:rPr>
        <w:t xml:space="preserve"> بأنشطة المشروع ورصده</w:t>
      </w:r>
      <w:r w:rsidR="00D34D04" w:rsidRPr="00B019C2">
        <w:rPr>
          <w:sz w:val="26"/>
          <w:szCs w:val="26"/>
          <w:rtl/>
          <w:lang w:val="en-US" w:bidi="ar-SA"/>
        </w:rPr>
        <w:t>، و</w:t>
      </w:r>
      <w:r w:rsidR="0010300D" w:rsidRPr="00B019C2">
        <w:rPr>
          <w:sz w:val="26"/>
          <w:szCs w:val="26"/>
          <w:rtl/>
          <w:lang w:val="en-US" w:bidi="ar-SA"/>
        </w:rPr>
        <w:t>يخلص إلى أنه لا يوجد حساب مزدوج</w:t>
      </w:r>
      <w:r w:rsidR="00D34D04" w:rsidRPr="00B019C2">
        <w:rPr>
          <w:sz w:val="26"/>
          <w:szCs w:val="26"/>
          <w:rtl/>
          <w:lang w:val="en-US" w:bidi="ar-SA"/>
        </w:rPr>
        <w:t>، وأن خطر تضخم التكاليف محدود أو معدوم.</w:t>
      </w:r>
    </w:p>
    <w:p w:rsidR="0010300D" w:rsidRPr="00B019C2" w:rsidRDefault="0010300D" w:rsidP="0010300D">
      <w:pPr>
        <w:bidi/>
        <w:rPr>
          <w:sz w:val="26"/>
          <w:szCs w:val="26"/>
          <w:lang w:val="en-US" w:bidi="ar-SA"/>
        </w:rPr>
      </w:pPr>
    </w:p>
    <w:p w:rsidR="00D34D04" w:rsidRPr="00B019C2" w:rsidRDefault="00D34D04" w:rsidP="0010300D">
      <w:pPr>
        <w:bidi/>
        <w:rPr>
          <w:sz w:val="26"/>
          <w:szCs w:val="26"/>
          <w:rtl/>
          <w:lang w:val="en-US" w:bidi="ar-SA"/>
        </w:rPr>
      </w:pPr>
      <w:r w:rsidRPr="00B019C2">
        <w:rPr>
          <w:sz w:val="26"/>
          <w:szCs w:val="26"/>
          <w:rtl/>
          <w:lang w:val="en-US" w:bidi="ar-SA"/>
        </w:rPr>
        <w:t>2</w:t>
      </w:r>
      <w:r w:rsidR="0010300D" w:rsidRPr="00B019C2">
        <w:rPr>
          <w:rFonts w:hint="cs"/>
          <w:sz w:val="26"/>
          <w:szCs w:val="26"/>
          <w:rtl/>
          <w:lang w:val="en-US" w:bidi="ar-SA"/>
        </w:rPr>
        <w:t>2</w:t>
      </w:r>
      <w:r w:rsidRPr="00B019C2">
        <w:rPr>
          <w:sz w:val="26"/>
          <w:szCs w:val="26"/>
          <w:rtl/>
          <w:lang w:val="en-US" w:bidi="ar-SA"/>
        </w:rPr>
        <w:t xml:space="preserve">- </w:t>
      </w:r>
      <w:r w:rsidR="0010300D" w:rsidRPr="00B019C2">
        <w:rPr>
          <w:rFonts w:hint="cs"/>
          <w:sz w:val="26"/>
          <w:szCs w:val="26"/>
          <w:rtl/>
          <w:lang w:val="en-US" w:bidi="ar-SA"/>
        </w:rPr>
        <w:t xml:space="preserve">    تملك</w:t>
      </w:r>
      <w:r w:rsidRPr="00B019C2">
        <w:rPr>
          <w:sz w:val="26"/>
          <w:szCs w:val="26"/>
          <w:rtl/>
          <w:lang w:val="en-US" w:bidi="ar-SA"/>
        </w:rPr>
        <w:t xml:space="preserve"> الوكالات الثنائية </w:t>
      </w:r>
      <w:r w:rsidR="0010300D" w:rsidRPr="00B019C2">
        <w:rPr>
          <w:sz w:val="26"/>
          <w:szCs w:val="26"/>
          <w:rtl/>
          <w:lang w:val="en-US" w:bidi="ar-SA"/>
        </w:rPr>
        <w:t>والمنفذة مقاييس</w:t>
      </w:r>
      <w:r w:rsidR="0010300D" w:rsidRPr="00B019C2">
        <w:rPr>
          <w:rFonts w:hint="cs"/>
          <w:sz w:val="26"/>
          <w:szCs w:val="26"/>
          <w:rtl/>
          <w:lang w:val="en-US" w:bidi="ar-SA"/>
        </w:rPr>
        <w:t>ا</w:t>
      </w:r>
      <w:r w:rsidR="0010300D" w:rsidRPr="00B019C2">
        <w:rPr>
          <w:sz w:val="26"/>
          <w:szCs w:val="26"/>
          <w:rtl/>
          <w:lang w:val="en-US" w:bidi="ar-SA"/>
        </w:rPr>
        <w:t xml:space="preserve"> للإدارة والأداء</w:t>
      </w:r>
      <w:r w:rsidRPr="00B019C2">
        <w:rPr>
          <w:sz w:val="26"/>
          <w:szCs w:val="26"/>
          <w:rtl/>
          <w:lang w:val="en-US" w:bidi="ar-SA"/>
        </w:rPr>
        <w:t xml:space="preserve">، </w:t>
      </w:r>
      <w:r w:rsidR="0010300D" w:rsidRPr="00B019C2">
        <w:rPr>
          <w:rFonts w:hint="cs"/>
          <w:sz w:val="26"/>
          <w:szCs w:val="26"/>
          <w:rtl/>
          <w:lang w:val="en-US" w:bidi="ar-SA"/>
        </w:rPr>
        <w:t>ال</w:t>
      </w:r>
      <w:r w:rsidRPr="00B019C2">
        <w:rPr>
          <w:sz w:val="26"/>
          <w:szCs w:val="26"/>
          <w:rtl/>
          <w:lang w:val="en-US" w:bidi="ar-SA"/>
        </w:rPr>
        <w:t xml:space="preserve">مبينة في </w:t>
      </w:r>
      <w:r w:rsidR="0010300D" w:rsidRPr="00B019C2">
        <w:rPr>
          <w:rFonts w:hint="cs"/>
          <w:sz w:val="26"/>
          <w:szCs w:val="26"/>
          <w:rtl/>
          <w:lang w:val="en-US" w:bidi="ar-SA"/>
        </w:rPr>
        <w:t>وثائق</w:t>
      </w:r>
      <w:r w:rsidR="0010300D" w:rsidRPr="00B019C2">
        <w:rPr>
          <w:sz w:val="26"/>
          <w:szCs w:val="26"/>
          <w:rtl/>
          <w:lang w:val="en-US" w:bidi="ar-SA"/>
        </w:rPr>
        <w:t xml:space="preserve"> المشروع</w:t>
      </w:r>
      <w:r w:rsidRPr="00B019C2">
        <w:rPr>
          <w:sz w:val="26"/>
          <w:szCs w:val="26"/>
          <w:rtl/>
          <w:lang w:val="en-US" w:bidi="ar-SA"/>
        </w:rPr>
        <w:t xml:space="preserve">، </w:t>
      </w:r>
      <w:r w:rsidR="0010300D" w:rsidRPr="00B019C2">
        <w:rPr>
          <w:rFonts w:hint="cs"/>
          <w:sz w:val="26"/>
          <w:szCs w:val="26"/>
          <w:rtl/>
          <w:lang w:val="en-US" w:bidi="ar-SA"/>
        </w:rPr>
        <w:t>تقدم</w:t>
      </w:r>
      <w:r w:rsidRPr="00B019C2">
        <w:rPr>
          <w:sz w:val="26"/>
          <w:szCs w:val="26"/>
          <w:rtl/>
          <w:lang w:val="en-US" w:bidi="ar-SA"/>
        </w:rPr>
        <w:t xml:space="preserve"> تقارير مرحلية </w:t>
      </w:r>
      <w:r w:rsidR="0010300D" w:rsidRPr="00B019C2">
        <w:rPr>
          <w:rFonts w:hint="cs"/>
          <w:sz w:val="26"/>
          <w:szCs w:val="26"/>
          <w:rtl/>
          <w:lang w:val="en-US" w:bidi="ar-SA"/>
        </w:rPr>
        <w:t xml:space="preserve">منتظمة </w:t>
      </w:r>
      <w:r w:rsidRPr="00B019C2">
        <w:rPr>
          <w:sz w:val="26"/>
          <w:szCs w:val="26"/>
          <w:rtl/>
          <w:lang w:val="en-US" w:bidi="ar-SA"/>
        </w:rPr>
        <w:t>و</w:t>
      </w:r>
      <w:r w:rsidR="0010300D" w:rsidRPr="00B019C2">
        <w:rPr>
          <w:rFonts w:hint="cs"/>
          <w:sz w:val="26"/>
          <w:szCs w:val="26"/>
          <w:rtl/>
          <w:lang w:val="en-US" w:bidi="ar-SA"/>
        </w:rPr>
        <w:t>تقارير منتظمة عن الإنفاق</w:t>
      </w:r>
      <w:r w:rsidRPr="00B019C2">
        <w:rPr>
          <w:sz w:val="26"/>
          <w:szCs w:val="26"/>
          <w:rtl/>
          <w:lang w:val="en-US" w:bidi="ar-SA"/>
        </w:rPr>
        <w:t xml:space="preserve"> </w:t>
      </w:r>
      <w:r w:rsidR="0010300D" w:rsidRPr="00B019C2">
        <w:rPr>
          <w:rFonts w:hint="cs"/>
          <w:sz w:val="26"/>
          <w:szCs w:val="26"/>
          <w:rtl/>
          <w:lang w:val="en-US" w:bidi="ar-SA"/>
        </w:rPr>
        <w:t>التي تعالج في ضوئها</w:t>
      </w:r>
      <w:r w:rsidR="0010300D" w:rsidRPr="00B019C2">
        <w:rPr>
          <w:sz w:val="26"/>
          <w:szCs w:val="26"/>
          <w:rtl/>
          <w:lang w:val="en-US" w:bidi="ar-SA"/>
        </w:rPr>
        <w:t xml:space="preserve"> المصروفات</w:t>
      </w:r>
      <w:r w:rsidRPr="00B019C2">
        <w:rPr>
          <w:sz w:val="26"/>
          <w:szCs w:val="26"/>
          <w:rtl/>
          <w:lang w:val="en-US" w:bidi="ar-SA"/>
        </w:rPr>
        <w:t>، ويتم إعداد وتقديم شريحة</w:t>
      </w:r>
      <w:r w:rsidR="0010300D" w:rsidRPr="00B019C2">
        <w:rPr>
          <w:rFonts w:hint="cs"/>
          <w:sz w:val="26"/>
          <w:szCs w:val="26"/>
          <w:rtl/>
          <w:lang w:val="en-US" w:bidi="ar-SA"/>
        </w:rPr>
        <w:t xml:space="preserve"> خطة </w:t>
      </w:r>
      <w:r w:rsidR="0010300D" w:rsidRPr="00B019C2">
        <w:rPr>
          <w:sz w:val="26"/>
          <w:szCs w:val="26"/>
          <w:rtl/>
          <w:lang w:val="en-US" w:bidi="ar-SA"/>
        </w:rPr>
        <w:t>إدارة إزا</w:t>
      </w:r>
      <w:r w:rsidR="0010300D" w:rsidRPr="00B019C2">
        <w:rPr>
          <w:rFonts w:hint="cs"/>
          <w:sz w:val="26"/>
          <w:szCs w:val="26"/>
          <w:rtl/>
          <w:lang w:val="en-US" w:bidi="ar-SA"/>
        </w:rPr>
        <w:t>ﻟﺔ</w:t>
      </w:r>
      <w:r w:rsidR="0010300D" w:rsidRPr="00B019C2">
        <w:rPr>
          <w:sz w:val="26"/>
          <w:szCs w:val="26"/>
          <w:rtl/>
          <w:lang w:val="en-US" w:bidi="ar-SA"/>
        </w:rPr>
        <w:t xml:space="preserve"> ا</w:t>
      </w:r>
      <w:r w:rsidR="0010300D" w:rsidRPr="00B019C2">
        <w:rPr>
          <w:rFonts w:hint="cs"/>
          <w:sz w:val="26"/>
          <w:szCs w:val="26"/>
          <w:rtl/>
          <w:lang w:val="en-US" w:bidi="ar-SA"/>
        </w:rPr>
        <w:t>ﻟﻣ</w:t>
      </w:r>
      <w:r w:rsidR="0010300D" w:rsidRPr="00B019C2">
        <w:rPr>
          <w:rFonts w:hint="eastAsia"/>
          <w:sz w:val="26"/>
          <w:szCs w:val="26"/>
          <w:rtl/>
          <w:lang w:val="en-US" w:bidi="ar-SA"/>
        </w:rPr>
        <w:t>واد</w:t>
      </w:r>
      <w:r w:rsidR="0010300D" w:rsidRPr="00B019C2">
        <w:rPr>
          <w:sz w:val="26"/>
          <w:szCs w:val="26"/>
          <w:rtl/>
          <w:lang w:val="en-US" w:bidi="ar-SA"/>
        </w:rPr>
        <w:t xml:space="preserve"> ا</w:t>
      </w:r>
      <w:r w:rsidR="0010300D" w:rsidRPr="00B019C2">
        <w:rPr>
          <w:rFonts w:hint="cs"/>
          <w:sz w:val="26"/>
          <w:szCs w:val="26"/>
          <w:rtl/>
          <w:lang w:val="en-US" w:bidi="ar-SA"/>
        </w:rPr>
        <w:t>ﻟﮭﯾ</w:t>
      </w:r>
      <w:r w:rsidR="0010300D" w:rsidRPr="00B019C2">
        <w:rPr>
          <w:rFonts w:hint="eastAsia"/>
          <w:sz w:val="26"/>
          <w:szCs w:val="26"/>
          <w:rtl/>
          <w:lang w:val="en-US" w:bidi="ar-SA"/>
        </w:rPr>
        <w:t>درو</w:t>
      </w:r>
      <w:r w:rsidR="0010300D" w:rsidRPr="00B019C2">
        <w:rPr>
          <w:rFonts w:hint="cs"/>
          <w:sz w:val="26"/>
          <w:szCs w:val="26"/>
          <w:rtl/>
          <w:lang w:val="en-US" w:bidi="ar-SA"/>
        </w:rPr>
        <w:t>ﮐﻟ</w:t>
      </w:r>
      <w:r w:rsidR="0010300D" w:rsidRPr="00B019C2">
        <w:rPr>
          <w:rFonts w:hint="eastAsia"/>
          <w:sz w:val="26"/>
          <w:szCs w:val="26"/>
          <w:rtl/>
          <w:lang w:val="en-US" w:bidi="ar-SA"/>
        </w:rPr>
        <w:t>ورو</w:t>
      </w:r>
      <w:r w:rsidR="0010300D" w:rsidRPr="00B019C2">
        <w:rPr>
          <w:rFonts w:hint="cs"/>
          <w:sz w:val="26"/>
          <w:szCs w:val="26"/>
          <w:rtl/>
          <w:lang w:val="en-US" w:bidi="ar-SA"/>
        </w:rPr>
        <w:t>ﻓﻟ</w:t>
      </w:r>
      <w:r w:rsidR="0010300D" w:rsidRPr="00B019C2">
        <w:rPr>
          <w:rFonts w:hint="eastAsia"/>
          <w:sz w:val="26"/>
          <w:szCs w:val="26"/>
          <w:rtl/>
          <w:lang w:val="en-US" w:bidi="ar-SA"/>
        </w:rPr>
        <w:t>ورو</w:t>
      </w:r>
      <w:r w:rsidR="0010300D" w:rsidRPr="00B019C2">
        <w:rPr>
          <w:rFonts w:hint="cs"/>
          <w:sz w:val="26"/>
          <w:szCs w:val="26"/>
          <w:rtl/>
          <w:lang w:val="en-US" w:bidi="ar-SA"/>
        </w:rPr>
        <w:t>ﮐ</w:t>
      </w:r>
      <w:r w:rsidR="0010300D" w:rsidRPr="00B019C2">
        <w:rPr>
          <w:rFonts w:hint="eastAsia"/>
          <w:sz w:val="26"/>
          <w:szCs w:val="26"/>
          <w:rtl/>
          <w:lang w:val="en-US" w:bidi="ar-SA"/>
        </w:rPr>
        <w:t>ر</w:t>
      </w:r>
      <w:r w:rsidR="0010300D" w:rsidRPr="00B019C2">
        <w:rPr>
          <w:rFonts w:hint="cs"/>
          <w:sz w:val="26"/>
          <w:szCs w:val="26"/>
          <w:rtl/>
          <w:lang w:val="en-US" w:bidi="ar-SA"/>
        </w:rPr>
        <w:t>ﺑ</w:t>
      </w:r>
      <w:r w:rsidR="0010300D" w:rsidRPr="00B019C2">
        <w:rPr>
          <w:rFonts w:hint="eastAsia"/>
          <w:sz w:val="26"/>
          <w:szCs w:val="26"/>
          <w:rtl/>
          <w:lang w:val="en-US" w:bidi="ar-SA"/>
        </w:rPr>
        <w:t>و</w:t>
      </w:r>
      <w:r w:rsidR="0010300D" w:rsidRPr="00B019C2">
        <w:rPr>
          <w:rFonts w:hint="cs"/>
          <w:sz w:val="26"/>
          <w:szCs w:val="26"/>
          <w:rtl/>
          <w:lang w:val="en-US" w:bidi="ar-SA"/>
        </w:rPr>
        <w:t>ﻧﯾﺔ</w:t>
      </w:r>
      <w:r w:rsidR="0010300D" w:rsidRPr="00B019C2">
        <w:rPr>
          <w:sz w:val="26"/>
          <w:szCs w:val="26"/>
          <w:rtl/>
          <w:lang w:val="en-US" w:bidi="ar-SA"/>
        </w:rPr>
        <w:t xml:space="preserve"> </w:t>
      </w:r>
      <w:r w:rsidRPr="00B019C2">
        <w:rPr>
          <w:sz w:val="26"/>
          <w:szCs w:val="26"/>
          <w:rtl/>
          <w:lang w:val="en-US" w:bidi="ar-SA"/>
        </w:rPr>
        <w:t>وطلبات</w:t>
      </w:r>
      <w:r w:rsidR="0010300D" w:rsidRPr="00B019C2">
        <w:rPr>
          <w:rFonts w:hint="cs"/>
          <w:sz w:val="26"/>
          <w:szCs w:val="26"/>
          <w:rtl/>
          <w:lang w:val="en-US" w:bidi="ar-SA"/>
        </w:rPr>
        <w:t xml:space="preserve"> ال</w:t>
      </w:r>
      <w:r w:rsidR="00F12587" w:rsidRPr="00B019C2">
        <w:rPr>
          <w:rFonts w:hint="cs"/>
          <w:sz w:val="26"/>
          <w:szCs w:val="26"/>
          <w:rtl/>
          <w:lang w:val="en-US" w:bidi="ar-SA"/>
        </w:rPr>
        <w:t>ت</w:t>
      </w:r>
      <w:r w:rsidR="0010300D" w:rsidRPr="00B019C2">
        <w:rPr>
          <w:rFonts w:hint="cs"/>
          <w:sz w:val="26"/>
          <w:szCs w:val="26"/>
          <w:rtl/>
          <w:lang w:val="en-US" w:bidi="ar-SA"/>
        </w:rPr>
        <w:t>عزيز المؤسسي</w:t>
      </w:r>
      <w:r w:rsidRPr="00B019C2">
        <w:rPr>
          <w:sz w:val="26"/>
          <w:szCs w:val="26"/>
          <w:rtl/>
          <w:lang w:val="en-US" w:bidi="ar-SA"/>
        </w:rPr>
        <w:t>.</w:t>
      </w:r>
    </w:p>
    <w:p w:rsidR="00D34D04" w:rsidRPr="00B019C2" w:rsidRDefault="00D34D04" w:rsidP="00D34D04">
      <w:pPr>
        <w:bidi/>
        <w:rPr>
          <w:sz w:val="26"/>
          <w:szCs w:val="26"/>
          <w:rtl/>
          <w:lang w:val="en-US" w:bidi="ar-SA"/>
        </w:rPr>
      </w:pPr>
    </w:p>
    <w:p w:rsidR="00D34D04" w:rsidRPr="00B019C2" w:rsidRDefault="00F12587" w:rsidP="00D34D04">
      <w:pPr>
        <w:bidi/>
        <w:rPr>
          <w:b/>
          <w:bCs/>
          <w:sz w:val="26"/>
          <w:szCs w:val="26"/>
          <w:rtl/>
          <w:lang w:val="en-US" w:bidi="ar-SA"/>
        </w:rPr>
      </w:pPr>
      <w:r w:rsidRPr="00B019C2">
        <w:rPr>
          <w:rFonts w:hint="cs"/>
          <w:b/>
          <w:bCs/>
          <w:sz w:val="26"/>
          <w:szCs w:val="26"/>
          <w:rtl/>
          <w:lang w:val="en-US" w:bidi="ar-SA"/>
        </w:rPr>
        <w:t>ال</w:t>
      </w:r>
      <w:r w:rsidR="00D34D04" w:rsidRPr="00B019C2">
        <w:rPr>
          <w:b/>
          <w:bCs/>
          <w:sz w:val="26"/>
          <w:szCs w:val="26"/>
          <w:rtl/>
          <w:lang w:val="en-US" w:bidi="ar-SA"/>
        </w:rPr>
        <w:t>توصية</w:t>
      </w:r>
    </w:p>
    <w:p w:rsidR="00F12587" w:rsidRPr="00B019C2" w:rsidRDefault="00F12587" w:rsidP="00F12587">
      <w:pPr>
        <w:bidi/>
        <w:rPr>
          <w:sz w:val="26"/>
          <w:szCs w:val="26"/>
          <w:lang w:val="en-US" w:bidi="ar-SA"/>
        </w:rPr>
      </w:pPr>
    </w:p>
    <w:p w:rsidR="00D34D04" w:rsidRPr="00B019C2" w:rsidRDefault="00D34D04" w:rsidP="009E39C8">
      <w:pPr>
        <w:bidi/>
        <w:rPr>
          <w:sz w:val="26"/>
          <w:szCs w:val="26"/>
          <w:rtl/>
          <w:lang w:val="en-US" w:bidi="ar-SA"/>
        </w:rPr>
      </w:pPr>
      <w:r w:rsidRPr="00B019C2">
        <w:rPr>
          <w:sz w:val="26"/>
          <w:szCs w:val="26"/>
          <w:rtl/>
          <w:lang w:val="en-US" w:bidi="ar-SA"/>
        </w:rPr>
        <w:t>2</w:t>
      </w:r>
      <w:r w:rsidR="00BF5520" w:rsidRPr="00B019C2">
        <w:rPr>
          <w:rFonts w:hint="cs"/>
          <w:sz w:val="26"/>
          <w:szCs w:val="26"/>
          <w:rtl/>
          <w:lang w:val="en-US" w:bidi="ar-SA"/>
        </w:rPr>
        <w:t xml:space="preserve">3-      </w:t>
      </w:r>
      <w:r w:rsidRPr="00B019C2">
        <w:rPr>
          <w:sz w:val="26"/>
          <w:szCs w:val="26"/>
          <w:rtl/>
          <w:lang w:val="en-US" w:bidi="ar-SA"/>
        </w:rPr>
        <w:t xml:space="preserve"> قد ترغب اللجنة التنفيذية في </w:t>
      </w:r>
      <w:r w:rsidR="009E39C8" w:rsidRPr="00B019C2">
        <w:rPr>
          <w:rFonts w:hint="cs"/>
          <w:sz w:val="26"/>
          <w:szCs w:val="26"/>
          <w:rtl/>
          <w:lang w:val="en-US" w:bidi="ar-SA"/>
        </w:rPr>
        <w:t>الإحاطة علما ب</w:t>
      </w:r>
      <w:r w:rsidRPr="00B019C2">
        <w:rPr>
          <w:sz w:val="26"/>
          <w:szCs w:val="26"/>
          <w:rtl/>
          <w:lang w:val="en-US" w:bidi="ar-SA"/>
        </w:rPr>
        <w:t>استعراض نظ</w:t>
      </w:r>
      <w:r w:rsidR="009E39C8" w:rsidRPr="00B019C2">
        <w:rPr>
          <w:sz w:val="26"/>
          <w:szCs w:val="26"/>
          <w:rtl/>
          <w:lang w:val="en-US" w:bidi="ar-SA"/>
        </w:rPr>
        <w:t>ام التكاليف الإدارية: تحليل حسب البلد لوحدات إدارة المشروع</w:t>
      </w:r>
      <w:r w:rsidR="009E39C8" w:rsidRPr="00B019C2">
        <w:rPr>
          <w:rFonts w:hint="cs"/>
          <w:sz w:val="26"/>
          <w:szCs w:val="26"/>
          <w:rtl/>
          <w:lang w:val="en-US" w:bidi="ar-SA"/>
        </w:rPr>
        <w:t>ات</w:t>
      </w:r>
      <w:r w:rsidR="009E39C8" w:rsidRPr="00B019C2">
        <w:rPr>
          <w:sz w:val="26"/>
          <w:szCs w:val="26"/>
          <w:rtl/>
          <w:lang w:val="en-US" w:bidi="ar-SA"/>
        </w:rPr>
        <w:t xml:space="preserve"> والتعزيز المؤسسي والوكالات المنفذة</w:t>
      </w:r>
      <w:r w:rsidRPr="00B019C2">
        <w:rPr>
          <w:sz w:val="26"/>
          <w:szCs w:val="26"/>
          <w:rtl/>
          <w:lang w:val="en-US" w:bidi="ar-SA"/>
        </w:rPr>
        <w:t xml:space="preserve"> بما في ذلك الأنشطة والتمويل في إط</w:t>
      </w:r>
      <w:r w:rsidR="009E39C8" w:rsidRPr="00B019C2">
        <w:rPr>
          <w:sz w:val="26"/>
          <w:szCs w:val="26"/>
          <w:rtl/>
          <w:lang w:val="en-US" w:bidi="ar-SA"/>
        </w:rPr>
        <w:t>ار برنامج المساعدة على الامتثال</w:t>
      </w:r>
      <w:r w:rsidRPr="00B019C2">
        <w:rPr>
          <w:sz w:val="26"/>
          <w:szCs w:val="26"/>
          <w:rtl/>
          <w:lang w:val="en-US" w:bidi="ar-SA"/>
        </w:rPr>
        <w:t xml:space="preserve">، والوحدات الأساسية </w:t>
      </w:r>
      <w:r w:rsidR="009E39C8" w:rsidRPr="00B019C2">
        <w:rPr>
          <w:rFonts w:hint="cs"/>
          <w:sz w:val="26"/>
          <w:szCs w:val="26"/>
          <w:rtl/>
          <w:lang w:val="en-US" w:bidi="ar-SA"/>
        </w:rPr>
        <w:t>و</w:t>
      </w:r>
      <w:r w:rsidR="009E39C8" w:rsidRPr="00B019C2">
        <w:rPr>
          <w:sz w:val="26"/>
          <w:szCs w:val="26"/>
          <w:rtl/>
          <w:lang w:val="en-US" w:bidi="ar-SA"/>
        </w:rPr>
        <w:t xml:space="preserve">عناصر </w:t>
      </w:r>
      <w:r w:rsidR="009E39C8" w:rsidRPr="00B019C2">
        <w:rPr>
          <w:rFonts w:hint="cs"/>
          <w:sz w:val="26"/>
          <w:szCs w:val="26"/>
          <w:rtl/>
          <w:lang w:val="en-US" w:bidi="ar-SA"/>
        </w:rPr>
        <w:t>أخرى من</w:t>
      </w:r>
      <w:r w:rsidR="009E39C8" w:rsidRPr="00B019C2">
        <w:rPr>
          <w:sz w:val="26"/>
          <w:szCs w:val="26"/>
          <w:rtl/>
          <w:lang w:val="en-US" w:bidi="ar-SA"/>
        </w:rPr>
        <w:t xml:space="preserve"> نظام</w:t>
      </w:r>
      <w:r w:rsidR="009E39C8" w:rsidRPr="00B019C2">
        <w:rPr>
          <w:rFonts w:hint="cs"/>
          <w:sz w:val="26"/>
          <w:szCs w:val="26"/>
          <w:rtl/>
          <w:lang w:val="en-US" w:bidi="ar-SA"/>
        </w:rPr>
        <w:t xml:space="preserve"> </w:t>
      </w:r>
      <w:r w:rsidR="009E39C8" w:rsidRPr="00B019C2">
        <w:rPr>
          <w:sz w:val="26"/>
          <w:szCs w:val="26"/>
          <w:rtl/>
          <w:lang w:val="en-US" w:bidi="ar-SA"/>
        </w:rPr>
        <w:t>التكلفة الإدارية</w:t>
      </w:r>
      <w:r w:rsidRPr="00B019C2">
        <w:rPr>
          <w:sz w:val="26"/>
          <w:szCs w:val="26"/>
          <w:rtl/>
          <w:lang w:val="en-US" w:bidi="ar-SA"/>
        </w:rPr>
        <w:t>، ومعلومات عن التحقق المستقل على ال</w:t>
      </w:r>
      <w:r w:rsidR="009E39C8" w:rsidRPr="00B019C2">
        <w:rPr>
          <w:sz w:val="26"/>
          <w:szCs w:val="26"/>
          <w:rtl/>
          <w:lang w:val="en-US" w:bidi="ar-SA"/>
        </w:rPr>
        <w:t>مستوى الوطني (المقرر 82/82 (ب))</w:t>
      </w:r>
      <w:r w:rsidRPr="00B019C2">
        <w:rPr>
          <w:sz w:val="26"/>
          <w:szCs w:val="26"/>
          <w:rtl/>
          <w:lang w:val="en-US" w:bidi="ar-SA"/>
        </w:rPr>
        <w:t xml:space="preserve">، الوارد في الوثيقة </w:t>
      </w:r>
      <w:r w:rsidR="009E39C8" w:rsidRPr="00B019C2">
        <w:rPr>
          <w:sz w:val="26"/>
          <w:szCs w:val="26"/>
        </w:rPr>
        <w:t>UNEP/OzL.Pro/ExCom/83</w:t>
      </w:r>
      <w:r w:rsidR="009E39C8" w:rsidRPr="00B019C2">
        <w:rPr>
          <w:sz w:val="26"/>
          <w:szCs w:val="26"/>
          <w:lang w:val="en-CA"/>
        </w:rPr>
        <w:t>/40</w:t>
      </w:r>
      <w:r w:rsidRPr="00B019C2">
        <w:rPr>
          <w:sz w:val="26"/>
          <w:szCs w:val="26"/>
          <w:rtl/>
          <w:lang w:val="en-US" w:bidi="ar-SA"/>
        </w:rPr>
        <w:t>.</w:t>
      </w:r>
    </w:p>
    <w:p w:rsidR="007E5D09" w:rsidRPr="00B019C2" w:rsidRDefault="007E5D09">
      <w:pPr>
        <w:pStyle w:val="StyleHeader4Para4Left0Firstline0"/>
        <w:numPr>
          <w:ilvl w:val="0"/>
          <w:numId w:val="0"/>
        </w:numPr>
        <w:rPr>
          <w:sz w:val="26"/>
          <w:szCs w:val="26"/>
          <w:lang w:val="en-US" w:bidi="ar-SA"/>
        </w:rPr>
      </w:pPr>
    </w:p>
    <w:p w:rsidR="007E5D09" w:rsidRDefault="00E1360E">
      <w:pPr>
        <w:pStyle w:val="StyleHeader4Para4Left0Firstline0"/>
        <w:numPr>
          <w:ilvl w:val="0"/>
          <w:numId w:val="0"/>
        </w:numPr>
      </w:pPr>
      <w:r>
        <w:br w:type="page"/>
      </w:r>
    </w:p>
    <w:p w:rsidR="007E5D09" w:rsidRDefault="00E1360E">
      <w:pPr>
        <w:tabs>
          <w:tab w:val="left" w:pos="4095"/>
          <w:tab w:val="center" w:pos="4680"/>
        </w:tabs>
        <w:bidi/>
        <w:jc w:val="left"/>
        <w:rPr>
          <w:rFonts w:cs="Arabic Transparent"/>
          <w:b/>
          <w:bCs/>
          <w:sz w:val="26"/>
          <w:szCs w:val="26"/>
          <w:lang w:val="en-CA" w:bidi="ar-EG"/>
        </w:rPr>
      </w:pPr>
      <w:r>
        <w:rPr>
          <w:rFonts w:cs="Arabic Transparent"/>
          <w:b/>
          <w:bCs/>
          <w:sz w:val="26"/>
          <w:szCs w:val="26"/>
          <w:rtl/>
        </w:rPr>
        <w:lastRenderedPageBreak/>
        <w:tab/>
      </w:r>
      <w:r>
        <w:rPr>
          <w:rFonts w:cs="Arabic Transparent" w:hint="cs"/>
          <w:b/>
          <w:bCs/>
          <w:sz w:val="26"/>
          <w:szCs w:val="26"/>
          <w:rtl/>
        </w:rPr>
        <w:t>المرفق</w:t>
      </w:r>
      <w:r>
        <w:rPr>
          <w:rFonts w:cs="Arabic Transparent" w:hint="cs"/>
          <w:b/>
          <w:bCs/>
          <w:sz w:val="26"/>
          <w:szCs w:val="26"/>
          <w:rtl/>
          <w:lang w:bidi="ar-EG"/>
        </w:rPr>
        <w:t xml:space="preserve"> الأول</w:t>
      </w:r>
    </w:p>
    <w:p w:rsidR="007E5D09" w:rsidRDefault="007E5D09">
      <w:pPr>
        <w:bidi/>
        <w:jc w:val="center"/>
        <w:rPr>
          <w:rFonts w:cs="Arabic Transparent"/>
          <w:b/>
          <w:bCs/>
          <w:sz w:val="26"/>
          <w:szCs w:val="26"/>
          <w:lang w:val="en-CA" w:bidi="ar-EG"/>
        </w:rPr>
      </w:pPr>
    </w:p>
    <w:p w:rsidR="007E5D09" w:rsidRDefault="007E5D09">
      <w:pPr>
        <w:pStyle w:val="Heading3"/>
        <w:numPr>
          <w:ilvl w:val="0"/>
          <w:numId w:val="0"/>
        </w:numPr>
        <w:ind w:left="1361"/>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5D09">
        <w:tc>
          <w:tcPr>
            <w:tcW w:w="1915" w:type="dxa"/>
          </w:tcPr>
          <w:p w:rsidR="007E5D09" w:rsidRDefault="007E5D09">
            <w:pPr>
              <w:rPr>
                <w:lang w:val="en-CA"/>
              </w:rPr>
            </w:pPr>
          </w:p>
        </w:tc>
        <w:tc>
          <w:tcPr>
            <w:tcW w:w="1915" w:type="dxa"/>
          </w:tcPr>
          <w:p w:rsidR="007E5D09" w:rsidRDefault="007E5D09">
            <w:pPr>
              <w:rPr>
                <w:lang w:val="en-CA"/>
              </w:rPr>
            </w:pPr>
          </w:p>
        </w:tc>
        <w:tc>
          <w:tcPr>
            <w:tcW w:w="1915" w:type="dxa"/>
            <w:tcBorders>
              <w:bottom w:val="single" w:sz="4" w:space="0" w:color="auto"/>
            </w:tcBorders>
          </w:tcPr>
          <w:p w:rsidR="007E5D09" w:rsidRDefault="007E5D09">
            <w:pPr>
              <w:rPr>
                <w:b/>
                <w:bCs/>
                <w:lang w:val="en-CA"/>
              </w:rPr>
            </w:pPr>
          </w:p>
        </w:tc>
        <w:tc>
          <w:tcPr>
            <w:tcW w:w="1915" w:type="dxa"/>
          </w:tcPr>
          <w:p w:rsidR="007E5D09" w:rsidRDefault="007E5D09">
            <w:pPr>
              <w:rPr>
                <w:lang w:val="en-CA"/>
              </w:rPr>
            </w:pPr>
          </w:p>
        </w:tc>
        <w:tc>
          <w:tcPr>
            <w:tcW w:w="1916" w:type="dxa"/>
          </w:tcPr>
          <w:p w:rsidR="007E5D09" w:rsidRDefault="007E5D09">
            <w:pPr>
              <w:rPr>
                <w:lang w:val="en-CA"/>
              </w:rPr>
            </w:pPr>
          </w:p>
        </w:tc>
      </w:tr>
    </w:tbl>
    <w:p w:rsidR="007E5D09" w:rsidRDefault="007E5D09">
      <w:pPr>
        <w:rPr>
          <w:rtl/>
          <w:lang w:val="en-CA"/>
        </w:rPr>
      </w:pPr>
    </w:p>
    <w:sectPr w:rsidR="007E5D09">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5D7F" w:rsidRDefault="005C5D7F">
      <w:r>
        <w:separator/>
      </w:r>
    </w:p>
  </w:endnote>
  <w:endnote w:type="continuationSeparator" w:id="0">
    <w:p w:rsidR="005C5D7F" w:rsidRDefault="005C5D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00000000" w:usb2="00000000" w:usb3="00000000" w:csb0="00000041" w:csb1="00000000"/>
  </w:font>
  <w:font w:name="Akhbar MT">
    <w:altName w:val="Times New Roman"/>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1888" w:rsidRDefault="00721888">
    <w:pPr>
      <w:jc w:val="center"/>
    </w:pPr>
    <w:r>
      <w:fldChar w:fldCharType="begin"/>
    </w:r>
    <w:r>
      <w:instrText xml:space="preserve"> PAGE </w:instrText>
    </w:r>
    <w:r>
      <w:fldChar w:fldCharType="separate"/>
    </w:r>
    <w:r w:rsidR="004B260A">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1888" w:rsidRDefault="00721888">
    <w:pPr>
      <w:jc w:val="center"/>
    </w:pPr>
    <w:r>
      <w:fldChar w:fldCharType="begin"/>
    </w:r>
    <w:r>
      <w:instrText xml:space="preserve"> PAGE </w:instrText>
    </w:r>
    <w:r>
      <w:fldChar w:fldCharType="separate"/>
    </w:r>
    <w:r w:rsidR="004B260A">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rsidR="00721888" w:rsidRDefault="00721888" w:rsidP="00B86690">
        <w:pPr>
          <w:pStyle w:val="Footer"/>
          <w:jc w:val="center"/>
          <w:rPr>
            <w:noProof/>
          </w:rPr>
        </w:pPr>
      </w:p>
      <w:tbl>
        <w:tblPr>
          <w:tblStyle w:val="TableGrid"/>
          <w:tblW w:w="0" w:type="auto"/>
          <w:tblLook w:val="04A0" w:firstRow="1" w:lastRow="0" w:firstColumn="1" w:lastColumn="0" w:noHBand="0" w:noVBand="1"/>
        </w:tblPr>
        <w:tblGrid>
          <w:gridCol w:w="9576"/>
        </w:tblGrid>
        <w:tr w:rsidR="00721888" w:rsidTr="00B86690">
          <w:tc>
            <w:tcPr>
              <w:tcW w:w="9576" w:type="dxa"/>
            </w:tcPr>
            <w:p w:rsidR="00721888" w:rsidRDefault="00721888" w:rsidP="00B86690">
              <w:pPr>
                <w:pStyle w:val="Footer"/>
                <w:jc w:val="center"/>
                <w:rPr>
                  <w:rtl/>
                  <w:lang w:bidi="ar-AE"/>
                </w:rPr>
              </w:pPr>
              <w:r>
                <w:rPr>
                  <w:rFonts w:hint="cs"/>
                  <w:rtl/>
                  <w:lang w:bidi="ar-AE"/>
                </w:rPr>
                <w:t>إن وثائق ما قبل دورات اللجنة التنفيذية للصندوق المتعدد الأطراف لتنفيذ بروتوكول مونتريال</w:t>
              </w:r>
            </w:p>
            <w:p w:rsidR="00721888" w:rsidRDefault="00721888" w:rsidP="00B86690">
              <w:pPr>
                <w:pStyle w:val="Footer"/>
                <w:jc w:val="center"/>
                <w:rPr>
                  <w:rtl/>
                  <w:lang w:bidi="ar-AE"/>
                </w:rPr>
              </w:pPr>
              <w:r>
                <w:rPr>
                  <w:rFonts w:hint="cs"/>
                  <w:rtl/>
                  <w:lang w:bidi="ar-AE"/>
                </w:rPr>
                <w:t>قد تصدر دون إخلال بأي قرار تتخذه اللجنة التنفيذية بعد صدورها.</w:t>
              </w:r>
            </w:p>
          </w:tc>
        </w:tr>
      </w:tbl>
      <w:p w:rsidR="00721888" w:rsidRDefault="004B260A" w:rsidP="00B86690">
        <w:pPr>
          <w:pStyle w:val="Footer"/>
          <w:jc w:val="center"/>
        </w:pPr>
      </w:p>
    </w:sdtContent>
  </w:sdt>
  <w:p w:rsidR="00721888" w:rsidRDefault="0072188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5D7F" w:rsidRDefault="005C5D7F" w:rsidP="00B019C2">
      <w:pPr>
        <w:jc w:val="right"/>
      </w:pPr>
      <w:r>
        <w:separator/>
      </w:r>
    </w:p>
  </w:footnote>
  <w:footnote w:type="continuationSeparator" w:id="0">
    <w:p w:rsidR="005C5D7F" w:rsidRDefault="005C5D7F">
      <w:r>
        <w:continuationSeparator/>
      </w:r>
    </w:p>
  </w:footnote>
  <w:footnote w:id="1">
    <w:p w:rsidR="00721888" w:rsidRDefault="00721888" w:rsidP="007659BA">
      <w:pPr>
        <w:pStyle w:val="FootnoteText"/>
        <w:bidi/>
        <w:rPr>
          <w:rtl/>
        </w:rPr>
      </w:pPr>
      <w:r>
        <w:rPr>
          <w:rStyle w:val="FootnoteReference"/>
        </w:rPr>
        <w:footnoteRef/>
      </w:r>
      <w:r>
        <w:t xml:space="preserve"> </w:t>
      </w:r>
      <w:r>
        <w:rPr>
          <w:rFonts w:hint="cs"/>
          <w:rtl/>
        </w:rPr>
        <w:t xml:space="preserve">  </w:t>
      </w:r>
      <w:r w:rsidRPr="0055634E">
        <w:rPr>
          <w:rtl/>
        </w:rPr>
        <w:t>تهدف الدراسة إلى تحديد المستوى المناسب لتكاليف دعم البرامج لإدار</w:t>
      </w:r>
      <w:r>
        <w:rPr>
          <w:rtl/>
        </w:rPr>
        <w:t xml:space="preserve">ة المشروعات التي يدعمها الصندوق، وتحديث تعريفات </w:t>
      </w:r>
      <w:r w:rsidRPr="0055634E">
        <w:rPr>
          <w:rtl/>
        </w:rPr>
        <w:t>مكونات</w:t>
      </w:r>
      <w:r>
        <w:rPr>
          <w:rtl/>
        </w:rPr>
        <w:t xml:space="preserve"> التكاليف الإدارية</w:t>
      </w:r>
      <w:r>
        <w:rPr>
          <w:rFonts w:hint="cs"/>
          <w:rtl/>
        </w:rPr>
        <w:t xml:space="preserve"> </w:t>
      </w:r>
      <w:r>
        <w:rPr>
          <w:rtl/>
        </w:rPr>
        <w:t xml:space="preserve">ذات الصلة </w:t>
      </w:r>
      <w:r w:rsidRPr="0055634E">
        <w:rPr>
          <w:rtl/>
        </w:rPr>
        <w:t>، بما</w:t>
      </w:r>
      <w:r>
        <w:rPr>
          <w:rtl/>
        </w:rPr>
        <w:t xml:space="preserve"> في ذلك تكاليف الوحدة الأساسية وبرنامج المساعدة على الامتثال والخدمات المركزية</w:t>
      </w:r>
      <w:r w:rsidRPr="0055634E">
        <w:rPr>
          <w:rtl/>
        </w:rPr>
        <w:t xml:space="preserve"> والوكالة المن</w:t>
      </w:r>
      <w:r>
        <w:rPr>
          <w:rtl/>
        </w:rPr>
        <w:t xml:space="preserve">فذة </w:t>
      </w:r>
      <w:r>
        <w:rPr>
          <w:rFonts w:hint="cs"/>
          <w:rtl/>
        </w:rPr>
        <w:t>و</w:t>
      </w:r>
      <w:r>
        <w:rPr>
          <w:rtl/>
        </w:rPr>
        <w:t xml:space="preserve">الوسيط الما ووحدة إدارة المشروع </w:t>
      </w:r>
      <w:r>
        <w:t>(UNEP/OzL.Pro/ExCom/79/43)</w:t>
      </w:r>
      <w:r w:rsidRPr="0055634E">
        <w:rPr>
          <w:rtl/>
        </w:rPr>
        <w:t>.</w:t>
      </w:r>
    </w:p>
  </w:footnote>
  <w:footnote w:id="2">
    <w:p w:rsidR="00721888" w:rsidRDefault="00721888" w:rsidP="00900423">
      <w:pPr>
        <w:pStyle w:val="FootnoteText"/>
        <w:bidi/>
        <w:rPr>
          <w:rtl/>
        </w:rPr>
      </w:pPr>
      <w:r>
        <w:rPr>
          <w:rStyle w:val="FootnoteReference"/>
        </w:rPr>
        <w:footnoteRef/>
      </w:r>
      <w:r>
        <w:t xml:space="preserve"> </w:t>
      </w:r>
      <w:r>
        <w:rPr>
          <w:rFonts w:hint="cs"/>
          <w:rtl/>
        </w:rPr>
        <w:t xml:space="preserve">  الوثيقة </w:t>
      </w:r>
      <w:r>
        <w:t>UNEP/OzL.Pro/ExCom/82/63</w:t>
      </w:r>
    </w:p>
  </w:footnote>
  <w:footnote w:id="3">
    <w:p w:rsidR="00721888" w:rsidRDefault="00721888" w:rsidP="00DA33E3">
      <w:pPr>
        <w:pStyle w:val="FootnoteText"/>
        <w:bidi/>
        <w:rPr>
          <w:rtl/>
        </w:rPr>
      </w:pPr>
      <w:r>
        <w:rPr>
          <w:rStyle w:val="FootnoteReference"/>
        </w:rPr>
        <w:footnoteRef/>
      </w:r>
      <w:r>
        <w:t xml:space="preserve"> </w:t>
      </w:r>
      <w:r>
        <w:rPr>
          <w:rFonts w:hint="cs"/>
          <w:rtl/>
        </w:rPr>
        <w:t xml:space="preserve">  الفقرة 283 من الوثيقة </w:t>
      </w:r>
      <w:r>
        <w:t>UNEP/OzL.Pro/ExCom/82/72</w:t>
      </w:r>
    </w:p>
  </w:footnote>
  <w:footnote w:id="4">
    <w:p w:rsidR="00721888" w:rsidRDefault="00721888" w:rsidP="00F67846">
      <w:pPr>
        <w:pStyle w:val="FootnoteText"/>
        <w:bidi/>
        <w:rPr>
          <w:rtl/>
        </w:rPr>
      </w:pPr>
      <w:r>
        <w:rPr>
          <w:rStyle w:val="FootnoteReference"/>
        </w:rPr>
        <w:footnoteRef/>
      </w:r>
      <w:r>
        <w:t xml:space="preserve"> </w:t>
      </w:r>
      <w:r>
        <w:rPr>
          <w:rFonts w:hint="cs"/>
          <w:rtl/>
        </w:rPr>
        <w:t xml:space="preserve">  الوثيقة </w:t>
      </w:r>
      <w:r>
        <w:t>UNEP/OzL.Pro/ExCom/35/67</w:t>
      </w:r>
    </w:p>
  </w:footnote>
  <w:footnote w:id="5">
    <w:p w:rsidR="00721888" w:rsidRDefault="00721888" w:rsidP="00DA328B">
      <w:pPr>
        <w:pStyle w:val="FootnoteText"/>
        <w:bidi/>
        <w:rPr>
          <w:rtl/>
        </w:rPr>
      </w:pPr>
      <w:r>
        <w:rPr>
          <w:rStyle w:val="FootnoteReference"/>
        </w:rPr>
        <w:footnoteRef/>
      </w:r>
      <w:r>
        <w:t xml:space="preserve"> </w:t>
      </w:r>
      <w:r>
        <w:rPr>
          <w:rFonts w:hint="cs"/>
          <w:rtl/>
        </w:rPr>
        <w:t xml:space="preserve">  </w:t>
      </w:r>
      <w:r w:rsidRPr="00093AE6">
        <w:rPr>
          <w:rtl/>
        </w:rPr>
        <w:t xml:space="preserve">يتكون نظام التكلفة الإدارية الحالي المطبق على برنامج الأمم المتحدة الإنمائي واليونيدو والبنك الدولي من تمويل وحدة أساسية سنوية </w:t>
      </w:r>
      <w:r>
        <w:rPr>
          <w:rFonts w:hint="cs"/>
          <w:rtl/>
        </w:rPr>
        <w:t xml:space="preserve">بما </w:t>
      </w:r>
      <w:r w:rsidRPr="00093AE6">
        <w:rPr>
          <w:rtl/>
        </w:rPr>
        <w:t>يسمح بزيادة سنوية تصل إلى 0.7 ف</w:t>
      </w:r>
      <w:r>
        <w:rPr>
          <w:rtl/>
        </w:rPr>
        <w:t>ي المائة رهنا بالاستعراض السنوي</w:t>
      </w:r>
      <w:r w:rsidRPr="00093AE6">
        <w:rPr>
          <w:rtl/>
        </w:rPr>
        <w:t>، وتكاليف دعم الو</w:t>
      </w:r>
      <w:r>
        <w:rPr>
          <w:rtl/>
        </w:rPr>
        <w:t xml:space="preserve">كالة بنسبة 7.0 في المائة </w:t>
      </w:r>
      <w:r>
        <w:rPr>
          <w:rFonts w:hint="cs"/>
          <w:rtl/>
        </w:rPr>
        <w:t>للمشروع</w:t>
      </w:r>
      <w:r w:rsidRPr="00093AE6">
        <w:rPr>
          <w:rFonts w:hint="cs"/>
          <w:rtl/>
        </w:rPr>
        <w:t>ا</w:t>
      </w:r>
      <w:r>
        <w:rPr>
          <w:rFonts w:hint="cs"/>
          <w:rtl/>
        </w:rPr>
        <w:t>ت</w:t>
      </w:r>
      <w:r w:rsidRPr="00093AE6">
        <w:rPr>
          <w:rtl/>
        </w:rPr>
        <w:t xml:space="preserve"> بتكلفة</w:t>
      </w:r>
      <w:r>
        <w:rPr>
          <w:rFonts w:hint="cs"/>
          <w:rtl/>
        </w:rPr>
        <w:t xml:space="preserve"> قدرها</w:t>
      </w:r>
      <w:r w:rsidRPr="00093AE6">
        <w:rPr>
          <w:rtl/>
        </w:rPr>
        <w:t xml:space="preserve"> 250</w:t>
      </w:r>
      <w:r>
        <w:rPr>
          <w:rFonts w:hint="cs"/>
          <w:rtl/>
        </w:rPr>
        <w:t>,</w:t>
      </w:r>
      <w:r w:rsidRPr="00093AE6">
        <w:rPr>
          <w:rtl/>
        </w:rPr>
        <w:t>000 دولار أمريكي أو أك</w:t>
      </w:r>
      <w:r>
        <w:rPr>
          <w:rtl/>
        </w:rPr>
        <w:t>ثر</w:t>
      </w:r>
      <w:r w:rsidRPr="00093AE6">
        <w:rPr>
          <w:rtl/>
        </w:rPr>
        <w:t>، بما في ذلك تجديد</w:t>
      </w:r>
      <w:r>
        <w:rPr>
          <w:rFonts w:hint="cs"/>
          <w:rtl/>
        </w:rPr>
        <w:t>ات</w:t>
      </w:r>
      <w:r w:rsidRPr="00093AE6">
        <w:rPr>
          <w:rtl/>
        </w:rPr>
        <w:t xml:space="preserve"> </w:t>
      </w:r>
      <w:r>
        <w:rPr>
          <w:rFonts w:hint="cs"/>
          <w:rtl/>
        </w:rPr>
        <w:t xml:space="preserve">التعزيز المؤسسي </w:t>
      </w:r>
      <w:r>
        <w:rPr>
          <w:rtl/>
        </w:rPr>
        <w:t>وإعداد المشروع</w:t>
      </w:r>
      <w:r w:rsidRPr="00093AE6">
        <w:rPr>
          <w:rtl/>
        </w:rPr>
        <w:t xml:space="preserve">؛ </w:t>
      </w:r>
      <w:r>
        <w:rPr>
          <w:rFonts w:hint="cs"/>
          <w:rtl/>
        </w:rPr>
        <w:t>و</w:t>
      </w:r>
      <w:r w:rsidRPr="00093AE6">
        <w:rPr>
          <w:rtl/>
        </w:rPr>
        <w:t xml:space="preserve">تكاليف دعم الوكالة </w:t>
      </w:r>
      <w:r>
        <w:rPr>
          <w:rFonts w:hint="cs"/>
          <w:rtl/>
        </w:rPr>
        <w:t>بقيمة</w:t>
      </w:r>
      <w:r w:rsidRPr="00093AE6">
        <w:rPr>
          <w:rtl/>
        </w:rPr>
        <w:t xml:space="preserve"> 9.0 في المائة </w:t>
      </w:r>
      <w:r>
        <w:rPr>
          <w:rFonts w:hint="cs"/>
          <w:rtl/>
        </w:rPr>
        <w:t>للمشروعات</w:t>
      </w:r>
      <w:r w:rsidRPr="00093AE6">
        <w:rPr>
          <w:rtl/>
        </w:rPr>
        <w:t xml:space="preserve"> بتكلفة </w:t>
      </w:r>
      <w:r>
        <w:rPr>
          <w:rFonts w:hint="cs"/>
          <w:rtl/>
        </w:rPr>
        <w:t>أقل من</w:t>
      </w:r>
      <w:r w:rsidRPr="00093AE6">
        <w:rPr>
          <w:rtl/>
        </w:rPr>
        <w:t xml:space="preserve"> 250</w:t>
      </w:r>
      <w:r>
        <w:rPr>
          <w:rFonts w:hint="cs"/>
          <w:rtl/>
        </w:rPr>
        <w:t>,</w:t>
      </w:r>
      <w:r w:rsidRPr="00093AE6">
        <w:rPr>
          <w:rtl/>
        </w:rPr>
        <w:t>000 دولار</w:t>
      </w:r>
      <w:r>
        <w:rPr>
          <w:rFonts w:hint="cs"/>
          <w:rtl/>
        </w:rPr>
        <w:t xml:space="preserve"> أمريكي</w:t>
      </w:r>
      <w:r w:rsidRPr="00093AE6">
        <w:rPr>
          <w:rtl/>
        </w:rPr>
        <w:t xml:space="preserve">؛ </w:t>
      </w:r>
      <w:r>
        <w:rPr>
          <w:rFonts w:hint="cs"/>
          <w:rtl/>
        </w:rPr>
        <w:t>و</w:t>
      </w:r>
      <w:r>
        <w:rPr>
          <w:rtl/>
        </w:rPr>
        <w:t xml:space="preserve">لا يزيد </w:t>
      </w:r>
      <w:r w:rsidRPr="00093AE6">
        <w:rPr>
          <w:rtl/>
        </w:rPr>
        <w:t>دعم ا</w:t>
      </w:r>
      <w:r>
        <w:rPr>
          <w:rtl/>
        </w:rPr>
        <w:t>لوكالة عن 6.5 في المائة</w:t>
      </w:r>
      <w:r w:rsidRPr="00093AE6">
        <w:rPr>
          <w:rtl/>
        </w:rPr>
        <w:t xml:space="preserve">، </w:t>
      </w:r>
      <w:r>
        <w:rPr>
          <w:rtl/>
        </w:rPr>
        <w:t>يتم تحديد</w:t>
      </w:r>
      <w:r>
        <w:rPr>
          <w:rFonts w:hint="cs"/>
          <w:rtl/>
        </w:rPr>
        <w:t>ها</w:t>
      </w:r>
      <w:r>
        <w:rPr>
          <w:rtl/>
        </w:rPr>
        <w:t xml:space="preserve"> </w:t>
      </w:r>
      <w:r>
        <w:rPr>
          <w:rFonts w:hint="cs"/>
          <w:rtl/>
        </w:rPr>
        <w:t>ل</w:t>
      </w:r>
      <w:r>
        <w:rPr>
          <w:rtl/>
        </w:rPr>
        <w:t>كل حالة على حدة للمشر</w:t>
      </w:r>
      <w:r>
        <w:rPr>
          <w:rFonts w:hint="cs"/>
          <w:rtl/>
        </w:rPr>
        <w:t>و</w:t>
      </w:r>
      <w:r w:rsidRPr="00093AE6">
        <w:rPr>
          <w:rtl/>
        </w:rPr>
        <w:t>ع</w:t>
      </w:r>
      <w:r>
        <w:rPr>
          <w:rFonts w:hint="cs"/>
          <w:rtl/>
        </w:rPr>
        <w:t>ات</w:t>
      </w:r>
      <w:r w:rsidRPr="00093AE6">
        <w:rPr>
          <w:rtl/>
        </w:rPr>
        <w:t xml:space="preserve"> في قطاع الإنتاج.</w:t>
      </w:r>
      <w:r>
        <w:rPr>
          <w:rFonts w:hint="cs"/>
          <w:rtl/>
        </w:rPr>
        <w:t xml:space="preserve"> </w:t>
      </w:r>
    </w:p>
  </w:footnote>
  <w:footnote w:id="6">
    <w:p w:rsidR="00721888" w:rsidRDefault="00721888" w:rsidP="00600021">
      <w:pPr>
        <w:pStyle w:val="FootnoteText"/>
        <w:bidi/>
        <w:rPr>
          <w:rtl/>
        </w:rPr>
      </w:pPr>
      <w:r>
        <w:rPr>
          <w:rStyle w:val="FootnoteReference"/>
        </w:rPr>
        <w:footnoteRef/>
      </w:r>
      <w:r>
        <w:t xml:space="preserve"> </w:t>
      </w:r>
      <w:r>
        <w:rPr>
          <w:rFonts w:hint="cs"/>
          <w:rtl/>
        </w:rPr>
        <w:t xml:space="preserve">  </w:t>
      </w:r>
      <w:r w:rsidRPr="00600021">
        <w:rPr>
          <w:rtl/>
        </w:rPr>
        <w:t xml:space="preserve">وافقت اللجنة التنفيذية على جميع </w:t>
      </w:r>
      <w:r>
        <w:rPr>
          <w:rFonts w:hint="cs"/>
          <w:rtl/>
        </w:rPr>
        <w:t>مشروعات التعزيز المؤسسي والتجديدات</w:t>
      </w:r>
      <w:r w:rsidRPr="00600021">
        <w:rPr>
          <w:rtl/>
        </w:rPr>
        <w:t xml:space="preserve"> </w:t>
      </w:r>
      <w:r>
        <w:rPr>
          <w:rFonts w:hint="cs"/>
          <w:rtl/>
        </w:rPr>
        <w:t>عند</w:t>
      </w:r>
      <w:r w:rsidRPr="00600021">
        <w:rPr>
          <w:rtl/>
        </w:rPr>
        <w:t xml:space="preserve"> مستوى 28 في المائة أعلى </w:t>
      </w:r>
      <w:r>
        <w:rPr>
          <w:rtl/>
        </w:rPr>
        <w:t>من المستوى المتفق عليه تاريخياً</w:t>
      </w:r>
      <w:r w:rsidRPr="00600021">
        <w:rPr>
          <w:rtl/>
        </w:rPr>
        <w:t xml:space="preserve">، مع حد أدنى من </w:t>
      </w:r>
      <w:r>
        <w:rPr>
          <w:rFonts w:hint="cs"/>
          <w:rtl/>
        </w:rPr>
        <w:t xml:space="preserve">مستوى </w:t>
      </w:r>
      <w:r w:rsidRPr="00600021">
        <w:rPr>
          <w:rtl/>
        </w:rPr>
        <w:t xml:space="preserve">تمويل </w:t>
      </w:r>
      <w:r>
        <w:rPr>
          <w:rFonts w:hint="cs"/>
          <w:rtl/>
        </w:rPr>
        <w:t xml:space="preserve">التعزيز المؤسسي </w:t>
      </w:r>
      <w:r w:rsidRPr="00600021">
        <w:rPr>
          <w:rtl/>
        </w:rPr>
        <w:t>قدره 42</w:t>
      </w:r>
      <w:r>
        <w:rPr>
          <w:rFonts w:hint="cs"/>
          <w:rtl/>
        </w:rPr>
        <w:t>,</w:t>
      </w:r>
      <w:r>
        <w:rPr>
          <w:rtl/>
        </w:rPr>
        <w:t>500 دولار أمريكي في السنة</w:t>
      </w:r>
      <w:r w:rsidRPr="00600021">
        <w:rPr>
          <w:rtl/>
        </w:rPr>
        <w:t>، لمواصلة دعم الامتثال لبروتوكول مونتريال والتصدي للتحديات ذات الصلة</w:t>
      </w:r>
      <w:r>
        <w:rPr>
          <w:rFonts w:hint="cs"/>
          <w:rtl/>
        </w:rPr>
        <w:t xml:space="preserve"> بإزالة المواد الهيدروكلوروفلوروكربونية</w:t>
      </w:r>
      <w:r w:rsidRPr="00600021">
        <w:rPr>
          <w:rtl/>
        </w:rPr>
        <w:t xml:space="preserve">. </w:t>
      </w:r>
      <w:r>
        <w:rPr>
          <w:rFonts w:hint="cs"/>
          <w:rtl/>
        </w:rPr>
        <w:t>و</w:t>
      </w:r>
      <w:r w:rsidRPr="00600021">
        <w:rPr>
          <w:rtl/>
        </w:rPr>
        <w:t xml:space="preserve">قررت اللجنة أيضًا </w:t>
      </w:r>
      <w:r>
        <w:rPr>
          <w:rFonts w:hint="cs"/>
          <w:rtl/>
        </w:rPr>
        <w:t>استعراض التعزيز المؤسسي</w:t>
      </w:r>
      <w:r>
        <w:rPr>
          <w:rtl/>
        </w:rPr>
        <w:t>، بما في ذلك مستويات التمويل</w:t>
      </w:r>
      <w:r w:rsidRPr="00600021">
        <w:rPr>
          <w:rtl/>
        </w:rPr>
        <w:t>، في أول اجتماع للجنة التنفيذية في عام 2020.</w:t>
      </w:r>
    </w:p>
  </w:footnote>
  <w:footnote w:id="7">
    <w:p w:rsidR="00721888" w:rsidRDefault="00721888" w:rsidP="00D6074D">
      <w:pPr>
        <w:pStyle w:val="FootnoteText"/>
        <w:bidi/>
        <w:rPr>
          <w:rtl/>
        </w:rPr>
      </w:pPr>
      <w:r>
        <w:rPr>
          <w:rStyle w:val="FootnoteReference"/>
        </w:rPr>
        <w:footnoteRef/>
      </w:r>
      <w:r>
        <w:t xml:space="preserve"> </w:t>
      </w:r>
      <w:r>
        <w:rPr>
          <w:rFonts w:hint="cs"/>
          <w:rtl/>
        </w:rPr>
        <w:t xml:space="preserve">  </w:t>
      </w:r>
      <w:r w:rsidRPr="009676BE">
        <w:rPr>
          <w:rtl/>
        </w:rPr>
        <w:t>تستند هذه النظرة العامة إلى المعلومات المقدمة في الوثائق السابقة التي نظرت فيها اللجنة التنفيذية.</w:t>
      </w:r>
    </w:p>
  </w:footnote>
  <w:footnote w:id="8">
    <w:p w:rsidR="00755E1F" w:rsidRPr="0099294A" w:rsidRDefault="00755E1F" w:rsidP="00755E1F">
      <w:pPr>
        <w:pStyle w:val="FootnoteText"/>
        <w:bidi/>
        <w:rPr>
          <w:rtl/>
        </w:rPr>
      </w:pPr>
      <w:r>
        <w:rPr>
          <w:rStyle w:val="FootnoteReference"/>
        </w:rPr>
        <w:footnoteRef/>
      </w:r>
      <w:r>
        <w:t xml:space="preserve"> </w:t>
      </w:r>
      <w:r>
        <w:rPr>
          <w:rFonts w:hint="cs"/>
          <w:rtl/>
        </w:rPr>
        <w:t xml:space="preserve"> المقرران 60/44 و 74/50.</w:t>
      </w:r>
    </w:p>
  </w:footnote>
  <w:footnote w:id="9">
    <w:p w:rsidR="00755E1F" w:rsidRDefault="00755E1F" w:rsidP="00755E1F">
      <w:pPr>
        <w:pStyle w:val="FootnoteText"/>
        <w:bidi/>
        <w:rPr>
          <w:rtl/>
        </w:rPr>
      </w:pPr>
      <w:r>
        <w:rPr>
          <w:rStyle w:val="FootnoteReference"/>
        </w:rPr>
        <w:footnoteRef/>
      </w:r>
      <w:r>
        <w:t xml:space="preserve"> </w:t>
      </w:r>
      <w:r>
        <w:rPr>
          <w:rFonts w:hint="cs"/>
          <w:rtl/>
        </w:rPr>
        <w:t xml:space="preserve"> </w:t>
      </w:r>
      <w:r w:rsidRPr="006635AF">
        <w:rPr>
          <w:rtl/>
        </w:rPr>
        <w:t>يدعم</w:t>
      </w:r>
      <w:r>
        <w:rPr>
          <w:rFonts w:hint="cs"/>
          <w:rtl/>
        </w:rPr>
        <w:t xml:space="preserve"> برنامج المساعدة على الامتثال</w:t>
      </w:r>
      <w:r w:rsidRPr="006635AF">
        <w:rPr>
          <w:rtl/>
        </w:rPr>
        <w:t xml:space="preserve"> 145 </w:t>
      </w:r>
      <w:r>
        <w:rPr>
          <w:rFonts w:hint="cs"/>
          <w:rtl/>
        </w:rPr>
        <w:t>بلدا</w:t>
      </w:r>
      <w:r>
        <w:rPr>
          <w:rtl/>
        </w:rPr>
        <w:t xml:space="preserve"> من بلدان </w:t>
      </w:r>
      <w:r w:rsidRPr="006635AF">
        <w:rPr>
          <w:rtl/>
        </w:rPr>
        <w:t xml:space="preserve">المادة 5 التي تغطي طيفًا واسعًا من حيث الحجم والسكان واستهلاك وإنتاج المواد الخاضعة للرقابة. </w:t>
      </w:r>
      <w:r>
        <w:rPr>
          <w:rFonts w:hint="cs"/>
          <w:rtl/>
        </w:rPr>
        <w:t>و</w:t>
      </w:r>
      <w:r w:rsidRPr="006635AF">
        <w:rPr>
          <w:rtl/>
        </w:rPr>
        <w:t>تشمل خدمات</w:t>
      </w:r>
      <w:r>
        <w:rPr>
          <w:rFonts w:hint="cs"/>
          <w:rtl/>
        </w:rPr>
        <w:t xml:space="preserve"> هذا البرنامج</w:t>
      </w:r>
      <w:r w:rsidRPr="006635AF">
        <w:rPr>
          <w:rtl/>
        </w:rPr>
        <w:t xml:space="preserve"> الدعم الفني لبناء القدرات </w:t>
      </w:r>
      <w:r>
        <w:rPr>
          <w:rFonts w:hint="cs"/>
          <w:rtl/>
        </w:rPr>
        <w:t>بشأن</w:t>
      </w:r>
      <w:r w:rsidRPr="006635AF">
        <w:rPr>
          <w:rtl/>
        </w:rPr>
        <w:t xml:space="preserve"> البنية التحتية التنظيمية والسياسات وأنظمة الترخيص والحصص وفنيي التطبيق والتبريد.</w:t>
      </w:r>
    </w:p>
  </w:footnote>
  <w:footnote w:id="10">
    <w:p w:rsidR="00721888" w:rsidRDefault="00721888" w:rsidP="00C25528">
      <w:pPr>
        <w:pStyle w:val="FootnoteText"/>
        <w:bidi/>
        <w:rPr>
          <w:rtl/>
        </w:rPr>
      </w:pPr>
      <w:r>
        <w:rPr>
          <w:rStyle w:val="FootnoteReference"/>
        </w:rPr>
        <w:footnoteRef/>
      </w:r>
      <w:r>
        <w:t xml:space="preserve"> </w:t>
      </w:r>
      <w:r>
        <w:rPr>
          <w:rFonts w:hint="cs"/>
          <w:rtl/>
        </w:rPr>
        <w:t xml:space="preserve">  </w:t>
      </w:r>
      <w:r w:rsidRPr="006B5C53">
        <w:rPr>
          <w:rtl/>
        </w:rPr>
        <w:t xml:space="preserve">أوضح برنامج الأمم المتحدة للبيئة أنه في معظم الحالات التي يعمل فيها مع غالبية البلدان </w:t>
      </w:r>
      <w:r>
        <w:rPr>
          <w:rFonts w:hint="cs"/>
          <w:rtl/>
        </w:rPr>
        <w:t>ذوي حجم استهلاك منخفض بصفته</w:t>
      </w:r>
      <w:r w:rsidRPr="006B5C53">
        <w:rPr>
          <w:rtl/>
        </w:rPr>
        <w:t xml:space="preserve"> وكالة </w:t>
      </w:r>
      <w:r>
        <w:rPr>
          <w:rFonts w:hint="cs"/>
          <w:rtl/>
        </w:rPr>
        <w:t>رئيسية</w:t>
      </w:r>
      <w:r w:rsidRPr="006B5C53">
        <w:rPr>
          <w:rtl/>
        </w:rPr>
        <w:t xml:space="preserve"> لتنفيذ خطة إدارة إزالة </w:t>
      </w:r>
      <w:r>
        <w:rPr>
          <w:rtl/>
        </w:rPr>
        <w:t>المواد الهيدروكلوروفلوروكربونية</w:t>
      </w:r>
      <w:r w:rsidRPr="006B5C53">
        <w:rPr>
          <w:rtl/>
        </w:rPr>
        <w:t xml:space="preserve">، لا تتضمن </w:t>
      </w:r>
      <w:r>
        <w:rPr>
          <w:rFonts w:hint="cs"/>
          <w:rtl/>
        </w:rPr>
        <w:t>مشروعات</w:t>
      </w:r>
      <w:r w:rsidRPr="006B5C53">
        <w:rPr>
          <w:rtl/>
        </w:rPr>
        <w:t xml:space="preserve"> خطة إدارة إزالة المواد الهيدروكلوروفلوروكربونية وحدة</w:t>
      </w:r>
      <w:r>
        <w:rPr>
          <w:rFonts w:hint="cs"/>
          <w:rtl/>
        </w:rPr>
        <w:t xml:space="preserve"> إدارة المشروع</w:t>
      </w:r>
      <w:r w:rsidRPr="006B5C53">
        <w:rPr>
          <w:rtl/>
        </w:rPr>
        <w:t xml:space="preserve">. </w:t>
      </w:r>
      <w:r>
        <w:rPr>
          <w:rFonts w:hint="cs"/>
          <w:rtl/>
        </w:rPr>
        <w:t>و</w:t>
      </w:r>
      <w:r w:rsidRPr="006B5C53">
        <w:rPr>
          <w:rtl/>
        </w:rPr>
        <w:t xml:space="preserve">في كل هذه </w:t>
      </w:r>
      <w:r>
        <w:rPr>
          <w:rFonts w:hint="cs"/>
          <w:rtl/>
        </w:rPr>
        <w:t>المشروعات</w:t>
      </w:r>
      <w:r w:rsidRPr="006B5C53">
        <w:rPr>
          <w:rtl/>
        </w:rPr>
        <w:t xml:space="preserve">، </w:t>
      </w:r>
      <w:r>
        <w:rPr>
          <w:rFonts w:hint="cs"/>
          <w:rtl/>
        </w:rPr>
        <w:t>يوجد</w:t>
      </w:r>
      <w:r w:rsidRPr="006B5C53">
        <w:rPr>
          <w:rtl/>
        </w:rPr>
        <w:t xml:space="preserve"> عنصر منفصل </w:t>
      </w:r>
      <w:r>
        <w:rPr>
          <w:rFonts w:hint="cs"/>
          <w:rtl/>
        </w:rPr>
        <w:t>بشأن</w:t>
      </w:r>
      <w:r w:rsidRPr="006B5C53">
        <w:rPr>
          <w:rtl/>
        </w:rPr>
        <w:t xml:space="preserve"> الرصد والتقييم. </w:t>
      </w:r>
      <w:r>
        <w:rPr>
          <w:rFonts w:hint="cs"/>
          <w:rtl/>
        </w:rPr>
        <w:t>و</w:t>
      </w:r>
      <w:r>
        <w:rPr>
          <w:rtl/>
        </w:rPr>
        <w:t>صم</w:t>
      </w:r>
      <w:r w:rsidRPr="006B5C53">
        <w:rPr>
          <w:rtl/>
        </w:rPr>
        <w:t xml:space="preserve">م </w:t>
      </w:r>
      <w:r>
        <w:rPr>
          <w:rFonts w:hint="cs"/>
          <w:rtl/>
        </w:rPr>
        <w:t>عنصر</w:t>
      </w:r>
      <w:r w:rsidRPr="006B5C53">
        <w:rPr>
          <w:rtl/>
        </w:rPr>
        <w:t xml:space="preserve"> </w:t>
      </w:r>
      <w:r>
        <w:rPr>
          <w:rFonts w:hint="cs"/>
          <w:rtl/>
        </w:rPr>
        <w:t>الرصد</w:t>
      </w:r>
      <w:r w:rsidRPr="006B5C53">
        <w:rPr>
          <w:rtl/>
        </w:rPr>
        <w:t xml:space="preserve"> والتقييم لمساعدة البلدان </w:t>
      </w:r>
      <w:r>
        <w:rPr>
          <w:rFonts w:hint="cs"/>
          <w:rtl/>
        </w:rPr>
        <w:t xml:space="preserve">ذوي حجم استهلاك منخفض </w:t>
      </w:r>
      <w:r w:rsidRPr="006B5C53">
        <w:rPr>
          <w:rtl/>
        </w:rPr>
        <w:t xml:space="preserve">على ضمان التنفيذ الفعال لجميع </w:t>
      </w:r>
      <w:r>
        <w:rPr>
          <w:rFonts w:hint="cs"/>
          <w:rtl/>
        </w:rPr>
        <w:t>عناصر</w:t>
      </w:r>
      <w:r w:rsidRPr="006B5C53">
        <w:rPr>
          <w:rtl/>
        </w:rPr>
        <w:t xml:space="preserve"> المشروع ضمن خطة إدارة إزالة المواد الهيدروكلوروفلوروكربونية من خلال الرصد المنتظم وجمع البيانات لقياس التقدم المحرز </w:t>
      </w:r>
      <w:r>
        <w:rPr>
          <w:rFonts w:hint="cs"/>
          <w:rtl/>
        </w:rPr>
        <w:t>في ضوء</w:t>
      </w:r>
      <w:r w:rsidRPr="006B5C53">
        <w:rPr>
          <w:rtl/>
        </w:rPr>
        <w:t xml:space="preserve"> معايير الأداء.</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1888" w:rsidRDefault="004B260A" w:rsidP="00B019C2">
    <w:pPr>
      <w:jc w:val="right"/>
      <w:rPr>
        <w:rtl/>
      </w:rPr>
    </w:pPr>
    <w:r>
      <w:fldChar w:fldCharType="begin"/>
    </w:r>
    <w:r>
      <w:instrText xml:space="preserve"> DOCPROPERTY "Document number"  \* MERGEFORMAT </w:instrText>
    </w:r>
    <w:r>
      <w:fldChar w:fldCharType="separate"/>
    </w:r>
    <w:r w:rsidR="004C6152">
      <w:t>UNEP/OzL.Pro/ExCom/83/39</w:t>
    </w:r>
    <w:r>
      <w:fldChar w:fldCharType="end"/>
    </w:r>
  </w:p>
  <w:p w:rsidR="00721888" w:rsidRDefault="00721888"/>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1888" w:rsidRDefault="004B260A" w:rsidP="00B019C2">
    <w:pPr>
      <w:rPr>
        <w:rtl/>
      </w:rPr>
    </w:pPr>
    <w:r>
      <w:fldChar w:fldCharType="begin"/>
    </w:r>
    <w:r>
      <w:instrText xml:space="preserve"> DOCPROPERTY "Document number"  \* MERGEFORMAT </w:instrText>
    </w:r>
    <w:r>
      <w:fldChar w:fldCharType="separate"/>
    </w:r>
    <w:r w:rsidR="004C6152">
      <w:t>UNEP/OzL.Pro/ExCom/83/39</w:t>
    </w:r>
    <w:r>
      <w:fldChar w:fldCharType="end"/>
    </w:r>
  </w:p>
  <w:p w:rsidR="00721888" w:rsidRDefault="00721888">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1888" w:rsidRDefault="00721888"/>
  <w:p w:rsidR="00721888" w:rsidRDefault="0072188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BE69F9"/>
    <w:multiLevelType w:val="hybridMultilevel"/>
    <w:tmpl w:val="6B96D0C8"/>
    <w:lvl w:ilvl="0" w:tplc="DFAC85F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60C20FE"/>
    <w:multiLevelType w:val="hybridMultilevel"/>
    <w:tmpl w:val="E402BCE0"/>
    <w:lvl w:ilvl="0" w:tplc="DFAC85F2">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6851469"/>
    <w:multiLevelType w:val="hybridMultilevel"/>
    <w:tmpl w:val="CDBC48C2"/>
    <w:lvl w:ilvl="0" w:tplc="DFAC85F2">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91B5C8A"/>
    <w:multiLevelType w:val="hybridMultilevel"/>
    <w:tmpl w:val="1A90481A"/>
    <w:lvl w:ilvl="0" w:tplc="10090001">
      <w:start w:val="1"/>
      <w:numFmt w:val="bullet"/>
      <w:lvlText w:val=""/>
      <w:lvlJc w:val="left"/>
      <w:pPr>
        <w:ind w:left="502"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6" w15:restartNumberingAfterBreak="0">
    <w:nsid w:val="1C1344E5"/>
    <w:multiLevelType w:val="hybridMultilevel"/>
    <w:tmpl w:val="DD36F9FE"/>
    <w:lvl w:ilvl="0" w:tplc="DFAC85F2">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AF52E83"/>
    <w:multiLevelType w:val="hybridMultilevel"/>
    <w:tmpl w:val="1C204D34"/>
    <w:lvl w:ilvl="0" w:tplc="FC1A320A">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09C7CDD"/>
    <w:multiLevelType w:val="hybridMultilevel"/>
    <w:tmpl w:val="D6D8B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2" w15:restartNumberingAfterBreak="0">
    <w:nsid w:val="37C77FEE"/>
    <w:multiLevelType w:val="hybridMultilevel"/>
    <w:tmpl w:val="575A768E"/>
    <w:lvl w:ilvl="0" w:tplc="10090001">
      <w:start w:val="1"/>
      <w:numFmt w:val="bullet"/>
      <w:lvlText w:val=""/>
      <w:lvlJc w:val="left"/>
      <w:pPr>
        <w:ind w:left="502"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3" w15:restartNumberingAfterBreak="0">
    <w:nsid w:val="3E8B236F"/>
    <w:multiLevelType w:val="hybridMultilevel"/>
    <w:tmpl w:val="7C8C7312"/>
    <w:lvl w:ilvl="0" w:tplc="7C3687DC">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B2E5B5E"/>
    <w:multiLevelType w:val="hybridMultilevel"/>
    <w:tmpl w:val="5E48805E"/>
    <w:lvl w:ilvl="0" w:tplc="10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864" w:hanging="360"/>
      </w:pPr>
      <w:rPr>
        <w:rFonts w:ascii="Courier New" w:hAnsi="Courier New" w:cs="Courier New" w:hint="default"/>
      </w:rPr>
    </w:lvl>
    <w:lvl w:ilvl="2" w:tplc="04090005" w:tentative="1">
      <w:start w:val="1"/>
      <w:numFmt w:val="bullet"/>
      <w:lvlText w:val=""/>
      <w:lvlJc w:val="left"/>
      <w:pPr>
        <w:ind w:left="1584" w:hanging="360"/>
      </w:pPr>
      <w:rPr>
        <w:rFonts w:ascii="Wingdings" w:hAnsi="Wingdings" w:hint="default"/>
      </w:rPr>
    </w:lvl>
    <w:lvl w:ilvl="3" w:tplc="04090001" w:tentative="1">
      <w:start w:val="1"/>
      <w:numFmt w:val="bullet"/>
      <w:lvlText w:val=""/>
      <w:lvlJc w:val="left"/>
      <w:pPr>
        <w:ind w:left="2304" w:hanging="360"/>
      </w:pPr>
      <w:rPr>
        <w:rFonts w:ascii="Symbol" w:hAnsi="Symbol" w:hint="default"/>
      </w:rPr>
    </w:lvl>
    <w:lvl w:ilvl="4" w:tplc="04090003" w:tentative="1">
      <w:start w:val="1"/>
      <w:numFmt w:val="bullet"/>
      <w:lvlText w:val="o"/>
      <w:lvlJc w:val="left"/>
      <w:pPr>
        <w:ind w:left="3024" w:hanging="360"/>
      </w:pPr>
      <w:rPr>
        <w:rFonts w:ascii="Courier New" w:hAnsi="Courier New" w:cs="Courier New" w:hint="default"/>
      </w:rPr>
    </w:lvl>
    <w:lvl w:ilvl="5" w:tplc="04090005" w:tentative="1">
      <w:start w:val="1"/>
      <w:numFmt w:val="bullet"/>
      <w:lvlText w:val=""/>
      <w:lvlJc w:val="left"/>
      <w:pPr>
        <w:ind w:left="3744" w:hanging="360"/>
      </w:pPr>
      <w:rPr>
        <w:rFonts w:ascii="Wingdings" w:hAnsi="Wingdings" w:hint="default"/>
      </w:rPr>
    </w:lvl>
    <w:lvl w:ilvl="6" w:tplc="04090001" w:tentative="1">
      <w:start w:val="1"/>
      <w:numFmt w:val="bullet"/>
      <w:lvlText w:val=""/>
      <w:lvlJc w:val="left"/>
      <w:pPr>
        <w:ind w:left="4464" w:hanging="360"/>
      </w:pPr>
      <w:rPr>
        <w:rFonts w:ascii="Symbol" w:hAnsi="Symbol" w:hint="default"/>
      </w:rPr>
    </w:lvl>
    <w:lvl w:ilvl="7" w:tplc="04090003" w:tentative="1">
      <w:start w:val="1"/>
      <w:numFmt w:val="bullet"/>
      <w:lvlText w:val="o"/>
      <w:lvlJc w:val="left"/>
      <w:pPr>
        <w:ind w:left="5184" w:hanging="360"/>
      </w:pPr>
      <w:rPr>
        <w:rFonts w:ascii="Courier New" w:hAnsi="Courier New" w:cs="Courier New" w:hint="default"/>
      </w:rPr>
    </w:lvl>
    <w:lvl w:ilvl="8" w:tplc="04090005" w:tentative="1">
      <w:start w:val="1"/>
      <w:numFmt w:val="bullet"/>
      <w:lvlText w:val=""/>
      <w:lvlJc w:val="left"/>
      <w:pPr>
        <w:ind w:left="5904" w:hanging="360"/>
      </w:pPr>
      <w:rPr>
        <w:rFonts w:ascii="Wingdings" w:hAnsi="Wingdings" w:hint="default"/>
      </w:rPr>
    </w:lvl>
  </w:abstractNum>
  <w:abstractNum w:abstractNumId="25" w15:restartNumberingAfterBreak="0">
    <w:nsid w:val="4D6D2245"/>
    <w:multiLevelType w:val="hybridMultilevel"/>
    <w:tmpl w:val="B61E483A"/>
    <w:lvl w:ilvl="0" w:tplc="DFAC85F2">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549B1317"/>
    <w:multiLevelType w:val="hybridMultilevel"/>
    <w:tmpl w:val="9FD07DC4"/>
    <w:lvl w:ilvl="0" w:tplc="10090001">
      <w:start w:val="1"/>
      <w:numFmt w:val="bullet"/>
      <w:lvlText w:val=""/>
      <w:lvlJc w:val="left"/>
      <w:pPr>
        <w:ind w:left="936" w:hanging="360"/>
      </w:pPr>
      <w:rPr>
        <w:rFonts w:ascii="Symbol" w:hAnsi="Symbol" w:hint="default"/>
      </w:rPr>
    </w:lvl>
    <w:lvl w:ilvl="1" w:tplc="10090003">
      <w:start w:val="1"/>
      <w:numFmt w:val="bullet"/>
      <w:lvlText w:val="o"/>
      <w:lvlJc w:val="left"/>
      <w:pPr>
        <w:ind w:left="1656" w:hanging="360"/>
      </w:pPr>
      <w:rPr>
        <w:rFonts w:ascii="Courier New" w:hAnsi="Courier New" w:cs="Courier New" w:hint="default"/>
      </w:rPr>
    </w:lvl>
    <w:lvl w:ilvl="2" w:tplc="10090005">
      <w:start w:val="1"/>
      <w:numFmt w:val="bullet"/>
      <w:lvlText w:val=""/>
      <w:lvlJc w:val="left"/>
      <w:pPr>
        <w:ind w:left="2376" w:hanging="360"/>
      </w:pPr>
      <w:rPr>
        <w:rFonts w:ascii="Wingdings" w:hAnsi="Wingdings" w:hint="default"/>
      </w:rPr>
    </w:lvl>
    <w:lvl w:ilvl="3" w:tplc="10090001">
      <w:start w:val="1"/>
      <w:numFmt w:val="bullet"/>
      <w:lvlText w:val=""/>
      <w:lvlJc w:val="left"/>
      <w:pPr>
        <w:ind w:left="3096" w:hanging="360"/>
      </w:pPr>
      <w:rPr>
        <w:rFonts w:ascii="Symbol" w:hAnsi="Symbol" w:hint="default"/>
      </w:rPr>
    </w:lvl>
    <w:lvl w:ilvl="4" w:tplc="10090003">
      <w:start w:val="1"/>
      <w:numFmt w:val="bullet"/>
      <w:lvlText w:val="o"/>
      <w:lvlJc w:val="left"/>
      <w:pPr>
        <w:ind w:left="3816" w:hanging="360"/>
      </w:pPr>
      <w:rPr>
        <w:rFonts w:ascii="Courier New" w:hAnsi="Courier New" w:cs="Courier New" w:hint="default"/>
      </w:rPr>
    </w:lvl>
    <w:lvl w:ilvl="5" w:tplc="10090005">
      <w:start w:val="1"/>
      <w:numFmt w:val="bullet"/>
      <w:lvlText w:val=""/>
      <w:lvlJc w:val="left"/>
      <w:pPr>
        <w:ind w:left="4536" w:hanging="360"/>
      </w:pPr>
      <w:rPr>
        <w:rFonts w:ascii="Wingdings" w:hAnsi="Wingdings" w:hint="default"/>
      </w:rPr>
    </w:lvl>
    <w:lvl w:ilvl="6" w:tplc="10090001">
      <w:start w:val="1"/>
      <w:numFmt w:val="bullet"/>
      <w:lvlText w:val=""/>
      <w:lvlJc w:val="left"/>
      <w:pPr>
        <w:ind w:left="5256" w:hanging="360"/>
      </w:pPr>
      <w:rPr>
        <w:rFonts w:ascii="Symbol" w:hAnsi="Symbol" w:hint="default"/>
      </w:rPr>
    </w:lvl>
    <w:lvl w:ilvl="7" w:tplc="10090003">
      <w:start w:val="1"/>
      <w:numFmt w:val="bullet"/>
      <w:lvlText w:val="o"/>
      <w:lvlJc w:val="left"/>
      <w:pPr>
        <w:ind w:left="5976" w:hanging="360"/>
      </w:pPr>
      <w:rPr>
        <w:rFonts w:ascii="Courier New" w:hAnsi="Courier New" w:cs="Courier New" w:hint="default"/>
      </w:rPr>
    </w:lvl>
    <w:lvl w:ilvl="8" w:tplc="10090005">
      <w:start w:val="1"/>
      <w:numFmt w:val="bullet"/>
      <w:lvlText w:val=""/>
      <w:lvlJc w:val="left"/>
      <w:pPr>
        <w:ind w:left="6696" w:hanging="360"/>
      </w:pPr>
      <w:rPr>
        <w:rFonts w:ascii="Wingdings" w:hAnsi="Wingdings" w:hint="default"/>
      </w:rPr>
    </w:lvl>
  </w:abstractNum>
  <w:abstractNum w:abstractNumId="29" w15:restartNumberingAfterBreak="0">
    <w:nsid w:val="5E830E0B"/>
    <w:multiLevelType w:val="hybridMultilevel"/>
    <w:tmpl w:val="5D982816"/>
    <w:lvl w:ilvl="0" w:tplc="DFAC85F2">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6F74163"/>
    <w:multiLevelType w:val="hybridMultilevel"/>
    <w:tmpl w:val="8E2CD4DC"/>
    <w:lvl w:ilvl="0" w:tplc="10090001">
      <w:start w:val="1"/>
      <w:numFmt w:val="bullet"/>
      <w:lvlText w:val=""/>
      <w:lvlJc w:val="left"/>
      <w:pPr>
        <w:ind w:left="502" w:hanging="360"/>
      </w:pPr>
      <w:rPr>
        <w:rFonts w:ascii="Symbol" w:hAnsi="Symbol" w:hint="default"/>
      </w:rPr>
    </w:lvl>
    <w:lvl w:ilvl="1" w:tplc="10090003">
      <w:start w:val="1"/>
      <w:numFmt w:val="bullet"/>
      <w:lvlText w:val="o"/>
      <w:lvlJc w:val="left"/>
      <w:pPr>
        <w:ind w:left="1222" w:hanging="360"/>
      </w:pPr>
      <w:rPr>
        <w:rFonts w:ascii="Courier New" w:hAnsi="Courier New" w:cs="Courier New" w:hint="default"/>
      </w:rPr>
    </w:lvl>
    <w:lvl w:ilvl="2" w:tplc="10090005">
      <w:start w:val="1"/>
      <w:numFmt w:val="bullet"/>
      <w:lvlText w:val=""/>
      <w:lvlJc w:val="left"/>
      <w:pPr>
        <w:ind w:left="1942" w:hanging="360"/>
      </w:pPr>
      <w:rPr>
        <w:rFonts w:ascii="Wingdings" w:hAnsi="Wingdings" w:hint="default"/>
      </w:rPr>
    </w:lvl>
    <w:lvl w:ilvl="3" w:tplc="10090001">
      <w:start w:val="1"/>
      <w:numFmt w:val="bullet"/>
      <w:lvlText w:val=""/>
      <w:lvlJc w:val="left"/>
      <w:pPr>
        <w:ind w:left="2662" w:hanging="360"/>
      </w:pPr>
      <w:rPr>
        <w:rFonts w:ascii="Symbol" w:hAnsi="Symbol" w:hint="default"/>
      </w:rPr>
    </w:lvl>
    <w:lvl w:ilvl="4" w:tplc="10090003">
      <w:start w:val="1"/>
      <w:numFmt w:val="bullet"/>
      <w:lvlText w:val="o"/>
      <w:lvlJc w:val="left"/>
      <w:pPr>
        <w:ind w:left="3382" w:hanging="360"/>
      </w:pPr>
      <w:rPr>
        <w:rFonts w:ascii="Courier New" w:hAnsi="Courier New" w:cs="Courier New" w:hint="default"/>
      </w:rPr>
    </w:lvl>
    <w:lvl w:ilvl="5" w:tplc="10090005">
      <w:start w:val="1"/>
      <w:numFmt w:val="bullet"/>
      <w:lvlText w:val=""/>
      <w:lvlJc w:val="left"/>
      <w:pPr>
        <w:ind w:left="4102" w:hanging="360"/>
      </w:pPr>
      <w:rPr>
        <w:rFonts w:ascii="Wingdings" w:hAnsi="Wingdings" w:hint="default"/>
      </w:rPr>
    </w:lvl>
    <w:lvl w:ilvl="6" w:tplc="10090001">
      <w:start w:val="1"/>
      <w:numFmt w:val="bullet"/>
      <w:lvlText w:val=""/>
      <w:lvlJc w:val="left"/>
      <w:pPr>
        <w:ind w:left="4822" w:hanging="360"/>
      </w:pPr>
      <w:rPr>
        <w:rFonts w:ascii="Symbol" w:hAnsi="Symbol" w:hint="default"/>
      </w:rPr>
    </w:lvl>
    <w:lvl w:ilvl="7" w:tplc="10090003">
      <w:start w:val="1"/>
      <w:numFmt w:val="bullet"/>
      <w:lvlText w:val="o"/>
      <w:lvlJc w:val="left"/>
      <w:pPr>
        <w:ind w:left="5542" w:hanging="360"/>
      </w:pPr>
      <w:rPr>
        <w:rFonts w:ascii="Courier New" w:hAnsi="Courier New" w:cs="Courier New" w:hint="default"/>
      </w:rPr>
    </w:lvl>
    <w:lvl w:ilvl="8" w:tplc="10090005">
      <w:start w:val="1"/>
      <w:numFmt w:val="bullet"/>
      <w:lvlText w:val=""/>
      <w:lvlJc w:val="left"/>
      <w:pPr>
        <w:ind w:left="6262" w:hanging="360"/>
      </w:pPr>
      <w:rPr>
        <w:rFonts w:ascii="Wingdings" w:hAnsi="Wingdings" w:hint="default"/>
      </w:rPr>
    </w:lvl>
  </w:abstractNum>
  <w:abstractNum w:abstractNumId="31" w15:restartNumberingAfterBreak="0">
    <w:nsid w:val="79157984"/>
    <w:multiLevelType w:val="hybridMultilevel"/>
    <w:tmpl w:val="334A2D9C"/>
    <w:lvl w:ilvl="0" w:tplc="DFAC85F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6"/>
  </w:num>
  <w:num w:numId="18">
    <w:abstractNumId w:val="27"/>
  </w:num>
  <w:num w:numId="19">
    <w:abstractNumId w:val="32"/>
  </w:num>
  <w:num w:numId="20">
    <w:abstractNumId w:val="21"/>
  </w:num>
  <w:num w:numId="21">
    <w:abstractNumId w:val="13"/>
  </w:num>
  <w:num w:numId="22">
    <w:abstractNumId w:val="19"/>
  </w:num>
  <w:num w:numId="23">
    <w:abstractNumId w:val="22"/>
  </w:num>
  <w:num w:numId="24">
    <w:abstractNumId w:val="28"/>
  </w:num>
  <w:num w:numId="25">
    <w:abstractNumId w:val="15"/>
  </w:num>
  <w:num w:numId="26">
    <w:abstractNumId w:val="30"/>
  </w:num>
  <w:num w:numId="27">
    <w:abstractNumId w:val="24"/>
  </w:num>
  <w:num w:numId="28">
    <w:abstractNumId w:val="20"/>
  </w:num>
  <w:num w:numId="29">
    <w:abstractNumId w:val="23"/>
  </w:num>
  <w:num w:numId="30">
    <w:abstractNumId w:val="17"/>
  </w:num>
  <w:num w:numId="31">
    <w:abstractNumId w:val="25"/>
  </w:num>
  <w:num w:numId="32">
    <w:abstractNumId w:val="31"/>
  </w:num>
  <w:num w:numId="33">
    <w:abstractNumId w:val="12"/>
  </w:num>
  <w:num w:numId="34">
    <w:abstractNumId w:val="16"/>
  </w:num>
  <w:num w:numId="35">
    <w:abstractNumId w:val="11"/>
  </w:num>
  <w:num w:numId="36">
    <w:abstractNumId w:val="29"/>
  </w:num>
  <w:num w:numId="37">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0356"/>
    <w:rsid w:val="0000633A"/>
    <w:rsid w:val="00013372"/>
    <w:rsid w:val="00013819"/>
    <w:rsid w:val="00030B6E"/>
    <w:rsid w:val="0003632D"/>
    <w:rsid w:val="00040742"/>
    <w:rsid w:val="0004254A"/>
    <w:rsid w:val="00045B3C"/>
    <w:rsid w:val="00064FFF"/>
    <w:rsid w:val="00080194"/>
    <w:rsid w:val="0008484B"/>
    <w:rsid w:val="00085CEF"/>
    <w:rsid w:val="00090107"/>
    <w:rsid w:val="00093331"/>
    <w:rsid w:val="00093AE6"/>
    <w:rsid w:val="000C2FE8"/>
    <w:rsid w:val="000C3509"/>
    <w:rsid w:val="000C70F2"/>
    <w:rsid w:val="000D0B14"/>
    <w:rsid w:val="0010300D"/>
    <w:rsid w:val="00111359"/>
    <w:rsid w:val="001119D8"/>
    <w:rsid w:val="001123D5"/>
    <w:rsid w:val="00115C39"/>
    <w:rsid w:val="0011679B"/>
    <w:rsid w:val="0011756D"/>
    <w:rsid w:val="00147FF4"/>
    <w:rsid w:val="00173B82"/>
    <w:rsid w:val="001A5571"/>
    <w:rsid w:val="001B6F85"/>
    <w:rsid w:val="001C7085"/>
    <w:rsid w:val="001D2390"/>
    <w:rsid w:val="001E56F5"/>
    <w:rsid w:val="00206E66"/>
    <w:rsid w:val="00250C18"/>
    <w:rsid w:val="00252B88"/>
    <w:rsid w:val="00257349"/>
    <w:rsid w:val="002820E5"/>
    <w:rsid w:val="002876BF"/>
    <w:rsid w:val="00295828"/>
    <w:rsid w:val="002E0544"/>
    <w:rsid w:val="002F505F"/>
    <w:rsid w:val="002F6A2C"/>
    <w:rsid w:val="002F7495"/>
    <w:rsid w:val="0030579E"/>
    <w:rsid w:val="00323A3F"/>
    <w:rsid w:val="003323E6"/>
    <w:rsid w:val="00335366"/>
    <w:rsid w:val="00362F06"/>
    <w:rsid w:val="00382AFB"/>
    <w:rsid w:val="00385548"/>
    <w:rsid w:val="003B0061"/>
    <w:rsid w:val="003B02EC"/>
    <w:rsid w:val="003C6329"/>
    <w:rsid w:val="003D35F1"/>
    <w:rsid w:val="003D7E7E"/>
    <w:rsid w:val="003E5A42"/>
    <w:rsid w:val="003F2852"/>
    <w:rsid w:val="00401EB4"/>
    <w:rsid w:val="00405E6D"/>
    <w:rsid w:val="004071D4"/>
    <w:rsid w:val="0042781D"/>
    <w:rsid w:val="0043530B"/>
    <w:rsid w:val="004355C3"/>
    <w:rsid w:val="00454B0A"/>
    <w:rsid w:val="004766BD"/>
    <w:rsid w:val="004849B0"/>
    <w:rsid w:val="004A1F05"/>
    <w:rsid w:val="004A616F"/>
    <w:rsid w:val="004B260A"/>
    <w:rsid w:val="004B7B24"/>
    <w:rsid w:val="004C4ED0"/>
    <w:rsid w:val="004C5B74"/>
    <w:rsid w:val="004C6152"/>
    <w:rsid w:val="004D3692"/>
    <w:rsid w:val="004D6BF7"/>
    <w:rsid w:val="004E2224"/>
    <w:rsid w:val="004E3DAF"/>
    <w:rsid w:val="00545722"/>
    <w:rsid w:val="00551094"/>
    <w:rsid w:val="0055634E"/>
    <w:rsid w:val="005572D5"/>
    <w:rsid w:val="00587A1F"/>
    <w:rsid w:val="005930EE"/>
    <w:rsid w:val="005A31E6"/>
    <w:rsid w:val="005A44CA"/>
    <w:rsid w:val="005B4A91"/>
    <w:rsid w:val="005C59FF"/>
    <w:rsid w:val="005C5D7F"/>
    <w:rsid w:val="005D01FF"/>
    <w:rsid w:val="005D3D21"/>
    <w:rsid w:val="00600021"/>
    <w:rsid w:val="0062388E"/>
    <w:rsid w:val="00634762"/>
    <w:rsid w:val="00650ACD"/>
    <w:rsid w:val="00662A73"/>
    <w:rsid w:val="006635AF"/>
    <w:rsid w:val="006642D7"/>
    <w:rsid w:val="00685E0E"/>
    <w:rsid w:val="00686080"/>
    <w:rsid w:val="00686E28"/>
    <w:rsid w:val="006875F4"/>
    <w:rsid w:val="00691190"/>
    <w:rsid w:val="006A5DE0"/>
    <w:rsid w:val="006B06B6"/>
    <w:rsid w:val="006B5C53"/>
    <w:rsid w:val="006C051E"/>
    <w:rsid w:val="006E30A3"/>
    <w:rsid w:val="00721888"/>
    <w:rsid w:val="00731F93"/>
    <w:rsid w:val="0073399C"/>
    <w:rsid w:val="00735A2A"/>
    <w:rsid w:val="0074024D"/>
    <w:rsid w:val="00746E19"/>
    <w:rsid w:val="00747F93"/>
    <w:rsid w:val="007556E8"/>
    <w:rsid w:val="00755942"/>
    <w:rsid w:val="00755E1F"/>
    <w:rsid w:val="00756017"/>
    <w:rsid w:val="00757CA9"/>
    <w:rsid w:val="0076049F"/>
    <w:rsid w:val="007659BA"/>
    <w:rsid w:val="00786775"/>
    <w:rsid w:val="007A6B63"/>
    <w:rsid w:val="007D37A1"/>
    <w:rsid w:val="007D5E7C"/>
    <w:rsid w:val="007E45B3"/>
    <w:rsid w:val="007E5D09"/>
    <w:rsid w:val="008030CD"/>
    <w:rsid w:val="0080442F"/>
    <w:rsid w:val="00834CD8"/>
    <w:rsid w:val="00844B5E"/>
    <w:rsid w:val="0087137D"/>
    <w:rsid w:val="00871C1D"/>
    <w:rsid w:val="00874EC5"/>
    <w:rsid w:val="008873FC"/>
    <w:rsid w:val="008B3168"/>
    <w:rsid w:val="008C1034"/>
    <w:rsid w:val="008C1039"/>
    <w:rsid w:val="008C6B41"/>
    <w:rsid w:val="008D05CD"/>
    <w:rsid w:val="008E1FE7"/>
    <w:rsid w:val="008E39B5"/>
    <w:rsid w:val="008E44A8"/>
    <w:rsid w:val="008F73AC"/>
    <w:rsid w:val="00900423"/>
    <w:rsid w:val="00905C92"/>
    <w:rsid w:val="009261B1"/>
    <w:rsid w:val="00933B88"/>
    <w:rsid w:val="00935CC3"/>
    <w:rsid w:val="0093725F"/>
    <w:rsid w:val="00953B43"/>
    <w:rsid w:val="00957B62"/>
    <w:rsid w:val="009676BE"/>
    <w:rsid w:val="00982BFB"/>
    <w:rsid w:val="00987A43"/>
    <w:rsid w:val="0099294A"/>
    <w:rsid w:val="00997631"/>
    <w:rsid w:val="009C0D30"/>
    <w:rsid w:val="009D25FC"/>
    <w:rsid w:val="009D318A"/>
    <w:rsid w:val="009E14B7"/>
    <w:rsid w:val="009E39C8"/>
    <w:rsid w:val="009E7F8E"/>
    <w:rsid w:val="009F53A3"/>
    <w:rsid w:val="00A04004"/>
    <w:rsid w:val="00A204D6"/>
    <w:rsid w:val="00A42779"/>
    <w:rsid w:val="00A44778"/>
    <w:rsid w:val="00A75D72"/>
    <w:rsid w:val="00A90B81"/>
    <w:rsid w:val="00A965B0"/>
    <w:rsid w:val="00AB1A0B"/>
    <w:rsid w:val="00AB27E9"/>
    <w:rsid w:val="00AB4886"/>
    <w:rsid w:val="00AB5319"/>
    <w:rsid w:val="00AC0356"/>
    <w:rsid w:val="00AC0C8D"/>
    <w:rsid w:val="00AC6357"/>
    <w:rsid w:val="00AD12A3"/>
    <w:rsid w:val="00AE2F6A"/>
    <w:rsid w:val="00AF2F29"/>
    <w:rsid w:val="00AF5696"/>
    <w:rsid w:val="00B019C2"/>
    <w:rsid w:val="00B11DB6"/>
    <w:rsid w:val="00B25314"/>
    <w:rsid w:val="00B27D66"/>
    <w:rsid w:val="00B30F31"/>
    <w:rsid w:val="00B33540"/>
    <w:rsid w:val="00B40E87"/>
    <w:rsid w:val="00B70B47"/>
    <w:rsid w:val="00B81E83"/>
    <w:rsid w:val="00B831C3"/>
    <w:rsid w:val="00B86690"/>
    <w:rsid w:val="00BA6123"/>
    <w:rsid w:val="00BA61A9"/>
    <w:rsid w:val="00BB3935"/>
    <w:rsid w:val="00BD700B"/>
    <w:rsid w:val="00BF5520"/>
    <w:rsid w:val="00C25528"/>
    <w:rsid w:val="00C30746"/>
    <w:rsid w:val="00C75614"/>
    <w:rsid w:val="00C85BBB"/>
    <w:rsid w:val="00C90648"/>
    <w:rsid w:val="00C92DD4"/>
    <w:rsid w:val="00CA6968"/>
    <w:rsid w:val="00CD0F7F"/>
    <w:rsid w:val="00CD6A2F"/>
    <w:rsid w:val="00CF0314"/>
    <w:rsid w:val="00CF0690"/>
    <w:rsid w:val="00D208E5"/>
    <w:rsid w:val="00D2216F"/>
    <w:rsid w:val="00D34D04"/>
    <w:rsid w:val="00D35D7D"/>
    <w:rsid w:val="00D50CBA"/>
    <w:rsid w:val="00D6074D"/>
    <w:rsid w:val="00D67BDE"/>
    <w:rsid w:val="00D76380"/>
    <w:rsid w:val="00D87D10"/>
    <w:rsid w:val="00DA328B"/>
    <w:rsid w:val="00DA33E3"/>
    <w:rsid w:val="00DD2BDA"/>
    <w:rsid w:val="00E1360E"/>
    <w:rsid w:val="00E55D3E"/>
    <w:rsid w:val="00E577F6"/>
    <w:rsid w:val="00E81262"/>
    <w:rsid w:val="00E90648"/>
    <w:rsid w:val="00EC108E"/>
    <w:rsid w:val="00EE4AF3"/>
    <w:rsid w:val="00EE7DE3"/>
    <w:rsid w:val="00F12587"/>
    <w:rsid w:val="00F3175B"/>
    <w:rsid w:val="00F568E3"/>
    <w:rsid w:val="00F67846"/>
    <w:rsid w:val="00F7218A"/>
    <w:rsid w:val="00F75E32"/>
    <w:rsid w:val="00F80F8A"/>
    <w:rsid w:val="00F82C73"/>
    <w:rsid w:val="00F912C4"/>
    <w:rsid w:val="00F9623B"/>
    <w:rsid w:val="00FB70DA"/>
    <w:rsid w:val="00FC2014"/>
    <w:rsid w:val="00FC4A43"/>
    <w:rsid w:val="00FE033F"/>
    <w:rsid w:val="00FE1C90"/>
    <w:rsid w:val="00FF09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618C8BB-CF57-4C16-906B-031075C1C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 Char1 Char"/>
    <w:basedOn w:val="DefaultParagraphFont"/>
    <w:link w:val="FootnoteText"/>
    <w:uiPriority w:val="99"/>
    <w:locked/>
    <w:rsid w:val="006B06B6"/>
    <w:rPr>
      <w:lang w:val="en-GB"/>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 Char1, Char1 Char Char"/>
    <w:basedOn w:val="Normal"/>
    <w:link w:val="FootnoteTextChar"/>
    <w:uiPriority w:val="99"/>
    <w:unhideWhenUsed/>
    <w:qFormat/>
    <w:rsid w:val="006B06B6"/>
    <w:rPr>
      <w:sz w:val="20"/>
      <w:lang w:bidi="ar-SA"/>
    </w:rPr>
  </w:style>
  <w:style w:type="character" w:customStyle="1" w:styleId="FootnoteTextChar1">
    <w:name w:val="Footnote Text Char1"/>
    <w:basedOn w:val="DefaultParagraphFont"/>
    <w:uiPriority w:val="99"/>
    <w:semiHidden/>
    <w:rsid w:val="006B06B6"/>
    <w:rPr>
      <w:lang w:val="en-GB" w:bidi="ar-DZ"/>
    </w:rPr>
  </w:style>
  <w:style w:type="paragraph" w:styleId="ListParagraph">
    <w:name w:val="List Paragraph"/>
    <w:basedOn w:val="Normal"/>
    <w:uiPriority w:val="34"/>
    <w:qFormat/>
    <w:rsid w:val="006B06B6"/>
    <w:pPr>
      <w:ind w:left="720"/>
      <w:contextualSpacing/>
    </w:pPr>
    <w:rPr>
      <w:sz w:val="22"/>
      <w:szCs w:val="22"/>
      <w:lang w:bidi="ar-SA"/>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6B06B6"/>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6B06B6"/>
    <w:pPr>
      <w:spacing w:after="160" w:line="240" w:lineRule="exact"/>
    </w:pPr>
    <w:rPr>
      <w:sz w:val="20"/>
      <w:vertAlign w:val="superscript"/>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778734">
      <w:bodyDiv w:val="1"/>
      <w:marLeft w:val="0"/>
      <w:marRight w:val="0"/>
      <w:marTop w:val="0"/>
      <w:marBottom w:val="0"/>
      <w:divBdr>
        <w:top w:val="none" w:sz="0" w:space="0" w:color="auto"/>
        <w:left w:val="none" w:sz="0" w:space="0" w:color="auto"/>
        <w:bottom w:val="none" w:sz="0" w:space="0" w:color="auto"/>
        <w:right w:val="none" w:sz="0" w:space="0" w:color="auto"/>
      </w:divBdr>
    </w:div>
    <w:div w:id="120968726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3844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han\Desktop\A8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3ECB1EDD0319C4599A58600013659D4" ma:contentTypeVersion="2" ma:contentTypeDescription="Create a new document." ma:contentTypeScope="" ma:versionID="5e74517bb413e2e678298693b738b261">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UNEP/OzL.Pro/ExCom/83/39</Document_x0020_Number>
    <DocumentType xmlns="48d2d36d-b4e3-478b-a344-cdbeebaca89a">Pre-session</DocumentType>
  </documentManagement>
</p:properties>
</file>

<file path=customXml/itemProps1.xml><?xml version="1.0" encoding="utf-8"?>
<ds:datastoreItem xmlns:ds="http://schemas.openxmlformats.org/officeDocument/2006/customXml" ds:itemID="{90CF5D91-9475-4B8C-AE1F-1243130E1586}"/>
</file>

<file path=customXml/itemProps2.xml><?xml version="1.0" encoding="utf-8"?>
<ds:datastoreItem xmlns:ds="http://schemas.openxmlformats.org/officeDocument/2006/customXml" ds:itemID="{AB9A0012-7288-4432-A13E-51E5C31E8CBB}"/>
</file>

<file path=customXml/itemProps3.xml><?xml version="1.0" encoding="utf-8"?>
<ds:datastoreItem xmlns:ds="http://schemas.openxmlformats.org/officeDocument/2006/customXml" ds:itemID="{CAB14EF9-9DBC-4782-91D0-D63D7D5F6526}"/>
</file>

<file path=customXml/itemProps4.xml><?xml version="1.0" encoding="utf-8"?>
<ds:datastoreItem xmlns:ds="http://schemas.openxmlformats.org/officeDocument/2006/customXml" ds:itemID="{55DCEBC3-1B34-403E-92FF-B9F87C41D1D7}"/>
</file>

<file path=docProps/app.xml><?xml version="1.0" encoding="utf-8"?>
<Properties xmlns="http://schemas.openxmlformats.org/officeDocument/2006/extended-properties" xmlns:vt="http://schemas.openxmlformats.org/officeDocument/2006/docPropsVTypes">
  <Template>A83-template</Template>
  <TotalTime>1019</TotalTime>
  <Pages>12</Pages>
  <Words>4853</Words>
  <Characters>27668</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استعراض نظام التكاليف الإدارية</vt:lpstr>
    </vt:vector>
  </TitlesOfParts>
  <Company>UNMFS</Company>
  <LinksUpToDate>false</LinksUpToDate>
  <CharactersWithSpaces>32457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استعراض نظام التكاليف الإدارية</dc:title>
  <dc:creator>han</dc:creator>
  <cp:lastModifiedBy>HBE</cp:lastModifiedBy>
  <cp:revision>218</cp:revision>
  <cp:lastPrinted>2019-05-15T19:21:00Z</cp:lastPrinted>
  <dcterms:created xsi:type="dcterms:W3CDTF">2019-05-06T18:18:00Z</dcterms:created>
  <dcterms:modified xsi:type="dcterms:W3CDTF">2019-05-15T22:39:00Z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UNEP/OzL.Pro/ExCom/83/39</vt:lpwstr>
  </property>
  <property fmtid="{D5CDD505-2E9C-101B-9397-08002B2CF9AE}" pid="3" name="Revision date">
    <vt:lpwstr>5/3/2019</vt:lpwstr>
  </property>
  <property fmtid="{D5CDD505-2E9C-101B-9397-08002B2CF9AE}" pid="4" name="ContentTypeId">
    <vt:lpwstr>0x01010033ECB1EDD0319C4599A58600013659D4</vt:lpwstr>
  </property>
</Properties>
</file>