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0561385" w14:textId="77777777">
        <w:trPr>
          <w:trHeight w:val="720"/>
        </w:trPr>
        <w:tc>
          <w:tcPr>
            <w:tcW w:w="4410" w:type="dxa"/>
            <w:gridSpan w:val="2"/>
            <w:tcBorders>
              <w:bottom w:val="single" w:sz="18" w:space="0" w:color="auto"/>
            </w:tcBorders>
          </w:tcPr>
          <w:p w14:paraId="111ADB5D"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E5E3CF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05E44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137A0D8"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2AEFA25" wp14:editId="1DBF39C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4C17728F" wp14:editId="3A92C2C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E225BE7" w14:textId="77777777" w:rsidR="007E5D09" w:rsidRDefault="00E1360E">
            <w:pPr>
              <w:spacing w:before="120"/>
              <w:jc w:val="left"/>
              <w:rPr>
                <w:lang w:val="en-US"/>
              </w:rPr>
            </w:pPr>
            <w:r>
              <w:rPr>
                <w:lang w:val="en-US"/>
              </w:rPr>
              <w:t>GENERAL</w:t>
            </w:r>
          </w:p>
          <w:p w14:paraId="672C9A29" w14:textId="77777777" w:rsidR="007E5D09" w:rsidRDefault="007E5D09">
            <w:pPr>
              <w:spacing w:before="120"/>
              <w:jc w:val="left"/>
              <w:rPr>
                <w:lang w:val="en-US"/>
              </w:rPr>
            </w:pPr>
          </w:p>
          <w:p w14:paraId="352310A7" w14:textId="7D3A0D31" w:rsidR="007E5D09" w:rsidRDefault="008436AD" w:rsidP="00450E95">
            <w:pPr>
              <w:rPr>
                <w:rtl/>
              </w:rPr>
            </w:pPr>
            <w:r>
              <w:fldChar w:fldCharType="begin"/>
            </w:r>
            <w:r>
              <w:instrText xml:space="preserve"> DOCPROPERTY "Document number"  \* MERGEFORMAT </w:instrText>
            </w:r>
            <w:r>
              <w:fldChar w:fldCharType="separate"/>
            </w:r>
            <w:r w:rsidR="005A33EA">
              <w:t>UNEP/</w:t>
            </w:r>
            <w:proofErr w:type="spellStart"/>
            <w:r w:rsidR="005A33EA">
              <w:t>OzL.Pro</w:t>
            </w:r>
            <w:proofErr w:type="spellEnd"/>
            <w:r w:rsidR="005A33EA">
              <w:t>/ExCom/93/57</w:t>
            </w:r>
            <w:r>
              <w:fldChar w:fldCharType="end"/>
            </w:r>
          </w:p>
          <w:p w14:paraId="1D42B6E1" w14:textId="0DE21756" w:rsidR="00662A73" w:rsidRPr="003F73BA" w:rsidRDefault="00662A73" w:rsidP="00450E95">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5A33EA">
              <w:rPr>
                <w:lang w:val="en-US"/>
              </w:rPr>
              <w:t>16</w:t>
            </w:r>
            <w:r w:rsidR="005A33EA" w:rsidRPr="005A33EA">
              <w:t xml:space="preserve"> </w:t>
            </w:r>
            <w:r w:rsidR="005A33EA">
              <w:rPr>
                <w:lang w:val="en-US"/>
              </w:rPr>
              <w:t xml:space="preserve">November </w:t>
            </w:r>
            <w:r w:rsidR="005A33EA" w:rsidRPr="005A33EA">
              <w:t>2023</w:t>
            </w:r>
            <w:r>
              <w:fldChar w:fldCharType="end"/>
            </w:r>
          </w:p>
          <w:p w14:paraId="236E91E8" w14:textId="77777777" w:rsidR="00662A73" w:rsidRDefault="00662A73">
            <w:pPr>
              <w:spacing w:before="120"/>
              <w:jc w:val="left"/>
              <w:rPr>
                <w:rtl/>
                <w:lang w:val="en-US" w:bidi="ar-AE"/>
              </w:rPr>
            </w:pPr>
          </w:p>
          <w:p w14:paraId="63E045A6" w14:textId="77777777" w:rsidR="007E5D09" w:rsidRDefault="00E1360E">
            <w:pPr>
              <w:spacing w:before="120"/>
              <w:jc w:val="left"/>
              <w:rPr>
                <w:lang w:val="en-US"/>
              </w:rPr>
            </w:pPr>
            <w:r>
              <w:rPr>
                <w:lang w:val="en-US"/>
              </w:rPr>
              <w:t>ARABIC</w:t>
            </w:r>
          </w:p>
          <w:p w14:paraId="2DDCDF6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D723933" w14:textId="77777777" w:rsidR="007E5D09" w:rsidRPr="00217E52" w:rsidRDefault="00E1360E">
            <w:pPr>
              <w:pStyle w:val="Heading4"/>
              <w:numPr>
                <w:ilvl w:val="0"/>
                <w:numId w:val="0"/>
              </w:numPr>
              <w:spacing w:before="0" w:after="0"/>
              <w:ind w:right="459"/>
              <w:jc w:val="right"/>
              <w:rPr>
                <w:rFonts w:asciiTheme="majorBidi" w:hAnsiTheme="majorBidi" w:cstheme="majorBidi"/>
                <w:bCs/>
                <w:sz w:val="52"/>
                <w:szCs w:val="52"/>
                <w:rtl/>
              </w:rPr>
            </w:pPr>
            <w:r w:rsidRPr="00217E52">
              <w:rPr>
                <w:rFonts w:asciiTheme="majorBidi" w:hAnsiTheme="majorBidi" w:cstheme="majorBidi"/>
                <w:bCs/>
                <w:sz w:val="52"/>
                <w:szCs w:val="52"/>
                <w:rtl/>
              </w:rPr>
              <w:t>برنامج</w:t>
            </w:r>
          </w:p>
          <w:p w14:paraId="72090C67" w14:textId="77777777" w:rsidR="007E5D09" w:rsidRPr="00217E52" w:rsidRDefault="00E1360E">
            <w:pPr>
              <w:pStyle w:val="Heading4"/>
              <w:numPr>
                <w:ilvl w:val="0"/>
                <w:numId w:val="0"/>
              </w:numPr>
              <w:spacing w:before="0" w:after="0"/>
              <w:ind w:right="459"/>
              <w:jc w:val="right"/>
              <w:rPr>
                <w:rFonts w:asciiTheme="majorBidi" w:hAnsiTheme="majorBidi" w:cstheme="majorBidi"/>
                <w:bCs/>
                <w:sz w:val="52"/>
                <w:szCs w:val="52"/>
                <w:rtl/>
              </w:rPr>
            </w:pPr>
            <w:r w:rsidRPr="00217E52">
              <w:rPr>
                <w:rFonts w:asciiTheme="majorBidi" w:hAnsiTheme="majorBidi" w:cstheme="majorBidi"/>
                <w:bCs/>
                <w:sz w:val="52"/>
                <w:szCs w:val="52"/>
                <w:rtl/>
              </w:rPr>
              <w:t>الأمم المتحدة</w:t>
            </w:r>
          </w:p>
          <w:p w14:paraId="602DB211" w14:textId="77777777" w:rsidR="007E5D09" w:rsidRPr="00217E52" w:rsidRDefault="00E1360E">
            <w:pPr>
              <w:pStyle w:val="Heading4"/>
              <w:numPr>
                <w:ilvl w:val="0"/>
                <w:numId w:val="0"/>
              </w:numPr>
              <w:spacing w:before="0" w:after="0"/>
              <w:ind w:right="459"/>
              <w:jc w:val="right"/>
              <w:rPr>
                <w:rFonts w:asciiTheme="majorBidi" w:hAnsiTheme="majorBidi" w:cstheme="majorBidi"/>
                <w:bCs/>
                <w:sz w:val="52"/>
                <w:szCs w:val="52"/>
                <w:rtl/>
              </w:rPr>
            </w:pPr>
            <w:r w:rsidRPr="00217E52">
              <w:rPr>
                <w:rFonts w:asciiTheme="majorBidi" w:hAnsiTheme="majorBidi" w:cstheme="majorBidi"/>
                <w:bCs/>
                <w:sz w:val="52"/>
                <w:szCs w:val="52"/>
                <w:rtl/>
              </w:rPr>
              <w:t>للبيئة</w:t>
            </w:r>
          </w:p>
          <w:p w14:paraId="541530AF"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BF982BD" w14:textId="77777777" w:rsidR="007E5D09" w:rsidRDefault="007E5D09">
            <w:pPr>
              <w:rPr>
                <w:caps/>
                <w:lang w:val="en-US"/>
              </w:rPr>
            </w:pPr>
          </w:p>
          <w:p w14:paraId="3E196C58" w14:textId="77777777" w:rsidR="007E5D09" w:rsidRDefault="007E5D09">
            <w:pPr>
              <w:rPr>
                <w:lang w:val="en-US"/>
              </w:rPr>
            </w:pPr>
          </w:p>
        </w:tc>
      </w:tr>
    </w:tbl>
    <w:p w14:paraId="6B66CAD8" w14:textId="77777777" w:rsidR="007E5D09" w:rsidRDefault="007E5D09">
      <w:pPr>
        <w:pStyle w:val="Caption"/>
        <w:spacing w:line="200" w:lineRule="exact"/>
        <w:ind w:left="187" w:right="187" w:hanging="187"/>
        <w:jc w:val="both"/>
        <w:rPr>
          <w:rFonts w:cs="Akhbar MT"/>
          <w:b/>
          <w:bCs/>
          <w:sz w:val="28"/>
          <w:szCs w:val="28"/>
          <w:rtl/>
        </w:rPr>
      </w:pPr>
    </w:p>
    <w:p w14:paraId="6180ABFD" w14:textId="77777777" w:rsidR="00702662" w:rsidRPr="00217E52" w:rsidRDefault="00702662" w:rsidP="00702662">
      <w:pPr>
        <w:pStyle w:val="Caption"/>
        <w:ind w:left="0" w:right="180"/>
        <w:jc w:val="both"/>
        <w:rPr>
          <w:rFonts w:asciiTheme="majorBidi" w:hAnsiTheme="majorBidi" w:cstheme="majorBidi"/>
          <w:b/>
          <w:bCs/>
          <w:sz w:val="28"/>
          <w:szCs w:val="28"/>
          <w:rtl/>
        </w:rPr>
      </w:pPr>
      <w:r w:rsidRPr="00217E52">
        <w:rPr>
          <w:rFonts w:asciiTheme="majorBidi" w:hAnsiTheme="majorBidi" w:cstheme="majorBidi"/>
          <w:b/>
          <w:bCs/>
          <w:sz w:val="28"/>
          <w:szCs w:val="28"/>
          <w:rtl/>
        </w:rPr>
        <w:t>اللجنــة التنفيـذيــــة للصنــدوق المــتعــدد الأطـــراف</w:t>
      </w:r>
    </w:p>
    <w:p w14:paraId="2052FBED" w14:textId="77777777" w:rsidR="00702662" w:rsidRPr="00217E52" w:rsidRDefault="00702662" w:rsidP="00702662">
      <w:pPr>
        <w:bidi/>
        <w:ind w:left="180" w:hanging="180"/>
        <w:jc w:val="lowKashida"/>
        <w:rPr>
          <w:rFonts w:asciiTheme="majorBidi" w:hAnsiTheme="majorBidi" w:cstheme="majorBidi"/>
          <w:b/>
          <w:bCs/>
          <w:sz w:val="28"/>
          <w:szCs w:val="28"/>
          <w:rtl/>
          <w:lang w:val="en-US" w:eastAsia="en-CA"/>
        </w:rPr>
      </w:pPr>
      <w:r w:rsidRPr="00217E52">
        <w:rPr>
          <w:rFonts w:asciiTheme="majorBidi" w:hAnsiTheme="majorBidi" w:cstheme="majorBidi"/>
          <w:b/>
          <w:bCs/>
          <w:sz w:val="28"/>
          <w:szCs w:val="28"/>
          <w:rtl/>
          <w:lang w:val="en-US" w:eastAsia="en-CA"/>
        </w:rPr>
        <w:t xml:space="preserve">لتنفيـــذ بروتوكـول مونتريــال </w:t>
      </w:r>
    </w:p>
    <w:p w14:paraId="2A9785F8" w14:textId="7D955FCE" w:rsidR="00702662" w:rsidRPr="00217E52" w:rsidRDefault="00702662" w:rsidP="00702662">
      <w:pPr>
        <w:bidi/>
        <w:ind w:left="4"/>
        <w:jc w:val="lowKashida"/>
        <w:rPr>
          <w:rFonts w:asciiTheme="majorBidi" w:hAnsiTheme="majorBidi" w:cstheme="majorBidi"/>
          <w:sz w:val="28"/>
          <w:szCs w:val="28"/>
          <w:rtl/>
          <w:lang w:val="en-US" w:eastAsia="en-CA"/>
        </w:rPr>
      </w:pPr>
      <w:r w:rsidRPr="00217E52">
        <w:rPr>
          <w:rFonts w:asciiTheme="majorBidi" w:hAnsiTheme="majorBidi" w:cstheme="majorBidi"/>
          <w:sz w:val="28"/>
          <w:szCs w:val="28"/>
          <w:rtl/>
          <w:lang w:val="en-US" w:eastAsia="en-CA"/>
        </w:rPr>
        <w:t xml:space="preserve">الاجتمــــــاع </w:t>
      </w:r>
      <w:r w:rsidR="0053096E" w:rsidRPr="00217E52">
        <w:rPr>
          <w:rFonts w:asciiTheme="majorBidi" w:hAnsiTheme="majorBidi" w:cstheme="majorBidi"/>
          <w:sz w:val="28"/>
          <w:szCs w:val="28"/>
          <w:rtl/>
          <w:lang w:val="en-US" w:eastAsia="en-CA"/>
        </w:rPr>
        <w:t>الثا</w:t>
      </w:r>
      <w:r w:rsidR="008E2901" w:rsidRPr="00217E52">
        <w:rPr>
          <w:rFonts w:asciiTheme="majorBidi" w:hAnsiTheme="majorBidi" w:cstheme="majorBidi"/>
          <w:sz w:val="28"/>
          <w:szCs w:val="28"/>
          <w:rtl/>
          <w:lang w:val="en-US" w:eastAsia="en-CA"/>
        </w:rPr>
        <w:t>لث</w:t>
      </w:r>
      <w:r w:rsidR="0053096E" w:rsidRPr="00217E52">
        <w:rPr>
          <w:rFonts w:asciiTheme="majorBidi" w:hAnsiTheme="majorBidi" w:cstheme="majorBidi"/>
          <w:sz w:val="28"/>
          <w:szCs w:val="28"/>
          <w:rtl/>
          <w:lang w:val="en-US" w:eastAsia="en-CA"/>
        </w:rPr>
        <w:t xml:space="preserve"> </w:t>
      </w:r>
      <w:r w:rsidR="00217E52" w:rsidRPr="00217E52">
        <w:rPr>
          <w:rFonts w:asciiTheme="majorBidi" w:hAnsiTheme="majorBidi" w:cstheme="majorBidi" w:hint="cs"/>
          <w:sz w:val="28"/>
          <w:szCs w:val="28"/>
          <w:rtl/>
          <w:lang w:val="en-US" w:eastAsia="en-CA"/>
        </w:rPr>
        <w:t>والتسعــــون</w:t>
      </w:r>
      <w:r w:rsidR="007C6EF9" w:rsidRPr="00217E52">
        <w:rPr>
          <w:rFonts w:asciiTheme="majorBidi" w:hAnsiTheme="majorBidi" w:cstheme="majorBidi"/>
          <w:sz w:val="28"/>
          <w:szCs w:val="28"/>
          <w:rtl/>
          <w:lang w:val="en-US" w:eastAsia="en-CA" w:bidi="ar-EG"/>
        </w:rPr>
        <w:t xml:space="preserve"> </w:t>
      </w:r>
    </w:p>
    <w:p w14:paraId="11FB50E4" w14:textId="1CE71B4C" w:rsidR="00702662" w:rsidRPr="00217E52" w:rsidRDefault="00163538" w:rsidP="00702662">
      <w:pPr>
        <w:pStyle w:val="0Heading0"/>
        <w:bidi/>
        <w:ind w:left="4"/>
        <w:rPr>
          <w:rFonts w:asciiTheme="majorBidi" w:hAnsiTheme="majorBidi" w:cstheme="majorBidi"/>
          <w:sz w:val="26"/>
          <w:szCs w:val="26"/>
          <w:rtl/>
          <w:lang w:bidi="ar-SY"/>
        </w:rPr>
      </w:pPr>
      <w:r w:rsidRPr="00217E52">
        <w:rPr>
          <w:rFonts w:asciiTheme="majorBidi" w:hAnsiTheme="majorBidi" w:cstheme="majorBidi" w:hint="cs"/>
          <w:sz w:val="28"/>
          <w:szCs w:val="28"/>
          <w:rtl/>
        </w:rPr>
        <w:t>مونتريال، 15</w:t>
      </w:r>
      <w:r w:rsidR="00D006A9" w:rsidRPr="00217E52">
        <w:rPr>
          <w:rFonts w:asciiTheme="majorBidi" w:hAnsiTheme="majorBidi" w:cstheme="majorBidi"/>
          <w:sz w:val="28"/>
          <w:szCs w:val="28"/>
          <w:rtl/>
        </w:rPr>
        <w:t xml:space="preserve"> </w:t>
      </w:r>
      <w:r w:rsidR="0053096E" w:rsidRPr="00217E52">
        <w:rPr>
          <w:rFonts w:asciiTheme="majorBidi" w:hAnsiTheme="majorBidi" w:cstheme="majorBidi"/>
          <w:sz w:val="28"/>
          <w:szCs w:val="28"/>
          <w:rtl/>
        </w:rPr>
        <w:t xml:space="preserve">- </w:t>
      </w:r>
      <w:r w:rsidR="008E2901" w:rsidRPr="00217E52">
        <w:rPr>
          <w:rFonts w:asciiTheme="majorBidi" w:hAnsiTheme="majorBidi" w:cstheme="majorBidi"/>
          <w:sz w:val="28"/>
          <w:szCs w:val="28"/>
          <w:rtl/>
        </w:rPr>
        <w:t>19</w:t>
      </w:r>
      <w:r w:rsidR="00702662" w:rsidRPr="00217E52">
        <w:rPr>
          <w:rFonts w:asciiTheme="majorBidi" w:hAnsiTheme="majorBidi" w:cstheme="majorBidi"/>
          <w:sz w:val="28"/>
          <w:szCs w:val="28"/>
          <w:rtl/>
        </w:rPr>
        <w:t xml:space="preserve"> </w:t>
      </w:r>
      <w:r w:rsidR="008E2901" w:rsidRPr="00217E52">
        <w:rPr>
          <w:rFonts w:asciiTheme="majorBidi" w:hAnsiTheme="majorBidi" w:cstheme="majorBidi"/>
          <w:sz w:val="28"/>
          <w:szCs w:val="28"/>
          <w:rtl/>
        </w:rPr>
        <w:t>ديسمبر</w:t>
      </w:r>
      <w:r w:rsidR="00416AD7" w:rsidRPr="00217E52">
        <w:rPr>
          <w:rFonts w:asciiTheme="majorBidi" w:hAnsiTheme="majorBidi" w:cstheme="majorBidi"/>
          <w:sz w:val="28"/>
          <w:szCs w:val="28"/>
          <w:rtl/>
        </w:rPr>
        <w:t xml:space="preserve"> </w:t>
      </w:r>
      <w:bookmarkStart w:id="0" w:name="_Hlk128756171"/>
      <w:r w:rsidR="00416AD7" w:rsidRPr="00217E52">
        <w:rPr>
          <w:rFonts w:asciiTheme="majorBidi" w:hAnsiTheme="majorBidi" w:cstheme="majorBidi"/>
          <w:sz w:val="28"/>
          <w:szCs w:val="28"/>
          <w:lang w:val="en-CA"/>
        </w:rPr>
        <w:t>/</w:t>
      </w:r>
      <w:bookmarkEnd w:id="0"/>
      <w:r w:rsidR="00702662" w:rsidRPr="00217E52">
        <w:rPr>
          <w:rFonts w:asciiTheme="majorBidi" w:hAnsiTheme="majorBidi" w:cstheme="majorBidi"/>
          <w:sz w:val="28"/>
          <w:szCs w:val="28"/>
          <w:rtl/>
        </w:rPr>
        <w:t xml:space="preserve"> </w:t>
      </w:r>
      <w:r w:rsidR="008E2901" w:rsidRPr="00217E52">
        <w:rPr>
          <w:rFonts w:asciiTheme="majorBidi" w:hAnsiTheme="majorBidi" w:cstheme="majorBidi"/>
          <w:sz w:val="28"/>
          <w:szCs w:val="28"/>
          <w:rtl/>
        </w:rPr>
        <w:t>كانون الأول</w:t>
      </w:r>
      <w:r w:rsidR="00416AD7" w:rsidRPr="00217E52">
        <w:rPr>
          <w:rFonts w:asciiTheme="majorBidi" w:hAnsiTheme="majorBidi" w:cstheme="majorBidi"/>
          <w:sz w:val="28"/>
          <w:szCs w:val="28"/>
          <w:rtl/>
        </w:rPr>
        <w:t xml:space="preserve"> </w:t>
      </w:r>
      <w:r w:rsidR="00702662" w:rsidRPr="00217E52">
        <w:rPr>
          <w:rFonts w:asciiTheme="majorBidi" w:hAnsiTheme="majorBidi" w:cstheme="majorBidi"/>
          <w:sz w:val="26"/>
          <w:szCs w:val="26"/>
          <w:rtl/>
          <w:lang w:bidi="ar-SY"/>
        </w:rPr>
        <w:t>202</w:t>
      </w:r>
      <w:r w:rsidR="00D006A9" w:rsidRPr="00217E52">
        <w:rPr>
          <w:rFonts w:asciiTheme="majorBidi" w:hAnsiTheme="majorBidi" w:cstheme="majorBidi"/>
          <w:sz w:val="26"/>
          <w:szCs w:val="26"/>
          <w:rtl/>
          <w:lang w:bidi="ar-SY"/>
        </w:rPr>
        <w:t>3</w:t>
      </w:r>
    </w:p>
    <w:p w14:paraId="715AED7A" w14:textId="77777777" w:rsidR="00C04D96" w:rsidRPr="00217E52" w:rsidRDefault="00490D8B" w:rsidP="00C04D96">
      <w:pPr>
        <w:bidi/>
        <w:jc w:val="left"/>
        <w:rPr>
          <w:rFonts w:asciiTheme="majorBidi" w:hAnsiTheme="majorBidi" w:cstheme="majorBidi"/>
          <w:sz w:val="28"/>
          <w:szCs w:val="28"/>
          <w:rtl/>
        </w:rPr>
      </w:pPr>
      <w:r w:rsidRPr="00217E52">
        <w:rPr>
          <w:rFonts w:asciiTheme="majorBidi" w:hAnsiTheme="majorBidi" w:cstheme="majorBidi"/>
          <w:sz w:val="28"/>
          <w:szCs w:val="28"/>
          <w:rtl/>
        </w:rPr>
        <w:t>البند</w:t>
      </w:r>
      <w:r w:rsidR="00450E95" w:rsidRPr="00217E52">
        <w:rPr>
          <w:rFonts w:asciiTheme="majorBidi" w:hAnsiTheme="majorBidi" w:cstheme="majorBidi"/>
          <w:sz w:val="28"/>
          <w:szCs w:val="28"/>
          <w:rtl/>
          <w:lang w:bidi="ar-SA"/>
        </w:rPr>
        <w:t xml:space="preserve"> </w:t>
      </w:r>
      <w:r w:rsidR="00C04D96" w:rsidRPr="00217E52">
        <w:rPr>
          <w:rFonts w:asciiTheme="majorBidi" w:hAnsiTheme="majorBidi" w:cstheme="majorBidi"/>
          <w:sz w:val="28"/>
          <w:szCs w:val="28"/>
          <w:rtl/>
        </w:rPr>
        <w:t>9</w:t>
      </w:r>
      <w:r w:rsidRPr="00217E52">
        <w:rPr>
          <w:rFonts w:asciiTheme="majorBidi" w:hAnsiTheme="majorBidi" w:cstheme="majorBidi"/>
          <w:sz w:val="28"/>
          <w:szCs w:val="28"/>
          <w:rtl/>
        </w:rPr>
        <w:t xml:space="preserve"> </w:t>
      </w:r>
      <w:r w:rsidR="00C04D96" w:rsidRPr="00217E52">
        <w:rPr>
          <w:rFonts w:asciiTheme="majorBidi" w:hAnsiTheme="majorBidi" w:cstheme="majorBidi"/>
          <w:sz w:val="28"/>
          <w:szCs w:val="28"/>
          <w:rtl/>
        </w:rPr>
        <w:t>(ج) من جدول الأعمال المؤقت</w:t>
      </w:r>
      <w:r w:rsidR="00C04D96" w:rsidRPr="00217E52">
        <w:rPr>
          <w:rStyle w:val="FootnoteReference"/>
          <w:rFonts w:asciiTheme="majorBidi" w:hAnsiTheme="majorBidi" w:cstheme="majorBidi"/>
          <w:sz w:val="28"/>
          <w:szCs w:val="28"/>
        </w:rPr>
        <w:footnoteReference w:id="1"/>
      </w:r>
    </w:p>
    <w:p w14:paraId="4855596E" w14:textId="77777777" w:rsidR="00C04D96" w:rsidRPr="00217E52" w:rsidRDefault="00C04D96" w:rsidP="00C04D96">
      <w:pPr>
        <w:jc w:val="left"/>
        <w:rPr>
          <w:rFonts w:asciiTheme="majorBidi" w:hAnsiTheme="majorBidi" w:cstheme="majorBidi"/>
          <w:rtl/>
        </w:rPr>
      </w:pPr>
    </w:p>
    <w:p w14:paraId="0D54B166" w14:textId="77777777" w:rsidR="00C04D96" w:rsidRPr="00543F68" w:rsidRDefault="00C04D96" w:rsidP="00C04D96">
      <w:pPr>
        <w:jc w:val="left"/>
        <w:rPr>
          <w:rtl/>
          <w:lang w:val="en-US"/>
        </w:rPr>
      </w:pPr>
    </w:p>
    <w:p w14:paraId="052640C5" w14:textId="77777777" w:rsidR="00C04D96" w:rsidRPr="0089089D" w:rsidRDefault="00C04D96" w:rsidP="00C04D96">
      <w:pPr>
        <w:rPr>
          <w:rtl/>
        </w:rPr>
      </w:pPr>
    </w:p>
    <w:p w14:paraId="278F6736" w14:textId="77777777" w:rsidR="00C04D96" w:rsidRPr="00217E52" w:rsidRDefault="00666165" w:rsidP="00543F68">
      <w:pPr>
        <w:bidi/>
        <w:jc w:val="center"/>
        <w:rPr>
          <w:b/>
          <w:bCs/>
          <w:sz w:val="32"/>
          <w:szCs w:val="32"/>
          <w:rtl/>
        </w:rPr>
      </w:pPr>
      <w:r w:rsidRPr="00217E52">
        <w:rPr>
          <w:b/>
          <w:bCs/>
          <w:sz w:val="32"/>
          <w:szCs w:val="32"/>
          <w:rtl/>
        </w:rPr>
        <w:t xml:space="preserve">مقترح </w:t>
      </w:r>
      <w:r w:rsidR="00C04D96" w:rsidRPr="00217E52">
        <w:rPr>
          <w:b/>
          <w:bCs/>
          <w:sz w:val="32"/>
          <w:szCs w:val="32"/>
          <w:rtl/>
        </w:rPr>
        <w:t>مشروع: غواتيمالا</w:t>
      </w:r>
    </w:p>
    <w:p w14:paraId="43774B73" w14:textId="77777777" w:rsidR="00C04D96" w:rsidRPr="00543F68" w:rsidRDefault="00C04D96" w:rsidP="00543F68">
      <w:pPr>
        <w:bidi/>
        <w:rPr>
          <w:szCs w:val="24"/>
          <w:rtl/>
        </w:rPr>
      </w:pPr>
    </w:p>
    <w:p w14:paraId="52964388" w14:textId="77777777" w:rsidR="00C04D96" w:rsidRPr="00543F68" w:rsidRDefault="00C04D96" w:rsidP="00543F68">
      <w:pPr>
        <w:bidi/>
        <w:rPr>
          <w:szCs w:val="24"/>
          <w:rtl/>
        </w:rPr>
      </w:pPr>
    </w:p>
    <w:p w14:paraId="69A9A08E" w14:textId="77777777" w:rsidR="00C04D96" w:rsidRPr="00217E52" w:rsidRDefault="00C04D96" w:rsidP="00666165">
      <w:pPr>
        <w:bidi/>
        <w:ind w:firstLine="720"/>
        <w:rPr>
          <w:sz w:val="26"/>
          <w:szCs w:val="26"/>
          <w:rtl/>
        </w:rPr>
      </w:pPr>
      <w:r w:rsidRPr="00217E52">
        <w:rPr>
          <w:sz w:val="26"/>
          <w:szCs w:val="26"/>
          <w:rtl/>
        </w:rPr>
        <w:t>تتكون هذه الوثيقة من ت</w:t>
      </w:r>
      <w:r w:rsidR="00C959ED" w:rsidRPr="00217E52">
        <w:rPr>
          <w:sz w:val="26"/>
          <w:szCs w:val="26"/>
          <w:rtl/>
        </w:rPr>
        <w:t>عليقات وتوصي</w:t>
      </w:r>
      <w:r w:rsidR="00C959ED" w:rsidRPr="00217E52">
        <w:rPr>
          <w:rFonts w:hint="cs"/>
          <w:sz w:val="26"/>
          <w:szCs w:val="26"/>
          <w:rtl/>
        </w:rPr>
        <w:t>ة</w:t>
      </w:r>
      <w:r w:rsidRPr="00217E52">
        <w:rPr>
          <w:sz w:val="26"/>
          <w:szCs w:val="26"/>
          <w:rtl/>
        </w:rPr>
        <w:t xml:space="preserve"> الأمانة بشأن مقترح المشروع التالي:</w:t>
      </w:r>
    </w:p>
    <w:p w14:paraId="2B8153DC" w14:textId="77777777" w:rsidR="00C04D96" w:rsidRPr="00217E52" w:rsidRDefault="00C04D96" w:rsidP="00543F68">
      <w:pPr>
        <w:bidi/>
        <w:rPr>
          <w:sz w:val="26"/>
          <w:szCs w:val="26"/>
          <w:rtl/>
        </w:rPr>
      </w:pPr>
    </w:p>
    <w:p w14:paraId="1B7AE475" w14:textId="77777777" w:rsidR="00C04D96" w:rsidRPr="00217E52" w:rsidRDefault="00666165" w:rsidP="00543F68">
      <w:pPr>
        <w:bidi/>
        <w:rPr>
          <w:sz w:val="26"/>
          <w:szCs w:val="26"/>
          <w:u w:val="single"/>
          <w:rtl/>
          <w:lang w:bidi="ar-SA"/>
        </w:rPr>
      </w:pPr>
      <w:r w:rsidRPr="00217E52">
        <w:rPr>
          <w:rFonts w:hint="cs"/>
          <w:sz w:val="26"/>
          <w:szCs w:val="26"/>
          <w:u w:val="single"/>
          <w:rtl/>
        </w:rPr>
        <w:t>الإزالة</w:t>
      </w:r>
    </w:p>
    <w:p w14:paraId="549B258F" w14:textId="77777777" w:rsidR="00C04D96" w:rsidRPr="00217E52" w:rsidRDefault="00C04D96" w:rsidP="00543F68">
      <w:pPr>
        <w:bidi/>
        <w:rPr>
          <w:sz w:val="26"/>
          <w:szCs w:val="26"/>
          <w:rtl/>
        </w:rPr>
      </w:pPr>
    </w:p>
    <w:tbl>
      <w:tblPr>
        <w:tblStyle w:val="TableGrid"/>
        <w:bidiVisual/>
        <w:tblW w:w="9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1892"/>
      </w:tblGrid>
      <w:tr w:rsidR="00C04D96" w:rsidRPr="00217E52" w14:paraId="476BDDE6" w14:textId="77777777" w:rsidTr="009F590A">
        <w:tc>
          <w:tcPr>
            <w:tcW w:w="7847" w:type="dxa"/>
          </w:tcPr>
          <w:p w14:paraId="5EFCBC9C" w14:textId="59538276" w:rsidR="00C04D96" w:rsidRPr="00217E52" w:rsidRDefault="00C04D96" w:rsidP="00666165">
            <w:pPr>
              <w:pStyle w:val="ListParagraph"/>
              <w:numPr>
                <w:ilvl w:val="0"/>
                <w:numId w:val="23"/>
              </w:numPr>
              <w:bidi/>
              <w:ind w:hanging="830"/>
              <w:jc w:val="left"/>
              <w:rPr>
                <w:sz w:val="26"/>
                <w:szCs w:val="26"/>
                <w:lang w:val="en-CA"/>
              </w:rPr>
            </w:pPr>
            <w:r w:rsidRPr="00217E52">
              <w:rPr>
                <w:sz w:val="26"/>
                <w:szCs w:val="26"/>
                <w:rtl/>
                <w:lang w:val="en-CA"/>
              </w:rPr>
              <w:t xml:space="preserve">خطة إدارة </w:t>
            </w:r>
            <w:r w:rsidR="00666165" w:rsidRPr="00217E52">
              <w:rPr>
                <w:rFonts w:hint="cs"/>
                <w:sz w:val="26"/>
                <w:szCs w:val="26"/>
                <w:rtl/>
                <w:lang w:val="en-CA"/>
              </w:rPr>
              <w:t>إزالة المواد الهيدروكلوروفلوروكربونية</w:t>
            </w:r>
            <w:r w:rsidRPr="00217E52">
              <w:rPr>
                <w:sz w:val="26"/>
                <w:szCs w:val="26"/>
                <w:rtl/>
                <w:lang w:val="en-CA"/>
              </w:rPr>
              <w:t xml:space="preserve"> </w:t>
            </w:r>
            <w:r w:rsidR="00666165" w:rsidRPr="00217E52">
              <w:rPr>
                <w:sz w:val="26"/>
                <w:szCs w:val="26"/>
                <w:lang w:val="en-CA"/>
              </w:rPr>
              <w:t>)</w:t>
            </w:r>
            <w:r w:rsidRPr="00217E52">
              <w:rPr>
                <w:sz w:val="26"/>
                <w:szCs w:val="26"/>
                <w:rtl/>
                <w:lang w:val="en-CA"/>
              </w:rPr>
              <w:t>المرحلة الثانية، الشريحة</w:t>
            </w:r>
            <w:r w:rsidR="009F590A">
              <w:rPr>
                <w:sz w:val="26"/>
                <w:szCs w:val="26"/>
                <w:lang w:val="en-CA"/>
              </w:rPr>
              <w:t xml:space="preserve"> </w:t>
            </w:r>
            <w:r w:rsidRPr="00217E52">
              <w:rPr>
                <w:sz w:val="26"/>
                <w:szCs w:val="26"/>
                <w:rtl/>
                <w:lang w:val="en-CA"/>
              </w:rPr>
              <w:t>الثانية</w:t>
            </w:r>
            <w:r w:rsidR="00666165" w:rsidRPr="00217E52">
              <w:rPr>
                <w:sz w:val="26"/>
                <w:szCs w:val="26"/>
                <w:lang w:val="en-CA"/>
              </w:rPr>
              <w:t>(</w:t>
            </w:r>
          </w:p>
        </w:tc>
        <w:tc>
          <w:tcPr>
            <w:tcW w:w="1892" w:type="dxa"/>
          </w:tcPr>
          <w:p w14:paraId="20DC8876" w14:textId="02BFCFB1" w:rsidR="00C04D96" w:rsidRPr="00217E52" w:rsidRDefault="00DC7A5A" w:rsidP="00DC7A5A">
            <w:pPr>
              <w:bidi/>
              <w:jc w:val="left"/>
              <w:rPr>
                <w:sz w:val="26"/>
                <w:szCs w:val="26"/>
                <w:rtl/>
                <w:lang w:val="en-CA"/>
              </w:rPr>
            </w:pPr>
            <w:r w:rsidRPr="00217E52">
              <w:rPr>
                <w:rFonts w:hint="cs"/>
                <w:sz w:val="26"/>
                <w:szCs w:val="26"/>
                <w:rtl/>
              </w:rPr>
              <w:t xml:space="preserve"> </w:t>
            </w:r>
            <w:r w:rsidR="00666165" w:rsidRPr="00217E52">
              <w:rPr>
                <w:sz w:val="26"/>
                <w:szCs w:val="26"/>
                <w:rtl/>
              </w:rPr>
              <w:t>اليونيدو</w:t>
            </w:r>
            <w:r w:rsidR="00217E52">
              <w:rPr>
                <w:sz w:val="26"/>
                <w:szCs w:val="26"/>
              </w:rPr>
              <w:t xml:space="preserve"> </w:t>
            </w:r>
            <w:r w:rsidRPr="00217E52">
              <w:rPr>
                <w:rFonts w:hint="cs"/>
                <w:sz w:val="26"/>
                <w:szCs w:val="26"/>
                <w:rtl/>
              </w:rPr>
              <w:t>واليونيب</w:t>
            </w:r>
          </w:p>
        </w:tc>
      </w:tr>
    </w:tbl>
    <w:p w14:paraId="102CA1E4" w14:textId="77777777" w:rsidR="00C04D96" w:rsidRPr="00217E52" w:rsidRDefault="00C04D96" w:rsidP="00543F68">
      <w:pPr>
        <w:bidi/>
        <w:rPr>
          <w:sz w:val="26"/>
          <w:szCs w:val="26"/>
          <w:rtl/>
        </w:rPr>
      </w:pPr>
    </w:p>
    <w:p w14:paraId="1B4B596F" w14:textId="77777777" w:rsidR="00C04D96" w:rsidRPr="00543F68" w:rsidRDefault="00C04D96" w:rsidP="00543F68">
      <w:pPr>
        <w:bidi/>
        <w:rPr>
          <w:szCs w:val="24"/>
          <w:rtl/>
        </w:rPr>
      </w:pPr>
    </w:p>
    <w:p w14:paraId="34B2B43E" w14:textId="77777777" w:rsidR="00C04D96" w:rsidRPr="00543F68" w:rsidRDefault="00C04D96" w:rsidP="00543F68">
      <w:pPr>
        <w:bidi/>
        <w:rPr>
          <w:szCs w:val="24"/>
          <w:rtl/>
        </w:rPr>
      </w:pPr>
    </w:p>
    <w:p w14:paraId="46B97BD9" w14:textId="77777777" w:rsidR="00C04D96" w:rsidRPr="00543F68" w:rsidRDefault="00C04D96" w:rsidP="00543F68">
      <w:pPr>
        <w:bidi/>
        <w:rPr>
          <w:szCs w:val="24"/>
          <w:rtl/>
        </w:rPr>
      </w:pPr>
      <w:r w:rsidRPr="00543F68">
        <w:rPr>
          <w:szCs w:val="24"/>
          <w:rtl/>
        </w:rPr>
        <w:br w:type="page"/>
      </w:r>
    </w:p>
    <w:p w14:paraId="54D11F0E" w14:textId="77777777" w:rsidR="00C04D96" w:rsidRPr="00217E52" w:rsidRDefault="00A83636" w:rsidP="00C04D96">
      <w:pPr>
        <w:bidi/>
        <w:jc w:val="center"/>
        <w:rPr>
          <w:b/>
          <w:bCs/>
          <w:sz w:val="26"/>
          <w:szCs w:val="26"/>
          <w:rtl/>
        </w:rPr>
      </w:pPr>
      <w:r w:rsidRPr="00217E52">
        <w:rPr>
          <w:b/>
          <w:bCs/>
          <w:sz w:val="26"/>
          <w:szCs w:val="26"/>
          <w:rtl/>
        </w:rPr>
        <w:lastRenderedPageBreak/>
        <w:t>ورقة تقييم المشروع – مشر</w:t>
      </w:r>
      <w:r w:rsidRPr="00217E52">
        <w:rPr>
          <w:rFonts w:hint="cs"/>
          <w:b/>
          <w:bCs/>
          <w:sz w:val="26"/>
          <w:szCs w:val="26"/>
          <w:rtl/>
        </w:rPr>
        <w:t>و</w:t>
      </w:r>
      <w:r w:rsidR="00C04D96" w:rsidRPr="00217E52">
        <w:rPr>
          <w:b/>
          <w:bCs/>
          <w:sz w:val="26"/>
          <w:szCs w:val="26"/>
          <w:rtl/>
        </w:rPr>
        <w:t>ع</w:t>
      </w:r>
      <w:r w:rsidRPr="00217E52">
        <w:rPr>
          <w:rFonts w:hint="cs"/>
          <w:b/>
          <w:bCs/>
          <w:sz w:val="26"/>
          <w:szCs w:val="26"/>
          <w:rtl/>
        </w:rPr>
        <w:t>ات</w:t>
      </w:r>
      <w:r w:rsidRPr="00217E52">
        <w:rPr>
          <w:b/>
          <w:bCs/>
          <w:sz w:val="26"/>
          <w:szCs w:val="26"/>
          <w:rtl/>
        </w:rPr>
        <w:t xml:space="preserve"> </w:t>
      </w:r>
      <w:r w:rsidR="00C04D96" w:rsidRPr="00217E52">
        <w:rPr>
          <w:b/>
          <w:bCs/>
          <w:sz w:val="26"/>
          <w:szCs w:val="26"/>
          <w:rtl/>
        </w:rPr>
        <w:t>متعددة السنوات</w:t>
      </w:r>
    </w:p>
    <w:p w14:paraId="75A13326" w14:textId="77777777" w:rsidR="00C04D96" w:rsidRPr="00217E52" w:rsidRDefault="00C04D96" w:rsidP="00C04D96">
      <w:pPr>
        <w:jc w:val="center"/>
        <w:rPr>
          <w:b/>
          <w:bCs/>
          <w:sz w:val="26"/>
          <w:szCs w:val="26"/>
          <w:rtl/>
        </w:rPr>
      </w:pPr>
    </w:p>
    <w:p w14:paraId="44343B8E" w14:textId="77777777" w:rsidR="00C04D96" w:rsidRPr="00217E52" w:rsidRDefault="00C04D96" w:rsidP="00C04D96">
      <w:pPr>
        <w:bidi/>
        <w:jc w:val="center"/>
        <w:rPr>
          <w:b/>
          <w:bCs/>
          <w:sz w:val="26"/>
          <w:szCs w:val="26"/>
          <w:rtl/>
        </w:rPr>
      </w:pPr>
      <w:r w:rsidRPr="00217E52">
        <w:rPr>
          <w:b/>
          <w:bCs/>
          <w:sz w:val="26"/>
          <w:szCs w:val="26"/>
          <w:rtl/>
        </w:rPr>
        <w:t>غواتيمالا</w:t>
      </w:r>
    </w:p>
    <w:p w14:paraId="22DD8F14" w14:textId="77777777" w:rsidR="00C04D96" w:rsidRPr="0089089D" w:rsidRDefault="00C04D96" w:rsidP="00C04D96">
      <w:pPr>
        <w:jc w:val="center"/>
        <w:rPr>
          <w:rtl/>
        </w:rPr>
      </w:pPr>
    </w:p>
    <w:tbl>
      <w:tblPr>
        <w:tblStyle w:val="TableGrid"/>
        <w:bidiVisual/>
        <w:tblW w:w="10008" w:type="dxa"/>
        <w:tblLook w:val="04A0" w:firstRow="1" w:lastRow="0" w:firstColumn="1" w:lastColumn="0" w:noHBand="0" w:noVBand="1"/>
      </w:tblPr>
      <w:tblGrid>
        <w:gridCol w:w="2830"/>
        <w:gridCol w:w="2127"/>
        <w:gridCol w:w="2409"/>
        <w:gridCol w:w="2642"/>
      </w:tblGrid>
      <w:tr w:rsidR="00C04D96" w:rsidRPr="0089089D" w14:paraId="1A75C158" w14:textId="77777777" w:rsidTr="00987251">
        <w:trPr>
          <w:trHeight w:val="240"/>
        </w:trPr>
        <w:tc>
          <w:tcPr>
            <w:tcW w:w="2830" w:type="dxa"/>
            <w:hideMark/>
          </w:tcPr>
          <w:p w14:paraId="28C6B999" w14:textId="77777777" w:rsidR="00C04D96" w:rsidRPr="0089089D" w:rsidRDefault="00C04D96" w:rsidP="00987251">
            <w:pPr>
              <w:bidi/>
              <w:jc w:val="left"/>
              <w:rPr>
                <w:b/>
                <w:bCs/>
                <w:sz w:val="20"/>
                <w:rtl/>
              </w:rPr>
            </w:pPr>
            <w:r w:rsidRPr="0089089D">
              <w:rPr>
                <w:b/>
                <w:bCs/>
                <w:sz w:val="20"/>
                <w:rtl/>
              </w:rPr>
              <w:t>(</w:t>
            </w:r>
            <w:r w:rsidR="00987251">
              <w:rPr>
                <w:rFonts w:hint="cs"/>
                <w:b/>
                <w:bCs/>
                <w:sz w:val="20"/>
                <w:rtl/>
              </w:rPr>
              <w:t>1</w:t>
            </w:r>
            <w:r w:rsidRPr="0089089D">
              <w:rPr>
                <w:b/>
                <w:bCs/>
                <w:sz w:val="20"/>
                <w:rtl/>
              </w:rPr>
              <w:t>) عنوان المشروع</w:t>
            </w:r>
          </w:p>
        </w:tc>
        <w:tc>
          <w:tcPr>
            <w:tcW w:w="2127" w:type="dxa"/>
            <w:hideMark/>
          </w:tcPr>
          <w:p w14:paraId="6ACAF96C" w14:textId="77777777" w:rsidR="00C04D96" w:rsidRPr="0089089D" w:rsidRDefault="00987251" w:rsidP="00171F89">
            <w:pPr>
              <w:bidi/>
              <w:jc w:val="center"/>
              <w:rPr>
                <w:b/>
                <w:bCs/>
                <w:sz w:val="20"/>
                <w:rtl/>
              </w:rPr>
            </w:pPr>
            <w:r>
              <w:rPr>
                <w:rFonts w:hint="cs"/>
                <w:b/>
                <w:bCs/>
                <w:sz w:val="20"/>
                <w:rtl/>
              </w:rPr>
              <w:t>ال</w:t>
            </w:r>
            <w:r w:rsidR="00C04D96" w:rsidRPr="0089089D">
              <w:rPr>
                <w:b/>
                <w:bCs/>
                <w:sz w:val="20"/>
                <w:rtl/>
              </w:rPr>
              <w:t>وكالة</w:t>
            </w:r>
          </w:p>
        </w:tc>
        <w:tc>
          <w:tcPr>
            <w:tcW w:w="2409" w:type="dxa"/>
            <w:hideMark/>
          </w:tcPr>
          <w:p w14:paraId="07CF9215" w14:textId="77777777" w:rsidR="00C04D96" w:rsidRPr="0089089D" w:rsidRDefault="00C04D96" w:rsidP="00171F89">
            <w:pPr>
              <w:bidi/>
              <w:jc w:val="center"/>
              <w:rPr>
                <w:b/>
                <w:bCs/>
                <w:sz w:val="20"/>
                <w:rtl/>
                <w:lang w:bidi="ar-SA"/>
              </w:rPr>
            </w:pPr>
            <w:r w:rsidRPr="0089089D">
              <w:rPr>
                <w:b/>
                <w:bCs/>
                <w:sz w:val="20"/>
                <w:rtl/>
              </w:rPr>
              <w:t>الاجتماع</w:t>
            </w:r>
            <w:r w:rsidR="00987251">
              <w:rPr>
                <w:rFonts w:hint="cs"/>
                <w:b/>
                <w:bCs/>
                <w:sz w:val="20"/>
                <w:rtl/>
              </w:rPr>
              <w:t xml:space="preserve"> الموافق عليه فيه</w:t>
            </w:r>
          </w:p>
        </w:tc>
        <w:tc>
          <w:tcPr>
            <w:tcW w:w="2642" w:type="dxa"/>
            <w:hideMark/>
          </w:tcPr>
          <w:p w14:paraId="4123EE32" w14:textId="77777777" w:rsidR="00C04D96" w:rsidRPr="0089089D" w:rsidRDefault="00C04D96" w:rsidP="00171F89">
            <w:pPr>
              <w:bidi/>
              <w:jc w:val="center"/>
              <w:rPr>
                <w:b/>
                <w:bCs/>
                <w:sz w:val="20"/>
                <w:rtl/>
              </w:rPr>
            </w:pPr>
            <w:r w:rsidRPr="0089089D">
              <w:rPr>
                <w:b/>
                <w:bCs/>
                <w:sz w:val="20"/>
                <w:rtl/>
              </w:rPr>
              <w:t>تدابير الرقابة</w:t>
            </w:r>
          </w:p>
        </w:tc>
      </w:tr>
      <w:tr w:rsidR="00C04D96" w:rsidRPr="0089089D" w14:paraId="59E0483E" w14:textId="77777777" w:rsidTr="00987251">
        <w:trPr>
          <w:trHeight w:val="240"/>
        </w:trPr>
        <w:tc>
          <w:tcPr>
            <w:tcW w:w="2830" w:type="dxa"/>
            <w:vAlign w:val="center"/>
            <w:hideMark/>
          </w:tcPr>
          <w:p w14:paraId="328703E4" w14:textId="724A2A60" w:rsidR="00C04D96" w:rsidRPr="0089089D" w:rsidRDefault="00C04D96" w:rsidP="006F6442">
            <w:pPr>
              <w:bidi/>
              <w:jc w:val="center"/>
              <w:rPr>
                <w:sz w:val="20"/>
                <w:rtl/>
              </w:rPr>
            </w:pPr>
            <w:r w:rsidRPr="0089089D">
              <w:rPr>
                <w:sz w:val="20"/>
                <w:rtl/>
              </w:rPr>
              <w:t xml:space="preserve">خطة </w:t>
            </w:r>
            <w:r w:rsidR="006F6442">
              <w:rPr>
                <w:rFonts w:hint="cs"/>
                <w:sz w:val="20"/>
                <w:rtl/>
              </w:rPr>
              <w:t xml:space="preserve">إزالة </w:t>
            </w:r>
            <w:r w:rsidR="00080C00">
              <w:rPr>
                <w:rFonts w:hint="cs"/>
                <w:sz w:val="20"/>
                <w:rtl/>
                <w:lang w:bidi="ar-LB"/>
              </w:rPr>
              <w:t>ال</w:t>
            </w:r>
            <w:r w:rsidR="00080C00" w:rsidRPr="00080C00">
              <w:rPr>
                <w:sz w:val="20"/>
                <w:rtl/>
              </w:rPr>
              <w:t>هيدروكلوروفلوروكربون</w:t>
            </w:r>
            <w:r w:rsidR="00080C00" w:rsidRPr="00080C00">
              <w:rPr>
                <w:sz w:val="20"/>
                <w:szCs w:val="24"/>
                <w:rtl/>
              </w:rPr>
              <w:t xml:space="preserve"> </w:t>
            </w:r>
            <w:r w:rsidRPr="0089089D">
              <w:rPr>
                <w:sz w:val="20"/>
                <w:rtl/>
              </w:rPr>
              <w:t>(المرحلة الثانية)</w:t>
            </w:r>
          </w:p>
        </w:tc>
        <w:tc>
          <w:tcPr>
            <w:tcW w:w="2127" w:type="dxa"/>
            <w:vAlign w:val="center"/>
          </w:tcPr>
          <w:p w14:paraId="00AD2124" w14:textId="77777777" w:rsidR="00C04D96" w:rsidRPr="0089089D" w:rsidRDefault="006F6442" w:rsidP="006F6442">
            <w:pPr>
              <w:bidi/>
              <w:jc w:val="center"/>
              <w:rPr>
                <w:sz w:val="20"/>
                <w:rtl/>
                <w:lang w:bidi="ar-SA"/>
              </w:rPr>
            </w:pPr>
            <w:r>
              <w:rPr>
                <w:rFonts w:hint="cs"/>
                <w:color w:val="000000" w:themeColor="text1"/>
                <w:sz w:val="20"/>
                <w:rtl/>
              </w:rPr>
              <w:t>اليونيدو</w:t>
            </w:r>
            <w:r w:rsidR="00C04D96" w:rsidRPr="0089089D">
              <w:rPr>
                <w:color w:val="000000" w:themeColor="text1"/>
                <w:sz w:val="20"/>
                <w:rtl/>
              </w:rPr>
              <w:t xml:space="preserve"> (</w:t>
            </w:r>
            <w:r>
              <w:rPr>
                <w:rFonts w:hint="cs"/>
                <w:color w:val="000000" w:themeColor="text1"/>
                <w:sz w:val="20"/>
                <w:rtl/>
              </w:rPr>
              <w:t>رئيسية</w:t>
            </w:r>
            <w:r w:rsidR="00C04D96" w:rsidRPr="0089089D">
              <w:rPr>
                <w:color w:val="000000" w:themeColor="text1"/>
                <w:sz w:val="20"/>
                <w:rtl/>
              </w:rPr>
              <w:t xml:space="preserve">)، </w:t>
            </w:r>
            <w:r>
              <w:rPr>
                <w:rFonts w:hint="cs"/>
                <w:color w:val="000000" w:themeColor="text1"/>
                <w:sz w:val="20"/>
                <w:rtl/>
              </w:rPr>
              <w:t>اليونيب</w:t>
            </w:r>
          </w:p>
        </w:tc>
        <w:tc>
          <w:tcPr>
            <w:tcW w:w="2409" w:type="dxa"/>
            <w:vAlign w:val="center"/>
          </w:tcPr>
          <w:p w14:paraId="0CDD175B" w14:textId="77777777" w:rsidR="00C04D96" w:rsidRPr="0089089D" w:rsidRDefault="006F6442" w:rsidP="00171F89">
            <w:pPr>
              <w:bidi/>
              <w:jc w:val="center"/>
              <w:rPr>
                <w:sz w:val="20"/>
                <w:rtl/>
              </w:rPr>
            </w:pPr>
            <w:r>
              <w:rPr>
                <w:rFonts w:hint="cs"/>
                <w:sz w:val="20"/>
                <w:rtl/>
              </w:rPr>
              <w:t>السادس والثمانون</w:t>
            </w:r>
            <w:r w:rsidR="00C04D96" w:rsidRPr="0089089D">
              <w:rPr>
                <w:sz w:val="20"/>
                <w:rtl/>
              </w:rPr>
              <w:t> </w:t>
            </w:r>
          </w:p>
        </w:tc>
        <w:tc>
          <w:tcPr>
            <w:tcW w:w="2642" w:type="dxa"/>
            <w:vAlign w:val="center"/>
          </w:tcPr>
          <w:p w14:paraId="18D5B728" w14:textId="77777777" w:rsidR="00C04D96" w:rsidRPr="0089089D" w:rsidRDefault="006F6442" w:rsidP="00171F89">
            <w:pPr>
              <w:bidi/>
              <w:jc w:val="center"/>
              <w:rPr>
                <w:sz w:val="20"/>
                <w:rtl/>
              </w:rPr>
            </w:pPr>
            <w:r>
              <w:rPr>
                <w:rFonts w:hint="cs"/>
                <w:sz w:val="20"/>
                <w:rtl/>
              </w:rPr>
              <w:t>إزالة</w:t>
            </w:r>
            <w:r w:rsidR="00C04D96" w:rsidRPr="0089089D">
              <w:rPr>
                <w:sz w:val="20"/>
                <w:rtl/>
              </w:rPr>
              <w:t xml:space="preserve"> بنسبة 100% بحلول عام 2030</w:t>
            </w:r>
          </w:p>
        </w:tc>
      </w:tr>
    </w:tbl>
    <w:p w14:paraId="0C405864" w14:textId="77777777" w:rsidR="00C04D96" w:rsidRPr="0089089D" w:rsidRDefault="00C04D96" w:rsidP="00C04D96">
      <w:pPr>
        <w:jc w:val="center"/>
        <w:rPr>
          <w:sz w:val="20"/>
          <w:rtl/>
        </w:rPr>
      </w:pPr>
    </w:p>
    <w:tbl>
      <w:tblPr>
        <w:tblStyle w:val="TableGrid"/>
        <w:bidiVisual/>
        <w:tblW w:w="10000" w:type="dxa"/>
        <w:tblLook w:val="04A0" w:firstRow="1" w:lastRow="0" w:firstColumn="1" w:lastColumn="0" w:noHBand="0" w:noVBand="1"/>
      </w:tblPr>
      <w:tblGrid>
        <w:gridCol w:w="4968"/>
        <w:gridCol w:w="2430"/>
        <w:gridCol w:w="2602"/>
      </w:tblGrid>
      <w:tr w:rsidR="00C04D96" w:rsidRPr="0089089D" w14:paraId="57DCF03F" w14:textId="77777777" w:rsidTr="00577066">
        <w:trPr>
          <w:trHeight w:val="43"/>
        </w:trPr>
        <w:tc>
          <w:tcPr>
            <w:tcW w:w="4968" w:type="dxa"/>
            <w:hideMark/>
          </w:tcPr>
          <w:p w14:paraId="1B8BB8AA" w14:textId="77777777" w:rsidR="00C04D96" w:rsidRPr="0089089D" w:rsidRDefault="00C04D96" w:rsidP="006F6442">
            <w:pPr>
              <w:bidi/>
              <w:jc w:val="left"/>
              <w:rPr>
                <w:b/>
                <w:bCs/>
                <w:sz w:val="20"/>
                <w:rtl/>
              </w:rPr>
            </w:pPr>
            <w:r w:rsidRPr="0089089D">
              <w:rPr>
                <w:b/>
                <w:bCs/>
                <w:sz w:val="20"/>
                <w:rtl/>
              </w:rPr>
              <w:t>(</w:t>
            </w:r>
            <w:r w:rsidR="006F6442">
              <w:rPr>
                <w:rFonts w:hint="cs"/>
                <w:b/>
                <w:bCs/>
                <w:sz w:val="20"/>
                <w:rtl/>
              </w:rPr>
              <w:t>2</w:t>
            </w:r>
            <w:r w:rsidRPr="0089089D">
              <w:rPr>
                <w:b/>
                <w:bCs/>
                <w:sz w:val="20"/>
                <w:rtl/>
              </w:rPr>
              <w:t xml:space="preserve">) أحدث بيانات المادة 7 (المجموعة "1" </w:t>
            </w:r>
            <w:r w:rsidR="006F6442">
              <w:rPr>
                <w:rFonts w:hint="cs"/>
                <w:b/>
                <w:bCs/>
                <w:sz w:val="20"/>
                <w:rtl/>
              </w:rPr>
              <w:t>من</w:t>
            </w:r>
            <w:r w:rsidRPr="0089089D">
              <w:rPr>
                <w:b/>
                <w:bCs/>
                <w:sz w:val="20"/>
                <w:rtl/>
              </w:rPr>
              <w:t xml:space="preserve"> المرفق جيم)</w:t>
            </w:r>
          </w:p>
        </w:tc>
        <w:tc>
          <w:tcPr>
            <w:tcW w:w="2430" w:type="dxa"/>
            <w:hideMark/>
          </w:tcPr>
          <w:p w14:paraId="5A381E68" w14:textId="77777777" w:rsidR="00C04D96" w:rsidRPr="0089089D" w:rsidRDefault="00C04D96" w:rsidP="00171F89">
            <w:pPr>
              <w:bidi/>
              <w:jc w:val="center"/>
              <w:rPr>
                <w:sz w:val="20"/>
                <w:rtl/>
              </w:rPr>
            </w:pPr>
            <w:r w:rsidRPr="0089089D">
              <w:rPr>
                <w:sz w:val="20"/>
                <w:rtl/>
              </w:rPr>
              <w:t>السنة: 2022</w:t>
            </w:r>
          </w:p>
        </w:tc>
        <w:tc>
          <w:tcPr>
            <w:tcW w:w="2602" w:type="dxa"/>
            <w:hideMark/>
          </w:tcPr>
          <w:p w14:paraId="35F37504" w14:textId="77777777" w:rsidR="00C04D96" w:rsidRPr="0089089D" w:rsidRDefault="00C04D96" w:rsidP="006F6442">
            <w:pPr>
              <w:bidi/>
              <w:jc w:val="left"/>
              <w:rPr>
                <w:sz w:val="20"/>
                <w:rtl/>
              </w:rPr>
            </w:pPr>
            <w:r w:rsidRPr="0089089D">
              <w:rPr>
                <w:color w:val="000000" w:themeColor="text1"/>
                <w:sz w:val="20"/>
                <w:rtl/>
              </w:rPr>
              <w:t xml:space="preserve">2.08 </w:t>
            </w:r>
            <w:r w:rsidRPr="0089089D">
              <w:rPr>
                <w:sz w:val="20"/>
                <w:rtl/>
              </w:rPr>
              <w:t xml:space="preserve">طن </w:t>
            </w:r>
            <w:r w:rsidR="006F6442">
              <w:rPr>
                <w:rFonts w:hint="cs"/>
                <w:sz w:val="20"/>
                <w:rtl/>
              </w:rPr>
              <w:t>من قدرات</w:t>
            </w:r>
            <w:r w:rsidRPr="0089089D">
              <w:rPr>
                <w:sz w:val="20"/>
                <w:rtl/>
              </w:rPr>
              <w:t xml:space="preserve"> استنفاد الأوزون</w:t>
            </w:r>
          </w:p>
        </w:tc>
      </w:tr>
    </w:tbl>
    <w:p w14:paraId="51F979E7" w14:textId="77777777" w:rsidR="00C04D96" w:rsidRPr="0089089D" w:rsidRDefault="00C04D96" w:rsidP="00C04D96">
      <w:pPr>
        <w:jc w:val="center"/>
        <w:rPr>
          <w:sz w:val="20"/>
          <w:rtl/>
        </w:rPr>
      </w:pPr>
    </w:p>
    <w:tbl>
      <w:tblPr>
        <w:tblStyle w:val="TableGrid"/>
        <w:bidiVisual/>
        <w:tblW w:w="10005" w:type="dxa"/>
        <w:tblLayout w:type="fixed"/>
        <w:tblLook w:val="04A0" w:firstRow="1" w:lastRow="0" w:firstColumn="1" w:lastColumn="0" w:noHBand="0" w:noVBand="1"/>
      </w:tblPr>
      <w:tblGrid>
        <w:gridCol w:w="2268"/>
        <w:gridCol w:w="1170"/>
        <w:gridCol w:w="720"/>
        <w:gridCol w:w="720"/>
        <w:gridCol w:w="720"/>
        <w:gridCol w:w="720"/>
        <w:gridCol w:w="810"/>
        <w:gridCol w:w="720"/>
        <w:gridCol w:w="900"/>
        <w:gridCol w:w="1257"/>
      </w:tblGrid>
      <w:tr w:rsidR="00C04D96" w:rsidRPr="0089089D" w14:paraId="12F47F28" w14:textId="77777777" w:rsidTr="00801648">
        <w:trPr>
          <w:trHeight w:val="249"/>
        </w:trPr>
        <w:tc>
          <w:tcPr>
            <w:tcW w:w="7848" w:type="dxa"/>
            <w:gridSpan w:val="8"/>
            <w:hideMark/>
          </w:tcPr>
          <w:p w14:paraId="6AC664AA" w14:textId="77777777" w:rsidR="00C04D96" w:rsidRPr="0089089D" w:rsidRDefault="00C04D96" w:rsidP="005D1FB8">
            <w:pPr>
              <w:bidi/>
              <w:jc w:val="left"/>
              <w:rPr>
                <w:b/>
                <w:bCs/>
                <w:sz w:val="20"/>
                <w:rtl/>
              </w:rPr>
            </w:pPr>
            <w:r w:rsidRPr="0089089D">
              <w:rPr>
                <w:b/>
                <w:bCs/>
                <w:sz w:val="20"/>
                <w:rtl/>
              </w:rPr>
              <w:t>(</w:t>
            </w:r>
            <w:r w:rsidR="005D1FB8">
              <w:rPr>
                <w:rFonts w:hint="cs"/>
                <w:b/>
                <w:bCs/>
                <w:sz w:val="20"/>
                <w:rtl/>
              </w:rPr>
              <w:t>3</w:t>
            </w:r>
            <w:r w:rsidRPr="0089089D">
              <w:rPr>
                <w:b/>
                <w:bCs/>
                <w:sz w:val="20"/>
                <w:rtl/>
              </w:rPr>
              <w:t>) أحدث البيانات القطاعية للبرنامج القطري (</w:t>
            </w:r>
            <w:r w:rsidR="005D1FB8">
              <w:rPr>
                <w:rFonts w:hint="cs"/>
                <w:b/>
                <w:bCs/>
                <w:sz w:val="20"/>
                <w:rtl/>
              </w:rPr>
              <w:t>طن من</w:t>
            </w:r>
            <w:r w:rsidRPr="0089089D">
              <w:rPr>
                <w:b/>
                <w:bCs/>
                <w:sz w:val="20"/>
                <w:rtl/>
              </w:rPr>
              <w:t xml:space="preserve"> قدرات استنفاد الأوزون)</w:t>
            </w:r>
          </w:p>
        </w:tc>
        <w:tc>
          <w:tcPr>
            <w:tcW w:w="2157" w:type="dxa"/>
            <w:gridSpan w:val="2"/>
            <w:hideMark/>
          </w:tcPr>
          <w:p w14:paraId="5810AE1D" w14:textId="77777777" w:rsidR="00C04D96" w:rsidRPr="0089089D" w:rsidRDefault="00C04D96" w:rsidP="005D1FB8">
            <w:pPr>
              <w:bidi/>
              <w:jc w:val="left"/>
              <w:rPr>
                <w:b/>
                <w:bCs/>
                <w:sz w:val="20"/>
                <w:rtl/>
              </w:rPr>
            </w:pPr>
            <w:r w:rsidRPr="0089089D">
              <w:rPr>
                <w:b/>
                <w:bCs/>
                <w:sz w:val="20"/>
                <w:rtl/>
              </w:rPr>
              <w:t>السنة: 2022</w:t>
            </w:r>
          </w:p>
        </w:tc>
      </w:tr>
      <w:tr w:rsidR="00801648" w:rsidRPr="0089089D" w14:paraId="47EEEC14" w14:textId="77777777" w:rsidTr="00801648">
        <w:trPr>
          <w:trHeight w:val="249"/>
        </w:trPr>
        <w:tc>
          <w:tcPr>
            <w:tcW w:w="2268" w:type="dxa"/>
            <w:vAlign w:val="center"/>
            <w:hideMark/>
          </w:tcPr>
          <w:p w14:paraId="48BED53B" w14:textId="77777777" w:rsidR="00C04D96" w:rsidRPr="0089089D" w:rsidRDefault="005D1FB8" w:rsidP="00171F89">
            <w:pPr>
              <w:bidi/>
              <w:jc w:val="center"/>
              <w:rPr>
                <w:sz w:val="20"/>
                <w:rtl/>
              </w:rPr>
            </w:pPr>
            <w:r>
              <w:rPr>
                <w:sz w:val="20"/>
                <w:rtl/>
              </w:rPr>
              <w:t>الم</w:t>
            </w:r>
            <w:r w:rsidR="00C04D96" w:rsidRPr="0089089D">
              <w:rPr>
                <w:sz w:val="20"/>
                <w:rtl/>
              </w:rPr>
              <w:t>اد</w:t>
            </w:r>
            <w:r>
              <w:rPr>
                <w:rFonts w:hint="cs"/>
                <w:sz w:val="20"/>
                <w:rtl/>
              </w:rPr>
              <w:t>ة</w:t>
            </w:r>
            <w:r w:rsidR="00C04D96" w:rsidRPr="0089089D">
              <w:rPr>
                <w:sz w:val="20"/>
                <w:rtl/>
              </w:rPr>
              <w:t xml:space="preserve"> الكيميائية</w:t>
            </w:r>
          </w:p>
        </w:tc>
        <w:tc>
          <w:tcPr>
            <w:tcW w:w="1170" w:type="dxa"/>
            <w:vAlign w:val="center"/>
            <w:hideMark/>
          </w:tcPr>
          <w:p w14:paraId="5C071F02" w14:textId="77777777" w:rsidR="00C04D96" w:rsidRPr="0089089D" w:rsidRDefault="005D1FB8" w:rsidP="00171F89">
            <w:pPr>
              <w:bidi/>
              <w:jc w:val="center"/>
              <w:rPr>
                <w:sz w:val="20"/>
                <w:rtl/>
              </w:rPr>
            </w:pPr>
            <w:r>
              <w:rPr>
                <w:rFonts w:hint="cs"/>
                <w:sz w:val="20"/>
                <w:rtl/>
              </w:rPr>
              <w:t>الإيروسولات</w:t>
            </w:r>
          </w:p>
        </w:tc>
        <w:tc>
          <w:tcPr>
            <w:tcW w:w="720" w:type="dxa"/>
            <w:vAlign w:val="center"/>
            <w:hideMark/>
          </w:tcPr>
          <w:p w14:paraId="183D831E" w14:textId="77777777" w:rsidR="00C04D96" w:rsidRPr="0089089D" w:rsidRDefault="005D1FB8" w:rsidP="00171F89">
            <w:pPr>
              <w:bidi/>
              <w:jc w:val="center"/>
              <w:rPr>
                <w:sz w:val="20"/>
                <w:rtl/>
              </w:rPr>
            </w:pPr>
            <w:r>
              <w:rPr>
                <w:rFonts w:hint="cs"/>
                <w:sz w:val="20"/>
                <w:rtl/>
              </w:rPr>
              <w:t>ال</w:t>
            </w:r>
            <w:r w:rsidR="00C04D96" w:rsidRPr="0089089D">
              <w:rPr>
                <w:sz w:val="20"/>
                <w:rtl/>
              </w:rPr>
              <w:t>رغوة</w:t>
            </w:r>
          </w:p>
        </w:tc>
        <w:tc>
          <w:tcPr>
            <w:tcW w:w="720" w:type="dxa"/>
            <w:vAlign w:val="center"/>
            <w:hideMark/>
          </w:tcPr>
          <w:p w14:paraId="0ADBE540" w14:textId="77777777" w:rsidR="00C04D96" w:rsidRPr="0089089D" w:rsidRDefault="00C04D96" w:rsidP="00171F89">
            <w:pPr>
              <w:bidi/>
              <w:jc w:val="center"/>
              <w:rPr>
                <w:sz w:val="20"/>
                <w:rtl/>
              </w:rPr>
            </w:pPr>
            <w:r w:rsidRPr="0089089D">
              <w:rPr>
                <w:sz w:val="20"/>
                <w:rtl/>
              </w:rPr>
              <w:t>مكافحة الحريق</w:t>
            </w:r>
          </w:p>
        </w:tc>
        <w:tc>
          <w:tcPr>
            <w:tcW w:w="1440" w:type="dxa"/>
            <w:gridSpan w:val="2"/>
            <w:vAlign w:val="center"/>
            <w:hideMark/>
          </w:tcPr>
          <w:p w14:paraId="30F68970" w14:textId="77777777" w:rsidR="00C04D96" w:rsidRPr="0089089D" w:rsidRDefault="005D1FB8" w:rsidP="00171F89">
            <w:pPr>
              <w:bidi/>
              <w:jc w:val="center"/>
              <w:rPr>
                <w:sz w:val="20"/>
                <w:rtl/>
              </w:rPr>
            </w:pPr>
            <w:r>
              <w:rPr>
                <w:rFonts w:hint="cs"/>
                <w:sz w:val="20"/>
                <w:rtl/>
              </w:rPr>
              <w:t>ال</w:t>
            </w:r>
            <w:r w:rsidR="00C04D96" w:rsidRPr="0089089D">
              <w:rPr>
                <w:sz w:val="20"/>
                <w:rtl/>
              </w:rPr>
              <w:t>تبريد</w:t>
            </w:r>
          </w:p>
        </w:tc>
        <w:tc>
          <w:tcPr>
            <w:tcW w:w="810" w:type="dxa"/>
            <w:vAlign w:val="center"/>
            <w:hideMark/>
          </w:tcPr>
          <w:p w14:paraId="7D036892" w14:textId="77777777" w:rsidR="00C04D96" w:rsidRPr="0089089D" w:rsidRDefault="005D1FB8" w:rsidP="00171F89">
            <w:pPr>
              <w:bidi/>
              <w:jc w:val="center"/>
              <w:rPr>
                <w:sz w:val="20"/>
                <w:rtl/>
              </w:rPr>
            </w:pPr>
            <w:r>
              <w:rPr>
                <w:rFonts w:hint="cs"/>
                <w:sz w:val="20"/>
                <w:rtl/>
              </w:rPr>
              <w:t>ال</w:t>
            </w:r>
            <w:r w:rsidR="00C04D96" w:rsidRPr="0089089D">
              <w:rPr>
                <w:sz w:val="20"/>
                <w:rtl/>
              </w:rPr>
              <w:t>مذيب</w:t>
            </w:r>
            <w:r>
              <w:rPr>
                <w:rFonts w:hint="cs"/>
                <w:sz w:val="20"/>
                <w:rtl/>
              </w:rPr>
              <w:t>ات</w:t>
            </w:r>
          </w:p>
        </w:tc>
        <w:tc>
          <w:tcPr>
            <w:tcW w:w="720" w:type="dxa"/>
            <w:vAlign w:val="center"/>
            <w:hideMark/>
          </w:tcPr>
          <w:p w14:paraId="06CFB5E8" w14:textId="77777777" w:rsidR="00C04D96" w:rsidRPr="0089089D" w:rsidRDefault="005D1FB8" w:rsidP="00171F89">
            <w:pPr>
              <w:bidi/>
              <w:jc w:val="center"/>
              <w:rPr>
                <w:sz w:val="20"/>
                <w:rtl/>
                <w:lang w:bidi="ar-SA"/>
              </w:rPr>
            </w:pPr>
            <w:r>
              <w:rPr>
                <w:rFonts w:hint="cs"/>
                <w:sz w:val="20"/>
                <w:rtl/>
              </w:rPr>
              <w:t>عامل التصنيع</w:t>
            </w:r>
          </w:p>
        </w:tc>
        <w:tc>
          <w:tcPr>
            <w:tcW w:w="900" w:type="dxa"/>
            <w:vAlign w:val="center"/>
            <w:hideMark/>
          </w:tcPr>
          <w:p w14:paraId="69824B56" w14:textId="77777777" w:rsidR="00C04D96" w:rsidRPr="0089089D" w:rsidRDefault="00C04D96" w:rsidP="00171F89">
            <w:pPr>
              <w:bidi/>
              <w:jc w:val="center"/>
              <w:rPr>
                <w:sz w:val="20"/>
                <w:rtl/>
              </w:rPr>
            </w:pPr>
            <w:r w:rsidRPr="0089089D">
              <w:rPr>
                <w:sz w:val="20"/>
                <w:rtl/>
              </w:rPr>
              <w:t>استخدام</w:t>
            </w:r>
            <w:r w:rsidR="005D1FB8">
              <w:rPr>
                <w:rFonts w:hint="cs"/>
                <w:sz w:val="20"/>
                <w:rtl/>
              </w:rPr>
              <w:t>ات</w:t>
            </w:r>
            <w:r w:rsidRPr="0089089D">
              <w:rPr>
                <w:sz w:val="20"/>
                <w:rtl/>
              </w:rPr>
              <w:t xml:space="preserve"> المختبر</w:t>
            </w:r>
          </w:p>
        </w:tc>
        <w:tc>
          <w:tcPr>
            <w:tcW w:w="1257" w:type="dxa"/>
            <w:vAlign w:val="center"/>
            <w:hideMark/>
          </w:tcPr>
          <w:p w14:paraId="46911C13" w14:textId="77777777" w:rsidR="00C04D96" w:rsidRPr="0089089D" w:rsidRDefault="00C04D96" w:rsidP="00171F89">
            <w:pPr>
              <w:bidi/>
              <w:jc w:val="center"/>
              <w:rPr>
                <w:sz w:val="20"/>
                <w:rtl/>
              </w:rPr>
            </w:pPr>
            <w:r w:rsidRPr="0089089D">
              <w:rPr>
                <w:sz w:val="20"/>
                <w:rtl/>
              </w:rPr>
              <w:t>إجمالي استهلاك القطاع</w:t>
            </w:r>
          </w:p>
        </w:tc>
      </w:tr>
      <w:tr w:rsidR="00801648" w:rsidRPr="0089089D" w14:paraId="5B523840" w14:textId="77777777" w:rsidTr="00801648">
        <w:trPr>
          <w:trHeight w:val="249"/>
        </w:trPr>
        <w:tc>
          <w:tcPr>
            <w:tcW w:w="4878" w:type="dxa"/>
            <w:gridSpan w:val="4"/>
            <w:hideMark/>
          </w:tcPr>
          <w:p w14:paraId="33E399AD" w14:textId="77777777" w:rsidR="00C04D96" w:rsidRPr="0089089D" w:rsidRDefault="00C04D96" w:rsidP="00171F89">
            <w:pPr>
              <w:bidi/>
              <w:jc w:val="center"/>
              <w:rPr>
                <w:sz w:val="20"/>
                <w:rtl/>
              </w:rPr>
            </w:pPr>
            <w:r w:rsidRPr="0089089D">
              <w:rPr>
                <w:sz w:val="20"/>
                <w:rtl/>
              </w:rPr>
              <w:t xml:space="preserve"> </w:t>
            </w:r>
          </w:p>
        </w:tc>
        <w:tc>
          <w:tcPr>
            <w:tcW w:w="720" w:type="dxa"/>
            <w:hideMark/>
          </w:tcPr>
          <w:p w14:paraId="3D8B5698" w14:textId="77777777" w:rsidR="00C04D96" w:rsidRPr="0089089D" w:rsidRDefault="000C491B" w:rsidP="00171F89">
            <w:pPr>
              <w:bidi/>
              <w:jc w:val="center"/>
              <w:rPr>
                <w:sz w:val="20"/>
                <w:rtl/>
              </w:rPr>
            </w:pPr>
            <w:r>
              <w:rPr>
                <w:rFonts w:hint="cs"/>
                <w:sz w:val="20"/>
                <w:rtl/>
              </w:rPr>
              <w:t>ال</w:t>
            </w:r>
            <w:r w:rsidR="00C04D96" w:rsidRPr="0089089D">
              <w:rPr>
                <w:sz w:val="20"/>
                <w:rtl/>
              </w:rPr>
              <w:t>تصنيع</w:t>
            </w:r>
          </w:p>
        </w:tc>
        <w:tc>
          <w:tcPr>
            <w:tcW w:w="720" w:type="dxa"/>
            <w:hideMark/>
          </w:tcPr>
          <w:p w14:paraId="2585C968" w14:textId="77777777" w:rsidR="00C04D96" w:rsidRPr="0089089D" w:rsidRDefault="000C491B" w:rsidP="00171F89">
            <w:pPr>
              <w:bidi/>
              <w:jc w:val="center"/>
              <w:rPr>
                <w:sz w:val="20"/>
                <w:rtl/>
              </w:rPr>
            </w:pPr>
            <w:r>
              <w:rPr>
                <w:rFonts w:hint="cs"/>
                <w:sz w:val="20"/>
                <w:rtl/>
              </w:rPr>
              <w:t>ال</w:t>
            </w:r>
            <w:r w:rsidR="00C04D96" w:rsidRPr="0089089D">
              <w:rPr>
                <w:sz w:val="20"/>
                <w:rtl/>
              </w:rPr>
              <w:t>خدمة</w:t>
            </w:r>
          </w:p>
        </w:tc>
        <w:tc>
          <w:tcPr>
            <w:tcW w:w="3687" w:type="dxa"/>
            <w:gridSpan w:val="4"/>
          </w:tcPr>
          <w:p w14:paraId="188C5980" w14:textId="77777777" w:rsidR="00C04D96" w:rsidRPr="0089089D" w:rsidRDefault="00C04D96" w:rsidP="00171F89">
            <w:pPr>
              <w:jc w:val="center"/>
              <w:rPr>
                <w:sz w:val="20"/>
                <w:rtl/>
              </w:rPr>
            </w:pPr>
          </w:p>
        </w:tc>
      </w:tr>
      <w:tr w:rsidR="00801648" w:rsidRPr="0089089D" w14:paraId="36225849" w14:textId="77777777" w:rsidTr="00801648">
        <w:trPr>
          <w:trHeight w:val="249"/>
        </w:trPr>
        <w:tc>
          <w:tcPr>
            <w:tcW w:w="2268" w:type="dxa"/>
            <w:hideMark/>
          </w:tcPr>
          <w:p w14:paraId="7C44C44A" w14:textId="77777777" w:rsidR="00C04D96" w:rsidRPr="0089089D" w:rsidRDefault="00801648" w:rsidP="00171F89">
            <w:pPr>
              <w:bidi/>
              <w:ind w:left="32"/>
              <w:jc w:val="left"/>
              <w:rPr>
                <w:sz w:val="20"/>
                <w:rtl/>
              </w:rPr>
            </w:pPr>
            <w:r>
              <w:rPr>
                <w:rFonts w:hint="cs"/>
                <w:sz w:val="20"/>
                <w:rtl/>
              </w:rPr>
              <w:t>الهيدروكلوروفلوروكربون</w:t>
            </w:r>
            <w:r w:rsidR="00C04D96" w:rsidRPr="0089089D">
              <w:rPr>
                <w:sz w:val="20"/>
                <w:rtl/>
              </w:rPr>
              <w:t>-22</w:t>
            </w:r>
          </w:p>
        </w:tc>
        <w:tc>
          <w:tcPr>
            <w:tcW w:w="1170" w:type="dxa"/>
          </w:tcPr>
          <w:p w14:paraId="752B514D" w14:textId="77777777" w:rsidR="00C04D96" w:rsidRPr="0089089D" w:rsidRDefault="00C04D96" w:rsidP="00171F89">
            <w:pPr>
              <w:jc w:val="right"/>
              <w:rPr>
                <w:sz w:val="20"/>
                <w:rtl/>
              </w:rPr>
            </w:pPr>
          </w:p>
        </w:tc>
        <w:tc>
          <w:tcPr>
            <w:tcW w:w="720" w:type="dxa"/>
          </w:tcPr>
          <w:p w14:paraId="19DAF215" w14:textId="77777777" w:rsidR="00C04D96" w:rsidRPr="0089089D" w:rsidRDefault="00C04D96" w:rsidP="00171F89">
            <w:pPr>
              <w:jc w:val="right"/>
              <w:rPr>
                <w:sz w:val="20"/>
                <w:rtl/>
              </w:rPr>
            </w:pPr>
          </w:p>
        </w:tc>
        <w:tc>
          <w:tcPr>
            <w:tcW w:w="720" w:type="dxa"/>
          </w:tcPr>
          <w:p w14:paraId="7F85D3E3" w14:textId="77777777" w:rsidR="00C04D96" w:rsidRPr="0089089D" w:rsidRDefault="00C04D96" w:rsidP="00171F89">
            <w:pPr>
              <w:jc w:val="right"/>
              <w:rPr>
                <w:sz w:val="20"/>
                <w:rtl/>
              </w:rPr>
            </w:pPr>
          </w:p>
        </w:tc>
        <w:tc>
          <w:tcPr>
            <w:tcW w:w="720" w:type="dxa"/>
          </w:tcPr>
          <w:p w14:paraId="4C1E9783" w14:textId="77777777" w:rsidR="00C04D96" w:rsidRPr="000C491B" w:rsidRDefault="00C04D96" w:rsidP="00171F89">
            <w:pPr>
              <w:jc w:val="right"/>
              <w:rPr>
                <w:sz w:val="20"/>
                <w:rtl/>
                <w:lang w:val="en-US"/>
              </w:rPr>
            </w:pPr>
          </w:p>
        </w:tc>
        <w:tc>
          <w:tcPr>
            <w:tcW w:w="720" w:type="dxa"/>
          </w:tcPr>
          <w:p w14:paraId="4CA753BB" w14:textId="77777777" w:rsidR="00C04D96" w:rsidRPr="0089089D" w:rsidRDefault="00C04D96" w:rsidP="000C491B">
            <w:pPr>
              <w:bidi/>
              <w:jc w:val="left"/>
              <w:rPr>
                <w:sz w:val="20"/>
                <w:rtl/>
              </w:rPr>
            </w:pPr>
            <w:r w:rsidRPr="0089089D">
              <w:rPr>
                <w:sz w:val="20"/>
                <w:rtl/>
              </w:rPr>
              <w:t>2.08</w:t>
            </w:r>
          </w:p>
        </w:tc>
        <w:tc>
          <w:tcPr>
            <w:tcW w:w="810" w:type="dxa"/>
          </w:tcPr>
          <w:p w14:paraId="4A44104A" w14:textId="77777777" w:rsidR="00C04D96" w:rsidRPr="0089089D" w:rsidRDefault="00C04D96" w:rsidP="000C491B">
            <w:pPr>
              <w:bidi/>
              <w:jc w:val="left"/>
              <w:rPr>
                <w:sz w:val="20"/>
                <w:rtl/>
              </w:rPr>
            </w:pPr>
          </w:p>
        </w:tc>
        <w:tc>
          <w:tcPr>
            <w:tcW w:w="720" w:type="dxa"/>
          </w:tcPr>
          <w:p w14:paraId="3031BB2E" w14:textId="77777777" w:rsidR="00C04D96" w:rsidRPr="0089089D" w:rsidRDefault="00C04D96" w:rsidP="000C491B">
            <w:pPr>
              <w:bidi/>
              <w:jc w:val="left"/>
              <w:rPr>
                <w:sz w:val="20"/>
                <w:rtl/>
              </w:rPr>
            </w:pPr>
          </w:p>
        </w:tc>
        <w:tc>
          <w:tcPr>
            <w:tcW w:w="900" w:type="dxa"/>
          </w:tcPr>
          <w:p w14:paraId="7EE69472" w14:textId="77777777" w:rsidR="00C04D96" w:rsidRPr="0089089D" w:rsidRDefault="00C04D96" w:rsidP="000C491B">
            <w:pPr>
              <w:bidi/>
              <w:jc w:val="left"/>
              <w:rPr>
                <w:sz w:val="20"/>
                <w:rtl/>
              </w:rPr>
            </w:pPr>
          </w:p>
        </w:tc>
        <w:tc>
          <w:tcPr>
            <w:tcW w:w="1257" w:type="dxa"/>
          </w:tcPr>
          <w:p w14:paraId="6ED9D737" w14:textId="77777777" w:rsidR="00C04D96" w:rsidRPr="0089089D" w:rsidRDefault="00C04D96" w:rsidP="000C491B">
            <w:pPr>
              <w:bidi/>
              <w:jc w:val="left"/>
              <w:rPr>
                <w:sz w:val="20"/>
                <w:rtl/>
              </w:rPr>
            </w:pPr>
            <w:r w:rsidRPr="0089089D">
              <w:rPr>
                <w:color w:val="000000" w:themeColor="text1"/>
                <w:sz w:val="20"/>
                <w:rtl/>
              </w:rPr>
              <w:t>2.08</w:t>
            </w:r>
          </w:p>
        </w:tc>
      </w:tr>
    </w:tbl>
    <w:p w14:paraId="5EA1B35F" w14:textId="77777777" w:rsidR="00C04D96" w:rsidRPr="0089089D" w:rsidRDefault="00C04D96" w:rsidP="00C04D96">
      <w:pPr>
        <w:jc w:val="center"/>
        <w:rPr>
          <w:sz w:val="20"/>
          <w:rtl/>
        </w:rPr>
      </w:pPr>
    </w:p>
    <w:tbl>
      <w:tblPr>
        <w:tblStyle w:val="TableGrid"/>
        <w:bidiVisual/>
        <w:tblW w:w="9983" w:type="dxa"/>
        <w:tblLook w:val="04A0" w:firstRow="1" w:lastRow="0" w:firstColumn="1" w:lastColumn="0" w:noHBand="0" w:noVBand="1"/>
      </w:tblPr>
      <w:tblGrid>
        <w:gridCol w:w="2405"/>
        <w:gridCol w:w="1701"/>
        <w:gridCol w:w="4394"/>
        <w:gridCol w:w="1483"/>
      </w:tblGrid>
      <w:tr w:rsidR="00C04D96" w:rsidRPr="0089089D" w14:paraId="36F558FA" w14:textId="77777777" w:rsidTr="007055A1">
        <w:trPr>
          <w:trHeight w:val="276"/>
        </w:trPr>
        <w:tc>
          <w:tcPr>
            <w:tcW w:w="0" w:type="auto"/>
            <w:gridSpan w:val="4"/>
            <w:hideMark/>
          </w:tcPr>
          <w:p w14:paraId="7C6B2EF5" w14:textId="77777777" w:rsidR="00C04D96" w:rsidRPr="0089089D" w:rsidRDefault="00C04D96" w:rsidP="007055A1">
            <w:pPr>
              <w:bidi/>
              <w:jc w:val="left"/>
              <w:rPr>
                <w:b/>
                <w:bCs/>
                <w:sz w:val="20"/>
                <w:rtl/>
              </w:rPr>
            </w:pPr>
            <w:r w:rsidRPr="0089089D">
              <w:rPr>
                <w:b/>
                <w:bCs/>
                <w:sz w:val="20"/>
                <w:rtl/>
              </w:rPr>
              <w:t>(</w:t>
            </w:r>
            <w:r w:rsidR="007055A1">
              <w:rPr>
                <w:rFonts w:hint="cs"/>
                <w:b/>
                <w:bCs/>
                <w:sz w:val="20"/>
                <w:rtl/>
              </w:rPr>
              <w:t>4</w:t>
            </w:r>
            <w:r w:rsidRPr="0089089D">
              <w:rPr>
                <w:b/>
                <w:bCs/>
                <w:sz w:val="20"/>
                <w:rtl/>
              </w:rPr>
              <w:t>) بيانات الاستهلاك (</w:t>
            </w:r>
            <w:r w:rsidR="007055A1">
              <w:rPr>
                <w:rFonts w:hint="cs"/>
                <w:b/>
                <w:bCs/>
                <w:sz w:val="20"/>
                <w:rtl/>
              </w:rPr>
              <w:t>طن من</w:t>
            </w:r>
            <w:r w:rsidRPr="0089089D">
              <w:rPr>
                <w:b/>
                <w:bCs/>
                <w:sz w:val="20"/>
                <w:rtl/>
              </w:rPr>
              <w:t xml:space="preserve"> قدرات استنفاد الأوزون)</w:t>
            </w:r>
          </w:p>
        </w:tc>
      </w:tr>
      <w:tr w:rsidR="00C04D96" w:rsidRPr="0089089D" w14:paraId="549141B3" w14:textId="77777777" w:rsidTr="007055A1">
        <w:trPr>
          <w:trHeight w:val="276"/>
        </w:trPr>
        <w:tc>
          <w:tcPr>
            <w:tcW w:w="2405" w:type="dxa"/>
            <w:hideMark/>
          </w:tcPr>
          <w:p w14:paraId="7D633EEA" w14:textId="77777777" w:rsidR="00C04D96" w:rsidRPr="0089089D" w:rsidRDefault="00C04D96" w:rsidP="00171F89">
            <w:pPr>
              <w:bidi/>
              <w:jc w:val="center"/>
              <w:rPr>
                <w:sz w:val="20"/>
                <w:rtl/>
              </w:rPr>
            </w:pPr>
            <w:r w:rsidRPr="0089089D">
              <w:rPr>
                <w:sz w:val="20"/>
                <w:rtl/>
              </w:rPr>
              <w:t>خط الأساس للفترة 2009-2010:</w:t>
            </w:r>
          </w:p>
        </w:tc>
        <w:tc>
          <w:tcPr>
            <w:tcW w:w="1701" w:type="dxa"/>
            <w:hideMark/>
          </w:tcPr>
          <w:p w14:paraId="63719DE0" w14:textId="77777777" w:rsidR="00C04D96" w:rsidRPr="0089089D" w:rsidRDefault="00C04D96" w:rsidP="007055A1">
            <w:pPr>
              <w:bidi/>
              <w:jc w:val="left"/>
              <w:rPr>
                <w:sz w:val="20"/>
                <w:rtl/>
              </w:rPr>
            </w:pPr>
            <w:r w:rsidRPr="0089089D">
              <w:rPr>
                <w:color w:val="000000" w:themeColor="text1"/>
                <w:sz w:val="20"/>
                <w:rtl/>
              </w:rPr>
              <w:t>8.30</w:t>
            </w:r>
          </w:p>
        </w:tc>
        <w:tc>
          <w:tcPr>
            <w:tcW w:w="4394" w:type="dxa"/>
            <w:hideMark/>
          </w:tcPr>
          <w:p w14:paraId="18C298C8" w14:textId="77777777" w:rsidR="00C04D96" w:rsidRPr="0089089D" w:rsidRDefault="00C04D96" w:rsidP="00171F89">
            <w:pPr>
              <w:bidi/>
              <w:jc w:val="center"/>
              <w:rPr>
                <w:sz w:val="20"/>
                <w:rtl/>
              </w:rPr>
            </w:pPr>
            <w:r w:rsidRPr="0089089D">
              <w:rPr>
                <w:sz w:val="20"/>
                <w:rtl/>
              </w:rPr>
              <w:t>نقطة البداية للتخفيضات الإجمالية المستدامة:</w:t>
            </w:r>
          </w:p>
        </w:tc>
        <w:tc>
          <w:tcPr>
            <w:tcW w:w="1483" w:type="dxa"/>
            <w:hideMark/>
          </w:tcPr>
          <w:p w14:paraId="7C6BF48A" w14:textId="77777777" w:rsidR="00C04D96" w:rsidRPr="0089089D" w:rsidRDefault="00C04D96" w:rsidP="007055A1">
            <w:pPr>
              <w:bidi/>
              <w:jc w:val="left"/>
              <w:rPr>
                <w:sz w:val="20"/>
                <w:rtl/>
              </w:rPr>
            </w:pPr>
            <w:r w:rsidRPr="0089089D">
              <w:rPr>
                <w:color w:val="000000" w:themeColor="text1"/>
                <w:sz w:val="20"/>
                <w:rtl/>
              </w:rPr>
              <w:t>9.70</w:t>
            </w:r>
          </w:p>
        </w:tc>
      </w:tr>
      <w:tr w:rsidR="00C04D96" w:rsidRPr="0089089D" w14:paraId="00D4BC8B" w14:textId="77777777" w:rsidTr="007055A1">
        <w:trPr>
          <w:trHeight w:val="276"/>
        </w:trPr>
        <w:tc>
          <w:tcPr>
            <w:tcW w:w="0" w:type="auto"/>
            <w:gridSpan w:val="4"/>
            <w:hideMark/>
          </w:tcPr>
          <w:p w14:paraId="63925BB3" w14:textId="77777777" w:rsidR="00C04D96" w:rsidRPr="0089089D" w:rsidRDefault="00C04D96" w:rsidP="00171F89">
            <w:pPr>
              <w:bidi/>
              <w:ind w:left="316"/>
              <w:rPr>
                <w:b/>
                <w:bCs/>
                <w:sz w:val="20"/>
                <w:rtl/>
              </w:rPr>
            </w:pPr>
            <w:r w:rsidRPr="0089089D">
              <w:rPr>
                <w:b/>
                <w:bCs/>
                <w:sz w:val="20"/>
                <w:rtl/>
              </w:rPr>
              <w:t>الاستهلاك المؤهل للتمويل</w:t>
            </w:r>
          </w:p>
        </w:tc>
      </w:tr>
      <w:tr w:rsidR="00C04D96" w:rsidRPr="0089089D" w14:paraId="4D1FD6B8" w14:textId="77777777" w:rsidTr="007055A1">
        <w:trPr>
          <w:trHeight w:val="276"/>
        </w:trPr>
        <w:tc>
          <w:tcPr>
            <w:tcW w:w="2405" w:type="dxa"/>
            <w:hideMark/>
          </w:tcPr>
          <w:p w14:paraId="7C51E427" w14:textId="77777777" w:rsidR="00C04D96" w:rsidRPr="0089089D" w:rsidRDefault="007055A1" w:rsidP="00171F89">
            <w:pPr>
              <w:bidi/>
              <w:jc w:val="center"/>
              <w:rPr>
                <w:sz w:val="20"/>
                <w:rtl/>
              </w:rPr>
            </w:pPr>
            <w:r>
              <w:rPr>
                <w:rFonts w:hint="cs"/>
                <w:sz w:val="20"/>
                <w:rtl/>
              </w:rPr>
              <w:t>الموافق</w:t>
            </w:r>
            <w:r>
              <w:rPr>
                <w:sz w:val="20"/>
                <w:rtl/>
              </w:rPr>
              <w:t xml:space="preserve"> عليه</w:t>
            </w:r>
            <w:r w:rsidR="00C04D96" w:rsidRPr="0089089D">
              <w:rPr>
                <w:sz w:val="20"/>
                <w:rtl/>
              </w:rPr>
              <w:t xml:space="preserve"> بالفعل:</w:t>
            </w:r>
          </w:p>
        </w:tc>
        <w:tc>
          <w:tcPr>
            <w:tcW w:w="1701" w:type="dxa"/>
            <w:hideMark/>
          </w:tcPr>
          <w:p w14:paraId="6CAAAD31" w14:textId="77777777" w:rsidR="00C04D96" w:rsidRPr="0089089D" w:rsidRDefault="00C04D96" w:rsidP="007055A1">
            <w:pPr>
              <w:bidi/>
              <w:jc w:val="left"/>
              <w:rPr>
                <w:sz w:val="20"/>
                <w:rtl/>
              </w:rPr>
            </w:pPr>
            <w:r w:rsidRPr="0089089D">
              <w:rPr>
                <w:color w:val="000000" w:themeColor="text1"/>
                <w:sz w:val="20"/>
                <w:rtl/>
              </w:rPr>
              <w:t>4.30</w:t>
            </w:r>
          </w:p>
        </w:tc>
        <w:tc>
          <w:tcPr>
            <w:tcW w:w="4394" w:type="dxa"/>
            <w:hideMark/>
          </w:tcPr>
          <w:p w14:paraId="6AC3344C" w14:textId="77777777" w:rsidR="00C04D96" w:rsidRPr="0089089D" w:rsidRDefault="007055A1" w:rsidP="00171F89">
            <w:pPr>
              <w:bidi/>
              <w:jc w:val="center"/>
              <w:rPr>
                <w:i/>
                <w:iCs/>
                <w:sz w:val="20"/>
                <w:rtl/>
              </w:rPr>
            </w:pPr>
            <w:r>
              <w:rPr>
                <w:rFonts w:hint="cs"/>
                <w:sz w:val="20"/>
                <w:rtl/>
              </w:rPr>
              <w:t>ال</w:t>
            </w:r>
            <w:r w:rsidR="00C04D96" w:rsidRPr="0089089D">
              <w:rPr>
                <w:sz w:val="20"/>
                <w:rtl/>
              </w:rPr>
              <w:t>متبقي:</w:t>
            </w:r>
          </w:p>
        </w:tc>
        <w:tc>
          <w:tcPr>
            <w:tcW w:w="1483" w:type="dxa"/>
            <w:hideMark/>
          </w:tcPr>
          <w:p w14:paraId="5DBA3F6B" w14:textId="77777777" w:rsidR="00C04D96" w:rsidRPr="0089089D" w:rsidRDefault="00C04D96" w:rsidP="007055A1">
            <w:pPr>
              <w:bidi/>
              <w:jc w:val="left"/>
              <w:rPr>
                <w:sz w:val="20"/>
                <w:rtl/>
              </w:rPr>
            </w:pPr>
            <w:r w:rsidRPr="0089089D">
              <w:rPr>
                <w:color w:val="000000" w:themeColor="text1"/>
                <w:sz w:val="20"/>
                <w:rtl/>
              </w:rPr>
              <w:t>5.40</w:t>
            </w:r>
          </w:p>
        </w:tc>
      </w:tr>
    </w:tbl>
    <w:p w14:paraId="597D2B6E" w14:textId="77777777" w:rsidR="00C04D96" w:rsidRPr="0089089D" w:rsidRDefault="00C04D96" w:rsidP="00C04D96">
      <w:pPr>
        <w:jc w:val="center"/>
        <w:rPr>
          <w:sz w:val="20"/>
          <w:rtl/>
        </w:rPr>
      </w:pPr>
    </w:p>
    <w:tbl>
      <w:tblPr>
        <w:tblStyle w:val="TableGrid"/>
        <w:bidiVisual/>
        <w:tblW w:w="5336" w:type="pct"/>
        <w:tblLook w:val="04A0" w:firstRow="1" w:lastRow="0" w:firstColumn="1" w:lastColumn="0" w:noHBand="0" w:noVBand="1"/>
      </w:tblPr>
      <w:tblGrid>
        <w:gridCol w:w="1449"/>
        <w:gridCol w:w="2719"/>
        <w:gridCol w:w="1494"/>
        <w:gridCol w:w="1494"/>
        <w:gridCol w:w="1494"/>
        <w:gridCol w:w="1570"/>
      </w:tblGrid>
      <w:tr w:rsidR="00C04D96" w:rsidRPr="0089089D" w14:paraId="0B74E4E2" w14:textId="77777777" w:rsidTr="00DD5EC0">
        <w:trPr>
          <w:trHeight w:val="264"/>
        </w:trPr>
        <w:tc>
          <w:tcPr>
            <w:tcW w:w="2038" w:type="pct"/>
            <w:gridSpan w:val="2"/>
            <w:hideMark/>
          </w:tcPr>
          <w:p w14:paraId="31F80BF4" w14:textId="77777777" w:rsidR="00C04D96" w:rsidRPr="0089089D" w:rsidRDefault="00C04D96" w:rsidP="00171F89">
            <w:pPr>
              <w:bidi/>
              <w:jc w:val="left"/>
              <w:rPr>
                <w:b/>
                <w:bCs/>
                <w:sz w:val="20"/>
                <w:rtl/>
              </w:rPr>
            </w:pPr>
            <w:r w:rsidRPr="0089089D">
              <w:rPr>
                <w:b/>
                <w:bCs/>
                <w:sz w:val="20"/>
                <w:rtl/>
              </w:rPr>
              <w:t>(5) خطة العمل المعتمدة</w:t>
            </w:r>
          </w:p>
        </w:tc>
        <w:tc>
          <w:tcPr>
            <w:tcW w:w="731" w:type="pct"/>
            <w:vAlign w:val="center"/>
            <w:hideMark/>
          </w:tcPr>
          <w:p w14:paraId="13EF6630" w14:textId="77777777" w:rsidR="00C04D96" w:rsidRPr="0089089D" w:rsidRDefault="00C04D96" w:rsidP="00171F89">
            <w:pPr>
              <w:bidi/>
              <w:jc w:val="center"/>
              <w:rPr>
                <w:b/>
                <w:bCs/>
                <w:sz w:val="20"/>
                <w:rtl/>
              </w:rPr>
            </w:pPr>
            <w:r w:rsidRPr="0089089D">
              <w:rPr>
                <w:b/>
                <w:bCs/>
                <w:sz w:val="20"/>
                <w:rtl/>
              </w:rPr>
              <w:t>2023</w:t>
            </w:r>
          </w:p>
        </w:tc>
        <w:tc>
          <w:tcPr>
            <w:tcW w:w="731" w:type="pct"/>
            <w:vAlign w:val="center"/>
            <w:hideMark/>
          </w:tcPr>
          <w:p w14:paraId="622FEB0B" w14:textId="77777777" w:rsidR="00C04D96" w:rsidRPr="0089089D" w:rsidRDefault="00C04D96" w:rsidP="00171F89">
            <w:pPr>
              <w:bidi/>
              <w:jc w:val="center"/>
              <w:rPr>
                <w:b/>
                <w:bCs/>
                <w:sz w:val="20"/>
                <w:rtl/>
              </w:rPr>
            </w:pPr>
            <w:r w:rsidRPr="0089089D">
              <w:rPr>
                <w:b/>
                <w:bCs/>
                <w:sz w:val="20"/>
                <w:rtl/>
              </w:rPr>
              <w:t>2024</w:t>
            </w:r>
          </w:p>
        </w:tc>
        <w:tc>
          <w:tcPr>
            <w:tcW w:w="731" w:type="pct"/>
            <w:vAlign w:val="center"/>
            <w:hideMark/>
          </w:tcPr>
          <w:p w14:paraId="6358FA42" w14:textId="77777777" w:rsidR="00C04D96" w:rsidRPr="0089089D" w:rsidRDefault="00C04D96" w:rsidP="00171F89">
            <w:pPr>
              <w:bidi/>
              <w:jc w:val="center"/>
              <w:rPr>
                <w:b/>
                <w:bCs/>
                <w:sz w:val="20"/>
                <w:rtl/>
              </w:rPr>
            </w:pPr>
            <w:r w:rsidRPr="0089089D">
              <w:rPr>
                <w:b/>
                <w:bCs/>
                <w:sz w:val="20"/>
                <w:rtl/>
              </w:rPr>
              <w:t>2025</w:t>
            </w:r>
          </w:p>
        </w:tc>
        <w:tc>
          <w:tcPr>
            <w:tcW w:w="768" w:type="pct"/>
            <w:vAlign w:val="center"/>
            <w:hideMark/>
          </w:tcPr>
          <w:p w14:paraId="67859A14" w14:textId="77777777" w:rsidR="00C04D96" w:rsidRPr="0089089D" w:rsidRDefault="00C04D96" w:rsidP="00171F89">
            <w:pPr>
              <w:bidi/>
              <w:jc w:val="center"/>
              <w:rPr>
                <w:b/>
                <w:bCs/>
                <w:sz w:val="20"/>
                <w:rtl/>
              </w:rPr>
            </w:pPr>
            <w:r w:rsidRPr="0089089D">
              <w:rPr>
                <w:b/>
                <w:bCs/>
                <w:sz w:val="20"/>
                <w:rtl/>
              </w:rPr>
              <w:t>المجموع</w:t>
            </w:r>
          </w:p>
        </w:tc>
      </w:tr>
      <w:tr w:rsidR="00C04D96" w:rsidRPr="0089089D" w14:paraId="12C2893F" w14:textId="77777777" w:rsidTr="00DD5EC0">
        <w:trPr>
          <w:trHeight w:val="187"/>
        </w:trPr>
        <w:tc>
          <w:tcPr>
            <w:tcW w:w="709" w:type="pct"/>
            <w:vMerge w:val="restart"/>
            <w:vAlign w:val="center"/>
            <w:hideMark/>
          </w:tcPr>
          <w:p w14:paraId="1E7D6FFF" w14:textId="77777777" w:rsidR="00C04D96" w:rsidRPr="0089089D" w:rsidRDefault="00C04D96" w:rsidP="00171F89">
            <w:pPr>
              <w:bidi/>
              <w:jc w:val="center"/>
              <w:rPr>
                <w:sz w:val="20"/>
                <w:rtl/>
              </w:rPr>
            </w:pPr>
            <w:r w:rsidRPr="0089089D">
              <w:rPr>
                <w:color w:val="000000" w:themeColor="text1"/>
                <w:sz w:val="20"/>
                <w:rtl/>
              </w:rPr>
              <w:t>اليونيدو</w:t>
            </w:r>
          </w:p>
        </w:tc>
        <w:tc>
          <w:tcPr>
            <w:tcW w:w="1330" w:type="pct"/>
            <w:hideMark/>
          </w:tcPr>
          <w:p w14:paraId="4D3E3E76" w14:textId="77777777" w:rsidR="00C04D96" w:rsidRPr="0089089D" w:rsidRDefault="00DD5EC0" w:rsidP="00DD5EC0">
            <w:pPr>
              <w:bidi/>
              <w:jc w:val="left"/>
              <w:rPr>
                <w:sz w:val="20"/>
                <w:rtl/>
              </w:rPr>
            </w:pPr>
            <w:r>
              <w:rPr>
                <w:rFonts w:hint="cs"/>
                <w:sz w:val="20"/>
                <w:rtl/>
              </w:rPr>
              <w:t>إزالة</w:t>
            </w:r>
            <w:r w:rsidR="00C04D96" w:rsidRPr="0089089D">
              <w:rPr>
                <w:sz w:val="20"/>
                <w:rtl/>
              </w:rPr>
              <w:t xml:space="preserve"> المواد المستنفدة للأوزون (</w:t>
            </w:r>
            <w:r>
              <w:rPr>
                <w:rFonts w:hint="cs"/>
                <w:sz w:val="20"/>
                <w:rtl/>
              </w:rPr>
              <w:t>طن من</w:t>
            </w:r>
            <w:r w:rsidR="00C04D96" w:rsidRPr="0089089D">
              <w:rPr>
                <w:sz w:val="20"/>
                <w:rtl/>
              </w:rPr>
              <w:t xml:space="preserve"> قدرات استنفاد الأوزون)</w:t>
            </w:r>
          </w:p>
        </w:tc>
        <w:tc>
          <w:tcPr>
            <w:tcW w:w="731" w:type="pct"/>
          </w:tcPr>
          <w:p w14:paraId="67EF10E1" w14:textId="77777777" w:rsidR="00C04D96" w:rsidRPr="0089089D" w:rsidRDefault="00C04D96" w:rsidP="00DD5EC0">
            <w:pPr>
              <w:bidi/>
              <w:jc w:val="left"/>
              <w:rPr>
                <w:sz w:val="20"/>
                <w:rtl/>
              </w:rPr>
            </w:pPr>
            <w:r w:rsidRPr="0089089D">
              <w:rPr>
                <w:sz w:val="20"/>
                <w:rtl/>
              </w:rPr>
              <w:t>0</w:t>
            </w:r>
          </w:p>
        </w:tc>
        <w:tc>
          <w:tcPr>
            <w:tcW w:w="731" w:type="pct"/>
          </w:tcPr>
          <w:p w14:paraId="596763AD" w14:textId="77777777" w:rsidR="00C04D96" w:rsidRPr="0089089D" w:rsidRDefault="00C04D96" w:rsidP="00DD5EC0">
            <w:pPr>
              <w:bidi/>
              <w:jc w:val="left"/>
              <w:rPr>
                <w:sz w:val="20"/>
                <w:rtl/>
              </w:rPr>
            </w:pPr>
            <w:r w:rsidRPr="0089089D">
              <w:rPr>
                <w:sz w:val="20"/>
                <w:rtl/>
              </w:rPr>
              <w:t>1.60</w:t>
            </w:r>
          </w:p>
        </w:tc>
        <w:tc>
          <w:tcPr>
            <w:tcW w:w="731" w:type="pct"/>
          </w:tcPr>
          <w:p w14:paraId="6E67B8D0" w14:textId="77777777" w:rsidR="00C04D96" w:rsidRPr="0089089D" w:rsidRDefault="00C04D96" w:rsidP="00DD5EC0">
            <w:pPr>
              <w:bidi/>
              <w:jc w:val="left"/>
              <w:rPr>
                <w:sz w:val="20"/>
                <w:rtl/>
              </w:rPr>
            </w:pPr>
            <w:r w:rsidRPr="0089089D">
              <w:rPr>
                <w:sz w:val="20"/>
                <w:rtl/>
              </w:rPr>
              <w:t>0</w:t>
            </w:r>
          </w:p>
        </w:tc>
        <w:tc>
          <w:tcPr>
            <w:tcW w:w="768" w:type="pct"/>
          </w:tcPr>
          <w:p w14:paraId="1C2A0305" w14:textId="77777777" w:rsidR="00C04D96" w:rsidRPr="0089089D" w:rsidRDefault="00C04D96" w:rsidP="00DD5EC0">
            <w:pPr>
              <w:bidi/>
              <w:jc w:val="left"/>
              <w:rPr>
                <w:sz w:val="20"/>
                <w:rtl/>
              </w:rPr>
            </w:pPr>
            <w:r w:rsidRPr="0089089D">
              <w:rPr>
                <w:sz w:val="20"/>
                <w:rtl/>
              </w:rPr>
              <w:t>1.60</w:t>
            </w:r>
          </w:p>
        </w:tc>
      </w:tr>
      <w:tr w:rsidR="00C04D96" w:rsidRPr="0089089D" w14:paraId="7BEF01D8" w14:textId="77777777" w:rsidTr="00DD5EC0">
        <w:trPr>
          <w:trHeight w:val="55"/>
        </w:trPr>
        <w:tc>
          <w:tcPr>
            <w:tcW w:w="709" w:type="pct"/>
            <w:vMerge/>
            <w:vAlign w:val="center"/>
            <w:hideMark/>
          </w:tcPr>
          <w:p w14:paraId="4C17F2BA" w14:textId="77777777" w:rsidR="00C04D96" w:rsidRPr="0089089D" w:rsidRDefault="00C04D96" w:rsidP="00171F89">
            <w:pPr>
              <w:rPr>
                <w:sz w:val="20"/>
                <w:rtl/>
              </w:rPr>
            </w:pPr>
          </w:p>
        </w:tc>
        <w:tc>
          <w:tcPr>
            <w:tcW w:w="1330" w:type="pct"/>
            <w:hideMark/>
          </w:tcPr>
          <w:p w14:paraId="4DC7B64A" w14:textId="77777777" w:rsidR="00C04D96" w:rsidRPr="0089089D" w:rsidRDefault="00C04D96" w:rsidP="00171F89">
            <w:pPr>
              <w:bidi/>
              <w:jc w:val="left"/>
              <w:rPr>
                <w:sz w:val="20"/>
                <w:rtl/>
              </w:rPr>
            </w:pPr>
            <w:r w:rsidRPr="0089089D">
              <w:rPr>
                <w:sz w:val="20"/>
                <w:rtl/>
              </w:rPr>
              <w:t>التمويل (بالدولار الأمريكي)</w:t>
            </w:r>
          </w:p>
        </w:tc>
        <w:tc>
          <w:tcPr>
            <w:tcW w:w="731" w:type="pct"/>
          </w:tcPr>
          <w:p w14:paraId="01A9243B" w14:textId="77777777" w:rsidR="00C04D96" w:rsidRPr="0089089D" w:rsidRDefault="00C04D96" w:rsidP="00DD5EC0">
            <w:pPr>
              <w:bidi/>
              <w:jc w:val="left"/>
              <w:rPr>
                <w:sz w:val="20"/>
                <w:rtl/>
              </w:rPr>
            </w:pPr>
            <w:r w:rsidRPr="0089089D">
              <w:rPr>
                <w:sz w:val="20"/>
                <w:rtl/>
              </w:rPr>
              <w:t>0</w:t>
            </w:r>
          </w:p>
        </w:tc>
        <w:tc>
          <w:tcPr>
            <w:tcW w:w="731" w:type="pct"/>
          </w:tcPr>
          <w:p w14:paraId="50DF9BC3" w14:textId="77777777" w:rsidR="00C04D96" w:rsidRPr="0089089D" w:rsidRDefault="00C04D96" w:rsidP="00DD5EC0">
            <w:pPr>
              <w:bidi/>
              <w:jc w:val="left"/>
              <w:rPr>
                <w:sz w:val="20"/>
                <w:rtl/>
              </w:rPr>
            </w:pPr>
            <w:r w:rsidRPr="0089089D">
              <w:rPr>
                <w:sz w:val="20"/>
                <w:rtl/>
              </w:rPr>
              <w:t>285,583*</w:t>
            </w:r>
          </w:p>
        </w:tc>
        <w:tc>
          <w:tcPr>
            <w:tcW w:w="731" w:type="pct"/>
          </w:tcPr>
          <w:p w14:paraId="2D6767C0" w14:textId="77777777" w:rsidR="00C04D96" w:rsidRPr="0089089D" w:rsidRDefault="00C04D96" w:rsidP="00DD5EC0">
            <w:pPr>
              <w:bidi/>
              <w:jc w:val="left"/>
              <w:rPr>
                <w:sz w:val="20"/>
                <w:rtl/>
              </w:rPr>
            </w:pPr>
            <w:r w:rsidRPr="0089089D">
              <w:rPr>
                <w:sz w:val="20"/>
                <w:rtl/>
              </w:rPr>
              <w:t>0</w:t>
            </w:r>
          </w:p>
        </w:tc>
        <w:tc>
          <w:tcPr>
            <w:tcW w:w="768" w:type="pct"/>
          </w:tcPr>
          <w:p w14:paraId="730402DE" w14:textId="77777777" w:rsidR="00C04D96" w:rsidRPr="0089089D" w:rsidRDefault="00C04D96" w:rsidP="00DD5EC0">
            <w:pPr>
              <w:bidi/>
              <w:jc w:val="left"/>
              <w:rPr>
                <w:sz w:val="20"/>
                <w:rtl/>
              </w:rPr>
            </w:pPr>
            <w:r w:rsidRPr="0089089D">
              <w:rPr>
                <w:sz w:val="20"/>
                <w:rtl/>
              </w:rPr>
              <w:t>285,583</w:t>
            </w:r>
          </w:p>
        </w:tc>
      </w:tr>
      <w:tr w:rsidR="00C04D96" w:rsidRPr="0089089D" w14:paraId="1A1E6347" w14:textId="77777777" w:rsidTr="00DD5EC0">
        <w:trPr>
          <w:trHeight w:val="264"/>
        </w:trPr>
        <w:tc>
          <w:tcPr>
            <w:tcW w:w="709" w:type="pct"/>
            <w:vMerge w:val="restart"/>
            <w:vAlign w:val="center"/>
            <w:hideMark/>
          </w:tcPr>
          <w:p w14:paraId="1B26BDC6" w14:textId="77777777" w:rsidR="00C04D96" w:rsidRPr="0089089D" w:rsidRDefault="00DD5EC0" w:rsidP="00171F89">
            <w:pPr>
              <w:bidi/>
              <w:jc w:val="center"/>
              <w:rPr>
                <w:sz w:val="20"/>
                <w:rtl/>
              </w:rPr>
            </w:pPr>
            <w:r>
              <w:rPr>
                <w:rFonts w:hint="cs"/>
                <w:color w:val="000000" w:themeColor="text1"/>
                <w:sz w:val="20"/>
                <w:rtl/>
              </w:rPr>
              <w:t>اليونيب</w:t>
            </w:r>
          </w:p>
        </w:tc>
        <w:tc>
          <w:tcPr>
            <w:tcW w:w="1330" w:type="pct"/>
            <w:hideMark/>
          </w:tcPr>
          <w:p w14:paraId="384B039C" w14:textId="77777777" w:rsidR="00C04D96" w:rsidRPr="0089089D" w:rsidRDefault="00DD5EC0" w:rsidP="00DD5EC0">
            <w:pPr>
              <w:bidi/>
              <w:jc w:val="left"/>
              <w:rPr>
                <w:sz w:val="20"/>
                <w:rtl/>
              </w:rPr>
            </w:pPr>
            <w:r>
              <w:rPr>
                <w:rFonts w:hint="cs"/>
                <w:sz w:val="20"/>
                <w:rtl/>
              </w:rPr>
              <w:t>إزالة</w:t>
            </w:r>
            <w:r w:rsidR="00C04D96" w:rsidRPr="0089089D">
              <w:rPr>
                <w:sz w:val="20"/>
                <w:rtl/>
              </w:rPr>
              <w:t xml:space="preserve"> المواد المستنفدة للأوزون (</w:t>
            </w:r>
            <w:r>
              <w:rPr>
                <w:rFonts w:hint="cs"/>
                <w:sz w:val="20"/>
                <w:rtl/>
              </w:rPr>
              <w:t>طن من</w:t>
            </w:r>
            <w:r w:rsidR="00C04D96" w:rsidRPr="0089089D">
              <w:rPr>
                <w:sz w:val="20"/>
                <w:rtl/>
              </w:rPr>
              <w:t xml:space="preserve"> قدرات استنفاد الأوزون)</w:t>
            </w:r>
          </w:p>
        </w:tc>
        <w:tc>
          <w:tcPr>
            <w:tcW w:w="731" w:type="pct"/>
          </w:tcPr>
          <w:p w14:paraId="30D657BB" w14:textId="77777777" w:rsidR="00C04D96" w:rsidRPr="0089089D" w:rsidRDefault="00C04D96" w:rsidP="00DD5EC0">
            <w:pPr>
              <w:bidi/>
              <w:jc w:val="left"/>
              <w:rPr>
                <w:sz w:val="20"/>
                <w:rtl/>
              </w:rPr>
            </w:pPr>
            <w:r w:rsidRPr="0089089D">
              <w:rPr>
                <w:sz w:val="20"/>
                <w:rtl/>
              </w:rPr>
              <w:t>0</w:t>
            </w:r>
          </w:p>
        </w:tc>
        <w:tc>
          <w:tcPr>
            <w:tcW w:w="731" w:type="pct"/>
          </w:tcPr>
          <w:p w14:paraId="29F07588" w14:textId="77777777" w:rsidR="00C04D96" w:rsidRPr="0089089D" w:rsidRDefault="00C04D96" w:rsidP="00DD5EC0">
            <w:pPr>
              <w:bidi/>
              <w:jc w:val="left"/>
              <w:rPr>
                <w:sz w:val="20"/>
                <w:rtl/>
              </w:rPr>
            </w:pPr>
            <w:r w:rsidRPr="0089089D">
              <w:rPr>
                <w:sz w:val="20"/>
                <w:rtl/>
              </w:rPr>
              <w:t>0.31</w:t>
            </w:r>
          </w:p>
        </w:tc>
        <w:tc>
          <w:tcPr>
            <w:tcW w:w="731" w:type="pct"/>
          </w:tcPr>
          <w:p w14:paraId="08D998A8" w14:textId="77777777" w:rsidR="00C04D96" w:rsidRPr="0089089D" w:rsidRDefault="00C04D96" w:rsidP="00DD5EC0">
            <w:pPr>
              <w:bidi/>
              <w:jc w:val="left"/>
              <w:rPr>
                <w:sz w:val="20"/>
                <w:rtl/>
              </w:rPr>
            </w:pPr>
            <w:r w:rsidRPr="0089089D">
              <w:rPr>
                <w:sz w:val="20"/>
                <w:rtl/>
              </w:rPr>
              <w:t>0</w:t>
            </w:r>
          </w:p>
        </w:tc>
        <w:tc>
          <w:tcPr>
            <w:tcW w:w="768" w:type="pct"/>
          </w:tcPr>
          <w:p w14:paraId="1EC22BFE" w14:textId="77777777" w:rsidR="00C04D96" w:rsidRPr="0089089D" w:rsidRDefault="00C04D96" w:rsidP="00DD5EC0">
            <w:pPr>
              <w:bidi/>
              <w:jc w:val="left"/>
              <w:rPr>
                <w:sz w:val="20"/>
                <w:rtl/>
              </w:rPr>
            </w:pPr>
            <w:r w:rsidRPr="0089089D">
              <w:rPr>
                <w:sz w:val="20"/>
                <w:rtl/>
              </w:rPr>
              <w:t>0.31</w:t>
            </w:r>
          </w:p>
        </w:tc>
      </w:tr>
      <w:tr w:rsidR="00C04D96" w:rsidRPr="0089089D" w14:paraId="0C55419F" w14:textId="77777777" w:rsidTr="00DD5EC0">
        <w:trPr>
          <w:trHeight w:val="264"/>
        </w:trPr>
        <w:tc>
          <w:tcPr>
            <w:tcW w:w="709" w:type="pct"/>
            <w:vMerge/>
            <w:vAlign w:val="center"/>
            <w:hideMark/>
          </w:tcPr>
          <w:p w14:paraId="1AD35085" w14:textId="77777777" w:rsidR="00C04D96" w:rsidRPr="0089089D" w:rsidRDefault="00C04D96" w:rsidP="00171F89">
            <w:pPr>
              <w:rPr>
                <w:sz w:val="20"/>
                <w:rtl/>
              </w:rPr>
            </w:pPr>
          </w:p>
        </w:tc>
        <w:tc>
          <w:tcPr>
            <w:tcW w:w="1330" w:type="pct"/>
            <w:hideMark/>
          </w:tcPr>
          <w:p w14:paraId="37C4BADC" w14:textId="77777777" w:rsidR="00C04D96" w:rsidRPr="0089089D" w:rsidRDefault="00C04D96" w:rsidP="00171F89">
            <w:pPr>
              <w:bidi/>
              <w:jc w:val="left"/>
              <w:rPr>
                <w:sz w:val="20"/>
                <w:rtl/>
              </w:rPr>
            </w:pPr>
            <w:r w:rsidRPr="0089089D">
              <w:rPr>
                <w:sz w:val="20"/>
                <w:rtl/>
              </w:rPr>
              <w:t>التمويل (بالدولار الأمريكي)</w:t>
            </w:r>
          </w:p>
        </w:tc>
        <w:tc>
          <w:tcPr>
            <w:tcW w:w="731" w:type="pct"/>
          </w:tcPr>
          <w:p w14:paraId="11415AC6" w14:textId="77777777" w:rsidR="00C04D96" w:rsidRPr="0089089D" w:rsidRDefault="00C04D96" w:rsidP="00DD5EC0">
            <w:pPr>
              <w:bidi/>
              <w:jc w:val="left"/>
              <w:rPr>
                <w:sz w:val="20"/>
                <w:rtl/>
              </w:rPr>
            </w:pPr>
            <w:r w:rsidRPr="0089089D">
              <w:rPr>
                <w:sz w:val="20"/>
                <w:rtl/>
              </w:rPr>
              <w:t>0</w:t>
            </w:r>
          </w:p>
        </w:tc>
        <w:tc>
          <w:tcPr>
            <w:tcW w:w="731" w:type="pct"/>
          </w:tcPr>
          <w:p w14:paraId="13441109" w14:textId="77777777" w:rsidR="00C04D96" w:rsidRPr="0089089D" w:rsidRDefault="00C04D96" w:rsidP="00DD5EC0">
            <w:pPr>
              <w:bidi/>
              <w:jc w:val="left"/>
              <w:rPr>
                <w:sz w:val="20"/>
                <w:rtl/>
              </w:rPr>
            </w:pPr>
            <w:r w:rsidRPr="0089089D">
              <w:rPr>
                <w:sz w:val="20"/>
                <w:rtl/>
              </w:rPr>
              <w:t>81,360*</w:t>
            </w:r>
          </w:p>
        </w:tc>
        <w:tc>
          <w:tcPr>
            <w:tcW w:w="731" w:type="pct"/>
          </w:tcPr>
          <w:p w14:paraId="354E351A" w14:textId="77777777" w:rsidR="00C04D96" w:rsidRPr="0089089D" w:rsidRDefault="00C04D96" w:rsidP="00DD5EC0">
            <w:pPr>
              <w:bidi/>
              <w:jc w:val="left"/>
              <w:rPr>
                <w:sz w:val="20"/>
                <w:rtl/>
              </w:rPr>
            </w:pPr>
            <w:r w:rsidRPr="0089089D">
              <w:rPr>
                <w:sz w:val="20"/>
                <w:rtl/>
              </w:rPr>
              <w:t>0</w:t>
            </w:r>
          </w:p>
        </w:tc>
        <w:tc>
          <w:tcPr>
            <w:tcW w:w="768" w:type="pct"/>
          </w:tcPr>
          <w:p w14:paraId="1457EE14" w14:textId="77777777" w:rsidR="00C04D96" w:rsidRPr="0089089D" w:rsidRDefault="00C04D96" w:rsidP="00DD5EC0">
            <w:pPr>
              <w:bidi/>
              <w:jc w:val="left"/>
              <w:rPr>
                <w:sz w:val="20"/>
                <w:rtl/>
              </w:rPr>
            </w:pPr>
            <w:r w:rsidRPr="0089089D">
              <w:rPr>
                <w:sz w:val="20"/>
                <w:rtl/>
              </w:rPr>
              <w:t>81,360</w:t>
            </w:r>
          </w:p>
        </w:tc>
      </w:tr>
    </w:tbl>
    <w:p w14:paraId="3DC327C2" w14:textId="77777777" w:rsidR="00C04D96" w:rsidRPr="0089089D" w:rsidRDefault="00C04D96" w:rsidP="00FA7E24">
      <w:pPr>
        <w:bidi/>
        <w:ind w:right="-563"/>
        <w:rPr>
          <w:sz w:val="18"/>
          <w:szCs w:val="18"/>
          <w:rtl/>
        </w:rPr>
      </w:pPr>
      <w:r w:rsidRPr="0089089D">
        <w:rPr>
          <w:sz w:val="18"/>
          <w:szCs w:val="18"/>
          <w:rtl/>
        </w:rPr>
        <w:t xml:space="preserve">* </w:t>
      </w:r>
      <w:r w:rsidR="00FA7E24">
        <w:rPr>
          <w:rFonts w:hint="cs"/>
          <w:sz w:val="18"/>
          <w:szCs w:val="18"/>
          <w:rtl/>
        </w:rPr>
        <w:t xml:space="preserve">شاملا </w:t>
      </w:r>
      <w:r w:rsidRPr="0089089D">
        <w:rPr>
          <w:sz w:val="18"/>
          <w:szCs w:val="18"/>
          <w:rtl/>
        </w:rPr>
        <w:t xml:space="preserve">89,880 دولارًا أمريكيًا لليونيدو و40,680 دولارًا أمريكيًا </w:t>
      </w:r>
      <w:r w:rsidR="00FA7E24">
        <w:rPr>
          <w:rFonts w:hint="cs"/>
          <w:sz w:val="18"/>
          <w:szCs w:val="18"/>
          <w:rtl/>
        </w:rPr>
        <w:t xml:space="preserve">لليونيب </w:t>
      </w:r>
      <w:r w:rsidRPr="0089089D">
        <w:rPr>
          <w:sz w:val="18"/>
          <w:szCs w:val="18"/>
          <w:rtl/>
        </w:rPr>
        <w:t>للأنشطة الإضافية للحفاظ على كفاءة استخدام الطاقة (المقرر 89/6)</w:t>
      </w:r>
    </w:p>
    <w:p w14:paraId="02D923C2" w14:textId="77777777" w:rsidR="00C04D96" w:rsidRPr="0089089D" w:rsidRDefault="00C04D96" w:rsidP="00C04D96">
      <w:pPr>
        <w:jc w:val="left"/>
        <w:rPr>
          <w:sz w:val="18"/>
          <w:szCs w:val="18"/>
          <w:rtl/>
        </w:rPr>
      </w:pPr>
    </w:p>
    <w:tbl>
      <w:tblPr>
        <w:tblStyle w:val="TableGrid"/>
        <w:bidiVisual/>
        <w:tblW w:w="100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7"/>
        <w:gridCol w:w="720"/>
        <w:gridCol w:w="1260"/>
        <w:gridCol w:w="810"/>
        <w:gridCol w:w="720"/>
        <w:gridCol w:w="900"/>
        <w:gridCol w:w="630"/>
        <w:gridCol w:w="720"/>
        <w:gridCol w:w="810"/>
        <w:gridCol w:w="810"/>
        <w:gridCol w:w="900"/>
        <w:gridCol w:w="900"/>
      </w:tblGrid>
      <w:tr w:rsidR="00C04D96" w:rsidRPr="00F501FB" w14:paraId="5F89D387" w14:textId="77777777" w:rsidTr="00FA7E24">
        <w:trPr>
          <w:trHeight w:val="286"/>
        </w:trPr>
        <w:tc>
          <w:tcPr>
            <w:tcW w:w="2877" w:type="dxa"/>
            <w:gridSpan w:val="3"/>
            <w:tcBorders>
              <w:top w:val="single" w:sz="2" w:space="0" w:color="auto"/>
              <w:left w:val="single" w:sz="2" w:space="0" w:color="auto"/>
              <w:bottom w:val="single" w:sz="2" w:space="0" w:color="auto"/>
              <w:right w:val="single" w:sz="2" w:space="0" w:color="auto"/>
            </w:tcBorders>
            <w:hideMark/>
          </w:tcPr>
          <w:p w14:paraId="5F3D7AA1" w14:textId="77777777" w:rsidR="00C04D96" w:rsidRPr="00B3187F" w:rsidRDefault="00C04D96" w:rsidP="00FA7E24">
            <w:pPr>
              <w:bidi/>
              <w:spacing w:afterLines="20" w:after="48"/>
              <w:jc w:val="left"/>
              <w:rPr>
                <w:b/>
                <w:bCs/>
                <w:sz w:val="18"/>
                <w:szCs w:val="18"/>
                <w:rtl/>
              </w:rPr>
            </w:pPr>
            <w:r w:rsidRPr="00B3187F">
              <w:rPr>
                <w:b/>
                <w:bCs/>
                <w:sz w:val="18"/>
                <w:szCs w:val="18"/>
                <w:rtl/>
              </w:rPr>
              <w:t>(</w:t>
            </w:r>
            <w:r w:rsidR="00FA7E24">
              <w:rPr>
                <w:rFonts w:hint="cs"/>
                <w:b/>
                <w:bCs/>
                <w:sz w:val="18"/>
                <w:szCs w:val="18"/>
                <w:rtl/>
              </w:rPr>
              <w:t>6</w:t>
            </w:r>
            <w:r w:rsidRPr="00B3187F">
              <w:rPr>
                <w:b/>
                <w:bCs/>
                <w:sz w:val="18"/>
                <w:szCs w:val="18"/>
                <w:rtl/>
              </w:rPr>
              <w:t>) بيانات المشروع</w:t>
            </w:r>
          </w:p>
        </w:tc>
        <w:tc>
          <w:tcPr>
            <w:tcW w:w="810" w:type="dxa"/>
            <w:tcBorders>
              <w:top w:val="single" w:sz="2" w:space="0" w:color="auto"/>
              <w:left w:val="single" w:sz="2" w:space="0" w:color="auto"/>
              <w:bottom w:val="single" w:sz="2" w:space="0" w:color="auto"/>
              <w:right w:val="single" w:sz="2" w:space="0" w:color="auto"/>
            </w:tcBorders>
            <w:hideMark/>
          </w:tcPr>
          <w:p w14:paraId="54965253" w14:textId="77777777" w:rsidR="00C04D96" w:rsidRPr="00B3187F" w:rsidRDefault="00C04D96" w:rsidP="00171F89">
            <w:pPr>
              <w:bidi/>
              <w:spacing w:afterLines="20" w:after="48"/>
              <w:jc w:val="center"/>
              <w:rPr>
                <w:b/>
                <w:bCs/>
                <w:sz w:val="18"/>
                <w:szCs w:val="18"/>
                <w:rtl/>
              </w:rPr>
            </w:pPr>
            <w:r w:rsidRPr="00B3187F">
              <w:rPr>
                <w:b/>
                <w:bCs/>
                <w:sz w:val="18"/>
                <w:szCs w:val="18"/>
                <w:rtl/>
              </w:rPr>
              <w:t>2020</w:t>
            </w:r>
          </w:p>
        </w:tc>
        <w:tc>
          <w:tcPr>
            <w:tcW w:w="720" w:type="dxa"/>
            <w:tcBorders>
              <w:top w:val="single" w:sz="2" w:space="0" w:color="auto"/>
              <w:left w:val="single" w:sz="2" w:space="0" w:color="auto"/>
              <w:bottom w:val="single" w:sz="2" w:space="0" w:color="auto"/>
              <w:right w:val="single" w:sz="2" w:space="0" w:color="auto"/>
            </w:tcBorders>
            <w:hideMark/>
          </w:tcPr>
          <w:p w14:paraId="25E110D9" w14:textId="77777777" w:rsidR="00C04D96" w:rsidRPr="00B3187F" w:rsidRDefault="00C04D96" w:rsidP="00171F89">
            <w:pPr>
              <w:bidi/>
              <w:spacing w:afterLines="20" w:after="48"/>
              <w:jc w:val="center"/>
              <w:rPr>
                <w:b/>
                <w:bCs/>
                <w:sz w:val="18"/>
                <w:szCs w:val="18"/>
                <w:rtl/>
              </w:rPr>
            </w:pPr>
            <w:r w:rsidRPr="00B3187F">
              <w:rPr>
                <w:b/>
                <w:bCs/>
                <w:sz w:val="18"/>
                <w:szCs w:val="18"/>
                <w:rtl/>
              </w:rPr>
              <w:t>2021-2022</w:t>
            </w:r>
          </w:p>
        </w:tc>
        <w:tc>
          <w:tcPr>
            <w:tcW w:w="900" w:type="dxa"/>
            <w:tcBorders>
              <w:top w:val="single" w:sz="2" w:space="0" w:color="auto"/>
              <w:left w:val="single" w:sz="2" w:space="0" w:color="auto"/>
              <w:bottom w:val="single" w:sz="2" w:space="0" w:color="auto"/>
              <w:right w:val="single" w:sz="2" w:space="0" w:color="auto"/>
            </w:tcBorders>
          </w:tcPr>
          <w:p w14:paraId="46500E60" w14:textId="77777777" w:rsidR="00C04D96" w:rsidRPr="00B3187F" w:rsidRDefault="00C04D96" w:rsidP="00171F89">
            <w:pPr>
              <w:bidi/>
              <w:spacing w:afterLines="20" w:after="48"/>
              <w:jc w:val="center"/>
              <w:rPr>
                <w:b/>
                <w:bCs/>
                <w:sz w:val="18"/>
                <w:szCs w:val="18"/>
                <w:rtl/>
              </w:rPr>
            </w:pPr>
            <w:r w:rsidRPr="00B3187F">
              <w:rPr>
                <w:b/>
                <w:bCs/>
                <w:sz w:val="18"/>
                <w:szCs w:val="18"/>
                <w:rtl/>
              </w:rPr>
              <w:t>2023</w:t>
            </w:r>
          </w:p>
        </w:tc>
        <w:tc>
          <w:tcPr>
            <w:tcW w:w="630" w:type="dxa"/>
            <w:tcBorders>
              <w:top w:val="single" w:sz="2" w:space="0" w:color="auto"/>
              <w:left w:val="single" w:sz="2" w:space="0" w:color="auto"/>
              <w:bottom w:val="single" w:sz="2" w:space="0" w:color="auto"/>
              <w:right w:val="single" w:sz="2" w:space="0" w:color="auto"/>
            </w:tcBorders>
            <w:hideMark/>
          </w:tcPr>
          <w:p w14:paraId="084465E6" w14:textId="77777777" w:rsidR="00C04D96" w:rsidRPr="00B3187F" w:rsidRDefault="00C04D96" w:rsidP="00171F89">
            <w:pPr>
              <w:bidi/>
              <w:spacing w:afterLines="20" w:after="48"/>
              <w:jc w:val="center"/>
              <w:rPr>
                <w:b/>
                <w:bCs/>
                <w:sz w:val="18"/>
                <w:szCs w:val="18"/>
                <w:rtl/>
              </w:rPr>
            </w:pPr>
            <w:r w:rsidRPr="00B3187F">
              <w:rPr>
                <w:b/>
                <w:bCs/>
                <w:sz w:val="18"/>
                <w:szCs w:val="18"/>
                <w:rtl/>
              </w:rPr>
              <w:t>2024*</w:t>
            </w:r>
          </w:p>
        </w:tc>
        <w:tc>
          <w:tcPr>
            <w:tcW w:w="720" w:type="dxa"/>
            <w:tcBorders>
              <w:top w:val="single" w:sz="2" w:space="0" w:color="auto"/>
              <w:left w:val="single" w:sz="2" w:space="0" w:color="auto"/>
              <w:bottom w:val="single" w:sz="2" w:space="0" w:color="auto"/>
              <w:right w:val="single" w:sz="2" w:space="0" w:color="auto"/>
            </w:tcBorders>
            <w:hideMark/>
          </w:tcPr>
          <w:p w14:paraId="4305E70C" w14:textId="77777777" w:rsidR="00C04D96" w:rsidRPr="00B3187F" w:rsidRDefault="00C04D96" w:rsidP="00171F89">
            <w:pPr>
              <w:bidi/>
              <w:spacing w:afterLines="20" w:after="48"/>
              <w:jc w:val="center"/>
              <w:rPr>
                <w:b/>
                <w:bCs/>
                <w:sz w:val="18"/>
                <w:szCs w:val="18"/>
                <w:rtl/>
              </w:rPr>
            </w:pPr>
            <w:r w:rsidRPr="00B3187F">
              <w:rPr>
                <w:b/>
                <w:bCs/>
                <w:sz w:val="18"/>
                <w:szCs w:val="18"/>
                <w:rtl/>
              </w:rPr>
              <w:t>2025-2026</w:t>
            </w:r>
          </w:p>
        </w:tc>
        <w:tc>
          <w:tcPr>
            <w:tcW w:w="810" w:type="dxa"/>
            <w:tcBorders>
              <w:top w:val="single" w:sz="2" w:space="0" w:color="auto"/>
              <w:left w:val="single" w:sz="2" w:space="0" w:color="auto"/>
              <w:bottom w:val="single" w:sz="2" w:space="0" w:color="auto"/>
              <w:right w:val="single" w:sz="2" w:space="0" w:color="auto"/>
            </w:tcBorders>
            <w:hideMark/>
          </w:tcPr>
          <w:p w14:paraId="547D7D91" w14:textId="77777777" w:rsidR="00C04D96" w:rsidRPr="00B3187F" w:rsidRDefault="00C04D96" w:rsidP="00171F89">
            <w:pPr>
              <w:bidi/>
              <w:spacing w:afterLines="20" w:after="48"/>
              <w:jc w:val="center"/>
              <w:rPr>
                <w:b/>
                <w:bCs/>
                <w:sz w:val="18"/>
                <w:szCs w:val="18"/>
                <w:rtl/>
              </w:rPr>
            </w:pPr>
            <w:r w:rsidRPr="00B3187F">
              <w:rPr>
                <w:b/>
                <w:bCs/>
                <w:sz w:val="18"/>
                <w:szCs w:val="18"/>
                <w:rtl/>
              </w:rPr>
              <w:t>2027</w:t>
            </w:r>
          </w:p>
        </w:tc>
        <w:tc>
          <w:tcPr>
            <w:tcW w:w="810" w:type="dxa"/>
            <w:tcBorders>
              <w:top w:val="single" w:sz="2" w:space="0" w:color="auto"/>
              <w:left w:val="single" w:sz="2" w:space="0" w:color="auto"/>
              <w:bottom w:val="single" w:sz="2" w:space="0" w:color="auto"/>
              <w:right w:val="single" w:sz="2" w:space="0" w:color="auto"/>
            </w:tcBorders>
          </w:tcPr>
          <w:p w14:paraId="6D470515" w14:textId="77777777" w:rsidR="00C04D96" w:rsidRPr="00B3187F" w:rsidRDefault="00C04D96" w:rsidP="00171F89">
            <w:pPr>
              <w:bidi/>
              <w:spacing w:afterLines="20" w:after="48"/>
              <w:jc w:val="center"/>
              <w:rPr>
                <w:b/>
                <w:bCs/>
                <w:sz w:val="18"/>
                <w:szCs w:val="18"/>
                <w:rtl/>
              </w:rPr>
            </w:pPr>
            <w:r w:rsidRPr="00B3187F">
              <w:rPr>
                <w:b/>
                <w:bCs/>
                <w:sz w:val="18"/>
                <w:szCs w:val="18"/>
                <w:rtl/>
              </w:rPr>
              <w:t>2028-2029</w:t>
            </w:r>
          </w:p>
        </w:tc>
        <w:tc>
          <w:tcPr>
            <w:tcW w:w="900" w:type="dxa"/>
            <w:tcBorders>
              <w:top w:val="single" w:sz="2" w:space="0" w:color="auto"/>
              <w:left w:val="single" w:sz="2" w:space="0" w:color="auto"/>
              <w:bottom w:val="single" w:sz="2" w:space="0" w:color="auto"/>
              <w:right w:val="single" w:sz="2" w:space="0" w:color="auto"/>
            </w:tcBorders>
          </w:tcPr>
          <w:p w14:paraId="589AD590" w14:textId="77777777" w:rsidR="00C04D96" w:rsidRPr="00B3187F" w:rsidRDefault="00C04D96" w:rsidP="00171F89">
            <w:pPr>
              <w:bidi/>
              <w:spacing w:afterLines="20" w:after="48"/>
              <w:jc w:val="center"/>
              <w:rPr>
                <w:b/>
                <w:bCs/>
                <w:sz w:val="18"/>
                <w:szCs w:val="18"/>
                <w:rtl/>
              </w:rPr>
            </w:pPr>
            <w:r w:rsidRPr="00B3187F">
              <w:rPr>
                <w:b/>
                <w:bCs/>
                <w:sz w:val="18"/>
                <w:szCs w:val="18"/>
                <w:rtl/>
              </w:rPr>
              <w:t>2030</w:t>
            </w:r>
          </w:p>
        </w:tc>
        <w:tc>
          <w:tcPr>
            <w:tcW w:w="900" w:type="dxa"/>
            <w:tcBorders>
              <w:top w:val="single" w:sz="2" w:space="0" w:color="auto"/>
              <w:left w:val="single" w:sz="2" w:space="0" w:color="auto"/>
              <w:bottom w:val="single" w:sz="2" w:space="0" w:color="auto"/>
              <w:right w:val="single" w:sz="2" w:space="0" w:color="auto"/>
            </w:tcBorders>
          </w:tcPr>
          <w:p w14:paraId="46FFD48C" w14:textId="77777777" w:rsidR="00C04D96" w:rsidRPr="00B3187F" w:rsidRDefault="00C04D96" w:rsidP="00171F89">
            <w:pPr>
              <w:bidi/>
              <w:spacing w:afterLines="20" w:after="48"/>
              <w:jc w:val="center"/>
              <w:rPr>
                <w:b/>
                <w:bCs/>
                <w:sz w:val="18"/>
                <w:szCs w:val="18"/>
                <w:rtl/>
              </w:rPr>
            </w:pPr>
            <w:r w:rsidRPr="00B3187F">
              <w:rPr>
                <w:b/>
                <w:bCs/>
                <w:sz w:val="18"/>
                <w:szCs w:val="18"/>
                <w:rtl/>
              </w:rPr>
              <w:t>المجموع</w:t>
            </w:r>
          </w:p>
        </w:tc>
      </w:tr>
      <w:tr w:rsidR="00C04D96" w:rsidRPr="00F501FB" w14:paraId="698C1096" w14:textId="77777777" w:rsidTr="00FA7E24">
        <w:trPr>
          <w:trHeight w:val="35"/>
        </w:trPr>
        <w:tc>
          <w:tcPr>
            <w:tcW w:w="2877" w:type="dxa"/>
            <w:gridSpan w:val="3"/>
            <w:tcBorders>
              <w:top w:val="single" w:sz="2" w:space="0" w:color="auto"/>
              <w:left w:val="single" w:sz="2" w:space="0" w:color="auto"/>
              <w:bottom w:val="single" w:sz="2" w:space="0" w:color="auto"/>
              <w:right w:val="single" w:sz="2" w:space="0" w:color="auto"/>
            </w:tcBorders>
            <w:hideMark/>
          </w:tcPr>
          <w:p w14:paraId="4584C59F" w14:textId="77777777" w:rsidR="00C04D96" w:rsidRPr="00B3187F" w:rsidRDefault="00C04D96" w:rsidP="00FA7E24">
            <w:pPr>
              <w:bidi/>
              <w:spacing w:afterLines="20" w:after="48"/>
              <w:jc w:val="left"/>
              <w:rPr>
                <w:sz w:val="18"/>
                <w:szCs w:val="18"/>
                <w:rtl/>
              </w:rPr>
            </w:pPr>
            <w:r w:rsidRPr="00B3187F">
              <w:rPr>
                <w:sz w:val="18"/>
                <w:szCs w:val="18"/>
                <w:rtl/>
              </w:rPr>
              <w:t xml:space="preserve">حدود </w:t>
            </w:r>
            <w:r w:rsidR="00FA7E24">
              <w:rPr>
                <w:rFonts w:hint="cs"/>
                <w:sz w:val="18"/>
                <w:szCs w:val="18"/>
                <w:rtl/>
              </w:rPr>
              <w:t>ال</w:t>
            </w:r>
            <w:r w:rsidRPr="00B3187F">
              <w:rPr>
                <w:sz w:val="18"/>
                <w:szCs w:val="18"/>
                <w:rtl/>
              </w:rPr>
              <w:t xml:space="preserve">استهلاك </w:t>
            </w:r>
            <w:r w:rsidR="00FA7E24">
              <w:rPr>
                <w:rFonts w:hint="cs"/>
                <w:sz w:val="18"/>
                <w:szCs w:val="18"/>
                <w:rtl/>
              </w:rPr>
              <w:t xml:space="preserve">في </w:t>
            </w:r>
            <w:r w:rsidRPr="00B3187F">
              <w:rPr>
                <w:sz w:val="18"/>
                <w:szCs w:val="18"/>
                <w:rtl/>
              </w:rPr>
              <w:t>بروتوكول مونتريال (</w:t>
            </w:r>
            <w:r w:rsidR="00FA7E24">
              <w:rPr>
                <w:rFonts w:hint="cs"/>
                <w:sz w:val="18"/>
                <w:szCs w:val="18"/>
                <w:rtl/>
              </w:rPr>
              <w:t>طن من</w:t>
            </w:r>
            <w:r w:rsidRPr="00B3187F">
              <w:rPr>
                <w:sz w:val="18"/>
                <w:szCs w:val="18"/>
                <w:rtl/>
              </w:rPr>
              <w:t xml:space="preserve"> قدرات استنفاد الأوزون)</w:t>
            </w:r>
          </w:p>
        </w:tc>
        <w:tc>
          <w:tcPr>
            <w:tcW w:w="810" w:type="dxa"/>
            <w:tcBorders>
              <w:top w:val="single" w:sz="2" w:space="0" w:color="auto"/>
              <w:left w:val="single" w:sz="2" w:space="0" w:color="auto"/>
              <w:bottom w:val="single" w:sz="2" w:space="0" w:color="auto"/>
              <w:right w:val="single" w:sz="2" w:space="0" w:color="auto"/>
            </w:tcBorders>
          </w:tcPr>
          <w:p w14:paraId="119E4DF7" w14:textId="77777777" w:rsidR="00C04D96" w:rsidRPr="00B3187F" w:rsidRDefault="00C04D96" w:rsidP="00FA7E24">
            <w:pPr>
              <w:bidi/>
              <w:spacing w:afterLines="20" w:after="48"/>
              <w:jc w:val="left"/>
              <w:rPr>
                <w:sz w:val="18"/>
                <w:szCs w:val="18"/>
                <w:rtl/>
              </w:rPr>
            </w:pPr>
            <w:r w:rsidRPr="00B3187F">
              <w:rPr>
                <w:sz w:val="18"/>
                <w:szCs w:val="18"/>
                <w:rtl/>
              </w:rPr>
              <w:t>5.4</w:t>
            </w:r>
          </w:p>
        </w:tc>
        <w:tc>
          <w:tcPr>
            <w:tcW w:w="720" w:type="dxa"/>
            <w:tcBorders>
              <w:top w:val="single" w:sz="2" w:space="0" w:color="auto"/>
              <w:left w:val="single" w:sz="2" w:space="0" w:color="auto"/>
              <w:bottom w:val="single" w:sz="2" w:space="0" w:color="auto"/>
              <w:right w:val="single" w:sz="2" w:space="0" w:color="auto"/>
            </w:tcBorders>
          </w:tcPr>
          <w:p w14:paraId="0121B11C" w14:textId="77777777" w:rsidR="00C04D96" w:rsidRPr="00B3187F" w:rsidRDefault="00C04D96" w:rsidP="00FA7E24">
            <w:pPr>
              <w:bidi/>
              <w:spacing w:afterLines="20" w:after="48"/>
              <w:jc w:val="left"/>
              <w:rPr>
                <w:sz w:val="18"/>
                <w:szCs w:val="18"/>
                <w:rtl/>
              </w:rPr>
            </w:pPr>
            <w:r w:rsidRPr="00B3187F">
              <w:rPr>
                <w:sz w:val="18"/>
                <w:szCs w:val="18"/>
                <w:rtl/>
              </w:rPr>
              <w:t>5.4</w:t>
            </w:r>
          </w:p>
        </w:tc>
        <w:tc>
          <w:tcPr>
            <w:tcW w:w="900" w:type="dxa"/>
            <w:tcBorders>
              <w:top w:val="single" w:sz="2" w:space="0" w:color="auto"/>
              <w:left w:val="single" w:sz="2" w:space="0" w:color="auto"/>
              <w:bottom w:val="single" w:sz="2" w:space="0" w:color="auto"/>
              <w:right w:val="single" w:sz="2" w:space="0" w:color="auto"/>
            </w:tcBorders>
          </w:tcPr>
          <w:p w14:paraId="04943161" w14:textId="77777777" w:rsidR="00C04D96" w:rsidRPr="00B3187F" w:rsidRDefault="00C04D96" w:rsidP="00FA7E24">
            <w:pPr>
              <w:bidi/>
              <w:spacing w:afterLines="20" w:after="48"/>
              <w:jc w:val="left"/>
              <w:rPr>
                <w:sz w:val="18"/>
                <w:szCs w:val="18"/>
                <w:rtl/>
              </w:rPr>
            </w:pPr>
            <w:r w:rsidRPr="005E4A20">
              <w:rPr>
                <w:sz w:val="18"/>
                <w:szCs w:val="18"/>
                <w:rtl/>
              </w:rPr>
              <w:t>5.4</w:t>
            </w:r>
          </w:p>
        </w:tc>
        <w:tc>
          <w:tcPr>
            <w:tcW w:w="630" w:type="dxa"/>
            <w:tcBorders>
              <w:top w:val="single" w:sz="2" w:space="0" w:color="auto"/>
              <w:left w:val="single" w:sz="2" w:space="0" w:color="auto"/>
              <w:bottom w:val="single" w:sz="2" w:space="0" w:color="auto"/>
              <w:right w:val="single" w:sz="2" w:space="0" w:color="auto"/>
            </w:tcBorders>
          </w:tcPr>
          <w:p w14:paraId="4436FE2D" w14:textId="77777777" w:rsidR="00C04D96" w:rsidRPr="00B3187F" w:rsidRDefault="00C04D96" w:rsidP="00FA7E24">
            <w:pPr>
              <w:bidi/>
              <w:spacing w:afterLines="20" w:after="48"/>
              <w:jc w:val="left"/>
              <w:rPr>
                <w:sz w:val="18"/>
                <w:szCs w:val="18"/>
                <w:rtl/>
              </w:rPr>
            </w:pPr>
            <w:r w:rsidRPr="00B3187F">
              <w:rPr>
                <w:sz w:val="18"/>
                <w:szCs w:val="18"/>
                <w:rtl/>
              </w:rPr>
              <w:t>5.4</w:t>
            </w:r>
          </w:p>
        </w:tc>
        <w:tc>
          <w:tcPr>
            <w:tcW w:w="720" w:type="dxa"/>
            <w:tcBorders>
              <w:top w:val="single" w:sz="2" w:space="0" w:color="auto"/>
              <w:left w:val="single" w:sz="2" w:space="0" w:color="auto"/>
              <w:bottom w:val="single" w:sz="2" w:space="0" w:color="auto"/>
              <w:right w:val="single" w:sz="2" w:space="0" w:color="auto"/>
            </w:tcBorders>
          </w:tcPr>
          <w:p w14:paraId="0CC1E292" w14:textId="77777777" w:rsidR="00C04D96" w:rsidRPr="00B3187F" w:rsidRDefault="00C04D96" w:rsidP="00FA7E24">
            <w:pPr>
              <w:bidi/>
              <w:spacing w:afterLines="20" w:after="48"/>
              <w:jc w:val="left"/>
              <w:rPr>
                <w:sz w:val="18"/>
                <w:szCs w:val="18"/>
                <w:rtl/>
              </w:rPr>
            </w:pPr>
            <w:r w:rsidRPr="00B3187F">
              <w:rPr>
                <w:sz w:val="18"/>
                <w:szCs w:val="18"/>
                <w:rtl/>
              </w:rPr>
              <w:t>2.7</w:t>
            </w:r>
          </w:p>
        </w:tc>
        <w:tc>
          <w:tcPr>
            <w:tcW w:w="810" w:type="dxa"/>
            <w:tcBorders>
              <w:top w:val="single" w:sz="2" w:space="0" w:color="auto"/>
              <w:left w:val="single" w:sz="2" w:space="0" w:color="auto"/>
              <w:bottom w:val="single" w:sz="2" w:space="0" w:color="auto"/>
              <w:right w:val="single" w:sz="2" w:space="0" w:color="auto"/>
            </w:tcBorders>
          </w:tcPr>
          <w:p w14:paraId="051DA394" w14:textId="77777777" w:rsidR="00C04D96" w:rsidRPr="00B3187F" w:rsidRDefault="00C04D96" w:rsidP="00FA7E24">
            <w:pPr>
              <w:bidi/>
              <w:spacing w:afterLines="20" w:after="48"/>
              <w:jc w:val="left"/>
              <w:rPr>
                <w:sz w:val="18"/>
                <w:szCs w:val="18"/>
                <w:rtl/>
              </w:rPr>
            </w:pPr>
            <w:r w:rsidRPr="00B3187F">
              <w:rPr>
                <w:sz w:val="18"/>
                <w:szCs w:val="18"/>
                <w:rtl/>
              </w:rPr>
              <w:t>2.7</w:t>
            </w:r>
          </w:p>
        </w:tc>
        <w:tc>
          <w:tcPr>
            <w:tcW w:w="810" w:type="dxa"/>
            <w:tcBorders>
              <w:top w:val="single" w:sz="2" w:space="0" w:color="auto"/>
              <w:left w:val="single" w:sz="2" w:space="0" w:color="auto"/>
              <w:bottom w:val="single" w:sz="2" w:space="0" w:color="auto"/>
              <w:right w:val="single" w:sz="2" w:space="0" w:color="auto"/>
            </w:tcBorders>
          </w:tcPr>
          <w:p w14:paraId="5D192281" w14:textId="77777777" w:rsidR="00C04D96" w:rsidRPr="00B3187F" w:rsidRDefault="00C04D96" w:rsidP="00FA7E24">
            <w:pPr>
              <w:bidi/>
              <w:spacing w:afterLines="20" w:after="48"/>
              <w:jc w:val="left"/>
              <w:rPr>
                <w:sz w:val="18"/>
                <w:szCs w:val="18"/>
                <w:rtl/>
              </w:rPr>
            </w:pPr>
            <w:r w:rsidRPr="00B3187F">
              <w:rPr>
                <w:sz w:val="18"/>
                <w:szCs w:val="18"/>
                <w:rtl/>
              </w:rPr>
              <w:t>1.2</w:t>
            </w:r>
          </w:p>
        </w:tc>
        <w:tc>
          <w:tcPr>
            <w:tcW w:w="900" w:type="dxa"/>
            <w:tcBorders>
              <w:top w:val="single" w:sz="2" w:space="0" w:color="auto"/>
              <w:left w:val="single" w:sz="2" w:space="0" w:color="auto"/>
              <w:bottom w:val="single" w:sz="2" w:space="0" w:color="auto"/>
              <w:right w:val="single" w:sz="2" w:space="0" w:color="auto"/>
            </w:tcBorders>
          </w:tcPr>
          <w:p w14:paraId="284DA27B" w14:textId="77777777" w:rsidR="00C04D96" w:rsidRPr="00B3187F" w:rsidRDefault="00C04D96" w:rsidP="00FA7E24">
            <w:pPr>
              <w:bidi/>
              <w:spacing w:afterLines="20" w:after="48"/>
              <w:jc w:val="left"/>
              <w:rPr>
                <w:sz w:val="18"/>
                <w:szCs w:val="18"/>
                <w:rtl/>
              </w:rPr>
            </w:pPr>
            <w:r w:rsidRPr="00B3187F">
              <w:rPr>
                <w:sz w:val="18"/>
                <w:szCs w:val="18"/>
                <w:rtl/>
              </w:rPr>
              <w:t>0</w:t>
            </w:r>
          </w:p>
        </w:tc>
        <w:tc>
          <w:tcPr>
            <w:tcW w:w="900" w:type="dxa"/>
            <w:tcBorders>
              <w:top w:val="single" w:sz="2" w:space="0" w:color="auto"/>
              <w:left w:val="single" w:sz="2" w:space="0" w:color="auto"/>
              <w:bottom w:val="single" w:sz="2" w:space="0" w:color="auto"/>
              <w:right w:val="single" w:sz="2" w:space="0" w:color="auto"/>
            </w:tcBorders>
          </w:tcPr>
          <w:p w14:paraId="455F0693" w14:textId="670DF6D2" w:rsidR="00C04D96" w:rsidRPr="00B3187F" w:rsidRDefault="007551C3" w:rsidP="00FA7E24">
            <w:pPr>
              <w:bidi/>
              <w:spacing w:afterLines="20" w:after="48"/>
              <w:jc w:val="left"/>
              <w:rPr>
                <w:sz w:val="18"/>
                <w:szCs w:val="18"/>
                <w:rtl/>
              </w:rPr>
            </w:pPr>
            <w:r>
              <w:rPr>
                <w:sz w:val="18"/>
                <w:szCs w:val="18"/>
                <w:rtl/>
              </w:rPr>
              <w:t>غير متوافر</w:t>
            </w:r>
          </w:p>
        </w:tc>
      </w:tr>
      <w:tr w:rsidR="00C04D96" w:rsidRPr="00F501FB" w14:paraId="6082D8AE" w14:textId="77777777" w:rsidTr="00FA7E24">
        <w:trPr>
          <w:trHeight w:val="201"/>
        </w:trPr>
        <w:tc>
          <w:tcPr>
            <w:tcW w:w="2877" w:type="dxa"/>
            <w:gridSpan w:val="3"/>
            <w:tcBorders>
              <w:top w:val="single" w:sz="2" w:space="0" w:color="auto"/>
              <w:left w:val="single" w:sz="2" w:space="0" w:color="auto"/>
              <w:bottom w:val="single" w:sz="2" w:space="0" w:color="auto"/>
              <w:right w:val="single" w:sz="2" w:space="0" w:color="auto"/>
            </w:tcBorders>
            <w:hideMark/>
          </w:tcPr>
          <w:p w14:paraId="3D654CDE" w14:textId="77777777" w:rsidR="00C04D96" w:rsidRPr="00B3187F" w:rsidRDefault="00C04D96" w:rsidP="00171F89">
            <w:pPr>
              <w:bidi/>
              <w:spacing w:afterLines="20" w:after="48"/>
              <w:jc w:val="left"/>
              <w:rPr>
                <w:sz w:val="18"/>
                <w:szCs w:val="18"/>
                <w:rtl/>
              </w:rPr>
            </w:pPr>
            <w:r w:rsidRPr="00B3187F">
              <w:rPr>
                <w:sz w:val="18"/>
                <w:szCs w:val="18"/>
                <w:rtl/>
              </w:rPr>
              <w:t xml:space="preserve">الحد الأقصى للاستهلاك المسموح به (طن </w:t>
            </w:r>
            <w:r w:rsidR="00FA7E24">
              <w:rPr>
                <w:rFonts w:hint="cs"/>
                <w:sz w:val="18"/>
                <w:szCs w:val="18"/>
                <w:rtl/>
              </w:rPr>
              <w:t>من</w:t>
            </w:r>
            <w:r w:rsidR="00FA7E24" w:rsidRPr="00B3187F">
              <w:rPr>
                <w:sz w:val="18"/>
                <w:szCs w:val="18"/>
                <w:rtl/>
              </w:rPr>
              <w:t xml:space="preserve"> قدرات استنفاد الأوزون</w:t>
            </w:r>
            <w:r w:rsidRPr="00B3187F">
              <w:rPr>
                <w:sz w:val="18"/>
                <w:szCs w:val="18"/>
                <w:rtl/>
              </w:rPr>
              <w:t>)</w:t>
            </w:r>
          </w:p>
        </w:tc>
        <w:tc>
          <w:tcPr>
            <w:tcW w:w="810" w:type="dxa"/>
            <w:tcBorders>
              <w:top w:val="single" w:sz="2" w:space="0" w:color="auto"/>
              <w:left w:val="single" w:sz="2" w:space="0" w:color="auto"/>
              <w:bottom w:val="single" w:sz="2" w:space="0" w:color="auto"/>
              <w:right w:val="single" w:sz="2" w:space="0" w:color="auto"/>
            </w:tcBorders>
          </w:tcPr>
          <w:p w14:paraId="7242BC95" w14:textId="77777777" w:rsidR="00C04D96" w:rsidRPr="00B3187F" w:rsidRDefault="00C04D96" w:rsidP="00FA7E24">
            <w:pPr>
              <w:bidi/>
              <w:spacing w:afterLines="20" w:after="48"/>
              <w:jc w:val="left"/>
              <w:rPr>
                <w:sz w:val="18"/>
                <w:szCs w:val="18"/>
                <w:rtl/>
              </w:rPr>
            </w:pPr>
            <w:r w:rsidRPr="00B3187F">
              <w:rPr>
                <w:sz w:val="18"/>
                <w:szCs w:val="18"/>
                <w:rtl/>
              </w:rPr>
              <w:t>5.4</w:t>
            </w:r>
          </w:p>
        </w:tc>
        <w:tc>
          <w:tcPr>
            <w:tcW w:w="720" w:type="dxa"/>
            <w:tcBorders>
              <w:top w:val="single" w:sz="2" w:space="0" w:color="auto"/>
              <w:left w:val="single" w:sz="2" w:space="0" w:color="auto"/>
              <w:bottom w:val="single" w:sz="2" w:space="0" w:color="auto"/>
              <w:right w:val="single" w:sz="2" w:space="0" w:color="auto"/>
            </w:tcBorders>
          </w:tcPr>
          <w:p w14:paraId="05499B77" w14:textId="77777777" w:rsidR="00C04D96" w:rsidRPr="00B3187F" w:rsidRDefault="00C04D96" w:rsidP="00FA7E24">
            <w:pPr>
              <w:bidi/>
              <w:spacing w:afterLines="20" w:after="48"/>
              <w:jc w:val="left"/>
              <w:rPr>
                <w:sz w:val="18"/>
                <w:szCs w:val="18"/>
                <w:rtl/>
              </w:rPr>
            </w:pPr>
            <w:r w:rsidRPr="00B3187F">
              <w:rPr>
                <w:sz w:val="18"/>
                <w:szCs w:val="18"/>
                <w:rtl/>
              </w:rPr>
              <w:t>5.4</w:t>
            </w:r>
          </w:p>
        </w:tc>
        <w:tc>
          <w:tcPr>
            <w:tcW w:w="900" w:type="dxa"/>
            <w:tcBorders>
              <w:top w:val="single" w:sz="2" w:space="0" w:color="auto"/>
              <w:left w:val="single" w:sz="2" w:space="0" w:color="auto"/>
              <w:bottom w:val="single" w:sz="2" w:space="0" w:color="auto"/>
              <w:right w:val="single" w:sz="2" w:space="0" w:color="auto"/>
            </w:tcBorders>
          </w:tcPr>
          <w:p w14:paraId="73DDD71B" w14:textId="77777777" w:rsidR="00C04D96" w:rsidRPr="00B3187F" w:rsidRDefault="00C04D96" w:rsidP="00FA7E24">
            <w:pPr>
              <w:bidi/>
              <w:spacing w:afterLines="20" w:after="48"/>
              <w:jc w:val="left"/>
              <w:rPr>
                <w:sz w:val="18"/>
                <w:szCs w:val="18"/>
                <w:rtl/>
              </w:rPr>
            </w:pPr>
            <w:r w:rsidRPr="005E4A20">
              <w:rPr>
                <w:sz w:val="18"/>
                <w:szCs w:val="18"/>
                <w:rtl/>
              </w:rPr>
              <w:t>5.4</w:t>
            </w:r>
          </w:p>
        </w:tc>
        <w:tc>
          <w:tcPr>
            <w:tcW w:w="630" w:type="dxa"/>
            <w:tcBorders>
              <w:top w:val="single" w:sz="2" w:space="0" w:color="auto"/>
              <w:left w:val="single" w:sz="2" w:space="0" w:color="auto"/>
              <w:bottom w:val="single" w:sz="2" w:space="0" w:color="auto"/>
              <w:right w:val="single" w:sz="2" w:space="0" w:color="auto"/>
            </w:tcBorders>
          </w:tcPr>
          <w:p w14:paraId="20920D76" w14:textId="77777777" w:rsidR="00C04D96" w:rsidRPr="00B3187F" w:rsidRDefault="00C04D96" w:rsidP="00FA7E24">
            <w:pPr>
              <w:bidi/>
              <w:spacing w:afterLines="20" w:after="48"/>
              <w:jc w:val="left"/>
              <w:rPr>
                <w:sz w:val="18"/>
                <w:szCs w:val="18"/>
                <w:rtl/>
              </w:rPr>
            </w:pPr>
            <w:r w:rsidRPr="00B3187F">
              <w:rPr>
                <w:sz w:val="18"/>
                <w:szCs w:val="18"/>
                <w:rtl/>
              </w:rPr>
              <w:t>5.4</w:t>
            </w:r>
          </w:p>
        </w:tc>
        <w:tc>
          <w:tcPr>
            <w:tcW w:w="720" w:type="dxa"/>
            <w:tcBorders>
              <w:top w:val="single" w:sz="2" w:space="0" w:color="auto"/>
              <w:left w:val="single" w:sz="2" w:space="0" w:color="auto"/>
              <w:bottom w:val="single" w:sz="2" w:space="0" w:color="auto"/>
              <w:right w:val="single" w:sz="2" w:space="0" w:color="auto"/>
            </w:tcBorders>
          </w:tcPr>
          <w:p w14:paraId="1E1B3C04" w14:textId="77777777" w:rsidR="00C04D96" w:rsidRPr="00B3187F" w:rsidRDefault="00C04D96" w:rsidP="00FA7E24">
            <w:pPr>
              <w:bidi/>
              <w:spacing w:afterLines="20" w:after="48"/>
              <w:jc w:val="left"/>
              <w:rPr>
                <w:sz w:val="18"/>
                <w:szCs w:val="18"/>
                <w:rtl/>
              </w:rPr>
            </w:pPr>
            <w:r w:rsidRPr="00B3187F">
              <w:rPr>
                <w:sz w:val="18"/>
                <w:szCs w:val="18"/>
                <w:rtl/>
              </w:rPr>
              <w:t>2.7</w:t>
            </w:r>
          </w:p>
        </w:tc>
        <w:tc>
          <w:tcPr>
            <w:tcW w:w="810" w:type="dxa"/>
            <w:tcBorders>
              <w:top w:val="single" w:sz="2" w:space="0" w:color="auto"/>
              <w:left w:val="single" w:sz="2" w:space="0" w:color="auto"/>
              <w:bottom w:val="single" w:sz="2" w:space="0" w:color="auto"/>
              <w:right w:val="single" w:sz="2" w:space="0" w:color="auto"/>
            </w:tcBorders>
          </w:tcPr>
          <w:p w14:paraId="15DA1842" w14:textId="77777777" w:rsidR="00C04D96" w:rsidRPr="00B3187F" w:rsidRDefault="00C04D96" w:rsidP="00FA7E24">
            <w:pPr>
              <w:bidi/>
              <w:spacing w:afterLines="20" w:after="48"/>
              <w:jc w:val="left"/>
              <w:rPr>
                <w:sz w:val="18"/>
                <w:szCs w:val="18"/>
                <w:rtl/>
              </w:rPr>
            </w:pPr>
            <w:r w:rsidRPr="00B3187F">
              <w:rPr>
                <w:sz w:val="18"/>
                <w:szCs w:val="18"/>
                <w:rtl/>
              </w:rPr>
              <w:t>2.7</w:t>
            </w:r>
          </w:p>
        </w:tc>
        <w:tc>
          <w:tcPr>
            <w:tcW w:w="810" w:type="dxa"/>
            <w:tcBorders>
              <w:top w:val="single" w:sz="2" w:space="0" w:color="auto"/>
              <w:left w:val="single" w:sz="2" w:space="0" w:color="auto"/>
              <w:bottom w:val="single" w:sz="2" w:space="0" w:color="auto"/>
              <w:right w:val="single" w:sz="2" w:space="0" w:color="auto"/>
            </w:tcBorders>
          </w:tcPr>
          <w:p w14:paraId="6AE1554B" w14:textId="77777777" w:rsidR="00C04D96" w:rsidRPr="00B3187F" w:rsidRDefault="00C04D96" w:rsidP="00FA7E24">
            <w:pPr>
              <w:bidi/>
              <w:spacing w:afterLines="20" w:after="48"/>
              <w:jc w:val="left"/>
              <w:rPr>
                <w:sz w:val="18"/>
                <w:szCs w:val="18"/>
                <w:rtl/>
              </w:rPr>
            </w:pPr>
            <w:r w:rsidRPr="00B3187F">
              <w:rPr>
                <w:sz w:val="18"/>
                <w:szCs w:val="18"/>
                <w:rtl/>
              </w:rPr>
              <w:t>1.2</w:t>
            </w:r>
          </w:p>
        </w:tc>
        <w:tc>
          <w:tcPr>
            <w:tcW w:w="900" w:type="dxa"/>
            <w:tcBorders>
              <w:top w:val="single" w:sz="2" w:space="0" w:color="auto"/>
              <w:left w:val="single" w:sz="2" w:space="0" w:color="auto"/>
              <w:bottom w:val="single" w:sz="2" w:space="0" w:color="auto"/>
              <w:right w:val="single" w:sz="2" w:space="0" w:color="auto"/>
            </w:tcBorders>
          </w:tcPr>
          <w:p w14:paraId="61921CB9" w14:textId="77777777" w:rsidR="00C04D96" w:rsidRPr="00B3187F" w:rsidRDefault="00C04D96" w:rsidP="00FA7E24">
            <w:pPr>
              <w:bidi/>
              <w:spacing w:afterLines="20" w:after="48"/>
              <w:jc w:val="left"/>
              <w:rPr>
                <w:sz w:val="18"/>
                <w:szCs w:val="18"/>
                <w:rtl/>
              </w:rPr>
            </w:pPr>
            <w:r w:rsidRPr="00B3187F">
              <w:rPr>
                <w:sz w:val="18"/>
                <w:szCs w:val="18"/>
                <w:rtl/>
              </w:rPr>
              <w:t>0</w:t>
            </w:r>
          </w:p>
        </w:tc>
        <w:tc>
          <w:tcPr>
            <w:tcW w:w="900" w:type="dxa"/>
            <w:tcBorders>
              <w:top w:val="single" w:sz="2" w:space="0" w:color="auto"/>
              <w:left w:val="single" w:sz="2" w:space="0" w:color="auto"/>
              <w:bottom w:val="single" w:sz="2" w:space="0" w:color="auto"/>
              <w:right w:val="single" w:sz="2" w:space="0" w:color="auto"/>
            </w:tcBorders>
          </w:tcPr>
          <w:p w14:paraId="3D64D66D" w14:textId="1E503FE7" w:rsidR="00C04D96" w:rsidRPr="00B3187F" w:rsidRDefault="007551C3" w:rsidP="00FA7E24">
            <w:pPr>
              <w:bidi/>
              <w:spacing w:afterLines="20" w:after="48"/>
              <w:jc w:val="left"/>
              <w:rPr>
                <w:sz w:val="18"/>
                <w:szCs w:val="18"/>
                <w:rtl/>
              </w:rPr>
            </w:pPr>
            <w:r>
              <w:rPr>
                <w:sz w:val="18"/>
                <w:szCs w:val="18"/>
                <w:rtl/>
              </w:rPr>
              <w:t>غير متوافر</w:t>
            </w:r>
          </w:p>
        </w:tc>
      </w:tr>
      <w:tr w:rsidR="00C04D96" w:rsidRPr="00F501FB" w14:paraId="082DD19D" w14:textId="77777777" w:rsidTr="00FA7E24">
        <w:trPr>
          <w:trHeight w:val="237"/>
        </w:trPr>
        <w:tc>
          <w:tcPr>
            <w:tcW w:w="897" w:type="dxa"/>
            <w:vMerge w:val="restart"/>
            <w:tcBorders>
              <w:top w:val="single" w:sz="2" w:space="0" w:color="auto"/>
              <w:left w:val="single" w:sz="4" w:space="0" w:color="auto"/>
              <w:bottom w:val="single" w:sz="4" w:space="0" w:color="auto"/>
              <w:right w:val="single" w:sz="4" w:space="0" w:color="auto"/>
            </w:tcBorders>
            <w:vAlign w:val="center"/>
            <w:hideMark/>
          </w:tcPr>
          <w:p w14:paraId="16BF772F" w14:textId="77777777" w:rsidR="00C04D96" w:rsidRPr="00B3187F" w:rsidRDefault="00C04D96" w:rsidP="00CC16AB">
            <w:pPr>
              <w:bidi/>
              <w:spacing w:afterLines="20" w:after="48"/>
              <w:jc w:val="left"/>
              <w:rPr>
                <w:sz w:val="18"/>
                <w:szCs w:val="18"/>
                <w:rtl/>
              </w:rPr>
            </w:pPr>
            <w:r w:rsidRPr="00B3187F">
              <w:rPr>
                <w:sz w:val="18"/>
                <w:szCs w:val="18"/>
                <w:rtl/>
              </w:rPr>
              <w:t xml:space="preserve">التمويل </w:t>
            </w:r>
            <w:r w:rsidR="00CC16AB">
              <w:rPr>
                <w:rFonts w:hint="cs"/>
                <w:sz w:val="18"/>
                <w:szCs w:val="18"/>
                <w:rtl/>
              </w:rPr>
              <w:t>الموافق</w:t>
            </w:r>
            <w:r w:rsidRPr="00B3187F">
              <w:rPr>
                <w:sz w:val="18"/>
                <w:szCs w:val="18"/>
                <w:rtl/>
              </w:rPr>
              <w:t xml:space="preserve"> عليه من حيث المبدأ (بالدولار الأمريكي)</w:t>
            </w:r>
          </w:p>
        </w:tc>
        <w:tc>
          <w:tcPr>
            <w:tcW w:w="720" w:type="dxa"/>
            <w:vMerge w:val="restart"/>
            <w:tcBorders>
              <w:top w:val="single" w:sz="2" w:space="0" w:color="auto"/>
              <w:left w:val="single" w:sz="4" w:space="0" w:color="auto"/>
              <w:bottom w:val="single" w:sz="4" w:space="0" w:color="auto"/>
              <w:right w:val="single" w:sz="4" w:space="0" w:color="auto"/>
            </w:tcBorders>
            <w:vAlign w:val="center"/>
            <w:hideMark/>
          </w:tcPr>
          <w:p w14:paraId="4A4C1619" w14:textId="77777777" w:rsidR="00C04D96" w:rsidRPr="00B3187F" w:rsidRDefault="00C04D96" w:rsidP="00171F89">
            <w:pPr>
              <w:bidi/>
              <w:spacing w:afterLines="20" w:after="48"/>
              <w:ind w:left="-196" w:right="-224"/>
              <w:jc w:val="center"/>
              <w:rPr>
                <w:sz w:val="18"/>
                <w:szCs w:val="18"/>
                <w:rtl/>
              </w:rPr>
            </w:pPr>
            <w:r w:rsidRPr="00B3187F">
              <w:rPr>
                <w:color w:val="000000" w:themeColor="text1"/>
                <w:sz w:val="18"/>
                <w:szCs w:val="18"/>
                <w:rtl/>
              </w:rPr>
              <w:t>اليونيدو</w:t>
            </w:r>
          </w:p>
        </w:tc>
        <w:tc>
          <w:tcPr>
            <w:tcW w:w="1260" w:type="dxa"/>
            <w:tcBorders>
              <w:top w:val="single" w:sz="2" w:space="0" w:color="auto"/>
              <w:left w:val="single" w:sz="4" w:space="0" w:color="auto"/>
              <w:bottom w:val="single" w:sz="4" w:space="0" w:color="auto"/>
              <w:right w:val="single" w:sz="4" w:space="0" w:color="auto"/>
            </w:tcBorders>
            <w:hideMark/>
          </w:tcPr>
          <w:p w14:paraId="63F8969F" w14:textId="77777777" w:rsidR="00C04D96" w:rsidRPr="00B3187F" w:rsidRDefault="00C04D96" w:rsidP="00171F89">
            <w:pPr>
              <w:bidi/>
              <w:spacing w:afterLines="20" w:after="48"/>
              <w:jc w:val="left"/>
              <w:rPr>
                <w:sz w:val="18"/>
                <w:szCs w:val="18"/>
                <w:rtl/>
              </w:rPr>
            </w:pPr>
            <w:r w:rsidRPr="00B3187F">
              <w:rPr>
                <w:sz w:val="18"/>
                <w:szCs w:val="18"/>
                <w:rtl/>
              </w:rPr>
              <w:t>تكاليف المشروع</w:t>
            </w:r>
          </w:p>
        </w:tc>
        <w:tc>
          <w:tcPr>
            <w:tcW w:w="810" w:type="dxa"/>
            <w:tcBorders>
              <w:top w:val="single" w:sz="2" w:space="0" w:color="auto"/>
              <w:left w:val="single" w:sz="4" w:space="0" w:color="auto"/>
              <w:bottom w:val="single" w:sz="4" w:space="0" w:color="auto"/>
              <w:right w:val="single" w:sz="4" w:space="0" w:color="auto"/>
            </w:tcBorders>
          </w:tcPr>
          <w:p w14:paraId="52B72DEC"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129,600</w:t>
            </w:r>
          </w:p>
        </w:tc>
        <w:tc>
          <w:tcPr>
            <w:tcW w:w="720" w:type="dxa"/>
            <w:tcBorders>
              <w:top w:val="single" w:sz="2" w:space="0" w:color="auto"/>
              <w:left w:val="single" w:sz="4" w:space="0" w:color="auto"/>
              <w:bottom w:val="single" w:sz="4" w:space="0" w:color="auto"/>
              <w:right w:val="single" w:sz="4" w:space="0" w:color="auto"/>
            </w:tcBorders>
          </w:tcPr>
          <w:p w14:paraId="5869A09B" w14:textId="77777777" w:rsidR="00C04D96" w:rsidRPr="00B3187F" w:rsidRDefault="00C04D96" w:rsidP="00FA7E24">
            <w:pPr>
              <w:bidi/>
              <w:spacing w:afterLines="20" w:after="48"/>
              <w:jc w:val="left"/>
              <w:rPr>
                <w:color w:val="000000"/>
                <w:sz w:val="18"/>
                <w:szCs w:val="18"/>
                <w:rtl/>
                <w:lang w:eastAsia="en-CA"/>
              </w:rPr>
            </w:pPr>
            <w:r>
              <w:rPr>
                <w:sz w:val="18"/>
                <w:szCs w:val="18"/>
                <w:rtl/>
              </w:rPr>
              <w:t>0</w:t>
            </w:r>
          </w:p>
        </w:tc>
        <w:tc>
          <w:tcPr>
            <w:tcW w:w="900" w:type="dxa"/>
            <w:tcBorders>
              <w:top w:val="single" w:sz="2" w:space="0" w:color="auto"/>
              <w:left w:val="single" w:sz="4" w:space="0" w:color="auto"/>
              <w:bottom w:val="single" w:sz="4" w:space="0" w:color="auto"/>
              <w:right w:val="single" w:sz="4" w:space="0" w:color="auto"/>
            </w:tcBorders>
          </w:tcPr>
          <w:p w14:paraId="67434D65" w14:textId="77777777" w:rsidR="00C04D96" w:rsidRPr="00B3187F" w:rsidRDefault="00C04D96" w:rsidP="00FA7E24">
            <w:pPr>
              <w:bidi/>
              <w:spacing w:afterLines="20" w:after="48"/>
              <w:jc w:val="left"/>
              <w:rPr>
                <w:sz w:val="18"/>
                <w:szCs w:val="18"/>
                <w:rtl/>
              </w:rPr>
            </w:pPr>
            <w:r w:rsidRPr="005E4A20">
              <w:rPr>
                <w:sz w:val="18"/>
                <w:szCs w:val="18"/>
                <w:rtl/>
              </w:rPr>
              <w:t>242,900</w:t>
            </w:r>
          </w:p>
        </w:tc>
        <w:tc>
          <w:tcPr>
            <w:tcW w:w="630" w:type="dxa"/>
            <w:tcBorders>
              <w:top w:val="single" w:sz="2" w:space="0" w:color="auto"/>
              <w:left w:val="single" w:sz="4" w:space="0" w:color="auto"/>
              <w:bottom w:val="single" w:sz="4" w:space="0" w:color="auto"/>
              <w:right w:val="single" w:sz="4" w:space="0" w:color="auto"/>
            </w:tcBorders>
          </w:tcPr>
          <w:p w14:paraId="1BFD1BE5"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720" w:type="dxa"/>
            <w:tcBorders>
              <w:top w:val="single" w:sz="2" w:space="0" w:color="auto"/>
              <w:left w:val="single" w:sz="4" w:space="0" w:color="auto"/>
              <w:bottom w:val="single" w:sz="4" w:space="0" w:color="auto"/>
              <w:right w:val="single" w:sz="4" w:space="0" w:color="auto"/>
            </w:tcBorders>
          </w:tcPr>
          <w:p w14:paraId="5823F1DD"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810" w:type="dxa"/>
            <w:tcBorders>
              <w:top w:val="single" w:sz="2" w:space="0" w:color="auto"/>
              <w:left w:val="single" w:sz="4" w:space="0" w:color="auto"/>
              <w:bottom w:val="single" w:sz="4" w:space="0" w:color="auto"/>
              <w:right w:val="single" w:sz="4" w:space="0" w:color="auto"/>
            </w:tcBorders>
          </w:tcPr>
          <w:p w14:paraId="760284AC"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58,500</w:t>
            </w:r>
          </w:p>
        </w:tc>
        <w:tc>
          <w:tcPr>
            <w:tcW w:w="810" w:type="dxa"/>
            <w:tcBorders>
              <w:top w:val="single" w:sz="2" w:space="0" w:color="auto"/>
              <w:left w:val="single" w:sz="4" w:space="0" w:color="auto"/>
              <w:bottom w:val="single" w:sz="4" w:space="0" w:color="auto"/>
              <w:right w:val="single" w:sz="4" w:space="0" w:color="auto"/>
            </w:tcBorders>
          </w:tcPr>
          <w:p w14:paraId="59A8AF12"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900" w:type="dxa"/>
            <w:tcBorders>
              <w:top w:val="single" w:sz="2" w:space="0" w:color="auto"/>
              <w:left w:val="single" w:sz="4" w:space="0" w:color="auto"/>
              <w:bottom w:val="single" w:sz="4" w:space="0" w:color="auto"/>
              <w:right w:val="single" w:sz="4" w:space="0" w:color="auto"/>
            </w:tcBorders>
          </w:tcPr>
          <w:p w14:paraId="375137A8"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91,500</w:t>
            </w:r>
          </w:p>
        </w:tc>
        <w:tc>
          <w:tcPr>
            <w:tcW w:w="900" w:type="dxa"/>
            <w:tcBorders>
              <w:top w:val="single" w:sz="2" w:space="0" w:color="auto"/>
              <w:left w:val="single" w:sz="4" w:space="0" w:color="auto"/>
              <w:bottom w:val="single" w:sz="4" w:space="0" w:color="auto"/>
              <w:right w:val="single" w:sz="4" w:space="0" w:color="auto"/>
            </w:tcBorders>
          </w:tcPr>
          <w:p w14:paraId="41D0F402"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522,500</w:t>
            </w:r>
          </w:p>
        </w:tc>
      </w:tr>
      <w:tr w:rsidR="00C04D96" w:rsidRPr="00F501FB" w14:paraId="72C399B7" w14:textId="77777777" w:rsidTr="00FA7E24">
        <w:trPr>
          <w:trHeight w:val="170"/>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60CF2230" w14:textId="77777777" w:rsidR="00C04D96" w:rsidRPr="00B3187F" w:rsidRDefault="00C04D96" w:rsidP="00171F89">
            <w:pPr>
              <w:rPr>
                <w:sz w:val="18"/>
                <w:szCs w:val="18"/>
                <w:rtl/>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55F8773" w14:textId="77777777" w:rsidR="00C04D96" w:rsidRPr="00B3187F" w:rsidRDefault="00C04D96" w:rsidP="00171F89">
            <w:pPr>
              <w:jc w:val="center"/>
              <w:rPr>
                <w:sz w:val="18"/>
                <w:szCs w:val="18"/>
                <w:rtl/>
              </w:rPr>
            </w:pPr>
          </w:p>
        </w:tc>
        <w:tc>
          <w:tcPr>
            <w:tcW w:w="1260" w:type="dxa"/>
            <w:tcBorders>
              <w:top w:val="single" w:sz="4" w:space="0" w:color="auto"/>
              <w:left w:val="single" w:sz="4" w:space="0" w:color="auto"/>
              <w:bottom w:val="single" w:sz="4" w:space="0" w:color="auto"/>
              <w:right w:val="single" w:sz="4" w:space="0" w:color="auto"/>
            </w:tcBorders>
            <w:hideMark/>
          </w:tcPr>
          <w:p w14:paraId="3CDBEB7E" w14:textId="77777777" w:rsidR="00C04D96" w:rsidRPr="00B3187F" w:rsidRDefault="00C04D96" w:rsidP="00171F89">
            <w:pPr>
              <w:bidi/>
              <w:spacing w:afterLines="20" w:after="48"/>
              <w:jc w:val="left"/>
              <w:rPr>
                <w:sz w:val="18"/>
                <w:szCs w:val="18"/>
                <w:rtl/>
              </w:rPr>
            </w:pPr>
            <w:r w:rsidRPr="00B3187F">
              <w:rPr>
                <w:sz w:val="18"/>
                <w:szCs w:val="18"/>
                <w:rtl/>
              </w:rPr>
              <w:t>تكاليف الدعم</w:t>
            </w:r>
          </w:p>
        </w:tc>
        <w:tc>
          <w:tcPr>
            <w:tcW w:w="810" w:type="dxa"/>
            <w:tcBorders>
              <w:top w:val="single" w:sz="4" w:space="0" w:color="auto"/>
              <w:left w:val="single" w:sz="4" w:space="0" w:color="auto"/>
              <w:bottom w:val="single" w:sz="4" w:space="0" w:color="auto"/>
              <w:right w:val="single" w:sz="4" w:space="0" w:color="auto"/>
            </w:tcBorders>
          </w:tcPr>
          <w:p w14:paraId="5BE61AC3"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9,072</w:t>
            </w:r>
          </w:p>
        </w:tc>
        <w:tc>
          <w:tcPr>
            <w:tcW w:w="720" w:type="dxa"/>
            <w:tcBorders>
              <w:top w:val="single" w:sz="4" w:space="0" w:color="auto"/>
              <w:left w:val="single" w:sz="4" w:space="0" w:color="auto"/>
              <w:bottom w:val="single" w:sz="4" w:space="0" w:color="auto"/>
              <w:right w:val="single" w:sz="4" w:space="0" w:color="auto"/>
            </w:tcBorders>
          </w:tcPr>
          <w:p w14:paraId="259D8A73" w14:textId="77777777" w:rsidR="00C04D96" w:rsidRPr="00B3187F" w:rsidRDefault="00C04D96" w:rsidP="00FA7E24">
            <w:pPr>
              <w:bidi/>
              <w:spacing w:afterLines="20" w:after="48"/>
              <w:jc w:val="left"/>
              <w:rPr>
                <w:color w:val="000000"/>
                <w:sz w:val="18"/>
                <w:szCs w:val="18"/>
                <w:rtl/>
                <w:lang w:eastAsia="en-CA"/>
              </w:rPr>
            </w:pPr>
            <w:r>
              <w:rPr>
                <w:sz w:val="18"/>
                <w:szCs w:val="18"/>
                <w:rtl/>
              </w:rPr>
              <w:t>0</w:t>
            </w:r>
          </w:p>
        </w:tc>
        <w:tc>
          <w:tcPr>
            <w:tcW w:w="900" w:type="dxa"/>
            <w:tcBorders>
              <w:top w:val="single" w:sz="4" w:space="0" w:color="auto"/>
              <w:left w:val="single" w:sz="4" w:space="0" w:color="auto"/>
              <w:bottom w:val="single" w:sz="4" w:space="0" w:color="auto"/>
              <w:right w:val="single" w:sz="4" w:space="0" w:color="auto"/>
            </w:tcBorders>
          </w:tcPr>
          <w:p w14:paraId="27D52EED" w14:textId="77777777" w:rsidR="00C04D96" w:rsidRPr="00B3187F" w:rsidRDefault="00C04D96" w:rsidP="00FA7E24">
            <w:pPr>
              <w:bidi/>
              <w:spacing w:afterLines="20" w:after="48"/>
              <w:jc w:val="left"/>
              <w:rPr>
                <w:sz w:val="18"/>
                <w:szCs w:val="18"/>
                <w:rtl/>
              </w:rPr>
            </w:pPr>
            <w:r w:rsidRPr="005E4A20">
              <w:rPr>
                <w:sz w:val="18"/>
                <w:szCs w:val="18"/>
                <w:rtl/>
              </w:rPr>
              <w:t>17,003</w:t>
            </w:r>
          </w:p>
        </w:tc>
        <w:tc>
          <w:tcPr>
            <w:tcW w:w="630" w:type="dxa"/>
            <w:tcBorders>
              <w:top w:val="single" w:sz="4" w:space="0" w:color="auto"/>
              <w:left w:val="single" w:sz="4" w:space="0" w:color="auto"/>
              <w:bottom w:val="single" w:sz="4" w:space="0" w:color="auto"/>
              <w:right w:val="single" w:sz="4" w:space="0" w:color="auto"/>
            </w:tcBorders>
          </w:tcPr>
          <w:p w14:paraId="38760913"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720" w:type="dxa"/>
            <w:tcBorders>
              <w:top w:val="single" w:sz="4" w:space="0" w:color="auto"/>
              <w:left w:val="single" w:sz="4" w:space="0" w:color="auto"/>
              <w:bottom w:val="single" w:sz="4" w:space="0" w:color="auto"/>
              <w:right w:val="single" w:sz="4" w:space="0" w:color="auto"/>
            </w:tcBorders>
          </w:tcPr>
          <w:p w14:paraId="2346E29D"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810" w:type="dxa"/>
            <w:tcBorders>
              <w:top w:val="single" w:sz="4" w:space="0" w:color="auto"/>
              <w:left w:val="single" w:sz="4" w:space="0" w:color="auto"/>
              <w:bottom w:val="single" w:sz="4" w:space="0" w:color="auto"/>
              <w:right w:val="single" w:sz="4" w:space="0" w:color="auto"/>
            </w:tcBorders>
          </w:tcPr>
          <w:p w14:paraId="71706A2A"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4,095</w:t>
            </w:r>
          </w:p>
        </w:tc>
        <w:tc>
          <w:tcPr>
            <w:tcW w:w="810" w:type="dxa"/>
            <w:tcBorders>
              <w:top w:val="single" w:sz="4" w:space="0" w:color="auto"/>
              <w:left w:val="single" w:sz="4" w:space="0" w:color="auto"/>
              <w:bottom w:val="single" w:sz="4" w:space="0" w:color="auto"/>
              <w:right w:val="single" w:sz="4" w:space="0" w:color="auto"/>
            </w:tcBorders>
          </w:tcPr>
          <w:p w14:paraId="00A5B1E4"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900" w:type="dxa"/>
            <w:tcBorders>
              <w:top w:val="single" w:sz="4" w:space="0" w:color="auto"/>
              <w:left w:val="single" w:sz="4" w:space="0" w:color="auto"/>
              <w:bottom w:val="single" w:sz="4" w:space="0" w:color="auto"/>
              <w:right w:val="single" w:sz="4" w:space="0" w:color="auto"/>
            </w:tcBorders>
          </w:tcPr>
          <w:p w14:paraId="6FA62934"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6,405</w:t>
            </w:r>
          </w:p>
        </w:tc>
        <w:tc>
          <w:tcPr>
            <w:tcW w:w="900" w:type="dxa"/>
            <w:tcBorders>
              <w:top w:val="single" w:sz="4" w:space="0" w:color="auto"/>
              <w:left w:val="single" w:sz="4" w:space="0" w:color="auto"/>
              <w:bottom w:val="single" w:sz="4" w:space="0" w:color="auto"/>
              <w:right w:val="single" w:sz="4" w:space="0" w:color="auto"/>
            </w:tcBorders>
          </w:tcPr>
          <w:p w14:paraId="5487A4A1"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36,575</w:t>
            </w:r>
          </w:p>
        </w:tc>
      </w:tr>
      <w:tr w:rsidR="00C04D96" w:rsidRPr="00F501FB" w14:paraId="3291C7E3" w14:textId="77777777" w:rsidTr="00FA7E24">
        <w:trPr>
          <w:trHeight w:val="258"/>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54ECEA87" w14:textId="77777777" w:rsidR="00C04D96" w:rsidRPr="00B3187F" w:rsidRDefault="00C04D96" w:rsidP="00171F89">
            <w:pPr>
              <w:rPr>
                <w:sz w:val="18"/>
                <w:szCs w:val="18"/>
                <w:rtl/>
              </w:rPr>
            </w:pP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1FEE305C" w14:textId="77777777" w:rsidR="00C04D96" w:rsidRPr="00B3187F" w:rsidRDefault="00CC16AB" w:rsidP="00171F89">
            <w:pPr>
              <w:bidi/>
              <w:spacing w:afterLines="20" w:after="48"/>
              <w:jc w:val="center"/>
              <w:rPr>
                <w:caps/>
                <w:sz w:val="18"/>
                <w:szCs w:val="18"/>
                <w:rtl/>
              </w:rPr>
            </w:pPr>
            <w:r>
              <w:rPr>
                <w:rFonts w:hint="cs"/>
                <w:color w:val="000000" w:themeColor="text1"/>
                <w:sz w:val="18"/>
                <w:szCs w:val="18"/>
                <w:rtl/>
              </w:rPr>
              <w:t>اليونيب</w:t>
            </w:r>
          </w:p>
        </w:tc>
        <w:tc>
          <w:tcPr>
            <w:tcW w:w="1260" w:type="dxa"/>
            <w:tcBorders>
              <w:top w:val="single" w:sz="4" w:space="0" w:color="auto"/>
              <w:left w:val="single" w:sz="4" w:space="0" w:color="auto"/>
              <w:bottom w:val="single" w:sz="4" w:space="0" w:color="auto"/>
              <w:right w:val="single" w:sz="4" w:space="0" w:color="auto"/>
            </w:tcBorders>
            <w:hideMark/>
          </w:tcPr>
          <w:p w14:paraId="0FC201CE" w14:textId="77777777" w:rsidR="00C04D96" w:rsidRPr="00B3187F" w:rsidRDefault="00C04D96" w:rsidP="00171F89">
            <w:pPr>
              <w:bidi/>
              <w:spacing w:afterLines="20" w:after="48"/>
              <w:jc w:val="left"/>
              <w:rPr>
                <w:sz w:val="18"/>
                <w:szCs w:val="18"/>
                <w:rtl/>
              </w:rPr>
            </w:pPr>
            <w:r w:rsidRPr="00B3187F">
              <w:rPr>
                <w:sz w:val="18"/>
                <w:szCs w:val="18"/>
                <w:rtl/>
              </w:rPr>
              <w:t>تكاليف المشروع</w:t>
            </w:r>
          </w:p>
        </w:tc>
        <w:tc>
          <w:tcPr>
            <w:tcW w:w="810" w:type="dxa"/>
            <w:tcBorders>
              <w:top w:val="single" w:sz="4" w:space="0" w:color="auto"/>
              <w:left w:val="single" w:sz="4" w:space="0" w:color="auto"/>
              <w:bottom w:val="single" w:sz="4" w:space="0" w:color="auto"/>
              <w:right w:val="single" w:sz="4" w:space="0" w:color="auto"/>
            </w:tcBorders>
          </w:tcPr>
          <w:p w14:paraId="20CC0126"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43000</w:t>
            </w:r>
          </w:p>
        </w:tc>
        <w:tc>
          <w:tcPr>
            <w:tcW w:w="720" w:type="dxa"/>
            <w:tcBorders>
              <w:top w:val="single" w:sz="4" w:space="0" w:color="auto"/>
              <w:left w:val="single" w:sz="4" w:space="0" w:color="auto"/>
              <w:bottom w:val="single" w:sz="4" w:space="0" w:color="auto"/>
              <w:right w:val="single" w:sz="4" w:space="0" w:color="auto"/>
            </w:tcBorders>
          </w:tcPr>
          <w:p w14:paraId="4D54C2F4" w14:textId="77777777" w:rsidR="00C04D96" w:rsidRPr="00B3187F" w:rsidRDefault="00C04D96" w:rsidP="00FA7E24">
            <w:pPr>
              <w:bidi/>
              <w:spacing w:afterLines="20" w:after="48"/>
              <w:jc w:val="left"/>
              <w:rPr>
                <w:color w:val="000000"/>
                <w:sz w:val="18"/>
                <w:szCs w:val="18"/>
                <w:rtl/>
                <w:lang w:eastAsia="en-CA"/>
              </w:rPr>
            </w:pPr>
            <w:r>
              <w:rPr>
                <w:sz w:val="18"/>
                <w:szCs w:val="18"/>
                <w:rtl/>
              </w:rPr>
              <w:t>0</w:t>
            </w:r>
          </w:p>
        </w:tc>
        <w:tc>
          <w:tcPr>
            <w:tcW w:w="900" w:type="dxa"/>
            <w:tcBorders>
              <w:top w:val="single" w:sz="4" w:space="0" w:color="auto"/>
              <w:left w:val="single" w:sz="4" w:space="0" w:color="auto"/>
              <w:bottom w:val="single" w:sz="4" w:space="0" w:color="auto"/>
              <w:right w:val="single" w:sz="4" w:space="0" w:color="auto"/>
            </w:tcBorders>
          </w:tcPr>
          <w:p w14:paraId="47C7F4AA" w14:textId="77777777" w:rsidR="00C04D96" w:rsidRPr="00B3187F" w:rsidRDefault="00C04D96" w:rsidP="00FA7E24">
            <w:pPr>
              <w:bidi/>
              <w:spacing w:afterLines="20" w:after="48"/>
              <w:jc w:val="left"/>
              <w:rPr>
                <w:sz w:val="18"/>
                <w:szCs w:val="18"/>
                <w:rtl/>
              </w:rPr>
            </w:pPr>
            <w:r w:rsidRPr="005E4A20">
              <w:rPr>
                <w:sz w:val="18"/>
                <w:szCs w:val="18"/>
                <w:rtl/>
              </w:rPr>
              <w:t>76,000</w:t>
            </w:r>
          </w:p>
        </w:tc>
        <w:tc>
          <w:tcPr>
            <w:tcW w:w="630" w:type="dxa"/>
            <w:tcBorders>
              <w:top w:val="single" w:sz="4" w:space="0" w:color="auto"/>
              <w:left w:val="single" w:sz="4" w:space="0" w:color="auto"/>
              <w:bottom w:val="single" w:sz="4" w:space="0" w:color="auto"/>
              <w:right w:val="single" w:sz="4" w:space="0" w:color="auto"/>
            </w:tcBorders>
          </w:tcPr>
          <w:p w14:paraId="5D01F86B"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720" w:type="dxa"/>
            <w:tcBorders>
              <w:top w:val="single" w:sz="4" w:space="0" w:color="auto"/>
              <w:left w:val="single" w:sz="4" w:space="0" w:color="auto"/>
              <w:bottom w:val="single" w:sz="4" w:space="0" w:color="auto"/>
              <w:right w:val="single" w:sz="4" w:space="0" w:color="auto"/>
            </w:tcBorders>
          </w:tcPr>
          <w:p w14:paraId="2FA418D5"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810" w:type="dxa"/>
            <w:tcBorders>
              <w:top w:val="single" w:sz="4" w:space="0" w:color="auto"/>
              <w:left w:val="single" w:sz="4" w:space="0" w:color="auto"/>
              <w:bottom w:val="single" w:sz="4" w:space="0" w:color="auto"/>
              <w:right w:val="single" w:sz="4" w:space="0" w:color="auto"/>
            </w:tcBorders>
          </w:tcPr>
          <w:p w14:paraId="455975CD"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43000</w:t>
            </w:r>
          </w:p>
        </w:tc>
        <w:tc>
          <w:tcPr>
            <w:tcW w:w="810" w:type="dxa"/>
            <w:tcBorders>
              <w:top w:val="single" w:sz="4" w:space="0" w:color="auto"/>
              <w:left w:val="single" w:sz="4" w:space="0" w:color="auto"/>
              <w:bottom w:val="single" w:sz="4" w:space="0" w:color="auto"/>
              <w:right w:val="single" w:sz="4" w:space="0" w:color="auto"/>
            </w:tcBorders>
          </w:tcPr>
          <w:p w14:paraId="14090BD2"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900" w:type="dxa"/>
            <w:tcBorders>
              <w:top w:val="single" w:sz="4" w:space="0" w:color="auto"/>
              <w:left w:val="single" w:sz="4" w:space="0" w:color="auto"/>
              <w:bottom w:val="single" w:sz="4" w:space="0" w:color="auto"/>
              <w:right w:val="single" w:sz="4" w:space="0" w:color="auto"/>
            </w:tcBorders>
          </w:tcPr>
          <w:p w14:paraId="3A1742AB"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33000</w:t>
            </w:r>
          </w:p>
        </w:tc>
        <w:tc>
          <w:tcPr>
            <w:tcW w:w="900" w:type="dxa"/>
            <w:tcBorders>
              <w:top w:val="single" w:sz="4" w:space="0" w:color="auto"/>
              <w:left w:val="single" w:sz="4" w:space="0" w:color="auto"/>
              <w:bottom w:val="single" w:sz="4" w:space="0" w:color="auto"/>
              <w:right w:val="single" w:sz="4" w:space="0" w:color="auto"/>
            </w:tcBorders>
          </w:tcPr>
          <w:p w14:paraId="2965699F"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195,000</w:t>
            </w:r>
          </w:p>
        </w:tc>
      </w:tr>
      <w:tr w:rsidR="00C04D96" w:rsidRPr="00F501FB" w14:paraId="48EE09B7" w14:textId="77777777" w:rsidTr="00FA7E24">
        <w:trPr>
          <w:trHeight w:val="121"/>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1DAE221D" w14:textId="77777777" w:rsidR="00C04D96" w:rsidRPr="00B3187F" w:rsidRDefault="00C04D96" w:rsidP="00171F89">
            <w:pPr>
              <w:rPr>
                <w:sz w:val="18"/>
                <w:szCs w:val="18"/>
                <w:rtl/>
              </w:rPr>
            </w:pPr>
          </w:p>
        </w:tc>
        <w:tc>
          <w:tcPr>
            <w:tcW w:w="720" w:type="dxa"/>
            <w:vMerge/>
            <w:tcBorders>
              <w:top w:val="single" w:sz="4" w:space="0" w:color="auto"/>
              <w:left w:val="single" w:sz="4" w:space="0" w:color="auto"/>
              <w:bottom w:val="single" w:sz="4" w:space="0" w:color="auto"/>
              <w:right w:val="single" w:sz="4" w:space="0" w:color="auto"/>
            </w:tcBorders>
            <w:hideMark/>
          </w:tcPr>
          <w:p w14:paraId="3C5F736C" w14:textId="77777777" w:rsidR="00C04D96" w:rsidRPr="00B3187F" w:rsidRDefault="00C04D96" w:rsidP="00171F89">
            <w:pPr>
              <w:rPr>
                <w:sz w:val="18"/>
                <w:szCs w:val="18"/>
                <w:rtl/>
              </w:rPr>
            </w:pPr>
          </w:p>
        </w:tc>
        <w:tc>
          <w:tcPr>
            <w:tcW w:w="1260" w:type="dxa"/>
            <w:tcBorders>
              <w:top w:val="single" w:sz="4" w:space="0" w:color="auto"/>
              <w:left w:val="single" w:sz="4" w:space="0" w:color="auto"/>
              <w:bottom w:val="single" w:sz="4" w:space="0" w:color="auto"/>
              <w:right w:val="single" w:sz="4" w:space="0" w:color="auto"/>
            </w:tcBorders>
            <w:hideMark/>
          </w:tcPr>
          <w:p w14:paraId="34DBDB9D" w14:textId="77777777" w:rsidR="00C04D96" w:rsidRPr="00B3187F" w:rsidRDefault="00C04D96" w:rsidP="00171F89">
            <w:pPr>
              <w:bidi/>
              <w:spacing w:afterLines="20" w:after="48"/>
              <w:jc w:val="left"/>
              <w:rPr>
                <w:sz w:val="18"/>
                <w:szCs w:val="18"/>
                <w:rtl/>
              </w:rPr>
            </w:pPr>
            <w:r w:rsidRPr="00B3187F">
              <w:rPr>
                <w:sz w:val="18"/>
                <w:szCs w:val="18"/>
                <w:rtl/>
              </w:rPr>
              <w:t>تكاليف الدعم</w:t>
            </w:r>
          </w:p>
        </w:tc>
        <w:tc>
          <w:tcPr>
            <w:tcW w:w="810" w:type="dxa"/>
            <w:tcBorders>
              <w:top w:val="single" w:sz="4" w:space="0" w:color="auto"/>
              <w:left w:val="single" w:sz="4" w:space="0" w:color="auto"/>
              <w:bottom w:val="single" w:sz="4" w:space="0" w:color="auto"/>
              <w:right w:val="single" w:sz="4" w:space="0" w:color="auto"/>
            </w:tcBorders>
          </w:tcPr>
          <w:p w14:paraId="7184E6A8"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5,590</w:t>
            </w:r>
          </w:p>
        </w:tc>
        <w:tc>
          <w:tcPr>
            <w:tcW w:w="720" w:type="dxa"/>
            <w:tcBorders>
              <w:top w:val="single" w:sz="4" w:space="0" w:color="auto"/>
              <w:left w:val="single" w:sz="4" w:space="0" w:color="auto"/>
              <w:bottom w:val="single" w:sz="4" w:space="0" w:color="auto"/>
              <w:right w:val="single" w:sz="4" w:space="0" w:color="auto"/>
            </w:tcBorders>
          </w:tcPr>
          <w:p w14:paraId="1291A5F5" w14:textId="77777777" w:rsidR="00C04D96" w:rsidRPr="00B3187F" w:rsidRDefault="00C04D96" w:rsidP="00FA7E24">
            <w:pPr>
              <w:bidi/>
              <w:spacing w:afterLines="20" w:after="48"/>
              <w:jc w:val="left"/>
              <w:rPr>
                <w:color w:val="000000"/>
                <w:sz w:val="18"/>
                <w:szCs w:val="18"/>
                <w:rtl/>
                <w:lang w:eastAsia="en-CA"/>
              </w:rPr>
            </w:pPr>
            <w:r>
              <w:rPr>
                <w:sz w:val="18"/>
                <w:szCs w:val="18"/>
                <w:rtl/>
              </w:rPr>
              <w:t>0</w:t>
            </w:r>
          </w:p>
        </w:tc>
        <w:tc>
          <w:tcPr>
            <w:tcW w:w="900" w:type="dxa"/>
            <w:tcBorders>
              <w:top w:val="single" w:sz="4" w:space="0" w:color="auto"/>
              <w:left w:val="single" w:sz="4" w:space="0" w:color="auto"/>
              <w:bottom w:val="single" w:sz="4" w:space="0" w:color="auto"/>
              <w:right w:val="single" w:sz="4" w:space="0" w:color="auto"/>
            </w:tcBorders>
          </w:tcPr>
          <w:p w14:paraId="78986345" w14:textId="77777777" w:rsidR="00C04D96" w:rsidRPr="00B3187F" w:rsidRDefault="00C04D96" w:rsidP="00FA7E24">
            <w:pPr>
              <w:bidi/>
              <w:spacing w:afterLines="20" w:after="48"/>
              <w:jc w:val="left"/>
              <w:rPr>
                <w:sz w:val="18"/>
                <w:szCs w:val="18"/>
                <w:rtl/>
              </w:rPr>
            </w:pPr>
            <w:r w:rsidRPr="005E4A20">
              <w:rPr>
                <w:sz w:val="18"/>
                <w:szCs w:val="18"/>
                <w:rtl/>
              </w:rPr>
              <w:t>9,880</w:t>
            </w:r>
          </w:p>
        </w:tc>
        <w:tc>
          <w:tcPr>
            <w:tcW w:w="630" w:type="dxa"/>
            <w:tcBorders>
              <w:top w:val="single" w:sz="4" w:space="0" w:color="auto"/>
              <w:left w:val="single" w:sz="4" w:space="0" w:color="auto"/>
              <w:bottom w:val="single" w:sz="4" w:space="0" w:color="auto"/>
              <w:right w:val="single" w:sz="4" w:space="0" w:color="auto"/>
            </w:tcBorders>
          </w:tcPr>
          <w:p w14:paraId="092541E9"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720" w:type="dxa"/>
            <w:tcBorders>
              <w:top w:val="single" w:sz="4" w:space="0" w:color="auto"/>
              <w:left w:val="single" w:sz="4" w:space="0" w:color="auto"/>
              <w:bottom w:val="single" w:sz="4" w:space="0" w:color="auto"/>
              <w:right w:val="single" w:sz="4" w:space="0" w:color="auto"/>
            </w:tcBorders>
          </w:tcPr>
          <w:p w14:paraId="755E3439"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810" w:type="dxa"/>
            <w:tcBorders>
              <w:top w:val="single" w:sz="4" w:space="0" w:color="auto"/>
              <w:left w:val="single" w:sz="4" w:space="0" w:color="auto"/>
              <w:bottom w:val="single" w:sz="4" w:space="0" w:color="auto"/>
              <w:right w:val="single" w:sz="4" w:space="0" w:color="auto"/>
            </w:tcBorders>
          </w:tcPr>
          <w:p w14:paraId="3A0671D5"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5,590</w:t>
            </w:r>
          </w:p>
        </w:tc>
        <w:tc>
          <w:tcPr>
            <w:tcW w:w="810" w:type="dxa"/>
            <w:tcBorders>
              <w:top w:val="single" w:sz="4" w:space="0" w:color="auto"/>
              <w:left w:val="single" w:sz="4" w:space="0" w:color="auto"/>
              <w:bottom w:val="single" w:sz="4" w:space="0" w:color="auto"/>
              <w:right w:val="single" w:sz="4" w:space="0" w:color="auto"/>
            </w:tcBorders>
          </w:tcPr>
          <w:p w14:paraId="2449CD6D"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0</w:t>
            </w:r>
          </w:p>
        </w:tc>
        <w:tc>
          <w:tcPr>
            <w:tcW w:w="900" w:type="dxa"/>
            <w:tcBorders>
              <w:top w:val="single" w:sz="4" w:space="0" w:color="auto"/>
              <w:left w:val="single" w:sz="4" w:space="0" w:color="auto"/>
              <w:bottom w:val="single" w:sz="4" w:space="0" w:color="auto"/>
              <w:right w:val="single" w:sz="4" w:space="0" w:color="auto"/>
            </w:tcBorders>
          </w:tcPr>
          <w:p w14:paraId="3E5A884B"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4,290</w:t>
            </w:r>
          </w:p>
        </w:tc>
        <w:tc>
          <w:tcPr>
            <w:tcW w:w="900" w:type="dxa"/>
            <w:tcBorders>
              <w:top w:val="single" w:sz="4" w:space="0" w:color="auto"/>
              <w:left w:val="single" w:sz="4" w:space="0" w:color="auto"/>
              <w:bottom w:val="single" w:sz="4" w:space="0" w:color="auto"/>
              <w:right w:val="single" w:sz="4" w:space="0" w:color="auto"/>
            </w:tcBorders>
          </w:tcPr>
          <w:p w14:paraId="322B79D7"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25,350</w:t>
            </w:r>
          </w:p>
        </w:tc>
      </w:tr>
      <w:tr w:rsidR="00C04D96" w:rsidRPr="00F501FB" w14:paraId="12082C01" w14:textId="77777777" w:rsidTr="00FA7E24">
        <w:trPr>
          <w:trHeight w:val="242"/>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6EF79ECC" w14:textId="77777777" w:rsidR="00C04D96" w:rsidRPr="00B3187F" w:rsidRDefault="00C04D96" w:rsidP="00171F89">
            <w:pPr>
              <w:bidi/>
              <w:spacing w:afterLines="20" w:after="48"/>
              <w:jc w:val="left"/>
              <w:rPr>
                <w:sz w:val="18"/>
                <w:szCs w:val="18"/>
                <w:rtl/>
              </w:rPr>
            </w:pPr>
            <w:r w:rsidRPr="00B3187F">
              <w:rPr>
                <w:sz w:val="18"/>
                <w:szCs w:val="18"/>
                <w:rtl/>
              </w:rPr>
              <w:t>الأموال التي وافقت عليها اللجنة التنفيذية (بالدولار الأمريكي)</w:t>
            </w:r>
          </w:p>
        </w:tc>
        <w:tc>
          <w:tcPr>
            <w:tcW w:w="1260" w:type="dxa"/>
            <w:tcBorders>
              <w:top w:val="single" w:sz="4" w:space="0" w:color="auto"/>
              <w:left w:val="single" w:sz="4" w:space="0" w:color="auto"/>
              <w:bottom w:val="single" w:sz="4" w:space="0" w:color="auto"/>
              <w:right w:val="single" w:sz="4" w:space="0" w:color="auto"/>
            </w:tcBorders>
            <w:hideMark/>
          </w:tcPr>
          <w:p w14:paraId="2C93F8D6" w14:textId="77777777" w:rsidR="00C04D96" w:rsidRPr="00B3187F" w:rsidRDefault="00C04D96" w:rsidP="00171F89">
            <w:pPr>
              <w:bidi/>
              <w:spacing w:afterLines="20" w:after="48"/>
              <w:jc w:val="left"/>
              <w:rPr>
                <w:sz w:val="18"/>
                <w:szCs w:val="18"/>
                <w:rtl/>
              </w:rPr>
            </w:pPr>
            <w:r w:rsidRPr="00B3187F">
              <w:rPr>
                <w:sz w:val="18"/>
                <w:szCs w:val="18"/>
                <w:rtl/>
              </w:rPr>
              <w:t>تكاليف المشروع</w:t>
            </w:r>
          </w:p>
        </w:tc>
        <w:tc>
          <w:tcPr>
            <w:tcW w:w="810" w:type="dxa"/>
            <w:tcBorders>
              <w:top w:val="single" w:sz="4" w:space="0" w:color="auto"/>
              <w:left w:val="single" w:sz="4" w:space="0" w:color="auto"/>
              <w:bottom w:val="single" w:sz="4" w:space="0" w:color="auto"/>
              <w:right w:val="single" w:sz="4" w:space="0" w:color="auto"/>
            </w:tcBorders>
          </w:tcPr>
          <w:p w14:paraId="43BE05FB"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172,600</w:t>
            </w:r>
          </w:p>
        </w:tc>
        <w:tc>
          <w:tcPr>
            <w:tcW w:w="720" w:type="dxa"/>
            <w:tcBorders>
              <w:top w:val="single" w:sz="4" w:space="0" w:color="auto"/>
              <w:left w:val="single" w:sz="4" w:space="0" w:color="auto"/>
              <w:bottom w:val="single" w:sz="4" w:space="0" w:color="auto"/>
              <w:right w:val="single" w:sz="4" w:space="0" w:color="auto"/>
            </w:tcBorders>
            <w:vAlign w:val="center"/>
          </w:tcPr>
          <w:p w14:paraId="6BF838A9"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2CA29A5D" w14:textId="77777777" w:rsidR="00C04D96" w:rsidRPr="00B3187F" w:rsidRDefault="00C04D96" w:rsidP="00FA7E24">
            <w:pPr>
              <w:bidi/>
              <w:spacing w:afterLines="20" w:after="48"/>
              <w:jc w:val="left"/>
              <w:rPr>
                <w:color w:val="000000"/>
                <w:sz w:val="18"/>
                <w:szCs w:val="18"/>
                <w:rtl/>
                <w:lang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7508BC12" w14:textId="77777777" w:rsidR="00C04D96" w:rsidRPr="00B3187F" w:rsidRDefault="00C04D96" w:rsidP="00FA7E24">
            <w:pPr>
              <w:bidi/>
              <w:spacing w:afterLines="20" w:after="48"/>
              <w:jc w:val="left"/>
              <w:rPr>
                <w:color w:val="000000"/>
                <w:sz w:val="18"/>
                <w:szCs w:val="18"/>
                <w:rtl/>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6B23FA05"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E3B78D7"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A97C705"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1BBAC869"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67A72375"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172,600</w:t>
            </w:r>
          </w:p>
        </w:tc>
      </w:tr>
      <w:tr w:rsidR="00C04D96" w:rsidRPr="00F501FB" w14:paraId="218E50C7" w14:textId="77777777" w:rsidTr="00FA7E24">
        <w:trPr>
          <w:trHeight w:val="17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5E8CD670" w14:textId="77777777" w:rsidR="00C04D96" w:rsidRPr="00B3187F" w:rsidRDefault="00C04D96" w:rsidP="00171F89">
            <w:pPr>
              <w:rPr>
                <w:sz w:val="18"/>
                <w:szCs w:val="18"/>
                <w:rtl/>
              </w:rPr>
            </w:pPr>
          </w:p>
        </w:tc>
        <w:tc>
          <w:tcPr>
            <w:tcW w:w="1260" w:type="dxa"/>
            <w:tcBorders>
              <w:top w:val="single" w:sz="4" w:space="0" w:color="auto"/>
              <w:left w:val="single" w:sz="4" w:space="0" w:color="auto"/>
              <w:bottom w:val="single" w:sz="4" w:space="0" w:color="auto"/>
              <w:right w:val="single" w:sz="4" w:space="0" w:color="auto"/>
            </w:tcBorders>
            <w:hideMark/>
          </w:tcPr>
          <w:p w14:paraId="5C0B69BE" w14:textId="77777777" w:rsidR="00C04D96" w:rsidRPr="00B3187F" w:rsidRDefault="00C04D96" w:rsidP="00171F89">
            <w:pPr>
              <w:bidi/>
              <w:spacing w:afterLines="20" w:after="48"/>
              <w:jc w:val="left"/>
              <w:rPr>
                <w:sz w:val="18"/>
                <w:szCs w:val="18"/>
                <w:rtl/>
              </w:rPr>
            </w:pPr>
            <w:r w:rsidRPr="00B3187F">
              <w:rPr>
                <w:sz w:val="18"/>
                <w:szCs w:val="18"/>
                <w:rtl/>
              </w:rPr>
              <w:t>تكاليف الدعم</w:t>
            </w:r>
          </w:p>
        </w:tc>
        <w:tc>
          <w:tcPr>
            <w:tcW w:w="810" w:type="dxa"/>
            <w:tcBorders>
              <w:top w:val="single" w:sz="4" w:space="0" w:color="auto"/>
              <w:left w:val="single" w:sz="4" w:space="0" w:color="auto"/>
              <w:bottom w:val="single" w:sz="4" w:space="0" w:color="auto"/>
              <w:right w:val="single" w:sz="4" w:space="0" w:color="auto"/>
            </w:tcBorders>
          </w:tcPr>
          <w:p w14:paraId="3CE47CCF"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14,662</w:t>
            </w:r>
          </w:p>
        </w:tc>
        <w:tc>
          <w:tcPr>
            <w:tcW w:w="720" w:type="dxa"/>
            <w:tcBorders>
              <w:top w:val="single" w:sz="4" w:space="0" w:color="auto"/>
              <w:left w:val="single" w:sz="4" w:space="0" w:color="auto"/>
              <w:bottom w:val="single" w:sz="4" w:space="0" w:color="auto"/>
              <w:right w:val="single" w:sz="4" w:space="0" w:color="auto"/>
            </w:tcBorders>
            <w:vAlign w:val="center"/>
          </w:tcPr>
          <w:p w14:paraId="2494E26C"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7EBF1F2C" w14:textId="77777777" w:rsidR="00C04D96" w:rsidRPr="00B3187F" w:rsidRDefault="00C04D96" w:rsidP="00FA7E24">
            <w:pPr>
              <w:bidi/>
              <w:spacing w:afterLines="20" w:after="48"/>
              <w:jc w:val="left"/>
              <w:rPr>
                <w:color w:val="000000"/>
                <w:sz w:val="18"/>
                <w:szCs w:val="18"/>
                <w:rtl/>
                <w:lang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051BE84E" w14:textId="77777777" w:rsidR="00C04D96" w:rsidRPr="00B3187F" w:rsidRDefault="00C04D96" w:rsidP="00FA7E24">
            <w:pPr>
              <w:bidi/>
              <w:spacing w:afterLines="20" w:after="48"/>
              <w:jc w:val="left"/>
              <w:rPr>
                <w:color w:val="000000"/>
                <w:sz w:val="18"/>
                <w:szCs w:val="18"/>
                <w:rtl/>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1AAB9BA1"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47E382B"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93DAACE"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0DCE6ADE"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42E68BCF"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14,662</w:t>
            </w:r>
          </w:p>
        </w:tc>
      </w:tr>
      <w:tr w:rsidR="00C04D96" w:rsidRPr="00F501FB" w14:paraId="28D89569" w14:textId="77777777" w:rsidTr="00FA7E24">
        <w:trPr>
          <w:trHeight w:val="252"/>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6BBDAE31" w14:textId="77777777" w:rsidR="00C04D96" w:rsidRPr="00B3187F" w:rsidRDefault="00C04D96" w:rsidP="00171F89">
            <w:pPr>
              <w:bidi/>
              <w:spacing w:afterLines="20" w:after="48"/>
              <w:ind w:right="-85"/>
              <w:jc w:val="left"/>
              <w:rPr>
                <w:sz w:val="18"/>
                <w:szCs w:val="18"/>
                <w:rtl/>
              </w:rPr>
            </w:pPr>
            <w:r w:rsidRPr="00B3187F">
              <w:rPr>
                <w:sz w:val="18"/>
                <w:szCs w:val="18"/>
                <w:rtl/>
              </w:rPr>
              <w:t xml:space="preserve">مجموع الأموال </w:t>
            </w:r>
            <w:r w:rsidR="00CC16AB" w:rsidRPr="00B3187F">
              <w:rPr>
                <w:rFonts w:hint="cs"/>
                <w:sz w:val="18"/>
                <w:szCs w:val="18"/>
                <w:rtl/>
              </w:rPr>
              <w:t>الموصي</w:t>
            </w:r>
            <w:r w:rsidRPr="00B3187F">
              <w:rPr>
                <w:sz w:val="18"/>
                <w:szCs w:val="18"/>
                <w:rtl/>
              </w:rPr>
              <w:t xml:space="preserve"> بالموافقة عليها في هذا الاجتماع (بالدولار الأمريكي)</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6D08E13" w14:textId="77777777" w:rsidR="00C04D96" w:rsidRPr="00B3187F" w:rsidRDefault="00C04D96" w:rsidP="00171F89">
            <w:pPr>
              <w:bidi/>
              <w:spacing w:afterLines="20" w:after="48"/>
              <w:jc w:val="left"/>
              <w:rPr>
                <w:sz w:val="18"/>
                <w:szCs w:val="18"/>
                <w:rtl/>
              </w:rPr>
            </w:pPr>
            <w:r w:rsidRPr="00B3187F">
              <w:rPr>
                <w:sz w:val="18"/>
                <w:szCs w:val="18"/>
                <w:rtl/>
              </w:rPr>
              <w:t>تكاليف المشروع</w:t>
            </w:r>
          </w:p>
        </w:tc>
        <w:tc>
          <w:tcPr>
            <w:tcW w:w="810" w:type="dxa"/>
            <w:tcBorders>
              <w:top w:val="single" w:sz="4" w:space="0" w:color="auto"/>
              <w:left w:val="single" w:sz="4" w:space="0" w:color="auto"/>
              <w:bottom w:val="single" w:sz="4" w:space="0" w:color="auto"/>
              <w:right w:val="single" w:sz="4" w:space="0" w:color="auto"/>
            </w:tcBorders>
            <w:vAlign w:val="center"/>
          </w:tcPr>
          <w:p w14:paraId="69E76DE7" w14:textId="77777777" w:rsidR="00C04D96" w:rsidRPr="00B3187F" w:rsidRDefault="00C04D96" w:rsidP="00FA7E24">
            <w:pPr>
              <w:bidi/>
              <w:spacing w:afterLines="20" w:after="48"/>
              <w:jc w:val="left"/>
              <w:rPr>
                <w:color w:val="000000"/>
                <w:sz w:val="18"/>
                <w:szCs w:val="18"/>
                <w:rtl/>
                <w:lang w:eastAsia="en-CA"/>
              </w:rPr>
            </w:pPr>
          </w:p>
        </w:tc>
        <w:tc>
          <w:tcPr>
            <w:tcW w:w="720" w:type="dxa"/>
            <w:tcBorders>
              <w:top w:val="single" w:sz="4" w:space="0" w:color="auto"/>
              <w:left w:val="single" w:sz="4" w:space="0" w:color="auto"/>
              <w:bottom w:val="single" w:sz="4" w:space="0" w:color="auto"/>
              <w:right w:val="single" w:sz="4" w:space="0" w:color="auto"/>
            </w:tcBorders>
          </w:tcPr>
          <w:p w14:paraId="6E70328C"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615019D2" w14:textId="77777777" w:rsidR="00C04D96" w:rsidRPr="00B3187F" w:rsidRDefault="00C04D96" w:rsidP="00FA7E24">
            <w:pPr>
              <w:bidi/>
              <w:spacing w:afterLines="20" w:after="48"/>
              <w:jc w:val="left"/>
              <w:rPr>
                <w:color w:val="000000"/>
                <w:sz w:val="18"/>
                <w:szCs w:val="18"/>
                <w:rtl/>
                <w:lang w:eastAsia="en-CA"/>
              </w:rPr>
            </w:pPr>
            <w:r w:rsidRPr="005E4A20">
              <w:rPr>
                <w:sz w:val="18"/>
                <w:szCs w:val="18"/>
                <w:rtl/>
              </w:rPr>
              <w:t>318,900</w:t>
            </w:r>
          </w:p>
        </w:tc>
        <w:tc>
          <w:tcPr>
            <w:tcW w:w="630" w:type="dxa"/>
            <w:tcBorders>
              <w:top w:val="single" w:sz="4" w:space="0" w:color="auto"/>
              <w:left w:val="single" w:sz="4" w:space="0" w:color="auto"/>
              <w:bottom w:val="single" w:sz="4" w:space="0" w:color="auto"/>
              <w:right w:val="single" w:sz="4" w:space="0" w:color="auto"/>
            </w:tcBorders>
          </w:tcPr>
          <w:p w14:paraId="58FB7BF5" w14:textId="77777777" w:rsidR="00C04D96" w:rsidRPr="00B3187F" w:rsidRDefault="00C04D96" w:rsidP="00FA7E24">
            <w:pPr>
              <w:bidi/>
              <w:spacing w:afterLines="20" w:after="48"/>
              <w:jc w:val="left"/>
              <w:rPr>
                <w:color w:val="000000"/>
                <w:sz w:val="18"/>
                <w:szCs w:val="18"/>
                <w:rtl/>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42CF4AB5"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571E064"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CBA1F9E"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2B5BA839"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7651528B"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318,900</w:t>
            </w:r>
          </w:p>
        </w:tc>
      </w:tr>
      <w:tr w:rsidR="00C04D96" w:rsidRPr="00F501FB" w14:paraId="72ADA1D9" w14:textId="77777777" w:rsidTr="00FA7E24">
        <w:trPr>
          <w:trHeight w:val="243"/>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17E89AD0" w14:textId="77777777" w:rsidR="00C04D96" w:rsidRPr="00B3187F" w:rsidRDefault="00C04D96" w:rsidP="00171F89">
            <w:pPr>
              <w:rPr>
                <w:sz w:val="18"/>
                <w:szCs w:val="18"/>
                <w:rtl/>
              </w:rPr>
            </w:pPr>
          </w:p>
        </w:tc>
        <w:tc>
          <w:tcPr>
            <w:tcW w:w="1260" w:type="dxa"/>
            <w:tcBorders>
              <w:top w:val="single" w:sz="4" w:space="0" w:color="auto"/>
              <w:left w:val="single" w:sz="4" w:space="0" w:color="auto"/>
              <w:bottom w:val="single" w:sz="4" w:space="0" w:color="auto"/>
              <w:right w:val="single" w:sz="4" w:space="0" w:color="auto"/>
            </w:tcBorders>
            <w:hideMark/>
          </w:tcPr>
          <w:p w14:paraId="5187E3D8" w14:textId="77777777" w:rsidR="00C04D96" w:rsidRPr="00B3187F" w:rsidRDefault="00C04D96" w:rsidP="00171F89">
            <w:pPr>
              <w:bidi/>
              <w:spacing w:afterLines="20" w:after="48"/>
              <w:jc w:val="left"/>
              <w:rPr>
                <w:sz w:val="18"/>
                <w:szCs w:val="18"/>
                <w:rtl/>
              </w:rPr>
            </w:pPr>
            <w:r w:rsidRPr="00B3187F">
              <w:rPr>
                <w:sz w:val="18"/>
                <w:szCs w:val="18"/>
                <w:rtl/>
              </w:rPr>
              <w:t>تكاليف الدعم</w:t>
            </w:r>
          </w:p>
        </w:tc>
        <w:tc>
          <w:tcPr>
            <w:tcW w:w="810" w:type="dxa"/>
            <w:tcBorders>
              <w:top w:val="single" w:sz="4" w:space="0" w:color="auto"/>
              <w:left w:val="single" w:sz="4" w:space="0" w:color="auto"/>
              <w:bottom w:val="single" w:sz="4" w:space="0" w:color="auto"/>
              <w:right w:val="single" w:sz="4" w:space="0" w:color="auto"/>
            </w:tcBorders>
            <w:vAlign w:val="center"/>
          </w:tcPr>
          <w:p w14:paraId="653CBDD8" w14:textId="77777777" w:rsidR="00C04D96" w:rsidRPr="00B3187F" w:rsidRDefault="00C04D96" w:rsidP="00FA7E24">
            <w:pPr>
              <w:bidi/>
              <w:spacing w:afterLines="20" w:after="48"/>
              <w:jc w:val="left"/>
              <w:rPr>
                <w:color w:val="000000"/>
                <w:sz w:val="18"/>
                <w:szCs w:val="18"/>
                <w:rtl/>
                <w:lang w:eastAsia="en-CA"/>
              </w:rPr>
            </w:pPr>
          </w:p>
        </w:tc>
        <w:tc>
          <w:tcPr>
            <w:tcW w:w="720" w:type="dxa"/>
            <w:tcBorders>
              <w:top w:val="single" w:sz="4" w:space="0" w:color="auto"/>
              <w:left w:val="single" w:sz="4" w:space="0" w:color="auto"/>
              <w:bottom w:val="single" w:sz="4" w:space="0" w:color="auto"/>
              <w:right w:val="single" w:sz="4" w:space="0" w:color="auto"/>
            </w:tcBorders>
          </w:tcPr>
          <w:p w14:paraId="664BE248"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0834C3B2" w14:textId="77777777" w:rsidR="00C04D96" w:rsidRPr="00B3187F" w:rsidRDefault="00C04D96" w:rsidP="00FA7E24">
            <w:pPr>
              <w:bidi/>
              <w:spacing w:afterLines="20" w:after="48"/>
              <w:jc w:val="left"/>
              <w:rPr>
                <w:color w:val="000000"/>
                <w:sz w:val="18"/>
                <w:szCs w:val="18"/>
                <w:rtl/>
                <w:lang w:eastAsia="en-CA"/>
              </w:rPr>
            </w:pPr>
            <w:r w:rsidRPr="005E4A20">
              <w:rPr>
                <w:sz w:val="18"/>
                <w:szCs w:val="18"/>
                <w:rtl/>
              </w:rPr>
              <w:t>26,883</w:t>
            </w:r>
          </w:p>
        </w:tc>
        <w:tc>
          <w:tcPr>
            <w:tcW w:w="630" w:type="dxa"/>
            <w:tcBorders>
              <w:top w:val="single" w:sz="4" w:space="0" w:color="auto"/>
              <w:left w:val="single" w:sz="4" w:space="0" w:color="auto"/>
              <w:bottom w:val="single" w:sz="4" w:space="0" w:color="auto"/>
              <w:right w:val="single" w:sz="4" w:space="0" w:color="auto"/>
            </w:tcBorders>
          </w:tcPr>
          <w:p w14:paraId="6B44277A" w14:textId="77777777" w:rsidR="00C04D96" w:rsidRPr="00B3187F" w:rsidRDefault="00C04D96" w:rsidP="00FA7E24">
            <w:pPr>
              <w:bidi/>
              <w:spacing w:afterLines="20" w:after="48"/>
              <w:jc w:val="left"/>
              <w:rPr>
                <w:color w:val="000000"/>
                <w:sz w:val="18"/>
                <w:szCs w:val="18"/>
                <w:rtl/>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0AB6CC8"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B78F911" w14:textId="77777777" w:rsidR="00C04D96" w:rsidRPr="00B3187F" w:rsidRDefault="00C04D96" w:rsidP="00FA7E24">
            <w:pPr>
              <w:bidi/>
              <w:spacing w:afterLines="20" w:after="48"/>
              <w:jc w:val="left"/>
              <w:rPr>
                <w:color w:val="000000"/>
                <w:sz w:val="18"/>
                <w:szCs w:val="18"/>
                <w:rtl/>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AF7D4CC"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00AB64DD" w14:textId="77777777" w:rsidR="00C04D96" w:rsidRPr="00B3187F" w:rsidRDefault="00C04D96" w:rsidP="00FA7E24">
            <w:pPr>
              <w:bidi/>
              <w:spacing w:afterLines="20" w:after="48"/>
              <w:jc w:val="left"/>
              <w:rPr>
                <w:color w:val="000000"/>
                <w:sz w:val="18"/>
                <w:szCs w:val="18"/>
                <w:rtl/>
                <w:lang w:eastAsia="en-CA"/>
              </w:rPr>
            </w:pPr>
          </w:p>
        </w:tc>
        <w:tc>
          <w:tcPr>
            <w:tcW w:w="900" w:type="dxa"/>
            <w:tcBorders>
              <w:top w:val="single" w:sz="4" w:space="0" w:color="auto"/>
              <w:left w:val="single" w:sz="4" w:space="0" w:color="auto"/>
              <w:bottom w:val="single" w:sz="4" w:space="0" w:color="auto"/>
              <w:right w:val="single" w:sz="4" w:space="0" w:color="auto"/>
            </w:tcBorders>
          </w:tcPr>
          <w:p w14:paraId="4A492217" w14:textId="77777777" w:rsidR="00C04D96" w:rsidRPr="00B3187F" w:rsidRDefault="00C04D96" w:rsidP="00FA7E24">
            <w:pPr>
              <w:bidi/>
              <w:spacing w:afterLines="20" w:after="48"/>
              <w:jc w:val="left"/>
              <w:rPr>
                <w:color w:val="000000"/>
                <w:sz w:val="18"/>
                <w:szCs w:val="18"/>
                <w:rtl/>
                <w:lang w:eastAsia="en-CA"/>
              </w:rPr>
            </w:pPr>
            <w:r w:rsidRPr="00B3187F">
              <w:rPr>
                <w:sz w:val="18"/>
                <w:szCs w:val="18"/>
                <w:rtl/>
              </w:rPr>
              <w:t>26,883</w:t>
            </w:r>
          </w:p>
        </w:tc>
      </w:tr>
    </w:tbl>
    <w:p w14:paraId="0A26F0CE" w14:textId="77777777" w:rsidR="00C04D96" w:rsidRPr="0089089D" w:rsidRDefault="00C04D96" w:rsidP="00D02373">
      <w:pPr>
        <w:bidi/>
        <w:rPr>
          <w:sz w:val="18"/>
          <w:szCs w:val="18"/>
          <w:rtl/>
        </w:rPr>
      </w:pPr>
      <w:r w:rsidRPr="0089089D">
        <w:rPr>
          <w:sz w:val="18"/>
          <w:szCs w:val="18"/>
          <w:rtl/>
        </w:rPr>
        <w:t xml:space="preserve">* يشمل التمويل لعام 2024 </w:t>
      </w:r>
      <w:r w:rsidR="00D02373">
        <w:rPr>
          <w:rFonts w:hint="cs"/>
          <w:sz w:val="18"/>
          <w:szCs w:val="18"/>
          <w:rtl/>
          <w:lang w:bidi="ar-SA"/>
        </w:rPr>
        <w:t>ال</w:t>
      </w:r>
      <w:r w:rsidRPr="0089089D">
        <w:rPr>
          <w:sz w:val="18"/>
          <w:szCs w:val="18"/>
          <w:rtl/>
        </w:rPr>
        <w:t>مبلغ 60,000 دولار</w:t>
      </w:r>
      <w:r w:rsidR="00D02373">
        <w:rPr>
          <w:rFonts w:hint="cs"/>
          <w:sz w:val="18"/>
          <w:szCs w:val="18"/>
          <w:rtl/>
        </w:rPr>
        <w:t>ا</w:t>
      </w:r>
      <w:r w:rsidRPr="0089089D">
        <w:rPr>
          <w:sz w:val="18"/>
          <w:szCs w:val="18"/>
          <w:rtl/>
        </w:rPr>
        <w:t xml:space="preserve"> أمريكي</w:t>
      </w:r>
      <w:r w:rsidR="00D02373">
        <w:rPr>
          <w:rFonts w:hint="cs"/>
          <w:sz w:val="18"/>
          <w:szCs w:val="18"/>
          <w:rtl/>
        </w:rPr>
        <w:t>ا</w:t>
      </w:r>
      <w:r w:rsidRPr="0089089D">
        <w:rPr>
          <w:sz w:val="18"/>
          <w:szCs w:val="18"/>
          <w:rtl/>
        </w:rPr>
        <w:t xml:space="preserve">، بالإضافة إلى تكاليف دعم الوكالة </w:t>
      </w:r>
      <w:r w:rsidR="00D02373">
        <w:rPr>
          <w:rFonts w:hint="cs"/>
          <w:sz w:val="18"/>
          <w:szCs w:val="18"/>
          <w:rtl/>
        </w:rPr>
        <w:t>وقدرها</w:t>
      </w:r>
      <w:r w:rsidRPr="0089089D">
        <w:rPr>
          <w:sz w:val="18"/>
          <w:szCs w:val="18"/>
          <w:rtl/>
        </w:rPr>
        <w:t xml:space="preserve"> 4,200 دولار</w:t>
      </w:r>
      <w:r w:rsidR="00D02373">
        <w:rPr>
          <w:rFonts w:hint="cs"/>
          <w:sz w:val="18"/>
          <w:szCs w:val="18"/>
          <w:rtl/>
        </w:rPr>
        <w:t>ا</w:t>
      </w:r>
      <w:r w:rsidRPr="0089089D">
        <w:rPr>
          <w:sz w:val="18"/>
          <w:szCs w:val="18"/>
          <w:rtl/>
        </w:rPr>
        <w:t xml:space="preserve"> أمريكي</w:t>
      </w:r>
      <w:r w:rsidR="00D02373">
        <w:rPr>
          <w:rFonts w:hint="cs"/>
          <w:sz w:val="18"/>
          <w:szCs w:val="18"/>
          <w:rtl/>
        </w:rPr>
        <w:t>ا</w:t>
      </w:r>
      <w:r w:rsidRPr="0089089D">
        <w:rPr>
          <w:sz w:val="18"/>
          <w:szCs w:val="18"/>
          <w:rtl/>
        </w:rPr>
        <w:t>، لليونيدو و40,000 دولار</w:t>
      </w:r>
      <w:r w:rsidR="00D02373">
        <w:rPr>
          <w:rFonts w:hint="cs"/>
          <w:sz w:val="18"/>
          <w:szCs w:val="18"/>
          <w:rtl/>
        </w:rPr>
        <w:t>ا</w:t>
      </w:r>
      <w:r w:rsidRPr="0089089D">
        <w:rPr>
          <w:sz w:val="18"/>
          <w:szCs w:val="18"/>
          <w:rtl/>
        </w:rPr>
        <w:t xml:space="preserve"> أمريكي</w:t>
      </w:r>
      <w:r w:rsidR="00D02373">
        <w:rPr>
          <w:rFonts w:hint="cs"/>
          <w:sz w:val="18"/>
          <w:szCs w:val="18"/>
          <w:rtl/>
        </w:rPr>
        <w:t>ا</w:t>
      </w:r>
      <w:r w:rsidRPr="0089089D">
        <w:rPr>
          <w:sz w:val="18"/>
          <w:szCs w:val="18"/>
          <w:rtl/>
        </w:rPr>
        <w:t xml:space="preserve">، بالإضافة إلى تكاليف دعم الوكالة </w:t>
      </w:r>
      <w:r w:rsidR="00D02373">
        <w:rPr>
          <w:rFonts w:hint="cs"/>
          <w:sz w:val="18"/>
          <w:szCs w:val="18"/>
          <w:rtl/>
        </w:rPr>
        <w:t>وقدرها</w:t>
      </w:r>
      <w:r w:rsidRPr="0089089D">
        <w:rPr>
          <w:sz w:val="18"/>
          <w:szCs w:val="18"/>
          <w:rtl/>
        </w:rPr>
        <w:t xml:space="preserve"> 5,200 دولار</w:t>
      </w:r>
      <w:r w:rsidR="00D02373">
        <w:rPr>
          <w:rFonts w:hint="cs"/>
          <w:sz w:val="18"/>
          <w:szCs w:val="18"/>
          <w:rtl/>
        </w:rPr>
        <w:t>ا</w:t>
      </w:r>
      <w:r w:rsidRPr="0089089D">
        <w:rPr>
          <w:sz w:val="18"/>
          <w:szCs w:val="18"/>
          <w:rtl/>
        </w:rPr>
        <w:t xml:space="preserve"> أمريكي</w:t>
      </w:r>
      <w:r w:rsidR="00D02373">
        <w:rPr>
          <w:rFonts w:hint="cs"/>
          <w:sz w:val="18"/>
          <w:szCs w:val="18"/>
          <w:rtl/>
        </w:rPr>
        <w:t>ا</w:t>
      </w:r>
      <w:r w:rsidRPr="0089089D">
        <w:rPr>
          <w:sz w:val="18"/>
          <w:szCs w:val="18"/>
          <w:rtl/>
        </w:rPr>
        <w:t xml:space="preserve"> </w:t>
      </w:r>
      <w:r w:rsidR="00D02373">
        <w:rPr>
          <w:rFonts w:hint="cs"/>
          <w:sz w:val="18"/>
          <w:szCs w:val="18"/>
          <w:rtl/>
        </w:rPr>
        <w:t>لليونيب</w:t>
      </w:r>
      <w:r w:rsidRPr="0089089D">
        <w:rPr>
          <w:sz w:val="18"/>
          <w:szCs w:val="18"/>
          <w:rtl/>
        </w:rPr>
        <w:t xml:space="preserve">، للأنشطة الإضافية للحفاظ على كفاءة استخدام الطاقة (المقرر 89/6). وكان من المقرر تقديم الشريحة الثانية من المرحلة الثانية من خطة إدارة إزالة المواد الهيدروكلوروفلوروكربونية في الاجتماع الثاني في عام 2024، ولكن تم تقديم طلب للحصول على الشريحة مقدمًا لمدة عام واحد بسبب المستوى العالي للتنفيذ </w:t>
      </w:r>
      <w:r w:rsidR="00D02373">
        <w:rPr>
          <w:sz w:val="18"/>
          <w:szCs w:val="18"/>
          <w:rtl/>
        </w:rPr>
        <w:t>والصرف</w:t>
      </w:r>
      <w:r w:rsidRPr="0089089D">
        <w:rPr>
          <w:sz w:val="18"/>
          <w:szCs w:val="18"/>
          <w:rtl/>
        </w:rPr>
        <w:t>.</w:t>
      </w:r>
    </w:p>
    <w:p w14:paraId="12F0C2C4" w14:textId="77777777" w:rsidR="00C04D96" w:rsidRPr="0089089D" w:rsidRDefault="00C04D96" w:rsidP="00C04D96">
      <w:pPr>
        <w:jc w:val="left"/>
        <w:rPr>
          <w:sz w:val="20"/>
          <w:rtl/>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4D96" w:rsidRPr="0089089D" w14:paraId="48696861" w14:textId="77777777" w:rsidTr="00154750">
        <w:trPr>
          <w:trHeight w:val="42"/>
        </w:trPr>
        <w:tc>
          <w:tcPr>
            <w:tcW w:w="4945" w:type="dxa"/>
            <w:hideMark/>
          </w:tcPr>
          <w:p w14:paraId="396C87F6" w14:textId="77777777" w:rsidR="00C04D96" w:rsidRPr="0089089D" w:rsidRDefault="00C04D96" w:rsidP="00171F89">
            <w:pPr>
              <w:bidi/>
              <w:spacing w:after="60"/>
              <w:jc w:val="left"/>
              <w:rPr>
                <w:b/>
                <w:bCs/>
                <w:sz w:val="20"/>
                <w:rtl/>
              </w:rPr>
            </w:pPr>
            <w:r w:rsidRPr="0089089D">
              <w:rPr>
                <w:b/>
                <w:bCs/>
                <w:sz w:val="20"/>
                <w:rtl/>
              </w:rPr>
              <w:t>توصية الأمانة:</w:t>
            </w:r>
          </w:p>
        </w:tc>
        <w:tc>
          <w:tcPr>
            <w:tcW w:w="5055" w:type="dxa"/>
            <w:hideMark/>
          </w:tcPr>
          <w:p w14:paraId="13A8A909" w14:textId="77777777" w:rsidR="00C04D96" w:rsidRPr="0089089D" w:rsidRDefault="00154750" w:rsidP="00171F89">
            <w:pPr>
              <w:bidi/>
              <w:spacing w:after="60"/>
              <w:jc w:val="center"/>
              <w:rPr>
                <w:sz w:val="20"/>
                <w:rtl/>
              </w:rPr>
            </w:pPr>
            <w:r>
              <w:rPr>
                <w:rFonts w:hint="cs"/>
                <w:sz w:val="20"/>
                <w:rtl/>
              </w:rPr>
              <w:t>ال</w:t>
            </w:r>
            <w:r w:rsidR="00C04D96" w:rsidRPr="0089089D">
              <w:rPr>
                <w:sz w:val="20"/>
                <w:rtl/>
              </w:rPr>
              <w:t xml:space="preserve">موافقة </w:t>
            </w:r>
            <w:r>
              <w:rPr>
                <w:rFonts w:hint="cs"/>
                <w:sz w:val="20"/>
                <w:rtl/>
              </w:rPr>
              <w:t>ال</w:t>
            </w:r>
            <w:r>
              <w:rPr>
                <w:sz w:val="20"/>
                <w:rtl/>
              </w:rPr>
              <w:t>ش</w:t>
            </w:r>
            <w:r w:rsidR="00C04D96" w:rsidRPr="0089089D">
              <w:rPr>
                <w:sz w:val="20"/>
                <w:rtl/>
              </w:rPr>
              <w:t>م</w:t>
            </w:r>
            <w:r>
              <w:rPr>
                <w:rFonts w:hint="cs"/>
                <w:sz w:val="20"/>
                <w:rtl/>
              </w:rPr>
              <w:t>و</w:t>
            </w:r>
            <w:r w:rsidR="00C04D96" w:rsidRPr="0089089D">
              <w:rPr>
                <w:sz w:val="20"/>
                <w:rtl/>
              </w:rPr>
              <w:t>ل</w:t>
            </w:r>
            <w:r>
              <w:rPr>
                <w:rFonts w:hint="cs"/>
                <w:sz w:val="20"/>
                <w:rtl/>
              </w:rPr>
              <w:t>ي</w:t>
            </w:r>
            <w:r w:rsidR="00C04D96" w:rsidRPr="0089089D">
              <w:rPr>
                <w:sz w:val="20"/>
                <w:rtl/>
              </w:rPr>
              <w:t>ة</w:t>
            </w:r>
          </w:p>
        </w:tc>
      </w:tr>
    </w:tbl>
    <w:p w14:paraId="54586C37" w14:textId="77777777" w:rsidR="007551C3" w:rsidRDefault="007551C3" w:rsidP="00C04D96">
      <w:pPr>
        <w:bidi/>
        <w:spacing w:after="240"/>
        <w:jc w:val="center"/>
        <w:rPr>
          <w:b/>
          <w:bCs/>
          <w:sz w:val="26"/>
          <w:szCs w:val="26"/>
          <w:rtl/>
        </w:rPr>
      </w:pPr>
    </w:p>
    <w:p w14:paraId="0ED62E3A" w14:textId="1DC2C6FC" w:rsidR="00C04D96" w:rsidRPr="00217E52" w:rsidRDefault="00C04D96" w:rsidP="007551C3">
      <w:pPr>
        <w:bidi/>
        <w:spacing w:after="240"/>
        <w:jc w:val="center"/>
        <w:rPr>
          <w:b/>
          <w:bCs/>
          <w:sz w:val="26"/>
          <w:szCs w:val="26"/>
          <w:rtl/>
        </w:rPr>
      </w:pPr>
      <w:r w:rsidRPr="00217E52">
        <w:rPr>
          <w:b/>
          <w:bCs/>
          <w:sz w:val="26"/>
          <w:szCs w:val="26"/>
          <w:rtl/>
        </w:rPr>
        <w:t>وصف المشروع</w:t>
      </w:r>
    </w:p>
    <w:p w14:paraId="49B82A81" w14:textId="77777777" w:rsidR="00C04D96" w:rsidRPr="00217E52" w:rsidRDefault="00C04D96" w:rsidP="00CB3213">
      <w:pPr>
        <w:pStyle w:val="Heading1"/>
        <w:numPr>
          <w:ilvl w:val="0"/>
          <w:numId w:val="24"/>
        </w:numPr>
        <w:bidi/>
        <w:rPr>
          <w:sz w:val="26"/>
          <w:szCs w:val="26"/>
          <w:rtl/>
        </w:rPr>
      </w:pPr>
      <w:r w:rsidRPr="00217E52">
        <w:rPr>
          <w:sz w:val="26"/>
          <w:szCs w:val="26"/>
          <w:rtl/>
        </w:rPr>
        <w:t xml:space="preserve">بالنيابة عن حكومة غواتيمالا، قدمت اليونيدو، </w:t>
      </w:r>
      <w:r w:rsidR="003B72E4" w:rsidRPr="00217E52">
        <w:rPr>
          <w:rFonts w:hint="cs"/>
          <w:sz w:val="26"/>
          <w:szCs w:val="26"/>
          <w:rtl/>
        </w:rPr>
        <w:t>بصفتها</w:t>
      </w:r>
      <w:r w:rsidRPr="00217E52">
        <w:rPr>
          <w:sz w:val="26"/>
          <w:szCs w:val="26"/>
          <w:rtl/>
        </w:rPr>
        <w:t xml:space="preserve"> الوكالة المنفذة </w:t>
      </w:r>
      <w:r w:rsidR="003B72E4" w:rsidRPr="00217E52">
        <w:rPr>
          <w:rFonts w:hint="cs"/>
          <w:sz w:val="26"/>
          <w:szCs w:val="26"/>
          <w:rtl/>
        </w:rPr>
        <w:t>الرئيسية</w:t>
      </w:r>
      <w:r w:rsidRPr="00217E52">
        <w:rPr>
          <w:sz w:val="26"/>
          <w:szCs w:val="26"/>
          <w:rtl/>
        </w:rPr>
        <w:t xml:space="preserve">، طلبًا لتمويل الشريحة الثانية من المرحلة الثانية من خطة إدارة </w:t>
      </w:r>
      <w:r w:rsidR="003B72E4" w:rsidRPr="00217E52">
        <w:rPr>
          <w:rFonts w:hint="cs"/>
          <w:sz w:val="26"/>
          <w:szCs w:val="26"/>
          <w:rtl/>
        </w:rPr>
        <w:t>إزالة المواد الهيدروكلوروفلوروكربونية</w:t>
      </w:r>
      <w:r w:rsidRPr="00217E52">
        <w:rPr>
          <w:sz w:val="26"/>
          <w:szCs w:val="26"/>
          <w:rtl/>
        </w:rPr>
        <w:t>، بتكلفة إجمالية قدرها 345,783 دولارًا أمريكيًا، تتألف من 242,900 دولار</w:t>
      </w:r>
      <w:r w:rsidR="003B72E4" w:rsidRPr="00217E52">
        <w:rPr>
          <w:rFonts w:hint="cs"/>
          <w:sz w:val="26"/>
          <w:szCs w:val="26"/>
          <w:rtl/>
        </w:rPr>
        <w:t>ا</w:t>
      </w:r>
      <w:r w:rsidRPr="00217E52">
        <w:rPr>
          <w:sz w:val="26"/>
          <w:szCs w:val="26"/>
          <w:rtl/>
        </w:rPr>
        <w:t xml:space="preserve"> أمريكي</w:t>
      </w:r>
      <w:r w:rsidR="003B72E4" w:rsidRPr="00217E52">
        <w:rPr>
          <w:rFonts w:hint="cs"/>
          <w:sz w:val="26"/>
          <w:szCs w:val="26"/>
          <w:rtl/>
        </w:rPr>
        <w:t>ا</w:t>
      </w:r>
      <w:r w:rsidRPr="00217E52">
        <w:rPr>
          <w:sz w:val="26"/>
          <w:szCs w:val="26"/>
          <w:rtl/>
        </w:rPr>
        <w:t xml:space="preserve">، بالإضافة إلى تكاليف دعم الوكالة </w:t>
      </w:r>
      <w:r w:rsidR="003B72E4" w:rsidRPr="00217E52">
        <w:rPr>
          <w:rFonts w:hint="cs"/>
          <w:sz w:val="26"/>
          <w:szCs w:val="26"/>
          <w:rtl/>
        </w:rPr>
        <w:t>وقدرها</w:t>
      </w:r>
      <w:r w:rsidRPr="00217E52">
        <w:rPr>
          <w:sz w:val="26"/>
          <w:szCs w:val="26"/>
          <w:rtl/>
        </w:rPr>
        <w:t xml:space="preserve"> 17,003 دولار</w:t>
      </w:r>
      <w:r w:rsidR="003B72E4" w:rsidRPr="00217E52">
        <w:rPr>
          <w:rFonts w:hint="cs"/>
          <w:sz w:val="26"/>
          <w:szCs w:val="26"/>
          <w:rtl/>
        </w:rPr>
        <w:t>ا</w:t>
      </w:r>
      <w:r w:rsidRPr="00217E52">
        <w:rPr>
          <w:sz w:val="26"/>
          <w:szCs w:val="26"/>
          <w:rtl/>
        </w:rPr>
        <w:t xml:space="preserve"> أمريكي</w:t>
      </w:r>
      <w:r w:rsidR="003B72E4" w:rsidRPr="00217E52">
        <w:rPr>
          <w:rFonts w:hint="cs"/>
          <w:sz w:val="26"/>
          <w:szCs w:val="26"/>
          <w:rtl/>
        </w:rPr>
        <w:t>ا</w:t>
      </w:r>
      <w:r w:rsidRPr="00217E52">
        <w:rPr>
          <w:sz w:val="26"/>
          <w:szCs w:val="26"/>
          <w:rtl/>
        </w:rPr>
        <w:t xml:space="preserve"> لليونيدو و76,000 دولار</w:t>
      </w:r>
      <w:r w:rsidR="003B72E4" w:rsidRPr="00217E52">
        <w:rPr>
          <w:rFonts w:hint="cs"/>
          <w:sz w:val="26"/>
          <w:szCs w:val="26"/>
          <w:rtl/>
        </w:rPr>
        <w:t>ا</w:t>
      </w:r>
      <w:r w:rsidRPr="00217E52">
        <w:rPr>
          <w:sz w:val="26"/>
          <w:szCs w:val="26"/>
          <w:rtl/>
        </w:rPr>
        <w:t xml:space="preserve"> أمريكي</w:t>
      </w:r>
      <w:r w:rsidR="003B72E4" w:rsidRPr="00217E52">
        <w:rPr>
          <w:rFonts w:hint="cs"/>
          <w:sz w:val="26"/>
          <w:szCs w:val="26"/>
          <w:rtl/>
        </w:rPr>
        <w:t>ا</w:t>
      </w:r>
      <w:r w:rsidRPr="00217E52">
        <w:rPr>
          <w:sz w:val="26"/>
          <w:szCs w:val="26"/>
          <w:rtl/>
        </w:rPr>
        <w:t xml:space="preserve">، بالإضافة إلى تكاليف دعم الوكالة </w:t>
      </w:r>
      <w:r w:rsidR="003B72E4" w:rsidRPr="00217E52">
        <w:rPr>
          <w:rFonts w:hint="cs"/>
          <w:sz w:val="26"/>
          <w:szCs w:val="26"/>
          <w:rtl/>
        </w:rPr>
        <w:t>وقدرها</w:t>
      </w:r>
      <w:r w:rsidRPr="00217E52">
        <w:rPr>
          <w:sz w:val="26"/>
          <w:szCs w:val="26"/>
          <w:rtl/>
        </w:rPr>
        <w:t xml:space="preserve"> 9,880 دولار</w:t>
      </w:r>
      <w:r w:rsidR="003B72E4" w:rsidRPr="00217E52">
        <w:rPr>
          <w:rFonts w:hint="cs"/>
          <w:sz w:val="26"/>
          <w:szCs w:val="26"/>
          <w:rtl/>
        </w:rPr>
        <w:t>ا</w:t>
      </w:r>
      <w:r w:rsidRPr="00217E52">
        <w:rPr>
          <w:sz w:val="26"/>
          <w:szCs w:val="26"/>
          <w:rtl/>
        </w:rPr>
        <w:t xml:space="preserve"> أمريكي</w:t>
      </w:r>
      <w:r w:rsidR="003B72E4" w:rsidRPr="00217E52">
        <w:rPr>
          <w:rFonts w:hint="cs"/>
          <w:sz w:val="26"/>
          <w:szCs w:val="26"/>
          <w:rtl/>
        </w:rPr>
        <w:t>ا</w:t>
      </w:r>
      <w:r w:rsidRPr="00217E52">
        <w:rPr>
          <w:sz w:val="26"/>
          <w:szCs w:val="26"/>
          <w:rtl/>
        </w:rPr>
        <w:t xml:space="preserve"> </w:t>
      </w:r>
      <w:r w:rsidR="003B72E4" w:rsidRPr="00217E52">
        <w:rPr>
          <w:rFonts w:hint="cs"/>
          <w:sz w:val="26"/>
          <w:szCs w:val="26"/>
          <w:rtl/>
        </w:rPr>
        <w:t>لليونيب</w:t>
      </w:r>
      <w:r w:rsidRPr="00217E52">
        <w:rPr>
          <w:sz w:val="26"/>
          <w:szCs w:val="26"/>
          <w:rtl/>
        </w:rPr>
        <w:t>.</w:t>
      </w:r>
      <w:r w:rsidR="003B72E4" w:rsidRPr="00217E52">
        <w:rPr>
          <w:sz w:val="26"/>
          <w:szCs w:val="26"/>
          <w:lang w:val="en-US"/>
        </w:rPr>
        <w:t xml:space="preserve"> </w:t>
      </w:r>
      <w:r w:rsidRPr="00217E52">
        <w:rPr>
          <w:rStyle w:val="FootnoteReference"/>
          <w:sz w:val="26"/>
          <w:szCs w:val="26"/>
        </w:rPr>
        <w:footnoteReference w:id="2"/>
      </w:r>
      <w:r w:rsidR="003B72E4" w:rsidRPr="00217E52">
        <w:rPr>
          <w:rFonts w:hint="cs"/>
          <w:sz w:val="26"/>
          <w:szCs w:val="26"/>
          <w:rtl/>
          <w:lang w:bidi="ar-SA"/>
        </w:rPr>
        <w:t>و</w:t>
      </w:r>
      <w:r w:rsidRPr="00217E52">
        <w:rPr>
          <w:sz w:val="26"/>
          <w:szCs w:val="26"/>
          <w:rtl/>
        </w:rPr>
        <w:t xml:space="preserve">يتضمن </w:t>
      </w:r>
      <w:r w:rsidR="003B72E4" w:rsidRPr="00217E52">
        <w:rPr>
          <w:rFonts w:hint="cs"/>
          <w:sz w:val="26"/>
          <w:szCs w:val="26"/>
          <w:rtl/>
        </w:rPr>
        <w:t>الطلب</w:t>
      </w:r>
      <w:r w:rsidRPr="00217E52">
        <w:rPr>
          <w:sz w:val="26"/>
          <w:szCs w:val="26"/>
          <w:rtl/>
        </w:rPr>
        <w:t xml:space="preserve"> تقريرًا مرحليًا عن تنفيذ الشريحة الأولى، وتقرير التحقق من استهلاك </w:t>
      </w:r>
      <w:r w:rsidR="003B72E4" w:rsidRPr="00217E52">
        <w:rPr>
          <w:rFonts w:hint="cs"/>
          <w:sz w:val="26"/>
          <w:szCs w:val="26"/>
          <w:rtl/>
        </w:rPr>
        <w:t>المواد الهيدروكلوروفلوروكربونية</w:t>
      </w:r>
      <w:r w:rsidRPr="00217E52">
        <w:rPr>
          <w:sz w:val="26"/>
          <w:szCs w:val="26"/>
          <w:rtl/>
        </w:rPr>
        <w:t xml:space="preserve"> للفترة من 2020 إلى 2022، وطلب تمويل أنشطة إضافية للحفاظ على كفاءة </w:t>
      </w:r>
      <w:r w:rsidR="003B72E4" w:rsidRPr="00217E52">
        <w:rPr>
          <w:rFonts w:hint="cs"/>
          <w:sz w:val="26"/>
          <w:szCs w:val="26"/>
          <w:rtl/>
        </w:rPr>
        <w:t xml:space="preserve">استخدام </w:t>
      </w:r>
      <w:r w:rsidRPr="00217E52">
        <w:rPr>
          <w:sz w:val="26"/>
          <w:szCs w:val="26"/>
          <w:rtl/>
        </w:rPr>
        <w:t>الطاقة في قطاع خدمة التبريد،</w:t>
      </w:r>
      <w:r w:rsidR="00CB3213" w:rsidRPr="00217E52">
        <w:rPr>
          <w:rStyle w:val="FootnoteReference"/>
          <w:sz w:val="26"/>
          <w:szCs w:val="26"/>
          <w:rtl/>
        </w:rPr>
        <w:footnoteReference w:id="3"/>
      </w:r>
      <w:r w:rsidRPr="00217E52">
        <w:rPr>
          <w:sz w:val="26"/>
          <w:szCs w:val="26"/>
          <w:rtl/>
        </w:rPr>
        <w:t xml:space="preserve"> وخطة تنفيذ الشريحة للفترة من 2024 إلى 2026. </w:t>
      </w:r>
    </w:p>
    <w:p w14:paraId="394382FC" w14:textId="77777777" w:rsidR="00C04D96" w:rsidRPr="00217E52" w:rsidRDefault="00C04D96" w:rsidP="00F725C8">
      <w:pPr>
        <w:bidi/>
        <w:spacing w:after="240"/>
        <w:rPr>
          <w:sz w:val="26"/>
          <w:szCs w:val="26"/>
          <w:u w:val="single"/>
          <w:rtl/>
        </w:rPr>
      </w:pPr>
      <w:r w:rsidRPr="00217E52">
        <w:rPr>
          <w:sz w:val="26"/>
          <w:szCs w:val="26"/>
          <w:u w:val="single"/>
          <w:rtl/>
        </w:rPr>
        <w:t xml:space="preserve">تقرير عن استهلاك </w:t>
      </w:r>
      <w:r w:rsidR="00F725C8" w:rsidRPr="00217E52">
        <w:rPr>
          <w:rFonts w:hint="cs"/>
          <w:sz w:val="26"/>
          <w:szCs w:val="26"/>
          <w:u w:val="single"/>
          <w:rtl/>
        </w:rPr>
        <w:t>المواد الهيدروكلوروفلوروكربونية</w:t>
      </w:r>
    </w:p>
    <w:p w14:paraId="6E04DB81" w14:textId="29B30217" w:rsidR="00C04D96" w:rsidRPr="003B72E4" w:rsidRDefault="00C04D96" w:rsidP="00F00A37">
      <w:pPr>
        <w:pStyle w:val="Heading1"/>
        <w:bidi/>
        <w:rPr>
          <w:szCs w:val="24"/>
          <w:rtl/>
        </w:rPr>
      </w:pPr>
      <w:r w:rsidRPr="00217E52">
        <w:rPr>
          <w:sz w:val="26"/>
          <w:szCs w:val="26"/>
          <w:rtl/>
        </w:rPr>
        <w:t xml:space="preserve">أبلغت حكومة غواتيمالا عن استهلاك قدره 2.08 طن </w:t>
      </w:r>
      <w:r w:rsidR="00F00A37" w:rsidRPr="00217E52">
        <w:rPr>
          <w:rFonts w:hint="cs"/>
          <w:sz w:val="26"/>
          <w:szCs w:val="26"/>
          <w:rtl/>
        </w:rPr>
        <w:t>من قدرات</w:t>
      </w:r>
      <w:r w:rsidRPr="00217E52">
        <w:rPr>
          <w:sz w:val="26"/>
          <w:szCs w:val="26"/>
          <w:rtl/>
        </w:rPr>
        <w:t xml:space="preserve"> استنفاد الأوزون من </w:t>
      </w:r>
      <w:r w:rsidR="00F00A37" w:rsidRPr="00217E52">
        <w:rPr>
          <w:rFonts w:hint="cs"/>
          <w:sz w:val="26"/>
          <w:szCs w:val="26"/>
          <w:rtl/>
        </w:rPr>
        <w:t>المواد الهيدروكلوروفلوروكربونية</w:t>
      </w:r>
      <w:r w:rsidR="00F00A37" w:rsidRPr="00217E52">
        <w:rPr>
          <w:sz w:val="26"/>
          <w:szCs w:val="26"/>
          <w:rtl/>
        </w:rPr>
        <w:t xml:space="preserve"> </w:t>
      </w:r>
      <w:r w:rsidRPr="00217E52">
        <w:rPr>
          <w:sz w:val="26"/>
          <w:szCs w:val="26"/>
          <w:rtl/>
        </w:rPr>
        <w:t xml:space="preserve">في عام 2022، وهو يقل بنسبة 75 في </w:t>
      </w:r>
      <w:r w:rsidR="007551C3" w:rsidRPr="00217E52">
        <w:rPr>
          <w:rFonts w:hint="cs"/>
          <w:sz w:val="26"/>
          <w:szCs w:val="26"/>
          <w:rtl/>
        </w:rPr>
        <w:t>المئة</w:t>
      </w:r>
      <w:r w:rsidRPr="00217E52">
        <w:rPr>
          <w:sz w:val="26"/>
          <w:szCs w:val="26"/>
          <w:rtl/>
        </w:rPr>
        <w:t xml:space="preserve"> عن خط الأساس </w:t>
      </w:r>
      <w:r w:rsidR="00F00A37" w:rsidRPr="00217E52">
        <w:rPr>
          <w:rFonts w:hint="cs"/>
          <w:sz w:val="26"/>
          <w:szCs w:val="26"/>
          <w:rtl/>
        </w:rPr>
        <w:t>المحدد للمواد الهيدروكلوروفلوروكربونية</w:t>
      </w:r>
      <w:r w:rsidR="00F00A37" w:rsidRPr="00217E52">
        <w:rPr>
          <w:sz w:val="26"/>
          <w:szCs w:val="26"/>
          <w:rtl/>
        </w:rPr>
        <w:t xml:space="preserve"> </w:t>
      </w:r>
      <w:r w:rsidRPr="00217E52">
        <w:rPr>
          <w:sz w:val="26"/>
          <w:szCs w:val="26"/>
          <w:rtl/>
        </w:rPr>
        <w:t>للامتثال</w:t>
      </w:r>
      <w:r w:rsidR="00F00A37" w:rsidRPr="00217E52">
        <w:rPr>
          <w:rFonts w:hint="cs"/>
          <w:sz w:val="26"/>
          <w:szCs w:val="26"/>
          <w:rtl/>
        </w:rPr>
        <w:t xml:space="preserve"> له</w:t>
      </w:r>
      <w:r w:rsidRPr="00217E52">
        <w:rPr>
          <w:sz w:val="26"/>
          <w:szCs w:val="26"/>
          <w:rtl/>
        </w:rPr>
        <w:t xml:space="preserve">. </w:t>
      </w:r>
      <w:r w:rsidR="00F00A37" w:rsidRPr="00217E52">
        <w:rPr>
          <w:rFonts w:hint="cs"/>
          <w:sz w:val="26"/>
          <w:szCs w:val="26"/>
          <w:rtl/>
        </w:rPr>
        <w:t>و</w:t>
      </w:r>
      <w:r w:rsidRPr="00217E52">
        <w:rPr>
          <w:sz w:val="26"/>
          <w:szCs w:val="26"/>
          <w:rtl/>
        </w:rPr>
        <w:t xml:space="preserve">يظهر استهلاك </w:t>
      </w:r>
      <w:r w:rsidR="00F00A37" w:rsidRPr="00217E52">
        <w:rPr>
          <w:rFonts w:hint="cs"/>
          <w:sz w:val="26"/>
          <w:szCs w:val="26"/>
          <w:rtl/>
        </w:rPr>
        <w:t>المواد الهيدروكلوروفلوروكربونية</w:t>
      </w:r>
      <w:r w:rsidR="00F00A37" w:rsidRPr="00217E52">
        <w:rPr>
          <w:sz w:val="26"/>
          <w:szCs w:val="26"/>
          <w:rtl/>
        </w:rPr>
        <w:t xml:space="preserve"> </w:t>
      </w:r>
      <w:r w:rsidR="00F00A37" w:rsidRPr="00217E52">
        <w:rPr>
          <w:rFonts w:hint="cs"/>
          <w:sz w:val="26"/>
          <w:szCs w:val="26"/>
          <w:rtl/>
        </w:rPr>
        <w:t>للفترة</w:t>
      </w:r>
      <w:r w:rsidR="00F00A37" w:rsidRPr="00217E52">
        <w:rPr>
          <w:sz w:val="26"/>
          <w:szCs w:val="26"/>
          <w:rtl/>
        </w:rPr>
        <w:t xml:space="preserve"> 2018</w:t>
      </w:r>
      <w:r w:rsidR="00F00A37" w:rsidRPr="00217E52">
        <w:rPr>
          <w:rFonts w:hint="cs"/>
          <w:sz w:val="26"/>
          <w:szCs w:val="26"/>
          <w:rtl/>
        </w:rPr>
        <w:t>-</w:t>
      </w:r>
      <w:r w:rsidRPr="00217E52">
        <w:rPr>
          <w:sz w:val="26"/>
          <w:szCs w:val="26"/>
          <w:rtl/>
        </w:rPr>
        <w:t xml:space="preserve">2022 في الجدول </w:t>
      </w:r>
      <w:r w:rsidRPr="003B72E4">
        <w:rPr>
          <w:szCs w:val="24"/>
          <w:rtl/>
        </w:rPr>
        <w:t>1.</w:t>
      </w:r>
    </w:p>
    <w:p w14:paraId="4B65DB86" w14:textId="77777777" w:rsidR="00C04D96" w:rsidRPr="00217E52" w:rsidRDefault="007328F3" w:rsidP="007328F3">
      <w:pPr>
        <w:bidi/>
        <w:rPr>
          <w:b/>
          <w:bCs/>
          <w:sz w:val="26"/>
          <w:szCs w:val="26"/>
          <w:rtl/>
        </w:rPr>
      </w:pPr>
      <w:r w:rsidRPr="00217E52">
        <w:rPr>
          <w:b/>
          <w:bCs/>
          <w:sz w:val="26"/>
          <w:szCs w:val="26"/>
          <w:rtl/>
        </w:rPr>
        <w:t>الجدول 1</w:t>
      </w:r>
      <w:r w:rsidRPr="00217E52">
        <w:rPr>
          <w:rFonts w:hint="cs"/>
          <w:b/>
          <w:bCs/>
          <w:sz w:val="26"/>
          <w:szCs w:val="26"/>
          <w:rtl/>
        </w:rPr>
        <w:t>-</w:t>
      </w:r>
      <w:r w:rsidR="00C04D96" w:rsidRPr="00217E52">
        <w:rPr>
          <w:b/>
          <w:bCs/>
          <w:sz w:val="26"/>
          <w:szCs w:val="26"/>
          <w:rtl/>
        </w:rPr>
        <w:t xml:space="preserve"> استهلاك </w:t>
      </w:r>
      <w:r w:rsidRPr="00217E52">
        <w:rPr>
          <w:rFonts w:hint="cs"/>
          <w:b/>
          <w:bCs/>
          <w:sz w:val="26"/>
          <w:szCs w:val="26"/>
          <w:rtl/>
        </w:rPr>
        <w:t>المواد الهيدروكلوروفلوروكربونية</w:t>
      </w:r>
      <w:r w:rsidRPr="00217E52">
        <w:rPr>
          <w:sz w:val="26"/>
          <w:szCs w:val="26"/>
          <w:rtl/>
        </w:rPr>
        <w:t xml:space="preserve"> </w:t>
      </w:r>
      <w:r w:rsidR="00C04D96" w:rsidRPr="00217E52">
        <w:rPr>
          <w:b/>
          <w:bCs/>
          <w:sz w:val="26"/>
          <w:szCs w:val="26"/>
          <w:rtl/>
        </w:rPr>
        <w:t>في غواتيمالا (بيانات المادة 7 للفترة 2018-2022)</w:t>
      </w:r>
    </w:p>
    <w:tbl>
      <w:tblPr>
        <w:bidiVisual/>
        <w:tblW w:w="5000" w:type="pct"/>
        <w:tblLayout w:type="fixed"/>
        <w:tblLook w:val="04A0" w:firstRow="1" w:lastRow="0" w:firstColumn="1" w:lastColumn="0" w:noHBand="0" w:noVBand="1"/>
      </w:tblPr>
      <w:tblGrid>
        <w:gridCol w:w="3202"/>
        <w:gridCol w:w="1007"/>
        <w:gridCol w:w="1006"/>
        <w:gridCol w:w="1006"/>
        <w:gridCol w:w="1006"/>
        <w:gridCol w:w="1101"/>
        <w:gridCol w:w="1183"/>
      </w:tblGrid>
      <w:tr w:rsidR="00C04D96" w:rsidRPr="0089089D" w14:paraId="1C27E317" w14:textId="77777777" w:rsidTr="00243996">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A380AB" w14:textId="77777777" w:rsidR="00C04D96" w:rsidRPr="00243996" w:rsidRDefault="00243996" w:rsidP="00171F89">
            <w:pPr>
              <w:widowControl w:val="0"/>
              <w:bidi/>
              <w:jc w:val="center"/>
              <w:rPr>
                <w:b/>
                <w:bCs/>
                <w:color w:val="000000"/>
                <w:sz w:val="20"/>
                <w:rtl/>
              </w:rPr>
            </w:pPr>
            <w:r w:rsidRPr="00243996">
              <w:rPr>
                <w:rFonts w:hint="cs"/>
                <w:sz w:val="20"/>
                <w:rtl/>
              </w:rPr>
              <w:t>المادة الهيدروكلوروفلوروكربونية</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48BE38F" w14:textId="77777777" w:rsidR="00C04D96" w:rsidRPr="0089089D" w:rsidRDefault="00C04D96" w:rsidP="00171F89">
            <w:pPr>
              <w:widowControl w:val="0"/>
              <w:bidi/>
              <w:jc w:val="center"/>
              <w:rPr>
                <w:b/>
                <w:bCs/>
                <w:color w:val="000000"/>
                <w:sz w:val="20"/>
                <w:rtl/>
              </w:rPr>
            </w:pPr>
            <w:r w:rsidRPr="0089089D">
              <w:rPr>
                <w:b/>
                <w:bCs/>
                <w:color w:val="000000"/>
                <w:sz w:val="20"/>
                <w:rtl/>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5A5AAB6" w14:textId="77777777" w:rsidR="00C04D96" w:rsidRPr="0089089D" w:rsidRDefault="00C04D96" w:rsidP="00171F89">
            <w:pPr>
              <w:widowControl w:val="0"/>
              <w:bidi/>
              <w:jc w:val="center"/>
              <w:rPr>
                <w:b/>
                <w:bCs/>
                <w:color w:val="000000"/>
                <w:sz w:val="20"/>
                <w:rtl/>
              </w:rPr>
            </w:pPr>
            <w:r w:rsidRPr="0089089D">
              <w:rPr>
                <w:b/>
                <w:bCs/>
                <w:color w:val="000000"/>
                <w:sz w:val="20"/>
                <w:rtl/>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F92BFB6" w14:textId="77777777" w:rsidR="00C04D96" w:rsidRPr="0089089D" w:rsidRDefault="00C04D96" w:rsidP="00171F89">
            <w:pPr>
              <w:widowControl w:val="0"/>
              <w:bidi/>
              <w:jc w:val="center"/>
              <w:rPr>
                <w:b/>
                <w:bCs/>
                <w:color w:val="000000"/>
                <w:sz w:val="20"/>
                <w:rtl/>
              </w:rPr>
            </w:pPr>
            <w:r w:rsidRPr="0089089D">
              <w:rPr>
                <w:b/>
                <w:bCs/>
                <w:color w:val="000000"/>
                <w:sz w:val="20"/>
                <w:rtl/>
              </w:rPr>
              <w:t>2020</w:t>
            </w:r>
          </w:p>
        </w:tc>
        <w:tc>
          <w:tcPr>
            <w:tcW w:w="529" w:type="pct"/>
            <w:tcBorders>
              <w:top w:val="single" w:sz="4" w:space="0" w:color="auto"/>
              <w:left w:val="nil"/>
              <w:bottom w:val="single" w:sz="4" w:space="0" w:color="auto"/>
              <w:right w:val="single" w:sz="4" w:space="0" w:color="auto"/>
            </w:tcBorders>
          </w:tcPr>
          <w:p w14:paraId="1BD1A0C8" w14:textId="77777777" w:rsidR="00C04D96" w:rsidRPr="0089089D" w:rsidRDefault="00C04D96" w:rsidP="00171F89">
            <w:pPr>
              <w:widowControl w:val="0"/>
              <w:bidi/>
              <w:jc w:val="center"/>
              <w:rPr>
                <w:b/>
                <w:bCs/>
                <w:color w:val="000000"/>
                <w:sz w:val="20"/>
                <w:rtl/>
              </w:rPr>
            </w:pPr>
            <w:r w:rsidRPr="0089089D">
              <w:rPr>
                <w:b/>
                <w:bCs/>
                <w:color w:val="000000"/>
                <w:sz w:val="20"/>
                <w:rtl/>
              </w:rPr>
              <w:t>2021</w:t>
            </w:r>
          </w:p>
        </w:tc>
        <w:tc>
          <w:tcPr>
            <w:tcW w:w="579" w:type="pct"/>
            <w:tcBorders>
              <w:top w:val="single" w:sz="4" w:space="0" w:color="auto"/>
              <w:left w:val="single" w:sz="4" w:space="0" w:color="auto"/>
              <w:bottom w:val="single" w:sz="4" w:space="0" w:color="auto"/>
              <w:right w:val="single" w:sz="4" w:space="0" w:color="auto"/>
            </w:tcBorders>
          </w:tcPr>
          <w:p w14:paraId="5411CF34" w14:textId="77777777" w:rsidR="00C04D96" w:rsidRPr="0089089D" w:rsidRDefault="00C04D96" w:rsidP="00171F89">
            <w:pPr>
              <w:widowControl w:val="0"/>
              <w:bidi/>
              <w:jc w:val="center"/>
              <w:rPr>
                <w:b/>
                <w:bCs/>
                <w:color w:val="000000"/>
                <w:sz w:val="20"/>
                <w:rtl/>
              </w:rPr>
            </w:pPr>
            <w:r w:rsidRPr="0089089D">
              <w:rPr>
                <w:b/>
                <w:bCs/>
                <w:color w:val="000000"/>
                <w:sz w:val="20"/>
                <w:rtl/>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6E0B9" w14:textId="77777777" w:rsidR="00C04D96" w:rsidRPr="0089089D" w:rsidRDefault="00243996" w:rsidP="00171F89">
            <w:pPr>
              <w:widowControl w:val="0"/>
              <w:bidi/>
              <w:jc w:val="center"/>
              <w:rPr>
                <w:b/>
                <w:bCs/>
                <w:color w:val="000000"/>
                <w:sz w:val="20"/>
                <w:rtl/>
              </w:rPr>
            </w:pPr>
            <w:r>
              <w:rPr>
                <w:rFonts w:hint="cs"/>
                <w:b/>
                <w:bCs/>
                <w:color w:val="000000"/>
                <w:sz w:val="20"/>
                <w:rtl/>
              </w:rPr>
              <w:t>خط الأساس</w:t>
            </w:r>
          </w:p>
        </w:tc>
      </w:tr>
      <w:tr w:rsidR="00C04D96" w:rsidRPr="0089089D" w14:paraId="41002296" w14:textId="77777777" w:rsidTr="007328F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3FA094" w14:textId="77777777" w:rsidR="00C04D96" w:rsidRPr="0089089D" w:rsidRDefault="00C04D96" w:rsidP="00243996">
            <w:pPr>
              <w:widowControl w:val="0"/>
              <w:bidi/>
              <w:ind w:left="98"/>
              <w:jc w:val="left"/>
              <w:rPr>
                <w:b/>
                <w:bCs/>
                <w:color w:val="000000"/>
                <w:sz w:val="20"/>
                <w:rtl/>
                <w:lang w:bidi="ar-SA"/>
              </w:rPr>
            </w:pPr>
            <w:r w:rsidRPr="0089089D">
              <w:rPr>
                <w:b/>
                <w:bCs/>
                <w:color w:val="000000"/>
                <w:sz w:val="20"/>
                <w:rtl/>
              </w:rPr>
              <w:t>طن متري</w:t>
            </w:r>
          </w:p>
        </w:tc>
      </w:tr>
      <w:tr w:rsidR="00C04D96" w:rsidRPr="0089089D" w14:paraId="1A271032" w14:textId="77777777" w:rsidTr="0024399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3B9FA5" w14:textId="77777777" w:rsidR="00C04D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00C04D96" w:rsidRPr="0089089D">
              <w:rPr>
                <w:color w:val="000000"/>
                <w:sz w:val="20"/>
                <w:rtl/>
              </w:rPr>
              <w:t>-22</w:t>
            </w:r>
          </w:p>
        </w:tc>
        <w:tc>
          <w:tcPr>
            <w:tcW w:w="529" w:type="pct"/>
            <w:tcBorders>
              <w:top w:val="nil"/>
              <w:left w:val="nil"/>
              <w:bottom w:val="single" w:sz="4" w:space="0" w:color="auto"/>
              <w:right w:val="single" w:sz="4" w:space="0" w:color="auto"/>
            </w:tcBorders>
            <w:shd w:val="clear" w:color="auto" w:fill="auto"/>
            <w:noWrap/>
          </w:tcPr>
          <w:p w14:paraId="33685DE6" w14:textId="77777777" w:rsidR="00C04D96" w:rsidRPr="0089089D" w:rsidRDefault="00C04D96" w:rsidP="00663D19">
            <w:pPr>
              <w:widowControl w:val="0"/>
              <w:tabs>
                <w:tab w:val="left" w:pos="430"/>
              </w:tabs>
              <w:bidi/>
              <w:ind w:left="-137" w:right="63"/>
              <w:jc w:val="center"/>
              <w:rPr>
                <w:sz w:val="20"/>
                <w:rtl/>
              </w:rPr>
            </w:pPr>
            <w:r>
              <w:rPr>
                <w:sz w:val="20"/>
                <w:rtl/>
              </w:rPr>
              <w:t>63.09</w:t>
            </w:r>
          </w:p>
        </w:tc>
        <w:tc>
          <w:tcPr>
            <w:tcW w:w="529" w:type="pct"/>
            <w:tcBorders>
              <w:top w:val="nil"/>
              <w:left w:val="nil"/>
              <w:bottom w:val="single" w:sz="4" w:space="0" w:color="auto"/>
              <w:right w:val="single" w:sz="4" w:space="0" w:color="auto"/>
            </w:tcBorders>
            <w:shd w:val="clear" w:color="auto" w:fill="auto"/>
            <w:noWrap/>
          </w:tcPr>
          <w:p w14:paraId="45E71C0B" w14:textId="77777777" w:rsidR="00C04D96" w:rsidRPr="0089089D" w:rsidRDefault="00C04D96" w:rsidP="00663D19">
            <w:pPr>
              <w:widowControl w:val="0"/>
              <w:tabs>
                <w:tab w:val="left" w:pos="430"/>
              </w:tabs>
              <w:bidi/>
              <w:ind w:left="-137" w:right="63"/>
              <w:jc w:val="center"/>
              <w:rPr>
                <w:sz w:val="20"/>
                <w:rtl/>
              </w:rPr>
            </w:pPr>
            <w:r>
              <w:rPr>
                <w:sz w:val="20"/>
                <w:rtl/>
              </w:rPr>
              <w:t>52.44</w:t>
            </w:r>
          </w:p>
        </w:tc>
        <w:tc>
          <w:tcPr>
            <w:tcW w:w="529" w:type="pct"/>
            <w:tcBorders>
              <w:top w:val="nil"/>
              <w:left w:val="nil"/>
              <w:bottom w:val="single" w:sz="4" w:space="0" w:color="auto"/>
              <w:right w:val="single" w:sz="4" w:space="0" w:color="auto"/>
            </w:tcBorders>
            <w:shd w:val="clear" w:color="auto" w:fill="auto"/>
            <w:noWrap/>
          </w:tcPr>
          <w:p w14:paraId="4E2BA384"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68.58</w:t>
            </w:r>
          </w:p>
        </w:tc>
        <w:tc>
          <w:tcPr>
            <w:tcW w:w="529" w:type="pct"/>
            <w:tcBorders>
              <w:top w:val="single" w:sz="4" w:space="0" w:color="auto"/>
              <w:left w:val="nil"/>
              <w:bottom w:val="single" w:sz="4" w:space="0" w:color="auto"/>
              <w:right w:val="single" w:sz="2" w:space="0" w:color="auto"/>
            </w:tcBorders>
          </w:tcPr>
          <w:p w14:paraId="7B2CF0C4"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48.66</w:t>
            </w:r>
          </w:p>
        </w:tc>
        <w:tc>
          <w:tcPr>
            <w:tcW w:w="579" w:type="pct"/>
            <w:tcBorders>
              <w:top w:val="single" w:sz="2" w:space="0" w:color="auto"/>
              <w:left w:val="single" w:sz="2" w:space="0" w:color="auto"/>
              <w:bottom w:val="single" w:sz="2" w:space="0" w:color="auto"/>
              <w:right w:val="single" w:sz="2" w:space="0" w:color="auto"/>
            </w:tcBorders>
          </w:tcPr>
          <w:p w14:paraId="061D8C0A"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37.87</w:t>
            </w:r>
          </w:p>
        </w:tc>
        <w:tc>
          <w:tcPr>
            <w:tcW w:w="623" w:type="pct"/>
            <w:tcBorders>
              <w:top w:val="nil"/>
              <w:left w:val="single" w:sz="2" w:space="0" w:color="auto"/>
              <w:bottom w:val="single" w:sz="4" w:space="0" w:color="auto"/>
              <w:right w:val="single" w:sz="4" w:space="0" w:color="auto"/>
            </w:tcBorders>
            <w:shd w:val="clear" w:color="auto" w:fill="auto"/>
            <w:noWrap/>
          </w:tcPr>
          <w:p w14:paraId="3692006C"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126.90</w:t>
            </w:r>
          </w:p>
        </w:tc>
      </w:tr>
      <w:tr w:rsidR="00C04D96" w:rsidRPr="0089089D" w14:paraId="55EC68A6" w14:textId="77777777" w:rsidTr="0024399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A50349" w14:textId="77777777" w:rsidR="00C04D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00C04D96" w:rsidRPr="0089089D">
              <w:rPr>
                <w:color w:val="000000"/>
                <w:sz w:val="20"/>
                <w:rtl/>
              </w:rPr>
              <w:t>-123</w:t>
            </w:r>
          </w:p>
        </w:tc>
        <w:tc>
          <w:tcPr>
            <w:tcW w:w="529" w:type="pct"/>
            <w:tcBorders>
              <w:top w:val="nil"/>
              <w:left w:val="nil"/>
              <w:bottom w:val="single" w:sz="4" w:space="0" w:color="auto"/>
              <w:right w:val="single" w:sz="4" w:space="0" w:color="auto"/>
            </w:tcBorders>
            <w:shd w:val="clear" w:color="auto" w:fill="auto"/>
            <w:noWrap/>
          </w:tcPr>
          <w:p w14:paraId="407BFF68" w14:textId="77777777" w:rsidR="00C04D96" w:rsidRPr="0089089D" w:rsidRDefault="00C04D96" w:rsidP="00663D19">
            <w:pPr>
              <w:widowControl w:val="0"/>
              <w:tabs>
                <w:tab w:val="left" w:pos="430"/>
              </w:tabs>
              <w:bidi/>
              <w:ind w:left="-137" w:right="63"/>
              <w:jc w:val="center"/>
              <w:rPr>
                <w:sz w:val="20"/>
                <w:rtl/>
              </w:rPr>
            </w:pPr>
            <w:r w:rsidRPr="0089089D">
              <w:rPr>
                <w:sz w:val="20"/>
                <w:rtl/>
              </w:rPr>
              <w:t>0</w:t>
            </w:r>
          </w:p>
        </w:tc>
        <w:tc>
          <w:tcPr>
            <w:tcW w:w="529" w:type="pct"/>
            <w:tcBorders>
              <w:top w:val="nil"/>
              <w:left w:val="nil"/>
              <w:bottom w:val="single" w:sz="4" w:space="0" w:color="auto"/>
              <w:right w:val="single" w:sz="4" w:space="0" w:color="auto"/>
            </w:tcBorders>
            <w:shd w:val="clear" w:color="auto" w:fill="auto"/>
            <w:noWrap/>
          </w:tcPr>
          <w:p w14:paraId="7002043B" w14:textId="77777777" w:rsidR="00C04D96" w:rsidRPr="0089089D" w:rsidRDefault="00C04D96" w:rsidP="00663D19">
            <w:pPr>
              <w:widowControl w:val="0"/>
              <w:tabs>
                <w:tab w:val="left" w:pos="430"/>
              </w:tabs>
              <w:bidi/>
              <w:ind w:left="-137" w:right="63"/>
              <w:jc w:val="center"/>
              <w:rPr>
                <w:sz w:val="20"/>
                <w:rtl/>
              </w:rPr>
            </w:pPr>
            <w:r w:rsidRPr="0089089D">
              <w:rPr>
                <w:sz w:val="20"/>
                <w:rtl/>
              </w:rPr>
              <w:t>0.54</w:t>
            </w:r>
          </w:p>
        </w:tc>
        <w:tc>
          <w:tcPr>
            <w:tcW w:w="529" w:type="pct"/>
            <w:tcBorders>
              <w:top w:val="nil"/>
              <w:left w:val="nil"/>
              <w:bottom w:val="single" w:sz="4" w:space="0" w:color="auto"/>
              <w:right w:val="single" w:sz="4" w:space="0" w:color="auto"/>
            </w:tcBorders>
            <w:shd w:val="clear" w:color="auto" w:fill="auto"/>
            <w:noWrap/>
          </w:tcPr>
          <w:p w14:paraId="18694844"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0.95</w:t>
            </w:r>
          </w:p>
        </w:tc>
        <w:tc>
          <w:tcPr>
            <w:tcW w:w="529" w:type="pct"/>
            <w:tcBorders>
              <w:top w:val="single" w:sz="4" w:space="0" w:color="auto"/>
              <w:left w:val="nil"/>
              <w:bottom w:val="single" w:sz="4" w:space="0" w:color="auto"/>
              <w:right w:val="single" w:sz="2" w:space="0" w:color="auto"/>
            </w:tcBorders>
          </w:tcPr>
          <w:p w14:paraId="1A0623DC"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579" w:type="pct"/>
            <w:tcBorders>
              <w:top w:val="single" w:sz="2" w:space="0" w:color="auto"/>
              <w:left w:val="single" w:sz="2" w:space="0" w:color="auto"/>
              <w:bottom w:val="single" w:sz="2" w:space="0" w:color="auto"/>
              <w:right w:val="single" w:sz="2" w:space="0" w:color="auto"/>
            </w:tcBorders>
          </w:tcPr>
          <w:p w14:paraId="789A6983"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623" w:type="pct"/>
            <w:tcBorders>
              <w:top w:val="nil"/>
              <w:left w:val="single" w:sz="2" w:space="0" w:color="auto"/>
              <w:bottom w:val="single" w:sz="4" w:space="0" w:color="auto"/>
              <w:right w:val="single" w:sz="4" w:space="0" w:color="auto"/>
            </w:tcBorders>
            <w:shd w:val="clear" w:color="auto" w:fill="auto"/>
            <w:noWrap/>
          </w:tcPr>
          <w:p w14:paraId="56CEC871"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0.10</w:t>
            </w:r>
          </w:p>
        </w:tc>
      </w:tr>
      <w:tr w:rsidR="00C04D96" w:rsidRPr="0089089D" w14:paraId="5A57660D" w14:textId="77777777" w:rsidTr="0024399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777AB9" w14:textId="77777777" w:rsidR="00C04D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00C04D96" w:rsidRPr="0089089D">
              <w:rPr>
                <w:color w:val="000000"/>
                <w:sz w:val="20"/>
                <w:rtl/>
              </w:rPr>
              <w:t>-124</w:t>
            </w:r>
          </w:p>
        </w:tc>
        <w:tc>
          <w:tcPr>
            <w:tcW w:w="529" w:type="pct"/>
            <w:tcBorders>
              <w:top w:val="nil"/>
              <w:left w:val="nil"/>
              <w:bottom w:val="single" w:sz="4" w:space="0" w:color="auto"/>
              <w:right w:val="single" w:sz="4" w:space="0" w:color="auto"/>
            </w:tcBorders>
            <w:shd w:val="clear" w:color="auto" w:fill="auto"/>
            <w:noWrap/>
          </w:tcPr>
          <w:p w14:paraId="27AC03EB" w14:textId="77777777" w:rsidR="00C04D96" w:rsidRPr="0089089D" w:rsidRDefault="00C04D96" w:rsidP="00663D19">
            <w:pPr>
              <w:widowControl w:val="0"/>
              <w:tabs>
                <w:tab w:val="left" w:pos="430"/>
              </w:tabs>
              <w:bidi/>
              <w:ind w:left="-137" w:right="63"/>
              <w:jc w:val="center"/>
              <w:rPr>
                <w:sz w:val="20"/>
                <w:rtl/>
              </w:rPr>
            </w:pPr>
            <w:r w:rsidRPr="0089089D">
              <w:rPr>
                <w:sz w:val="20"/>
                <w:rtl/>
              </w:rPr>
              <w:t>0</w:t>
            </w:r>
          </w:p>
        </w:tc>
        <w:tc>
          <w:tcPr>
            <w:tcW w:w="529" w:type="pct"/>
            <w:tcBorders>
              <w:top w:val="nil"/>
              <w:left w:val="nil"/>
              <w:bottom w:val="single" w:sz="4" w:space="0" w:color="auto"/>
              <w:right w:val="single" w:sz="4" w:space="0" w:color="auto"/>
            </w:tcBorders>
            <w:shd w:val="clear" w:color="auto" w:fill="auto"/>
            <w:noWrap/>
          </w:tcPr>
          <w:p w14:paraId="0D1F19C1" w14:textId="77777777" w:rsidR="00C04D96" w:rsidRPr="0089089D" w:rsidRDefault="00C04D96" w:rsidP="00663D19">
            <w:pPr>
              <w:widowControl w:val="0"/>
              <w:tabs>
                <w:tab w:val="left" w:pos="430"/>
              </w:tabs>
              <w:bidi/>
              <w:ind w:left="-137" w:right="63"/>
              <w:jc w:val="center"/>
              <w:rPr>
                <w:sz w:val="20"/>
                <w:rtl/>
              </w:rPr>
            </w:pPr>
            <w:r w:rsidRPr="0089089D">
              <w:rPr>
                <w:sz w:val="20"/>
                <w:rtl/>
              </w:rPr>
              <w:t>0</w:t>
            </w:r>
          </w:p>
        </w:tc>
        <w:tc>
          <w:tcPr>
            <w:tcW w:w="529" w:type="pct"/>
            <w:tcBorders>
              <w:top w:val="nil"/>
              <w:left w:val="nil"/>
              <w:bottom w:val="single" w:sz="4" w:space="0" w:color="auto"/>
              <w:right w:val="single" w:sz="4" w:space="0" w:color="auto"/>
            </w:tcBorders>
            <w:shd w:val="clear" w:color="auto" w:fill="auto"/>
            <w:noWrap/>
          </w:tcPr>
          <w:p w14:paraId="7D2BAA3F"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529" w:type="pct"/>
            <w:tcBorders>
              <w:top w:val="single" w:sz="4" w:space="0" w:color="auto"/>
              <w:left w:val="nil"/>
              <w:bottom w:val="single" w:sz="4" w:space="0" w:color="auto"/>
              <w:right w:val="single" w:sz="4" w:space="0" w:color="auto"/>
            </w:tcBorders>
          </w:tcPr>
          <w:p w14:paraId="0F2F2861"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579" w:type="pct"/>
            <w:tcBorders>
              <w:top w:val="single" w:sz="2" w:space="0" w:color="auto"/>
              <w:left w:val="single" w:sz="4" w:space="0" w:color="auto"/>
              <w:bottom w:val="single" w:sz="4" w:space="0" w:color="auto"/>
              <w:right w:val="single" w:sz="4" w:space="0" w:color="auto"/>
            </w:tcBorders>
          </w:tcPr>
          <w:p w14:paraId="1F2CBD86"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623" w:type="pct"/>
            <w:tcBorders>
              <w:top w:val="nil"/>
              <w:left w:val="single" w:sz="4" w:space="0" w:color="auto"/>
              <w:bottom w:val="single" w:sz="4" w:space="0" w:color="auto"/>
              <w:right w:val="single" w:sz="4" w:space="0" w:color="auto"/>
            </w:tcBorders>
            <w:shd w:val="clear" w:color="auto" w:fill="auto"/>
            <w:noWrap/>
          </w:tcPr>
          <w:p w14:paraId="126F7E92"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5.20</w:t>
            </w:r>
          </w:p>
        </w:tc>
      </w:tr>
      <w:tr w:rsidR="00C04D96" w:rsidRPr="0089089D" w14:paraId="0F204E4F" w14:textId="77777777" w:rsidTr="0024399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F2F7B5" w14:textId="77777777" w:rsidR="00C04D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00C04D96" w:rsidRPr="0089089D">
              <w:rPr>
                <w:color w:val="000000"/>
                <w:sz w:val="20"/>
                <w:rtl/>
              </w:rPr>
              <w:t>-141ب</w:t>
            </w:r>
          </w:p>
        </w:tc>
        <w:tc>
          <w:tcPr>
            <w:tcW w:w="529" w:type="pct"/>
            <w:tcBorders>
              <w:top w:val="nil"/>
              <w:left w:val="nil"/>
              <w:bottom w:val="single" w:sz="4" w:space="0" w:color="auto"/>
              <w:right w:val="single" w:sz="4" w:space="0" w:color="auto"/>
            </w:tcBorders>
            <w:shd w:val="clear" w:color="auto" w:fill="auto"/>
            <w:noWrap/>
          </w:tcPr>
          <w:p w14:paraId="3515C5AD" w14:textId="77777777" w:rsidR="00C04D96" w:rsidRPr="0089089D" w:rsidRDefault="00C04D96" w:rsidP="00663D19">
            <w:pPr>
              <w:widowControl w:val="0"/>
              <w:tabs>
                <w:tab w:val="left" w:pos="430"/>
              </w:tabs>
              <w:bidi/>
              <w:ind w:left="-137" w:right="63"/>
              <w:jc w:val="center"/>
              <w:rPr>
                <w:sz w:val="20"/>
                <w:rtl/>
              </w:rPr>
            </w:pPr>
            <w:r w:rsidRPr="0089089D">
              <w:rPr>
                <w:sz w:val="20"/>
                <w:rtl/>
              </w:rPr>
              <w:t>5.22</w:t>
            </w:r>
          </w:p>
        </w:tc>
        <w:tc>
          <w:tcPr>
            <w:tcW w:w="529" w:type="pct"/>
            <w:tcBorders>
              <w:top w:val="nil"/>
              <w:left w:val="nil"/>
              <w:bottom w:val="single" w:sz="4" w:space="0" w:color="auto"/>
              <w:right w:val="single" w:sz="4" w:space="0" w:color="auto"/>
            </w:tcBorders>
            <w:shd w:val="clear" w:color="auto" w:fill="auto"/>
            <w:noWrap/>
          </w:tcPr>
          <w:p w14:paraId="1F4D5F68" w14:textId="77777777" w:rsidR="00C04D96" w:rsidRPr="0089089D" w:rsidRDefault="00C04D96" w:rsidP="00663D19">
            <w:pPr>
              <w:widowControl w:val="0"/>
              <w:tabs>
                <w:tab w:val="left" w:pos="430"/>
              </w:tabs>
              <w:bidi/>
              <w:ind w:left="-137" w:right="63"/>
              <w:jc w:val="center"/>
              <w:rPr>
                <w:sz w:val="20"/>
                <w:rtl/>
              </w:rPr>
            </w:pPr>
            <w:r w:rsidRPr="0089089D">
              <w:rPr>
                <w:sz w:val="20"/>
                <w:rtl/>
              </w:rPr>
              <w:t>4.19</w:t>
            </w:r>
          </w:p>
        </w:tc>
        <w:tc>
          <w:tcPr>
            <w:tcW w:w="529" w:type="pct"/>
            <w:tcBorders>
              <w:top w:val="nil"/>
              <w:left w:val="nil"/>
              <w:bottom w:val="single" w:sz="4" w:space="0" w:color="auto"/>
              <w:right w:val="single" w:sz="4" w:space="0" w:color="auto"/>
            </w:tcBorders>
            <w:shd w:val="clear" w:color="auto" w:fill="auto"/>
            <w:noWrap/>
          </w:tcPr>
          <w:p w14:paraId="7651DF49"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1.88</w:t>
            </w:r>
          </w:p>
        </w:tc>
        <w:tc>
          <w:tcPr>
            <w:tcW w:w="529" w:type="pct"/>
            <w:tcBorders>
              <w:top w:val="single" w:sz="4" w:space="0" w:color="auto"/>
              <w:left w:val="nil"/>
              <w:bottom w:val="single" w:sz="4" w:space="0" w:color="auto"/>
              <w:right w:val="single" w:sz="4" w:space="0" w:color="auto"/>
            </w:tcBorders>
          </w:tcPr>
          <w:p w14:paraId="3DEFF0CD"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1.77</w:t>
            </w:r>
          </w:p>
        </w:tc>
        <w:tc>
          <w:tcPr>
            <w:tcW w:w="579" w:type="pct"/>
            <w:tcBorders>
              <w:top w:val="nil"/>
              <w:left w:val="single" w:sz="4" w:space="0" w:color="auto"/>
              <w:bottom w:val="single" w:sz="4" w:space="0" w:color="auto"/>
              <w:right w:val="single" w:sz="4" w:space="0" w:color="auto"/>
            </w:tcBorders>
          </w:tcPr>
          <w:p w14:paraId="38F5B6EC"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623" w:type="pct"/>
            <w:tcBorders>
              <w:top w:val="nil"/>
              <w:left w:val="single" w:sz="4" w:space="0" w:color="auto"/>
              <w:bottom w:val="single" w:sz="4" w:space="0" w:color="auto"/>
              <w:right w:val="single" w:sz="4" w:space="0" w:color="auto"/>
            </w:tcBorders>
            <w:shd w:val="clear" w:color="auto" w:fill="auto"/>
            <w:noWrap/>
          </w:tcPr>
          <w:p w14:paraId="45775C64"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9.80</w:t>
            </w:r>
          </w:p>
        </w:tc>
      </w:tr>
      <w:tr w:rsidR="00C04D96" w:rsidRPr="0089089D" w14:paraId="4D3164EB" w14:textId="77777777" w:rsidTr="0024399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68E857" w14:textId="77777777" w:rsidR="00C04D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00C04D96" w:rsidRPr="0089089D">
              <w:rPr>
                <w:color w:val="000000"/>
                <w:sz w:val="20"/>
                <w:rtl/>
              </w:rPr>
              <w:t>-142ب</w:t>
            </w:r>
          </w:p>
        </w:tc>
        <w:tc>
          <w:tcPr>
            <w:tcW w:w="529" w:type="pct"/>
            <w:tcBorders>
              <w:top w:val="nil"/>
              <w:left w:val="nil"/>
              <w:bottom w:val="single" w:sz="4" w:space="0" w:color="auto"/>
              <w:right w:val="single" w:sz="4" w:space="0" w:color="auto"/>
            </w:tcBorders>
            <w:shd w:val="clear" w:color="auto" w:fill="auto"/>
            <w:noWrap/>
          </w:tcPr>
          <w:p w14:paraId="04A641ED" w14:textId="77777777" w:rsidR="00C04D96" w:rsidRPr="0089089D" w:rsidRDefault="00C04D96" w:rsidP="00663D19">
            <w:pPr>
              <w:widowControl w:val="0"/>
              <w:tabs>
                <w:tab w:val="left" w:pos="430"/>
              </w:tabs>
              <w:bidi/>
              <w:ind w:left="-137" w:right="63"/>
              <w:jc w:val="center"/>
              <w:rPr>
                <w:sz w:val="20"/>
                <w:rtl/>
              </w:rPr>
            </w:pPr>
            <w:r w:rsidRPr="0089089D">
              <w:rPr>
                <w:sz w:val="20"/>
                <w:rtl/>
              </w:rPr>
              <w:t>0</w:t>
            </w:r>
          </w:p>
        </w:tc>
        <w:tc>
          <w:tcPr>
            <w:tcW w:w="529" w:type="pct"/>
            <w:tcBorders>
              <w:top w:val="nil"/>
              <w:left w:val="nil"/>
              <w:bottom w:val="single" w:sz="4" w:space="0" w:color="auto"/>
              <w:right w:val="single" w:sz="4" w:space="0" w:color="auto"/>
            </w:tcBorders>
            <w:shd w:val="clear" w:color="auto" w:fill="auto"/>
            <w:noWrap/>
          </w:tcPr>
          <w:p w14:paraId="793BDF49" w14:textId="77777777" w:rsidR="00C04D96" w:rsidRPr="0089089D" w:rsidRDefault="00C04D96" w:rsidP="00663D19">
            <w:pPr>
              <w:widowControl w:val="0"/>
              <w:tabs>
                <w:tab w:val="left" w:pos="430"/>
              </w:tabs>
              <w:bidi/>
              <w:ind w:left="-137" w:right="63"/>
              <w:jc w:val="center"/>
              <w:rPr>
                <w:sz w:val="20"/>
                <w:rtl/>
              </w:rPr>
            </w:pPr>
            <w:r w:rsidRPr="0089089D">
              <w:rPr>
                <w:sz w:val="20"/>
                <w:rtl/>
              </w:rPr>
              <w:t>0</w:t>
            </w:r>
          </w:p>
        </w:tc>
        <w:tc>
          <w:tcPr>
            <w:tcW w:w="529" w:type="pct"/>
            <w:tcBorders>
              <w:top w:val="nil"/>
              <w:left w:val="nil"/>
              <w:bottom w:val="single" w:sz="4" w:space="0" w:color="auto"/>
              <w:right w:val="single" w:sz="4" w:space="0" w:color="auto"/>
            </w:tcBorders>
            <w:shd w:val="clear" w:color="auto" w:fill="auto"/>
            <w:noWrap/>
          </w:tcPr>
          <w:p w14:paraId="08F1EA96"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529" w:type="pct"/>
            <w:tcBorders>
              <w:top w:val="single" w:sz="4" w:space="0" w:color="auto"/>
              <w:left w:val="nil"/>
              <w:bottom w:val="single" w:sz="4" w:space="0" w:color="auto"/>
              <w:right w:val="single" w:sz="4" w:space="0" w:color="auto"/>
            </w:tcBorders>
          </w:tcPr>
          <w:p w14:paraId="43C121BB"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579" w:type="pct"/>
            <w:tcBorders>
              <w:top w:val="nil"/>
              <w:left w:val="single" w:sz="4" w:space="0" w:color="auto"/>
              <w:bottom w:val="single" w:sz="4" w:space="0" w:color="auto"/>
              <w:right w:val="single" w:sz="4" w:space="0" w:color="auto"/>
            </w:tcBorders>
          </w:tcPr>
          <w:p w14:paraId="6337E756"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0</w:t>
            </w:r>
          </w:p>
        </w:tc>
        <w:tc>
          <w:tcPr>
            <w:tcW w:w="623" w:type="pct"/>
            <w:tcBorders>
              <w:top w:val="nil"/>
              <w:left w:val="single" w:sz="4" w:space="0" w:color="auto"/>
              <w:bottom w:val="single" w:sz="4" w:space="0" w:color="auto"/>
              <w:right w:val="single" w:sz="4" w:space="0" w:color="auto"/>
            </w:tcBorders>
            <w:shd w:val="clear" w:color="auto" w:fill="auto"/>
            <w:noWrap/>
          </w:tcPr>
          <w:p w14:paraId="72B2B75D" w14:textId="77777777" w:rsidR="00C04D96" w:rsidRPr="0089089D" w:rsidRDefault="00C04D96" w:rsidP="00663D19">
            <w:pPr>
              <w:widowControl w:val="0"/>
              <w:tabs>
                <w:tab w:val="left" w:pos="430"/>
              </w:tabs>
              <w:bidi/>
              <w:ind w:left="-137" w:right="63"/>
              <w:jc w:val="center"/>
              <w:rPr>
                <w:color w:val="000000"/>
                <w:sz w:val="20"/>
                <w:rtl/>
              </w:rPr>
            </w:pPr>
            <w:r w:rsidRPr="0089089D">
              <w:rPr>
                <w:sz w:val="20"/>
                <w:rtl/>
              </w:rPr>
              <w:t>1.70</w:t>
            </w:r>
          </w:p>
        </w:tc>
      </w:tr>
      <w:tr w:rsidR="00C04D96" w:rsidRPr="0089089D" w14:paraId="72E0AF92" w14:textId="77777777" w:rsidTr="00243996">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F96834" w14:textId="77777777" w:rsidR="00C04D96" w:rsidRPr="0089089D" w:rsidRDefault="00C04D96" w:rsidP="00171F89">
            <w:pPr>
              <w:bidi/>
              <w:ind w:left="98"/>
              <w:jc w:val="left"/>
              <w:rPr>
                <w:rFonts w:eastAsiaTheme="minorHAnsi"/>
                <w:b/>
                <w:bCs/>
                <w:color w:val="000000"/>
                <w:sz w:val="20"/>
                <w:rtl/>
              </w:rPr>
            </w:pPr>
            <w:r w:rsidRPr="0089089D">
              <w:rPr>
                <w:b/>
                <w:bCs/>
                <w:color w:val="000000"/>
                <w:sz w:val="20"/>
                <w:rtl/>
              </w:rPr>
              <w:t>المجموع (طن متري)</w:t>
            </w:r>
          </w:p>
        </w:tc>
        <w:tc>
          <w:tcPr>
            <w:tcW w:w="529" w:type="pct"/>
            <w:tcBorders>
              <w:top w:val="nil"/>
              <w:left w:val="nil"/>
              <w:bottom w:val="single" w:sz="4" w:space="0" w:color="auto"/>
              <w:right w:val="single" w:sz="4" w:space="0" w:color="auto"/>
            </w:tcBorders>
            <w:shd w:val="clear" w:color="auto" w:fill="auto"/>
            <w:noWrap/>
          </w:tcPr>
          <w:p w14:paraId="4D1F951E" w14:textId="77777777" w:rsidR="00C04D96" w:rsidRPr="0089089D" w:rsidRDefault="00C04D96" w:rsidP="00390C6E">
            <w:pPr>
              <w:widowControl w:val="0"/>
              <w:tabs>
                <w:tab w:val="left" w:pos="430"/>
              </w:tabs>
              <w:bidi/>
              <w:ind w:left="-137" w:right="63"/>
              <w:jc w:val="center"/>
              <w:rPr>
                <w:b/>
                <w:bCs/>
                <w:color w:val="000000"/>
                <w:sz w:val="20"/>
                <w:rtl/>
              </w:rPr>
            </w:pPr>
            <w:r>
              <w:rPr>
                <w:sz w:val="20"/>
                <w:rtl/>
              </w:rPr>
              <w:t>68.31</w:t>
            </w:r>
          </w:p>
        </w:tc>
        <w:tc>
          <w:tcPr>
            <w:tcW w:w="529" w:type="pct"/>
            <w:tcBorders>
              <w:top w:val="nil"/>
              <w:left w:val="nil"/>
              <w:bottom w:val="single" w:sz="4" w:space="0" w:color="auto"/>
              <w:right w:val="single" w:sz="4" w:space="0" w:color="auto"/>
            </w:tcBorders>
            <w:shd w:val="clear" w:color="auto" w:fill="auto"/>
            <w:noWrap/>
          </w:tcPr>
          <w:p w14:paraId="4FA86E0C" w14:textId="77777777" w:rsidR="00C04D96" w:rsidRPr="0089089D" w:rsidRDefault="00C04D96" w:rsidP="00390C6E">
            <w:pPr>
              <w:widowControl w:val="0"/>
              <w:tabs>
                <w:tab w:val="left" w:pos="430"/>
              </w:tabs>
              <w:bidi/>
              <w:ind w:left="-137" w:right="63"/>
              <w:jc w:val="center"/>
              <w:rPr>
                <w:b/>
                <w:bCs/>
                <w:color w:val="000000"/>
                <w:sz w:val="20"/>
                <w:rtl/>
              </w:rPr>
            </w:pPr>
            <w:r>
              <w:rPr>
                <w:sz w:val="20"/>
                <w:rtl/>
              </w:rPr>
              <w:t>57.17</w:t>
            </w:r>
          </w:p>
        </w:tc>
        <w:tc>
          <w:tcPr>
            <w:tcW w:w="529" w:type="pct"/>
            <w:tcBorders>
              <w:top w:val="nil"/>
              <w:left w:val="nil"/>
              <w:bottom w:val="single" w:sz="4" w:space="0" w:color="auto"/>
              <w:right w:val="single" w:sz="4" w:space="0" w:color="auto"/>
            </w:tcBorders>
            <w:shd w:val="clear" w:color="auto" w:fill="auto"/>
            <w:noWrap/>
          </w:tcPr>
          <w:p w14:paraId="0B92AD83" w14:textId="77777777" w:rsidR="00C04D96" w:rsidRPr="0089089D" w:rsidRDefault="00C04D96" w:rsidP="00390C6E">
            <w:pPr>
              <w:widowControl w:val="0"/>
              <w:tabs>
                <w:tab w:val="left" w:pos="430"/>
              </w:tabs>
              <w:bidi/>
              <w:ind w:left="-137" w:right="63"/>
              <w:jc w:val="center"/>
              <w:rPr>
                <w:b/>
                <w:bCs/>
                <w:color w:val="000000"/>
                <w:sz w:val="20"/>
                <w:rtl/>
              </w:rPr>
            </w:pPr>
            <w:r w:rsidRPr="0089089D">
              <w:rPr>
                <w:sz w:val="20"/>
                <w:rtl/>
              </w:rPr>
              <w:t>71.41</w:t>
            </w:r>
          </w:p>
        </w:tc>
        <w:tc>
          <w:tcPr>
            <w:tcW w:w="529" w:type="pct"/>
            <w:tcBorders>
              <w:top w:val="single" w:sz="4" w:space="0" w:color="auto"/>
              <w:left w:val="nil"/>
              <w:bottom w:val="single" w:sz="4" w:space="0" w:color="auto"/>
              <w:right w:val="single" w:sz="4" w:space="0" w:color="auto"/>
            </w:tcBorders>
          </w:tcPr>
          <w:p w14:paraId="15172454" w14:textId="77777777" w:rsidR="00C04D96" w:rsidRPr="0089089D" w:rsidRDefault="00C04D96" w:rsidP="00390C6E">
            <w:pPr>
              <w:widowControl w:val="0"/>
              <w:tabs>
                <w:tab w:val="left" w:pos="430"/>
              </w:tabs>
              <w:bidi/>
              <w:ind w:left="-137" w:right="63"/>
              <w:jc w:val="center"/>
              <w:rPr>
                <w:b/>
                <w:bCs/>
                <w:color w:val="000000"/>
                <w:sz w:val="20"/>
                <w:rtl/>
              </w:rPr>
            </w:pPr>
            <w:r w:rsidRPr="0089089D">
              <w:rPr>
                <w:sz w:val="20"/>
                <w:rtl/>
              </w:rPr>
              <w:t>50.43</w:t>
            </w:r>
          </w:p>
        </w:tc>
        <w:tc>
          <w:tcPr>
            <w:tcW w:w="579" w:type="pct"/>
            <w:tcBorders>
              <w:top w:val="nil"/>
              <w:left w:val="single" w:sz="4" w:space="0" w:color="auto"/>
              <w:bottom w:val="single" w:sz="4" w:space="0" w:color="auto"/>
              <w:right w:val="single" w:sz="4" w:space="0" w:color="auto"/>
            </w:tcBorders>
          </w:tcPr>
          <w:p w14:paraId="33D964A9" w14:textId="77777777" w:rsidR="00C04D96" w:rsidRPr="0089089D" w:rsidRDefault="00C04D96" w:rsidP="00390C6E">
            <w:pPr>
              <w:widowControl w:val="0"/>
              <w:tabs>
                <w:tab w:val="left" w:pos="430"/>
              </w:tabs>
              <w:bidi/>
              <w:ind w:left="-137" w:right="63"/>
              <w:jc w:val="center"/>
              <w:rPr>
                <w:b/>
                <w:bCs/>
                <w:color w:val="000000"/>
                <w:sz w:val="20"/>
                <w:rtl/>
              </w:rPr>
            </w:pPr>
            <w:r w:rsidRPr="0089089D">
              <w:rPr>
                <w:sz w:val="20"/>
                <w:rtl/>
              </w:rPr>
              <w:t>37.87</w:t>
            </w:r>
          </w:p>
        </w:tc>
        <w:tc>
          <w:tcPr>
            <w:tcW w:w="623" w:type="pct"/>
            <w:tcBorders>
              <w:top w:val="nil"/>
              <w:left w:val="single" w:sz="4" w:space="0" w:color="auto"/>
              <w:bottom w:val="single" w:sz="4" w:space="0" w:color="auto"/>
              <w:right w:val="single" w:sz="4" w:space="0" w:color="auto"/>
            </w:tcBorders>
            <w:shd w:val="clear" w:color="auto" w:fill="auto"/>
            <w:noWrap/>
          </w:tcPr>
          <w:p w14:paraId="35F77F70" w14:textId="77777777" w:rsidR="00C04D96" w:rsidRPr="0089089D" w:rsidRDefault="00C04D96" w:rsidP="00390C6E">
            <w:pPr>
              <w:widowControl w:val="0"/>
              <w:tabs>
                <w:tab w:val="left" w:pos="430"/>
              </w:tabs>
              <w:bidi/>
              <w:ind w:left="-137" w:right="63"/>
              <w:jc w:val="center"/>
              <w:rPr>
                <w:b/>
                <w:bCs/>
                <w:color w:val="000000"/>
                <w:sz w:val="20"/>
                <w:rtl/>
              </w:rPr>
            </w:pPr>
            <w:r w:rsidRPr="0089089D">
              <w:rPr>
                <w:sz w:val="20"/>
                <w:rtl/>
              </w:rPr>
              <w:t>143.80</w:t>
            </w:r>
          </w:p>
        </w:tc>
      </w:tr>
      <w:tr w:rsidR="00C04D96" w:rsidRPr="0089089D" w14:paraId="46461CFB" w14:textId="77777777" w:rsidTr="007328F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BC639C" w14:textId="77777777" w:rsidR="00C04D96" w:rsidRPr="0089089D" w:rsidRDefault="00C04D96" w:rsidP="00C04AA9">
            <w:pPr>
              <w:widowControl w:val="0"/>
              <w:bidi/>
              <w:ind w:left="98"/>
              <w:jc w:val="left"/>
              <w:rPr>
                <w:color w:val="000000"/>
                <w:sz w:val="20"/>
                <w:rtl/>
              </w:rPr>
            </w:pPr>
            <w:r w:rsidRPr="0089089D">
              <w:rPr>
                <w:b/>
                <w:bCs/>
                <w:color w:val="000000"/>
                <w:sz w:val="20"/>
                <w:rtl/>
              </w:rPr>
              <w:t xml:space="preserve">طن </w:t>
            </w:r>
            <w:r w:rsidR="00C04AA9">
              <w:rPr>
                <w:rFonts w:hint="cs"/>
                <w:b/>
                <w:bCs/>
                <w:color w:val="000000"/>
                <w:sz w:val="20"/>
                <w:rtl/>
              </w:rPr>
              <w:t>من قدرات</w:t>
            </w:r>
            <w:r w:rsidRPr="0089089D">
              <w:rPr>
                <w:b/>
                <w:bCs/>
                <w:color w:val="000000"/>
                <w:sz w:val="20"/>
                <w:rtl/>
              </w:rPr>
              <w:t xml:space="preserve"> استنفاد الأوزون</w:t>
            </w:r>
          </w:p>
        </w:tc>
      </w:tr>
      <w:tr w:rsidR="00243996" w:rsidRPr="0089089D" w14:paraId="5D5FCB7B" w14:textId="77777777" w:rsidTr="0024399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D2A3B3" w14:textId="77777777" w:rsidR="002439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Pr="0089089D">
              <w:rPr>
                <w:color w:val="000000"/>
                <w:sz w:val="20"/>
                <w:rtl/>
              </w:rPr>
              <w:t>-22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DECDB0" w14:textId="77777777" w:rsidR="00243996" w:rsidRPr="0089089D" w:rsidRDefault="00243996" w:rsidP="00663D19">
            <w:pPr>
              <w:widowControl w:val="0"/>
              <w:bidi/>
              <w:ind w:left="-279" w:right="63"/>
              <w:jc w:val="center"/>
              <w:rPr>
                <w:color w:val="000000"/>
                <w:sz w:val="20"/>
                <w:rtl/>
                <w:lang w:eastAsia="en-CA"/>
              </w:rPr>
            </w:pPr>
            <w:r w:rsidRPr="0089089D">
              <w:rPr>
                <w:sz w:val="20"/>
                <w:rtl/>
              </w:rPr>
              <w:t>3.47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785B399" w14:textId="77777777" w:rsidR="00243996" w:rsidRPr="0089089D" w:rsidRDefault="00243996" w:rsidP="00663D19">
            <w:pPr>
              <w:widowControl w:val="0"/>
              <w:bidi/>
              <w:ind w:left="-279" w:right="63"/>
              <w:jc w:val="center"/>
              <w:rPr>
                <w:color w:val="000000"/>
                <w:sz w:val="20"/>
                <w:rtl/>
              </w:rPr>
            </w:pPr>
            <w:r>
              <w:rPr>
                <w:sz w:val="20"/>
                <w:rtl/>
              </w:rPr>
              <w:t>2.89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47EC8A" w14:textId="77777777" w:rsidR="00243996" w:rsidRPr="0089089D" w:rsidRDefault="00243996" w:rsidP="00663D19">
            <w:pPr>
              <w:widowControl w:val="0"/>
              <w:bidi/>
              <w:ind w:left="-279" w:right="63"/>
              <w:jc w:val="center"/>
              <w:rPr>
                <w:color w:val="000000"/>
                <w:sz w:val="20"/>
                <w:rtl/>
              </w:rPr>
            </w:pPr>
            <w:r w:rsidRPr="0089089D">
              <w:rPr>
                <w:sz w:val="20"/>
                <w:rtl/>
              </w:rPr>
              <w:t>3.77</w:t>
            </w:r>
          </w:p>
        </w:tc>
        <w:tc>
          <w:tcPr>
            <w:tcW w:w="529" w:type="pct"/>
            <w:tcBorders>
              <w:top w:val="single" w:sz="4" w:space="0" w:color="auto"/>
              <w:left w:val="single" w:sz="4" w:space="0" w:color="auto"/>
              <w:bottom w:val="single" w:sz="4" w:space="0" w:color="auto"/>
              <w:right w:val="single" w:sz="4" w:space="0" w:color="auto"/>
            </w:tcBorders>
          </w:tcPr>
          <w:p w14:paraId="654A62FD" w14:textId="77777777" w:rsidR="00243996" w:rsidRPr="0089089D" w:rsidRDefault="00243996" w:rsidP="00663D19">
            <w:pPr>
              <w:widowControl w:val="0"/>
              <w:bidi/>
              <w:ind w:left="-279" w:right="63"/>
              <w:jc w:val="center"/>
              <w:rPr>
                <w:color w:val="000000"/>
                <w:sz w:val="20"/>
                <w:rtl/>
              </w:rPr>
            </w:pPr>
            <w:r w:rsidRPr="0089089D">
              <w:rPr>
                <w:sz w:val="20"/>
                <w:rtl/>
              </w:rPr>
              <w:t>2.68</w:t>
            </w:r>
          </w:p>
        </w:tc>
        <w:tc>
          <w:tcPr>
            <w:tcW w:w="579" w:type="pct"/>
            <w:tcBorders>
              <w:top w:val="single" w:sz="4" w:space="0" w:color="auto"/>
              <w:left w:val="single" w:sz="4" w:space="0" w:color="auto"/>
              <w:bottom w:val="single" w:sz="4" w:space="0" w:color="auto"/>
              <w:right w:val="single" w:sz="4" w:space="0" w:color="auto"/>
            </w:tcBorders>
          </w:tcPr>
          <w:p w14:paraId="71C48396" w14:textId="77777777" w:rsidR="00243996" w:rsidRPr="0089089D" w:rsidRDefault="00243996" w:rsidP="00663D19">
            <w:pPr>
              <w:widowControl w:val="0"/>
              <w:bidi/>
              <w:ind w:left="-279" w:right="63"/>
              <w:jc w:val="center"/>
              <w:rPr>
                <w:color w:val="000000"/>
                <w:sz w:val="20"/>
                <w:rtl/>
              </w:rPr>
            </w:pPr>
            <w:r w:rsidRPr="0089089D">
              <w:rPr>
                <w:sz w:val="20"/>
                <w:rtl/>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AF8FF1D" w14:textId="77777777" w:rsidR="00243996" w:rsidRPr="0089089D" w:rsidRDefault="00243996" w:rsidP="00663D19">
            <w:pPr>
              <w:widowControl w:val="0"/>
              <w:bidi/>
              <w:ind w:left="-279" w:right="63"/>
              <w:jc w:val="center"/>
              <w:rPr>
                <w:color w:val="000000"/>
                <w:sz w:val="20"/>
                <w:rtl/>
              </w:rPr>
            </w:pPr>
            <w:r w:rsidRPr="0089089D">
              <w:rPr>
                <w:sz w:val="20"/>
                <w:rtl/>
              </w:rPr>
              <w:t>7.00</w:t>
            </w:r>
          </w:p>
        </w:tc>
      </w:tr>
      <w:tr w:rsidR="00243996" w:rsidRPr="0089089D" w14:paraId="41D2787C" w14:textId="77777777" w:rsidTr="0024399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0E269E" w14:textId="77777777" w:rsidR="002439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Pr="0089089D">
              <w:rPr>
                <w:color w:val="000000"/>
                <w:sz w:val="20"/>
                <w:rtl/>
              </w:rPr>
              <w:t>-123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CEC5BAF" w14:textId="77777777" w:rsidR="00243996" w:rsidRPr="0089089D" w:rsidRDefault="00243996" w:rsidP="00663D19">
            <w:pPr>
              <w:widowControl w:val="0"/>
              <w:bidi/>
              <w:ind w:left="-279" w:right="63"/>
              <w:jc w:val="center"/>
              <w:rPr>
                <w:color w:val="000000"/>
                <w:sz w:val="20"/>
                <w:rtl/>
                <w:lang w:eastAsia="en-CA"/>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2860BB6" w14:textId="77777777" w:rsidR="00243996" w:rsidRPr="0089089D" w:rsidRDefault="00243996" w:rsidP="00663D19">
            <w:pPr>
              <w:widowControl w:val="0"/>
              <w:bidi/>
              <w:ind w:left="-279" w:right="63"/>
              <w:jc w:val="center"/>
              <w:rPr>
                <w:color w:val="000000"/>
                <w:sz w:val="20"/>
                <w:rtl/>
              </w:rPr>
            </w:pPr>
            <w:r w:rsidRPr="0089089D">
              <w:rPr>
                <w:sz w:val="20"/>
                <w:rtl/>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B7C155D" w14:textId="77777777" w:rsidR="00243996" w:rsidRPr="0089089D" w:rsidRDefault="00243996" w:rsidP="00663D19">
            <w:pPr>
              <w:widowControl w:val="0"/>
              <w:bidi/>
              <w:ind w:left="-279" w:right="63"/>
              <w:jc w:val="center"/>
              <w:rPr>
                <w:color w:val="000000"/>
                <w:sz w:val="20"/>
                <w:rtl/>
              </w:rPr>
            </w:pPr>
            <w:r w:rsidRPr="0089089D">
              <w:rPr>
                <w:sz w:val="20"/>
                <w:rtl/>
              </w:rPr>
              <w:t>0.02</w:t>
            </w:r>
          </w:p>
        </w:tc>
        <w:tc>
          <w:tcPr>
            <w:tcW w:w="529" w:type="pct"/>
            <w:tcBorders>
              <w:top w:val="single" w:sz="4" w:space="0" w:color="auto"/>
              <w:left w:val="single" w:sz="4" w:space="0" w:color="auto"/>
              <w:bottom w:val="single" w:sz="4" w:space="0" w:color="auto"/>
              <w:right w:val="single" w:sz="4" w:space="0" w:color="auto"/>
            </w:tcBorders>
          </w:tcPr>
          <w:p w14:paraId="424C7F3B"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79" w:type="pct"/>
            <w:tcBorders>
              <w:top w:val="single" w:sz="4" w:space="0" w:color="auto"/>
              <w:left w:val="single" w:sz="4" w:space="0" w:color="auto"/>
              <w:bottom w:val="single" w:sz="4" w:space="0" w:color="auto"/>
              <w:right w:val="single" w:sz="4" w:space="0" w:color="auto"/>
            </w:tcBorders>
          </w:tcPr>
          <w:p w14:paraId="0BB9CA3C"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190246E" w14:textId="77777777" w:rsidR="00243996" w:rsidRPr="0089089D" w:rsidRDefault="00243996" w:rsidP="00663D19">
            <w:pPr>
              <w:widowControl w:val="0"/>
              <w:bidi/>
              <w:ind w:left="-279" w:right="63"/>
              <w:jc w:val="center"/>
              <w:rPr>
                <w:color w:val="000000"/>
                <w:sz w:val="20"/>
                <w:rtl/>
              </w:rPr>
            </w:pPr>
            <w:r w:rsidRPr="0089089D">
              <w:rPr>
                <w:sz w:val="20"/>
                <w:rtl/>
              </w:rPr>
              <w:t>0.00</w:t>
            </w:r>
          </w:p>
        </w:tc>
      </w:tr>
      <w:tr w:rsidR="00243996" w:rsidRPr="0089089D" w14:paraId="585F4D89" w14:textId="77777777" w:rsidTr="0024399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6515DF" w14:textId="77777777" w:rsidR="002439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Pr="0089089D">
              <w:rPr>
                <w:color w:val="000000"/>
                <w:sz w:val="20"/>
                <w:rtl/>
              </w:rPr>
              <w:t>-124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04EA46" w14:textId="77777777" w:rsidR="00243996" w:rsidRPr="0089089D" w:rsidRDefault="00243996" w:rsidP="00663D19">
            <w:pPr>
              <w:widowControl w:val="0"/>
              <w:bidi/>
              <w:ind w:left="-279" w:right="63"/>
              <w:jc w:val="center"/>
              <w:rPr>
                <w:color w:val="000000"/>
                <w:sz w:val="20"/>
                <w:rtl/>
                <w:lang w:eastAsia="en-CA"/>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9C463D"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43F5E96"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tcPr>
          <w:p w14:paraId="3E1C84D2"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79" w:type="pct"/>
            <w:tcBorders>
              <w:top w:val="single" w:sz="4" w:space="0" w:color="auto"/>
              <w:left w:val="single" w:sz="4" w:space="0" w:color="auto"/>
              <w:bottom w:val="single" w:sz="4" w:space="0" w:color="auto"/>
              <w:right w:val="single" w:sz="4" w:space="0" w:color="auto"/>
            </w:tcBorders>
          </w:tcPr>
          <w:p w14:paraId="67204E85"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D71232D" w14:textId="77777777" w:rsidR="00243996" w:rsidRPr="0089089D" w:rsidRDefault="00243996" w:rsidP="00663D19">
            <w:pPr>
              <w:widowControl w:val="0"/>
              <w:bidi/>
              <w:ind w:left="-279" w:right="63"/>
              <w:jc w:val="center"/>
              <w:rPr>
                <w:color w:val="000000"/>
                <w:sz w:val="20"/>
                <w:rtl/>
              </w:rPr>
            </w:pPr>
            <w:r w:rsidRPr="0089089D">
              <w:rPr>
                <w:sz w:val="20"/>
                <w:rtl/>
              </w:rPr>
              <w:t>0.10</w:t>
            </w:r>
          </w:p>
        </w:tc>
      </w:tr>
      <w:tr w:rsidR="00243996" w:rsidRPr="0089089D" w14:paraId="2C8331EF" w14:textId="77777777" w:rsidTr="0024399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2E78F4" w14:textId="77777777" w:rsidR="002439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Pr="0089089D">
              <w:rPr>
                <w:color w:val="000000"/>
                <w:sz w:val="20"/>
                <w:rtl/>
              </w:rPr>
              <w:t>-141ب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0E30FF8" w14:textId="77777777" w:rsidR="00243996" w:rsidRPr="0089089D" w:rsidRDefault="00243996" w:rsidP="00663D19">
            <w:pPr>
              <w:widowControl w:val="0"/>
              <w:bidi/>
              <w:ind w:left="-279" w:right="63"/>
              <w:jc w:val="center"/>
              <w:rPr>
                <w:color w:val="000000"/>
                <w:sz w:val="20"/>
                <w:rtl/>
                <w:lang w:eastAsia="en-CA"/>
              </w:rPr>
            </w:pPr>
            <w:r w:rsidRPr="0089089D">
              <w:rPr>
                <w:sz w:val="20"/>
                <w:rtl/>
              </w:rPr>
              <w:t>0.57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1E86314" w14:textId="77777777" w:rsidR="00243996" w:rsidRPr="0089089D" w:rsidRDefault="00243996" w:rsidP="00663D19">
            <w:pPr>
              <w:widowControl w:val="0"/>
              <w:bidi/>
              <w:ind w:left="-279" w:right="63"/>
              <w:jc w:val="center"/>
              <w:rPr>
                <w:color w:val="000000"/>
                <w:sz w:val="20"/>
                <w:rtl/>
              </w:rPr>
            </w:pPr>
            <w:r w:rsidRPr="0089089D">
              <w:rPr>
                <w:sz w:val="20"/>
                <w:rtl/>
              </w:rPr>
              <w:t>0.46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2DC2C5" w14:textId="77777777" w:rsidR="00243996" w:rsidRPr="0089089D" w:rsidRDefault="00243996" w:rsidP="00663D19">
            <w:pPr>
              <w:widowControl w:val="0"/>
              <w:bidi/>
              <w:ind w:left="-279" w:right="63"/>
              <w:jc w:val="center"/>
              <w:rPr>
                <w:color w:val="000000"/>
                <w:sz w:val="20"/>
                <w:rtl/>
              </w:rPr>
            </w:pPr>
            <w:r w:rsidRPr="0089089D">
              <w:rPr>
                <w:sz w:val="20"/>
                <w:rtl/>
              </w:rPr>
              <w:t>0.21</w:t>
            </w:r>
          </w:p>
        </w:tc>
        <w:tc>
          <w:tcPr>
            <w:tcW w:w="529" w:type="pct"/>
            <w:tcBorders>
              <w:top w:val="single" w:sz="4" w:space="0" w:color="auto"/>
              <w:left w:val="single" w:sz="4" w:space="0" w:color="auto"/>
              <w:bottom w:val="single" w:sz="4" w:space="0" w:color="auto"/>
              <w:right w:val="single" w:sz="4" w:space="0" w:color="auto"/>
            </w:tcBorders>
          </w:tcPr>
          <w:p w14:paraId="7595C47F" w14:textId="77777777" w:rsidR="00243996" w:rsidRPr="0089089D" w:rsidRDefault="00243996" w:rsidP="00663D19">
            <w:pPr>
              <w:widowControl w:val="0"/>
              <w:bidi/>
              <w:ind w:left="-279" w:right="63"/>
              <w:jc w:val="center"/>
              <w:rPr>
                <w:color w:val="000000"/>
                <w:sz w:val="20"/>
                <w:rtl/>
              </w:rPr>
            </w:pPr>
            <w:r w:rsidRPr="0089089D">
              <w:rPr>
                <w:sz w:val="20"/>
                <w:rtl/>
              </w:rPr>
              <w:t>0.19</w:t>
            </w:r>
          </w:p>
        </w:tc>
        <w:tc>
          <w:tcPr>
            <w:tcW w:w="579" w:type="pct"/>
            <w:tcBorders>
              <w:top w:val="single" w:sz="4" w:space="0" w:color="auto"/>
              <w:left w:val="single" w:sz="4" w:space="0" w:color="auto"/>
              <w:bottom w:val="single" w:sz="4" w:space="0" w:color="auto"/>
              <w:right w:val="single" w:sz="4" w:space="0" w:color="auto"/>
            </w:tcBorders>
          </w:tcPr>
          <w:p w14:paraId="0DA0408A"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7D8A01C" w14:textId="77777777" w:rsidR="00243996" w:rsidRPr="0089089D" w:rsidRDefault="00243996" w:rsidP="00663D19">
            <w:pPr>
              <w:widowControl w:val="0"/>
              <w:bidi/>
              <w:ind w:left="-279" w:right="63"/>
              <w:jc w:val="center"/>
              <w:rPr>
                <w:color w:val="000000"/>
                <w:sz w:val="20"/>
                <w:rtl/>
              </w:rPr>
            </w:pPr>
            <w:r w:rsidRPr="0089089D">
              <w:rPr>
                <w:sz w:val="20"/>
                <w:rtl/>
              </w:rPr>
              <w:t>1.10</w:t>
            </w:r>
          </w:p>
        </w:tc>
      </w:tr>
      <w:tr w:rsidR="00243996" w:rsidRPr="0089089D" w14:paraId="4861E457" w14:textId="77777777" w:rsidTr="0024399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1F568C" w14:textId="77777777" w:rsidR="00243996" w:rsidRPr="0089089D" w:rsidRDefault="00243996" w:rsidP="00171F89">
            <w:pPr>
              <w:widowControl w:val="0"/>
              <w:bidi/>
              <w:ind w:left="98"/>
              <w:jc w:val="left"/>
              <w:rPr>
                <w:color w:val="000000"/>
                <w:sz w:val="20"/>
                <w:rtl/>
              </w:rPr>
            </w:pPr>
            <w:r w:rsidRPr="00243996">
              <w:rPr>
                <w:rFonts w:hint="cs"/>
                <w:sz w:val="20"/>
                <w:rtl/>
              </w:rPr>
              <w:t>الهيدروكلوروفلوروكربون</w:t>
            </w:r>
            <w:r w:rsidRPr="0089089D">
              <w:rPr>
                <w:color w:val="000000"/>
                <w:sz w:val="20"/>
                <w:rtl/>
              </w:rPr>
              <w:t>-142ب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47FF98" w14:textId="77777777" w:rsidR="00243996" w:rsidRPr="0089089D" w:rsidRDefault="00243996" w:rsidP="00663D19">
            <w:pPr>
              <w:widowControl w:val="0"/>
              <w:bidi/>
              <w:ind w:left="-279" w:right="63"/>
              <w:jc w:val="center"/>
              <w:rPr>
                <w:color w:val="000000"/>
                <w:sz w:val="20"/>
                <w:rtl/>
                <w:lang w:eastAsia="en-CA"/>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E252FAE"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3A2E84D"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29" w:type="pct"/>
            <w:tcBorders>
              <w:top w:val="single" w:sz="4" w:space="0" w:color="auto"/>
              <w:left w:val="single" w:sz="4" w:space="0" w:color="auto"/>
              <w:bottom w:val="single" w:sz="4" w:space="0" w:color="auto"/>
              <w:right w:val="single" w:sz="4" w:space="0" w:color="auto"/>
            </w:tcBorders>
          </w:tcPr>
          <w:p w14:paraId="6BB68D63"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579" w:type="pct"/>
            <w:tcBorders>
              <w:top w:val="single" w:sz="4" w:space="0" w:color="auto"/>
              <w:left w:val="single" w:sz="4" w:space="0" w:color="auto"/>
              <w:bottom w:val="single" w:sz="4" w:space="0" w:color="auto"/>
              <w:right w:val="single" w:sz="4" w:space="0" w:color="auto"/>
            </w:tcBorders>
          </w:tcPr>
          <w:p w14:paraId="555B10BD" w14:textId="77777777" w:rsidR="00243996" w:rsidRPr="0089089D" w:rsidRDefault="00243996" w:rsidP="00663D19">
            <w:pPr>
              <w:widowControl w:val="0"/>
              <w:bidi/>
              <w:ind w:left="-279" w:right="63"/>
              <w:jc w:val="center"/>
              <w:rPr>
                <w:color w:val="000000"/>
                <w:sz w:val="20"/>
                <w:rtl/>
              </w:rPr>
            </w:pPr>
            <w:r w:rsidRPr="0089089D">
              <w:rPr>
                <w:sz w:val="20"/>
                <w:rtl/>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19E1394" w14:textId="77777777" w:rsidR="00243996" w:rsidRPr="0089089D" w:rsidRDefault="00243996" w:rsidP="00663D19">
            <w:pPr>
              <w:widowControl w:val="0"/>
              <w:bidi/>
              <w:ind w:left="-279" w:right="63"/>
              <w:jc w:val="center"/>
              <w:rPr>
                <w:color w:val="000000"/>
                <w:sz w:val="20"/>
                <w:rtl/>
              </w:rPr>
            </w:pPr>
            <w:r w:rsidRPr="0089089D">
              <w:rPr>
                <w:sz w:val="20"/>
                <w:rtl/>
              </w:rPr>
              <w:t>0.10</w:t>
            </w:r>
          </w:p>
        </w:tc>
      </w:tr>
      <w:tr w:rsidR="00C04D96" w:rsidRPr="0089089D" w14:paraId="4008E0E7" w14:textId="77777777" w:rsidTr="00243996">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E81B3B2" w14:textId="77777777" w:rsidR="00C04D96" w:rsidRPr="0089089D" w:rsidRDefault="00C04D96" w:rsidP="00171F89">
            <w:pPr>
              <w:bidi/>
              <w:ind w:left="98"/>
              <w:jc w:val="left"/>
              <w:rPr>
                <w:rFonts w:eastAsiaTheme="minorHAnsi"/>
                <w:b/>
                <w:bCs/>
                <w:sz w:val="20"/>
                <w:rtl/>
              </w:rPr>
            </w:pPr>
            <w:r w:rsidRPr="0089089D">
              <w:rPr>
                <w:b/>
                <w:bCs/>
                <w:sz w:val="20"/>
                <w:rtl/>
              </w:rPr>
              <w:t>المجموع (طن</w:t>
            </w:r>
            <w:r w:rsidR="00C04AA9">
              <w:rPr>
                <w:rFonts w:hint="cs"/>
                <w:b/>
                <w:bCs/>
                <w:sz w:val="20"/>
                <w:rtl/>
              </w:rPr>
              <w:t xml:space="preserve"> من</w:t>
            </w:r>
            <w:r w:rsidRPr="0089089D">
              <w:rPr>
                <w:b/>
                <w:bCs/>
                <w:sz w:val="20"/>
                <w:rtl/>
              </w:rPr>
              <w:t xml:space="preserve"> قدرات استنفاد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D7A88E" w14:textId="77777777" w:rsidR="00C04D96" w:rsidRPr="004440A4" w:rsidRDefault="00C04D96" w:rsidP="00663D19">
            <w:pPr>
              <w:widowControl w:val="0"/>
              <w:bidi/>
              <w:ind w:left="-279" w:right="63"/>
              <w:jc w:val="center"/>
              <w:rPr>
                <w:b/>
                <w:bCs/>
                <w:color w:val="000000"/>
                <w:sz w:val="20"/>
                <w:rtl/>
                <w:lang w:eastAsia="en-CA"/>
              </w:rPr>
            </w:pPr>
            <w:r w:rsidRPr="004440A4">
              <w:rPr>
                <w:sz w:val="20"/>
                <w:rtl/>
              </w:rPr>
              <w:t>4.04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6A10D9" w14:textId="77777777" w:rsidR="00C04D96" w:rsidRPr="004440A4" w:rsidRDefault="00C04D96" w:rsidP="00663D19">
            <w:pPr>
              <w:widowControl w:val="0"/>
              <w:bidi/>
              <w:ind w:left="-279" w:right="63"/>
              <w:jc w:val="center"/>
              <w:rPr>
                <w:b/>
                <w:bCs/>
                <w:color w:val="000000"/>
                <w:sz w:val="20"/>
                <w:rtl/>
              </w:rPr>
            </w:pPr>
            <w:r w:rsidRPr="004440A4">
              <w:rPr>
                <w:sz w:val="20"/>
                <w:rtl/>
              </w:rPr>
              <w:t>3.36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C1536B1" w14:textId="77777777" w:rsidR="00C04D96" w:rsidRPr="0089089D" w:rsidRDefault="00C04D96" w:rsidP="00663D19">
            <w:pPr>
              <w:widowControl w:val="0"/>
              <w:bidi/>
              <w:ind w:left="-279" w:right="63"/>
              <w:jc w:val="center"/>
              <w:rPr>
                <w:b/>
                <w:bCs/>
                <w:color w:val="000000"/>
                <w:sz w:val="20"/>
                <w:rtl/>
              </w:rPr>
            </w:pPr>
            <w:r w:rsidRPr="0089089D">
              <w:rPr>
                <w:sz w:val="20"/>
                <w:rtl/>
              </w:rPr>
              <w:t>4.00</w:t>
            </w:r>
          </w:p>
        </w:tc>
        <w:tc>
          <w:tcPr>
            <w:tcW w:w="529" w:type="pct"/>
            <w:tcBorders>
              <w:top w:val="single" w:sz="4" w:space="0" w:color="auto"/>
              <w:left w:val="single" w:sz="4" w:space="0" w:color="auto"/>
              <w:bottom w:val="single" w:sz="4" w:space="0" w:color="auto"/>
              <w:right w:val="single" w:sz="4" w:space="0" w:color="auto"/>
            </w:tcBorders>
          </w:tcPr>
          <w:p w14:paraId="14DFEBDC" w14:textId="77777777" w:rsidR="00C04D96" w:rsidRPr="0089089D" w:rsidRDefault="00C04D96" w:rsidP="00663D19">
            <w:pPr>
              <w:bidi/>
              <w:ind w:left="-279" w:right="63"/>
              <w:jc w:val="center"/>
              <w:rPr>
                <w:b/>
                <w:bCs/>
                <w:color w:val="000000"/>
                <w:sz w:val="20"/>
                <w:rtl/>
              </w:rPr>
            </w:pPr>
            <w:r w:rsidRPr="0089089D">
              <w:rPr>
                <w:sz w:val="20"/>
                <w:rtl/>
              </w:rPr>
              <w:t>2.87</w:t>
            </w:r>
          </w:p>
        </w:tc>
        <w:tc>
          <w:tcPr>
            <w:tcW w:w="579" w:type="pct"/>
            <w:tcBorders>
              <w:top w:val="single" w:sz="4" w:space="0" w:color="auto"/>
              <w:left w:val="single" w:sz="4" w:space="0" w:color="auto"/>
              <w:bottom w:val="single" w:sz="4" w:space="0" w:color="auto"/>
              <w:right w:val="single" w:sz="4" w:space="0" w:color="auto"/>
            </w:tcBorders>
          </w:tcPr>
          <w:p w14:paraId="6D681C4E" w14:textId="77777777" w:rsidR="00C04D96" w:rsidRPr="0089089D" w:rsidRDefault="00C04D96" w:rsidP="00663D19">
            <w:pPr>
              <w:bidi/>
              <w:ind w:left="-279" w:right="63"/>
              <w:jc w:val="center"/>
              <w:rPr>
                <w:b/>
                <w:bCs/>
                <w:color w:val="000000"/>
                <w:sz w:val="20"/>
                <w:rtl/>
              </w:rPr>
            </w:pPr>
            <w:r w:rsidRPr="0089089D">
              <w:rPr>
                <w:sz w:val="20"/>
                <w:rtl/>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E12BDD1" w14:textId="77777777" w:rsidR="00C04D96" w:rsidRPr="0089089D" w:rsidRDefault="00C04D96" w:rsidP="00663D19">
            <w:pPr>
              <w:bidi/>
              <w:ind w:left="-279" w:right="63"/>
              <w:jc w:val="center"/>
              <w:rPr>
                <w:rFonts w:eastAsiaTheme="minorHAnsi"/>
                <w:b/>
                <w:bCs/>
                <w:color w:val="000000"/>
                <w:sz w:val="20"/>
                <w:rtl/>
              </w:rPr>
            </w:pPr>
            <w:r w:rsidRPr="0089089D">
              <w:rPr>
                <w:sz w:val="20"/>
                <w:rtl/>
              </w:rPr>
              <w:t>8.30</w:t>
            </w:r>
          </w:p>
        </w:tc>
      </w:tr>
    </w:tbl>
    <w:p w14:paraId="2FA8DFED" w14:textId="77777777" w:rsidR="00C04D96" w:rsidRPr="00217E52" w:rsidRDefault="00C04D96" w:rsidP="009945D4">
      <w:pPr>
        <w:pStyle w:val="Heading1"/>
        <w:bidi/>
        <w:spacing w:before="240"/>
        <w:rPr>
          <w:i/>
          <w:iCs/>
          <w:sz w:val="26"/>
          <w:szCs w:val="26"/>
          <w:rtl/>
        </w:rPr>
      </w:pPr>
      <w:r w:rsidRPr="00217E52">
        <w:rPr>
          <w:sz w:val="26"/>
          <w:szCs w:val="26"/>
          <w:rtl/>
        </w:rPr>
        <w:t xml:space="preserve">انخفض استهلاك </w:t>
      </w:r>
      <w:r w:rsidR="009945D4" w:rsidRPr="00217E52">
        <w:rPr>
          <w:rFonts w:hint="cs"/>
          <w:sz w:val="26"/>
          <w:szCs w:val="26"/>
          <w:rtl/>
        </w:rPr>
        <w:t>المواد الهيدروكلوروفلوروكربونية</w:t>
      </w:r>
      <w:r w:rsidR="009945D4" w:rsidRPr="00217E52">
        <w:rPr>
          <w:sz w:val="26"/>
          <w:szCs w:val="26"/>
          <w:rtl/>
        </w:rPr>
        <w:t xml:space="preserve"> </w:t>
      </w:r>
      <w:r w:rsidRPr="00217E52">
        <w:rPr>
          <w:sz w:val="26"/>
          <w:szCs w:val="26"/>
          <w:rtl/>
        </w:rPr>
        <w:t xml:space="preserve">بسبب التنفيذ الصارم لنظام الترخيص، وتنفيذ الأنشطة المدرجة في خطة إدارة إزالة المواد الهيدروكلوروفلوروكربونية والتزام الحكومة </w:t>
      </w:r>
      <w:r w:rsidR="009945D4" w:rsidRPr="00217E52">
        <w:rPr>
          <w:rFonts w:hint="cs"/>
          <w:sz w:val="26"/>
          <w:szCs w:val="26"/>
          <w:rtl/>
        </w:rPr>
        <w:t>بضبط</w:t>
      </w:r>
      <w:r w:rsidRPr="00217E52">
        <w:rPr>
          <w:sz w:val="26"/>
          <w:szCs w:val="26"/>
          <w:rtl/>
        </w:rPr>
        <w:t xml:space="preserve"> واردات المواد المستنفدة للأوزون. </w:t>
      </w:r>
      <w:r w:rsidR="009945D4" w:rsidRPr="00217E52">
        <w:rPr>
          <w:rFonts w:hint="cs"/>
          <w:sz w:val="26"/>
          <w:szCs w:val="26"/>
          <w:rtl/>
        </w:rPr>
        <w:t>و</w:t>
      </w:r>
      <w:r w:rsidRPr="00217E52">
        <w:rPr>
          <w:sz w:val="26"/>
          <w:szCs w:val="26"/>
          <w:rtl/>
        </w:rPr>
        <w:t xml:space="preserve">كان استهلاك </w:t>
      </w:r>
      <w:r w:rsidR="009945D4" w:rsidRPr="00217E52">
        <w:rPr>
          <w:rFonts w:hint="cs"/>
          <w:sz w:val="26"/>
          <w:szCs w:val="26"/>
          <w:rtl/>
        </w:rPr>
        <w:t>المواد الهيدروكلوروفلوروكربونية</w:t>
      </w:r>
      <w:r w:rsidR="009945D4" w:rsidRPr="00217E52">
        <w:rPr>
          <w:sz w:val="26"/>
          <w:szCs w:val="26"/>
          <w:rtl/>
        </w:rPr>
        <w:t xml:space="preserve"> </w:t>
      </w:r>
      <w:r w:rsidRPr="00217E52">
        <w:rPr>
          <w:sz w:val="26"/>
          <w:szCs w:val="26"/>
          <w:rtl/>
        </w:rPr>
        <w:t>أقل من أهداف بروتوكول مونتريال</w:t>
      </w:r>
      <w:r w:rsidR="009945D4" w:rsidRPr="00217E52">
        <w:rPr>
          <w:rFonts w:hint="cs"/>
          <w:sz w:val="26"/>
          <w:szCs w:val="26"/>
          <w:rtl/>
        </w:rPr>
        <w:t xml:space="preserve"> باستمرار</w:t>
      </w:r>
      <w:r w:rsidRPr="00217E52">
        <w:rPr>
          <w:sz w:val="26"/>
          <w:szCs w:val="26"/>
          <w:rtl/>
        </w:rPr>
        <w:t xml:space="preserve">، ولم يتم استهلاك سوى </w:t>
      </w:r>
      <w:r w:rsidR="009945D4" w:rsidRPr="00217E52">
        <w:rPr>
          <w:rFonts w:hint="cs"/>
          <w:sz w:val="26"/>
          <w:szCs w:val="26"/>
          <w:rtl/>
        </w:rPr>
        <w:t>الهيدروكلوروفلوروكربون-</w:t>
      </w:r>
      <w:r w:rsidRPr="00217E52">
        <w:rPr>
          <w:sz w:val="26"/>
          <w:szCs w:val="26"/>
          <w:rtl/>
        </w:rPr>
        <w:t xml:space="preserve">22 في عام 2022، حيث دخل الحظر المفروض على استيراد </w:t>
      </w:r>
      <w:r w:rsidR="009945D4" w:rsidRPr="00217E52">
        <w:rPr>
          <w:rFonts w:hint="cs"/>
          <w:sz w:val="26"/>
          <w:szCs w:val="26"/>
          <w:rtl/>
        </w:rPr>
        <w:lastRenderedPageBreak/>
        <w:t>الهيدروكلوروفلوروكربون</w:t>
      </w:r>
      <w:r w:rsidR="009945D4" w:rsidRPr="00217E52">
        <w:rPr>
          <w:sz w:val="26"/>
          <w:szCs w:val="26"/>
          <w:rtl/>
        </w:rPr>
        <w:t>- 141</w:t>
      </w:r>
      <w:r w:rsidRPr="00217E52">
        <w:rPr>
          <w:sz w:val="26"/>
          <w:szCs w:val="26"/>
          <w:rtl/>
        </w:rPr>
        <w:t>ب بكميات كبيرة و</w:t>
      </w:r>
      <w:r w:rsidR="009945D4" w:rsidRPr="00217E52">
        <w:rPr>
          <w:rFonts w:hint="cs"/>
          <w:sz w:val="26"/>
          <w:szCs w:val="26"/>
          <w:rtl/>
        </w:rPr>
        <w:t xml:space="preserve">الموجود </w:t>
      </w:r>
      <w:r w:rsidRPr="00217E52">
        <w:rPr>
          <w:sz w:val="26"/>
          <w:szCs w:val="26"/>
          <w:rtl/>
        </w:rPr>
        <w:t>في البوليولات سابقة الخلط حيز التنفيذ في 1 يناير</w:t>
      </w:r>
      <w:r w:rsidR="009945D4" w:rsidRPr="00217E52">
        <w:rPr>
          <w:rFonts w:hint="cs"/>
          <w:sz w:val="26"/>
          <w:szCs w:val="26"/>
          <w:rtl/>
        </w:rPr>
        <w:t>/ كانون الثاني</w:t>
      </w:r>
      <w:r w:rsidRPr="00217E52">
        <w:rPr>
          <w:sz w:val="26"/>
          <w:szCs w:val="26"/>
          <w:rtl/>
        </w:rPr>
        <w:t xml:space="preserve"> 2021.</w:t>
      </w:r>
      <w:r w:rsidR="009945D4" w:rsidRPr="00217E52">
        <w:rPr>
          <w:rFonts w:hint="cs"/>
          <w:i/>
          <w:iCs/>
          <w:sz w:val="26"/>
          <w:szCs w:val="26"/>
          <w:rtl/>
        </w:rPr>
        <w:t xml:space="preserve"> </w:t>
      </w:r>
    </w:p>
    <w:p w14:paraId="7CA3510C" w14:textId="2F882E0B" w:rsidR="00C04D96" w:rsidRPr="00217E52" w:rsidRDefault="00C04D96" w:rsidP="00C04D96">
      <w:pPr>
        <w:pStyle w:val="Heading1"/>
        <w:numPr>
          <w:ilvl w:val="0"/>
          <w:numId w:val="0"/>
        </w:numPr>
        <w:bidi/>
        <w:spacing w:before="240"/>
        <w:rPr>
          <w:i/>
          <w:iCs/>
          <w:sz w:val="26"/>
          <w:szCs w:val="26"/>
          <w:rtl/>
        </w:rPr>
      </w:pPr>
      <w:r w:rsidRPr="00217E52">
        <w:rPr>
          <w:i/>
          <w:iCs/>
          <w:sz w:val="26"/>
          <w:szCs w:val="26"/>
          <w:rtl/>
        </w:rPr>
        <w:t>تقرير</w:t>
      </w:r>
      <w:r w:rsidR="009945D4" w:rsidRPr="00217E52">
        <w:rPr>
          <w:rFonts w:hint="cs"/>
          <w:i/>
          <w:iCs/>
          <w:sz w:val="26"/>
          <w:szCs w:val="26"/>
          <w:rtl/>
        </w:rPr>
        <w:t xml:space="preserve"> </w:t>
      </w:r>
      <w:r w:rsidR="00217E52" w:rsidRPr="00217E52">
        <w:rPr>
          <w:rFonts w:hint="cs"/>
          <w:i/>
          <w:iCs/>
          <w:sz w:val="26"/>
          <w:szCs w:val="26"/>
          <w:rtl/>
        </w:rPr>
        <w:t>عن تنفيذ</w:t>
      </w:r>
      <w:r w:rsidRPr="00217E52">
        <w:rPr>
          <w:i/>
          <w:iCs/>
          <w:sz w:val="26"/>
          <w:szCs w:val="26"/>
          <w:rtl/>
        </w:rPr>
        <w:t xml:space="preserve"> البر</w:t>
      </w:r>
      <w:r w:rsidR="009945D4" w:rsidRPr="00217E52">
        <w:rPr>
          <w:rFonts w:hint="cs"/>
          <w:i/>
          <w:iCs/>
          <w:sz w:val="26"/>
          <w:szCs w:val="26"/>
          <w:rtl/>
        </w:rPr>
        <w:t>ن</w:t>
      </w:r>
      <w:r w:rsidR="009945D4" w:rsidRPr="00217E52">
        <w:rPr>
          <w:i/>
          <w:iCs/>
          <w:sz w:val="26"/>
          <w:szCs w:val="26"/>
          <w:rtl/>
        </w:rPr>
        <w:t>امج القطري</w:t>
      </w:r>
    </w:p>
    <w:p w14:paraId="20694447" w14:textId="77777777" w:rsidR="00C04D96" w:rsidRPr="00217E52" w:rsidRDefault="00C04D96" w:rsidP="009945D4">
      <w:pPr>
        <w:pStyle w:val="Heading1"/>
        <w:bidi/>
        <w:rPr>
          <w:i/>
          <w:iCs/>
          <w:sz w:val="26"/>
          <w:szCs w:val="26"/>
          <w:rtl/>
        </w:rPr>
      </w:pPr>
      <w:r w:rsidRPr="00217E52">
        <w:rPr>
          <w:sz w:val="26"/>
          <w:szCs w:val="26"/>
          <w:rtl/>
        </w:rPr>
        <w:t xml:space="preserve">أبلغت حكومة غواتيمالا عن بيانات استهلاك قطاع </w:t>
      </w:r>
      <w:r w:rsidR="009945D4" w:rsidRPr="00217E52">
        <w:rPr>
          <w:rFonts w:hint="cs"/>
          <w:sz w:val="26"/>
          <w:szCs w:val="26"/>
          <w:rtl/>
        </w:rPr>
        <w:t>المواد الهيدروكلوروفلوروكربونية</w:t>
      </w:r>
      <w:r w:rsidR="009945D4" w:rsidRPr="00217E52">
        <w:rPr>
          <w:sz w:val="26"/>
          <w:szCs w:val="26"/>
          <w:rtl/>
        </w:rPr>
        <w:t xml:space="preserve"> </w:t>
      </w:r>
      <w:r w:rsidRPr="00217E52">
        <w:rPr>
          <w:sz w:val="26"/>
          <w:szCs w:val="26"/>
          <w:rtl/>
        </w:rPr>
        <w:t xml:space="preserve">بموجب تقرير </w:t>
      </w:r>
      <w:r w:rsidR="009945D4" w:rsidRPr="00217E52">
        <w:rPr>
          <w:rFonts w:hint="cs"/>
          <w:sz w:val="26"/>
          <w:szCs w:val="26"/>
          <w:rtl/>
        </w:rPr>
        <w:t xml:space="preserve">عن </w:t>
      </w:r>
      <w:r w:rsidRPr="00217E52">
        <w:rPr>
          <w:sz w:val="26"/>
          <w:szCs w:val="26"/>
          <w:rtl/>
        </w:rPr>
        <w:t>ت</w:t>
      </w:r>
      <w:r w:rsidR="009945D4" w:rsidRPr="00217E52">
        <w:rPr>
          <w:sz w:val="26"/>
          <w:szCs w:val="26"/>
          <w:rtl/>
        </w:rPr>
        <w:t xml:space="preserve">نفيذ البرنامج القطري لعام 2022 </w:t>
      </w:r>
      <w:r w:rsidRPr="00217E52">
        <w:rPr>
          <w:sz w:val="26"/>
          <w:szCs w:val="26"/>
          <w:rtl/>
        </w:rPr>
        <w:t>الذي يتوافق مع البيانات المبلغ عنها بموجب المادة 7 من بروتوكول مون</w:t>
      </w:r>
      <w:r w:rsidR="009945D4" w:rsidRPr="00217E52">
        <w:rPr>
          <w:sz w:val="26"/>
          <w:szCs w:val="26"/>
          <w:rtl/>
        </w:rPr>
        <w:t>تريال</w:t>
      </w:r>
      <w:r w:rsidRPr="00217E52">
        <w:rPr>
          <w:sz w:val="26"/>
          <w:szCs w:val="26"/>
          <w:rtl/>
        </w:rPr>
        <w:t>.</w:t>
      </w:r>
    </w:p>
    <w:p w14:paraId="016D28A5" w14:textId="77777777" w:rsidR="00C04D96" w:rsidRPr="009945D4" w:rsidRDefault="00C04D96" w:rsidP="00C04D96">
      <w:pPr>
        <w:pStyle w:val="Heading1"/>
        <w:keepNext/>
        <w:keepLines/>
        <w:numPr>
          <w:ilvl w:val="0"/>
          <w:numId w:val="0"/>
        </w:numPr>
        <w:bidi/>
        <w:rPr>
          <w:i/>
          <w:iCs/>
          <w:szCs w:val="24"/>
          <w:rtl/>
        </w:rPr>
      </w:pPr>
      <w:r w:rsidRPr="009945D4">
        <w:rPr>
          <w:i/>
          <w:iCs/>
          <w:szCs w:val="24"/>
          <w:rtl/>
        </w:rPr>
        <w:t>تقرير التحقق</w:t>
      </w:r>
    </w:p>
    <w:p w14:paraId="53BCF50B" w14:textId="77777777" w:rsidR="00C04D96" w:rsidRPr="00217E52" w:rsidRDefault="00C04D96" w:rsidP="009945D4">
      <w:pPr>
        <w:pStyle w:val="Heading1"/>
        <w:keepNext/>
        <w:keepLines/>
        <w:bidi/>
        <w:rPr>
          <w:rFonts w:asciiTheme="majorBidi" w:hAnsiTheme="majorBidi" w:cstheme="majorBidi"/>
          <w:sz w:val="26"/>
          <w:szCs w:val="26"/>
          <w:rtl/>
        </w:rPr>
      </w:pPr>
      <w:r w:rsidRPr="00217E52">
        <w:rPr>
          <w:rFonts w:asciiTheme="majorBidi" w:hAnsiTheme="majorBidi" w:cstheme="majorBidi"/>
          <w:sz w:val="26"/>
          <w:szCs w:val="26"/>
          <w:rtl/>
        </w:rPr>
        <w:t xml:space="preserve">أكد تقرير التحقق أن الحكومة تنفذ نظام التراخيص والحصص لواردات وصادرات </w:t>
      </w:r>
      <w:r w:rsidR="009945D4" w:rsidRPr="00217E52">
        <w:rPr>
          <w:rFonts w:asciiTheme="majorBidi" w:hAnsiTheme="majorBidi" w:cstheme="majorBidi"/>
          <w:sz w:val="26"/>
          <w:szCs w:val="26"/>
          <w:rtl/>
        </w:rPr>
        <w:t>المواد الهيدروكلوروفلوروكربونية</w:t>
      </w:r>
      <w:r w:rsidRPr="00217E52">
        <w:rPr>
          <w:rFonts w:asciiTheme="majorBidi" w:hAnsiTheme="majorBidi" w:cstheme="majorBidi"/>
          <w:sz w:val="26"/>
          <w:szCs w:val="26"/>
          <w:rtl/>
        </w:rPr>
        <w:t xml:space="preserve"> وأن إجمالي استهلاك </w:t>
      </w:r>
      <w:r w:rsidR="009945D4" w:rsidRPr="00217E52">
        <w:rPr>
          <w:rFonts w:asciiTheme="majorBidi" w:hAnsiTheme="majorBidi" w:cstheme="majorBidi"/>
          <w:sz w:val="26"/>
          <w:szCs w:val="26"/>
          <w:rtl/>
        </w:rPr>
        <w:t xml:space="preserve">المواد الهيدروكلوروفلوروكربونية </w:t>
      </w:r>
      <w:r w:rsidRPr="00217E52">
        <w:rPr>
          <w:rFonts w:asciiTheme="majorBidi" w:hAnsiTheme="majorBidi" w:cstheme="majorBidi"/>
          <w:sz w:val="26"/>
          <w:szCs w:val="26"/>
          <w:rtl/>
        </w:rPr>
        <w:t>المبلغ عنها بموجب المادة 7 من بروتوكول مونتريال للفترة 2020 إلى 2022 كان صحيحاً (</w:t>
      </w:r>
      <w:r w:rsidR="009945D4" w:rsidRPr="00217E52">
        <w:rPr>
          <w:rFonts w:asciiTheme="majorBidi" w:hAnsiTheme="majorBidi" w:cstheme="majorBidi"/>
          <w:sz w:val="26"/>
          <w:szCs w:val="26"/>
          <w:rtl/>
        </w:rPr>
        <w:t>على النحو</w:t>
      </w:r>
      <w:r w:rsidRPr="00217E52">
        <w:rPr>
          <w:rFonts w:asciiTheme="majorBidi" w:hAnsiTheme="majorBidi" w:cstheme="majorBidi"/>
          <w:sz w:val="26"/>
          <w:szCs w:val="26"/>
          <w:rtl/>
        </w:rPr>
        <w:t xml:space="preserve"> </w:t>
      </w:r>
      <w:r w:rsidR="009945D4" w:rsidRPr="00217E52">
        <w:rPr>
          <w:rFonts w:asciiTheme="majorBidi" w:hAnsiTheme="majorBidi" w:cstheme="majorBidi"/>
          <w:sz w:val="26"/>
          <w:szCs w:val="26"/>
          <w:rtl/>
        </w:rPr>
        <w:t>ال</w:t>
      </w:r>
      <w:r w:rsidRPr="00217E52">
        <w:rPr>
          <w:rFonts w:asciiTheme="majorBidi" w:hAnsiTheme="majorBidi" w:cstheme="majorBidi"/>
          <w:sz w:val="26"/>
          <w:szCs w:val="26"/>
          <w:rtl/>
        </w:rPr>
        <w:t>مبين في الجدول 1 أعلاه). وخلص التحقق إلى أن غواتيمالا كانت أقل من الأهداف المنصوص عليها في بروتوكول مونتريال والاتفاق</w:t>
      </w:r>
      <w:r w:rsidR="009945D4" w:rsidRPr="00217E52">
        <w:rPr>
          <w:rFonts w:asciiTheme="majorBidi" w:hAnsiTheme="majorBidi" w:cstheme="majorBidi"/>
          <w:sz w:val="26"/>
          <w:szCs w:val="26"/>
          <w:rtl/>
        </w:rPr>
        <w:t xml:space="preserve"> المبرم</w:t>
      </w:r>
      <w:r w:rsidRPr="00217E52">
        <w:rPr>
          <w:rFonts w:asciiTheme="majorBidi" w:hAnsiTheme="majorBidi" w:cstheme="majorBidi"/>
          <w:sz w:val="26"/>
          <w:szCs w:val="26"/>
          <w:rtl/>
        </w:rPr>
        <w:t xml:space="preserve"> بين الحكومة واللجنة التنفيذية.</w:t>
      </w:r>
    </w:p>
    <w:p w14:paraId="13117C32" w14:textId="77777777" w:rsidR="00C04D96" w:rsidRPr="00217E52" w:rsidRDefault="00C04D96" w:rsidP="003B7A70">
      <w:pPr>
        <w:pStyle w:val="Heading1"/>
        <w:bidi/>
        <w:rPr>
          <w:rFonts w:asciiTheme="majorBidi" w:hAnsiTheme="majorBidi" w:cstheme="majorBidi"/>
          <w:sz w:val="26"/>
          <w:szCs w:val="26"/>
          <w:rtl/>
        </w:rPr>
      </w:pPr>
      <w:r w:rsidRPr="00217E52">
        <w:rPr>
          <w:rFonts w:asciiTheme="majorBidi" w:hAnsiTheme="majorBidi" w:cstheme="majorBidi"/>
          <w:sz w:val="26"/>
          <w:szCs w:val="26"/>
          <w:rtl/>
        </w:rPr>
        <w:t xml:space="preserve">كما أشار تقرير التحقق إلى أن التوصيات التي قدمها التحقق السابق </w:t>
      </w:r>
      <w:r w:rsidR="003B7A70" w:rsidRPr="00217E52">
        <w:rPr>
          <w:rFonts w:asciiTheme="majorBidi" w:hAnsiTheme="majorBidi" w:cstheme="majorBidi"/>
          <w:sz w:val="26"/>
          <w:szCs w:val="26"/>
          <w:rtl/>
        </w:rPr>
        <w:t>للفترة</w:t>
      </w:r>
      <w:r w:rsidRPr="00217E52">
        <w:rPr>
          <w:rFonts w:asciiTheme="majorBidi" w:hAnsiTheme="majorBidi" w:cstheme="majorBidi"/>
          <w:sz w:val="26"/>
          <w:szCs w:val="26"/>
          <w:rtl/>
        </w:rPr>
        <w:t xml:space="preserve"> 2016-2019 لم تتم معالجتها إلا بشكل جزئي، وكررها، </w:t>
      </w:r>
      <w:r w:rsidR="003B7A70" w:rsidRPr="00217E52">
        <w:rPr>
          <w:rFonts w:asciiTheme="majorBidi" w:hAnsiTheme="majorBidi" w:cstheme="majorBidi"/>
          <w:sz w:val="26"/>
          <w:szCs w:val="26"/>
          <w:rtl/>
        </w:rPr>
        <w:t>وتشمل</w:t>
      </w:r>
      <w:r w:rsidRPr="00217E52">
        <w:rPr>
          <w:rFonts w:asciiTheme="majorBidi" w:hAnsiTheme="majorBidi" w:cstheme="majorBidi"/>
          <w:sz w:val="26"/>
          <w:szCs w:val="26"/>
          <w:rtl/>
        </w:rPr>
        <w:t xml:space="preserve">، من بين أمور أخرى: مواصلة الجهود لضمان دقة البيانات الجمركية؛ وطلب تراخيص تصدير لكل عملية تصدير </w:t>
      </w:r>
      <w:r w:rsidR="003B7A70" w:rsidRPr="00217E52">
        <w:rPr>
          <w:rFonts w:asciiTheme="majorBidi" w:hAnsiTheme="majorBidi" w:cstheme="majorBidi"/>
          <w:sz w:val="26"/>
          <w:szCs w:val="26"/>
          <w:rtl/>
        </w:rPr>
        <w:t>مواد هيدروكلوروفلوروكربونية</w:t>
      </w:r>
      <w:r w:rsidRPr="00217E52">
        <w:rPr>
          <w:rFonts w:asciiTheme="majorBidi" w:hAnsiTheme="majorBidi" w:cstheme="majorBidi"/>
          <w:sz w:val="26"/>
          <w:szCs w:val="26"/>
          <w:rtl/>
        </w:rPr>
        <w:t xml:space="preserve">؛ </w:t>
      </w:r>
      <w:r w:rsidR="003B7A70"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التأكد من أن التعريف الرقمي لكل ترخيص استيراد </w:t>
      </w:r>
      <w:r w:rsidR="003B7A70" w:rsidRPr="00217E52">
        <w:rPr>
          <w:rFonts w:asciiTheme="majorBidi" w:hAnsiTheme="majorBidi" w:cstheme="majorBidi"/>
          <w:sz w:val="26"/>
          <w:szCs w:val="26"/>
          <w:rtl/>
        </w:rPr>
        <w:t>صادر</w:t>
      </w:r>
      <w:r w:rsidRPr="00217E52">
        <w:rPr>
          <w:rFonts w:asciiTheme="majorBidi" w:hAnsiTheme="majorBidi" w:cstheme="majorBidi"/>
          <w:sz w:val="26"/>
          <w:szCs w:val="26"/>
          <w:rtl/>
        </w:rPr>
        <w:t xml:space="preserve"> فريد من نوعه؛ والتأكد من دقة تقارير الاستهلاك.</w:t>
      </w:r>
    </w:p>
    <w:p w14:paraId="20D636E6" w14:textId="77777777" w:rsidR="00C04D96" w:rsidRPr="00217E52" w:rsidRDefault="00C04D96" w:rsidP="007810E9">
      <w:pPr>
        <w:pStyle w:val="Heading1"/>
        <w:bidi/>
        <w:rPr>
          <w:rFonts w:asciiTheme="majorBidi" w:hAnsiTheme="majorBidi" w:cstheme="majorBidi"/>
          <w:sz w:val="26"/>
          <w:szCs w:val="26"/>
          <w:u w:val="single"/>
          <w:rtl/>
        </w:rPr>
      </w:pPr>
      <w:r w:rsidRPr="00217E52">
        <w:rPr>
          <w:rFonts w:asciiTheme="majorBidi" w:hAnsiTheme="majorBidi" w:cstheme="majorBidi"/>
          <w:sz w:val="26"/>
          <w:szCs w:val="26"/>
          <w:rtl/>
        </w:rPr>
        <w:t xml:space="preserve">تم تنفيذ توصيات التحقق للأعوام 2020-2022، أي أن تحصل وزارة البيئة والموارد الطبيعية على البيانات من الجمارك فيما يتعلق بواردات وصادرات </w:t>
      </w:r>
      <w:r w:rsidR="007810E9" w:rsidRPr="00217E52">
        <w:rPr>
          <w:rFonts w:asciiTheme="majorBidi" w:hAnsiTheme="majorBidi" w:cstheme="majorBidi"/>
          <w:sz w:val="26"/>
          <w:szCs w:val="26"/>
          <w:rtl/>
        </w:rPr>
        <w:t xml:space="preserve">المواد الهيدروكلوروفلوروكربونية </w:t>
      </w:r>
      <w:r w:rsidRPr="00217E52">
        <w:rPr>
          <w:rFonts w:asciiTheme="majorBidi" w:hAnsiTheme="majorBidi" w:cstheme="majorBidi"/>
          <w:sz w:val="26"/>
          <w:szCs w:val="26"/>
          <w:rtl/>
        </w:rPr>
        <w:t xml:space="preserve">وتحللها </w:t>
      </w:r>
      <w:r w:rsidR="007810E9" w:rsidRPr="00217E52">
        <w:rPr>
          <w:rFonts w:asciiTheme="majorBidi" w:hAnsiTheme="majorBidi" w:cstheme="majorBidi"/>
          <w:sz w:val="26"/>
          <w:szCs w:val="26"/>
          <w:rtl/>
        </w:rPr>
        <w:t xml:space="preserve">بانتظام، للتأكد من </w:t>
      </w:r>
      <w:r w:rsidRPr="00217E52">
        <w:rPr>
          <w:rFonts w:asciiTheme="majorBidi" w:hAnsiTheme="majorBidi" w:cstheme="majorBidi"/>
          <w:sz w:val="26"/>
          <w:szCs w:val="26"/>
          <w:rtl/>
        </w:rPr>
        <w:t xml:space="preserve">دقة قيم استهلاك </w:t>
      </w:r>
      <w:r w:rsidR="007810E9" w:rsidRPr="00217E52">
        <w:rPr>
          <w:rFonts w:asciiTheme="majorBidi" w:hAnsiTheme="majorBidi" w:cstheme="majorBidi"/>
          <w:sz w:val="26"/>
          <w:szCs w:val="26"/>
          <w:rtl/>
        </w:rPr>
        <w:t>المواد الهيدروكلوروفلوروكربونية ولمنع الاتجار غير المشروع</w:t>
      </w:r>
      <w:r w:rsidRPr="00217E52">
        <w:rPr>
          <w:rFonts w:asciiTheme="majorBidi" w:hAnsiTheme="majorBidi" w:cstheme="majorBidi"/>
          <w:sz w:val="26"/>
          <w:szCs w:val="26"/>
          <w:rtl/>
        </w:rPr>
        <w:t>; وعدم إصدار التراخيص إذا كانت الرموز الجمركية غير صحيحة؛</w:t>
      </w:r>
      <w:r w:rsidRPr="00217E52">
        <w:rPr>
          <w:rFonts w:asciiTheme="majorBidi" w:hAnsiTheme="majorBidi" w:cstheme="majorBidi"/>
          <w:i/>
          <w:iCs/>
          <w:sz w:val="26"/>
          <w:szCs w:val="26"/>
          <w:rtl/>
        </w:rPr>
        <w:t xml:space="preserve"> </w:t>
      </w:r>
      <w:r w:rsidRPr="00217E52">
        <w:rPr>
          <w:rFonts w:asciiTheme="majorBidi" w:hAnsiTheme="majorBidi" w:cstheme="majorBidi"/>
          <w:sz w:val="26"/>
          <w:szCs w:val="26"/>
          <w:rtl/>
        </w:rPr>
        <w:t>وأن التراخيص تتضمن بوضوح تاريخ انتهاء الصلاحية.</w:t>
      </w:r>
      <w:r w:rsidRPr="00217E52">
        <w:rPr>
          <w:rFonts w:asciiTheme="majorBidi" w:hAnsiTheme="majorBidi" w:cstheme="majorBidi"/>
          <w:i/>
          <w:iCs/>
          <w:sz w:val="26"/>
          <w:szCs w:val="26"/>
          <w:rtl/>
        </w:rPr>
        <w:t xml:space="preserve"> </w:t>
      </w:r>
    </w:p>
    <w:p w14:paraId="5504D9E3" w14:textId="77777777" w:rsidR="00C04D96" w:rsidRPr="00217E52" w:rsidRDefault="00C04D96" w:rsidP="00E51A54">
      <w:pPr>
        <w:pStyle w:val="Heading1"/>
        <w:numPr>
          <w:ilvl w:val="0"/>
          <w:numId w:val="0"/>
        </w:numPr>
        <w:bidi/>
        <w:rPr>
          <w:rFonts w:asciiTheme="majorBidi" w:hAnsiTheme="majorBidi" w:cstheme="majorBidi"/>
          <w:sz w:val="26"/>
          <w:szCs w:val="26"/>
          <w:u w:val="single"/>
          <w:rtl/>
        </w:rPr>
      </w:pPr>
      <w:r w:rsidRPr="00217E52">
        <w:rPr>
          <w:rFonts w:asciiTheme="majorBidi" w:hAnsiTheme="majorBidi" w:cstheme="majorBidi"/>
          <w:sz w:val="26"/>
          <w:szCs w:val="26"/>
          <w:u w:val="single"/>
          <w:rtl/>
        </w:rPr>
        <w:t>تقرير مرحلي عن تنفيذ الشريح</w:t>
      </w:r>
      <w:r w:rsidR="00E51A54" w:rsidRPr="00217E52">
        <w:rPr>
          <w:rFonts w:asciiTheme="majorBidi" w:hAnsiTheme="majorBidi" w:cstheme="majorBidi"/>
          <w:sz w:val="26"/>
          <w:szCs w:val="26"/>
          <w:u w:val="single"/>
          <w:rtl/>
        </w:rPr>
        <w:t xml:space="preserve">ة الأولى من المرحلة الثانية من </w:t>
      </w:r>
      <w:r w:rsidRPr="00217E52">
        <w:rPr>
          <w:rFonts w:asciiTheme="majorBidi" w:hAnsiTheme="majorBidi" w:cstheme="majorBidi"/>
          <w:sz w:val="26"/>
          <w:szCs w:val="26"/>
          <w:u w:val="single"/>
          <w:rtl/>
        </w:rPr>
        <w:t xml:space="preserve">خطة إدارة </w:t>
      </w:r>
      <w:r w:rsidR="00E51A54" w:rsidRPr="00217E52">
        <w:rPr>
          <w:rFonts w:asciiTheme="majorBidi" w:hAnsiTheme="majorBidi" w:cstheme="majorBidi"/>
          <w:sz w:val="26"/>
          <w:szCs w:val="26"/>
          <w:u w:val="single"/>
          <w:rtl/>
        </w:rPr>
        <w:t>إزالة المواد الهيدروكلوروفلوروكربونية</w:t>
      </w:r>
    </w:p>
    <w:p w14:paraId="3627CC7B" w14:textId="77777777" w:rsidR="00C04D96" w:rsidRPr="00217E52" w:rsidRDefault="003B211F" w:rsidP="00C04D96">
      <w:pPr>
        <w:bidi/>
        <w:spacing w:after="240"/>
        <w:rPr>
          <w:rFonts w:asciiTheme="majorBidi" w:hAnsiTheme="majorBidi" w:cstheme="majorBidi"/>
          <w:i/>
          <w:iCs/>
          <w:sz w:val="26"/>
          <w:szCs w:val="26"/>
          <w:rtl/>
        </w:rPr>
      </w:pPr>
      <w:r w:rsidRPr="00217E52">
        <w:rPr>
          <w:rFonts w:asciiTheme="majorBidi" w:hAnsiTheme="majorBidi" w:cstheme="majorBidi"/>
          <w:i/>
          <w:iCs/>
          <w:sz w:val="26"/>
          <w:szCs w:val="26"/>
          <w:rtl/>
        </w:rPr>
        <w:t>ال</w:t>
      </w:r>
      <w:r w:rsidR="00C04D96" w:rsidRPr="00217E52">
        <w:rPr>
          <w:rFonts w:asciiTheme="majorBidi" w:hAnsiTheme="majorBidi" w:cstheme="majorBidi"/>
          <w:i/>
          <w:iCs/>
          <w:sz w:val="26"/>
          <w:szCs w:val="26"/>
          <w:rtl/>
        </w:rPr>
        <w:t xml:space="preserve">إطار </w:t>
      </w:r>
      <w:r w:rsidRPr="00217E52">
        <w:rPr>
          <w:rFonts w:asciiTheme="majorBidi" w:hAnsiTheme="majorBidi" w:cstheme="majorBidi"/>
          <w:i/>
          <w:iCs/>
          <w:sz w:val="26"/>
          <w:szCs w:val="26"/>
          <w:rtl/>
        </w:rPr>
        <w:t>ال</w:t>
      </w:r>
      <w:r w:rsidR="00C04D96" w:rsidRPr="00217E52">
        <w:rPr>
          <w:rFonts w:asciiTheme="majorBidi" w:hAnsiTheme="majorBidi" w:cstheme="majorBidi"/>
          <w:i/>
          <w:iCs/>
          <w:sz w:val="26"/>
          <w:szCs w:val="26"/>
          <w:rtl/>
        </w:rPr>
        <w:t>قانوني</w:t>
      </w:r>
    </w:p>
    <w:p w14:paraId="2FDC5D8E" w14:textId="266FD4A9" w:rsidR="00C04D96" w:rsidRPr="00217E52" w:rsidRDefault="00C04D96" w:rsidP="00C31FFC">
      <w:pPr>
        <w:pStyle w:val="Heading1"/>
        <w:bidi/>
        <w:rPr>
          <w:rFonts w:asciiTheme="majorBidi" w:hAnsiTheme="majorBidi" w:cstheme="majorBidi"/>
          <w:sz w:val="26"/>
          <w:szCs w:val="26"/>
          <w:rtl/>
        </w:rPr>
      </w:pPr>
      <w:r w:rsidRPr="00217E52">
        <w:rPr>
          <w:rFonts w:asciiTheme="majorBidi" w:hAnsiTheme="majorBidi" w:cstheme="majorBidi"/>
          <w:sz w:val="26"/>
          <w:szCs w:val="26"/>
          <w:rtl/>
        </w:rPr>
        <w:t xml:space="preserve">يوجد نظام </w:t>
      </w:r>
      <w:r w:rsidR="003B211F" w:rsidRPr="00217E52">
        <w:rPr>
          <w:rFonts w:asciiTheme="majorBidi" w:hAnsiTheme="majorBidi" w:cstheme="majorBidi"/>
          <w:sz w:val="26"/>
          <w:szCs w:val="26"/>
          <w:rtl/>
        </w:rPr>
        <w:t>عامل</w:t>
      </w:r>
      <w:r w:rsidRPr="00217E52">
        <w:rPr>
          <w:rFonts w:asciiTheme="majorBidi" w:hAnsiTheme="majorBidi" w:cstheme="majorBidi"/>
          <w:sz w:val="26"/>
          <w:szCs w:val="26"/>
          <w:rtl/>
        </w:rPr>
        <w:t xml:space="preserve"> لترخيص </w:t>
      </w:r>
      <w:r w:rsidR="003B211F" w:rsidRPr="00217E52">
        <w:rPr>
          <w:rFonts w:asciiTheme="majorBidi" w:hAnsiTheme="majorBidi" w:cstheme="majorBidi"/>
          <w:sz w:val="26"/>
          <w:szCs w:val="26"/>
          <w:rtl/>
        </w:rPr>
        <w:t xml:space="preserve">وحصص </w:t>
      </w:r>
      <w:r w:rsidRPr="00217E52">
        <w:rPr>
          <w:rFonts w:asciiTheme="majorBidi" w:hAnsiTheme="majorBidi" w:cstheme="majorBidi"/>
          <w:sz w:val="26"/>
          <w:szCs w:val="26"/>
          <w:rtl/>
        </w:rPr>
        <w:t xml:space="preserve">استيراد </w:t>
      </w:r>
      <w:r w:rsidR="003B211F" w:rsidRPr="00217E52">
        <w:rPr>
          <w:rFonts w:asciiTheme="majorBidi" w:hAnsiTheme="majorBidi" w:cstheme="majorBidi"/>
          <w:sz w:val="26"/>
          <w:szCs w:val="26"/>
          <w:rtl/>
        </w:rPr>
        <w:t xml:space="preserve">المواد الهيدروكلوروفلوروكربونية </w:t>
      </w:r>
      <w:r w:rsidRPr="00217E52">
        <w:rPr>
          <w:rFonts w:asciiTheme="majorBidi" w:hAnsiTheme="majorBidi" w:cstheme="majorBidi"/>
          <w:sz w:val="26"/>
          <w:szCs w:val="26"/>
          <w:rtl/>
        </w:rPr>
        <w:t>في البلاد، و</w:t>
      </w:r>
      <w:r w:rsidR="003B211F" w:rsidRPr="00217E52">
        <w:rPr>
          <w:rFonts w:asciiTheme="majorBidi" w:hAnsiTheme="majorBidi" w:cstheme="majorBidi"/>
          <w:sz w:val="26"/>
          <w:szCs w:val="26"/>
          <w:rtl/>
        </w:rPr>
        <w:t xml:space="preserve">تم فرض </w:t>
      </w:r>
      <w:r w:rsidRPr="00217E52">
        <w:rPr>
          <w:rFonts w:asciiTheme="majorBidi" w:hAnsiTheme="majorBidi" w:cstheme="majorBidi"/>
          <w:sz w:val="26"/>
          <w:szCs w:val="26"/>
          <w:rtl/>
        </w:rPr>
        <w:t xml:space="preserve">حظر على استيراد المعدات </w:t>
      </w:r>
      <w:r w:rsidR="003B211F" w:rsidRPr="00217E52">
        <w:rPr>
          <w:rFonts w:asciiTheme="majorBidi" w:hAnsiTheme="majorBidi" w:cstheme="majorBidi"/>
          <w:sz w:val="26"/>
          <w:szCs w:val="26"/>
          <w:rtl/>
        </w:rPr>
        <w:t>القائمة</w:t>
      </w:r>
      <w:r w:rsidRPr="00217E52">
        <w:rPr>
          <w:rFonts w:asciiTheme="majorBidi" w:hAnsiTheme="majorBidi" w:cstheme="majorBidi"/>
          <w:sz w:val="26"/>
          <w:szCs w:val="26"/>
          <w:rtl/>
        </w:rPr>
        <w:t xml:space="preserve"> على </w:t>
      </w:r>
      <w:r w:rsidR="003B211F" w:rsidRPr="00217E52">
        <w:rPr>
          <w:rFonts w:asciiTheme="majorBidi" w:hAnsiTheme="majorBidi" w:cstheme="majorBidi"/>
          <w:sz w:val="26"/>
          <w:szCs w:val="26"/>
          <w:rtl/>
        </w:rPr>
        <w:t>المواد الهيدروكلوروفلوروكربونية</w:t>
      </w:r>
      <w:r w:rsidRPr="00217E52">
        <w:rPr>
          <w:rFonts w:asciiTheme="majorBidi" w:hAnsiTheme="majorBidi" w:cstheme="majorBidi"/>
          <w:sz w:val="26"/>
          <w:szCs w:val="26"/>
          <w:rtl/>
        </w:rPr>
        <w:t xml:space="preserve">، وحظر على استيراد </w:t>
      </w:r>
      <w:r w:rsidR="00C31FFC" w:rsidRPr="00217E52">
        <w:rPr>
          <w:rFonts w:asciiTheme="majorBidi" w:hAnsiTheme="majorBidi" w:cstheme="majorBidi"/>
          <w:sz w:val="26"/>
          <w:szCs w:val="26"/>
          <w:rtl/>
        </w:rPr>
        <w:t>الهيدروكلوروفلوروكربون- 141</w:t>
      </w:r>
      <w:r w:rsidRPr="00217E52">
        <w:rPr>
          <w:rFonts w:asciiTheme="majorBidi" w:hAnsiTheme="majorBidi" w:cstheme="majorBidi"/>
          <w:sz w:val="26"/>
          <w:szCs w:val="26"/>
          <w:rtl/>
        </w:rPr>
        <w:t>ب للتنظيف اعتبارًا من 1 يناير</w:t>
      </w:r>
      <w:r w:rsidR="00C31FFC" w:rsidRPr="00217E52">
        <w:rPr>
          <w:rFonts w:asciiTheme="majorBidi" w:hAnsiTheme="majorBidi" w:cstheme="majorBidi"/>
          <w:sz w:val="26"/>
          <w:szCs w:val="26"/>
          <w:rtl/>
        </w:rPr>
        <w:t>/ كانون الثاني</w:t>
      </w:r>
      <w:r w:rsidRPr="00217E52">
        <w:rPr>
          <w:rFonts w:asciiTheme="majorBidi" w:hAnsiTheme="majorBidi" w:cstheme="majorBidi"/>
          <w:sz w:val="26"/>
          <w:szCs w:val="26"/>
          <w:rtl/>
        </w:rPr>
        <w:t xml:space="preserve"> 2021. </w:t>
      </w:r>
      <w:r w:rsidR="00C31FFC" w:rsidRPr="00217E52">
        <w:rPr>
          <w:rFonts w:asciiTheme="majorBidi" w:hAnsiTheme="majorBidi" w:cstheme="majorBidi"/>
          <w:sz w:val="26"/>
          <w:szCs w:val="26"/>
          <w:rtl/>
        </w:rPr>
        <w:t>وتملك</w:t>
      </w:r>
      <w:r w:rsidRPr="00217E52">
        <w:rPr>
          <w:rFonts w:asciiTheme="majorBidi" w:hAnsiTheme="majorBidi" w:cstheme="majorBidi"/>
          <w:sz w:val="26"/>
          <w:szCs w:val="26"/>
          <w:rtl/>
        </w:rPr>
        <w:t xml:space="preserve"> غو</w:t>
      </w:r>
      <w:r w:rsidR="00C31FFC" w:rsidRPr="00217E52">
        <w:rPr>
          <w:rFonts w:asciiTheme="majorBidi" w:hAnsiTheme="majorBidi" w:cstheme="majorBidi"/>
          <w:sz w:val="26"/>
          <w:szCs w:val="26"/>
          <w:rtl/>
        </w:rPr>
        <w:t>اتيمالا أيضًا نظام ترخيص وتسجيل الفنيين، الذ</w:t>
      </w:r>
      <w:r w:rsidRPr="00217E52">
        <w:rPr>
          <w:rFonts w:asciiTheme="majorBidi" w:hAnsiTheme="majorBidi" w:cstheme="majorBidi"/>
          <w:sz w:val="26"/>
          <w:szCs w:val="26"/>
          <w:rtl/>
        </w:rPr>
        <w:t xml:space="preserve">ي </w:t>
      </w:r>
      <w:r w:rsidR="007551C3" w:rsidRPr="00217E52">
        <w:rPr>
          <w:rFonts w:asciiTheme="majorBidi" w:hAnsiTheme="majorBidi" w:cstheme="majorBidi" w:hint="cs"/>
          <w:sz w:val="26"/>
          <w:szCs w:val="26"/>
          <w:rtl/>
        </w:rPr>
        <w:t>أنشئ</w:t>
      </w:r>
      <w:r w:rsidRPr="00217E52">
        <w:rPr>
          <w:rFonts w:asciiTheme="majorBidi" w:hAnsiTheme="majorBidi" w:cstheme="majorBidi"/>
          <w:sz w:val="26"/>
          <w:szCs w:val="26"/>
          <w:rtl/>
        </w:rPr>
        <w:t xml:space="preserve"> بموجب الاتفاقية الوزارية رقم 340-2018. </w:t>
      </w:r>
      <w:r w:rsidR="00C31FFC"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تمت الموافقة على معيار كفاءات العمل "الممارسات الجيدة </w:t>
      </w:r>
      <w:r w:rsidR="00C31FFC" w:rsidRPr="00217E52">
        <w:rPr>
          <w:rFonts w:asciiTheme="majorBidi" w:hAnsiTheme="majorBidi" w:cstheme="majorBidi"/>
          <w:sz w:val="26"/>
          <w:szCs w:val="26"/>
          <w:rtl/>
        </w:rPr>
        <w:t>لاسترداد</w:t>
      </w:r>
      <w:r w:rsidRPr="00217E52">
        <w:rPr>
          <w:rFonts w:asciiTheme="majorBidi" w:hAnsiTheme="majorBidi" w:cstheme="majorBidi"/>
          <w:sz w:val="26"/>
          <w:szCs w:val="26"/>
          <w:rtl/>
        </w:rPr>
        <w:t xml:space="preserve"> وشحن غازات التبريد</w:t>
      </w:r>
      <w:r w:rsidR="00C31FFC" w:rsidRPr="00217E52">
        <w:rPr>
          <w:rFonts w:asciiTheme="majorBidi" w:hAnsiTheme="majorBidi" w:cstheme="majorBidi"/>
          <w:sz w:val="26"/>
          <w:szCs w:val="26"/>
          <w:rtl/>
        </w:rPr>
        <w:t xml:space="preserve"> في أنظمة التبريد وتكييف الهواء</w:t>
      </w:r>
      <w:r w:rsidRPr="00217E52">
        <w:rPr>
          <w:rFonts w:asciiTheme="majorBidi" w:hAnsiTheme="majorBidi" w:cstheme="majorBidi"/>
          <w:sz w:val="26"/>
          <w:szCs w:val="26"/>
          <w:rtl/>
        </w:rPr>
        <w:t>" في عام 2021. وسيتم تنفيذ عملية اعتماد العم</w:t>
      </w:r>
      <w:r w:rsidR="00C31FFC" w:rsidRPr="00217E52">
        <w:rPr>
          <w:rFonts w:asciiTheme="majorBidi" w:hAnsiTheme="majorBidi" w:cstheme="majorBidi"/>
          <w:sz w:val="26"/>
          <w:szCs w:val="26"/>
          <w:rtl/>
        </w:rPr>
        <w:t>ا</w:t>
      </w:r>
      <w:r w:rsidRPr="00217E52">
        <w:rPr>
          <w:rFonts w:asciiTheme="majorBidi" w:hAnsiTheme="majorBidi" w:cstheme="majorBidi"/>
          <w:sz w:val="26"/>
          <w:szCs w:val="26"/>
          <w:rtl/>
        </w:rPr>
        <w:t>ل</w:t>
      </w:r>
      <w:r w:rsidR="00C31FFC" w:rsidRPr="00217E52">
        <w:rPr>
          <w:rFonts w:asciiTheme="majorBidi" w:hAnsiTheme="majorBidi" w:cstheme="majorBidi"/>
          <w:sz w:val="26"/>
          <w:szCs w:val="26"/>
          <w:rtl/>
        </w:rPr>
        <w:t>ة</w:t>
      </w:r>
      <w:r w:rsidRPr="00217E52">
        <w:rPr>
          <w:rFonts w:asciiTheme="majorBidi" w:hAnsiTheme="majorBidi" w:cstheme="majorBidi"/>
          <w:sz w:val="26"/>
          <w:szCs w:val="26"/>
          <w:rtl/>
        </w:rPr>
        <w:t xml:space="preserve"> بدعم من معهد التدريب والإنتاجية ويبدأ في الربع الأخير من عام 2023. </w:t>
      </w:r>
      <w:r w:rsidR="00C31FFC" w:rsidRPr="00217E52">
        <w:rPr>
          <w:rFonts w:asciiTheme="majorBidi" w:hAnsiTheme="majorBidi" w:cstheme="majorBidi"/>
          <w:sz w:val="26"/>
          <w:szCs w:val="26"/>
          <w:rtl/>
        </w:rPr>
        <w:t>وحتى</w:t>
      </w:r>
      <w:r w:rsidRPr="00217E52">
        <w:rPr>
          <w:rFonts w:asciiTheme="majorBidi" w:hAnsiTheme="majorBidi" w:cstheme="majorBidi"/>
          <w:sz w:val="26"/>
          <w:szCs w:val="26"/>
          <w:rtl/>
        </w:rPr>
        <w:t xml:space="preserve"> 8 نوفمبر</w:t>
      </w:r>
      <w:r w:rsidR="00C31FFC" w:rsidRPr="00217E52">
        <w:rPr>
          <w:rFonts w:asciiTheme="majorBidi" w:hAnsiTheme="majorBidi" w:cstheme="majorBidi"/>
          <w:sz w:val="26"/>
          <w:szCs w:val="26"/>
          <w:rtl/>
        </w:rPr>
        <w:t>/ تشرين الثاني</w:t>
      </w:r>
      <w:r w:rsidRPr="00217E52">
        <w:rPr>
          <w:rFonts w:asciiTheme="majorBidi" w:hAnsiTheme="majorBidi" w:cstheme="majorBidi"/>
          <w:sz w:val="26"/>
          <w:szCs w:val="26"/>
          <w:rtl/>
        </w:rPr>
        <w:t xml:space="preserve"> 2023، لم تصدق غواتيمالا على تعديل كيغالي. ومع ذلك، نفذت نظام ترخيص </w:t>
      </w:r>
      <w:r w:rsidR="00C31FFC" w:rsidRPr="00217E52">
        <w:rPr>
          <w:rFonts w:asciiTheme="majorBidi" w:hAnsiTheme="majorBidi" w:cstheme="majorBidi"/>
          <w:sz w:val="26"/>
          <w:szCs w:val="26"/>
          <w:rtl/>
        </w:rPr>
        <w:t>المواد الهيدروفلوروكربونية</w:t>
      </w:r>
      <w:r w:rsidRPr="00217E52">
        <w:rPr>
          <w:rFonts w:asciiTheme="majorBidi" w:hAnsiTheme="majorBidi" w:cstheme="majorBidi"/>
          <w:sz w:val="26"/>
          <w:szCs w:val="26"/>
          <w:rtl/>
        </w:rPr>
        <w:t>، من خلال الاتفاقية الحكومية رقم 317/2019، وبالتالي تمتثل، طوعًا ومسبقًا، لهذا الالتزام بموجب تعديل كيغالي.</w:t>
      </w:r>
    </w:p>
    <w:p w14:paraId="33FDE661" w14:textId="77777777" w:rsidR="00C04D96" w:rsidRPr="00217E52" w:rsidRDefault="00C04D96" w:rsidP="009E6E96">
      <w:pPr>
        <w:pStyle w:val="Heading1"/>
        <w:bidi/>
        <w:rPr>
          <w:rFonts w:asciiTheme="majorBidi" w:hAnsiTheme="majorBidi" w:cstheme="majorBidi"/>
          <w:sz w:val="26"/>
          <w:szCs w:val="26"/>
          <w:rtl/>
          <w:lang w:eastAsia="zh-CN"/>
        </w:rPr>
      </w:pPr>
      <w:r w:rsidRPr="00217E52">
        <w:rPr>
          <w:rFonts w:asciiTheme="majorBidi" w:hAnsiTheme="majorBidi" w:cstheme="majorBidi"/>
          <w:sz w:val="26"/>
          <w:szCs w:val="26"/>
          <w:rtl/>
          <w:lang w:eastAsia="zh-CN"/>
        </w:rPr>
        <w:t xml:space="preserve">تم تنفيذ الأنشطة التالية بمساعدة </w:t>
      </w:r>
      <w:r w:rsidR="009E6E96" w:rsidRPr="00217E52">
        <w:rPr>
          <w:rFonts w:asciiTheme="majorBidi" w:hAnsiTheme="majorBidi" w:cstheme="majorBidi"/>
          <w:sz w:val="26"/>
          <w:szCs w:val="26"/>
          <w:rtl/>
          <w:lang w:eastAsia="zh-CN"/>
        </w:rPr>
        <w:t xml:space="preserve">اليونيب </w:t>
      </w:r>
      <w:r w:rsidRPr="00217E52">
        <w:rPr>
          <w:rFonts w:asciiTheme="majorBidi" w:hAnsiTheme="majorBidi" w:cstheme="majorBidi"/>
          <w:sz w:val="26"/>
          <w:szCs w:val="26"/>
          <w:rtl/>
          <w:lang w:eastAsia="zh-CN"/>
        </w:rPr>
        <w:t xml:space="preserve">لتعزيز الإطار القانوني </w:t>
      </w:r>
      <w:r w:rsidR="009E6E96" w:rsidRPr="00217E52">
        <w:rPr>
          <w:rFonts w:asciiTheme="majorBidi" w:hAnsiTheme="majorBidi" w:cstheme="majorBidi"/>
          <w:sz w:val="26"/>
          <w:szCs w:val="26"/>
          <w:rtl/>
          <w:lang w:eastAsia="zh-CN"/>
        </w:rPr>
        <w:t xml:space="preserve">لإزالة </w:t>
      </w:r>
      <w:r w:rsidR="009E6E96" w:rsidRPr="00217E52">
        <w:rPr>
          <w:rFonts w:asciiTheme="majorBidi" w:hAnsiTheme="majorBidi" w:cstheme="majorBidi"/>
          <w:sz w:val="26"/>
          <w:szCs w:val="26"/>
          <w:rtl/>
        </w:rPr>
        <w:t>المواد الهيدروكلوروفلوروكربونية</w:t>
      </w:r>
      <w:r w:rsidRPr="00217E52">
        <w:rPr>
          <w:rFonts w:asciiTheme="majorBidi" w:hAnsiTheme="majorBidi" w:cstheme="majorBidi"/>
          <w:sz w:val="26"/>
          <w:szCs w:val="26"/>
          <w:rtl/>
          <w:lang w:eastAsia="zh-CN"/>
        </w:rPr>
        <w:t>:</w:t>
      </w:r>
    </w:p>
    <w:p w14:paraId="2E7BF041" w14:textId="77777777" w:rsidR="00C04D96" w:rsidRPr="00217E52" w:rsidRDefault="00C04D96" w:rsidP="000C3660">
      <w:pPr>
        <w:pStyle w:val="Heading2"/>
        <w:bidi/>
        <w:rPr>
          <w:rFonts w:asciiTheme="majorBidi" w:hAnsiTheme="majorBidi" w:cstheme="majorBidi"/>
          <w:color w:val="000000" w:themeColor="text1"/>
          <w:sz w:val="26"/>
          <w:szCs w:val="26"/>
          <w:rtl/>
        </w:rPr>
      </w:pPr>
      <w:r w:rsidRPr="00217E52">
        <w:rPr>
          <w:rFonts w:asciiTheme="majorBidi" w:hAnsiTheme="majorBidi" w:cstheme="majorBidi"/>
          <w:sz w:val="26"/>
          <w:szCs w:val="26"/>
          <w:rtl/>
        </w:rPr>
        <w:t>تم التحقق من صحة معيار كفاءة العم</w:t>
      </w:r>
      <w:r w:rsidR="000C3660" w:rsidRPr="00217E52">
        <w:rPr>
          <w:rFonts w:asciiTheme="majorBidi" w:hAnsiTheme="majorBidi" w:cstheme="majorBidi"/>
          <w:sz w:val="26"/>
          <w:szCs w:val="26"/>
          <w:rtl/>
        </w:rPr>
        <w:t>ا</w:t>
      </w:r>
      <w:r w:rsidRPr="00217E52">
        <w:rPr>
          <w:rFonts w:asciiTheme="majorBidi" w:hAnsiTheme="majorBidi" w:cstheme="majorBidi"/>
          <w:sz w:val="26"/>
          <w:szCs w:val="26"/>
          <w:rtl/>
        </w:rPr>
        <w:t>ل</w:t>
      </w:r>
      <w:r w:rsidR="000C3660" w:rsidRPr="00217E52">
        <w:rPr>
          <w:rFonts w:asciiTheme="majorBidi" w:hAnsiTheme="majorBidi" w:cstheme="majorBidi"/>
          <w:sz w:val="26"/>
          <w:szCs w:val="26"/>
          <w:rtl/>
        </w:rPr>
        <w:t>ة</w:t>
      </w:r>
      <w:r w:rsidRPr="00217E52">
        <w:rPr>
          <w:rFonts w:asciiTheme="majorBidi" w:hAnsiTheme="majorBidi" w:cstheme="majorBidi"/>
          <w:sz w:val="26"/>
          <w:szCs w:val="26"/>
          <w:rtl/>
        </w:rPr>
        <w:t xml:space="preserve"> بشأن ممارسات التبريد الجيدة والموافقة عليه في عام 2021، و</w:t>
      </w:r>
      <w:r w:rsidR="000C3660" w:rsidRPr="00217E52">
        <w:rPr>
          <w:rFonts w:asciiTheme="majorBidi" w:hAnsiTheme="majorBidi" w:cstheme="majorBidi"/>
          <w:sz w:val="26"/>
          <w:szCs w:val="26"/>
          <w:rtl/>
        </w:rPr>
        <w:t>أن معهد التدريب والإنتاجية</w:t>
      </w:r>
      <w:r w:rsidRPr="00217E52">
        <w:rPr>
          <w:rFonts w:asciiTheme="majorBidi" w:hAnsiTheme="majorBidi" w:cstheme="majorBidi"/>
          <w:sz w:val="26"/>
          <w:szCs w:val="26"/>
          <w:rtl/>
        </w:rPr>
        <w:t xml:space="preserve"> جاهز إداريًا وتشغيليًا لبدء عملية تقييم واعتماد فنيي </w:t>
      </w:r>
      <w:r w:rsidR="000C3660" w:rsidRPr="00217E52">
        <w:rPr>
          <w:rFonts w:asciiTheme="majorBidi" w:hAnsiTheme="majorBidi" w:cstheme="majorBidi"/>
          <w:sz w:val="26"/>
          <w:szCs w:val="26"/>
          <w:rtl/>
        </w:rPr>
        <w:t xml:space="preserve">التبريد وتكييف الهواء </w:t>
      </w:r>
      <w:r w:rsidRPr="00217E52">
        <w:rPr>
          <w:rFonts w:asciiTheme="majorBidi" w:hAnsiTheme="majorBidi" w:cstheme="majorBidi"/>
          <w:sz w:val="26"/>
          <w:szCs w:val="26"/>
          <w:rtl/>
        </w:rPr>
        <w:t xml:space="preserve">في هذا المعيار. </w:t>
      </w:r>
      <w:r w:rsidR="000C3660"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عقدت </w:t>
      </w:r>
      <w:r w:rsidR="000C3660" w:rsidRPr="00217E52">
        <w:rPr>
          <w:rFonts w:asciiTheme="majorBidi" w:hAnsiTheme="majorBidi" w:cstheme="majorBidi"/>
          <w:sz w:val="26"/>
          <w:szCs w:val="26"/>
          <w:rtl/>
        </w:rPr>
        <w:t xml:space="preserve">معهد التدريب والإنتاجية </w:t>
      </w:r>
      <w:r w:rsidRPr="00217E52">
        <w:rPr>
          <w:rFonts w:asciiTheme="majorBidi" w:hAnsiTheme="majorBidi" w:cstheme="majorBidi"/>
          <w:sz w:val="26"/>
          <w:szCs w:val="26"/>
          <w:rtl/>
        </w:rPr>
        <w:t xml:space="preserve">اجتماعات للتعريف بهذا المعيار </w:t>
      </w:r>
      <w:r w:rsidRPr="00217E52">
        <w:rPr>
          <w:rFonts w:asciiTheme="majorBidi" w:hAnsiTheme="majorBidi" w:cstheme="majorBidi"/>
          <w:sz w:val="26"/>
          <w:szCs w:val="26"/>
          <w:rtl/>
        </w:rPr>
        <w:lastRenderedPageBreak/>
        <w:t xml:space="preserve">وأهمية دوره في تقييم فنيي </w:t>
      </w:r>
      <w:r w:rsidR="000C3660" w:rsidRPr="00217E52">
        <w:rPr>
          <w:rFonts w:asciiTheme="majorBidi" w:hAnsiTheme="majorBidi" w:cstheme="majorBidi"/>
          <w:sz w:val="26"/>
          <w:szCs w:val="26"/>
          <w:rtl/>
        </w:rPr>
        <w:t>التبريد وتكييف الهواء</w:t>
      </w:r>
      <w:r w:rsidRPr="00217E52">
        <w:rPr>
          <w:rFonts w:asciiTheme="majorBidi" w:hAnsiTheme="majorBidi" w:cstheme="majorBidi"/>
          <w:sz w:val="26"/>
          <w:szCs w:val="26"/>
          <w:rtl/>
        </w:rPr>
        <w:t>؛</w:t>
      </w:r>
    </w:p>
    <w:p w14:paraId="63BCBF5C" w14:textId="77777777" w:rsidR="00C04D96" w:rsidRPr="00217E52" w:rsidRDefault="00314A7D" w:rsidP="00314A7D">
      <w:pPr>
        <w:pStyle w:val="Heading2"/>
        <w:bidi/>
        <w:rPr>
          <w:rFonts w:asciiTheme="majorBidi" w:hAnsiTheme="majorBidi" w:cstheme="majorBidi"/>
          <w:color w:val="000000" w:themeColor="text1"/>
          <w:sz w:val="26"/>
          <w:szCs w:val="26"/>
          <w:rtl/>
        </w:rPr>
      </w:pP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عقدت شركة</w:t>
      </w:r>
      <w:r w:rsidR="0033528B" w:rsidRPr="00217E52">
        <w:rPr>
          <w:rFonts w:asciiTheme="majorBidi" w:hAnsiTheme="majorBidi" w:cstheme="majorBidi"/>
          <w:sz w:val="26"/>
          <w:szCs w:val="26"/>
          <w:rtl/>
        </w:rPr>
        <w:t xml:space="preserve"> فوجل -</w:t>
      </w:r>
      <w:r w:rsidR="00C04D96" w:rsidRPr="00217E52">
        <w:rPr>
          <w:rFonts w:asciiTheme="majorBidi" w:hAnsiTheme="majorBidi" w:cstheme="majorBidi"/>
          <w:sz w:val="26"/>
          <w:szCs w:val="26"/>
          <w:rtl/>
        </w:rPr>
        <w:t xml:space="preserve"> FOGEL، وهي شركة مصنعة لمعدات التبريد المنزلية والتجارية، اجتماعات مع مكتب الأوزون الغواتيمالي لتحليل الحاجة إلى تنظيم الحد الأدنى من معايير كفاءة </w:t>
      </w:r>
      <w:r w:rsidRPr="00217E52">
        <w:rPr>
          <w:rFonts w:asciiTheme="majorBidi" w:hAnsiTheme="majorBidi" w:cstheme="majorBidi"/>
          <w:sz w:val="26"/>
          <w:szCs w:val="26"/>
          <w:rtl/>
        </w:rPr>
        <w:t xml:space="preserve">استخدام </w:t>
      </w:r>
      <w:r w:rsidR="00C04D96" w:rsidRPr="00217E52">
        <w:rPr>
          <w:rFonts w:asciiTheme="majorBidi" w:hAnsiTheme="majorBidi" w:cstheme="majorBidi"/>
          <w:sz w:val="26"/>
          <w:szCs w:val="26"/>
          <w:rtl/>
        </w:rPr>
        <w:t xml:space="preserve">الطاقة التي يجب أن تستوفيها المعدات التي تنتمي إلى نطاق التطبيقات هذا، والتعاون في صياغتها واعتمادها </w:t>
      </w:r>
      <w:r w:rsidRPr="00217E52">
        <w:rPr>
          <w:rFonts w:asciiTheme="majorBidi" w:hAnsiTheme="majorBidi" w:cstheme="majorBidi"/>
          <w:sz w:val="26"/>
          <w:szCs w:val="26"/>
          <w:rtl/>
        </w:rPr>
        <w:t>حسب</w:t>
      </w:r>
      <w:r w:rsidR="00C04D96" w:rsidRPr="00217E52">
        <w:rPr>
          <w:rFonts w:asciiTheme="majorBidi" w:hAnsiTheme="majorBidi" w:cstheme="majorBidi"/>
          <w:sz w:val="26"/>
          <w:szCs w:val="26"/>
          <w:rtl/>
        </w:rPr>
        <w:t xml:space="preserve"> </w:t>
      </w:r>
      <w:r w:rsidRPr="00217E52">
        <w:rPr>
          <w:rFonts w:asciiTheme="majorBidi" w:hAnsiTheme="majorBidi" w:cstheme="majorBidi"/>
          <w:sz w:val="26"/>
          <w:szCs w:val="26"/>
          <w:rtl/>
        </w:rPr>
        <w:t>ال</w:t>
      </w:r>
      <w:r w:rsidR="00C04D96" w:rsidRPr="00217E52">
        <w:rPr>
          <w:rFonts w:asciiTheme="majorBidi" w:hAnsiTheme="majorBidi" w:cstheme="majorBidi"/>
          <w:sz w:val="26"/>
          <w:szCs w:val="26"/>
          <w:rtl/>
        </w:rPr>
        <w:t>مطلوب؛</w:t>
      </w:r>
    </w:p>
    <w:p w14:paraId="5B060CC7" w14:textId="559ACCE3" w:rsidR="00C04D96" w:rsidRPr="00217E52" w:rsidRDefault="00314A7D" w:rsidP="002E129B">
      <w:pPr>
        <w:pStyle w:val="Heading2"/>
        <w:keepNext/>
        <w:keepLines/>
        <w:bidi/>
        <w:rPr>
          <w:rFonts w:asciiTheme="majorBidi" w:hAnsiTheme="majorBidi" w:cstheme="majorBidi"/>
          <w:sz w:val="26"/>
          <w:szCs w:val="26"/>
          <w:rtl/>
        </w:rPr>
      </w:pP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تم إعادة تصميم إجراءات وصيغ الحصول على تراخيص الاستيراد والتصدير للمواد الخاضعة للرقابة وإدراجها في الاتفاقية الحكومية رقم 317/2019. </w:t>
      </w: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بدءًا من عام 2023، سيتم منح التراخيص من خلال منصة </w:t>
      </w:r>
      <w:r w:rsidR="002E129B" w:rsidRPr="00217E52">
        <w:rPr>
          <w:rFonts w:asciiTheme="majorBidi" w:hAnsiTheme="majorBidi" w:cstheme="majorBidi"/>
          <w:sz w:val="26"/>
          <w:szCs w:val="26"/>
          <w:rtl/>
        </w:rPr>
        <w:t xml:space="preserve">الموقع الإلكتروني </w:t>
      </w:r>
      <w:r w:rsidR="007551C3" w:rsidRPr="00217E52">
        <w:rPr>
          <w:rFonts w:asciiTheme="majorBidi" w:hAnsiTheme="majorBidi" w:cstheme="majorBidi" w:hint="cs"/>
          <w:sz w:val="26"/>
          <w:szCs w:val="26"/>
          <w:rtl/>
        </w:rPr>
        <w:t>لوزارة البيئة</w:t>
      </w:r>
      <w:r w:rsidR="002E129B" w:rsidRPr="00217E52">
        <w:rPr>
          <w:rFonts w:asciiTheme="majorBidi" w:hAnsiTheme="majorBidi" w:cstheme="majorBidi"/>
          <w:sz w:val="26"/>
          <w:szCs w:val="26"/>
          <w:rtl/>
        </w:rPr>
        <w:t xml:space="preserve"> والموارد الطبيعية</w:t>
      </w:r>
      <w:r w:rsidR="00C04D96" w:rsidRPr="00217E52">
        <w:rPr>
          <w:rFonts w:asciiTheme="majorBidi" w:hAnsiTheme="majorBidi" w:cstheme="majorBidi"/>
          <w:sz w:val="26"/>
          <w:szCs w:val="26"/>
          <w:rtl/>
        </w:rPr>
        <w:t>، مما يجعل العملية أكثر كفاءة؛</w:t>
      </w:r>
    </w:p>
    <w:p w14:paraId="12251EC3" w14:textId="77777777" w:rsidR="00C04D96" w:rsidRPr="00217E52" w:rsidRDefault="00314A7D" w:rsidP="00A41FD4">
      <w:pPr>
        <w:pStyle w:val="Heading2"/>
        <w:bidi/>
        <w:rPr>
          <w:rFonts w:asciiTheme="majorBidi" w:hAnsiTheme="majorBidi" w:cstheme="majorBidi"/>
          <w:color w:val="000000" w:themeColor="text1"/>
          <w:sz w:val="26"/>
          <w:szCs w:val="26"/>
          <w:rtl/>
        </w:rPr>
      </w:pPr>
      <w:r w:rsidRPr="00217E52">
        <w:rPr>
          <w:rFonts w:asciiTheme="majorBidi" w:hAnsiTheme="majorBidi" w:cstheme="majorBidi"/>
          <w:sz w:val="26"/>
          <w:szCs w:val="26"/>
          <w:rtl/>
        </w:rPr>
        <w:t>و</w:t>
      </w:r>
      <w:r w:rsidR="00A41FD4" w:rsidRPr="00217E52">
        <w:rPr>
          <w:rFonts w:asciiTheme="majorBidi" w:hAnsiTheme="majorBidi" w:cstheme="majorBidi"/>
          <w:sz w:val="26"/>
          <w:szCs w:val="26"/>
          <w:rtl/>
        </w:rPr>
        <w:t xml:space="preserve">تم تدريب </w:t>
      </w:r>
      <w:r w:rsidR="00C04D96" w:rsidRPr="00217E52">
        <w:rPr>
          <w:rFonts w:asciiTheme="majorBidi" w:hAnsiTheme="majorBidi" w:cstheme="majorBidi"/>
          <w:sz w:val="26"/>
          <w:szCs w:val="26"/>
          <w:rtl/>
        </w:rPr>
        <w:t xml:space="preserve">ثلاثة وستين موظفًا جمركيًا، </w:t>
      </w:r>
      <w:r w:rsidR="00C04D96" w:rsidRPr="00217E52">
        <w:rPr>
          <w:rFonts w:asciiTheme="majorBidi" w:eastAsia="SimSun" w:hAnsiTheme="majorBidi" w:cstheme="majorBidi"/>
          <w:color w:val="000000"/>
          <w:sz w:val="26"/>
          <w:szCs w:val="26"/>
          <w:rtl/>
          <w:lang w:eastAsia="zh-CN"/>
        </w:rPr>
        <w:t xml:space="preserve">منهم 17 امرأة، </w:t>
      </w:r>
      <w:r w:rsidR="00C04D96" w:rsidRPr="00217E52">
        <w:rPr>
          <w:rFonts w:asciiTheme="majorBidi" w:hAnsiTheme="majorBidi" w:cstheme="majorBidi"/>
          <w:sz w:val="26"/>
          <w:szCs w:val="26"/>
          <w:rtl/>
        </w:rPr>
        <w:t xml:space="preserve">على </w:t>
      </w:r>
      <w:r w:rsidR="00A41FD4" w:rsidRPr="00217E52">
        <w:rPr>
          <w:rFonts w:asciiTheme="majorBidi" w:hAnsiTheme="majorBidi" w:cstheme="majorBidi"/>
          <w:sz w:val="26"/>
          <w:szCs w:val="26"/>
          <w:rtl/>
        </w:rPr>
        <w:t>المسائل</w:t>
      </w:r>
      <w:r w:rsidR="00C04D96" w:rsidRPr="00217E52">
        <w:rPr>
          <w:rFonts w:asciiTheme="majorBidi" w:hAnsiTheme="majorBidi" w:cstheme="majorBidi"/>
          <w:sz w:val="26"/>
          <w:szCs w:val="26"/>
          <w:rtl/>
        </w:rPr>
        <w:t xml:space="preserve"> المتعلقة بمراقبة واردات المواد الخاضعة للرقابة </w:t>
      </w:r>
      <w:r w:rsidR="00C04D96" w:rsidRPr="00217E52">
        <w:rPr>
          <w:rFonts w:asciiTheme="majorBidi" w:eastAsia="SimSun" w:hAnsiTheme="majorBidi" w:cstheme="majorBidi"/>
          <w:color w:val="000000"/>
          <w:sz w:val="26"/>
          <w:szCs w:val="26"/>
          <w:rtl/>
          <w:lang w:eastAsia="zh-CN"/>
        </w:rPr>
        <w:t>والمعدات المعتمدة على غازات التبريد؛</w:t>
      </w:r>
    </w:p>
    <w:p w14:paraId="3519EAF8" w14:textId="77777777" w:rsidR="00C04D96" w:rsidRPr="00217E52" w:rsidRDefault="00314A7D" w:rsidP="00A41FD4">
      <w:pPr>
        <w:pStyle w:val="Heading2"/>
        <w:bidi/>
        <w:rPr>
          <w:rFonts w:asciiTheme="majorBidi" w:hAnsiTheme="majorBidi" w:cstheme="majorBidi"/>
          <w:sz w:val="26"/>
          <w:szCs w:val="26"/>
          <w:rtl/>
        </w:rPr>
      </w:pP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تم فحص عمليات التفتيش </w:t>
      </w:r>
      <w:r w:rsidR="00A41FD4" w:rsidRPr="00217E52">
        <w:rPr>
          <w:rFonts w:asciiTheme="majorBidi" w:hAnsiTheme="majorBidi" w:cstheme="majorBidi"/>
          <w:sz w:val="26"/>
          <w:szCs w:val="26"/>
          <w:rtl/>
        </w:rPr>
        <w:t>التي تجريها الجمارك لواردات و</w:t>
      </w:r>
      <w:r w:rsidR="00C04D96" w:rsidRPr="00217E52">
        <w:rPr>
          <w:rFonts w:asciiTheme="majorBidi" w:hAnsiTheme="majorBidi" w:cstheme="majorBidi"/>
          <w:sz w:val="26"/>
          <w:szCs w:val="26"/>
          <w:rtl/>
        </w:rPr>
        <w:t>صادرات المواد ال</w:t>
      </w:r>
      <w:r w:rsidR="00A41FD4" w:rsidRPr="00217E52">
        <w:rPr>
          <w:rFonts w:asciiTheme="majorBidi" w:hAnsiTheme="majorBidi" w:cstheme="majorBidi"/>
          <w:sz w:val="26"/>
          <w:szCs w:val="26"/>
          <w:rtl/>
        </w:rPr>
        <w:t>خاضعة للرقابة ومعدات التبريد و</w:t>
      </w:r>
      <w:r w:rsidR="00C04D96" w:rsidRPr="00217E52">
        <w:rPr>
          <w:rFonts w:asciiTheme="majorBidi" w:hAnsiTheme="majorBidi" w:cstheme="majorBidi"/>
          <w:sz w:val="26"/>
          <w:szCs w:val="26"/>
          <w:rtl/>
        </w:rPr>
        <w:t>تكييف</w:t>
      </w:r>
      <w:r w:rsidR="00A41FD4" w:rsidRPr="00217E52">
        <w:rPr>
          <w:rFonts w:asciiTheme="majorBidi" w:hAnsiTheme="majorBidi" w:cstheme="majorBidi"/>
          <w:sz w:val="26"/>
          <w:szCs w:val="26"/>
          <w:rtl/>
        </w:rPr>
        <w:t xml:space="preserve"> الهواء بشكل دوري</w:t>
      </w:r>
      <w:r w:rsidR="00C04D96" w:rsidRPr="00217E52">
        <w:rPr>
          <w:rFonts w:asciiTheme="majorBidi" w:hAnsiTheme="majorBidi" w:cstheme="majorBidi"/>
          <w:sz w:val="26"/>
          <w:szCs w:val="26"/>
          <w:rtl/>
        </w:rPr>
        <w:t xml:space="preserve">، وتمت زيارة جميع المكاتب الجمركية في البلاد للتحقق من الحالة التشغيلية لمعرفات غازات التبريد التي تم شراؤها </w:t>
      </w:r>
      <w:r w:rsidR="00A41FD4" w:rsidRPr="00217E52">
        <w:rPr>
          <w:rFonts w:asciiTheme="majorBidi" w:hAnsiTheme="majorBidi" w:cstheme="majorBidi"/>
          <w:sz w:val="26"/>
          <w:szCs w:val="26"/>
          <w:rtl/>
        </w:rPr>
        <w:t>في إطار</w:t>
      </w:r>
      <w:r w:rsidR="00C04D96" w:rsidRPr="00217E52">
        <w:rPr>
          <w:rFonts w:asciiTheme="majorBidi" w:hAnsiTheme="majorBidi" w:cstheme="majorBidi"/>
          <w:sz w:val="26"/>
          <w:szCs w:val="26"/>
          <w:rtl/>
        </w:rPr>
        <w:t xml:space="preserve"> المرحلة الأولى من خطة إدارة إزالة المواد الهيدروكلوروفلوروكربونية. </w:t>
      </w:r>
      <w:r w:rsidR="00A41FD4"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تم الحصول على محلل </w:t>
      </w:r>
      <w:r w:rsidR="00A41FD4" w:rsidRPr="00217E52">
        <w:rPr>
          <w:rFonts w:asciiTheme="majorBidi" w:hAnsiTheme="majorBidi" w:cstheme="majorBidi"/>
          <w:sz w:val="26"/>
          <w:szCs w:val="26"/>
          <w:rtl/>
        </w:rPr>
        <w:t xml:space="preserve">لوحدة الأوزون الوطنية، </w:t>
      </w:r>
      <w:r w:rsidR="00C04D96" w:rsidRPr="00217E52">
        <w:rPr>
          <w:rFonts w:asciiTheme="majorBidi" w:hAnsiTheme="majorBidi" w:cstheme="majorBidi"/>
          <w:sz w:val="26"/>
          <w:szCs w:val="26"/>
          <w:rtl/>
        </w:rPr>
        <w:t>الذي يستخد</w:t>
      </w:r>
      <w:r w:rsidRPr="00217E52">
        <w:rPr>
          <w:rFonts w:asciiTheme="majorBidi" w:hAnsiTheme="majorBidi" w:cstheme="majorBidi"/>
          <w:sz w:val="26"/>
          <w:szCs w:val="26"/>
          <w:rtl/>
        </w:rPr>
        <w:t>م ل</w:t>
      </w:r>
      <w:r w:rsidR="00A41FD4" w:rsidRPr="00217E52">
        <w:rPr>
          <w:rFonts w:asciiTheme="majorBidi" w:hAnsiTheme="majorBidi" w:cstheme="majorBidi"/>
          <w:sz w:val="26"/>
          <w:szCs w:val="26"/>
          <w:rtl/>
        </w:rPr>
        <w:t>عمليات ا</w:t>
      </w:r>
      <w:r w:rsidRPr="00217E52">
        <w:rPr>
          <w:rFonts w:asciiTheme="majorBidi" w:hAnsiTheme="majorBidi" w:cstheme="majorBidi"/>
          <w:sz w:val="26"/>
          <w:szCs w:val="26"/>
          <w:rtl/>
        </w:rPr>
        <w:t xml:space="preserve">لتحقق وتدريب موظفي الجمارك؛ </w:t>
      </w:r>
    </w:p>
    <w:p w14:paraId="3E57F48D" w14:textId="77777777" w:rsidR="00C04D96" w:rsidRPr="00217E52" w:rsidRDefault="00C04D96" w:rsidP="00A41FD4">
      <w:pPr>
        <w:pStyle w:val="Heading2"/>
        <w:bidi/>
        <w:rPr>
          <w:rFonts w:asciiTheme="majorBidi" w:hAnsiTheme="majorBidi" w:cstheme="majorBidi"/>
          <w:color w:val="000000" w:themeColor="text1"/>
          <w:sz w:val="26"/>
          <w:szCs w:val="26"/>
          <w:rtl/>
        </w:rPr>
      </w:pPr>
      <w:r w:rsidRPr="00217E52">
        <w:rPr>
          <w:rFonts w:asciiTheme="majorBidi" w:hAnsiTheme="majorBidi" w:cstheme="majorBidi"/>
          <w:sz w:val="26"/>
          <w:szCs w:val="26"/>
          <w:rtl/>
        </w:rPr>
        <w:t>وعُقدت اجتماعات مع مستوردي و</w:t>
      </w:r>
      <w:r w:rsidR="00A41FD4" w:rsidRPr="00217E52">
        <w:rPr>
          <w:rFonts w:asciiTheme="majorBidi" w:hAnsiTheme="majorBidi" w:cstheme="majorBidi"/>
          <w:sz w:val="26"/>
          <w:szCs w:val="26"/>
          <w:rtl/>
        </w:rPr>
        <w:t xml:space="preserve">كبار </w:t>
      </w:r>
      <w:r w:rsidRPr="00217E52">
        <w:rPr>
          <w:rFonts w:asciiTheme="majorBidi" w:hAnsiTheme="majorBidi" w:cstheme="majorBidi"/>
          <w:sz w:val="26"/>
          <w:szCs w:val="26"/>
          <w:rtl/>
        </w:rPr>
        <w:t xml:space="preserve">بائعي </w:t>
      </w:r>
      <w:r w:rsidR="00A41FD4" w:rsidRPr="00217E52">
        <w:rPr>
          <w:rFonts w:asciiTheme="majorBidi" w:hAnsiTheme="majorBidi" w:cstheme="majorBidi"/>
          <w:sz w:val="26"/>
          <w:szCs w:val="26"/>
          <w:rtl/>
        </w:rPr>
        <w:t>غازات التبريد</w:t>
      </w:r>
      <w:r w:rsidRPr="00217E52">
        <w:rPr>
          <w:rFonts w:asciiTheme="majorBidi" w:hAnsiTheme="majorBidi" w:cstheme="majorBidi"/>
          <w:sz w:val="26"/>
          <w:szCs w:val="26"/>
          <w:rtl/>
        </w:rPr>
        <w:t xml:space="preserve"> </w:t>
      </w:r>
      <w:r w:rsidR="00A41FD4" w:rsidRPr="00217E52">
        <w:rPr>
          <w:rFonts w:asciiTheme="majorBidi" w:hAnsiTheme="majorBidi" w:cstheme="majorBidi"/>
          <w:sz w:val="26"/>
          <w:szCs w:val="26"/>
          <w:rtl/>
        </w:rPr>
        <w:t>ومعدات التبريد و</w:t>
      </w:r>
      <w:r w:rsidRPr="00217E52">
        <w:rPr>
          <w:rFonts w:asciiTheme="majorBidi" w:hAnsiTheme="majorBidi" w:cstheme="majorBidi"/>
          <w:sz w:val="26"/>
          <w:szCs w:val="26"/>
          <w:rtl/>
        </w:rPr>
        <w:t>تكييف</w:t>
      </w:r>
      <w:r w:rsidR="00A41FD4" w:rsidRPr="00217E52">
        <w:rPr>
          <w:rFonts w:asciiTheme="majorBidi" w:hAnsiTheme="majorBidi" w:cstheme="majorBidi"/>
          <w:sz w:val="26"/>
          <w:szCs w:val="26"/>
          <w:rtl/>
        </w:rPr>
        <w:t xml:space="preserve"> الهواء</w:t>
      </w:r>
      <w:r w:rsidRPr="00217E52">
        <w:rPr>
          <w:rFonts w:asciiTheme="majorBidi" w:hAnsiTheme="majorBidi" w:cstheme="majorBidi"/>
          <w:sz w:val="26"/>
          <w:szCs w:val="26"/>
          <w:rtl/>
        </w:rPr>
        <w:t xml:space="preserve"> لمراقبة السوق.</w:t>
      </w:r>
    </w:p>
    <w:p w14:paraId="4F4D9180" w14:textId="77777777" w:rsidR="00C04D96" w:rsidRPr="00217E52" w:rsidRDefault="00C04D96" w:rsidP="00C04D96">
      <w:pPr>
        <w:pStyle w:val="Heading2"/>
        <w:keepNext/>
        <w:numPr>
          <w:ilvl w:val="0"/>
          <w:numId w:val="0"/>
        </w:numPr>
        <w:bidi/>
        <w:rPr>
          <w:rFonts w:asciiTheme="majorBidi" w:hAnsiTheme="majorBidi" w:cstheme="majorBidi"/>
          <w:i/>
          <w:iCs/>
          <w:sz w:val="26"/>
          <w:szCs w:val="26"/>
          <w:rtl/>
        </w:rPr>
      </w:pPr>
      <w:r w:rsidRPr="00217E52">
        <w:rPr>
          <w:rFonts w:asciiTheme="majorBidi" w:hAnsiTheme="majorBidi" w:cstheme="majorBidi"/>
          <w:i/>
          <w:iCs/>
          <w:sz w:val="26"/>
          <w:szCs w:val="26"/>
          <w:rtl/>
        </w:rPr>
        <w:t>قطاع خدمات التبريد</w:t>
      </w:r>
    </w:p>
    <w:p w14:paraId="6DD3B1E4" w14:textId="77777777" w:rsidR="00C04D96" w:rsidRPr="00217E52" w:rsidRDefault="00122179" w:rsidP="00C04D96">
      <w:pPr>
        <w:pStyle w:val="Heading1"/>
        <w:widowControl w:val="0"/>
        <w:bidi/>
        <w:rPr>
          <w:rFonts w:asciiTheme="majorBidi" w:hAnsiTheme="majorBidi" w:cstheme="majorBidi"/>
          <w:sz w:val="26"/>
          <w:szCs w:val="26"/>
          <w:rtl/>
        </w:rPr>
      </w:pPr>
      <w:r w:rsidRPr="00217E52">
        <w:rPr>
          <w:rFonts w:asciiTheme="majorBidi" w:hAnsiTheme="majorBidi" w:cstheme="majorBidi"/>
          <w:sz w:val="26"/>
          <w:szCs w:val="26"/>
          <w:rtl/>
        </w:rPr>
        <w:t xml:space="preserve">يتم </w:t>
      </w:r>
      <w:r w:rsidR="00C04D96" w:rsidRPr="00217E52">
        <w:rPr>
          <w:rFonts w:asciiTheme="majorBidi" w:hAnsiTheme="majorBidi" w:cstheme="majorBidi"/>
          <w:sz w:val="26"/>
          <w:szCs w:val="26"/>
          <w:rtl/>
        </w:rPr>
        <w:t>تنفيذ الأنشطة التالية في قطاع خدمة التبريد بمساعدة اليونيدو:</w:t>
      </w:r>
    </w:p>
    <w:p w14:paraId="6D5C6239" w14:textId="77777777" w:rsidR="00C04D96" w:rsidRPr="00217E52" w:rsidRDefault="00C04D96" w:rsidP="00C432F9">
      <w:pPr>
        <w:bidi/>
        <w:ind w:left="720"/>
        <w:rPr>
          <w:rFonts w:asciiTheme="majorBidi" w:hAnsiTheme="majorBidi" w:cstheme="majorBidi"/>
          <w:i/>
          <w:iCs/>
          <w:sz w:val="26"/>
          <w:szCs w:val="26"/>
          <w:u w:val="single"/>
          <w:rtl/>
        </w:rPr>
      </w:pPr>
      <w:r w:rsidRPr="00217E52">
        <w:rPr>
          <w:rFonts w:asciiTheme="majorBidi" w:hAnsiTheme="majorBidi" w:cstheme="majorBidi"/>
          <w:i/>
          <w:iCs/>
          <w:sz w:val="26"/>
          <w:szCs w:val="26"/>
          <w:u w:val="single"/>
          <w:rtl/>
        </w:rPr>
        <w:t xml:space="preserve">تعزيز نظام الترخيص المستمر وعملية </w:t>
      </w:r>
      <w:r w:rsidR="00C432F9" w:rsidRPr="00217E52">
        <w:rPr>
          <w:rFonts w:asciiTheme="majorBidi" w:hAnsiTheme="majorBidi" w:cstheme="majorBidi"/>
          <w:i/>
          <w:iCs/>
          <w:sz w:val="26"/>
          <w:szCs w:val="26"/>
          <w:u w:val="single"/>
          <w:rtl/>
        </w:rPr>
        <w:t>الاعتماد</w:t>
      </w:r>
      <w:r w:rsidRPr="00217E52">
        <w:rPr>
          <w:rFonts w:asciiTheme="majorBidi" w:hAnsiTheme="majorBidi" w:cstheme="majorBidi"/>
          <w:i/>
          <w:iCs/>
          <w:sz w:val="26"/>
          <w:szCs w:val="26"/>
          <w:u w:val="single"/>
          <w:rtl/>
        </w:rPr>
        <w:t xml:space="preserve"> من خلال الكفاءات العمالية لفنيي خدمة </w:t>
      </w:r>
      <w:r w:rsidR="00122179" w:rsidRPr="00217E52">
        <w:rPr>
          <w:rFonts w:asciiTheme="majorBidi" w:hAnsiTheme="majorBidi" w:cstheme="majorBidi"/>
          <w:i/>
          <w:iCs/>
          <w:sz w:val="26"/>
          <w:szCs w:val="26"/>
          <w:u w:val="single"/>
          <w:rtl/>
        </w:rPr>
        <w:t>التبريد وتكيف الهواء</w:t>
      </w:r>
    </w:p>
    <w:p w14:paraId="0C312237" w14:textId="77777777" w:rsidR="00C04D96" w:rsidRPr="00217E52" w:rsidRDefault="00C04D96" w:rsidP="00C04D96">
      <w:pPr>
        <w:ind w:left="360"/>
        <w:rPr>
          <w:rFonts w:asciiTheme="majorBidi" w:hAnsiTheme="majorBidi" w:cstheme="majorBidi"/>
          <w:i/>
          <w:iCs/>
          <w:sz w:val="26"/>
          <w:szCs w:val="26"/>
          <w:rtl/>
        </w:rPr>
      </w:pPr>
    </w:p>
    <w:p w14:paraId="53FA550C" w14:textId="77777777" w:rsidR="00C04D96" w:rsidRPr="00217E52" w:rsidRDefault="00C04D96" w:rsidP="00C432F9">
      <w:pPr>
        <w:pStyle w:val="Heading2"/>
        <w:bidi/>
        <w:rPr>
          <w:rFonts w:asciiTheme="majorBidi" w:hAnsiTheme="majorBidi" w:cstheme="majorBidi"/>
          <w:sz w:val="26"/>
          <w:szCs w:val="26"/>
          <w:rtl/>
        </w:rPr>
      </w:pPr>
      <w:r w:rsidRPr="00217E52">
        <w:rPr>
          <w:rFonts w:asciiTheme="majorBidi" w:hAnsiTheme="majorBidi" w:cstheme="majorBidi"/>
          <w:sz w:val="26"/>
          <w:szCs w:val="26"/>
          <w:rtl/>
        </w:rPr>
        <w:t>تم إطلاق عملية الاعتماد في أغسطس</w:t>
      </w:r>
      <w:r w:rsidR="00C432F9" w:rsidRPr="00217E52">
        <w:rPr>
          <w:rFonts w:asciiTheme="majorBidi" w:hAnsiTheme="majorBidi" w:cstheme="majorBidi"/>
          <w:sz w:val="26"/>
          <w:szCs w:val="26"/>
          <w:rtl/>
        </w:rPr>
        <w:t>/ آب 2023، وحصل</w:t>
      </w:r>
      <w:r w:rsidRPr="00217E52">
        <w:rPr>
          <w:rFonts w:asciiTheme="majorBidi" w:hAnsiTheme="majorBidi" w:cstheme="majorBidi"/>
          <w:sz w:val="26"/>
          <w:szCs w:val="26"/>
          <w:rtl/>
        </w:rPr>
        <w:t xml:space="preserve"> </w:t>
      </w:r>
      <w:r w:rsidR="00C432F9" w:rsidRPr="00217E52">
        <w:rPr>
          <w:rFonts w:asciiTheme="majorBidi" w:hAnsiTheme="majorBidi" w:cstheme="majorBidi"/>
          <w:sz w:val="26"/>
          <w:szCs w:val="26"/>
          <w:rtl/>
        </w:rPr>
        <w:t xml:space="preserve">معهد التدريب والإنتاجية </w:t>
      </w:r>
      <w:r w:rsidRPr="00217E52">
        <w:rPr>
          <w:rFonts w:asciiTheme="majorBidi" w:hAnsiTheme="majorBidi" w:cstheme="majorBidi"/>
          <w:sz w:val="26"/>
          <w:szCs w:val="26"/>
          <w:rtl/>
        </w:rPr>
        <w:t>على مجموعة أدوات لتعزيز تقييم أداء الفنيين. ع</w:t>
      </w:r>
      <w:r w:rsidR="00C432F9"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ُقدت </w:t>
      </w:r>
      <w:r w:rsidR="00C432F9" w:rsidRPr="00217E52">
        <w:rPr>
          <w:rFonts w:asciiTheme="majorBidi" w:hAnsiTheme="majorBidi" w:cstheme="majorBidi"/>
          <w:sz w:val="26"/>
          <w:szCs w:val="26"/>
          <w:rtl/>
        </w:rPr>
        <w:t>حلقة</w:t>
      </w:r>
      <w:r w:rsidRPr="00217E52">
        <w:rPr>
          <w:rFonts w:asciiTheme="majorBidi" w:hAnsiTheme="majorBidi" w:cstheme="majorBidi"/>
          <w:sz w:val="26"/>
          <w:szCs w:val="26"/>
          <w:rtl/>
        </w:rPr>
        <w:t xml:space="preserve"> عمل حول المم</w:t>
      </w:r>
      <w:r w:rsidR="00C432F9" w:rsidRPr="00217E52">
        <w:rPr>
          <w:rFonts w:asciiTheme="majorBidi" w:hAnsiTheme="majorBidi" w:cstheme="majorBidi"/>
          <w:sz w:val="26"/>
          <w:szCs w:val="26"/>
          <w:rtl/>
        </w:rPr>
        <w:t>ارسات الجيدة لفنيي</w:t>
      </w:r>
      <w:r w:rsidRPr="00217E52">
        <w:rPr>
          <w:rFonts w:asciiTheme="majorBidi" w:hAnsiTheme="majorBidi" w:cstheme="majorBidi"/>
          <w:sz w:val="26"/>
          <w:szCs w:val="26"/>
          <w:rtl/>
        </w:rPr>
        <w:t xml:space="preserve"> </w:t>
      </w:r>
      <w:r w:rsidR="00C432F9" w:rsidRPr="00217E52">
        <w:rPr>
          <w:rFonts w:asciiTheme="majorBidi" w:hAnsiTheme="majorBidi" w:cstheme="majorBidi"/>
          <w:sz w:val="26"/>
          <w:szCs w:val="26"/>
          <w:rtl/>
        </w:rPr>
        <w:t>التبريد وتكييف الهواء والمدربين</w:t>
      </w:r>
      <w:r w:rsidRPr="00217E52">
        <w:rPr>
          <w:rFonts w:asciiTheme="majorBidi" w:hAnsiTheme="majorBidi" w:cstheme="majorBidi"/>
          <w:sz w:val="26"/>
          <w:szCs w:val="26"/>
          <w:rtl/>
        </w:rPr>
        <w:t>، حيث تم</w:t>
      </w:r>
      <w:r w:rsidR="00C432F9" w:rsidRPr="00217E52">
        <w:rPr>
          <w:rFonts w:asciiTheme="majorBidi" w:hAnsiTheme="majorBidi" w:cstheme="majorBidi"/>
          <w:sz w:val="26"/>
          <w:szCs w:val="26"/>
          <w:rtl/>
        </w:rPr>
        <w:t>ت التوعية</w:t>
      </w:r>
      <w:r w:rsidRPr="00217E52">
        <w:rPr>
          <w:rFonts w:asciiTheme="majorBidi" w:hAnsiTheme="majorBidi" w:cstheme="majorBidi"/>
          <w:sz w:val="26"/>
          <w:szCs w:val="26"/>
          <w:rtl/>
        </w:rPr>
        <w:t xml:space="preserve"> بعملية </w:t>
      </w:r>
      <w:r w:rsidR="00C432F9" w:rsidRPr="00217E52">
        <w:rPr>
          <w:rFonts w:asciiTheme="majorBidi" w:hAnsiTheme="majorBidi" w:cstheme="majorBidi"/>
          <w:sz w:val="26"/>
          <w:szCs w:val="26"/>
          <w:rtl/>
        </w:rPr>
        <w:t>الاعتماد</w:t>
      </w:r>
      <w:r w:rsidRPr="00217E52">
        <w:rPr>
          <w:rFonts w:asciiTheme="majorBidi" w:hAnsiTheme="majorBidi" w:cstheme="majorBidi"/>
          <w:sz w:val="26"/>
          <w:szCs w:val="26"/>
          <w:rtl/>
        </w:rPr>
        <w:t xml:space="preserve"> في معيار الممارسات الجيدة؛</w:t>
      </w:r>
    </w:p>
    <w:p w14:paraId="459D889F" w14:textId="77777777" w:rsidR="00C04D96" w:rsidRPr="00217E52" w:rsidRDefault="00C04D96" w:rsidP="00E75A5D">
      <w:pPr>
        <w:bidi/>
        <w:ind w:left="720"/>
        <w:rPr>
          <w:rFonts w:asciiTheme="majorBidi" w:hAnsiTheme="majorBidi" w:cstheme="majorBidi"/>
          <w:b/>
          <w:i/>
          <w:iCs/>
          <w:sz w:val="26"/>
          <w:szCs w:val="26"/>
          <w:u w:val="single"/>
          <w:rtl/>
        </w:rPr>
      </w:pPr>
      <w:r w:rsidRPr="00217E52">
        <w:rPr>
          <w:rFonts w:asciiTheme="majorBidi" w:hAnsiTheme="majorBidi" w:cstheme="majorBidi"/>
          <w:b/>
          <w:i/>
          <w:iCs/>
          <w:sz w:val="26"/>
          <w:szCs w:val="26"/>
          <w:u w:val="single"/>
          <w:rtl/>
        </w:rPr>
        <w:t xml:space="preserve">المساعدة </w:t>
      </w:r>
      <w:r w:rsidR="00D42027" w:rsidRPr="00217E52">
        <w:rPr>
          <w:rFonts w:asciiTheme="majorBidi" w:hAnsiTheme="majorBidi" w:cstheme="majorBidi"/>
          <w:b/>
          <w:i/>
          <w:iCs/>
          <w:sz w:val="26"/>
          <w:szCs w:val="26"/>
          <w:u w:val="single"/>
          <w:rtl/>
        </w:rPr>
        <w:t>الفنية</w:t>
      </w:r>
      <w:r w:rsidRPr="00217E52">
        <w:rPr>
          <w:rFonts w:asciiTheme="majorBidi" w:hAnsiTheme="majorBidi" w:cstheme="majorBidi"/>
          <w:b/>
          <w:i/>
          <w:iCs/>
          <w:sz w:val="26"/>
          <w:szCs w:val="26"/>
          <w:u w:val="single"/>
          <w:rtl/>
        </w:rPr>
        <w:t xml:space="preserve"> لتعزيز وتحديث برنامج التدريب على ممارسات التبريد الجيدة ومواد التبريد البديلة </w:t>
      </w:r>
      <w:r w:rsidR="00E75A5D" w:rsidRPr="00217E52">
        <w:rPr>
          <w:rFonts w:asciiTheme="majorBidi" w:hAnsiTheme="majorBidi" w:cstheme="majorBidi"/>
          <w:b/>
          <w:i/>
          <w:iCs/>
          <w:sz w:val="26"/>
          <w:szCs w:val="26"/>
          <w:u w:val="single"/>
          <w:rtl/>
        </w:rPr>
        <w:t>الخالية من المواد المستنفذة للأوزون</w:t>
      </w:r>
      <w:r w:rsidRPr="00217E52">
        <w:rPr>
          <w:rFonts w:asciiTheme="majorBidi" w:hAnsiTheme="majorBidi" w:cstheme="majorBidi"/>
          <w:b/>
          <w:i/>
          <w:iCs/>
          <w:sz w:val="26"/>
          <w:szCs w:val="26"/>
          <w:u w:val="single"/>
          <w:rtl/>
        </w:rPr>
        <w:t xml:space="preserve"> وذات قدرة منخفضة على إحداث الاحترار العالمي</w:t>
      </w:r>
    </w:p>
    <w:p w14:paraId="478F1EBE" w14:textId="77777777" w:rsidR="00C04D96" w:rsidRPr="00217E52" w:rsidRDefault="00C04D96" w:rsidP="00C04D96">
      <w:pPr>
        <w:rPr>
          <w:rFonts w:asciiTheme="majorBidi" w:hAnsiTheme="majorBidi" w:cstheme="majorBidi"/>
          <w:sz w:val="26"/>
          <w:szCs w:val="26"/>
          <w:rtl/>
        </w:rPr>
      </w:pPr>
    </w:p>
    <w:p w14:paraId="589B36D7" w14:textId="77777777" w:rsidR="00C04D96" w:rsidRPr="00217E52" w:rsidRDefault="00F03CB1" w:rsidP="00D42027">
      <w:pPr>
        <w:pStyle w:val="Heading2"/>
        <w:bidi/>
        <w:rPr>
          <w:rFonts w:asciiTheme="majorBidi" w:eastAsiaTheme="minorEastAsia" w:hAnsiTheme="majorBidi" w:cstheme="majorBidi"/>
          <w:sz w:val="26"/>
          <w:szCs w:val="26"/>
          <w:rtl/>
          <w:lang w:eastAsia="ja-JP"/>
        </w:rPr>
      </w:pP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صياغة وإنتاج دليل الممارسات الجيدة لتركيب وصيانة أنظمة </w:t>
      </w:r>
      <w:r w:rsidR="00D42027" w:rsidRPr="00217E52">
        <w:rPr>
          <w:rFonts w:asciiTheme="majorBidi" w:hAnsiTheme="majorBidi" w:cstheme="majorBidi"/>
          <w:sz w:val="26"/>
          <w:szCs w:val="26"/>
          <w:rtl/>
        </w:rPr>
        <w:t xml:space="preserve">التبريد وتكييف الهواء، </w:t>
      </w:r>
      <w:r w:rsidR="00C04D96" w:rsidRPr="00217E52">
        <w:rPr>
          <w:rFonts w:asciiTheme="majorBidi" w:hAnsiTheme="majorBidi" w:cstheme="majorBidi"/>
          <w:sz w:val="26"/>
          <w:szCs w:val="26"/>
          <w:rtl/>
        </w:rPr>
        <w:t>الذي يتضمن الجوانب المتعلقة بالتعامل الآمن م</w:t>
      </w:r>
      <w:r w:rsidR="00D42027" w:rsidRPr="00217E52">
        <w:rPr>
          <w:rFonts w:asciiTheme="majorBidi" w:hAnsiTheme="majorBidi" w:cstheme="majorBidi"/>
          <w:sz w:val="26"/>
          <w:szCs w:val="26"/>
          <w:rtl/>
        </w:rPr>
        <w:t>ع مواد التبريد القابلة للاشتعال</w:t>
      </w:r>
      <w:r w:rsidR="00C04D96" w:rsidRPr="00217E52">
        <w:rPr>
          <w:rFonts w:asciiTheme="majorBidi" w:hAnsiTheme="majorBidi" w:cstheme="majorBidi"/>
          <w:sz w:val="26"/>
          <w:szCs w:val="26"/>
          <w:rtl/>
        </w:rPr>
        <w:t xml:space="preserve">. وسيتم </w:t>
      </w:r>
      <w:r w:rsidR="00D42027" w:rsidRPr="00217E52">
        <w:rPr>
          <w:rFonts w:asciiTheme="majorBidi" w:hAnsiTheme="majorBidi" w:cstheme="majorBidi"/>
          <w:sz w:val="26"/>
          <w:szCs w:val="26"/>
          <w:rtl/>
        </w:rPr>
        <w:t>تسليمه</w:t>
      </w:r>
      <w:r w:rsidR="00C04D96" w:rsidRPr="00217E52">
        <w:rPr>
          <w:rFonts w:asciiTheme="majorBidi" w:hAnsiTheme="majorBidi" w:cstheme="majorBidi"/>
          <w:sz w:val="26"/>
          <w:szCs w:val="26"/>
          <w:rtl/>
        </w:rPr>
        <w:t xml:space="preserve"> </w:t>
      </w:r>
      <w:r w:rsidR="00D42027" w:rsidRPr="00217E52">
        <w:rPr>
          <w:rFonts w:asciiTheme="majorBidi" w:hAnsiTheme="majorBidi" w:cstheme="majorBidi"/>
          <w:sz w:val="26"/>
          <w:szCs w:val="26"/>
          <w:rtl/>
        </w:rPr>
        <w:t>ل</w:t>
      </w:r>
      <w:r w:rsidR="00C04D96" w:rsidRPr="00217E52">
        <w:rPr>
          <w:rFonts w:asciiTheme="majorBidi" w:hAnsiTheme="majorBidi" w:cstheme="majorBidi"/>
          <w:sz w:val="26"/>
          <w:szCs w:val="26"/>
          <w:rtl/>
        </w:rPr>
        <w:t>لفنيين الذين يبدأون ع</w:t>
      </w:r>
      <w:r w:rsidR="00D42027" w:rsidRPr="00217E52">
        <w:rPr>
          <w:rFonts w:asciiTheme="majorBidi" w:hAnsiTheme="majorBidi" w:cstheme="majorBidi"/>
          <w:sz w:val="26"/>
          <w:szCs w:val="26"/>
          <w:rtl/>
        </w:rPr>
        <w:t xml:space="preserve">ملية </w:t>
      </w:r>
      <w:r w:rsidR="00C04D96" w:rsidRPr="00217E52">
        <w:rPr>
          <w:rFonts w:asciiTheme="majorBidi" w:hAnsiTheme="majorBidi" w:cstheme="majorBidi"/>
          <w:sz w:val="26"/>
          <w:szCs w:val="26"/>
          <w:rtl/>
        </w:rPr>
        <w:t>اعتماد</w:t>
      </w:r>
      <w:r w:rsidR="00D42027" w:rsidRPr="00217E52">
        <w:rPr>
          <w:rFonts w:asciiTheme="majorBidi" w:hAnsiTheme="majorBidi" w:cstheme="majorBidi"/>
          <w:sz w:val="26"/>
          <w:szCs w:val="26"/>
          <w:rtl/>
        </w:rPr>
        <w:t>هم</w:t>
      </w:r>
      <w:r w:rsidR="00C04D96" w:rsidRPr="00217E52">
        <w:rPr>
          <w:rFonts w:asciiTheme="majorBidi" w:hAnsiTheme="majorBidi" w:cstheme="majorBidi"/>
          <w:sz w:val="26"/>
          <w:szCs w:val="26"/>
          <w:rtl/>
        </w:rPr>
        <w:t xml:space="preserve"> </w:t>
      </w:r>
      <w:r w:rsidR="00D42027" w:rsidRPr="00217E52">
        <w:rPr>
          <w:rFonts w:asciiTheme="majorBidi" w:hAnsiTheme="majorBidi" w:cstheme="majorBidi"/>
          <w:sz w:val="26"/>
          <w:szCs w:val="26"/>
          <w:rtl/>
        </w:rPr>
        <w:t>في معيار كفاءة العمل الخاص</w:t>
      </w:r>
      <w:r w:rsidR="00C04D96" w:rsidRPr="00217E52">
        <w:rPr>
          <w:rFonts w:asciiTheme="majorBidi" w:hAnsiTheme="majorBidi" w:cstheme="majorBidi"/>
          <w:sz w:val="26"/>
          <w:szCs w:val="26"/>
          <w:rtl/>
        </w:rPr>
        <w:t xml:space="preserve"> بممارسات التبريد الجيدة. </w:t>
      </w:r>
      <w:r w:rsidR="00D42027"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تم دمج المواضيع المتعلقة بتطوير ممارسات التبريد الجيدة في المنهج الوطني الأ</w:t>
      </w:r>
      <w:r w:rsidR="00D42027" w:rsidRPr="00217E52">
        <w:rPr>
          <w:rFonts w:asciiTheme="majorBidi" w:hAnsiTheme="majorBidi" w:cstheme="majorBidi"/>
          <w:sz w:val="26"/>
          <w:szCs w:val="26"/>
          <w:rtl/>
        </w:rPr>
        <w:t xml:space="preserve">ساسي للمستوى المتوسط والمتنوع، </w:t>
      </w:r>
      <w:r w:rsidR="00C04D96" w:rsidRPr="00217E52">
        <w:rPr>
          <w:rFonts w:asciiTheme="majorBidi" w:hAnsiTheme="majorBidi" w:cstheme="majorBidi"/>
          <w:sz w:val="26"/>
          <w:szCs w:val="26"/>
          <w:rtl/>
        </w:rPr>
        <w:t xml:space="preserve">الذي يتضمن برامج تدريبية لطلاب </w:t>
      </w:r>
      <w:r w:rsidR="00D42027" w:rsidRPr="00217E52">
        <w:rPr>
          <w:rFonts w:asciiTheme="majorBidi" w:hAnsiTheme="majorBidi" w:cstheme="majorBidi"/>
          <w:sz w:val="26"/>
          <w:szCs w:val="26"/>
          <w:rtl/>
        </w:rPr>
        <w:t>التبريد وتكييف الهواء</w:t>
      </w:r>
      <w:r w:rsidR="00C04D96" w:rsidRPr="00217E52">
        <w:rPr>
          <w:rFonts w:asciiTheme="majorBidi" w:hAnsiTheme="majorBidi" w:cstheme="majorBidi"/>
          <w:sz w:val="26"/>
          <w:szCs w:val="26"/>
          <w:rtl/>
        </w:rPr>
        <w:t>؛</w:t>
      </w:r>
    </w:p>
    <w:p w14:paraId="5593AB73" w14:textId="77777777" w:rsidR="00C04D96" w:rsidRPr="00217E52" w:rsidRDefault="00C04D96" w:rsidP="008B3C45">
      <w:pPr>
        <w:pStyle w:val="Heading2"/>
        <w:bidi/>
        <w:rPr>
          <w:rFonts w:asciiTheme="majorBidi" w:hAnsiTheme="majorBidi" w:cstheme="majorBidi"/>
          <w:sz w:val="26"/>
          <w:szCs w:val="26"/>
          <w:rtl/>
        </w:rPr>
      </w:pPr>
      <w:r w:rsidRPr="00217E52">
        <w:rPr>
          <w:rFonts w:asciiTheme="majorBidi" w:hAnsiTheme="majorBidi" w:cstheme="majorBidi"/>
          <w:sz w:val="26"/>
          <w:szCs w:val="26"/>
          <w:rtl/>
        </w:rPr>
        <w:lastRenderedPageBreak/>
        <w:t xml:space="preserve">وتم تدريب 451 فنيًا، منهم 83 امرأة، و30 مدربًا على ممارسات التبريد الجيدة، وكفاءة استخدام الطاقة في أنظمة التبريد وتكييف الهواء، واستخدام البدائل ذات القدرة المنخفضة على إحداث الاحترار العالمي. </w:t>
      </w:r>
      <w:r w:rsidR="00F03CB1"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تم تدريب 106 فنيًا افتراضيًا على ممارسات </w:t>
      </w:r>
      <w:r w:rsidR="00F03CB1" w:rsidRPr="00217E52">
        <w:rPr>
          <w:rFonts w:asciiTheme="majorBidi" w:hAnsiTheme="majorBidi" w:cstheme="majorBidi"/>
          <w:sz w:val="26"/>
          <w:szCs w:val="26"/>
          <w:rtl/>
        </w:rPr>
        <w:t xml:space="preserve">التبريد وتكييف الهواء </w:t>
      </w:r>
      <w:r w:rsidRPr="00217E52">
        <w:rPr>
          <w:rFonts w:asciiTheme="majorBidi" w:hAnsiTheme="majorBidi" w:cstheme="majorBidi"/>
          <w:sz w:val="26"/>
          <w:szCs w:val="26"/>
          <w:rtl/>
        </w:rPr>
        <w:t xml:space="preserve">الجيدة والبدائل الخالية من المواد المستنفدة للأوزون لأنظمة تنظيف معدات </w:t>
      </w:r>
      <w:r w:rsidR="008B3C45" w:rsidRPr="00217E52">
        <w:rPr>
          <w:rFonts w:asciiTheme="majorBidi" w:hAnsiTheme="majorBidi" w:cstheme="majorBidi"/>
          <w:sz w:val="26"/>
          <w:szCs w:val="26"/>
          <w:rtl/>
        </w:rPr>
        <w:t>التبريد وتكييف الهواء</w:t>
      </w:r>
      <w:r w:rsidRPr="00217E52">
        <w:rPr>
          <w:rFonts w:asciiTheme="majorBidi" w:hAnsiTheme="majorBidi" w:cstheme="majorBidi"/>
          <w:sz w:val="26"/>
          <w:szCs w:val="26"/>
          <w:rtl/>
        </w:rPr>
        <w:t xml:space="preserve">. </w:t>
      </w:r>
      <w:r w:rsidR="008B3C45"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تم تزويد معهدين مهنيين ومدرسة ميكانيكية صناعية </w:t>
      </w:r>
      <w:r w:rsidR="008B3C45" w:rsidRPr="00217E52">
        <w:rPr>
          <w:rFonts w:asciiTheme="majorBidi" w:hAnsiTheme="majorBidi" w:cstheme="majorBidi"/>
          <w:sz w:val="26"/>
          <w:szCs w:val="26"/>
          <w:rtl/>
        </w:rPr>
        <w:t>وفرعين لمركز التدريب والإنتاجية</w:t>
      </w:r>
      <w:r w:rsidRPr="00217E52">
        <w:rPr>
          <w:rFonts w:asciiTheme="majorBidi" w:hAnsiTheme="majorBidi" w:cstheme="majorBidi"/>
          <w:sz w:val="26"/>
          <w:szCs w:val="26"/>
          <w:rtl/>
        </w:rPr>
        <w:t xml:space="preserve"> بالمعدات والأدوات اللازمة لممارسات التبريد الجيدة؛</w:t>
      </w:r>
      <w:r w:rsidRPr="00217E52">
        <w:rPr>
          <w:rStyle w:val="FootnoteReference"/>
          <w:rFonts w:asciiTheme="majorBidi" w:hAnsiTheme="majorBidi" w:cstheme="majorBidi"/>
          <w:sz w:val="26"/>
          <w:szCs w:val="26"/>
        </w:rPr>
        <w:footnoteReference w:id="4"/>
      </w:r>
    </w:p>
    <w:p w14:paraId="1D253059" w14:textId="77777777" w:rsidR="00C04D96" w:rsidRPr="00217E52" w:rsidRDefault="009E401C" w:rsidP="00C87203">
      <w:pPr>
        <w:pStyle w:val="Heading2"/>
        <w:keepNext/>
        <w:keepLines/>
        <w:bidi/>
        <w:rPr>
          <w:rFonts w:asciiTheme="majorBidi" w:hAnsiTheme="majorBidi" w:cstheme="majorBidi"/>
          <w:sz w:val="26"/>
          <w:szCs w:val="26"/>
          <w:rtl/>
        </w:rPr>
      </w:pP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عُقد حدث "المرأة في قطاع التبريد وتكييف الهواء" لمدة أربعة أشهر في عام 2023. وتمت دعوة جميع الفنيات الحاصلات على رخ</w:t>
      </w:r>
      <w:r w:rsidRPr="00217E52">
        <w:rPr>
          <w:rFonts w:asciiTheme="majorBidi" w:hAnsiTheme="majorBidi" w:cstheme="majorBidi"/>
          <w:sz w:val="26"/>
          <w:szCs w:val="26"/>
          <w:rtl/>
        </w:rPr>
        <w:t xml:space="preserve">صة فني التبريد الممنوحة من </w:t>
      </w:r>
      <w:r w:rsidR="00C87203" w:rsidRPr="00217E52">
        <w:rPr>
          <w:rFonts w:asciiTheme="majorBidi" w:hAnsiTheme="majorBidi" w:cstheme="majorBidi"/>
          <w:sz w:val="26"/>
          <w:szCs w:val="26"/>
          <w:rtl/>
        </w:rPr>
        <w:t>وزارة البيئة والموارد الطبيعية</w:t>
      </w:r>
      <w:r w:rsidR="00C04D96" w:rsidRPr="00217E52">
        <w:rPr>
          <w:rFonts w:asciiTheme="majorBidi" w:hAnsiTheme="majorBidi" w:cstheme="majorBidi"/>
          <w:sz w:val="26"/>
          <w:szCs w:val="26"/>
          <w:rtl/>
        </w:rPr>
        <w:t xml:space="preserve">. </w:t>
      </w:r>
      <w:r w:rsidRPr="00217E52">
        <w:rPr>
          <w:rFonts w:asciiTheme="majorBidi" w:hAnsiTheme="majorBidi" w:cstheme="majorBidi"/>
          <w:sz w:val="26"/>
          <w:szCs w:val="26"/>
          <w:rtl/>
        </w:rPr>
        <w:t>وتقاسمن الخبرات وقدمن</w:t>
      </w:r>
      <w:r w:rsidR="00C04D96" w:rsidRPr="00217E52">
        <w:rPr>
          <w:rFonts w:asciiTheme="majorBidi" w:hAnsiTheme="majorBidi" w:cstheme="majorBidi"/>
          <w:sz w:val="26"/>
          <w:szCs w:val="26"/>
          <w:rtl/>
        </w:rPr>
        <w:t xml:space="preserve"> اختبارًا لإثبات معرفتهم التقنية في استخدام أدوات </w:t>
      </w:r>
      <w:r w:rsidRPr="00217E52">
        <w:rPr>
          <w:rFonts w:asciiTheme="majorBidi" w:hAnsiTheme="majorBidi" w:cstheme="majorBidi"/>
          <w:sz w:val="26"/>
          <w:szCs w:val="26"/>
          <w:rtl/>
        </w:rPr>
        <w:t xml:space="preserve">التبريد وتكييف الهواء </w:t>
      </w:r>
      <w:r w:rsidR="00C04D96" w:rsidRPr="00217E52">
        <w:rPr>
          <w:rFonts w:asciiTheme="majorBidi" w:hAnsiTheme="majorBidi" w:cstheme="majorBidi"/>
          <w:sz w:val="26"/>
          <w:szCs w:val="26"/>
          <w:rtl/>
        </w:rPr>
        <w:t xml:space="preserve">وممارسات التبريد الجيدة. </w:t>
      </w: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تم اختيار الفائز</w:t>
      </w:r>
      <w:r w:rsidRPr="00217E52">
        <w:rPr>
          <w:rFonts w:asciiTheme="majorBidi" w:hAnsiTheme="majorBidi" w:cstheme="majorBidi"/>
          <w:sz w:val="26"/>
          <w:szCs w:val="26"/>
          <w:rtl/>
        </w:rPr>
        <w:t>ة</w:t>
      </w:r>
      <w:r w:rsidR="00C04D96" w:rsidRPr="00217E52">
        <w:rPr>
          <w:rFonts w:asciiTheme="majorBidi" w:hAnsiTheme="majorBidi" w:cstheme="majorBidi"/>
          <w:sz w:val="26"/>
          <w:szCs w:val="26"/>
          <w:rtl/>
        </w:rPr>
        <w:t xml:space="preserve"> </w:t>
      </w:r>
      <w:r w:rsidR="00A6105A" w:rsidRPr="00217E52">
        <w:rPr>
          <w:rFonts w:asciiTheme="majorBidi" w:hAnsiTheme="majorBidi" w:cstheme="majorBidi"/>
          <w:sz w:val="26"/>
          <w:szCs w:val="26"/>
          <w:rtl/>
        </w:rPr>
        <w:t>ومنحها</w:t>
      </w:r>
      <w:r w:rsidR="00C04D96" w:rsidRPr="00217E52">
        <w:rPr>
          <w:rFonts w:asciiTheme="majorBidi" w:hAnsiTheme="majorBidi" w:cstheme="majorBidi"/>
          <w:sz w:val="26"/>
          <w:szCs w:val="26"/>
          <w:rtl/>
        </w:rPr>
        <w:t xml:space="preserve"> مجموعة أدوات.</w:t>
      </w:r>
    </w:p>
    <w:p w14:paraId="36BC8A71" w14:textId="77777777" w:rsidR="00C04D96" w:rsidRPr="00217E52" w:rsidRDefault="00290913" w:rsidP="00290913">
      <w:pPr>
        <w:pStyle w:val="NoSpacing"/>
        <w:tabs>
          <w:tab w:val="left" w:pos="209"/>
        </w:tabs>
        <w:bidi/>
        <w:ind w:left="511" w:firstLine="209"/>
        <w:contextualSpacing/>
        <w:rPr>
          <w:rFonts w:asciiTheme="majorBidi" w:eastAsia="Times New Roman" w:hAnsiTheme="majorBidi" w:cstheme="majorBidi"/>
          <w:b/>
          <w:bCs/>
          <w:sz w:val="26"/>
          <w:szCs w:val="26"/>
          <w:u w:val="single"/>
          <w:lang w:val="en-CA" w:eastAsia="en-US"/>
        </w:rPr>
      </w:pPr>
      <w:r w:rsidRPr="00217E52">
        <w:rPr>
          <w:rFonts w:asciiTheme="majorBidi" w:eastAsia="Times New Roman" w:hAnsiTheme="majorBidi" w:cstheme="majorBidi"/>
          <w:i/>
          <w:iCs/>
          <w:sz w:val="26"/>
          <w:szCs w:val="26"/>
          <w:u w:val="single"/>
          <w:rtl/>
          <w:lang w:val="en-CA" w:eastAsia="en-US"/>
        </w:rPr>
        <w:t>تحديث</w:t>
      </w:r>
      <w:r w:rsidR="00C04D96" w:rsidRPr="00217E52">
        <w:rPr>
          <w:rFonts w:asciiTheme="majorBidi" w:eastAsia="Times New Roman" w:hAnsiTheme="majorBidi" w:cstheme="majorBidi"/>
          <w:i/>
          <w:iCs/>
          <w:sz w:val="26"/>
          <w:szCs w:val="26"/>
          <w:u w:val="single"/>
          <w:rtl/>
          <w:lang w:val="en-CA" w:eastAsia="en-US"/>
        </w:rPr>
        <w:t xml:space="preserve"> واستدامة شبكة </w:t>
      </w:r>
      <w:r w:rsidRPr="00217E52">
        <w:rPr>
          <w:rFonts w:asciiTheme="majorBidi" w:eastAsia="Times New Roman" w:hAnsiTheme="majorBidi" w:cstheme="majorBidi"/>
          <w:i/>
          <w:iCs/>
          <w:sz w:val="26"/>
          <w:szCs w:val="26"/>
          <w:u w:val="single"/>
          <w:rtl/>
          <w:lang w:val="en-CA" w:eastAsia="en-US"/>
        </w:rPr>
        <w:t>استرداد وإعادة تدوير واستصلاح</w:t>
      </w:r>
      <w:r w:rsidR="00C04D96" w:rsidRPr="00217E52">
        <w:rPr>
          <w:rFonts w:asciiTheme="majorBidi" w:eastAsia="Times New Roman" w:hAnsiTheme="majorBidi" w:cstheme="majorBidi"/>
          <w:i/>
          <w:iCs/>
          <w:sz w:val="26"/>
          <w:szCs w:val="26"/>
          <w:u w:val="single"/>
          <w:rtl/>
          <w:lang w:val="en-CA" w:eastAsia="en-US"/>
        </w:rPr>
        <w:t xml:space="preserve"> غازات التبريد</w:t>
      </w:r>
    </w:p>
    <w:p w14:paraId="7A17EF28" w14:textId="77777777" w:rsidR="00C04D96" w:rsidRPr="00217E52" w:rsidRDefault="00C04D96" w:rsidP="00C04D96">
      <w:pPr>
        <w:pStyle w:val="NoSpacing"/>
        <w:tabs>
          <w:tab w:val="left" w:pos="209"/>
        </w:tabs>
        <w:contextualSpacing/>
        <w:rPr>
          <w:rFonts w:asciiTheme="majorBidi" w:hAnsiTheme="majorBidi" w:cstheme="majorBidi"/>
          <w:sz w:val="26"/>
          <w:szCs w:val="26"/>
          <w:lang w:val="en-CA"/>
        </w:rPr>
      </w:pPr>
    </w:p>
    <w:p w14:paraId="033ED722" w14:textId="77777777" w:rsidR="00C04D96" w:rsidRPr="00217E52" w:rsidRDefault="00290913" w:rsidP="00290913">
      <w:pPr>
        <w:pStyle w:val="Heading2"/>
        <w:bidi/>
        <w:rPr>
          <w:rFonts w:asciiTheme="majorBidi" w:hAnsiTheme="majorBidi" w:cstheme="majorBidi"/>
          <w:sz w:val="26"/>
          <w:szCs w:val="26"/>
          <w:rtl/>
        </w:rPr>
      </w:pPr>
      <w:r w:rsidRPr="00217E52">
        <w:rPr>
          <w:rFonts w:asciiTheme="majorBidi" w:hAnsiTheme="majorBidi" w:cstheme="majorBidi"/>
          <w:sz w:val="26"/>
          <w:szCs w:val="26"/>
          <w:rtl/>
        </w:rPr>
        <w:t xml:space="preserve">ومن أجل </w:t>
      </w:r>
      <w:r w:rsidR="00C04D96" w:rsidRPr="00217E52">
        <w:rPr>
          <w:rFonts w:asciiTheme="majorBidi" w:hAnsiTheme="majorBidi" w:cstheme="majorBidi"/>
          <w:sz w:val="26"/>
          <w:szCs w:val="26"/>
          <w:rtl/>
        </w:rPr>
        <w:t xml:space="preserve">تعزيز مخطط تشغيل شبكة </w:t>
      </w:r>
      <w:r w:rsidRPr="00217E52">
        <w:rPr>
          <w:rFonts w:asciiTheme="majorBidi" w:hAnsiTheme="majorBidi" w:cstheme="majorBidi"/>
          <w:sz w:val="26"/>
          <w:szCs w:val="26"/>
          <w:rtl/>
          <w:lang w:val="en-CA"/>
        </w:rPr>
        <w:t>استرداد وإعادة تدوير واستصلاح غازات التبريد</w:t>
      </w:r>
      <w:r w:rsidRPr="00217E52">
        <w:rPr>
          <w:rFonts w:asciiTheme="majorBidi" w:hAnsiTheme="majorBidi" w:cstheme="majorBidi"/>
          <w:sz w:val="26"/>
          <w:szCs w:val="26"/>
          <w:rtl/>
        </w:rPr>
        <w:t xml:space="preserve"> </w:t>
      </w:r>
      <w:r w:rsidR="00C04D96" w:rsidRPr="00217E52">
        <w:rPr>
          <w:rFonts w:asciiTheme="majorBidi" w:hAnsiTheme="majorBidi" w:cstheme="majorBidi"/>
          <w:sz w:val="26"/>
          <w:szCs w:val="26"/>
          <w:rtl/>
        </w:rPr>
        <w:t>و</w:t>
      </w:r>
      <w:r w:rsidRPr="00217E52">
        <w:rPr>
          <w:rFonts w:asciiTheme="majorBidi" w:hAnsiTheme="majorBidi" w:cstheme="majorBidi"/>
          <w:sz w:val="26"/>
          <w:szCs w:val="26"/>
          <w:rtl/>
        </w:rPr>
        <w:t>ب</w:t>
      </w:r>
      <w:r w:rsidR="00C04D96" w:rsidRPr="00217E52">
        <w:rPr>
          <w:rFonts w:asciiTheme="majorBidi" w:hAnsiTheme="majorBidi" w:cstheme="majorBidi"/>
          <w:sz w:val="26"/>
          <w:szCs w:val="26"/>
          <w:rtl/>
        </w:rPr>
        <w:t xml:space="preserve">هدف دمج أكبر عدد ممكن من أصحاب المصلحة فيها، تم </w:t>
      </w:r>
      <w:r w:rsidRPr="00217E52">
        <w:rPr>
          <w:rFonts w:asciiTheme="majorBidi" w:hAnsiTheme="majorBidi" w:cstheme="majorBidi"/>
          <w:sz w:val="26"/>
          <w:szCs w:val="26"/>
          <w:rtl/>
        </w:rPr>
        <w:t>تنفيذ الأنشطة التالية</w:t>
      </w:r>
      <w:r w:rsidR="00C04D96" w:rsidRPr="00217E52">
        <w:rPr>
          <w:rFonts w:asciiTheme="majorBidi" w:hAnsiTheme="majorBidi" w:cstheme="majorBidi"/>
          <w:sz w:val="26"/>
          <w:szCs w:val="26"/>
          <w:rtl/>
        </w:rPr>
        <w:t>:</w:t>
      </w:r>
    </w:p>
    <w:p w14:paraId="1CCFE1BC" w14:textId="77777777" w:rsidR="00C04D96" w:rsidRPr="00217E52" w:rsidRDefault="000565BA" w:rsidP="000565BA">
      <w:pPr>
        <w:pStyle w:val="Heading3"/>
        <w:bidi/>
        <w:rPr>
          <w:rFonts w:asciiTheme="majorBidi" w:hAnsiTheme="majorBidi" w:cstheme="majorBidi"/>
          <w:sz w:val="26"/>
          <w:szCs w:val="26"/>
          <w:rtl/>
        </w:rPr>
      </w:pPr>
      <w:r w:rsidRPr="00217E52">
        <w:rPr>
          <w:rFonts w:asciiTheme="majorBidi" w:hAnsiTheme="majorBidi" w:cstheme="majorBidi"/>
          <w:sz w:val="26"/>
          <w:szCs w:val="26"/>
          <w:rtl/>
        </w:rPr>
        <w:t xml:space="preserve">عقد </w:t>
      </w:r>
      <w:r w:rsidR="00C04D96" w:rsidRPr="00217E52">
        <w:rPr>
          <w:rFonts w:asciiTheme="majorBidi" w:hAnsiTheme="majorBidi" w:cstheme="majorBidi"/>
          <w:sz w:val="26"/>
          <w:szCs w:val="26"/>
          <w:rtl/>
        </w:rPr>
        <w:t xml:space="preserve">اجتماعات مع شركة إدارة النفايات البيئية الشاملة للتحقق من الامتثال لكل من ظروف الموقع والتشغيل للعمل كمركز </w:t>
      </w:r>
      <w:r w:rsidRPr="00217E52">
        <w:rPr>
          <w:rFonts w:asciiTheme="majorBidi" w:hAnsiTheme="majorBidi" w:cstheme="majorBidi"/>
          <w:sz w:val="26"/>
          <w:szCs w:val="26"/>
          <w:rtl/>
        </w:rPr>
        <w:t>لاستصلاح</w:t>
      </w:r>
      <w:r w:rsidR="00C04D96" w:rsidRPr="00217E52">
        <w:rPr>
          <w:rFonts w:asciiTheme="majorBidi" w:hAnsiTheme="majorBidi" w:cstheme="majorBidi"/>
          <w:sz w:val="26"/>
          <w:szCs w:val="26"/>
          <w:rtl/>
        </w:rPr>
        <w:t xml:space="preserve"> غازات التبريد وتخزين الأسطوانات والمعدات؛ و</w:t>
      </w:r>
      <w:r w:rsidRPr="00217E52">
        <w:rPr>
          <w:rFonts w:asciiTheme="majorBidi" w:hAnsiTheme="majorBidi" w:cstheme="majorBidi"/>
          <w:sz w:val="26"/>
          <w:szCs w:val="26"/>
          <w:rtl/>
        </w:rPr>
        <w:t xml:space="preserve">إجراء </w:t>
      </w:r>
      <w:r w:rsidR="00C04D96" w:rsidRPr="00217E52">
        <w:rPr>
          <w:rFonts w:asciiTheme="majorBidi" w:hAnsiTheme="majorBidi" w:cstheme="majorBidi"/>
          <w:sz w:val="26"/>
          <w:szCs w:val="26"/>
          <w:rtl/>
        </w:rPr>
        <w:t xml:space="preserve">زيارات إلى مركز تجميع </w:t>
      </w:r>
      <w:r w:rsidRPr="00217E52">
        <w:rPr>
          <w:rFonts w:asciiTheme="majorBidi" w:hAnsiTheme="majorBidi" w:cstheme="majorBidi"/>
          <w:sz w:val="26"/>
          <w:szCs w:val="26"/>
          <w:rtl/>
        </w:rPr>
        <w:t>واستصلاح</w:t>
      </w:r>
      <w:r w:rsidR="00C04D96" w:rsidRPr="00217E52">
        <w:rPr>
          <w:rFonts w:asciiTheme="majorBidi" w:hAnsiTheme="majorBidi" w:cstheme="majorBidi"/>
          <w:sz w:val="26"/>
          <w:szCs w:val="26"/>
          <w:rtl/>
        </w:rPr>
        <w:t xml:space="preserve"> غازات التبريد الذي يعمل في </w:t>
      </w:r>
      <w:r w:rsidRPr="00217E52">
        <w:rPr>
          <w:rFonts w:asciiTheme="majorBidi" w:hAnsiTheme="majorBidi" w:cstheme="majorBidi"/>
          <w:sz w:val="26"/>
          <w:szCs w:val="26"/>
          <w:rtl/>
        </w:rPr>
        <w:t>مركز التدريب والإنتاجية</w:t>
      </w:r>
      <w:r w:rsidR="00C04D96" w:rsidRPr="00217E52">
        <w:rPr>
          <w:rFonts w:asciiTheme="majorBidi" w:hAnsiTheme="majorBidi" w:cstheme="majorBidi"/>
          <w:sz w:val="26"/>
          <w:szCs w:val="26"/>
          <w:rtl/>
        </w:rPr>
        <w:t>، بغرض تصنيف والتحقق من حالة غاز</w:t>
      </w:r>
      <w:r w:rsidRPr="00217E52">
        <w:rPr>
          <w:rFonts w:asciiTheme="majorBidi" w:hAnsiTheme="majorBidi" w:cstheme="majorBidi"/>
          <w:sz w:val="26"/>
          <w:szCs w:val="26"/>
          <w:rtl/>
        </w:rPr>
        <w:t>ات</w:t>
      </w:r>
      <w:r w:rsidR="00C04D96" w:rsidRPr="00217E52">
        <w:rPr>
          <w:rFonts w:asciiTheme="majorBidi" w:hAnsiTheme="majorBidi" w:cstheme="majorBidi"/>
          <w:sz w:val="26"/>
          <w:szCs w:val="26"/>
          <w:rtl/>
        </w:rPr>
        <w:t xml:space="preserve"> التبريد المسترد</w:t>
      </w:r>
      <w:r w:rsidRPr="00217E52">
        <w:rPr>
          <w:rFonts w:asciiTheme="majorBidi" w:hAnsiTheme="majorBidi" w:cstheme="majorBidi"/>
          <w:sz w:val="26"/>
          <w:szCs w:val="26"/>
          <w:rtl/>
        </w:rPr>
        <w:t>ة</w:t>
      </w:r>
      <w:r w:rsidR="00C04D96" w:rsidRPr="00217E52">
        <w:rPr>
          <w:rFonts w:asciiTheme="majorBidi" w:hAnsiTheme="majorBidi" w:cstheme="majorBidi"/>
          <w:sz w:val="26"/>
          <w:szCs w:val="26"/>
          <w:rtl/>
        </w:rPr>
        <w:t xml:space="preserve"> والمستصلح</w:t>
      </w:r>
      <w:r w:rsidRPr="00217E52">
        <w:rPr>
          <w:rFonts w:asciiTheme="majorBidi" w:hAnsiTheme="majorBidi" w:cstheme="majorBidi"/>
          <w:sz w:val="26"/>
          <w:szCs w:val="26"/>
          <w:rtl/>
        </w:rPr>
        <w:t>ة</w:t>
      </w:r>
      <w:r w:rsidR="00C04D96" w:rsidRPr="00217E52">
        <w:rPr>
          <w:rFonts w:asciiTheme="majorBidi" w:hAnsiTheme="majorBidi" w:cstheme="majorBidi"/>
          <w:sz w:val="26"/>
          <w:szCs w:val="26"/>
          <w:rtl/>
        </w:rPr>
        <w:t>؛</w:t>
      </w:r>
    </w:p>
    <w:p w14:paraId="6E13AD7B" w14:textId="77777777" w:rsidR="00C04D96" w:rsidRPr="00217E52" w:rsidRDefault="00C04D96" w:rsidP="002F4954">
      <w:pPr>
        <w:pStyle w:val="Heading3"/>
        <w:bidi/>
        <w:rPr>
          <w:rFonts w:asciiTheme="majorBidi" w:hAnsiTheme="majorBidi" w:cstheme="majorBidi"/>
          <w:sz w:val="26"/>
          <w:szCs w:val="26"/>
          <w:rtl/>
        </w:rPr>
      </w:pPr>
      <w:r w:rsidRPr="00217E52">
        <w:rPr>
          <w:rFonts w:asciiTheme="majorBidi" w:hAnsiTheme="majorBidi" w:cstheme="majorBidi"/>
          <w:sz w:val="26"/>
          <w:szCs w:val="26"/>
          <w:rtl/>
        </w:rPr>
        <w:t xml:space="preserve">بعثة دراسية إلى المكسيك لتبادل الخبرات بشأن </w:t>
      </w:r>
      <w:r w:rsidR="002F4954" w:rsidRPr="00217E52">
        <w:rPr>
          <w:rFonts w:asciiTheme="majorBidi" w:hAnsiTheme="majorBidi" w:cstheme="majorBidi"/>
          <w:sz w:val="26"/>
          <w:szCs w:val="26"/>
          <w:rtl/>
        </w:rPr>
        <w:t>المسائل</w:t>
      </w:r>
      <w:r w:rsidRPr="00217E52">
        <w:rPr>
          <w:rFonts w:asciiTheme="majorBidi" w:hAnsiTheme="majorBidi" w:cstheme="majorBidi"/>
          <w:sz w:val="26"/>
          <w:szCs w:val="26"/>
          <w:rtl/>
        </w:rPr>
        <w:t xml:space="preserve"> المتعلقة بتشغيل شبكة </w:t>
      </w:r>
      <w:r w:rsidR="002F4954" w:rsidRPr="00217E52">
        <w:rPr>
          <w:rFonts w:asciiTheme="majorBidi" w:hAnsiTheme="majorBidi" w:cstheme="majorBidi"/>
          <w:sz w:val="26"/>
          <w:szCs w:val="26"/>
          <w:rtl/>
          <w:lang w:val="en-CA"/>
        </w:rPr>
        <w:t>استرداد وإعادة تدوير واستصلاح غازات التبريد</w:t>
      </w:r>
      <w:r w:rsidRPr="00217E52">
        <w:rPr>
          <w:rFonts w:asciiTheme="majorBidi" w:hAnsiTheme="majorBidi" w:cstheme="majorBidi"/>
          <w:sz w:val="26"/>
          <w:szCs w:val="26"/>
          <w:rtl/>
        </w:rPr>
        <w:t xml:space="preserve">، واستخدام البدائل ذات الأثر البيئي المنخفض وتدمير المواد المستنفدة لطبقة الأوزون. </w:t>
      </w:r>
      <w:r w:rsidR="002F4954" w:rsidRPr="00217E52">
        <w:rPr>
          <w:rFonts w:asciiTheme="majorBidi" w:hAnsiTheme="majorBidi" w:cstheme="majorBidi"/>
          <w:sz w:val="26"/>
          <w:szCs w:val="26"/>
          <w:rtl/>
        </w:rPr>
        <w:t>و</w:t>
      </w:r>
      <w:r w:rsidRPr="00217E52">
        <w:rPr>
          <w:rFonts w:asciiTheme="majorBidi" w:hAnsiTheme="majorBidi" w:cstheme="majorBidi"/>
          <w:sz w:val="26"/>
          <w:szCs w:val="26"/>
          <w:rtl/>
        </w:rPr>
        <w:t xml:space="preserve">حضر أحد المدربين من </w:t>
      </w:r>
      <w:r w:rsidR="002F4954" w:rsidRPr="00217E52">
        <w:rPr>
          <w:rFonts w:asciiTheme="majorBidi" w:hAnsiTheme="majorBidi" w:cstheme="majorBidi"/>
          <w:sz w:val="26"/>
          <w:szCs w:val="26"/>
          <w:rtl/>
        </w:rPr>
        <w:t xml:space="preserve">مركز التدريب والإنتاجية </w:t>
      </w:r>
      <w:r w:rsidRPr="00217E52">
        <w:rPr>
          <w:rFonts w:asciiTheme="majorBidi" w:hAnsiTheme="majorBidi" w:cstheme="majorBidi"/>
          <w:sz w:val="26"/>
          <w:szCs w:val="26"/>
          <w:rtl/>
        </w:rPr>
        <w:t xml:space="preserve">حدثًا في كارتاخينا، كولومبيا، </w:t>
      </w:r>
      <w:r w:rsidR="002F4954" w:rsidRPr="00217E52">
        <w:rPr>
          <w:rFonts w:asciiTheme="majorBidi" w:hAnsiTheme="majorBidi" w:cstheme="majorBidi"/>
          <w:sz w:val="26"/>
          <w:szCs w:val="26"/>
          <w:rtl/>
        </w:rPr>
        <w:t>المكرس لتبادل الخبرات</w:t>
      </w:r>
      <w:r w:rsidRPr="00217E52">
        <w:rPr>
          <w:rFonts w:asciiTheme="majorBidi" w:hAnsiTheme="majorBidi" w:cstheme="majorBidi"/>
          <w:sz w:val="26"/>
          <w:szCs w:val="26"/>
          <w:rtl/>
        </w:rPr>
        <w:t xml:space="preserve"> حول تشغيل شبكة </w:t>
      </w:r>
      <w:r w:rsidR="002F4954" w:rsidRPr="00217E52">
        <w:rPr>
          <w:rFonts w:asciiTheme="majorBidi" w:hAnsiTheme="majorBidi" w:cstheme="majorBidi"/>
          <w:sz w:val="26"/>
          <w:szCs w:val="26"/>
          <w:rtl/>
          <w:lang w:val="en-CA"/>
        </w:rPr>
        <w:t>استرداد وإعادة تدوير واستصلاح غازات التبريد</w:t>
      </w:r>
      <w:r w:rsidRPr="00217E52">
        <w:rPr>
          <w:rFonts w:asciiTheme="majorBidi" w:hAnsiTheme="majorBidi" w:cstheme="majorBidi"/>
          <w:sz w:val="26"/>
          <w:szCs w:val="26"/>
          <w:rtl/>
        </w:rPr>
        <w:t>، واستخدام البدائل ذات التأثير البيئي المنخفض وممارسات التبريد الجيدة؛</w:t>
      </w:r>
    </w:p>
    <w:p w14:paraId="03F343C5" w14:textId="77777777" w:rsidR="00C04D96" w:rsidRPr="00217E52" w:rsidRDefault="00C04D96" w:rsidP="00C04D96">
      <w:pPr>
        <w:pStyle w:val="NoSpacing"/>
        <w:tabs>
          <w:tab w:val="left" w:pos="426"/>
        </w:tabs>
        <w:bidi/>
        <w:ind w:left="294" w:firstLine="426"/>
        <w:jc w:val="both"/>
        <w:rPr>
          <w:rFonts w:asciiTheme="majorBidi" w:eastAsia="Times New Roman" w:hAnsiTheme="majorBidi" w:cstheme="majorBidi"/>
          <w:b/>
          <w:bCs/>
          <w:sz w:val="26"/>
          <w:szCs w:val="26"/>
          <w:u w:val="single"/>
          <w:lang w:val="en-CA" w:eastAsia="en-US"/>
        </w:rPr>
      </w:pPr>
      <w:r w:rsidRPr="00217E52">
        <w:rPr>
          <w:rFonts w:asciiTheme="majorBidi" w:eastAsia="Times New Roman" w:hAnsiTheme="majorBidi" w:cstheme="majorBidi"/>
          <w:i/>
          <w:iCs/>
          <w:sz w:val="26"/>
          <w:szCs w:val="26"/>
          <w:u w:val="single"/>
          <w:rtl/>
          <w:lang w:val="en-CA" w:eastAsia="en-US"/>
        </w:rPr>
        <w:t>المساعدة الفنية للمستخدمين النهائيين للتبريد وتكييف الهواء</w:t>
      </w:r>
      <w:r w:rsidRPr="00217E52">
        <w:rPr>
          <w:rFonts w:asciiTheme="majorBidi" w:eastAsia="Times New Roman" w:hAnsiTheme="majorBidi" w:cstheme="majorBidi"/>
          <w:b/>
          <w:bCs/>
          <w:sz w:val="26"/>
          <w:szCs w:val="26"/>
          <w:u w:val="single"/>
          <w:lang w:val="en-CA" w:eastAsia="en-US"/>
        </w:rPr>
        <w:t xml:space="preserve"> </w:t>
      </w:r>
    </w:p>
    <w:p w14:paraId="267B8840" w14:textId="77777777" w:rsidR="00C04D96" w:rsidRPr="00217E52" w:rsidRDefault="00C04D96" w:rsidP="00C04D96">
      <w:pPr>
        <w:pStyle w:val="NoSpacing"/>
        <w:tabs>
          <w:tab w:val="left" w:pos="426"/>
        </w:tabs>
        <w:rPr>
          <w:rFonts w:asciiTheme="majorBidi" w:eastAsia="Times New Roman" w:hAnsiTheme="majorBidi" w:cstheme="majorBidi"/>
          <w:sz w:val="26"/>
          <w:szCs w:val="26"/>
          <w:lang w:val="en-CA" w:eastAsia="en-US"/>
        </w:rPr>
      </w:pPr>
    </w:p>
    <w:p w14:paraId="6C26D51E" w14:textId="77777777" w:rsidR="00C04D96" w:rsidRPr="00217E52" w:rsidRDefault="00C04D96" w:rsidP="00795B01">
      <w:pPr>
        <w:pStyle w:val="Heading2"/>
        <w:bidi/>
        <w:rPr>
          <w:rFonts w:asciiTheme="majorBidi" w:hAnsiTheme="majorBidi" w:cstheme="majorBidi"/>
          <w:sz w:val="26"/>
          <w:szCs w:val="26"/>
          <w:rtl/>
        </w:rPr>
      </w:pPr>
      <w:r w:rsidRPr="00217E52">
        <w:rPr>
          <w:rFonts w:asciiTheme="majorBidi" w:hAnsiTheme="majorBidi" w:cstheme="majorBidi"/>
          <w:sz w:val="26"/>
          <w:szCs w:val="26"/>
          <w:rtl/>
        </w:rPr>
        <w:t>وعقدت وحدة الأوزون الوطنية اجتماعات مع المستخدمين النهائيين في إطار برنامج</w:t>
      </w:r>
      <w:r w:rsidR="004C4EEF" w:rsidRPr="00217E52">
        <w:rPr>
          <w:rFonts w:asciiTheme="majorBidi" w:hAnsiTheme="majorBidi" w:cstheme="majorBidi"/>
          <w:sz w:val="26"/>
          <w:szCs w:val="26"/>
          <w:rtl/>
        </w:rPr>
        <w:t xml:space="preserve"> ("عدم التسرب"</w:t>
      </w:r>
      <w:r w:rsidRPr="00217E52">
        <w:rPr>
          <w:rFonts w:asciiTheme="majorBidi" w:hAnsiTheme="majorBidi" w:cstheme="majorBidi"/>
          <w:sz w:val="26"/>
          <w:szCs w:val="26"/>
          <w:rtl/>
        </w:rPr>
        <w:t xml:space="preserve"> "Zero Leaks"</w:t>
      </w:r>
      <w:r w:rsidR="004C4EEF" w:rsidRPr="00217E52">
        <w:rPr>
          <w:rFonts w:asciiTheme="majorBidi" w:hAnsiTheme="majorBidi" w:cstheme="majorBidi"/>
          <w:sz w:val="26"/>
          <w:szCs w:val="26"/>
          <w:rtl/>
        </w:rPr>
        <w:t>)</w:t>
      </w:r>
      <w:r w:rsidRPr="00217E52">
        <w:rPr>
          <w:rFonts w:asciiTheme="majorBidi" w:hAnsiTheme="majorBidi" w:cstheme="majorBidi"/>
          <w:sz w:val="26"/>
          <w:szCs w:val="26"/>
          <w:rtl/>
        </w:rPr>
        <w:t xml:space="preserve"> </w:t>
      </w:r>
      <w:r w:rsidR="004C4EEF" w:rsidRPr="00217E52">
        <w:rPr>
          <w:rFonts w:asciiTheme="majorBidi" w:hAnsiTheme="majorBidi" w:cstheme="majorBidi"/>
          <w:sz w:val="26"/>
          <w:szCs w:val="26"/>
          <w:rtl/>
        </w:rPr>
        <w:t>ونشرت</w:t>
      </w:r>
      <w:r w:rsidRPr="00217E52">
        <w:rPr>
          <w:rFonts w:asciiTheme="majorBidi" w:hAnsiTheme="majorBidi" w:cstheme="majorBidi"/>
          <w:sz w:val="26"/>
          <w:szCs w:val="26"/>
          <w:rtl/>
        </w:rPr>
        <w:t xml:space="preserve"> ممارسات التبريد الجيدة والمواد البديلة لتلك الخاضعة للرقابة بموجب بروتوكول مونتريال في قطاع </w:t>
      </w:r>
      <w:r w:rsidR="004C4EEF" w:rsidRPr="00217E52">
        <w:rPr>
          <w:rFonts w:asciiTheme="majorBidi" w:hAnsiTheme="majorBidi" w:cstheme="majorBidi"/>
          <w:sz w:val="26"/>
          <w:szCs w:val="26"/>
          <w:rtl/>
        </w:rPr>
        <w:t>ال</w:t>
      </w:r>
      <w:r w:rsidRPr="00217E52">
        <w:rPr>
          <w:rFonts w:asciiTheme="majorBidi" w:hAnsiTheme="majorBidi" w:cstheme="majorBidi"/>
          <w:sz w:val="26"/>
          <w:szCs w:val="26"/>
          <w:rtl/>
        </w:rPr>
        <w:t xml:space="preserve">تبريد وتكييف الهواء. وتم </w:t>
      </w:r>
      <w:r w:rsidR="004C4EEF" w:rsidRPr="00217E52">
        <w:rPr>
          <w:rFonts w:asciiTheme="majorBidi" w:hAnsiTheme="majorBidi" w:cstheme="majorBidi"/>
          <w:sz w:val="26"/>
          <w:szCs w:val="26"/>
          <w:rtl/>
        </w:rPr>
        <w:t>تقديم</w:t>
      </w:r>
      <w:r w:rsidRPr="00217E52">
        <w:rPr>
          <w:rFonts w:asciiTheme="majorBidi" w:hAnsiTheme="majorBidi" w:cstheme="majorBidi"/>
          <w:sz w:val="26"/>
          <w:szCs w:val="26"/>
          <w:rtl/>
        </w:rPr>
        <w:t xml:space="preserve"> التدريب للموظفين الفنيين على تحديد التسريبات وتأثيرها على نظام التبريد وأهمية تصحيحها، وممارسات التبريد الجيدة، وكفاءة استخدام الطاقة في أنظمة </w:t>
      </w:r>
      <w:r w:rsidR="00795B01" w:rsidRPr="00217E52">
        <w:rPr>
          <w:rFonts w:asciiTheme="majorBidi" w:hAnsiTheme="majorBidi" w:cstheme="majorBidi"/>
          <w:sz w:val="26"/>
          <w:szCs w:val="26"/>
          <w:rtl/>
        </w:rPr>
        <w:t>التبريد وتكييف الهواء</w:t>
      </w:r>
      <w:r w:rsidRPr="00217E52">
        <w:rPr>
          <w:rFonts w:asciiTheme="majorBidi" w:hAnsiTheme="majorBidi" w:cstheme="majorBidi"/>
          <w:sz w:val="26"/>
          <w:szCs w:val="26"/>
          <w:rtl/>
        </w:rPr>
        <w:t xml:space="preserve">، واستخدام </w:t>
      </w:r>
      <w:r w:rsidR="00795B01" w:rsidRPr="00217E52">
        <w:rPr>
          <w:rFonts w:asciiTheme="majorBidi" w:hAnsiTheme="majorBidi" w:cstheme="majorBidi"/>
          <w:sz w:val="26"/>
          <w:szCs w:val="26"/>
          <w:rtl/>
        </w:rPr>
        <w:t>المادة</w:t>
      </w:r>
      <w:r w:rsidR="00795B01" w:rsidRPr="00217E52">
        <w:rPr>
          <w:rFonts w:asciiTheme="majorBidi" w:hAnsiTheme="majorBidi" w:cstheme="majorBidi"/>
          <w:sz w:val="26"/>
          <w:szCs w:val="26"/>
        </w:rPr>
        <w:t xml:space="preserve">R-290 </w:t>
      </w:r>
      <w:r w:rsidR="00795B01" w:rsidRPr="00217E52">
        <w:rPr>
          <w:rFonts w:asciiTheme="majorBidi" w:hAnsiTheme="majorBidi" w:cstheme="majorBidi"/>
          <w:sz w:val="26"/>
          <w:szCs w:val="26"/>
          <w:rtl/>
        </w:rPr>
        <w:t xml:space="preserve"> </w:t>
      </w:r>
      <w:r w:rsidRPr="00217E52">
        <w:rPr>
          <w:rFonts w:asciiTheme="majorBidi" w:hAnsiTheme="majorBidi" w:cstheme="majorBidi"/>
          <w:sz w:val="26"/>
          <w:szCs w:val="26"/>
          <w:rtl/>
        </w:rPr>
        <w:t>في تطبيقات درج</w:t>
      </w:r>
      <w:r w:rsidR="00795B01" w:rsidRPr="00217E52">
        <w:rPr>
          <w:rFonts w:asciiTheme="majorBidi" w:hAnsiTheme="majorBidi" w:cstheme="majorBidi"/>
          <w:sz w:val="26"/>
          <w:szCs w:val="26"/>
          <w:rtl/>
        </w:rPr>
        <w:t>ات الحرارة المتوسطة والمنخفضة؛</w:t>
      </w:r>
    </w:p>
    <w:p w14:paraId="28CABFE2" w14:textId="77777777" w:rsidR="00C04D96" w:rsidRPr="00217E52" w:rsidRDefault="00C04D96" w:rsidP="00C04D96">
      <w:pPr>
        <w:pStyle w:val="Heading2"/>
        <w:numPr>
          <w:ilvl w:val="0"/>
          <w:numId w:val="0"/>
        </w:numPr>
        <w:bidi/>
        <w:ind w:firstLine="720"/>
        <w:rPr>
          <w:rFonts w:asciiTheme="majorBidi" w:hAnsiTheme="majorBidi" w:cstheme="majorBidi"/>
          <w:sz w:val="26"/>
          <w:szCs w:val="26"/>
          <w:u w:val="single"/>
          <w:rtl/>
        </w:rPr>
      </w:pPr>
      <w:r w:rsidRPr="00217E52">
        <w:rPr>
          <w:rFonts w:asciiTheme="majorBidi" w:hAnsiTheme="majorBidi" w:cstheme="majorBidi"/>
          <w:i/>
          <w:iCs/>
          <w:sz w:val="26"/>
          <w:szCs w:val="26"/>
          <w:u w:val="single"/>
          <w:rtl/>
        </w:rPr>
        <w:t>النشر والتوعية</w:t>
      </w:r>
    </w:p>
    <w:p w14:paraId="05300ECE" w14:textId="77777777" w:rsidR="00C04D96" w:rsidRPr="00217E52" w:rsidRDefault="00795B01" w:rsidP="00E867B6">
      <w:pPr>
        <w:pStyle w:val="Heading2"/>
        <w:bidi/>
        <w:rPr>
          <w:rFonts w:asciiTheme="majorBidi" w:hAnsiTheme="majorBidi" w:cstheme="majorBidi"/>
          <w:sz w:val="26"/>
          <w:szCs w:val="26"/>
          <w:rtl/>
        </w:rPr>
      </w:pPr>
      <w:r w:rsidRPr="00217E52">
        <w:rPr>
          <w:rFonts w:asciiTheme="majorBidi" w:hAnsiTheme="majorBidi" w:cstheme="majorBidi"/>
          <w:sz w:val="26"/>
          <w:szCs w:val="26"/>
          <w:rtl/>
        </w:rPr>
        <w:lastRenderedPageBreak/>
        <w:t>و</w:t>
      </w:r>
      <w:r w:rsidR="00C04D96" w:rsidRPr="00217E52">
        <w:rPr>
          <w:rFonts w:asciiTheme="majorBidi" w:hAnsiTheme="majorBidi" w:cstheme="majorBidi"/>
          <w:sz w:val="26"/>
          <w:szCs w:val="26"/>
          <w:rtl/>
        </w:rPr>
        <w:t xml:space="preserve">تم </w:t>
      </w:r>
      <w:r w:rsidR="00E867B6" w:rsidRPr="00217E52">
        <w:rPr>
          <w:rFonts w:asciiTheme="majorBidi" w:hAnsiTheme="majorBidi" w:cstheme="majorBidi"/>
          <w:sz w:val="26"/>
          <w:szCs w:val="26"/>
          <w:rtl/>
        </w:rPr>
        <w:t>إجراء</w:t>
      </w:r>
      <w:r w:rsidR="00C04D96" w:rsidRPr="00217E52">
        <w:rPr>
          <w:rFonts w:asciiTheme="majorBidi" w:hAnsiTheme="majorBidi" w:cstheme="majorBidi"/>
          <w:sz w:val="26"/>
          <w:szCs w:val="26"/>
          <w:rtl/>
        </w:rPr>
        <w:t xml:space="preserve"> زيارات ومحادثات إعلامية مع الشركات/</w:t>
      </w:r>
      <w:r w:rsidR="00E867B6" w:rsidRPr="00217E52">
        <w:rPr>
          <w:rFonts w:asciiTheme="majorBidi" w:hAnsiTheme="majorBidi" w:cstheme="majorBidi"/>
          <w:sz w:val="26"/>
          <w:szCs w:val="26"/>
          <w:rtl/>
        </w:rPr>
        <w:t xml:space="preserve"> </w:t>
      </w:r>
      <w:r w:rsidR="00C04D96" w:rsidRPr="00217E52">
        <w:rPr>
          <w:rFonts w:asciiTheme="majorBidi" w:hAnsiTheme="majorBidi" w:cstheme="majorBidi"/>
          <w:sz w:val="26"/>
          <w:szCs w:val="26"/>
          <w:rtl/>
        </w:rPr>
        <w:t xml:space="preserve">المستخدمين النهائيين لتقديم المعلومات والمشورة بشأن ممارسات التبريد الجيدة، بما في ذلك الممارسات الجيدة أثناء استرداد غاز التبريد لإعادة استخدامه، وأهمية اعتماد كفاءات العمل. </w:t>
      </w:r>
      <w:r w:rsidR="00E867B6"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تم تصميم ألف نسخة من النشرة الإعلانية حول الإجراءات المعمول بها للتعامل الصحيح مع غازات التبريد والمعدات التي تحتوي عليها، وتوزيعها على فنيي </w:t>
      </w:r>
      <w:r w:rsidR="00E867B6" w:rsidRPr="00217E52">
        <w:rPr>
          <w:rFonts w:asciiTheme="majorBidi" w:hAnsiTheme="majorBidi" w:cstheme="majorBidi"/>
          <w:sz w:val="26"/>
          <w:szCs w:val="26"/>
          <w:rtl/>
        </w:rPr>
        <w:t xml:space="preserve">التبريد وتكييف الهواء </w:t>
      </w:r>
      <w:r w:rsidR="00C04D96" w:rsidRPr="00217E52">
        <w:rPr>
          <w:rFonts w:asciiTheme="majorBidi" w:hAnsiTheme="majorBidi" w:cstheme="majorBidi"/>
          <w:sz w:val="26"/>
          <w:szCs w:val="26"/>
          <w:rtl/>
        </w:rPr>
        <w:t>والمستخدمين النهائيين.</w:t>
      </w:r>
    </w:p>
    <w:p w14:paraId="1FB4B62D" w14:textId="77777777" w:rsidR="00C04D96" w:rsidRPr="00217E52" w:rsidRDefault="00E867B6" w:rsidP="00E867B6">
      <w:pPr>
        <w:bidi/>
        <w:rPr>
          <w:rFonts w:asciiTheme="majorBidi" w:hAnsiTheme="majorBidi" w:cstheme="majorBidi"/>
          <w:i/>
          <w:iCs/>
          <w:sz w:val="26"/>
          <w:szCs w:val="26"/>
          <w:rtl/>
        </w:rPr>
      </w:pPr>
      <w:r w:rsidRPr="00217E52">
        <w:rPr>
          <w:rFonts w:asciiTheme="majorBidi" w:hAnsiTheme="majorBidi" w:cstheme="majorBidi"/>
          <w:i/>
          <w:iCs/>
          <w:sz w:val="26"/>
          <w:szCs w:val="26"/>
          <w:rtl/>
        </w:rPr>
        <w:t>تنفيذ ورصد المشروع</w:t>
      </w:r>
    </w:p>
    <w:p w14:paraId="72BD9ECE" w14:textId="77777777" w:rsidR="00C04D96" w:rsidRPr="00217E52" w:rsidRDefault="00C04D96" w:rsidP="00C04D96">
      <w:pPr>
        <w:rPr>
          <w:rFonts w:asciiTheme="majorBidi" w:hAnsiTheme="majorBidi" w:cstheme="majorBidi"/>
          <w:iCs/>
          <w:sz w:val="26"/>
          <w:szCs w:val="26"/>
          <w:rtl/>
        </w:rPr>
      </w:pPr>
    </w:p>
    <w:p w14:paraId="6F824975" w14:textId="77777777" w:rsidR="00C04D96" w:rsidRPr="00217E52" w:rsidRDefault="00C04D96" w:rsidP="0050737F">
      <w:pPr>
        <w:pStyle w:val="Heading1"/>
        <w:bidi/>
        <w:rPr>
          <w:rFonts w:asciiTheme="majorBidi" w:hAnsiTheme="majorBidi" w:cstheme="majorBidi"/>
          <w:sz w:val="26"/>
          <w:szCs w:val="26"/>
          <w:rtl/>
        </w:rPr>
      </w:pPr>
      <w:r w:rsidRPr="00217E52">
        <w:rPr>
          <w:rFonts w:asciiTheme="majorBidi" w:hAnsiTheme="majorBidi" w:cstheme="majorBidi"/>
          <w:sz w:val="26"/>
          <w:szCs w:val="26"/>
          <w:rtl/>
        </w:rPr>
        <w:t xml:space="preserve">اجتمعت وحدة الأوزون الوطنية مع كل من المؤسسات العامة وأصحاب المصلحة من القطاع الخاص لضمان مشاركتهم المستمرة في تنفيذ خطة إدارة إزالة المواد الهيدروكلوروفلوروكربونية ومناقشة التقدم والتحديات في التنفيذ؛ وتم إعداد تقارير التنفيذ السنوية </w:t>
      </w:r>
      <w:r w:rsidR="0050737F" w:rsidRPr="00217E52">
        <w:rPr>
          <w:rFonts w:asciiTheme="majorBidi" w:hAnsiTheme="majorBidi" w:cstheme="majorBidi"/>
          <w:sz w:val="26"/>
          <w:szCs w:val="26"/>
          <w:rtl/>
        </w:rPr>
        <w:t>وتقديمها إ</w:t>
      </w:r>
      <w:r w:rsidRPr="00217E52">
        <w:rPr>
          <w:rFonts w:asciiTheme="majorBidi" w:hAnsiTheme="majorBidi" w:cstheme="majorBidi"/>
          <w:sz w:val="26"/>
          <w:szCs w:val="26"/>
          <w:rtl/>
        </w:rPr>
        <w:t xml:space="preserve">لى اليونيدو </w:t>
      </w:r>
      <w:r w:rsidR="0050737F" w:rsidRPr="00217E52">
        <w:rPr>
          <w:rFonts w:asciiTheme="majorBidi" w:hAnsiTheme="majorBidi" w:cstheme="majorBidi"/>
          <w:sz w:val="26"/>
          <w:szCs w:val="26"/>
          <w:rtl/>
        </w:rPr>
        <w:t>واليونيب</w:t>
      </w:r>
      <w:r w:rsidRPr="00217E52">
        <w:rPr>
          <w:rFonts w:asciiTheme="majorBidi" w:hAnsiTheme="majorBidi" w:cstheme="majorBidi"/>
          <w:sz w:val="26"/>
          <w:szCs w:val="26"/>
          <w:rtl/>
        </w:rPr>
        <w:t xml:space="preserve">. ومن أصل 13,859 </w:t>
      </w:r>
      <w:r w:rsidR="0050737F" w:rsidRPr="00217E52">
        <w:rPr>
          <w:rFonts w:asciiTheme="majorBidi" w:hAnsiTheme="majorBidi" w:cstheme="majorBidi"/>
          <w:sz w:val="26"/>
          <w:szCs w:val="26"/>
          <w:rtl/>
        </w:rPr>
        <w:t>دولارًا أمريكيًا لإدارة ورصد المشروع</w:t>
      </w:r>
      <w:r w:rsidRPr="00217E52">
        <w:rPr>
          <w:rFonts w:asciiTheme="majorBidi" w:hAnsiTheme="majorBidi" w:cstheme="majorBidi"/>
          <w:sz w:val="26"/>
          <w:szCs w:val="26"/>
          <w:rtl/>
        </w:rPr>
        <w:t xml:space="preserve">، تم استخدام 9,818 دولارًا أمريكيًا لزيارات </w:t>
      </w:r>
      <w:r w:rsidR="0050737F" w:rsidRPr="00217E52">
        <w:rPr>
          <w:rFonts w:asciiTheme="majorBidi" w:hAnsiTheme="majorBidi" w:cstheme="majorBidi"/>
          <w:sz w:val="26"/>
          <w:szCs w:val="26"/>
          <w:rtl/>
        </w:rPr>
        <w:t>الرصد</w:t>
      </w:r>
      <w:r w:rsidRPr="00217E52">
        <w:rPr>
          <w:rFonts w:asciiTheme="majorBidi" w:hAnsiTheme="majorBidi" w:cstheme="majorBidi"/>
          <w:sz w:val="26"/>
          <w:szCs w:val="26"/>
          <w:rtl/>
        </w:rPr>
        <w:t xml:space="preserve">، وتم استخدام 4,014 دولارًا أمريكيًا للموظفين. </w:t>
      </w:r>
      <w:r w:rsidR="0050737F" w:rsidRPr="00217E52">
        <w:rPr>
          <w:rFonts w:asciiTheme="majorBidi" w:hAnsiTheme="majorBidi" w:cstheme="majorBidi"/>
          <w:sz w:val="26"/>
          <w:szCs w:val="26"/>
          <w:rtl/>
        </w:rPr>
        <w:t>وستعيد</w:t>
      </w:r>
      <w:r w:rsidRPr="00217E52">
        <w:rPr>
          <w:rFonts w:asciiTheme="majorBidi" w:hAnsiTheme="majorBidi" w:cstheme="majorBidi"/>
          <w:sz w:val="26"/>
          <w:szCs w:val="26"/>
          <w:rtl/>
        </w:rPr>
        <w:t xml:space="preserve"> اليونيدو رصيد</w:t>
      </w:r>
      <w:r w:rsidR="0050737F" w:rsidRPr="00217E52">
        <w:rPr>
          <w:rFonts w:asciiTheme="majorBidi" w:hAnsiTheme="majorBidi" w:cstheme="majorBidi"/>
          <w:sz w:val="26"/>
          <w:szCs w:val="26"/>
          <w:rtl/>
        </w:rPr>
        <w:t>ا قدره</w:t>
      </w:r>
      <w:r w:rsidRPr="00217E52">
        <w:rPr>
          <w:rFonts w:asciiTheme="majorBidi" w:hAnsiTheme="majorBidi" w:cstheme="majorBidi"/>
          <w:sz w:val="26"/>
          <w:szCs w:val="26"/>
          <w:rtl/>
        </w:rPr>
        <w:t xml:space="preserve"> </w:t>
      </w:r>
      <w:r w:rsidR="0050737F" w:rsidRPr="00217E52">
        <w:rPr>
          <w:rFonts w:asciiTheme="majorBidi" w:hAnsiTheme="majorBidi" w:cstheme="majorBidi"/>
          <w:sz w:val="26"/>
          <w:szCs w:val="26"/>
          <w:rtl/>
        </w:rPr>
        <w:t>27 دولارًا أمريكيًا</w:t>
      </w:r>
      <w:r w:rsidRPr="00217E52">
        <w:rPr>
          <w:rFonts w:asciiTheme="majorBidi" w:hAnsiTheme="majorBidi" w:cstheme="majorBidi"/>
          <w:sz w:val="26"/>
          <w:szCs w:val="26"/>
          <w:rtl/>
        </w:rPr>
        <w:t>.</w:t>
      </w:r>
    </w:p>
    <w:p w14:paraId="7448FAD2" w14:textId="77777777" w:rsidR="00C04D96" w:rsidRPr="00217E52" w:rsidRDefault="00C04D96" w:rsidP="00C04D96">
      <w:pPr>
        <w:keepNext/>
        <w:keepLines/>
        <w:bidi/>
        <w:spacing w:after="240"/>
        <w:rPr>
          <w:rFonts w:asciiTheme="majorBidi" w:hAnsiTheme="majorBidi" w:cstheme="majorBidi"/>
          <w:sz w:val="26"/>
          <w:szCs w:val="26"/>
          <w:rtl/>
        </w:rPr>
      </w:pPr>
      <w:r w:rsidRPr="00217E52">
        <w:rPr>
          <w:rFonts w:asciiTheme="majorBidi" w:hAnsiTheme="majorBidi" w:cstheme="majorBidi"/>
          <w:sz w:val="26"/>
          <w:szCs w:val="26"/>
          <w:u w:val="single"/>
          <w:rtl/>
        </w:rPr>
        <w:t>مستوى صرف الأموال</w:t>
      </w:r>
    </w:p>
    <w:p w14:paraId="2ECB4B18" w14:textId="77777777" w:rsidR="00C04D96" w:rsidRPr="00217E52" w:rsidRDefault="00584865" w:rsidP="00584865">
      <w:pPr>
        <w:pStyle w:val="Heading1"/>
        <w:keepNext/>
        <w:keepLines/>
        <w:bidi/>
        <w:rPr>
          <w:rFonts w:asciiTheme="majorBidi" w:hAnsiTheme="majorBidi" w:cstheme="majorBidi"/>
          <w:sz w:val="26"/>
          <w:szCs w:val="26"/>
          <w:rtl/>
        </w:rPr>
      </w:pPr>
      <w:r w:rsidRPr="00217E52">
        <w:rPr>
          <w:rFonts w:asciiTheme="majorBidi" w:hAnsiTheme="majorBidi" w:cstheme="majorBidi"/>
          <w:sz w:val="26"/>
          <w:szCs w:val="26"/>
          <w:rtl/>
        </w:rPr>
        <w:t>حتى سبتمبر/ أيلول 2023، من المبلغ المعتمد حتى الآن وفدره</w:t>
      </w:r>
      <w:r w:rsidRPr="00217E52">
        <w:rPr>
          <w:rFonts w:asciiTheme="majorBidi" w:hAnsiTheme="majorBidi" w:cstheme="majorBidi"/>
          <w:sz w:val="26"/>
          <w:szCs w:val="26"/>
        </w:rPr>
        <w:t xml:space="preserve">172,600 </w:t>
      </w:r>
      <w:r w:rsidRPr="00217E52">
        <w:rPr>
          <w:rFonts w:asciiTheme="majorBidi" w:hAnsiTheme="majorBidi" w:cstheme="majorBidi"/>
          <w:sz w:val="26"/>
          <w:szCs w:val="26"/>
          <w:rtl/>
        </w:rPr>
        <w:t xml:space="preserve"> دولارا أمريكيا (129,600 دولارا أمريكيا لليونيدو و43,000 دولارا أمريكيا لليونيب)  تم </w:t>
      </w:r>
      <w:r w:rsidR="00C04D96" w:rsidRPr="00217E52">
        <w:rPr>
          <w:rFonts w:asciiTheme="majorBidi" w:hAnsiTheme="majorBidi" w:cstheme="majorBidi"/>
          <w:sz w:val="26"/>
          <w:szCs w:val="26"/>
          <w:rtl/>
        </w:rPr>
        <w:t>صرف 154,573 دولار</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(89.55 في المائة)</w:t>
      </w:r>
      <w:r w:rsidRPr="00217E52">
        <w:rPr>
          <w:rFonts w:asciiTheme="majorBidi" w:hAnsiTheme="majorBidi" w:cstheme="majorBidi"/>
          <w:sz w:val="26"/>
          <w:szCs w:val="26"/>
          <w:rtl/>
        </w:rPr>
        <w:t xml:space="preserve"> (</w:t>
      </w:r>
      <w:r w:rsidRPr="00217E52">
        <w:rPr>
          <w:rFonts w:asciiTheme="majorBidi" w:hAnsiTheme="majorBidi" w:cstheme="majorBidi"/>
          <w:sz w:val="26"/>
          <w:szCs w:val="26"/>
        </w:rPr>
        <w:t>129,573</w:t>
      </w:r>
      <w:r w:rsidRPr="00217E52">
        <w:rPr>
          <w:rFonts w:asciiTheme="majorBidi" w:hAnsiTheme="majorBidi" w:cstheme="majorBidi"/>
          <w:sz w:val="26"/>
          <w:szCs w:val="26"/>
          <w:rtl/>
        </w:rPr>
        <w:t xml:space="preserve"> دولارا أمريكيا لليونيدو و</w:t>
      </w:r>
      <w:r w:rsidRPr="00217E52">
        <w:rPr>
          <w:rFonts w:asciiTheme="majorBidi" w:hAnsiTheme="majorBidi" w:cstheme="majorBidi"/>
          <w:sz w:val="26"/>
          <w:szCs w:val="26"/>
        </w:rPr>
        <w:t xml:space="preserve">25,000 </w:t>
      </w:r>
      <w:r w:rsidRPr="00217E52">
        <w:rPr>
          <w:rFonts w:asciiTheme="majorBidi" w:hAnsiTheme="majorBidi" w:cstheme="majorBidi"/>
          <w:sz w:val="26"/>
          <w:szCs w:val="26"/>
          <w:rtl/>
        </w:rPr>
        <w:t xml:space="preserve"> لليونيب).و</w:t>
      </w:r>
      <w:r w:rsidR="003E4A89" w:rsidRPr="00217E52">
        <w:rPr>
          <w:rFonts w:asciiTheme="majorBidi" w:hAnsiTheme="majorBidi" w:cstheme="majorBidi"/>
          <w:sz w:val="26"/>
          <w:szCs w:val="26"/>
          <w:rtl/>
        </w:rPr>
        <w:t>س</w:t>
      </w:r>
      <w:r w:rsidR="00C04D96" w:rsidRPr="00217E52">
        <w:rPr>
          <w:rFonts w:asciiTheme="majorBidi" w:hAnsiTheme="majorBidi" w:cstheme="majorBidi"/>
          <w:sz w:val="26"/>
          <w:szCs w:val="26"/>
          <w:rtl/>
        </w:rPr>
        <w:t xml:space="preserve">يتم صرف الرصيد </w:t>
      </w:r>
      <w:r w:rsidRPr="00217E52">
        <w:rPr>
          <w:rFonts w:asciiTheme="majorBidi" w:hAnsiTheme="majorBidi" w:cstheme="majorBidi"/>
          <w:sz w:val="26"/>
          <w:szCs w:val="26"/>
          <w:rtl/>
        </w:rPr>
        <w:t>وقدره</w:t>
      </w:r>
      <w:r w:rsidR="00C04D96" w:rsidRPr="00217E52">
        <w:rPr>
          <w:rFonts w:asciiTheme="majorBidi" w:hAnsiTheme="majorBidi" w:cstheme="majorBidi"/>
          <w:sz w:val="26"/>
          <w:szCs w:val="26"/>
          <w:rtl/>
        </w:rPr>
        <w:t xml:space="preserve"> 18,027 دولارًا أمريكيًا خلال الشريحة الثانية.</w:t>
      </w:r>
    </w:p>
    <w:p w14:paraId="480C947C" w14:textId="77777777" w:rsidR="00C04D96" w:rsidRPr="00217E52" w:rsidRDefault="00C04D96" w:rsidP="00D95F96">
      <w:pPr>
        <w:bidi/>
        <w:spacing w:before="240" w:after="240"/>
        <w:rPr>
          <w:rFonts w:asciiTheme="majorBidi" w:hAnsiTheme="majorBidi" w:cstheme="majorBidi"/>
          <w:sz w:val="26"/>
          <w:szCs w:val="26"/>
          <w:u w:val="single"/>
          <w:rtl/>
          <w:lang w:bidi="ar-SA"/>
        </w:rPr>
      </w:pPr>
      <w:r w:rsidRPr="00217E52">
        <w:rPr>
          <w:rFonts w:asciiTheme="majorBidi" w:hAnsiTheme="majorBidi" w:cstheme="majorBidi"/>
          <w:sz w:val="26"/>
          <w:szCs w:val="26"/>
          <w:u w:val="single"/>
          <w:rtl/>
        </w:rPr>
        <w:t>خطة التنفيذ للشريحة</w:t>
      </w:r>
      <w:r w:rsidR="00D95F96" w:rsidRPr="00217E52">
        <w:rPr>
          <w:rFonts w:asciiTheme="majorBidi" w:hAnsiTheme="majorBidi" w:cstheme="majorBidi"/>
          <w:sz w:val="26"/>
          <w:szCs w:val="26"/>
          <w:u w:val="single"/>
          <w:rtl/>
        </w:rPr>
        <w:t xml:space="preserve"> الثانية من المرحلة الثانية من </w:t>
      </w:r>
      <w:r w:rsidRPr="00217E52">
        <w:rPr>
          <w:rFonts w:asciiTheme="majorBidi" w:hAnsiTheme="majorBidi" w:cstheme="majorBidi"/>
          <w:sz w:val="26"/>
          <w:szCs w:val="26"/>
          <w:u w:val="single"/>
          <w:rtl/>
        </w:rPr>
        <w:t xml:space="preserve">خطة إدارة </w:t>
      </w:r>
      <w:r w:rsidR="00D95F96" w:rsidRPr="00217E52">
        <w:rPr>
          <w:rFonts w:asciiTheme="majorBidi" w:hAnsiTheme="majorBidi" w:cstheme="majorBidi"/>
          <w:sz w:val="26"/>
          <w:szCs w:val="26"/>
          <w:u w:val="single"/>
          <w:rtl/>
        </w:rPr>
        <w:t>إزالة المواد الهيدروكلوروفلوروكربونية</w:t>
      </w:r>
    </w:p>
    <w:p w14:paraId="25A93ECD" w14:textId="77777777" w:rsidR="00C04D96" w:rsidRPr="00217E52" w:rsidRDefault="005B095E" w:rsidP="00C04D96">
      <w:pPr>
        <w:pStyle w:val="Heading1"/>
        <w:bidi/>
        <w:rPr>
          <w:rFonts w:asciiTheme="majorBidi" w:hAnsiTheme="majorBidi" w:cstheme="majorBidi"/>
          <w:sz w:val="26"/>
          <w:szCs w:val="26"/>
          <w:rtl/>
        </w:rPr>
      </w:pPr>
      <w:bookmarkStart w:id="1" w:name="_Hlk126934425"/>
      <w:bookmarkStart w:id="2" w:name="_Hlk126663552"/>
      <w:r w:rsidRPr="00217E52">
        <w:rPr>
          <w:rFonts w:asciiTheme="majorBidi" w:hAnsiTheme="majorBidi" w:cstheme="majorBidi"/>
          <w:sz w:val="26"/>
          <w:szCs w:val="26"/>
          <w:rtl/>
        </w:rPr>
        <w:t xml:space="preserve">سيتم </w:t>
      </w:r>
      <w:r w:rsidR="00C04D96" w:rsidRPr="00217E52">
        <w:rPr>
          <w:rFonts w:asciiTheme="majorBidi" w:hAnsiTheme="majorBidi" w:cstheme="majorBidi"/>
          <w:sz w:val="26"/>
          <w:szCs w:val="26"/>
          <w:rtl/>
        </w:rPr>
        <w:t>تنفيذ الأنشطة التالية في الفترة ما بين يناير</w:t>
      </w:r>
      <w:r w:rsidRPr="00217E52">
        <w:rPr>
          <w:rFonts w:asciiTheme="majorBidi" w:hAnsiTheme="majorBidi" w:cstheme="majorBidi"/>
          <w:sz w:val="26"/>
          <w:szCs w:val="26"/>
          <w:rtl/>
        </w:rPr>
        <w:t>/ كانون الثاني</w:t>
      </w:r>
      <w:r w:rsidR="00C04D96" w:rsidRPr="00217E52">
        <w:rPr>
          <w:rFonts w:asciiTheme="majorBidi" w:hAnsiTheme="majorBidi" w:cstheme="majorBidi"/>
          <w:sz w:val="26"/>
          <w:szCs w:val="26"/>
          <w:rtl/>
        </w:rPr>
        <w:t xml:space="preserve"> 2024 وديسمبر</w:t>
      </w:r>
      <w:r w:rsidRPr="00217E52">
        <w:rPr>
          <w:rFonts w:asciiTheme="majorBidi" w:hAnsiTheme="majorBidi" w:cstheme="majorBidi"/>
          <w:sz w:val="26"/>
          <w:szCs w:val="26"/>
          <w:rtl/>
        </w:rPr>
        <w:t>/ كانون الأول</w:t>
      </w:r>
      <w:r w:rsidR="00C04D96" w:rsidRPr="00217E52">
        <w:rPr>
          <w:rFonts w:asciiTheme="majorBidi" w:hAnsiTheme="majorBidi" w:cstheme="majorBidi"/>
          <w:sz w:val="26"/>
          <w:szCs w:val="26"/>
          <w:rtl/>
        </w:rPr>
        <w:t xml:space="preserve"> 2026:</w:t>
      </w:r>
    </w:p>
    <w:p w14:paraId="68DB0B92" w14:textId="77777777" w:rsidR="00C04D96" w:rsidRPr="00217E52" w:rsidRDefault="00C04D96" w:rsidP="00171F89">
      <w:pPr>
        <w:pStyle w:val="Heading2"/>
        <w:bidi/>
        <w:rPr>
          <w:rFonts w:asciiTheme="majorBidi" w:hAnsiTheme="majorBidi" w:cstheme="majorBidi"/>
          <w:color w:val="000000" w:themeColor="text1"/>
          <w:sz w:val="26"/>
          <w:szCs w:val="26"/>
          <w:rtl/>
        </w:rPr>
      </w:pPr>
      <w:r w:rsidRPr="00217E52">
        <w:rPr>
          <w:rFonts w:asciiTheme="majorBidi" w:hAnsiTheme="majorBidi" w:cstheme="majorBidi"/>
          <w:i/>
          <w:iCs/>
          <w:sz w:val="26"/>
          <w:szCs w:val="26"/>
          <w:rtl/>
        </w:rPr>
        <w:t xml:space="preserve">تعزيز الإطار القانوني </w:t>
      </w:r>
      <w:r w:rsidR="00B32858" w:rsidRPr="00217E52">
        <w:rPr>
          <w:rFonts w:asciiTheme="majorBidi" w:hAnsiTheme="majorBidi" w:cstheme="majorBidi"/>
          <w:i/>
          <w:iCs/>
          <w:sz w:val="26"/>
          <w:szCs w:val="26"/>
          <w:rtl/>
        </w:rPr>
        <w:t>لإزالة المواد الهيدروكلوروفلوروكربونية</w:t>
      </w:r>
      <w:r w:rsidRPr="00217E52">
        <w:rPr>
          <w:rFonts w:asciiTheme="majorBidi" w:hAnsiTheme="majorBidi" w:cstheme="majorBidi"/>
          <w:i/>
          <w:iCs/>
          <w:sz w:val="26"/>
          <w:szCs w:val="26"/>
          <w:rtl/>
        </w:rPr>
        <w:t xml:space="preserve">: </w:t>
      </w:r>
      <w:r w:rsidRPr="00217E52">
        <w:rPr>
          <w:rFonts w:asciiTheme="majorBidi" w:hAnsiTheme="majorBidi" w:cstheme="majorBidi"/>
          <w:color w:val="000000" w:themeColor="text1"/>
          <w:sz w:val="26"/>
          <w:szCs w:val="26"/>
          <w:rtl/>
        </w:rPr>
        <w:t xml:space="preserve">مواصلة العملية القانونية نحو فرض حظر على الأسطوانات التي تستخدم لمرة واحدة </w:t>
      </w:r>
      <w:r w:rsidR="00171F89" w:rsidRPr="00217E52">
        <w:rPr>
          <w:rFonts w:asciiTheme="majorBidi" w:hAnsiTheme="majorBidi" w:cstheme="majorBidi"/>
          <w:color w:val="000000" w:themeColor="text1"/>
          <w:sz w:val="26"/>
          <w:szCs w:val="26"/>
          <w:rtl/>
        </w:rPr>
        <w:t>لاسترداد</w:t>
      </w:r>
      <w:r w:rsidRPr="00217E52">
        <w:rPr>
          <w:rFonts w:asciiTheme="majorBidi" w:hAnsiTheme="majorBidi" w:cstheme="majorBidi"/>
          <w:color w:val="000000" w:themeColor="text1"/>
          <w:sz w:val="26"/>
          <w:szCs w:val="26"/>
          <w:rtl/>
        </w:rPr>
        <w:t xml:space="preserve"> </w:t>
      </w:r>
      <w:r w:rsidR="00171F89" w:rsidRPr="00217E52">
        <w:rPr>
          <w:rFonts w:asciiTheme="majorBidi" w:hAnsiTheme="majorBidi" w:cstheme="majorBidi"/>
          <w:color w:val="000000" w:themeColor="text1"/>
          <w:sz w:val="26"/>
          <w:szCs w:val="26"/>
          <w:rtl/>
        </w:rPr>
        <w:t>واستصلاح غازات التبريد</w:t>
      </w:r>
      <w:r w:rsidRPr="00217E52">
        <w:rPr>
          <w:rFonts w:asciiTheme="majorBidi" w:hAnsiTheme="majorBidi" w:cstheme="majorBidi"/>
          <w:color w:val="000000" w:themeColor="text1"/>
          <w:sz w:val="26"/>
          <w:szCs w:val="26"/>
          <w:rtl/>
        </w:rPr>
        <w:t xml:space="preserve">؛ </w:t>
      </w:r>
      <w:r w:rsidR="00171F89" w:rsidRPr="00217E52">
        <w:rPr>
          <w:rFonts w:asciiTheme="majorBidi" w:hAnsiTheme="majorBidi" w:cstheme="majorBidi"/>
          <w:color w:val="000000" w:themeColor="text1"/>
          <w:sz w:val="26"/>
          <w:szCs w:val="26"/>
          <w:rtl/>
        </w:rPr>
        <w:t>و</w:t>
      </w:r>
      <w:r w:rsidRPr="00217E52">
        <w:rPr>
          <w:rFonts w:asciiTheme="majorBidi" w:hAnsiTheme="majorBidi" w:cstheme="majorBidi"/>
          <w:color w:val="000000" w:themeColor="text1"/>
          <w:sz w:val="26"/>
          <w:szCs w:val="26"/>
          <w:rtl/>
        </w:rPr>
        <w:t xml:space="preserve">تعزيز التشريعات لإنشاء نظام </w:t>
      </w:r>
      <w:r w:rsidR="00171F89" w:rsidRPr="00217E52">
        <w:rPr>
          <w:rFonts w:asciiTheme="majorBidi" w:hAnsiTheme="majorBidi" w:cstheme="majorBidi"/>
          <w:color w:val="000000" w:themeColor="text1"/>
          <w:sz w:val="26"/>
          <w:szCs w:val="26"/>
          <w:rtl/>
        </w:rPr>
        <w:t xml:space="preserve">اعتماد </w:t>
      </w:r>
      <w:r w:rsidRPr="00217E52">
        <w:rPr>
          <w:rFonts w:asciiTheme="majorBidi" w:hAnsiTheme="majorBidi" w:cstheme="majorBidi"/>
          <w:color w:val="000000" w:themeColor="text1"/>
          <w:sz w:val="26"/>
          <w:szCs w:val="26"/>
          <w:rtl/>
        </w:rPr>
        <w:t xml:space="preserve">فنيي </w:t>
      </w:r>
      <w:r w:rsidR="00171F89" w:rsidRPr="00217E52">
        <w:rPr>
          <w:rFonts w:asciiTheme="majorBidi" w:hAnsiTheme="majorBidi" w:cstheme="majorBidi"/>
          <w:color w:val="000000" w:themeColor="text1"/>
          <w:sz w:val="26"/>
          <w:szCs w:val="26"/>
          <w:rtl/>
        </w:rPr>
        <w:t>التبريد وتكييف الهواء</w:t>
      </w:r>
      <w:r w:rsidRPr="00217E52">
        <w:rPr>
          <w:rFonts w:asciiTheme="majorBidi" w:hAnsiTheme="majorBidi" w:cstheme="majorBidi"/>
          <w:color w:val="000000" w:themeColor="text1"/>
          <w:sz w:val="26"/>
          <w:szCs w:val="26"/>
          <w:rtl/>
        </w:rPr>
        <w:t xml:space="preserve"> باعتباره إلزاميًا؛ </w:t>
      </w:r>
      <w:r w:rsidRPr="00217E52">
        <w:rPr>
          <w:rFonts w:asciiTheme="majorBidi" w:hAnsiTheme="majorBidi" w:cstheme="majorBidi"/>
          <w:sz w:val="26"/>
          <w:szCs w:val="26"/>
          <w:rtl/>
        </w:rPr>
        <w:t xml:space="preserve">صياغة سياسات الإدارة الشاملة أثناء استيراد المواد الخاضعة للرقابة واستخدامها والتخلص النهائي منها؛ وتنظيم اجتماعين على الأقل للتوعية مع الوكالات الحكومية والجمعيات والمستوردين والمستهلكين وشركات خدمة </w:t>
      </w:r>
      <w:r w:rsidR="00171F89" w:rsidRPr="00217E52">
        <w:rPr>
          <w:rFonts w:asciiTheme="majorBidi" w:hAnsiTheme="majorBidi" w:cstheme="majorBidi"/>
          <w:color w:val="000000" w:themeColor="text1"/>
          <w:sz w:val="26"/>
          <w:szCs w:val="26"/>
          <w:rtl/>
        </w:rPr>
        <w:t xml:space="preserve">التبريد وتكييف الهواء </w:t>
      </w:r>
      <w:r w:rsidRPr="00217E52">
        <w:rPr>
          <w:rFonts w:asciiTheme="majorBidi" w:hAnsiTheme="majorBidi" w:cstheme="majorBidi"/>
          <w:color w:val="000000" w:themeColor="text1"/>
          <w:sz w:val="26"/>
          <w:szCs w:val="26"/>
          <w:rtl/>
        </w:rPr>
        <w:t>(</w:t>
      </w:r>
      <w:r w:rsidR="00171F89" w:rsidRPr="00217E52">
        <w:rPr>
          <w:rFonts w:asciiTheme="majorBidi" w:hAnsiTheme="majorBidi" w:cstheme="majorBidi"/>
          <w:color w:val="000000" w:themeColor="text1"/>
          <w:sz w:val="26"/>
          <w:szCs w:val="26"/>
          <w:rtl/>
        </w:rPr>
        <w:t>اليونيب</w:t>
      </w:r>
      <w:r w:rsidRPr="00217E52">
        <w:rPr>
          <w:rFonts w:asciiTheme="majorBidi" w:hAnsiTheme="majorBidi" w:cstheme="majorBidi"/>
          <w:color w:val="000000" w:themeColor="text1"/>
          <w:sz w:val="26"/>
          <w:szCs w:val="26"/>
          <w:rtl/>
        </w:rPr>
        <w:t>) (8</w:t>
      </w:r>
      <w:r w:rsidR="00171F89" w:rsidRPr="00217E52">
        <w:rPr>
          <w:rFonts w:asciiTheme="majorBidi" w:hAnsiTheme="majorBidi" w:cstheme="majorBidi"/>
          <w:color w:val="000000" w:themeColor="text1"/>
          <w:sz w:val="26"/>
          <w:szCs w:val="26"/>
          <w:rtl/>
        </w:rPr>
        <w:t>,</w:t>
      </w:r>
      <w:r w:rsidRPr="00217E52">
        <w:rPr>
          <w:rFonts w:asciiTheme="majorBidi" w:hAnsiTheme="majorBidi" w:cstheme="majorBidi"/>
          <w:color w:val="000000" w:themeColor="text1"/>
          <w:sz w:val="26"/>
          <w:szCs w:val="26"/>
          <w:rtl/>
        </w:rPr>
        <w:t>000 دولار</w:t>
      </w:r>
      <w:r w:rsidR="00171F89" w:rsidRPr="00217E52">
        <w:rPr>
          <w:rFonts w:asciiTheme="majorBidi" w:hAnsiTheme="majorBidi" w:cstheme="majorBidi"/>
          <w:color w:val="000000" w:themeColor="text1"/>
          <w:sz w:val="26"/>
          <w:szCs w:val="26"/>
          <w:rtl/>
        </w:rPr>
        <w:t>ا</w:t>
      </w:r>
      <w:r w:rsidRPr="00217E52">
        <w:rPr>
          <w:rFonts w:asciiTheme="majorBidi" w:hAnsiTheme="majorBidi" w:cstheme="majorBidi"/>
          <w:color w:val="000000" w:themeColor="text1"/>
          <w:sz w:val="26"/>
          <w:szCs w:val="26"/>
          <w:rtl/>
        </w:rPr>
        <w:t xml:space="preserve"> أمريكي</w:t>
      </w:r>
      <w:r w:rsidR="00171F89" w:rsidRPr="00217E52">
        <w:rPr>
          <w:rFonts w:asciiTheme="majorBidi" w:hAnsiTheme="majorBidi" w:cstheme="majorBidi"/>
          <w:color w:val="000000" w:themeColor="text1"/>
          <w:sz w:val="26"/>
          <w:szCs w:val="26"/>
          <w:rtl/>
        </w:rPr>
        <w:t>ا</w:t>
      </w:r>
      <w:r w:rsidRPr="00217E52">
        <w:rPr>
          <w:rFonts w:asciiTheme="majorBidi" w:hAnsiTheme="majorBidi" w:cstheme="majorBidi"/>
          <w:color w:val="000000" w:themeColor="text1"/>
          <w:sz w:val="26"/>
          <w:szCs w:val="26"/>
          <w:rtl/>
        </w:rPr>
        <w:t>)؛</w:t>
      </w:r>
    </w:p>
    <w:p w14:paraId="3657DCB8" w14:textId="77777777" w:rsidR="00C04D96" w:rsidRPr="00217E52" w:rsidRDefault="00C14522" w:rsidP="00C14522">
      <w:pPr>
        <w:pStyle w:val="Heading2"/>
        <w:bidi/>
        <w:rPr>
          <w:rFonts w:asciiTheme="majorBidi" w:hAnsiTheme="majorBidi" w:cstheme="majorBidi"/>
          <w:color w:val="000000" w:themeColor="text1"/>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المساعدة الفنية لتعزيز الرقابة على تجارة المواد والمعدات/</w:t>
      </w:r>
      <w:r w:rsidR="00171F89" w:rsidRPr="00217E52">
        <w:rPr>
          <w:rFonts w:asciiTheme="majorBidi" w:hAnsiTheme="majorBidi" w:cstheme="majorBidi"/>
          <w:i/>
          <w:iCs/>
          <w:sz w:val="26"/>
          <w:szCs w:val="26"/>
          <w:rtl/>
        </w:rPr>
        <w:t xml:space="preserve"> </w:t>
      </w:r>
      <w:r w:rsidR="00C04D96" w:rsidRPr="00217E52">
        <w:rPr>
          <w:rFonts w:asciiTheme="majorBidi" w:hAnsiTheme="majorBidi" w:cstheme="majorBidi"/>
          <w:i/>
          <w:iCs/>
          <w:sz w:val="26"/>
          <w:szCs w:val="26"/>
          <w:rtl/>
        </w:rPr>
        <w:t xml:space="preserve">المنتجات المعتمدة </w:t>
      </w:r>
      <w:r w:rsidR="00171F89" w:rsidRPr="00217E52">
        <w:rPr>
          <w:rFonts w:asciiTheme="majorBidi" w:hAnsiTheme="majorBidi" w:cstheme="majorBidi"/>
          <w:i/>
          <w:iCs/>
          <w:sz w:val="26"/>
          <w:szCs w:val="26"/>
          <w:rtl/>
        </w:rPr>
        <w:t>المواد الهيدروكلوروفلوروكربونية</w:t>
      </w:r>
      <w:r w:rsidR="00C04D96" w:rsidRPr="00217E52">
        <w:rPr>
          <w:rFonts w:asciiTheme="majorBidi" w:hAnsiTheme="majorBidi" w:cstheme="majorBidi"/>
          <w:i/>
          <w:iCs/>
          <w:sz w:val="26"/>
          <w:szCs w:val="26"/>
          <w:rtl/>
        </w:rPr>
        <w:t xml:space="preserve">: </w:t>
      </w:r>
      <w:r w:rsidR="00C04D96" w:rsidRPr="00217E52">
        <w:rPr>
          <w:rFonts w:asciiTheme="majorBidi" w:hAnsiTheme="majorBidi" w:cstheme="majorBidi"/>
          <w:sz w:val="26"/>
          <w:szCs w:val="26"/>
          <w:rtl/>
        </w:rPr>
        <w:t xml:space="preserve">تنظيم اجتماع تخطيط سنوي واحد على الأقل مع موظفي الجمارك لإعداد خطة عمل سنوية، </w:t>
      </w:r>
      <w:r w:rsidR="00171F89" w:rsidRPr="00217E52">
        <w:rPr>
          <w:rFonts w:asciiTheme="majorBidi" w:hAnsiTheme="majorBidi" w:cstheme="majorBidi"/>
          <w:sz w:val="26"/>
          <w:szCs w:val="26"/>
          <w:rtl/>
        </w:rPr>
        <w:t>وتقاسم</w:t>
      </w:r>
      <w:r w:rsidR="00C04D96" w:rsidRPr="00217E52">
        <w:rPr>
          <w:rFonts w:asciiTheme="majorBidi" w:hAnsiTheme="majorBidi" w:cstheme="majorBidi"/>
          <w:sz w:val="26"/>
          <w:szCs w:val="26"/>
          <w:rtl/>
        </w:rPr>
        <w:t xml:space="preserve"> الدروس المستفادة والمعلومات الجديدة، واعتماد التدابير التصحيحية، حسب الضرورة؛ </w:t>
      </w:r>
      <w:r w:rsidR="00171F89" w:rsidRPr="00217E52">
        <w:rPr>
          <w:rFonts w:asciiTheme="majorBidi" w:hAnsiTheme="majorBidi" w:cstheme="majorBidi"/>
          <w:sz w:val="26"/>
          <w:szCs w:val="26"/>
          <w:rtl/>
        </w:rPr>
        <w:t xml:space="preserve">وإجراء </w:t>
      </w:r>
      <w:r w:rsidR="00C04D96" w:rsidRPr="00217E52">
        <w:rPr>
          <w:rFonts w:asciiTheme="majorBidi" w:hAnsiTheme="majorBidi" w:cstheme="majorBidi"/>
          <w:sz w:val="26"/>
          <w:szCs w:val="26"/>
          <w:rtl/>
        </w:rPr>
        <w:t>ما لا يقل عن خمس زيارات سنوية إلى أماكن التسوي</w:t>
      </w:r>
      <w:r w:rsidR="00171F89" w:rsidRPr="00217E52">
        <w:rPr>
          <w:rFonts w:asciiTheme="majorBidi" w:hAnsiTheme="majorBidi" w:cstheme="majorBidi"/>
          <w:sz w:val="26"/>
          <w:szCs w:val="26"/>
          <w:rtl/>
        </w:rPr>
        <w:t xml:space="preserve">ق في جميع أنحاء البلاد لمتابعة </w:t>
      </w:r>
      <w:r w:rsidR="00C04D96" w:rsidRPr="00217E52">
        <w:rPr>
          <w:rFonts w:asciiTheme="majorBidi" w:hAnsiTheme="majorBidi" w:cstheme="majorBidi"/>
          <w:sz w:val="26"/>
          <w:szCs w:val="26"/>
          <w:rtl/>
        </w:rPr>
        <w:t xml:space="preserve">سوق </w:t>
      </w:r>
      <w:r w:rsidR="00171F89" w:rsidRPr="00217E52">
        <w:rPr>
          <w:rFonts w:asciiTheme="majorBidi" w:hAnsiTheme="majorBidi" w:cstheme="majorBidi"/>
          <w:sz w:val="26"/>
          <w:szCs w:val="26"/>
          <w:rtl/>
        </w:rPr>
        <w:t>مواد التبريد</w:t>
      </w:r>
      <w:r w:rsidR="00C04D96" w:rsidRPr="00217E52">
        <w:rPr>
          <w:rFonts w:asciiTheme="majorBidi" w:hAnsiTheme="majorBidi" w:cstheme="majorBidi"/>
          <w:sz w:val="26"/>
          <w:szCs w:val="26"/>
          <w:rtl/>
        </w:rPr>
        <w:t xml:space="preserve"> المحلية؛ </w:t>
      </w:r>
      <w:r w:rsidR="00171F89"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إجراء دورات تدريبية لما لا يقل عن 90 من موظفي الجمارك و</w:t>
      </w:r>
      <w:r w:rsidR="00171F89" w:rsidRPr="00217E52">
        <w:rPr>
          <w:rFonts w:asciiTheme="majorBidi" w:hAnsiTheme="majorBidi" w:cstheme="majorBidi"/>
          <w:sz w:val="26"/>
          <w:szCs w:val="26"/>
          <w:rtl/>
        </w:rPr>
        <w:t>ال</w:t>
      </w:r>
      <w:r w:rsidR="00C04D96" w:rsidRPr="00217E52">
        <w:rPr>
          <w:rFonts w:asciiTheme="majorBidi" w:hAnsiTheme="majorBidi" w:cstheme="majorBidi"/>
          <w:sz w:val="26"/>
          <w:szCs w:val="26"/>
          <w:rtl/>
        </w:rPr>
        <w:t xml:space="preserve">إنفاذ والوسطاء والمستوردين لتعزيز معرفتهم بشأن استيراد المواد الخاضعة للرقابة والمعدات التي تحتوي عليها؛ </w:t>
      </w:r>
      <w:r w:rsidR="00171F89"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تنظيم </w:t>
      </w:r>
      <w:r w:rsidR="00171F89" w:rsidRPr="00217E52">
        <w:rPr>
          <w:rFonts w:asciiTheme="majorBidi" w:hAnsiTheme="majorBidi" w:cstheme="majorBidi"/>
          <w:sz w:val="26"/>
          <w:szCs w:val="26"/>
          <w:rtl/>
        </w:rPr>
        <w:t>حلقة</w:t>
      </w:r>
      <w:r w:rsidR="00C04D96" w:rsidRPr="00217E52">
        <w:rPr>
          <w:rFonts w:asciiTheme="majorBidi" w:hAnsiTheme="majorBidi" w:cstheme="majorBidi"/>
          <w:sz w:val="26"/>
          <w:szCs w:val="26"/>
          <w:rtl/>
        </w:rPr>
        <w:t xml:space="preserve"> عمل إعلامية قصيرة </w:t>
      </w:r>
      <w:r w:rsidR="00C04D96" w:rsidRPr="00217E52">
        <w:rPr>
          <w:rFonts w:asciiTheme="majorBidi" w:eastAsiaTheme="minorEastAsia" w:hAnsiTheme="majorBidi" w:cstheme="majorBidi"/>
          <w:sz w:val="26"/>
          <w:szCs w:val="26"/>
          <w:rtl/>
          <w:lang w:eastAsia="ja-JP"/>
        </w:rPr>
        <w:t>لموظفي الجمارك و</w:t>
      </w:r>
      <w:r w:rsidR="00171F89" w:rsidRPr="00217E52">
        <w:rPr>
          <w:rFonts w:asciiTheme="majorBidi" w:eastAsiaTheme="minorEastAsia" w:hAnsiTheme="majorBidi" w:cstheme="majorBidi"/>
          <w:sz w:val="26"/>
          <w:szCs w:val="26"/>
          <w:rtl/>
          <w:lang w:eastAsia="ja-JP"/>
        </w:rPr>
        <w:t xml:space="preserve">غيرهم من </w:t>
      </w:r>
      <w:r w:rsidR="00C04D96" w:rsidRPr="00217E52">
        <w:rPr>
          <w:rFonts w:asciiTheme="majorBidi" w:eastAsiaTheme="minorEastAsia" w:hAnsiTheme="majorBidi" w:cstheme="majorBidi"/>
          <w:sz w:val="26"/>
          <w:szCs w:val="26"/>
          <w:rtl/>
          <w:lang w:eastAsia="ja-JP"/>
        </w:rPr>
        <w:t xml:space="preserve">أصحاب المصلحة في القطاع الخاص حول استيراد المواد الخاضعة للرقابة؛ </w:t>
      </w:r>
      <w:r w:rsidR="00C04D96" w:rsidRPr="00217E52">
        <w:rPr>
          <w:rFonts w:asciiTheme="majorBidi" w:hAnsiTheme="majorBidi" w:cstheme="majorBidi"/>
          <w:sz w:val="26"/>
          <w:szCs w:val="26"/>
          <w:rtl/>
        </w:rPr>
        <w:t xml:space="preserve">وتصميم وحدة تدريب عبر الإنترنت للتشاور مع مسؤولي إنفاذ القانون والوسطاء والمستوردين وأصحاب المصلحة الآخرين </w:t>
      </w:r>
      <w:r w:rsidR="00C04D96" w:rsidRPr="00217E52">
        <w:rPr>
          <w:rFonts w:asciiTheme="majorBidi" w:hAnsiTheme="majorBidi" w:cstheme="majorBidi"/>
          <w:color w:val="000000" w:themeColor="text1"/>
          <w:sz w:val="26"/>
          <w:szCs w:val="26"/>
          <w:rtl/>
        </w:rPr>
        <w:t>(</w:t>
      </w:r>
      <w:r w:rsidRPr="00217E52">
        <w:rPr>
          <w:rFonts w:asciiTheme="majorBidi" w:hAnsiTheme="majorBidi" w:cstheme="majorBidi"/>
          <w:color w:val="000000" w:themeColor="text1"/>
          <w:sz w:val="26"/>
          <w:szCs w:val="26"/>
          <w:rtl/>
        </w:rPr>
        <w:t>اليونيب</w:t>
      </w:r>
      <w:r w:rsidR="00C04D96" w:rsidRPr="00217E52">
        <w:rPr>
          <w:rFonts w:asciiTheme="majorBidi" w:hAnsiTheme="majorBidi" w:cstheme="majorBidi"/>
          <w:color w:val="000000" w:themeColor="text1"/>
          <w:sz w:val="26"/>
          <w:szCs w:val="26"/>
          <w:rtl/>
        </w:rPr>
        <w:t>) (</w:t>
      </w:r>
      <w:r w:rsidRPr="00217E52">
        <w:rPr>
          <w:rFonts w:asciiTheme="majorBidi" w:hAnsiTheme="majorBidi" w:cstheme="majorBidi"/>
          <w:color w:val="000000" w:themeColor="text1"/>
          <w:sz w:val="26"/>
          <w:szCs w:val="26"/>
          <w:rtl/>
        </w:rPr>
        <w:t>20,000</w:t>
      </w:r>
      <w:r w:rsidR="00C04D96" w:rsidRPr="00217E52">
        <w:rPr>
          <w:rFonts w:asciiTheme="majorBidi" w:hAnsiTheme="majorBidi" w:cstheme="majorBidi"/>
          <w:color w:val="000000" w:themeColor="text1"/>
          <w:sz w:val="26"/>
          <w:szCs w:val="26"/>
          <w:rtl/>
        </w:rPr>
        <w:t xml:space="preserve"> دولار</w:t>
      </w:r>
      <w:r w:rsidRPr="00217E52">
        <w:rPr>
          <w:rFonts w:asciiTheme="majorBidi" w:hAnsiTheme="majorBidi" w:cstheme="majorBidi"/>
          <w:color w:val="000000" w:themeColor="text1"/>
          <w:sz w:val="26"/>
          <w:szCs w:val="26"/>
          <w:rtl/>
        </w:rPr>
        <w:t>ا</w:t>
      </w:r>
      <w:r w:rsidR="00C04D96" w:rsidRPr="00217E52">
        <w:rPr>
          <w:rFonts w:asciiTheme="majorBidi" w:hAnsiTheme="majorBidi" w:cstheme="majorBidi"/>
          <w:color w:val="000000" w:themeColor="text1"/>
          <w:sz w:val="26"/>
          <w:szCs w:val="26"/>
          <w:rtl/>
        </w:rPr>
        <w:t xml:space="preserve"> أمريكي</w:t>
      </w:r>
      <w:r w:rsidRPr="00217E52">
        <w:rPr>
          <w:rFonts w:asciiTheme="majorBidi" w:hAnsiTheme="majorBidi" w:cstheme="majorBidi"/>
          <w:color w:val="000000" w:themeColor="text1"/>
          <w:sz w:val="26"/>
          <w:szCs w:val="26"/>
          <w:rtl/>
        </w:rPr>
        <w:t>ا</w:t>
      </w:r>
      <w:r w:rsidR="00C04D96" w:rsidRPr="00217E52">
        <w:rPr>
          <w:rFonts w:asciiTheme="majorBidi" w:hAnsiTheme="majorBidi" w:cstheme="majorBidi"/>
          <w:color w:val="000000" w:themeColor="text1"/>
          <w:sz w:val="26"/>
          <w:szCs w:val="26"/>
          <w:rtl/>
        </w:rPr>
        <w:t>)؛</w:t>
      </w:r>
    </w:p>
    <w:p w14:paraId="63BB6246" w14:textId="105BD872" w:rsidR="00C04D96" w:rsidRPr="00217E52" w:rsidRDefault="00C14522" w:rsidP="00C14522">
      <w:pPr>
        <w:pStyle w:val="Heading2"/>
        <w:bidi/>
        <w:rPr>
          <w:rFonts w:asciiTheme="majorBidi" w:hAnsiTheme="majorBidi" w:cstheme="majorBidi"/>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 xml:space="preserve">تعزيز عملية اعتماد فنيي </w:t>
      </w:r>
      <w:r w:rsidRPr="00217E52">
        <w:rPr>
          <w:rFonts w:asciiTheme="majorBidi" w:hAnsiTheme="majorBidi" w:cstheme="majorBidi"/>
          <w:i/>
          <w:iCs/>
          <w:color w:val="000000" w:themeColor="text1"/>
          <w:sz w:val="26"/>
          <w:szCs w:val="26"/>
          <w:rtl/>
        </w:rPr>
        <w:t>التبريد وتكييف الهواء</w:t>
      </w:r>
      <w:r w:rsidR="00C04D96" w:rsidRPr="00217E52">
        <w:rPr>
          <w:rFonts w:asciiTheme="majorBidi" w:hAnsiTheme="majorBidi" w:cstheme="majorBidi"/>
          <w:sz w:val="26"/>
          <w:szCs w:val="26"/>
          <w:rtl/>
        </w:rPr>
        <w:t xml:space="preserve">: تنظيم </w:t>
      </w:r>
      <w:r w:rsidR="00EF74FF" w:rsidRPr="00217E52">
        <w:rPr>
          <w:rFonts w:asciiTheme="majorBidi" w:hAnsiTheme="majorBidi" w:cstheme="majorBidi" w:hint="cs"/>
          <w:sz w:val="26"/>
          <w:szCs w:val="26"/>
          <w:rtl/>
        </w:rPr>
        <w:t>ثلاث</w:t>
      </w:r>
      <w:r w:rsidR="00C04D96" w:rsidRPr="00217E52">
        <w:rPr>
          <w:rFonts w:asciiTheme="majorBidi" w:hAnsiTheme="majorBidi" w:cstheme="majorBidi"/>
          <w:sz w:val="26"/>
          <w:szCs w:val="26"/>
          <w:rtl/>
        </w:rPr>
        <w:t xml:space="preserve"> اجتماعات توعية على الأقل حول </w:t>
      </w:r>
      <w:r w:rsidR="00C04D96" w:rsidRPr="00217E52">
        <w:rPr>
          <w:rFonts w:asciiTheme="majorBidi" w:hAnsiTheme="majorBidi" w:cstheme="majorBidi"/>
          <w:sz w:val="26"/>
          <w:szCs w:val="26"/>
          <w:rtl/>
        </w:rPr>
        <w:lastRenderedPageBreak/>
        <w:t xml:space="preserve">عملية </w:t>
      </w:r>
      <w:r w:rsidRPr="00217E52">
        <w:rPr>
          <w:rFonts w:asciiTheme="majorBidi" w:hAnsiTheme="majorBidi" w:cstheme="majorBidi"/>
          <w:sz w:val="26"/>
          <w:szCs w:val="26"/>
          <w:rtl/>
        </w:rPr>
        <w:t>الاعتماد</w:t>
      </w:r>
      <w:r w:rsidR="00C04D96" w:rsidRPr="00217E52">
        <w:rPr>
          <w:rFonts w:asciiTheme="majorBidi" w:hAnsiTheme="majorBidi" w:cstheme="majorBidi"/>
          <w:sz w:val="26"/>
          <w:szCs w:val="26"/>
          <w:rtl/>
        </w:rPr>
        <w:t xml:space="preserve"> التي تستهدف فنيي </w:t>
      </w:r>
      <w:r w:rsidRPr="00217E52">
        <w:rPr>
          <w:rFonts w:asciiTheme="majorBidi" w:hAnsiTheme="majorBidi" w:cstheme="majorBidi"/>
          <w:color w:val="000000" w:themeColor="text1"/>
          <w:sz w:val="26"/>
          <w:szCs w:val="26"/>
          <w:rtl/>
        </w:rPr>
        <w:t xml:space="preserve">التبريد وتكييف الهواء </w:t>
      </w:r>
      <w:r w:rsidR="00C04D96" w:rsidRPr="00217E52">
        <w:rPr>
          <w:rFonts w:asciiTheme="majorBidi" w:hAnsiTheme="majorBidi" w:cstheme="majorBidi"/>
          <w:sz w:val="26"/>
          <w:szCs w:val="26"/>
          <w:rtl/>
        </w:rPr>
        <w:t>والمستخدمين النهائيين، وإصدار 100 ترخيص</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لفنيي </w:t>
      </w:r>
      <w:r w:rsidRPr="00217E52">
        <w:rPr>
          <w:rFonts w:asciiTheme="majorBidi" w:hAnsiTheme="majorBidi" w:cstheme="majorBidi"/>
          <w:color w:val="000000" w:themeColor="text1"/>
          <w:sz w:val="26"/>
          <w:szCs w:val="26"/>
          <w:rtl/>
        </w:rPr>
        <w:t xml:space="preserve">التبريد وتكييف الهواء </w:t>
      </w:r>
      <w:r w:rsidR="00C04D96" w:rsidRPr="00217E52">
        <w:rPr>
          <w:rFonts w:asciiTheme="majorBidi" w:hAnsiTheme="majorBidi" w:cstheme="majorBidi"/>
          <w:sz w:val="26"/>
          <w:szCs w:val="26"/>
          <w:rtl/>
        </w:rPr>
        <w:t>المعتمدين (اليونيدو) (4</w:t>
      </w:r>
      <w:r w:rsidRPr="00217E52">
        <w:rPr>
          <w:rFonts w:asciiTheme="majorBidi" w:hAnsiTheme="majorBidi" w:cstheme="majorBidi"/>
          <w:sz w:val="26"/>
          <w:szCs w:val="26"/>
          <w:rtl/>
        </w:rPr>
        <w:t>,</w:t>
      </w:r>
      <w:r w:rsidR="00C04D96" w:rsidRPr="00217E52">
        <w:rPr>
          <w:rFonts w:asciiTheme="majorBidi" w:hAnsiTheme="majorBidi" w:cstheme="majorBidi"/>
          <w:sz w:val="26"/>
          <w:szCs w:val="26"/>
          <w:rtl/>
        </w:rPr>
        <w:t>500 دولار</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w:t>
      </w:r>
    </w:p>
    <w:p w14:paraId="26B5F2B2" w14:textId="77777777" w:rsidR="00C04D96" w:rsidRPr="00217E52" w:rsidRDefault="00C14522" w:rsidP="00C14522">
      <w:pPr>
        <w:pStyle w:val="Heading2"/>
        <w:bidi/>
        <w:rPr>
          <w:rFonts w:asciiTheme="majorBidi" w:hAnsiTheme="majorBidi" w:cstheme="majorBidi"/>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تعزيز وتحديث برنامج التدريب على ممارسات التبريد الجيدة ومواد التبريد البديلة</w:t>
      </w:r>
      <w:r w:rsidR="00C04D96" w:rsidRPr="00217E52">
        <w:rPr>
          <w:rFonts w:asciiTheme="majorBidi" w:hAnsiTheme="majorBidi" w:cstheme="majorBidi"/>
          <w:sz w:val="26"/>
          <w:szCs w:val="26"/>
          <w:rtl/>
        </w:rPr>
        <w:t>: تنظيم خمس ندوات ت</w:t>
      </w:r>
      <w:r w:rsidRPr="00217E52">
        <w:rPr>
          <w:rFonts w:asciiTheme="majorBidi" w:hAnsiTheme="majorBidi" w:cstheme="majorBidi"/>
          <w:sz w:val="26"/>
          <w:szCs w:val="26"/>
          <w:rtl/>
        </w:rPr>
        <w:t>قنية حول ممارسات التبريد الجيدة</w:t>
      </w:r>
      <w:r w:rsidR="00C04D96" w:rsidRPr="00217E52">
        <w:rPr>
          <w:rFonts w:asciiTheme="majorBidi" w:hAnsiTheme="majorBidi" w:cstheme="majorBidi"/>
          <w:sz w:val="26"/>
          <w:szCs w:val="26"/>
          <w:rtl/>
        </w:rPr>
        <w:t xml:space="preserve"> وإ</w:t>
      </w:r>
      <w:r w:rsidRPr="00217E52">
        <w:rPr>
          <w:rFonts w:asciiTheme="majorBidi" w:hAnsiTheme="majorBidi" w:cstheme="majorBidi"/>
          <w:sz w:val="26"/>
          <w:szCs w:val="26"/>
          <w:rtl/>
        </w:rPr>
        <w:t>جراءات الاسترداد وإعادة التدوير ومنع التسرب</w:t>
      </w:r>
      <w:r w:rsidR="00C04D96" w:rsidRPr="00217E52">
        <w:rPr>
          <w:rFonts w:asciiTheme="majorBidi" w:hAnsiTheme="majorBidi" w:cstheme="majorBidi"/>
          <w:sz w:val="26"/>
          <w:szCs w:val="26"/>
          <w:rtl/>
        </w:rPr>
        <w:t xml:space="preserve"> والبدائل ذات القدرة المنخفضة على إحداث الاحترار العالمي و</w:t>
      </w:r>
      <w:r w:rsidRPr="00217E52">
        <w:rPr>
          <w:rFonts w:asciiTheme="majorBidi" w:hAnsiTheme="majorBidi" w:cstheme="majorBidi"/>
          <w:sz w:val="26"/>
          <w:szCs w:val="26"/>
          <w:rtl/>
        </w:rPr>
        <w:t xml:space="preserve">البدائل غير المستنفدة للأوزون، </w:t>
      </w:r>
      <w:r w:rsidR="00C04D96" w:rsidRPr="00217E52">
        <w:rPr>
          <w:rFonts w:asciiTheme="majorBidi" w:hAnsiTheme="majorBidi" w:cstheme="majorBidi"/>
          <w:sz w:val="26"/>
          <w:szCs w:val="26"/>
          <w:rtl/>
        </w:rPr>
        <w:t xml:space="preserve">التي تستهدف 100 فني </w:t>
      </w:r>
      <w:r w:rsidRPr="00217E52">
        <w:rPr>
          <w:rFonts w:asciiTheme="majorBidi" w:hAnsiTheme="majorBidi" w:cstheme="majorBidi"/>
          <w:color w:val="000000" w:themeColor="text1"/>
          <w:sz w:val="26"/>
          <w:szCs w:val="26"/>
          <w:rtl/>
        </w:rPr>
        <w:t>تبريد وتكييف الهواء</w:t>
      </w:r>
      <w:r w:rsidR="00C04D96" w:rsidRPr="00217E52">
        <w:rPr>
          <w:rFonts w:asciiTheme="majorBidi" w:hAnsiTheme="majorBidi" w:cstheme="majorBidi"/>
          <w:sz w:val="26"/>
          <w:szCs w:val="26"/>
          <w:rtl/>
        </w:rPr>
        <w:t xml:space="preserve">؛ </w:t>
      </w: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إنشاء مركز تدريب متخصص لتوفير المعرفة حول صيانة وتركيب معدات </w:t>
      </w:r>
      <w:r w:rsidRPr="00217E52">
        <w:rPr>
          <w:rFonts w:asciiTheme="majorBidi" w:hAnsiTheme="majorBidi" w:cstheme="majorBidi"/>
          <w:color w:val="000000" w:themeColor="text1"/>
          <w:sz w:val="26"/>
          <w:szCs w:val="26"/>
          <w:rtl/>
        </w:rPr>
        <w:t xml:space="preserve">التبريد وتكييف الهواء </w:t>
      </w:r>
      <w:r w:rsidRPr="00217E52">
        <w:rPr>
          <w:rFonts w:asciiTheme="majorBidi" w:hAnsiTheme="majorBidi" w:cstheme="majorBidi"/>
          <w:sz w:val="26"/>
          <w:szCs w:val="26"/>
          <w:rtl/>
        </w:rPr>
        <w:t>بمواد التبريد</w:t>
      </w:r>
      <w:r w:rsidR="00C04D96" w:rsidRPr="00217E52">
        <w:rPr>
          <w:rFonts w:asciiTheme="majorBidi" w:hAnsiTheme="majorBidi" w:cstheme="majorBidi"/>
          <w:sz w:val="26"/>
          <w:szCs w:val="26"/>
          <w:rtl/>
        </w:rPr>
        <w:t xml:space="preserve"> القابلة للاشتعال وفقًا للمعايير </w:t>
      </w:r>
      <w:r w:rsidRPr="00217E52">
        <w:rPr>
          <w:rFonts w:asciiTheme="majorBidi" w:hAnsiTheme="majorBidi" w:cstheme="majorBidi"/>
          <w:sz w:val="26"/>
          <w:szCs w:val="26"/>
          <w:rtl/>
        </w:rPr>
        <w:t>التقنية</w:t>
      </w:r>
      <w:r w:rsidR="00C04D96" w:rsidRPr="00217E52">
        <w:rPr>
          <w:rFonts w:asciiTheme="majorBidi" w:hAnsiTheme="majorBidi" w:cstheme="majorBidi"/>
          <w:sz w:val="26"/>
          <w:szCs w:val="26"/>
          <w:rtl/>
        </w:rPr>
        <w:t xml:space="preserve">؛ </w:t>
      </w:r>
      <w:r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متابعة </w:t>
      </w:r>
      <w:r w:rsidRPr="00217E52">
        <w:rPr>
          <w:rFonts w:asciiTheme="majorBidi" w:hAnsiTheme="majorBidi" w:cstheme="majorBidi"/>
          <w:sz w:val="26"/>
          <w:szCs w:val="26"/>
          <w:rtl/>
        </w:rPr>
        <w:t>بعثة</w:t>
      </w:r>
      <w:r w:rsidR="00C04D96" w:rsidRPr="00217E52">
        <w:rPr>
          <w:rFonts w:asciiTheme="majorBidi" w:hAnsiTheme="majorBidi" w:cstheme="majorBidi"/>
          <w:sz w:val="26"/>
          <w:szCs w:val="26"/>
          <w:rtl/>
        </w:rPr>
        <w:t xml:space="preserve"> دراسية دولية لتعميق المعرفة حول تطبيقات المواد البديلة في أنظمة </w:t>
      </w:r>
      <w:r w:rsidRPr="00217E52">
        <w:rPr>
          <w:rFonts w:asciiTheme="majorBidi" w:hAnsiTheme="majorBidi" w:cstheme="majorBidi"/>
          <w:color w:val="000000" w:themeColor="text1"/>
          <w:sz w:val="26"/>
          <w:szCs w:val="26"/>
          <w:rtl/>
        </w:rPr>
        <w:t xml:space="preserve">التبريد وتكييف الهواء </w:t>
      </w:r>
      <w:r w:rsidR="00C04D96" w:rsidRPr="00217E52">
        <w:rPr>
          <w:rFonts w:asciiTheme="majorBidi" w:hAnsiTheme="majorBidi" w:cstheme="majorBidi"/>
          <w:sz w:val="26"/>
          <w:szCs w:val="26"/>
          <w:rtl/>
        </w:rPr>
        <w:t>واستراتيجيات التعلم حول التعامل الآمن مع هذه المواد (اليونيدو) (68,000 دولار</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w:t>
      </w:r>
    </w:p>
    <w:p w14:paraId="2D2C5348" w14:textId="77777777" w:rsidR="00C04D96" w:rsidRPr="00217E52" w:rsidRDefault="00C14522" w:rsidP="00C14522">
      <w:pPr>
        <w:pStyle w:val="Heading2"/>
        <w:bidi/>
        <w:rPr>
          <w:rFonts w:asciiTheme="majorBidi" w:hAnsiTheme="majorBidi" w:cstheme="majorBidi"/>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 xml:space="preserve">استدامة وتحديث شبكة </w:t>
      </w:r>
      <w:r w:rsidRPr="00217E52">
        <w:rPr>
          <w:rFonts w:asciiTheme="majorBidi" w:hAnsiTheme="majorBidi" w:cstheme="majorBidi"/>
          <w:i/>
          <w:iCs/>
          <w:sz w:val="26"/>
          <w:szCs w:val="26"/>
          <w:rtl/>
        </w:rPr>
        <w:t>الاسترداد وإعادة التدوير والاستصلاح</w:t>
      </w:r>
      <w:r w:rsidR="00C04D96" w:rsidRPr="00217E52">
        <w:rPr>
          <w:rFonts w:asciiTheme="majorBidi" w:hAnsiTheme="majorBidi" w:cstheme="majorBidi"/>
          <w:sz w:val="26"/>
          <w:szCs w:val="26"/>
          <w:rtl/>
        </w:rPr>
        <w:t xml:space="preserve">: إنشاء مركز واحد </w:t>
      </w:r>
      <w:r w:rsidRPr="00217E52">
        <w:rPr>
          <w:rFonts w:asciiTheme="majorBidi" w:hAnsiTheme="majorBidi" w:cstheme="majorBidi"/>
          <w:sz w:val="26"/>
          <w:szCs w:val="26"/>
          <w:rtl/>
        </w:rPr>
        <w:t>لاسترداد</w:t>
      </w:r>
      <w:r w:rsidR="00C04D96" w:rsidRPr="00217E52">
        <w:rPr>
          <w:rFonts w:asciiTheme="majorBidi" w:hAnsiTheme="majorBidi" w:cstheme="majorBidi"/>
          <w:sz w:val="26"/>
          <w:szCs w:val="26"/>
          <w:rtl/>
        </w:rPr>
        <w:t xml:space="preserve"> وتخزين غازات التبريد في الجزء الجنوبي من البلاد، بما في ذلك توفير وتركيب المعدات والإمدادات (</w:t>
      </w:r>
      <w:r w:rsidRPr="00217E52">
        <w:rPr>
          <w:rFonts w:asciiTheme="majorBidi" w:hAnsiTheme="majorBidi" w:cstheme="majorBidi"/>
          <w:sz w:val="26"/>
          <w:szCs w:val="26"/>
          <w:rtl/>
        </w:rPr>
        <w:t>اليونيدو</w:t>
      </w:r>
      <w:r w:rsidR="00C04D96" w:rsidRPr="00217E52">
        <w:rPr>
          <w:rFonts w:asciiTheme="majorBidi" w:hAnsiTheme="majorBidi" w:cstheme="majorBidi"/>
          <w:sz w:val="26"/>
          <w:szCs w:val="26"/>
          <w:rtl/>
        </w:rPr>
        <w:t>) (90,400 دولار</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w:t>
      </w:r>
    </w:p>
    <w:p w14:paraId="1883C8FA" w14:textId="1B5190AD" w:rsidR="00C04D96" w:rsidRPr="00217E52" w:rsidRDefault="00C14522" w:rsidP="002F684E">
      <w:pPr>
        <w:pStyle w:val="Heading2"/>
        <w:keepNext/>
        <w:keepLines/>
        <w:bidi/>
        <w:rPr>
          <w:rFonts w:asciiTheme="majorBidi" w:hAnsiTheme="majorBidi" w:cstheme="majorBidi"/>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 xml:space="preserve">المساعدة الفنية للمستخدمين </w:t>
      </w:r>
      <w:r w:rsidR="00C04D96" w:rsidRPr="00217E52">
        <w:rPr>
          <w:rFonts w:asciiTheme="majorBidi" w:hAnsiTheme="majorBidi" w:cstheme="majorBidi"/>
          <w:sz w:val="26"/>
          <w:szCs w:val="26"/>
          <w:rtl/>
        </w:rPr>
        <w:t xml:space="preserve">النهائيين </w:t>
      </w:r>
      <w:r w:rsidRPr="00217E52">
        <w:rPr>
          <w:rFonts w:asciiTheme="majorBidi" w:hAnsiTheme="majorBidi" w:cstheme="majorBidi"/>
          <w:color w:val="000000" w:themeColor="text1"/>
          <w:sz w:val="26"/>
          <w:szCs w:val="26"/>
          <w:rtl/>
        </w:rPr>
        <w:t>للتبريد وتكييف الهواء</w:t>
      </w:r>
      <w:r w:rsidR="00C04D96" w:rsidRPr="00217E52">
        <w:rPr>
          <w:rFonts w:asciiTheme="majorBidi" w:hAnsiTheme="majorBidi" w:cstheme="majorBidi"/>
          <w:sz w:val="26"/>
          <w:szCs w:val="26"/>
          <w:rtl/>
        </w:rPr>
        <w:t>: عقد اجتماعين على الأقل لكبار المستخدمين ال</w:t>
      </w:r>
      <w:r w:rsidR="002F684E" w:rsidRPr="00217E52">
        <w:rPr>
          <w:rFonts w:asciiTheme="majorBidi" w:hAnsiTheme="majorBidi" w:cstheme="majorBidi"/>
          <w:sz w:val="26"/>
          <w:szCs w:val="26"/>
          <w:rtl/>
        </w:rPr>
        <w:t>نهائيين بشأن الاختيار المناسب ل</w:t>
      </w:r>
      <w:r w:rsidR="00C04D96" w:rsidRPr="00217E52">
        <w:rPr>
          <w:rFonts w:asciiTheme="majorBidi" w:hAnsiTheme="majorBidi" w:cstheme="majorBidi"/>
          <w:sz w:val="26"/>
          <w:szCs w:val="26"/>
          <w:rtl/>
        </w:rPr>
        <w:t>بدائل</w:t>
      </w:r>
      <w:r w:rsidR="002F684E" w:rsidRPr="00217E52">
        <w:rPr>
          <w:rFonts w:asciiTheme="majorBidi" w:hAnsiTheme="majorBidi" w:cstheme="majorBidi"/>
          <w:sz w:val="26"/>
          <w:szCs w:val="26"/>
          <w:rtl/>
        </w:rPr>
        <w:t xml:space="preserve"> ذات قدرة </w:t>
      </w:r>
      <w:r w:rsidRPr="00217E52">
        <w:rPr>
          <w:rFonts w:asciiTheme="majorBidi" w:hAnsiTheme="majorBidi" w:cstheme="majorBidi"/>
          <w:sz w:val="26"/>
          <w:szCs w:val="26"/>
          <w:rtl/>
        </w:rPr>
        <w:t xml:space="preserve">منخفضة على إحداث الاحترار العالمي أو لا تحدث </w:t>
      </w:r>
      <w:r w:rsidR="00402AFE" w:rsidRPr="00217E52">
        <w:rPr>
          <w:rFonts w:asciiTheme="majorBidi" w:hAnsiTheme="majorBidi" w:cstheme="majorBidi" w:hint="cs"/>
          <w:sz w:val="26"/>
          <w:szCs w:val="26"/>
          <w:rtl/>
        </w:rPr>
        <w:t>احترار</w:t>
      </w:r>
      <w:r w:rsidRPr="00217E52">
        <w:rPr>
          <w:rFonts w:asciiTheme="majorBidi" w:hAnsiTheme="majorBidi" w:cstheme="majorBidi"/>
          <w:sz w:val="26"/>
          <w:szCs w:val="26"/>
          <w:rtl/>
        </w:rPr>
        <w:t xml:space="preserve"> على الإطلاق</w:t>
      </w:r>
      <w:r w:rsidR="00C04D96" w:rsidRPr="00217E52">
        <w:rPr>
          <w:rFonts w:asciiTheme="majorBidi" w:hAnsiTheme="majorBidi" w:cstheme="majorBidi"/>
          <w:sz w:val="26"/>
          <w:szCs w:val="26"/>
          <w:rtl/>
        </w:rPr>
        <w:t xml:space="preserve"> </w:t>
      </w:r>
      <w:r w:rsidRPr="00217E52">
        <w:rPr>
          <w:rFonts w:asciiTheme="majorBidi" w:hAnsiTheme="majorBidi" w:cstheme="majorBidi"/>
          <w:sz w:val="26"/>
          <w:szCs w:val="26"/>
          <w:rtl/>
        </w:rPr>
        <w:t>وموفرة ل</w:t>
      </w:r>
      <w:r w:rsidR="00C04D96" w:rsidRPr="00217E52">
        <w:rPr>
          <w:rFonts w:asciiTheme="majorBidi" w:hAnsiTheme="majorBidi" w:cstheme="majorBidi"/>
          <w:sz w:val="26"/>
          <w:szCs w:val="26"/>
          <w:rtl/>
        </w:rPr>
        <w:t xml:space="preserve">لطاقة في معدات </w:t>
      </w:r>
      <w:r w:rsidR="002F684E" w:rsidRPr="00217E52">
        <w:rPr>
          <w:rFonts w:asciiTheme="majorBidi" w:hAnsiTheme="majorBidi" w:cstheme="majorBidi"/>
          <w:color w:val="000000" w:themeColor="text1"/>
          <w:sz w:val="26"/>
          <w:szCs w:val="26"/>
          <w:rtl/>
        </w:rPr>
        <w:t xml:space="preserve">التبريد وتكييف الهواء </w:t>
      </w:r>
      <w:r w:rsidR="00C04D96" w:rsidRPr="00217E52">
        <w:rPr>
          <w:rFonts w:asciiTheme="majorBidi" w:hAnsiTheme="majorBidi" w:cstheme="majorBidi"/>
          <w:sz w:val="26"/>
          <w:szCs w:val="26"/>
          <w:rtl/>
        </w:rPr>
        <w:t>(اليونيدو) (3</w:t>
      </w:r>
      <w:r w:rsidR="002F684E" w:rsidRPr="00217E52">
        <w:rPr>
          <w:rFonts w:asciiTheme="majorBidi" w:hAnsiTheme="majorBidi" w:cstheme="majorBidi"/>
          <w:sz w:val="26"/>
          <w:szCs w:val="26"/>
          <w:rtl/>
        </w:rPr>
        <w:t>,</w:t>
      </w:r>
      <w:r w:rsidR="00C04D96" w:rsidRPr="00217E52">
        <w:rPr>
          <w:rFonts w:asciiTheme="majorBidi" w:hAnsiTheme="majorBidi" w:cstheme="majorBidi"/>
          <w:sz w:val="26"/>
          <w:szCs w:val="26"/>
          <w:rtl/>
        </w:rPr>
        <w:t>000 دولار</w:t>
      </w:r>
      <w:r w:rsidR="002F684E"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002F684E" w:rsidRPr="00217E52">
        <w:rPr>
          <w:rFonts w:asciiTheme="majorBidi" w:hAnsiTheme="majorBidi" w:cstheme="majorBidi"/>
          <w:sz w:val="26"/>
          <w:szCs w:val="26"/>
          <w:rtl/>
        </w:rPr>
        <w:t>ا</w:t>
      </w:r>
      <w:r w:rsidR="00C04D96" w:rsidRPr="00217E52">
        <w:rPr>
          <w:rFonts w:asciiTheme="majorBidi" w:hAnsiTheme="majorBidi" w:cstheme="majorBidi"/>
          <w:sz w:val="26"/>
          <w:szCs w:val="26"/>
          <w:rtl/>
        </w:rPr>
        <w:t>)؛</w:t>
      </w:r>
    </w:p>
    <w:p w14:paraId="12C1CDCE" w14:textId="77777777" w:rsidR="00C04D96" w:rsidRPr="00217E52" w:rsidRDefault="002F684E" w:rsidP="006E768A">
      <w:pPr>
        <w:pStyle w:val="Heading2"/>
        <w:keepNext/>
        <w:keepLines/>
        <w:bidi/>
        <w:rPr>
          <w:rFonts w:asciiTheme="majorBidi" w:hAnsiTheme="majorBidi" w:cstheme="majorBidi"/>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 xml:space="preserve">النشر والتوعية: </w:t>
      </w:r>
      <w:r w:rsidR="00C04D96" w:rsidRPr="00217E52">
        <w:rPr>
          <w:rFonts w:asciiTheme="majorBidi" w:hAnsiTheme="majorBidi" w:cstheme="majorBidi"/>
          <w:sz w:val="26"/>
          <w:szCs w:val="26"/>
          <w:rtl/>
        </w:rPr>
        <w:t xml:space="preserve">الاستمرار في تعزيز التعامل الآمن مع </w:t>
      </w:r>
      <w:r w:rsidRPr="00217E52">
        <w:rPr>
          <w:rFonts w:asciiTheme="majorBidi" w:hAnsiTheme="majorBidi" w:cstheme="majorBidi"/>
          <w:sz w:val="26"/>
          <w:szCs w:val="26"/>
          <w:rtl/>
        </w:rPr>
        <w:t>مواد التبريد</w:t>
      </w:r>
      <w:r w:rsidR="00C04D96" w:rsidRPr="00217E52">
        <w:rPr>
          <w:rFonts w:asciiTheme="majorBidi" w:hAnsiTheme="majorBidi" w:cstheme="majorBidi"/>
          <w:sz w:val="26"/>
          <w:szCs w:val="26"/>
          <w:rtl/>
        </w:rPr>
        <w:t xml:space="preserve"> وتنفيذ حملة لزيادة الوعي وتعزيز </w:t>
      </w:r>
      <w:r w:rsidR="00C04D96" w:rsidRPr="00217E52">
        <w:rPr>
          <w:rFonts w:asciiTheme="majorBidi" w:eastAsia="Calibri" w:hAnsiTheme="majorBidi" w:cstheme="majorBidi"/>
          <w:sz w:val="26"/>
          <w:szCs w:val="26"/>
          <w:rtl/>
        </w:rPr>
        <w:t xml:space="preserve">التخفيض التدريجي لاستهلاك </w:t>
      </w:r>
      <w:r w:rsidRPr="00217E52">
        <w:rPr>
          <w:rFonts w:asciiTheme="majorBidi" w:eastAsia="Calibri" w:hAnsiTheme="majorBidi" w:cstheme="majorBidi"/>
          <w:sz w:val="26"/>
          <w:szCs w:val="26"/>
          <w:rtl/>
        </w:rPr>
        <w:t>المواد الهيدروكلوروفلوروكربونية</w:t>
      </w:r>
      <w:r w:rsidR="00C04D96" w:rsidRPr="00217E52">
        <w:rPr>
          <w:rFonts w:asciiTheme="majorBidi" w:eastAsia="Calibri" w:hAnsiTheme="majorBidi" w:cstheme="majorBidi"/>
          <w:sz w:val="26"/>
          <w:szCs w:val="26"/>
          <w:rtl/>
        </w:rPr>
        <w:t>، وممارسات الاس</w:t>
      </w:r>
      <w:r w:rsidRPr="00217E52">
        <w:rPr>
          <w:rFonts w:asciiTheme="majorBidi" w:eastAsia="Calibri" w:hAnsiTheme="majorBidi" w:cstheme="majorBidi"/>
          <w:sz w:val="26"/>
          <w:szCs w:val="26"/>
          <w:rtl/>
        </w:rPr>
        <w:t xml:space="preserve">ترداد وإعادة التدوير، واختيار </w:t>
      </w:r>
      <w:r w:rsidR="00C04D96" w:rsidRPr="00217E52">
        <w:rPr>
          <w:rFonts w:asciiTheme="majorBidi" w:eastAsia="Calibri" w:hAnsiTheme="majorBidi" w:cstheme="majorBidi"/>
          <w:sz w:val="26"/>
          <w:szCs w:val="26"/>
          <w:rtl/>
        </w:rPr>
        <w:t xml:space="preserve">بدائل لا تحتوي على </w:t>
      </w:r>
      <w:r w:rsidRPr="00217E52">
        <w:rPr>
          <w:rFonts w:asciiTheme="majorBidi" w:eastAsia="Calibri" w:hAnsiTheme="majorBidi" w:cstheme="majorBidi"/>
          <w:sz w:val="26"/>
          <w:szCs w:val="26"/>
          <w:rtl/>
        </w:rPr>
        <w:t xml:space="preserve">المواد الهيدروكلوروفلوروكربونية ذات قدرة </w:t>
      </w:r>
      <w:r w:rsidR="00C04D96" w:rsidRPr="00217E52">
        <w:rPr>
          <w:rFonts w:asciiTheme="majorBidi" w:eastAsia="Calibri" w:hAnsiTheme="majorBidi" w:cstheme="majorBidi"/>
          <w:sz w:val="26"/>
          <w:szCs w:val="26"/>
          <w:rtl/>
        </w:rPr>
        <w:t>من</w:t>
      </w:r>
      <w:r w:rsidRPr="00217E52">
        <w:rPr>
          <w:rFonts w:asciiTheme="majorBidi" w:eastAsia="Calibri" w:hAnsiTheme="majorBidi" w:cstheme="majorBidi"/>
          <w:sz w:val="26"/>
          <w:szCs w:val="26"/>
          <w:rtl/>
        </w:rPr>
        <w:t>خفضة على إحداث الاحترار العالمي</w:t>
      </w:r>
      <w:r w:rsidR="00C04D96" w:rsidRPr="00217E52">
        <w:rPr>
          <w:rFonts w:asciiTheme="majorBidi" w:eastAsia="Calibri" w:hAnsiTheme="majorBidi" w:cstheme="majorBidi"/>
          <w:sz w:val="26"/>
          <w:szCs w:val="26"/>
          <w:rtl/>
        </w:rPr>
        <w:t xml:space="preserve"> </w:t>
      </w:r>
      <w:r w:rsidRPr="00217E52">
        <w:rPr>
          <w:rFonts w:asciiTheme="majorBidi" w:eastAsia="Calibri" w:hAnsiTheme="majorBidi" w:cstheme="majorBidi"/>
          <w:sz w:val="26"/>
          <w:szCs w:val="26"/>
          <w:rtl/>
        </w:rPr>
        <w:t>وموفرة للطاقة،</w:t>
      </w:r>
      <w:r w:rsidR="00C04D96" w:rsidRPr="00217E52">
        <w:rPr>
          <w:rFonts w:asciiTheme="majorBidi" w:eastAsia="Calibri" w:hAnsiTheme="majorBidi" w:cstheme="majorBidi"/>
          <w:sz w:val="26"/>
          <w:szCs w:val="26"/>
          <w:rtl/>
        </w:rPr>
        <w:t xml:space="preserve"> والرقا</w:t>
      </w:r>
      <w:r w:rsidRPr="00217E52">
        <w:rPr>
          <w:rFonts w:asciiTheme="majorBidi" w:eastAsia="Calibri" w:hAnsiTheme="majorBidi" w:cstheme="majorBidi"/>
          <w:sz w:val="26"/>
          <w:szCs w:val="26"/>
          <w:rtl/>
        </w:rPr>
        <w:t xml:space="preserve">بة الفعالة على تجارة </w:t>
      </w:r>
      <w:r w:rsidR="00C04D96" w:rsidRPr="00217E52">
        <w:rPr>
          <w:rFonts w:asciiTheme="majorBidi" w:eastAsia="Calibri" w:hAnsiTheme="majorBidi" w:cstheme="majorBidi"/>
          <w:sz w:val="26"/>
          <w:szCs w:val="26"/>
          <w:rtl/>
        </w:rPr>
        <w:t xml:space="preserve">المواد والمعدات المعتمدة على </w:t>
      </w:r>
      <w:r w:rsidRPr="00217E52">
        <w:rPr>
          <w:rFonts w:asciiTheme="majorBidi" w:eastAsia="Calibri" w:hAnsiTheme="majorBidi" w:cstheme="majorBidi"/>
          <w:sz w:val="26"/>
          <w:szCs w:val="26"/>
          <w:rtl/>
        </w:rPr>
        <w:t>المواد الهيدروكلوروفلوروكربونية</w:t>
      </w:r>
      <w:r w:rsidR="00C04D96" w:rsidRPr="00217E52">
        <w:rPr>
          <w:rFonts w:asciiTheme="majorBidi" w:eastAsia="Calibri" w:hAnsiTheme="majorBidi" w:cstheme="majorBidi"/>
          <w:sz w:val="26"/>
          <w:szCs w:val="26"/>
          <w:rtl/>
        </w:rPr>
        <w:t xml:space="preserve"> بين </w:t>
      </w:r>
      <w:r w:rsidR="00C04D96" w:rsidRPr="00217E52">
        <w:rPr>
          <w:rFonts w:asciiTheme="majorBidi" w:hAnsiTheme="majorBidi" w:cstheme="majorBidi"/>
          <w:sz w:val="26"/>
          <w:szCs w:val="26"/>
          <w:rtl/>
        </w:rPr>
        <w:t xml:space="preserve">مدربي وفنيي </w:t>
      </w:r>
      <w:r w:rsidR="005870B8" w:rsidRPr="00217E52">
        <w:rPr>
          <w:rFonts w:asciiTheme="majorBidi" w:hAnsiTheme="majorBidi" w:cstheme="majorBidi"/>
          <w:sz w:val="26"/>
          <w:szCs w:val="26"/>
          <w:rtl/>
        </w:rPr>
        <w:t xml:space="preserve">التبريد وتكييف الهواء </w:t>
      </w:r>
      <w:r w:rsidR="00C04D96" w:rsidRPr="00217E52">
        <w:rPr>
          <w:rFonts w:asciiTheme="majorBidi" w:hAnsiTheme="majorBidi" w:cstheme="majorBidi"/>
          <w:sz w:val="26"/>
          <w:szCs w:val="26"/>
          <w:rtl/>
        </w:rPr>
        <w:t>والمستخدمين النهائيي</w:t>
      </w:r>
      <w:r w:rsidR="005870B8" w:rsidRPr="00217E52">
        <w:rPr>
          <w:rFonts w:asciiTheme="majorBidi" w:hAnsiTheme="majorBidi" w:cstheme="majorBidi"/>
          <w:sz w:val="26"/>
          <w:szCs w:val="26"/>
          <w:rtl/>
        </w:rPr>
        <w:t>ن وموظفي الجمارك والإنفاذ</w:t>
      </w:r>
      <w:r w:rsidR="00C04D96" w:rsidRPr="00217E52">
        <w:rPr>
          <w:rFonts w:asciiTheme="majorBidi" w:hAnsiTheme="majorBidi" w:cstheme="majorBidi"/>
          <w:sz w:val="26"/>
          <w:szCs w:val="26"/>
          <w:rtl/>
        </w:rPr>
        <w:t xml:space="preserve">؛ </w:t>
      </w:r>
      <w:r w:rsidR="005870B8"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طباعة وتوزيع 1</w:t>
      </w:r>
      <w:r w:rsidR="005870B8" w:rsidRPr="00217E52">
        <w:rPr>
          <w:rFonts w:asciiTheme="majorBidi" w:hAnsiTheme="majorBidi" w:cstheme="majorBidi"/>
          <w:sz w:val="26"/>
          <w:szCs w:val="26"/>
          <w:rtl/>
        </w:rPr>
        <w:t>,</w:t>
      </w:r>
      <w:r w:rsidR="00C04D96" w:rsidRPr="00217E52">
        <w:rPr>
          <w:rFonts w:asciiTheme="majorBidi" w:hAnsiTheme="majorBidi" w:cstheme="majorBidi"/>
          <w:sz w:val="26"/>
          <w:szCs w:val="26"/>
          <w:rtl/>
        </w:rPr>
        <w:t xml:space="preserve">000 نسخة من كتيب موجه لطلاب وفنيي </w:t>
      </w:r>
      <w:r w:rsidR="005870B8" w:rsidRPr="00217E52">
        <w:rPr>
          <w:rFonts w:asciiTheme="majorBidi" w:hAnsiTheme="majorBidi" w:cstheme="majorBidi"/>
          <w:sz w:val="26"/>
          <w:szCs w:val="26"/>
          <w:rtl/>
        </w:rPr>
        <w:t xml:space="preserve">التبريد وتكييف الهواء </w:t>
      </w:r>
      <w:r w:rsidR="00C04D96" w:rsidRPr="00217E52">
        <w:rPr>
          <w:rFonts w:asciiTheme="majorBidi" w:hAnsiTheme="majorBidi" w:cstheme="majorBidi"/>
          <w:sz w:val="26"/>
          <w:szCs w:val="26"/>
          <w:rtl/>
        </w:rPr>
        <w:t xml:space="preserve">والمستخدمين النهائيين والمعاهد المهنية ومحلات البيع والإصلاح؛ </w:t>
      </w:r>
      <w:r w:rsidR="006E768A" w:rsidRPr="00217E52">
        <w:rPr>
          <w:rFonts w:asciiTheme="majorBidi" w:hAnsiTheme="majorBidi" w:cstheme="majorBidi"/>
          <w:sz w:val="26"/>
          <w:szCs w:val="26"/>
          <w:rtl/>
        </w:rPr>
        <w:t>و</w:t>
      </w:r>
      <w:r w:rsidR="00C04D96" w:rsidRPr="00217E52">
        <w:rPr>
          <w:rFonts w:asciiTheme="majorBidi" w:hAnsiTheme="majorBidi" w:cstheme="majorBidi"/>
          <w:sz w:val="26"/>
          <w:szCs w:val="26"/>
          <w:rtl/>
        </w:rPr>
        <w:t>المشاركة في حدثين مثل الندوات والمعارض التجارية ومؤتمرات فعاليات النقابات والمعارض (</w:t>
      </w:r>
      <w:r w:rsidR="006E768A" w:rsidRPr="00217E52">
        <w:rPr>
          <w:rFonts w:asciiTheme="majorBidi" w:hAnsiTheme="majorBidi" w:cstheme="majorBidi"/>
          <w:sz w:val="26"/>
          <w:szCs w:val="26"/>
          <w:rtl/>
        </w:rPr>
        <w:t>اليونيب</w:t>
      </w:r>
      <w:r w:rsidR="00C04D96" w:rsidRPr="00217E52">
        <w:rPr>
          <w:rFonts w:asciiTheme="majorBidi" w:hAnsiTheme="majorBidi" w:cstheme="majorBidi"/>
          <w:sz w:val="26"/>
          <w:szCs w:val="26"/>
          <w:rtl/>
        </w:rPr>
        <w:t>) (8</w:t>
      </w:r>
      <w:r w:rsidR="006E768A" w:rsidRPr="00217E52">
        <w:rPr>
          <w:rFonts w:asciiTheme="majorBidi" w:hAnsiTheme="majorBidi" w:cstheme="majorBidi"/>
          <w:sz w:val="26"/>
          <w:szCs w:val="26"/>
          <w:rtl/>
        </w:rPr>
        <w:t>,</w:t>
      </w:r>
      <w:r w:rsidR="00C04D96" w:rsidRPr="00217E52">
        <w:rPr>
          <w:rFonts w:asciiTheme="majorBidi" w:hAnsiTheme="majorBidi" w:cstheme="majorBidi"/>
          <w:sz w:val="26"/>
          <w:szCs w:val="26"/>
          <w:rtl/>
        </w:rPr>
        <w:t>000 دولار</w:t>
      </w:r>
      <w:r w:rsidR="006E768A"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006E768A" w:rsidRPr="00217E52">
        <w:rPr>
          <w:rFonts w:asciiTheme="majorBidi" w:hAnsiTheme="majorBidi" w:cstheme="majorBidi"/>
          <w:sz w:val="26"/>
          <w:szCs w:val="26"/>
          <w:rtl/>
        </w:rPr>
        <w:t>ا</w:t>
      </w:r>
      <w:r w:rsidR="00C04D96" w:rsidRPr="00217E52">
        <w:rPr>
          <w:rFonts w:asciiTheme="majorBidi" w:hAnsiTheme="majorBidi" w:cstheme="majorBidi"/>
          <w:sz w:val="26"/>
          <w:szCs w:val="26"/>
          <w:rtl/>
        </w:rPr>
        <w:t>)؛</w:t>
      </w:r>
    </w:p>
    <w:p w14:paraId="3001070B" w14:textId="77777777" w:rsidR="00C04D96" w:rsidRPr="00217E52" w:rsidRDefault="00BF58C5" w:rsidP="00BF58C5">
      <w:pPr>
        <w:pStyle w:val="Heading2"/>
        <w:bidi/>
        <w:rPr>
          <w:rFonts w:asciiTheme="majorBidi" w:hAnsiTheme="majorBidi" w:cstheme="majorBidi"/>
          <w:sz w:val="26"/>
          <w:szCs w:val="26"/>
          <w:rtl/>
        </w:rPr>
      </w:pPr>
      <w:r w:rsidRPr="00217E52">
        <w:rPr>
          <w:rFonts w:asciiTheme="majorBidi" w:hAnsiTheme="majorBidi" w:cstheme="majorBidi"/>
          <w:i/>
          <w:iCs/>
          <w:sz w:val="26"/>
          <w:szCs w:val="26"/>
          <w:rtl/>
        </w:rPr>
        <w:t>و</w:t>
      </w:r>
      <w:r w:rsidR="00C04D96" w:rsidRPr="00217E52">
        <w:rPr>
          <w:rFonts w:asciiTheme="majorBidi" w:hAnsiTheme="majorBidi" w:cstheme="majorBidi"/>
          <w:i/>
          <w:iCs/>
          <w:sz w:val="26"/>
          <w:szCs w:val="26"/>
          <w:rtl/>
        </w:rPr>
        <w:t>أنشطة الحفاظ على كفاء</w:t>
      </w:r>
      <w:r w:rsidRPr="00217E52">
        <w:rPr>
          <w:rFonts w:asciiTheme="majorBidi" w:hAnsiTheme="majorBidi" w:cstheme="majorBidi"/>
          <w:i/>
          <w:iCs/>
          <w:sz w:val="26"/>
          <w:szCs w:val="26"/>
          <w:rtl/>
        </w:rPr>
        <w:t>ة استخدام</w:t>
      </w:r>
      <w:r w:rsidR="00C04D96" w:rsidRPr="00217E52">
        <w:rPr>
          <w:rFonts w:asciiTheme="majorBidi" w:hAnsiTheme="majorBidi" w:cstheme="majorBidi"/>
          <w:i/>
          <w:iCs/>
          <w:sz w:val="26"/>
          <w:szCs w:val="26"/>
          <w:rtl/>
        </w:rPr>
        <w:t xml:space="preserve"> الطاقة: </w:t>
      </w:r>
      <w:r w:rsidR="00C04D96" w:rsidRPr="00217E52">
        <w:rPr>
          <w:rFonts w:asciiTheme="majorBidi" w:hAnsiTheme="majorBidi" w:cstheme="majorBidi"/>
          <w:sz w:val="26"/>
          <w:szCs w:val="26"/>
          <w:rtl/>
        </w:rPr>
        <w:t>يرد وصف الأنشطة بالتفصيل في القسم التالي (</w:t>
      </w:r>
      <w:r w:rsidRPr="00217E52">
        <w:rPr>
          <w:rFonts w:asciiTheme="majorBidi" w:hAnsiTheme="majorBidi" w:cstheme="majorBidi"/>
          <w:sz w:val="26"/>
          <w:szCs w:val="26"/>
          <w:rtl/>
        </w:rPr>
        <w:t>اليونيب</w:t>
      </w:r>
      <w:r w:rsidR="00C04D96" w:rsidRPr="00217E52">
        <w:rPr>
          <w:rFonts w:asciiTheme="majorBidi" w:hAnsiTheme="majorBidi" w:cstheme="majorBidi"/>
          <w:sz w:val="26"/>
          <w:szCs w:val="26"/>
          <w:rtl/>
        </w:rPr>
        <w:t>) (</w:t>
      </w:r>
      <w:r w:rsidRPr="00217E52">
        <w:rPr>
          <w:rFonts w:asciiTheme="majorBidi" w:hAnsiTheme="majorBidi" w:cstheme="majorBidi"/>
          <w:sz w:val="26"/>
          <w:szCs w:val="26"/>
          <w:rtl/>
        </w:rPr>
        <w:t>40,000</w:t>
      </w:r>
      <w:r w:rsidR="00C04D96" w:rsidRPr="00217E52">
        <w:rPr>
          <w:rFonts w:asciiTheme="majorBidi" w:hAnsiTheme="majorBidi" w:cstheme="majorBidi"/>
          <w:sz w:val="26"/>
          <w:szCs w:val="26"/>
          <w:rtl/>
        </w:rPr>
        <w:t xml:space="preserve"> دولار</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Pr="00217E52">
        <w:rPr>
          <w:rFonts w:asciiTheme="majorBidi" w:hAnsiTheme="majorBidi" w:cstheme="majorBidi"/>
          <w:sz w:val="26"/>
          <w:szCs w:val="26"/>
          <w:rtl/>
        </w:rPr>
        <w:t xml:space="preserve">ا) و </w:t>
      </w:r>
      <w:r w:rsidR="00C04D96" w:rsidRPr="00217E52">
        <w:rPr>
          <w:rFonts w:asciiTheme="majorBidi" w:hAnsiTheme="majorBidi" w:cstheme="majorBidi"/>
          <w:sz w:val="26"/>
          <w:szCs w:val="26"/>
          <w:rtl/>
        </w:rPr>
        <w:t>(</w:t>
      </w:r>
      <w:r w:rsidRPr="00217E52">
        <w:rPr>
          <w:rFonts w:asciiTheme="majorBidi" w:hAnsiTheme="majorBidi" w:cstheme="majorBidi"/>
          <w:sz w:val="26"/>
          <w:szCs w:val="26"/>
          <w:rtl/>
        </w:rPr>
        <w:t>اليونيدو</w:t>
      </w:r>
      <w:r w:rsidR="00C04D96" w:rsidRPr="00217E52">
        <w:rPr>
          <w:rFonts w:asciiTheme="majorBidi" w:hAnsiTheme="majorBidi" w:cstheme="majorBidi"/>
          <w:sz w:val="26"/>
          <w:szCs w:val="26"/>
          <w:rtl/>
        </w:rPr>
        <w:t>) (</w:t>
      </w:r>
      <w:r w:rsidRPr="00217E52">
        <w:rPr>
          <w:rFonts w:asciiTheme="majorBidi" w:hAnsiTheme="majorBidi" w:cstheme="majorBidi"/>
          <w:sz w:val="26"/>
          <w:szCs w:val="26"/>
          <w:rtl/>
        </w:rPr>
        <w:t>60,000</w:t>
      </w:r>
      <w:r w:rsidR="00C04D96" w:rsidRPr="00217E52">
        <w:rPr>
          <w:rFonts w:asciiTheme="majorBidi" w:hAnsiTheme="majorBidi" w:cstheme="majorBidi"/>
          <w:sz w:val="26"/>
          <w:szCs w:val="26"/>
          <w:rtl/>
        </w:rPr>
        <w:t xml:space="preserve"> دولار</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 xml:space="preserve"> أمريكي</w:t>
      </w:r>
      <w:r w:rsidRPr="00217E52">
        <w:rPr>
          <w:rFonts w:asciiTheme="majorBidi" w:hAnsiTheme="majorBidi" w:cstheme="majorBidi"/>
          <w:sz w:val="26"/>
          <w:szCs w:val="26"/>
          <w:rtl/>
        </w:rPr>
        <w:t>ا</w:t>
      </w:r>
      <w:r w:rsidR="00C04D96" w:rsidRPr="00217E52">
        <w:rPr>
          <w:rFonts w:asciiTheme="majorBidi" w:hAnsiTheme="majorBidi" w:cstheme="majorBidi"/>
          <w:sz w:val="26"/>
          <w:szCs w:val="26"/>
          <w:rtl/>
        </w:rPr>
        <w:t>)؛</w:t>
      </w:r>
    </w:p>
    <w:p w14:paraId="3277F51B" w14:textId="77777777" w:rsidR="00C04D96" w:rsidRPr="00217E52" w:rsidRDefault="00BF58C5" w:rsidP="009915B9">
      <w:pPr>
        <w:pStyle w:val="Heading2"/>
        <w:bidi/>
        <w:rPr>
          <w:rFonts w:asciiTheme="majorBidi" w:hAnsiTheme="majorBidi" w:cstheme="majorBidi"/>
          <w:color w:val="000000" w:themeColor="text1"/>
          <w:sz w:val="26"/>
          <w:szCs w:val="26"/>
          <w:rtl/>
        </w:rPr>
      </w:pPr>
      <w:r w:rsidRPr="00217E52">
        <w:rPr>
          <w:rFonts w:asciiTheme="majorBidi" w:hAnsiTheme="majorBidi" w:cstheme="majorBidi"/>
          <w:i/>
          <w:iCs/>
          <w:color w:val="000000" w:themeColor="text1"/>
          <w:sz w:val="26"/>
          <w:szCs w:val="26"/>
          <w:rtl/>
        </w:rPr>
        <w:t>و</w:t>
      </w:r>
      <w:r w:rsidR="00C04D96" w:rsidRPr="00217E52">
        <w:rPr>
          <w:rFonts w:asciiTheme="majorBidi" w:hAnsiTheme="majorBidi" w:cstheme="majorBidi"/>
          <w:i/>
          <w:iCs/>
          <w:color w:val="000000" w:themeColor="text1"/>
          <w:sz w:val="26"/>
          <w:szCs w:val="26"/>
          <w:rtl/>
        </w:rPr>
        <w:t>تنسيق</w:t>
      </w:r>
      <w:r w:rsidR="009915B9" w:rsidRPr="00217E52">
        <w:rPr>
          <w:rFonts w:asciiTheme="majorBidi" w:hAnsiTheme="majorBidi" w:cstheme="majorBidi"/>
          <w:i/>
          <w:iCs/>
          <w:color w:val="000000" w:themeColor="text1"/>
          <w:sz w:val="26"/>
          <w:szCs w:val="26"/>
          <w:rtl/>
        </w:rPr>
        <w:t xml:space="preserve"> </w:t>
      </w:r>
      <w:r w:rsidR="00C04D96" w:rsidRPr="00217E52">
        <w:rPr>
          <w:rFonts w:asciiTheme="majorBidi" w:hAnsiTheme="majorBidi" w:cstheme="majorBidi"/>
          <w:i/>
          <w:iCs/>
          <w:color w:val="000000" w:themeColor="text1"/>
          <w:sz w:val="26"/>
          <w:szCs w:val="26"/>
          <w:rtl/>
        </w:rPr>
        <w:t>المشروع</w:t>
      </w:r>
      <w:r w:rsidR="009915B9" w:rsidRPr="00217E52">
        <w:rPr>
          <w:rFonts w:asciiTheme="majorBidi" w:hAnsiTheme="majorBidi" w:cstheme="majorBidi"/>
          <w:i/>
          <w:iCs/>
          <w:color w:val="000000" w:themeColor="text1"/>
          <w:sz w:val="26"/>
          <w:szCs w:val="26"/>
          <w:rtl/>
        </w:rPr>
        <w:t xml:space="preserve"> والرصد</w:t>
      </w:r>
      <w:r w:rsidR="00C04D96" w:rsidRPr="00217E52">
        <w:rPr>
          <w:rFonts w:asciiTheme="majorBidi" w:hAnsiTheme="majorBidi" w:cstheme="majorBidi"/>
          <w:i/>
          <w:iCs/>
          <w:color w:val="000000" w:themeColor="text1"/>
          <w:sz w:val="26"/>
          <w:szCs w:val="26"/>
          <w:rtl/>
        </w:rPr>
        <w:t xml:space="preserve"> </w:t>
      </w:r>
      <w:r w:rsidR="009915B9" w:rsidRPr="00217E52">
        <w:rPr>
          <w:rFonts w:asciiTheme="majorBidi" w:hAnsiTheme="majorBidi" w:cstheme="majorBidi"/>
          <w:i/>
          <w:iCs/>
          <w:color w:val="000000" w:themeColor="text1"/>
          <w:sz w:val="26"/>
          <w:szCs w:val="26"/>
          <w:rtl/>
        </w:rPr>
        <w:t>والإبلاغ</w:t>
      </w:r>
      <w:r w:rsidR="00C04D96" w:rsidRPr="00217E52">
        <w:rPr>
          <w:rFonts w:asciiTheme="majorBidi" w:hAnsiTheme="majorBidi" w:cstheme="majorBidi"/>
          <w:i/>
          <w:iCs/>
          <w:color w:val="000000" w:themeColor="text1"/>
          <w:sz w:val="26"/>
          <w:szCs w:val="26"/>
          <w:rtl/>
        </w:rPr>
        <w:t>:</w:t>
      </w:r>
      <w:r w:rsidR="00C04D96" w:rsidRPr="00217E52">
        <w:rPr>
          <w:rFonts w:asciiTheme="majorBidi" w:hAnsiTheme="majorBidi" w:cstheme="majorBidi"/>
          <w:color w:val="000000" w:themeColor="text1"/>
          <w:sz w:val="26"/>
          <w:szCs w:val="26"/>
          <w:rtl/>
        </w:rPr>
        <w:t xml:space="preserve"> </w:t>
      </w:r>
      <w:r w:rsidR="00C04D96" w:rsidRPr="00217E52">
        <w:rPr>
          <w:rFonts w:asciiTheme="majorBidi" w:hAnsiTheme="majorBidi" w:cstheme="majorBidi"/>
          <w:sz w:val="26"/>
          <w:szCs w:val="26"/>
          <w:rtl/>
        </w:rPr>
        <w:t xml:space="preserve">رصد الاتجاهات في استخدام </w:t>
      </w:r>
      <w:r w:rsidR="009915B9" w:rsidRPr="00217E52">
        <w:rPr>
          <w:rFonts w:asciiTheme="majorBidi" w:hAnsiTheme="majorBidi" w:cstheme="majorBidi"/>
          <w:sz w:val="26"/>
          <w:szCs w:val="26"/>
          <w:rtl/>
        </w:rPr>
        <w:t>المواد الهيدروكلوروفلوروكربونية</w:t>
      </w:r>
      <w:r w:rsidR="00C04D96" w:rsidRPr="00217E52">
        <w:rPr>
          <w:rFonts w:asciiTheme="majorBidi" w:hAnsiTheme="majorBidi" w:cstheme="majorBidi"/>
          <w:sz w:val="26"/>
          <w:szCs w:val="26"/>
          <w:rtl/>
        </w:rPr>
        <w:t xml:space="preserve"> وبدائلها؛ </w:t>
      </w:r>
      <w:r w:rsidR="009915B9" w:rsidRPr="00217E52">
        <w:rPr>
          <w:rFonts w:asciiTheme="majorBidi" w:hAnsiTheme="majorBidi" w:cstheme="majorBidi"/>
          <w:sz w:val="26"/>
          <w:szCs w:val="26"/>
          <w:rtl/>
        </w:rPr>
        <w:t>و</w:t>
      </w:r>
      <w:r w:rsidR="00C04D96" w:rsidRPr="00217E52">
        <w:rPr>
          <w:rFonts w:asciiTheme="majorBidi" w:hAnsiTheme="majorBidi" w:cstheme="majorBidi"/>
          <w:sz w:val="26"/>
          <w:szCs w:val="26"/>
          <w:rtl/>
        </w:rPr>
        <w:t xml:space="preserve">الإبلاغ عن التقدم المحرز في المشروع؛ </w:t>
      </w:r>
      <w:r w:rsidR="009915B9" w:rsidRPr="00217E52">
        <w:rPr>
          <w:rFonts w:asciiTheme="majorBidi" w:hAnsiTheme="majorBidi" w:cstheme="majorBidi"/>
          <w:sz w:val="26"/>
          <w:szCs w:val="26"/>
          <w:rtl/>
        </w:rPr>
        <w:t>وإجراء</w:t>
      </w:r>
      <w:r w:rsidR="00C04D96" w:rsidRPr="00217E52">
        <w:rPr>
          <w:rFonts w:asciiTheme="majorBidi" w:hAnsiTheme="majorBidi" w:cstheme="majorBidi"/>
          <w:sz w:val="26"/>
          <w:szCs w:val="26"/>
          <w:rtl/>
        </w:rPr>
        <w:t xml:space="preserve"> زيارات </w:t>
      </w:r>
      <w:r w:rsidR="009915B9" w:rsidRPr="00217E52">
        <w:rPr>
          <w:rFonts w:asciiTheme="majorBidi" w:hAnsiTheme="majorBidi" w:cstheme="majorBidi"/>
          <w:sz w:val="26"/>
          <w:szCs w:val="26"/>
          <w:rtl/>
        </w:rPr>
        <w:t>رصد</w:t>
      </w:r>
      <w:r w:rsidR="00C04D96" w:rsidRPr="00217E52">
        <w:rPr>
          <w:rFonts w:asciiTheme="majorBidi" w:hAnsiTheme="majorBidi" w:cstheme="majorBidi"/>
          <w:sz w:val="26"/>
          <w:szCs w:val="26"/>
          <w:rtl/>
        </w:rPr>
        <w:t xml:space="preserve"> منتظمة لأصحاب المصلحة والمؤسسات الشريكة لضمان الامتثال واستدامة الأنشطة المنفذة؛ وإعداد تقرير تحليلي عن </w:t>
      </w:r>
      <w:r w:rsidR="009915B9" w:rsidRPr="00217E52">
        <w:rPr>
          <w:rFonts w:asciiTheme="majorBidi" w:hAnsiTheme="majorBidi" w:cstheme="majorBidi"/>
          <w:sz w:val="26"/>
          <w:szCs w:val="26"/>
          <w:rtl/>
        </w:rPr>
        <w:t>المساواة بين الجنسين</w:t>
      </w:r>
      <w:r w:rsidR="009A6CA4" w:rsidRPr="00217E52">
        <w:rPr>
          <w:rFonts w:asciiTheme="majorBidi" w:hAnsiTheme="majorBidi" w:cstheme="majorBidi"/>
          <w:sz w:val="26"/>
          <w:szCs w:val="26"/>
          <w:rtl/>
        </w:rPr>
        <w:t xml:space="preserve"> في قطاع خدمة</w:t>
      </w:r>
      <w:r w:rsidR="00C04D96" w:rsidRPr="00217E52">
        <w:rPr>
          <w:rFonts w:asciiTheme="majorBidi" w:hAnsiTheme="majorBidi" w:cstheme="majorBidi"/>
          <w:sz w:val="26"/>
          <w:szCs w:val="26"/>
          <w:rtl/>
        </w:rPr>
        <w:t xml:space="preserve"> </w:t>
      </w:r>
      <w:r w:rsidR="009915B9" w:rsidRPr="00217E52">
        <w:rPr>
          <w:rFonts w:asciiTheme="majorBidi" w:hAnsiTheme="majorBidi" w:cstheme="majorBidi"/>
          <w:sz w:val="26"/>
          <w:szCs w:val="26"/>
          <w:rtl/>
        </w:rPr>
        <w:t>التبريد وتكييف الهواء</w:t>
      </w:r>
      <w:r w:rsidR="00C04D96" w:rsidRPr="00217E52">
        <w:rPr>
          <w:rFonts w:asciiTheme="majorBidi" w:hAnsiTheme="majorBidi" w:cstheme="majorBidi"/>
          <w:sz w:val="26"/>
          <w:szCs w:val="26"/>
          <w:rtl/>
        </w:rPr>
        <w:t xml:space="preserve"> </w:t>
      </w:r>
      <w:r w:rsidR="00C04D96" w:rsidRPr="00217E52">
        <w:rPr>
          <w:rFonts w:asciiTheme="majorBidi" w:hAnsiTheme="majorBidi" w:cstheme="majorBidi"/>
          <w:color w:val="000000" w:themeColor="text1"/>
          <w:sz w:val="26"/>
          <w:szCs w:val="26"/>
          <w:rtl/>
        </w:rPr>
        <w:t>(اليونيدو) (17</w:t>
      </w:r>
      <w:r w:rsidR="009A6CA4" w:rsidRPr="00217E52">
        <w:rPr>
          <w:rFonts w:asciiTheme="majorBidi" w:hAnsiTheme="majorBidi" w:cstheme="majorBidi"/>
          <w:color w:val="000000" w:themeColor="text1"/>
          <w:sz w:val="26"/>
          <w:szCs w:val="26"/>
          <w:rtl/>
        </w:rPr>
        <w:t>,</w:t>
      </w:r>
      <w:r w:rsidR="00C04D96" w:rsidRPr="00217E52">
        <w:rPr>
          <w:rFonts w:asciiTheme="majorBidi" w:hAnsiTheme="majorBidi" w:cstheme="majorBidi"/>
          <w:color w:val="000000" w:themeColor="text1"/>
          <w:sz w:val="26"/>
          <w:szCs w:val="26"/>
          <w:rtl/>
        </w:rPr>
        <w:t>000 دولار</w:t>
      </w:r>
      <w:r w:rsidR="009A6CA4" w:rsidRPr="00217E52">
        <w:rPr>
          <w:rFonts w:asciiTheme="majorBidi" w:hAnsiTheme="majorBidi" w:cstheme="majorBidi"/>
          <w:color w:val="000000" w:themeColor="text1"/>
          <w:sz w:val="26"/>
          <w:szCs w:val="26"/>
          <w:rtl/>
        </w:rPr>
        <w:t>ا</w:t>
      </w:r>
      <w:r w:rsidR="00C04D96" w:rsidRPr="00217E52">
        <w:rPr>
          <w:rFonts w:asciiTheme="majorBidi" w:hAnsiTheme="majorBidi" w:cstheme="majorBidi"/>
          <w:color w:val="000000" w:themeColor="text1"/>
          <w:sz w:val="26"/>
          <w:szCs w:val="26"/>
          <w:rtl/>
        </w:rPr>
        <w:t xml:space="preserve"> أمريكي</w:t>
      </w:r>
      <w:r w:rsidR="009A6CA4" w:rsidRPr="00217E52">
        <w:rPr>
          <w:rFonts w:asciiTheme="majorBidi" w:hAnsiTheme="majorBidi" w:cstheme="majorBidi"/>
          <w:color w:val="000000" w:themeColor="text1"/>
          <w:sz w:val="26"/>
          <w:szCs w:val="26"/>
          <w:rtl/>
        </w:rPr>
        <w:t>ا</w:t>
      </w:r>
      <w:r w:rsidR="00C04D96" w:rsidRPr="00217E52">
        <w:rPr>
          <w:rFonts w:asciiTheme="majorBidi" w:hAnsiTheme="majorBidi" w:cstheme="majorBidi"/>
          <w:color w:val="000000" w:themeColor="text1"/>
          <w:sz w:val="26"/>
          <w:szCs w:val="26"/>
          <w:rtl/>
        </w:rPr>
        <w:t>).</w:t>
      </w:r>
    </w:p>
    <w:p w14:paraId="3F02EAEB" w14:textId="77777777" w:rsidR="009B0773" w:rsidRPr="00217E52" w:rsidRDefault="009B0773" w:rsidP="00C04D96">
      <w:pPr>
        <w:bidi/>
        <w:spacing w:after="240"/>
        <w:rPr>
          <w:rFonts w:asciiTheme="majorBidi" w:hAnsiTheme="majorBidi" w:cstheme="majorBidi"/>
          <w:i/>
          <w:iCs/>
          <w:sz w:val="26"/>
          <w:szCs w:val="26"/>
          <w:rtl/>
        </w:rPr>
      </w:pPr>
    </w:p>
    <w:p w14:paraId="6DFB189A" w14:textId="77777777" w:rsidR="00C04D96" w:rsidRPr="00217E52" w:rsidRDefault="00C04D96" w:rsidP="009B0773">
      <w:pPr>
        <w:bidi/>
        <w:spacing w:after="240"/>
        <w:rPr>
          <w:rFonts w:asciiTheme="majorBidi" w:hAnsiTheme="majorBidi" w:cstheme="majorBidi"/>
          <w:i/>
          <w:iCs/>
          <w:sz w:val="26"/>
          <w:szCs w:val="26"/>
          <w:highlight w:val="yellow"/>
          <w:rtl/>
        </w:rPr>
      </w:pPr>
      <w:r w:rsidRPr="00217E52">
        <w:rPr>
          <w:rFonts w:asciiTheme="majorBidi" w:hAnsiTheme="majorBidi" w:cstheme="majorBidi"/>
          <w:i/>
          <w:iCs/>
          <w:sz w:val="26"/>
          <w:szCs w:val="26"/>
          <w:rtl/>
        </w:rPr>
        <w:t>أنشطة للحفاظ على كفاء</w:t>
      </w:r>
      <w:r w:rsidR="009B0773" w:rsidRPr="00217E52">
        <w:rPr>
          <w:rFonts w:asciiTheme="majorBidi" w:hAnsiTheme="majorBidi" w:cstheme="majorBidi"/>
          <w:i/>
          <w:iCs/>
          <w:sz w:val="26"/>
          <w:szCs w:val="26"/>
          <w:rtl/>
        </w:rPr>
        <w:t>ة استخدام</w:t>
      </w:r>
      <w:r w:rsidRPr="00217E52">
        <w:rPr>
          <w:rFonts w:asciiTheme="majorBidi" w:hAnsiTheme="majorBidi" w:cstheme="majorBidi"/>
          <w:i/>
          <w:iCs/>
          <w:sz w:val="26"/>
          <w:szCs w:val="26"/>
          <w:rtl/>
        </w:rPr>
        <w:t xml:space="preserve"> الطاقة في قطاع خدمة التبريد</w:t>
      </w:r>
    </w:p>
    <w:bookmarkEnd w:id="1"/>
    <w:bookmarkEnd w:id="2"/>
    <w:p w14:paraId="54EBC6FA" w14:textId="77777777" w:rsidR="00C04D96" w:rsidRPr="00217E52" w:rsidRDefault="00C04D96" w:rsidP="00064E3A">
      <w:pPr>
        <w:pStyle w:val="Heading1"/>
        <w:bidi/>
        <w:rPr>
          <w:rFonts w:asciiTheme="majorBidi" w:hAnsiTheme="majorBidi" w:cstheme="majorBidi"/>
          <w:sz w:val="26"/>
          <w:szCs w:val="26"/>
          <w:rtl/>
        </w:rPr>
      </w:pPr>
      <w:r w:rsidRPr="00217E52">
        <w:rPr>
          <w:rFonts w:asciiTheme="majorBidi" w:hAnsiTheme="majorBidi" w:cstheme="majorBidi"/>
          <w:sz w:val="26"/>
          <w:szCs w:val="26"/>
          <w:rtl/>
        </w:rPr>
        <w:lastRenderedPageBreak/>
        <w:t xml:space="preserve">يهدف المشروع </w:t>
      </w:r>
      <w:r w:rsidR="00064E3A" w:rsidRPr="00217E52">
        <w:rPr>
          <w:rFonts w:asciiTheme="majorBidi" w:hAnsiTheme="majorBidi" w:cstheme="majorBidi"/>
          <w:sz w:val="26"/>
          <w:szCs w:val="26"/>
          <w:rtl/>
        </w:rPr>
        <w:t xml:space="preserve">المتعلق بكفاءة استخدام الطاقة، </w:t>
      </w:r>
      <w:r w:rsidRPr="00217E52">
        <w:rPr>
          <w:rFonts w:asciiTheme="majorBidi" w:hAnsiTheme="majorBidi" w:cstheme="majorBidi"/>
          <w:sz w:val="26"/>
          <w:szCs w:val="26"/>
          <w:rtl/>
        </w:rPr>
        <w:t xml:space="preserve">المقدم </w:t>
      </w:r>
      <w:r w:rsidR="00064E3A" w:rsidRPr="00217E52">
        <w:rPr>
          <w:rFonts w:asciiTheme="majorBidi" w:hAnsiTheme="majorBidi" w:cstheme="majorBidi"/>
          <w:sz w:val="26"/>
          <w:szCs w:val="26"/>
          <w:rtl/>
        </w:rPr>
        <w:t>وفقا ل</w:t>
      </w:r>
      <w:r w:rsidRPr="00217E52">
        <w:rPr>
          <w:rFonts w:asciiTheme="majorBidi" w:hAnsiTheme="majorBidi" w:cstheme="majorBidi"/>
          <w:sz w:val="26"/>
          <w:szCs w:val="26"/>
          <w:rtl/>
        </w:rPr>
        <w:t>لمق</w:t>
      </w:r>
      <w:r w:rsidR="00064E3A" w:rsidRPr="00217E52">
        <w:rPr>
          <w:rFonts w:asciiTheme="majorBidi" w:hAnsiTheme="majorBidi" w:cstheme="majorBidi"/>
          <w:sz w:val="26"/>
          <w:szCs w:val="26"/>
          <w:rtl/>
        </w:rPr>
        <w:t>رر 89/6، إلى تعزيز التنسيق في ترويج ا</w:t>
      </w:r>
      <w:r w:rsidRPr="00217E52">
        <w:rPr>
          <w:rFonts w:asciiTheme="majorBidi" w:hAnsiTheme="majorBidi" w:cstheme="majorBidi"/>
          <w:sz w:val="26"/>
          <w:szCs w:val="26"/>
          <w:rtl/>
        </w:rPr>
        <w:t xml:space="preserve">لبدائل ذات القدرة المنخفضة على إحداث الاحترار العالمي ومعدات </w:t>
      </w:r>
      <w:r w:rsidR="00064E3A" w:rsidRPr="00217E52">
        <w:rPr>
          <w:rFonts w:asciiTheme="majorBidi" w:hAnsiTheme="majorBidi" w:cstheme="majorBidi"/>
          <w:sz w:val="26"/>
          <w:szCs w:val="26"/>
          <w:rtl/>
        </w:rPr>
        <w:t xml:space="preserve">التبريد وتكييف الهواء </w:t>
      </w:r>
      <w:r w:rsidRPr="00217E52">
        <w:rPr>
          <w:rFonts w:asciiTheme="majorBidi" w:hAnsiTheme="majorBidi" w:cstheme="majorBidi"/>
          <w:sz w:val="26"/>
          <w:szCs w:val="26"/>
          <w:rtl/>
        </w:rPr>
        <w:t xml:space="preserve">الموفرة للطاقة بين أصحاب المصلحة الوطنيين الرئيسيين. ومن المتوقع أن يساعد هذا البلد على مواصلة </w:t>
      </w:r>
      <w:r w:rsidR="00064E3A" w:rsidRPr="00217E52">
        <w:rPr>
          <w:rFonts w:asciiTheme="majorBidi" w:hAnsiTheme="majorBidi" w:cstheme="majorBidi"/>
          <w:sz w:val="26"/>
          <w:szCs w:val="26"/>
          <w:rtl/>
        </w:rPr>
        <w:t>إزالة المواد الهيدروكلوروفلوروكربونية</w:t>
      </w:r>
      <w:r w:rsidRPr="00217E52">
        <w:rPr>
          <w:rFonts w:asciiTheme="majorBidi" w:hAnsiTheme="majorBidi" w:cstheme="majorBidi"/>
          <w:sz w:val="26"/>
          <w:szCs w:val="26"/>
          <w:rtl/>
        </w:rPr>
        <w:t xml:space="preserve"> وتعزيز قطاع خدمة </w:t>
      </w:r>
      <w:r w:rsidR="00064E3A" w:rsidRPr="00217E52">
        <w:rPr>
          <w:rFonts w:asciiTheme="majorBidi" w:hAnsiTheme="majorBidi" w:cstheme="majorBidi"/>
          <w:sz w:val="26"/>
          <w:szCs w:val="26"/>
          <w:rtl/>
        </w:rPr>
        <w:t>التبريد وتكييف الهواء</w:t>
      </w:r>
      <w:r w:rsidRPr="00217E52">
        <w:rPr>
          <w:rFonts w:asciiTheme="majorBidi" w:hAnsiTheme="majorBidi" w:cstheme="majorBidi"/>
          <w:sz w:val="26"/>
          <w:szCs w:val="26"/>
          <w:rtl/>
        </w:rPr>
        <w:t>. ويرد في الجدول 2 وصف الأنشطة الرامية إلى الحفاظ على كفاءة استخدام الطاقة في هذا القطاع وتفصيل التكاليف المقترحة لها.</w:t>
      </w:r>
    </w:p>
    <w:p w14:paraId="743D488C" w14:textId="77777777" w:rsidR="00C04D96" w:rsidRPr="00217E52" w:rsidRDefault="00F0512E" w:rsidP="00C04D96">
      <w:pPr>
        <w:pStyle w:val="Heading1"/>
        <w:numPr>
          <w:ilvl w:val="0"/>
          <w:numId w:val="0"/>
        </w:numPr>
        <w:bidi/>
        <w:spacing w:after="0"/>
        <w:rPr>
          <w:rFonts w:asciiTheme="majorBidi" w:hAnsiTheme="majorBidi" w:cstheme="majorBidi"/>
          <w:b/>
          <w:bCs/>
          <w:sz w:val="26"/>
          <w:szCs w:val="26"/>
          <w:rtl/>
        </w:rPr>
      </w:pPr>
      <w:r w:rsidRPr="00217E52">
        <w:rPr>
          <w:rFonts w:asciiTheme="majorBidi" w:hAnsiTheme="majorBidi" w:cstheme="majorBidi"/>
          <w:b/>
          <w:bCs/>
          <w:sz w:val="26"/>
          <w:szCs w:val="26"/>
          <w:rtl/>
        </w:rPr>
        <w:t>الجدول 2-</w:t>
      </w:r>
      <w:r w:rsidR="00C04D96" w:rsidRPr="00217E52">
        <w:rPr>
          <w:rFonts w:asciiTheme="majorBidi" w:hAnsiTheme="majorBidi" w:cstheme="majorBidi"/>
          <w:b/>
          <w:bCs/>
          <w:sz w:val="26"/>
          <w:szCs w:val="26"/>
          <w:rtl/>
        </w:rPr>
        <w:t xml:space="preserve"> الأنشطة الإضافية المقترحة للحفاظ على كفاءة </w:t>
      </w:r>
      <w:r w:rsidRPr="00217E52">
        <w:rPr>
          <w:rFonts w:asciiTheme="majorBidi" w:hAnsiTheme="majorBidi" w:cstheme="majorBidi"/>
          <w:b/>
          <w:bCs/>
          <w:sz w:val="26"/>
          <w:szCs w:val="26"/>
          <w:rtl/>
        </w:rPr>
        <w:t xml:space="preserve">استخدام الطاقة في قطاع الخدمة </w:t>
      </w:r>
    </w:p>
    <w:tbl>
      <w:tblPr>
        <w:tblStyle w:val="TableGrid"/>
        <w:bidiVisual/>
        <w:tblW w:w="9356" w:type="dxa"/>
        <w:tblInd w:w="-5" w:type="dxa"/>
        <w:tblLayout w:type="fixed"/>
        <w:tblLook w:val="04A0" w:firstRow="1" w:lastRow="0" w:firstColumn="1" w:lastColumn="0" w:noHBand="0" w:noVBand="1"/>
      </w:tblPr>
      <w:tblGrid>
        <w:gridCol w:w="4793"/>
        <w:gridCol w:w="3330"/>
        <w:gridCol w:w="1233"/>
      </w:tblGrid>
      <w:tr w:rsidR="00C04D96" w:rsidRPr="0089089D" w14:paraId="3D8A9D69" w14:textId="77777777" w:rsidTr="00F0512E">
        <w:trPr>
          <w:tblHeader/>
        </w:trPr>
        <w:tc>
          <w:tcPr>
            <w:tcW w:w="4793" w:type="dxa"/>
            <w:vAlign w:val="center"/>
          </w:tcPr>
          <w:p w14:paraId="6E1519FE" w14:textId="77777777" w:rsidR="00C04D96" w:rsidRPr="0089089D" w:rsidRDefault="00F0512E" w:rsidP="00171F89">
            <w:pPr>
              <w:bidi/>
              <w:jc w:val="center"/>
              <w:rPr>
                <w:b/>
                <w:bCs/>
                <w:sz w:val="20"/>
                <w:rtl/>
              </w:rPr>
            </w:pPr>
            <w:r>
              <w:rPr>
                <w:rFonts w:hint="cs"/>
                <w:b/>
                <w:bCs/>
                <w:sz w:val="20"/>
                <w:rtl/>
              </w:rPr>
              <w:t>ال</w:t>
            </w:r>
            <w:r w:rsidR="00C04D96" w:rsidRPr="0089089D">
              <w:rPr>
                <w:b/>
                <w:bCs/>
                <w:sz w:val="20"/>
                <w:rtl/>
              </w:rPr>
              <w:t>نشاط</w:t>
            </w:r>
          </w:p>
        </w:tc>
        <w:tc>
          <w:tcPr>
            <w:tcW w:w="3330" w:type="dxa"/>
            <w:vAlign w:val="center"/>
          </w:tcPr>
          <w:p w14:paraId="3A931E49" w14:textId="77777777" w:rsidR="00C04D96" w:rsidRPr="0089089D" w:rsidRDefault="00C04D96" w:rsidP="00171F89">
            <w:pPr>
              <w:bidi/>
              <w:jc w:val="center"/>
              <w:rPr>
                <w:b/>
                <w:bCs/>
                <w:sz w:val="20"/>
                <w:rtl/>
              </w:rPr>
            </w:pPr>
            <w:r w:rsidRPr="0089089D">
              <w:rPr>
                <w:b/>
                <w:bCs/>
                <w:sz w:val="20"/>
                <w:rtl/>
              </w:rPr>
              <w:t>مؤشرات الأداء</w:t>
            </w:r>
          </w:p>
        </w:tc>
        <w:tc>
          <w:tcPr>
            <w:tcW w:w="1233" w:type="dxa"/>
            <w:vAlign w:val="center"/>
          </w:tcPr>
          <w:p w14:paraId="38FD977C" w14:textId="77777777" w:rsidR="00C04D96" w:rsidRPr="0089089D" w:rsidRDefault="00F0512E" w:rsidP="00171F89">
            <w:pPr>
              <w:bidi/>
              <w:jc w:val="center"/>
              <w:rPr>
                <w:b/>
                <w:bCs/>
                <w:sz w:val="20"/>
                <w:rtl/>
              </w:rPr>
            </w:pPr>
            <w:r>
              <w:rPr>
                <w:rFonts w:hint="cs"/>
                <w:b/>
                <w:bCs/>
                <w:sz w:val="20"/>
                <w:rtl/>
              </w:rPr>
              <w:t>التكلفة</w:t>
            </w:r>
          </w:p>
          <w:p w14:paraId="73A93607" w14:textId="77777777" w:rsidR="00C04D96" w:rsidRPr="0089089D" w:rsidRDefault="00C04D96" w:rsidP="00F0512E">
            <w:pPr>
              <w:bidi/>
              <w:jc w:val="center"/>
              <w:rPr>
                <w:b/>
                <w:bCs/>
                <w:sz w:val="20"/>
                <w:rtl/>
              </w:rPr>
            </w:pPr>
            <w:r w:rsidRPr="0089089D">
              <w:rPr>
                <w:b/>
                <w:bCs/>
                <w:sz w:val="20"/>
                <w:rtl/>
              </w:rPr>
              <w:t>(دولار أمريكي)</w:t>
            </w:r>
          </w:p>
        </w:tc>
      </w:tr>
      <w:tr w:rsidR="00C04D96" w:rsidRPr="0089089D" w14:paraId="7A51DF2B" w14:textId="77777777" w:rsidTr="00F0512E">
        <w:trPr>
          <w:trHeight w:val="348"/>
        </w:trPr>
        <w:tc>
          <w:tcPr>
            <w:tcW w:w="9356" w:type="dxa"/>
            <w:gridSpan w:val="3"/>
            <w:vAlign w:val="center"/>
          </w:tcPr>
          <w:p w14:paraId="09C58A28" w14:textId="77777777" w:rsidR="00C04D96" w:rsidRPr="0089089D" w:rsidRDefault="00C04D96" w:rsidP="002C329F">
            <w:pPr>
              <w:bidi/>
              <w:spacing w:after="60"/>
              <w:rPr>
                <w:b/>
                <w:bCs/>
                <w:sz w:val="20"/>
                <w:rtl/>
              </w:rPr>
            </w:pPr>
            <w:r w:rsidRPr="0089089D">
              <w:rPr>
                <w:b/>
                <w:bCs/>
                <w:sz w:val="20"/>
                <w:rtl/>
              </w:rPr>
              <w:t xml:space="preserve">التعاون لتحسين </w:t>
            </w:r>
            <w:r w:rsidR="0073699D">
              <w:rPr>
                <w:rFonts w:hint="cs"/>
                <w:b/>
                <w:bCs/>
                <w:sz w:val="20"/>
                <w:rtl/>
              </w:rPr>
              <w:t>وصف</w:t>
            </w:r>
            <w:r w:rsidRPr="0089089D">
              <w:rPr>
                <w:b/>
                <w:bCs/>
                <w:sz w:val="20"/>
                <w:rtl/>
              </w:rPr>
              <w:t xml:space="preserve"> كفاءة</w:t>
            </w:r>
            <w:r w:rsidR="0073699D">
              <w:rPr>
                <w:rFonts w:hint="cs"/>
                <w:b/>
                <w:bCs/>
                <w:sz w:val="20"/>
                <w:rtl/>
              </w:rPr>
              <w:t xml:space="preserve"> استخدام</w:t>
            </w:r>
            <w:r w:rsidRPr="0089089D">
              <w:rPr>
                <w:b/>
                <w:bCs/>
                <w:sz w:val="20"/>
                <w:rtl/>
              </w:rPr>
              <w:t xml:space="preserve"> الطاقة وتطبيق </w:t>
            </w:r>
            <w:r w:rsidRPr="00C67A76">
              <w:rPr>
                <w:b/>
                <w:bCs/>
                <w:sz w:val="20"/>
                <w:rtl/>
              </w:rPr>
              <w:t>المعايير الدنيا لأداء الطاقة</w:t>
            </w:r>
            <w:r w:rsidRPr="0089089D">
              <w:rPr>
                <w:b/>
                <w:bCs/>
                <w:sz w:val="20"/>
                <w:rtl/>
              </w:rPr>
              <w:t xml:space="preserve"> على </w:t>
            </w:r>
            <w:r w:rsidRPr="002C329F">
              <w:rPr>
                <w:b/>
                <w:bCs/>
                <w:sz w:val="20"/>
                <w:rtl/>
              </w:rPr>
              <w:t xml:space="preserve">قطاع </w:t>
            </w:r>
            <w:r w:rsidR="0073699D" w:rsidRPr="00E51458">
              <w:rPr>
                <w:rFonts w:hint="cs"/>
                <w:b/>
                <w:bCs/>
                <w:sz w:val="20"/>
                <w:rtl/>
              </w:rPr>
              <w:t>التبريد وتكييف الهواء</w:t>
            </w:r>
            <w:r w:rsidR="0073699D" w:rsidRPr="009945D4">
              <w:rPr>
                <w:szCs w:val="24"/>
                <w:rtl/>
              </w:rPr>
              <w:t xml:space="preserve"> </w:t>
            </w:r>
            <w:r w:rsidRPr="0089089D">
              <w:rPr>
                <w:b/>
                <w:bCs/>
                <w:sz w:val="20"/>
                <w:rtl/>
              </w:rPr>
              <w:t>(</w:t>
            </w:r>
            <w:r w:rsidR="002C329F">
              <w:rPr>
                <w:rFonts w:hint="cs"/>
                <w:b/>
                <w:bCs/>
                <w:sz w:val="20"/>
                <w:rtl/>
              </w:rPr>
              <w:t>اليونيب</w:t>
            </w:r>
            <w:r w:rsidRPr="0089089D">
              <w:rPr>
                <w:b/>
                <w:bCs/>
                <w:sz w:val="20"/>
                <w:rtl/>
              </w:rPr>
              <w:t>)</w:t>
            </w:r>
          </w:p>
        </w:tc>
      </w:tr>
      <w:tr w:rsidR="00C04D96" w:rsidRPr="0089089D" w14:paraId="74FBF41E" w14:textId="77777777" w:rsidTr="00F0512E">
        <w:tc>
          <w:tcPr>
            <w:tcW w:w="4793" w:type="dxa"/>
          </w:tcPr>
          <w:p w14:paraId="31EB6F21" w14:textId="77777777" w:rsidR="00C04D96" w:rsidRPr="0089089D" w:rsidRDefault="00C04D96" w:rsidP="00E51458">
            <w:pPr>
              <w:bidi/>
              <w:rPr>
                <w:sz w:val="20"/>
                <w:rtl/>
              </w:rPr>
            </w:pPr>
            <w:r w:rsidRPr="0089089D">
              <w:rPr>
                <w:sz w:val="20"/>
                <w:rtl/>
              </w:rPr>
              <w:t>إجراء جلسات تعاون وحوار بين واضعي سياسا</w:t>
            </w:r>
            <w:r w:rsidR="00E51458">
              <w:rPr>
                <w:sz w:val="20"/>
                <w:rtl/>
              </w:rPr>
              <w:t xml:space="preserve">ت كفاءة استخدام الطاقة للترويج </w:t>
            </w:r>
            <w:r w:rsidRPr="0089089D">
              <w:rPr>
                <w:sz w:val="20"/>
                <w:rtl/>
              </w:rPr>
              <w:t xml:space="preserve">لمعدات </w:t>
            </w:r>
            <w:r w:rsidR="00E51458" w:rsidRPr="00E51458">
              <w:rPr>
                <w:rFonts w:hint="cs"/>
                <w:sz w:val="20"/>
                <w:rtl/>
              </w:rPr>
              <w:t>التبريد وتكييف الهواء</w:t>
            </w:r>
            <w:r w:rsidR="00E51458" w:rsidRPr="009945D4">
              <w:rPr>
                <w:szCs w:val="24"/>
                <w:rtl/>
              </w:rPr>
              <w:t xml:space="preserve"> </w:t>
            </w:r>
            <w:r w:rsidRPr="0089089D">
              <w:rPr>
                <w:sz w:val="20"/>
                <w:rtl/>
              </w:rPr>
              <w:t xml:space="preserve">القائمة على </w:t>
            </w:r>
            <w:r w:rsidR="00E51458">
              <w:rPr>
                <w:rFonts w:hint="cs"/>
                <w:sz w:val="20"/>
                <w:rtl/>
              </w:rPr>
              <w:t>مواد تبريد</w:t>
            </w:r>
            <w:r w:rsidR="00E51458">
              <w:rPr>
                <w:sz w:val="20"/>
                <w:rtl/>
              </w:rPr>
              <w:t xml:space="preserve"> ذات قدرة </w:t>
            </w:r>
            <w:r w:rsidRPr="0089089D">
              <w:rPr>
                <w:sz w:val="20"/>
                <w:rtl/>
              </w:rPr>
              <w:t xml:space="preserve">منخفضة على إحداث الاحترار العالمي، وبرنامج </w:t>
            </w:r>
            <w:r w:rsidR="00E51458">
              <w:rPr>
                <w:rFonts w:hint="cs"/>
                <w:sz w:val="20"/>
                <w:rtl/>
              </w:rPr>
              <w:t>الوصف</w:t>
            </w:r>
            <w:r w:rsidRPr="0089089D">
              <w:rPr>
                <w:sz w:val="20"/>
                <w:rtl/>
              </w:rPr>
              <w:t>، و</w:t>
            </w:r>
            <w:r w:rsidR="00E51458">
              <w:rPr>
                <w:rFonts w:hint="cs"/>
                <w:sz w:val="20"/>
                <w:rtl/>
              </w:rPr>
              <w:t xml:space="preserve">، </w:t>
            </w:r>
            <w:r w:rsidRPr="0089089D">
              <w:rPr>
                <w:sz w:val="20"/>
                <w:rtl/>
              </w:rPr>
              <w:t xml:space="preserve">وفقًا لما يقرره أصحاب المصلحة، تحديث واعتماد معايير إضافية لكفاءة استخدام الطاقة لمعدات </w:t>
            </w:r>
            <w:r w:rsidR="00E51458" w:rsidRPr="00E51458">
              <w:rPr>
                <w:rFonts w:hint="cs"/>
                <w:sz w:val="20"/>
                <w:rtl/>
              </w:rPr>
              <w:t>التبريد وتكييف الهواء</w:t>
            </w:r>
          </w:p>
        </w:tc>
        <w:tc>
          <w:tcPr>
            <w:tcW w:w="3330" w:type="dxa"/>
          </w:tcPr>
          <w:p w14:paraId="30131E3B" w14:textId="77777777" w:rsidR="00C04D96" w:rsidRPr="0089089D" w:rsidRDefault="00C04D96" w:rsidP="00DA6999">
            <w:pPr>
              <w:pStyle w:val="ListParagraph"/>
              <w:bidi/>
              <w:ind w:left="0"/>
              <w:contextualSpacing w:val="0"/>
              <w:rPr>
                <w:sz w:val="20"/>
                <w:szCs w:val="20"/>
                <w:lang w:val="en-CA"/>
              </w:rPr>
            </w:pPr>
            <w:r w:rsidRPr="0089089D">
              <w:rPr>
                <w:sz w:val="20"/>
                <w:szCs w:val="20"/>
                <w:lang w:val="en-CA"/>
              </w:rPr>
              <w:t xml:space="preserve">- </w:t>
            </w:r>
            <w:r w:rsidR="00950D19">
              <w:rPr>
                <w:rFonts w:hint="cs"/>
                <w:sz w:val="20"/>
                <w:szCs w:val="20"/>
                <w:rtl/>
                <w:lang w:val="en-CA"/>
              </w:rPr>
              <w:t xml:space="preserve"> </w:t>
            </w:r>
            <w:r w:rsidR="00950D19">
              <w:rPr>
                <w:sz w:val="20"/>
                <w:szCs w:val="20"/>
                <w:rtl/>
                <w:lang w:val="en-CA"/>
              </w:rPr>
              <w:t>جلستي حوار على الأقل ل</w:t>
            </w:r>
            <w:r w:rsidR="00950D19">
              <w:rPr>
                <w:rFonts w:hint="cs"/>
                <w:sz w:val="20"/>
                <w:szCs w:val="20"/>
                <w:rtl/>
                <w:lang w:val="en-CA"/>
              </w:rPr>
              <w:t>عدد</w:t>
            </w:r>
            <w:r w:rsidRPr="0089089D">
              <w:rPr>
                <w:sz w:val="20"/>
                <w:szCs w:val="20"/>
                <w:lang w:val="en-CA"/>
              </w:rPr>
              <w:t xml:space="preserve">40 </w:t>
            </w:r>
            <w:r w:rsidR="00950D19">
              <w:rPr>
                <w:rFonts w:hint="cs"/>
                <w:sz w:val="20"/>
                <w:szCs w:val="20"/>
                <w:rtl/>
                <w:lang w:val="en-CA"/>
              </w:rPr>
              <w:t xml:space="preserve"> جهة معنية (20 لكل منهما)</w:t>
            </w:r>
            <w:r w:rsidRPr="0089089D">
              <w:rPr>
                <w:sz w:val="20"/>
                <w:szCs w:val="20"/>
                <w:rtl/>
                <w:lang w:val="en-CA"/>
              </w:rPr>
              <w:t>؛</w:t>
            </w:r>
          </w:p>
          <w:p w14:paraId="687B7DB8" w14:textId="77777777" w:rsidR="00C04D96" w:rsidRPr="0089089D" w:rsidRDefault="00C04D96" w:rsidP="00481850">
            <w:pPr>
              <w:bidi/>
              <w:jc w:val="left"/>
              <w:rPr>
                <w:sz w:val="20"/>
                <w:rtl/>
              </w:rPr>
            </w:pPr>
            <w:r w:rsidRPr="0089089D">
              <w:rPr>
                <w:sz w:val="20"/>
                <w:rtl/>
              </w:rPr>
              <w:t xml:space="preserve">- </w:t>
            </w:r>
            <w:r w:rsidR="00481850">
              <w:rPr>
                <w:rFonts w:hint="cs"/>
                <w:sz w:val="20"/>
                <w:rtl/>
              </w:rPr>
              <w:t>تقرير</w:t>
            </w:r>
            <w:r w:rsidR="00950D19">
              <w:rPr>
                <w:rFonts w:hint="cs"/>
                <w:sz w:val="20"/>
                <w:rtl/>
              </w:rPr>
              <w:t xml:space="preserve"> عن</w:t>
            </w:r>
            <w:r w:rsidR="00950D19">
              <w:rPr>
                <w:sz w:val="20"/>
                <w:rtl/>
              </w:rPr>
              <w:t xml:space="preserve"> </w:t>
            </w:r>
            <w:r w:rsidRPr="0089089D">
              <w:rPr>
                <w:sz w:val="20"/>
                <w:rtl/>
              </w:rPr>
              <w:t>النتائج والتوصيات</w:t>
            </w:r>
          </w:p>
        </w:tc>
        <w:tc>
          <w:tcPr>
            <w:tcW w:w="1233" w:type="dxa"/>
          </w:tcPr>
          <w:p w14:paraId="6492F633" w14:textId="77777777" w:rsidR="00C04D96" w:rsidRPr="0089089D" w:rsidRDefault="00C04D96" w:rsidP="00F0512E">
            <w:pPr>
              <w:bidi/>
              <w:jc w:val="left"/>
              <w:rPr>
                <w:sz w:val="20"/>
                <w:rtl/>
              </w:rPr>
            </w:pPr>
            <w:r w:rsidRPr="0089089D">
              <w:rPr>
                <w:sz w:val="20"/>
                <w:rtl/>
              </w:rPr>
              <w:t>9000</w:t>
            </w:r>
          </w:p>
        </w:tc>
      </w:tr>
      <w:tr w:rsidR="00C04D96" w:rsidRPr="0089089D" w14:paraId="25CE2ED8" w14:textId="77777777" w:rsidTr="00F0512E">
        <w:tc>
          <w:tcPr>
            <w:tcW w:w="4793" w:type="dxa"/>
          </w:tcPr>
          <w:p w14:paraId="00D10AD4" w14:textId="77777777" w:rsidR="00C04D96" w:rsidRPr="0089089D" w:rsidRDefault="00C04D96" w:rsidP="00950D19">
            <w:pPr>
              <w:bidi/>
              <w:rPr>
                <w:sz w:val="20"/>
                <w:rtl/>
              </w:rPr>
            </w:pPr>
            <w:r w:rsidRPr="0089089D">
              <w:rPr>
                <w:sz w:val="20"/>
                <w:rtl/>
              </w:rPr>
              <w:t xml:space="preserve">تحديد استراتيجيات لتحسين </w:t>
            </w:r>
            <w:r w:rsidR="00C67A76">
              <w:rPr>
                <w:rFonts w:hint="cs"/>
                <w:sz w:val="20"/>
                <w:rtl/>
              </w:rPr>
              <w:t>وصف</w:t>
            </w:r>
            <w:r w:rsidRPr="0089089D">
              <w:rPr>
                <w:sz w:val="20"/>
                <w:rtl/>
              </w:rPr>
              <w:t xml:space="preserve"> كفاءة </w:t>
            </w:r>
            <w:r w:rsidR="00C67A76">
              <w:rPr>
                <w:rFonts w:hint="cs"/>
                <w:sz w:val="20"/>
                <w:rtl/>
              </w:rPr>
              <w:t xml:space="preserve">استخدام </w:t>
            </w:r>
            <w:r w:rsidRPr="0089089D">
              <w:rPr>
                <w:sz w:val="20"/>
                <w:rtl/>
              </w:rPr>
              <w:t xml:space="preserve">الطاقة </w:t>
            </w:r>
            <w:r w:rsidR="00C67A76">
              <w:rPr>
                <w:rFonts w:hint="cs"/>
                <w:sz w:val="20"/>
                <w:rtl/>
              </w:rPr>
              <w:t>و</w:t>
            </w:r>
            <w:r w:rsidR="00C67A76" w:rsidRPr="00C67A76">
              <w:rPr>
                <w:sz w:val="20"/>
                <w:rtl/>
              </w:rPr>
              <w:t>المعايير الدنيا لأداء الطاقة</w:t>
            </w:r>
            <w:r w:rsidR="00C67A76" w:rsidRPr="0089089D">
              <w:rPr>
                <w:b/>
                <w:bCs/>
                <w:sz w:val="20"/>
                <w:rtl/>
              </w:rPr>
              <w:t xml:space="preserve"> </w:t>
            </w:r>
            <w:r w:rsidRPr="0089089D">
              <w:rPr>
                <w:sz w:val="20"/>
                <w:rtl/>
              </w:rPr>
              <w:t xml:space="preserve">في معدات </w:t>
            </w:r>
            <w:r w:rsidR="00C67A76">
              <w:rPr>
                <w:rFonts w:hint="cs"/>
                <w:sz w:val="20"/>
                <w:rtl/>
              </w:rPr>
              <w:t>التبريد وتكييف الهواء</w:t>
            </w:r>
            <w:r w:rsidRPr="0089089D">
              <w:rPr>
                <w:sz w:val="20"/>
                <w:rtl/>
              </w:rPr>
              <w:t xml:space="preserve"> </w:t>
            </w:r>
            <w:r w:rsidR="00C67A76">
              <w:rPr>
                <w:rFonts w:hint="cs"/>
                <w:sz w:val="20"/>
                <w:rtl/>
              </w:rPr>
              <w:t>المنزلية</w:t>
            </w:r>
            <w:r w:rsidRPr="0089089D">
              <w:rPr>
                <w:sz w:val="20"/>
                <w:rtl/>
              </w:rPr>
              <w:t xml:space="preserve"> والتجارية بدعم من صانعي سياسات كفاءة</w:t>
            </w:r>
            <w:r w:rsidR="00C67A76">
              <w:rPr>
                <w:rFonts w:hint="cs"/>
                <w:sz w:val="20"/>
                <w:rtl/>
              </w:rPr>
              <w:t xml:space="preserve"> استخدام</w:t>
            </w:r>
            <w:r w:rsidRPr="0089089D">
              <w:rPr>
                <w:sz w:val="20"/>
                <w:rtl/>
              </w:rPr>
              <w:t xml:space="preserve"> الطاقة</w:t>
            </w:r>
          </w:p>
        </w:tc>
        <w:tc>
          <w:tcPr>
            <w:tcW w:w="3330" w:type="dxa"/>
          </w:tcPr>
          <w:p w14:paraId="6E991817" w14:textId="77777777" w:rsidR="00C04D96" w:rsidRPr="0089089D" w:rsidRDefault="00C04D96" w:rsidP="00DA6999">
            <w:pPr>
              <w:bidi/>
              <w:rPr>
                <w:sz w:val="20"/>
                <w:rtl/>
              </w:rPr>
            </w:pPr>
            <w:r w:rsidRPr="0089089D">
              <w:rPr>
                <w:sz w:val="20"/>
                <w:rtl/>
              </w:rPr>
              <w:t>تقرير واحد عن النتائج والتوصيات لتحسين سياسات كفاءة</w:t>
            </w:r>
            <w:r w:rsidR="00481850">
              <w:rPr>
                <w:rFonts w:hint="cs"/>
                <w:sz w:val="20"/>
                <w:rtl/>
              </w:rPr>
              <w:t xml:space="preserve"> استخدام</w:t>
            </w:r>
            <w:r w:rsidRPr="0089089D">
              <w:rPr>
                <w:sz w:val="20"/>
                <w:rtl/>
              </w:rPr>
              <w:t xml:space="preserve"> الطاقة</w:t>
            </w:r>
          </w:p>
        </w:tc>
        <w:tc>
          <w:tcPr>
            <w:tcW w:w="1233" w:type="dxa"/>
          </w:tcPr>
          <w:p w14:paraId="023E2997" w14:textId="77777777" w:rsidR="00C04D96" w:rsidRPr="0089089D" w:rsidRDefault="00C04D96" w:rsidP="00F0512E">
            <w:pPr>
              <w:bidi/>
              <w:jc w:val="left"/>
              <w:rPr>
                <w:sz w:val="20"/>
                <w:rtl/>
              </w:rPr>
            </w:pPr>
            <w:r w:rsidRPr="0089089D">
              <w:rPr>
                <w:sz w:val="20"/>
                <w:rtl/>
              </w:rPr>
              <w:t>5000</w:t>
            </w:r>
          </w:p>
        </w:tc>
      </w:tr>
      <w:tr w:rsidR="00C04D96" w:rsidRPr="0089089D" w14:paraId="625D84DD" w14:textId="77777777" w:rsidTr="00F0512E">
        <w:tc>
          <w:tcPr>
            <w:tcW w:w="4793" w:type="dxa"/>
          </w:tcPr>
          <w:p w14:paraId="71E7D5A8" w14:textId="77777777" w:rsidR="00C04D96" w:rsidRPr="0089089D" w:rsidRDefault="00C67A76" w:rsidP="00950D19">
            <w:pPr>
              <w:bidi/>
              <w:rPr>
                <w:sz w:val="20"/>
                <w:rtl/>
              </w:rPr>
            </w:pPr>
            <w:r>
              <w:rPr>
                <w:rFonts w:hint="cs"/>
                <w:sz w:val="20"/>
                <w:rtl/>
              </w:rPr>
              <w:t>عقد خلقات</w:t>
            </w:r>
            <w:r w:rsidR="00C04D96" w:rsidRPr="0089089D">
              <w:rPr>
                <w:sz w:val="20"/>
                <w:rtl/>
              </w:rPr>
              <w:t xml:space="preserve"> عمل تدريبية للجمارك والمستوردين والمصنعين </w:t>
            </w:r>
            <w:r>
              <w:rPr>
                <w:rFonts w:hint="cs"/>
                <w:sz w:val="20"/>
                <w:rtl/>
              </w:rPr>
              <w:t>والهيئات</w:t>
            </w:r>
            <w:r w:rsidR="00C04D96" w:rsidRPr="0089089D">
              <w:rPr>
                <w:sz w:val="20"/>
                <w:rtl/>
              </w:rPr>
              <w:t xml:space="preserve"> التجارية حول تحديد وفحص </w:t>
            </w:r>
            <w:r w:rsidR="00045DAD">
              <w:rPr>
                <w:rFonts w:hint="cs"/>
                <w:sz w:val="20"/>
                <w:rtl/>
              </w:rPr>
              <w:t>المعايير</w:t>
            </w:r>
            <w:r w:rsidR="00C04D96" w:rsidRPr="0089089D">
              <w:rPr>
                <w:sz w:val="20"/>
                <w:rtl/>
              </w:rPr>
              <w:t xml:space="preserve"> التي تحدد تصنيف كفاءة استخدام الطاقة للمنتجات المعتمدة على </w:t>
            </w:r>
            <w:r w:rsidR="00045DAD">
              <w:rPr>
                <w:rFonts w:hint="cs"/>
                <w:sz w:val="20"/>
                <w:rtl/>
              </w:rPr>
              <w:t>مواد التبريد</w:t>
            </w:r>
            <w:r w:rsidR="00C04D96" w:rsidRPr="0089089D">
              <w:rPr>
                <w:sz w:val="20"/>
                <w:rtl/>
              </w:rPr>
              <w:t xml:space="preserve"> المستوردة، وبرنامج </w:t>
            </w:r>
            <w:r w:rsidR="00045DAD">
              <w:rPr>
                <w:rFonts w:hint="cs"/>
                <w:sz w:val="20"/>
                <w:rtl/>
              </w:rPr>
              <w:t>التوصيف</w:t>
            </w:r>
            <w:r w:rsidR="00C04D96" w:rsidRPr="0089089D">
              <w:rPr>
                <w:sz w:val="20"/>
                <w:rtl/>
              </w:rPr>
              <w:t xml:space="preserve"> والمعايير الدنيا لأداء الطاقة التي تحكم القطاع</w:t>
            </w:r>
          </w:p>
        </w:tc>
        <w:tc>
          <w:tcPr>
            <w:tcW w:w="3330" w:type="dxa"/>
          </w:tcPr>
          <w:p w14:paraId="65FC7FEC" w14:textId="77777777" w:rsidR="00C04D96" w:rsidRPr="0089089D" w:rsidRDefault="00C04D96" w:rsidP="00DA6999">
            <w:pPr>
              <w:bidi/>
              <w:rPr>
                <w:sz w:val="20"/>
                <w:rtl/>
              </w:rPr>
            </w:pPr>
            <w:bookmarkStart w:id="3" w:name="_Hlk148095517"/>
            <w:r w:rsidRPr="0089089D">
              <w:rPr>
                <w:sz w:val="20"/>
                <w:rtl/>
              </w:rPr>
              <w:t xml:space="preserve">عقد </w:t>
            </w:r>
            <w:r w:rsidR="00481850">
              <w:rPr>
                <w:rFonts w:hint="cs"/>
                <w:sz w:val="20"/>
                <w:rtl/>
              </w:rPr>
              <w:t>حلقتي</w:t>
            </w:r>
            <w:r w:rsidRPr="0089089D">
              <w:rPr>
                <w:sz w:val="20"/>
                <w:rtl/>
              </w:rPr>
              <w:t xml:space="preserve"> عمل للمستوردين بعدد 30 مشارك</w:t>
            </w:r>
            <w:r w:rsidR="00481850">
              <w:rPr>
                <w:rFonts w:hint="cs"/>
                <w:sz w:val="20"/>
                <w:rtl/>
              </w:rPr>
              <w:t>ا</w:t>
            </w:r>
            <w:r w:rsidRPr="0089089D">
              <w:rPr>
                <w:sz w:val="20"/>
                <w:rtl/>
              </w:rPr>
              <w:t xml:space="preserve"> في كل دورة</w:t>
            </w:r>
            <w:bookmarkEnd w:id="3"/>
          </w:p>
        </w:tc>
        <w:tc>
          <w:tcPr>
            <w:tcW w:w="1233" w:type="dxa"/>
          </w:tcPr>
          <w:p w14:paraId="22C45E2C" w14:textId="77777777" w:rsidR="00C04D96" w:rsidRPr="0089089D" w:rsidRDefault="00C04D96" w:rsidP="00F0512E">
            <w:pPr>
              <w:bidi/>
              <w:jc w:val="left"/>
              <w:rPr>
                <w:sz w:val="20"/>
                <w:rtl/>
              </w:rPr>
            </w:pPr>
            <w:r w:rsidRPr="0089089D">
              <w:rPr>
                <w:sz w:val="20"/>
                <w:rtl/>
              </w:rPr>
              <w:t>6000</w:t>
            </w:r>
          </w:p>
        </w:tc>
      </w:tr>
      <w:tr w:rsidR="00C04D96" w:rsidRPr="0089089D" w14:paraId="251BC76C" w14:textId="77777777" w:rsidTr="00F0512E">
        <w:tc>
          <w:tcPr>
            <w:tcW w:w="8123" w:type="dxa"/>
            <w:gridSpan w:val="2"/>
          </w:tcPr>
          <w:p w14:paraId="38BF0C0B" w14:textId="77777777" w:rsidR="00C04D96" w:rsidRPr="0089089D" w:rsidRDefault="00C04D96" w:rsidP="00171F89">
            <w:pPr>
              <w:bidi/>
              <w:ind w:left="457"/>
              <w:jc w:val="left"/>
              <w:rPr>
                <w:b/>
                <w:bCs/>
                <w:sz w:val="20"/>
                <w:rtl/>
              </w:rPr>
            </w:pPr>
            <w:r w:rsidRPr="0089089D">
              <w:rPr>
                <w:b/>
                <w:bCs/>
                <w:sz w:val="20"/>
                <w:rtl/>
              </w:rPr>
              <w:t>المجموع الفرعي</w:t>
            </w:r>
          </w:p>
        </w:tc>
        <w:tc>
          <w:tcPr>
            <w:tcW w:w="1233" w:type="dxa"/>
          </w:tcPr>
          <w:p w14:paraId="143DE235" w14:textId="77777777" w:rsidR="00C04D96" w:rsidRPr="0089089D" w:rsidRDefault="00C04D96" w:rsidP="00F0512E">
            <w:pPr>
              <w:bidi/>
              <w:jc w:val="left"/>
              <w:rPr>
                <w:b/>
                <w:bCs/>
                <w:sz w:val="20"/>
                <w:rtl/>
              </w:rPr>
            </w:pPr>
            <w:r w:rsidRPr="0089089D">
              <w:rPr>
                <w:b/>
                <w:bCs/>
                <w:sz w:val="20"/>
                <w:rtl/>
              </w:rPr>
              <w:t>20.000</w:t>
            </w:r>
          </w:p>
        </w:tc>
      </w:tr>
      <w:tr w:rsidR="00C04D96" w:rsidRPr="0089089D" w14:paraId="60DA5803" w14:textId="77777777" w:rsidTr="00F0512E">
        <w:trPr>
          <w:trHeight w:val="294"/>
        </w:trPr>
        <w:tc>
          <w:tcPr>
            <w:tcW w:w="9356" w:type="dxa"/>
            <w:gridSpan w:val="3"/>
            <w:vAlign w:val="center"/>
          </w:tcPr>
          <w:p w14:paraId="35BE4E9B" w14:textId="77777777" w:rsidR="00C04D96" w:rsidRPr="0089089D" w:rsidRDefault="00C04D96" w:rsidP="004B64B9">
            <w:pPr>
              <w:keepNext/>
              <w:keepLines/>
              <w:bidi/>
              <w:rPr>
                <w:b/>
                <w:bCs/>
                <w:sz w:val="20"/>
                <w:rtl/>
              </w:rPr>
            </w:pPr>
            <w:r w:rsidRPr="0089089D">
              <w:rPr>
                <w:b/>
                <w:bCs/>
                <w:sz w:val="20"/>
                <w:rtl/>
              </w:rPr>
              <w:t xml:space="preserve">تعزيز الوعي ببرنامج </w:t>
            </w:r>
            <w:r w:rsidR="004B64B9">
              <w:rPr>
                <w:rFonts w:hint="cs"/>
                <w:b/>
                <w:bCs/>
                <w:sz w:val="20"/>
                <w:rtl/>
              </w:rPr>
              <w:t>التوصيف</w:t>
            </w:r>
            <w:r w:rsidRPr="0089089D">
              <w:rPr>
                <w:b/>
                <w:bCs/>
                <w:sz w:val="20"/>
                <w:rtl/>
              </w:rPr>
              <w:t xml:space="preserve"> واستخدام معدات </w:t>
            </w:r>
            <w:r w:rsidR="004B64B9">
              <w:rPr>
                <w:rFonts w:hint="cs"/>
                <w:b/>
                <w:bCs/>
                <w:sz w:val="20"/>
                <w:rtl/>
              </w:rPr>
              <w:t>التبريد وتكييف الهواء</w:t>
            </w:r>
            <w:r w:rsidRPr="0089089D">
              <w:rPr>
                <w:b/>
                <w:bCs/>
                <w:sz w:val="20"/>
                <w:rtl/>
              </w:rPr>
              <w:t xml:space="preserve"> بأعلى كفاءة </w:t>
            </w:r>
            <w:r w:rsidR="004B64B9">
              <w:rPr>
                <w:rFonts w:hint="cs"/>
                <w:b/>
                <w:bCs/>
                <w:sz w:val="20"/>
                <w:rtl/>
              </w:rPr>
              <w:t>ومواد تبريد</w:t>
            </w:r>
            <w:r w:rsidRPr="0089089D">
              <w:rPr>
                <w:b/>
                <w:bCs/>
                <w:sz w:val="20"/>
                <w:rtl/>
              </w:rPr>
              <w:t xml:space="preserve"> ذات قدرة منخفضة على إحداث الاحترار العالمي</w:t>
            </w:r>
            <w:r w:rsidRPr="0089089D">
              <w:rPr>
                <w:sz w:val="20"/>
                <w:rtl/>
              </w:rPr>
              <w:t xml:space="preserve"> </w:t>
            </w:r>
            <w:r w:rsidRPr="0089089D">
              <w:rPr>
                <w:b/>
                <w:bCs/>
                <w:sz w:val="20"/>
                <w:rtl/>
              </w:rPr>
              <w:t>(</w:t>
            </w:r>
            <w:r w:rsidR="004B64B9">
              <w:rPr>
                <w:rFonts w:hint="cs"/>
                <w:b/>
                <w:bCs/>
                <w:sz w:val="20"/>
                <w:rtl/>
              </w:rPr>
              <w:t>اليونيب</w:t>
            </w:r>
            <w:r w:rsidRPr="0089089D">
              <w:rPr>
                <w:b/>
                <w:bCs/>
                <w:sz w:val="20"/>
                <w:rtl/>
              </w:rPr>
              <w:t>)</w:t>
            </w:r>
          </w:p>
        </w:tc>
      </w:tr>
      <w:tr w:rsidR="00C04D96" w:rsidRPr="0089089D" w14:paraId="2B86A094" w14:textId="77777777" w:rsidTr="00F0512E">
        <w:tc>
          <w:tcPr>
            <w:tcW w:w="4793" w:type="dxa"/>
          </w:tcPr>
          <w:p w14:paraId="336F64C6" w14:textId="77777777" w:rsidR="00C04D96" w:rsidRPr="0089089D" w:rsidRDefault="00C04D96" w:rsidP="004B64B9">
            <w:pPr>
              <w:keepNext/>
              <w:keepLines/>
              <w:bidi/>
              <w:spacing w:after="60"/>
              <w:rPr>
                <w:sz w:val="20"/>
                <w:rtl/>
              </w:rPr>
            </w:pPr>
            <w:r w:rsidRPr="0089089D">
              <w:rPr>
                <w:sz w:val="20"/>
                <w:rtl/>
              </w:rPr>
              <w:t xml:space="preserve">تطوير حملة توعية موجهة إلى فنيي </w:t>
            </w:r>
            <w:r w:rsidR="004B64B9">
              <w:rPr>
                <w:rFonts w:hint="cs"/>
                <w:sz w:val="20"/>
                <w:rtl/>
              </w:rPr>
              <w:t>التبريد وتكييف الهواء</w:t>
            </w:r>
            <w:r w:rsidRPr="0089089D">
              <w:rPr>
                <w:sz w:val="20"/>
                <w:rtl/>
              </w:rPr>
              <w:t xml:space="preserve"> وتجار التجزئة والمصنعين والمستوردين والمستخدمين النهائيين حول أهمية ومزايا تقديم وصيانة واستخدام معدات </w:t>
            </w:r>
            <w:r w:rsidR="004B64B9">
              <w:rPr>
                <w:rFonts w:hint="cs"/>
                <w:sz w:val="20"/>
                <w:rtl/>
              </w:rPr>
              <w:t>التبريد وتكييف الهواء</w:t>
            </w:r>
            <w:r w:rsidR="004B64B9" w:rsidRPr="0089089D">
              <w:rPr>
                <w:sz w:val="20"/>
                <w:rtl/>
              </w:rPr>
              <w:t xml:space="preserve"> </w:t>
            </w:r>
            <w:r w:rsidRPr="0089089D">
              <w:rPr>
                <w:sz w:val="20"/>
                <w:rtl/>
              </w:rPr>
              <w:t xml:space="preserve">بأعلى معدلات كفاءة </w:t>
            </w:r>
            <w:r w:rsidR="004B64B9">
              <w:rPr>
                <w:rFonts w:hint="cs"/>
                <w:sz w:val="20"/>
                <w:rtl/>
              </w:rPr>
              <w:t xml:space="preserve">استخدام </w:t>
            </w:r>
            <w:r w:rsidRPr="0089089D">
              <w:rPr>
                <w:sz w:val="20"/>
                <w:rtl/>
              </w:rPr>
              <w:t xml:space="preserve">الطاقة </w:t>
            </w:r>
            <w:r w:rsidR="004B64B9">
              <w:rPr>
                <w:rFonts w:hint="cs"/>
                <w:sz w:val="20"/>
                <w:rtl/>
              </w:rPr>
              <w:t>ومواد تبريد</w:t>
            </w:r>
            <w:r w:rsidRPr="0089089D">
              <w:rPr>
                <w:sz w:val="20"/>
                <w:rtl/>
              </w:rPr>
              <w:t xml:space="preserve"> ذات </w:t>
            </w:r>
            <w:r w:rsidR="004B64B9">
              <w:rPr>
                <w:sz w:val="20"/>
                <w:rtl/>
              </w:rPr>
              <w:t xml:space="preserve">قدرة منخفضة على إحداث الاحترار </w:t>
            </w:r>
            <w:r w:rsidRPr="0089089D">
              <w:rPr>
                <w:sz w:val="20"/>
                <w:rtl/>
              </w:rPr>
              <w:t>العالمي</w:t>
            </w:r>
          </w:p>
        </w:tc>
        <w:tc>
          <w:tcPr>
            <w:tcW w:w="3330" w:type="dxa"/>
          </w:tcPr>
          <w:p w14:paraId="5379D92B" w14:textId="77777777" w:rsidR="00C04D96" w:rsidRPr="0089089D" w:rsidRDefault="00C04D96" w:rsidP="00AB2B87">
            <w:pPr>
              <w:keepNext/>
              <w:keepLines/>
              <w:bidi/>
              <w:rPr>
                <w:sz w:val="20"/>
                <w:rtl/>
              </w:rPr>
            </w:pPr>
            <w:r w:rsidRPr="0089089D">
              <w:rPr>
                <w:sz w:val="20"/>
                <w:rtl/>
              </w:rPr>
              <w:t xml:space="preserve">- برامج تدريب للمستوردين والموزعين </w:t>
            </w:r>
            <w:r w:rsidR="00AB2B87">
              <w:rPr>
                <w:rFonts w:hint="cs"/>
                <w:sz w:val="20"/>
                <w:rtl/>
              </w:rPr>
              <w:t>والعاملين لدى</w:t>
            </w:r>
            <w:r w:rsidRPr="0089089D">
              <w:rPr>
                <w:sz w:val="20"/>
                <w:rtl/>
              </w:rPr>
              <w:t xml:space="preserve"> تجار التجزئة والمستخدمين النهائيين حول كيفية قراءة ملصقات </w:t>
            </w:r>
            <w:r w:rsidR="00AB2B87">
              <w:rPr>
                <w:rFonts w:hint="cs"/>
                <w:sz w:val="20"/>
                <w:rtl/>
              </w:rPr>
              <w:t xml:space="preserve">وصف </w:t>
            </w:r>
            <w:r w:rsidRPr="0089089D">
              <w:rPr>
                <w:sz w:val="20"/>
                <w:rtl/>
              </w:rPr>
              <w:t xml:space="preserve">كفاءة </w:t>
            </w:r>
            <w:r w:rsidR="00AB2B87">
              <w:rPr>
                <w:rFonts w:hint="cs"/>
                <w:sz w:val="20"/>
                <w:rtl/>
              </w:rPr>
              <w:t xml:space="preserve">استخدام </w:t>
            </w:r>
            <w:r w:rsidRPr="0089089D">
              <w:rPr>
                <w:sz w:val="20"/>
                <w:rtl/>
              </w:rPr>
              <w:t xml:space="preserve">الطاقة وقيم </w:t>
            </w:r>
            <w:r w:rsidR="00AB2B87">
              <w:rPr>
                <w:rFonts w:hint="cs"/>
                <w:sz w:val="20"/>
                <w:rtl/>
              </w:rPr>
              <w:t>قدرة</w:t>
            </w:r>
            <w:r w:rsidRPr="0089089D">
              <w:rPr>
                <w:sz w:val="20"/>
                <w:rtl/>
              </w:rPr>
              <w:t xml:space="preserve"> </w:t>
            </w:r>
            <w:r w:rsidR="00AB2B87">
              <w:rPr>
                <w:rFonts w:hint="cs"/>
                <w:sz w:val="20"/>
                <w:rtl/>
              </w:rPr>
              <w:t xml:space="preserve">مادة التبريد على </w:t>
            </w:r>
            <w:r w:rsidRPr="0089089D">
              <w:rPr>
                <w:sz w:val="20"/>
                <w:rtl/>
              </w:rPr>
              <w:t xml:space="preserve">استنفاد الأوزون </w:t>
            </w:r>
            <w:r w:rsidR="00AB2B87">
              <w:rPr>
                <w:rFonts w:hint="cs"/>
                <w:sz w:val="20"/>
                <w:rtl/>
              </w:rPr>
              <w:t>و</w:t>
            </w:r>
            <w:r w:rsidR="00AB2B87">
              <w:rPr>
                <w:sz w:val="20"/>
                <w:rtl/>
              </w:rPr>
              <w:t>على إحداث الاحترار العالمي</w:t>
            </w:r>
            <w:r w:rsidRPr="0089089D">
              <w:rPr>
                <w:sz w:val="20"/>
                <w:rtl/>
              </w:rPr>
              <w:t>؛</w:t>
            </w:r>
          </w:p>
          <w:p w14:paraId="048D2D47" w14:textId="77777777" w:rsidR="00C04D96" w:rsidRPr="0089089D" w:rsidRDefault="00C04D96" w:rsidP="00AB2B87">
            <w:pPr>
              <w:keepNext/>
              <w:keepLines/>
              <w:bidi/>
              <w:rPr>
                <w:sz w:val="20"/>
                <w:rtl/>
              </w:rPr>
            </w:pPr>
            <w:r w:rsidRPr="0089089D">
              <w:rPr>
                <w:sz w:val="20"/>
                <w:rtl/>
              </w:rPr>
              <w:t xml:space="preserve">- فيديو توعوي يحتوي على معلومات عامة عن برنامج </w:t>
            </w:r>
            <w:r w:rsidR="00AB2B87">
              <w:rPr>
                <w:rFonts w:hint="cs"/>
                <w:sz w:val="20"/>
                <w:rtl/>
              </w:rPr>
              <w:t>علامات الوصف</w:t>
            </w:r>
            <w:r w:rsidRPr="0089089D">
              <w:rPr>
                <w:sz w:val="20"/>
                <w:rtl/>
              </w:rPr>
              <w:t xml:space="preserve"> وأهمية اختيار معدات </w:t>
            </w:r>
            <w:r w:rsidR="00AB2B87">
              <w:rPr>
                <w:rFonts w:hint="cs"/>
                <w:sz w:val="20"/>
                <w:rtl/>
              </w:rPr>
              <w:t>التبريد وتكييف الهواء</w:t>
            </w:r>
            <w:r w:rsidR="00AB2B87" w:rsidRPr="0089089D">
              <w:rPr>
                <w:sz w:val="20"/>
                <w:rtl/>
              </w:rPr>
              <w:t xml:space="preserve"> </w:t>
            </w:r>
            <w:r w:rsidRPr="0089089D">
              <w:rPr>
                <w:sz w:val="20"/>
                <w:rtl/>
              </w:rPr>
              <w:t xml:space="preserve">ذات أعلى معدلات كفاءة </w:t>
            </w:r>
            <w:r w:rsidR="00AB2B87">
              <w:rPr>
                <w:rFonts w:hint="cs"/>
                <w:sz w:val="20"/>
                <w:rtl/>
              </w:rPr>
              <w:t xml:space="preserve">استخدام </w:t>
            </w:r>
            <w:r w:rsidRPr="0089089D">
              <w:rPr>
                <w:sz w:val="20"/>
                <w:rtl/>
              </w:rPr>
              <w:t>الطاقة وغازات التبريد ذات القدرة المنخفضة على إحداث الاحترار العالمي؛</w:t>
            </w:r>
          </w:p>
          <w:p w14:paraId="370EAA6D" w14:textId="77777777" w:rsidR="00C04D96" w:rsidRPr="0089089D" w:rsidRDefault="00C04D96" w:rsidP="00AB2B87">
            <w:pPr>
              <w:keepNext/>
              <w:keepLines/>
              <w:bidi/>
              <w:ind w:left="38"/>
              <w:rPr>
                <w:sz w:val="20"/>
                <w:rtl/>
              </w:rPr>
            </w:pPr>
            <w:r w:rsidRPr="0089089D">
              <w:rPr>
                <w:sz w:val="20"/>
                <w:rtl/>
              </w:rPr>
              <w:t xml:space="preserve">- رسمان </w:t>
            </w:r>
            <w:r w:rsidR="00AB2B87">
              <w:rPr>
                <w:rFonts w:hint="cs"/>
                <w:sz w:val="20"/>
                <w:rtl/>
              </w:rPr>
              <w:t>بيانيان</w:t>
            </w:r>
            <w:r w:rsidRPr="0089089D">
              <w:rPr>
                <w:sz w:val="20"/>
                <w:rtl/>
              </w:rPr>
              <w:t xml:space="preserve"> حول كيفية تفسير ملصقات</w:t>
            </w:r>
            <w:r w:rsidR="00AB2B87">
              <w:rPr>
                <w:rFonts w:hint="cs"/>
                <w:sz w:val="20"/>
                <w:rtl/>
              </w:rPr>
              <w:t xml:space="preserve"> وصف</w:t>
            </w:r>
            <w:r w:rsidRPr="0089089D">
              <w:rPr>
                <w:sz w:val="20"/>
                <w:rtl/>
              </w:rPr>
              <w:t xml:space="preserve"> كفاءة </w:t>
            </w:r>
            <w:r w:rsidR="00AB2B87">
              <w:rPr>
                <w:rFonts w:hint="cs"/>
                <w:sz w:val="20"/>
                <w:rtl/>
              </w:rPr>
              <w:t xml:space="preserve">استخدام </w:t>
            </w:r>
            <w:r w:rsidRPr="0089089D">
              <w:rPr>
                <w:sz w:val="20"/>
                <w:rtl/>
              </w:rPr>
              <w:t xml:space="preserve">الطاقة وأهمية اختيار معدات </w:t>
            </w:r>
            <w:r w:rsidR="00AB2B87">
              <w:rPr>
                <w:rFonts w:hint="cs"/>
                <w:sz w:val="20"/>
                <w:rtl/>
              </w:rPr>
              <w:t>التبريد وتكييف الهواء</w:t>
            </w:r>
            <w:r w:rsidR="00AB2B87" w:rsidRPr="0089089D">
              <w:rPr>
                <w:sz w:val="20"/>
                <w:rtl/>
              </w:rPr>
              <w:t xml:space="preserve"> </w:t>
            </w:r>
            <w:r w:rsidRPr="0089089D">
              <w:rPr>
                <w:sz w:val="20"/>
                <w:rtl/>
              </w:rPr>
              <w:t xml:space="preserve">ذات أعلى معدلات كفاءة </w:t>
            </w:r>
            <w:r w:rsidR="00AB2B87">
              <w:rPr>
                <w:rFonts w:hint="cs"/>
                <w:sz w:val="20"/>
                <w:rtl/>
              </w:rPr>
              <w:t xml:space="preserve">استخدام </w:t>
            </w:r>
            <w:r w:rsidRPr="0089089D">
              <w:rPr>
                <w:sz w:val="20"/>
                <w:rtl/>
              </w:rPr>
              <w:t xml:space="preserve">الطاقة </w:t>
            </w:r>
            <w:r w:rsidR="00AB2B87">
              <w:rPr>
                <w:rFonts w:hint="cs"/>
                <w:sz w:val="20"/>
                <w:rtl/>
              </w:rPr>
              <w:t>ومواد التبريد</w:t>
            </w:r>
            <w:r w:rsidRPr="0089089D">
              <w:rPr>
                <w:sz w:val="20"/>
                <w:rtl/>
              </w:rPr>
              <w:t xml:space="preserve"> ذات القدرة المنخف</w:t>
            </w:r>
            <w:r w:rsidR="00AB2B87">
              <w:rPr>
                <w:sz w:val="20"/>
                <w:rtl/>
              </w:rPr>
              <w:t xml:space="preserve">ضة على إحداث الاحترار العالمي، </w:t>
            </w:r>
            <w:r w:rsidR="00AB2B87">
              <w:rPr>
                <w:rFonts w:hint="cs"/>
                <w:sz w:val="20"/>
                <w:rtl/>
              </w:rPr>
              <w:t>و</w:t>
            </w:r>
            <w:r w:rsidRPr="0089089D">
              <w:rPr>
                <w:sz w:val="20"/>
                <w:rtl/>
              </w:rPr>
              <w:t xml:space="preserve">إشراك فنيي </w:t>
            </w:r>
            <w:r w:rsidR="00AB2B87">
              <w:rPr>
                <w:rFonts w:hint="cs"/>
                <w:sz w:val="20"/>
                <w:rtl/>
              </w:rPr>
              <w:t>التبريد وتكييف الهواء</w:t>
            </w:r>
            <w:r w:rsidR="00AB2B87" w:rsidRPr="0089089D">
              <w:rPr>
                <w:sz w:val="20"/>
                <w:rtl/>
              </w:rPr>
              <w:t xml:space="preserve"> </w:t>
            </w:r>
            <w:r w:rsidRPr="0089089D">
              <w:rPr>
                <w:sz w:val="20"/>
                <w:rtl/>
              </w:rPr>
              <w:t>والمستوردين وتجار التجزئة والمستخدمي</w:t>
            </w:r>
            <w:r w:rsidR="00AB2B87">
              <w:rPr>
                <w:sz w:val="20"/>
                <w:rtl/>
              </w:rPr>
              <w:t>ن النهائيين، مع توزيع 3</w:t>
            </w:r>
            <w:r w:rsidR="00AB2B87">
              <w:rPr>
                <w:rFonts w:hint="cs"/>
                <w:sz w:val="20"/>
                <w:rtl/>
              </w:rPr>
              <w:t>,</w:t>
            </w:r>
            <w:r w:rsidR="00AB2B87">
              <w:rPr>
                <w:sz w:val="20"/>
                <w:rtl/>
              </w:rPr>
              <w:t>000 نسخة</w:t>
            </w:r>
            <w:r w:rsidRPr="0089089D">
              <w:rPr>
                <w:sz w:val="20"/>
                <w:rtl/>
              </w:rPr>
              <w:t>.</w:t>
            </w:r>
          </w:p>
        </w:tc>
        <w:tc>
          <w:tcPr>
            <w:tcW w:w="1233" w:type="dxa"/>
          </w:tcPr>
          <w:p w14:paraId="48ACE2D3" w14:textId="77777777" w:rsidR="00C04D96" w:rsidRPr="0089089D" w:rsidRDefault="00C04D96" w:rsidP="00AB2B87">
            <w:pPr>
              <w:keepNext/>
              <w:keepLines/>
              <w:bidi/>
              <w:jc w:val="left"/>
              <w:rPr>
                <w:b/>
                <w:bCs/>
                <w:sz w:val="20"/>
                <w:rtl/>
              </w:rPr>
            </w:pPr>
            <w:r w:rsidRPr="0089089D">
              <w:rPr>
                <w:sz w:val="20"/>
                <w:rtl/>
              </w:rPr>
              <w:t>20.000</w:t>
            </w:r>
          </w:p>
        </w:tc>
      </w:tr>
      <w:tr w:rsidR="00C04D96" w:rsidRPr="0089089D" w14:paraId="64256E2E" w14:textId="77777777" w:rsidTr="00F0512E">
        <w:tc>
          <w:tcPr>
            <w:tcW w:w="8123" w:type="dxa"/>
            <w:gridSpan w:val="2"/>
          </w:tcPr>
          <w:p w14:paraId="66CB2521" w14:textId="77777777" w:rsidR="00C04D96" w:rsidRPr="0089089D" w:rsidRDefault="00C04D96" w:rsidP="00171F89">
            <w:pPr>
              <w:bidi/>
              <w:ind w:left="458"/>
              <w:jc w:val="left"/>
              <w:rPr>
                <w:b/>
                <w:bCs/>
                <w:sz w:val="20"/>
                <w:rtl/>
              </w:rPr>
            </w:pPr>
            <w:r w:rsidRPr="0089089D">
              <w:rPr>
                <w:b/>
                <w:bCs/>
                <w:sz w:val="20"/>
                <w:rtl/>
              </w:rPr>
              <w:t>المجموع الفرعي</w:t>
            </w:r>
          </w:p>
        </w:tc>
        <w:tc>
          <w:tcPr>
            <w:tcW w:w="1233" w:type="dxa"/>
          </w:tcPr>
          <w:p w14:paraId="1A5C5B40" w14:textId="77777777" w:rsidR="00C04D96" w:rsidRPr="0089089D" w:rsidRDefault="00C04D96" w:rsidP="0032760E">
            <w:pPr>
              <w:bidi/>
              <w:jc w:val="left"/>
              <w:rPr>
                <w:b/>
                <w:bCs/>
                <w:sz w:val="20"/>
                <w:rtl/>
              </w:rPr>
            </w:pPr>
            <w:r w:rsidRPr="0089089D">
              <w:rPr>
                <w:b/>
                <w:bCs/>
                <w:sz w:val="20"/>
                <w:rtl/>
              </w:rPr>
              <w:t>20.000</w:t>
            </w:r>
          </w:p>
        </w:tc>
      </w:tr>
      <w:tr w:rsidR="00C04D96" w:rsidRPr="0089089D" w14:paraId="37433E11" w14:textId="77777777" w:rsidTr="00F0512E">
        <w:trPr>
          <w:trHeight w:val="294"/>
        </w:trPr>
        <w:tc>
          <w:tcPr>
            <w:tcW w:w="9356" w:type="dxa"/>
            <w:gridSpan w:val="3"/>
          </w:tcPr>
          <w:p w14:paraId="0B00C2F1" w14:textId="77777777" w:rsidR="00C04D96" w:rsidRPr="0089089D" w:rsidRDefault="00C04D96" w:rsidP="0032760E">
            <w:pPr>
              <w:keepNext/>
              <w:bidi/>
              <w:rPr>
                <w:b/>
                <w:bCs/>
                <w:sz w:val="20"/>
                <w:rtl/>
              </w:rPr>
            </w:pPr>
            <w:r w:rsidRPr="0089089D">
              <w:rPr>
                <w:b/>
                <w:bCs/>
                <w:sz w:val="20"/>
                <w:rtl/>
              </w:rPr>
              <w:t xml:space="preserve">تعزيز وتطوير القدرات لتقييم وتحسين </w:t>
            </w:r>
            <w:r w:rsidR="0032760E">
              <w:rPr>
                <w:rFonts w:hint="cs"/>
                <w:b/>
                <w:bCs/>
                <w:sz w:val="20"/>
                <w:rtl/>
              </w:rPr>
              <w:t xml:space="preserve">والحفاظ على </w:t>
            </w:r>
            <w:r w:rsidRPr="0089089D">
              <w:rPr>
                <w:b/>
                <w:bCs/>
                <w:sz w:val="20"/>
                <w:rtl/>
              </w:rPr>
              <w:t xml:space="preserve">كفاءة استخدام الطاقة في معدات </w:t>
            </w:r>
            <w:r w:rsidR="0032760E" w:rsidRPr="0032760E">
              <w:rPr>
                <w:rFonts w:hint="cs"/>
                <w:b/>
                <w:bCs/>
                <w:sz w:val="20"/>
                <w:rtl/>
              </w:rPr>
              <w:t>التبريد وتكييف الهواء</w:t>
            </w:r>
            <w:r w:rsidR="0032760E" w:rsidRPr="0089089D">
              <w:rPr>
                <w:sz w:val="20"/>
                <w:rtl/>
              </w:rPr>
              <w:t xml:space="preserve"> </w:t>
            </w:r>
            <w:r w:rsidRPr="0089089D">
              <w:rPr>
                <w:b/>
                <w:bCs/>
                <w:sz w:val="20"/>
                <w:rtl/>
              </w:rPr>
              <w:t xml:space="preserve">الموجودة </w:t>
            </w:r>
            <w:r w:rsidR="007F3C1C">
              <w:rPr>
                <w:rFonts w:hint="cs"/>
                <w:b/>
                <w:bCs/>
                <w:sz w:val="20"/>
                <w:rtl/>
              </w:rPr>
              <w:t xml:space="preserve">حاليا </w:t>
            </w:r>
            <w:r w:rsidRPr="0089089D">
              <w:rPr>
                <w:b/>
                <w:bCs/>
                <w:sz w:val="20"/>
                <w:rtl/>
              </w:rPr>
              <w:t>(اليونيدو)</w:t>
            </w:r>
          </w:p>
        </w:tc>
      </w:tr>
      <w:tr w:rsidR="00C04D96" w:rsidRPr="0089089D" w14:paraId="4A6B379E" w14:textId="77777777" w:rsidTr="00F0512E">
        <w:tc>
          <w:tcPr>
            <w:tcW w:w="4793" w:type="dxa"/>
            <w:vAlign w:val="center"/>
          </w:tcPr>
          <w:p w14:paraId="29B0D397" w14:textId="77777777" w:rsidR="00C04D96" w:rsidRPr="0089089D" w:rsidRDefault="00C04D96" w:rsidP="007F3C1C">
            <w:pPr>
              <w:bidi/>
              <w:rPr>
                <w:b/>
                <w:bCs/>
                <w:sz w:val="20"/>
                <w:rtl/>
              </w:rPr>
            </w:pPr>
            <w:bookmarkStart w:id="4" w:name="_Hlk131250418"/>
            <w:r w:rsidRPr="0089089D">
              <w:rPr>
                <w:sz w:val="20"/>
                <w:rtl/>
              </w:rPr>
              <w:t xml:space="preserve">إجراء تحليل لعملية التدريس والتعلم بشأن كفاءة استخدام الطاقة المطبقة على قطاع </w:t>
            </w:r>
            <w:r w:rsidR="007F3C1C">
              <w:rPr>
                <w:rFonts w:hint="cs"/>
                <w:sz w:val="20"/>
                <w:rtl/>
              </w:rPr>
              <w:t>التبريد وتكييف الهواء</w:t>
            </w:r>
            <w:r w:rsidR="007F3C1C" w:rsidRPr="0089089D">
              <w:rPr>
                <w:sz w:val="20"/>
                <w:rtl/>
              </w:rPr>
              <w:t xml:space="preserve"> </w:t>
            </w:r>
            <w:r w:rsidRPr="0089089D">
              <w:rPr>
                <w:sz w:val="20"/>
                <w:rtl/>
              </w:rPr>
              <w:t xml:space="preserve">من قبل معاهد التدريب المهني والمدارس الأساسية على </w:t>
            </w:r>
            <w:r w:rsidR="007F3C1C">
              <w:rPr>
                <w:rFonts w:hint="cs"/>
                <w:sz w:val="20"/>
                <w:rtl/>
              </w:rPr>
              <w:t>الصعيد</w:t>
            </w:r>
            <w:r w:rsidRPr="0089089D">
              <w:rPr>
                <w:sz w:val="20"/>
                <w:rtl/>
              </w:rPr>
              <w:t xml:space="preserve"> الوطني في قطاع </w:t>
            </w:r>
            <w:r w:rsidR="007F3C1C">
              <w:rPr>
                <w:rFonts w:hint="cs"/>
                <w:sz w:val="20"/>
                <w:rtl/>
              </w:rPr>
              <w:t>التبريد وتكييف الهواء</w:t>
            </w:r>
            <w:r w:rsidRPr="0089089D">
              <w:rPr>
                <w:sz w:val="20"/>
                <w:rtl/>
              </w:rPr>
              <w:t xml:space="preserve">، مع تحديد </w:t>
            </w:r>
            <w:r w:rsidR="007F3C1C">
              <w:rPr>
                <w:rFonts w:hint="cs"/>
                <w:sz w:val="20"/>
                <w:rtl/>
              </w:rPr>
              <w:t>مسائل</w:t>
            </w:r>
            <w:r w:rsidRPr="0089089D">
              <w:rPr>
                <w:sz w:val="20"/>
                <w:rtl/>
              </w:rPr>
              <w:t xml:space="preserve"> التحسين واقتراح مناهج التدريب</w:t>
            </w:r>
            <w:bookmarkEnd w:id="4"/>
            <w:r w:rsidR="007F3C1C">
              <w:rPr>
                <w:rFonts w:hint="cs"/>
                <w:b/>
                <w:bCs/>
                <w:sz w:val="20"/>
                <w:rtl/>
              </w:rPr>
              <w:t xml:space="preserve"> </w:t>
            </w:r>
          </w:p>
        </w:tc>
        <w:tc>
          <w:tcPr>
            <w:tcW w:w="3330" w:type="dxa"/>
          </w:tcPr>
          <w:p w14:paraId="7FB21148" w14:textId="77777777" w:rsidR="00C04D96" w:rsidRPr="0089089D" w:rsidRDefault="00C04D96" w:rsidP="00171F89">
            <w:pPr>
              <w:pStyle w:val="ListParagraph"/>
              <w:bidi/>
              <w:ind w:left="0"/>
              <w:contextualSpacing w:val="0"/>
              <w:jc w:val="left"/>
              <w:rPr>
                <w:sz w:val="20"/>
                <w:szCs w:val="20"/>
                <w:lang w:val="en-CA"/>
              </w:rPr>
            </w:pPr>
            <w:r w:rsidRPr="0089089D">
              <w:rPr>
                <w:sz w:val="20"/>
                <w:szCs w:val="20"/>
                <w:lang w:val="en-CA"/>
              </w:rPr>
              <w:t xml:space="preserve">- </w:t>
            </w:r>
            <w:r w:rsidR="007175A4">
              <w:rPr>
                <w:rFonts w:hint="cs"/>
                <w:sz w:val="20"/>
                <w:szCs w:val="20"/>
                <w:rtl/>
                <w:lang w:val="en-CA"/>
              </w:rPr>
              <w:t xml:space="preserve"> </w:t>
            </w:r>
            <w:r w:rsidR="007175A4">
              <w:rPr>
                <w:sz w:val="20"/>
                <w:szCs w:val="20"/>
                <w:rtl/>
                <w:lang w:val="en-CA"/>
              </w:rPr>
              <w:t xml:space="preserve">تقرير واحد </w:t>
            </w:r>
            <w:r w:rsidR="007175A4">
              <w:rPr>
                <w:rFonts w:hint="cs"/>
                <w:sz w:val="20"/>
                <w:szCs w:val="20"/>
                <w:rtl/>
                <w:lang w:val="en-CA"/>
              </w:rPr>
              <w:t xml:space="preserve">عن </w:t>
            </w:r>
            <w:r w:rsidRPr="0089089D">
              <w:rPr>
                <w:sz w:val="20"/>
                <w:szCs w:val="20"/>
                <w:rtl/>
                <w:lang w:val="en-CA"/>
              </w:rPr>
              <w:t>النتائج والتوصيات</w:t>
            </w:r>
            <w:r w:rsidRPr="0089089D">
              <w:rPr>
                <w:sz w:val="20"/>
                <w:szCs w:val="20"/>
                <w:lang w:val="en-CA"/>
              </w:rPr>
              <w:t>.</w:t>
            </w:r>
          </w:p>
          <w:p w14:paraId="6D4DF7A8" w14:textId="77777777" w:rsidR="00C04D96" w:rsidRPr="0089089D" w:rsidRDefault="00C04D96" w:rsidP="00FD5C55">
            <w:pPr>
              <w:bidi/>
              <w:rPr>
                <w:b/>
                <w:bCs/>
                <w:sz w:val="20"/>
                <w:rtl/>
              </w:rPr>
            </w:pPr>
            <w:r w:rsidRPr="0089089D">
              <w:rPr>
                <w:sz w:val="20"/>
                <w:rtl/>
              </w:rPr>
              <w:t xml:space="preserve">- منهج تدريبي مقترح </w:t>
            </w:r>
            <w:r w:rsidR="00FD5C55">
              <w:rPr>
                <w:rFonts w:hint="cs"/>
                <w:sz w:val="20"/>
                <w:rtl/>
              </w:rPr>
              <w:t>لإدراج</w:t>
            </w:r>
            <w:r w:rsidRPr="0089089D">
              <w:rPr>
                <w:sz w:val="20"/>
                <w:rtl/>
              </w:rPr>
              <w:t xml:space="preserve"> موضوعات كفاءة </w:t>
            </w:r>
            <w:r w:rsidR="00FD5C55">
              <w:rPr>
                <w:rFonts w:hint="cs"/>
                <w:sz w:val="20"/>
                <w:rtl/>
              </w:rPr>
              <w:t xml:space="preserve">استخدام </w:t>
            </w:r>
            <w:r w:rsidRPr="0089089D">
              <w:rPr>
                <w:sz w:val="20"/>
                <w:rtl/>
              </w:rPr>
              <w:t>الطاقة</w:t>
            </w:r>
          </w:p>
        </w:tc>
        <w:tc>
          <w:tcPr>
            <w:tcW w:w="1233" w:type="dxa"/>
          </w:tcPr>
          <w:p w14:paraId="6322D5A6" w14:textId="77777777" w:rsidR="00C04D96" w:rsidRPr="0089089D" w:rsidRDefault="00C04D96" w:rsidP="0032760E">
            <w:pPr>
              <w:bidi/>
              <w:jc w:val="left"/>
              <w:rPr>
                <w:b/>
                <w:bCs/>
                <w:sz w:val="20"/>
                <w:rtl/>
              </w:rPr>
            </w:pPr>
            <w:r w:rsidRPr="0089089D">
              <w:rPr>
                <w:sz w:val="20"/>
                <w:rtl/>
              </w:rPr>
              <w:t>6000</w:t>
            </w:r>
          </w:p>
        </w:tc>
      </w:tr>
      <w:tr w:rsidR="00C04D96" w:rsidRPr="0089089D" w14:paraId="3F910B20" w14:textId="77777777" w:rsidTr="00F0512E">
        <w:tc>
          <w:tcPr>
            <w:tcW w:w="4793" w:type="dxa"/>
            <w:vAlign w:val="center"/>
          </w:tcPr>
          <w:p w14:paraId="0E417AF9" w14:textId="77777777" w:rsidR="00C04D96" w:rsidRPr="0089089D" w:rsidRDefault="00C04D96" w:rsidP="007F3C1C">
            <w:pPr>
              <w:bidi/>
              <w:rPr>
                <w:b/>
                <w:bCs/>
                <w:sz w:val="20"/>
                <w:rtl/>
              </w:rPr>
            </w:pPr>
            <w:r w:rsidRPr="0089089D">
              <w:rPr>
                <w:sz w:val="20"/>
                <w:rtl/>
              </w:rPr>
              <w:t xml:space="preserve">تطوير وثيقة </w:t>
            </w:r>
            <w:r w:rsidR="007F3C1C">
              <w:rPr>
                <w:rFonts w:hint="cs"/>
                <w:sz w:val="20"/>
                <w:rtl/>
              </w:rPr>
              <w:t>تقدم</w:t>
            </w:r>
            <w:r w:rsidRPr="0089089D">
              <w:rPr>
                <w:sz w:val="20"/>
                <w:rtl/>
              </w:rPr>
              <w:t xml:space="preserve"> معلومات مفيدة للفنيين والمستخدمين النهائيين للتحقق من أداء نظام </w:t>
            </w:r>
            <w:r w:rsidR="007F3C1C">
              <w:rPr>
                <w:rFonts w:hint="cs"/>
                <w:sz w:val="20"/>
                <w:rtl/>
              </w:rPr>
              <w:t>التبريد وتكييف الهواء</w:t>
            </w:r>
            <w:r w:rsidRPr="0089089D">
              <w:rPr>
                <w:sz w:val="20"/>
                <w:rtl/>
              </w:rPr>
              <w:t>، بما في ذلك تشخيص وإصلاح أعطال النظام من أجل تحسين كفاءة استخدام الطاقة.</w:t>
            </w:r>
          </w:p>
        </w:tc>
        <w:tc>
          <w:tcPr>
            <w:tcW w:w="3330" w:type="dxa"/>
          </w:tcPr>
          <w:p w14:paraId="01175C61" w14:textId="77777777" w:rsidR="00C04D96" w:rsidRPr="0089089D" w:rsidRDefault="00C04D96" w:rsidP="00171F89">
            <w:pPr>
              <w:bidi/>
              <w:jc w:val="left"/>
              <w:rPr>
                <w:b/>
                <w:bCs/>
                <w:sz w:val="20"/>
                <w:rtl/>
              </w:rPr>
            </w:pPr>
            <w:r w:rsidRPr="0089089D">
              <w:rPr>
                <w:sz w:val="20"/>
                <w:rtl/>
              </w:rPr>
              <w:t>تمت صياغة دليل/</w:t>
            </w:r>
            <w:r w:rsidR="00FD5C55">
              <w:rPr>
                <w:rFonts w:hint="cs"/>
                <w:sz w:val="20"/>
                <w:rtl/>
              </w:rPr>
              <w:t xml:space="preserve"> </w:t>
            </w:r>
            <w:r w:rsidRPr="0089089D">
              <w:rPr>
                <w:sz w:val="20"/>
                <w:rtl/>
              </w:rPr>
              <w:t>وثيقة واحدة</w:t>
            </w:r>
          </w:p>
        </w:tc>
        <w:tc>
          <w:tcPr>
            <w:tcW w:w="1233" w:type="dxa"/>
          </w:tcPr>
          <w:p w14:paraId="783FB85F" w14:textId="77777777" w:rsidR="00C04D96" w:rsidRPr="0089089D" w:rsidRDefault="00C04D96" w:rsidP="0032760E">
            <w:pPr>
              <w:bidi/>
              <w:jc w:val="left"/>
              <w:rPr>
                <w:b/>
                <w:bCs/>
                <w:sz w:val="20"/>
                <w:rtl/>
              </w:rPr>
            </w:pPr>
            <w:r w:rsidRPr="0089089D">
              <w:rPr>
                <w:sz w:val="20"/>
                <w:rtl/>
              </w:rPr>
              <w:t>6000</w:t>
            </w:r>
          </w:p>
        </w:tc>
      </w:tr>
      <w:tr w:rsidR="00C04D96" w:rsidRPr="0089089D" w14:paraId="2E44B94D" w14:textId="77777777" w:rsidTr="00F0512E">
        <w:tc>
          <w:tcPr>
            <w:tcW w:w="4793" w:type="dxa"/>
          </w:tcPr>
          <w:p w14:paraId="3A649E52" w14:textId="77777777" w:rsidR="00C04D96" w:rsidRPr="0089089D" w:rsidRDefault="00C04D96" w:rsidP="001F4BCB">
            <w:pPr>
              <w:bidi/>
              <w:rPr>
                <w:b/>
                <w:bCs/>
                <w:sz w:val="20"/>
                <w:rtl/>
              </w:rPr>
            </w:pPr>
            <w:r w:rsidRPr="0089089D">
              <w:rPr>
                <w:sz w:val="20"/>
                <w:rtl/>
              </w:rPr>
              <w:lastRenderedPageBreak/>
              <w:t xml:space="preserve">تسليم ثماني مجموعات </w:t>
            </w:r>
            <w:r w:rsidR="007F3C1C">
              <w:rPr>
                <w:rFonts w:hint="cs"/>
                <w:sz w:val="20"/>
                <w:rtl/>
              </w:rPr>
              <w:t>ل</w:t>
            </w:r>
            <w:r w:rsidRPr="0089089D">
              <w:rPr>
                <w:sz w:val="20"/>
                <w:rtl/>
              </w:rPr>
              <w:t xml:space="preserve">معاهد التدريب المهني والمدارس الأساسية التي تدعم تدريب الفنيين على تحديد أداء نظام </w:t>
            </w:r>
            <w:r w:rsidR="007F3C1C">
              <w:rPr>
                <w:rFonts w:hint="cs"/>
                <w:sz w:val="20"/>
                <w:rtl/>
              </w:rPr>
              <w:t>التبريد وتكييف الهواء</w:t>
            </w:r>
            <w:r w:rsidR="007F3C1C" w:rsidRPr="0089089D">
              <w:rPr>
                <w:sz w:val="20"/>
                <w:rtl/>
              </w:rPr>
              <w:t xml:space="preserve"> </w:t>
            </w:r>
            <w:r w:rsidRPr="0089089D">
              <w:rPr>
                <w:sz w:val="20"/>
                <w:rtl/>
              </w:rPr>
              <w:t>وكفاءته في استخدام الطاقة</w:t>
            </w:r>
          </w:p>
        </w:tc>
        <w:tc>
          <w:tcPr>
            <w:tcW w:w="3330" w:type="dxa"/>
          </w:tcPr>
          <w:p w14:paraId="411A8582" w14:textId="77777777" w:rsidR="00C04D96" w:rsidRPr="0089089D" w:rsidRDefault="00C04D96" w:rsidP="00A02A70">
            <w:pPr>
              <w:pStyle w:val="NoSpacing"/>
              <w:bidi/>
              <w:rPr>
                <w:rFonts w:ascii="Times New Roman" w:hAnsi="Times New Roman" w:cs="Times New Roman"/>
                <w:b/>
                <w:bCs/>
                <w:sz w:val="20"/>
                <w:szCs w:val="20"/>
                <w:lang w:val="en-CA"/>
              </w:rPr>
            </w:pPr>
            <w:r w:rsidRPr="0089089D">
              <w:rPr>
                <w:rFonts w:ascii="Times New Roman" w:hAnsi="Times New Roman" w:cs="Times New Roman"/>
                <w:sz w:val="20"/>
                <w:szCs w:val="20"/>
                <w:rtl/>
                <w:lang w:val="en-CA"/>
              </w:rPr>
              <w:t>ثماني</w:t>
            </w:r>
            <w:r w:rsidRPr="0089089D">
              <w:rPr>
                <w:rFonts w:ascii="Times New Roman" w:hAnsi="Times New Roman" w:cs="Times New Roman"/>
                <w:sz w:val="20"/>
                <w:szCs w:val="20"/>
                <w:lang w:val="en-CA"/>
              </w:rPr>
              <w:t xml:space="preserve"> </w:t>
            </w:r>
            <w:r w:rsidRPr="0089089D">
              <w:rPr>
                <w:rFonts w:ascii="Times New Roman" w:hAnsi="Times New Roman" w:cs="Times New Roman"/>
                <w:sz w:val="20"/>
                <w:szCs w:val="20"/>
                <w:rtl/>
                <w:lang w:val="en-CA"/>
              </w:rPr>
              <w:t>مجموعات</w:t>
            </w:r>
            <w:r w:rsidRPr="0089089D">
              <w:rPr>
                <w:rFonts w:ascii="Times New Roman" w:hAnsi="Times New Roman" w:cs="Times New Roman"/>
                <w:sz w:val="20"/>
                <w:szCs w:val="20"/>
                <w:lang w:val="en-CA"/>
              </w:rPr>
              <w:t xml:space="preserve"> </w:t>
            </w:r>
            <w:r w:rsidRPr="0089089D">
              <w:rPr>
                <w:rStyle w:val="FootnoteReference"/>
                <w:rFonts w:ascii="Times New Roman" w:hAnsi="Times New Roman" w:cs="Times New Roman"/>
                <w:sz w:val="20"/>
                <w:szCs w:val="20"/>
                <w:lang w:val="en-CA"/>
              </w:rPr>
              <w:footnoteReference w:id="5"/>
            </w:r>
            <w:r w:rsidRPr="0089089D">
              <w:rPr>
                <w:rFonts w:ascii="Times New Roman" w:hAnsi="Times New Roman" w:cs="Times New Roman"/>
                <w:sz w:val="20"/>
                <w:szCs w:val="20"/>
                <w:rtl/>
                <w:lang w:val="en-CA"/>
              </w:rPr>
              <w:t>لمعاهد</w:t>
            </w:r>
            <w:r w:rsidRPr="0089089D">
              <w:rPr>
                <w:rFonts w:ascii="Times New Roman" w:hAnsi="Times New Roman" w:cs="Times New Roman"/>
                <w:sz w:val="20"/>
                <w:szCs w:val="20"/>
                <w:lang w:val="en-CA"/>
              </w:rPr>
              <w:t xml:space="preserve"> </w:t>
            </w:r>
            <w:r w:rsidRPr="0089089D">
              <w:rPr>
                <w:rFonts w:ascii="Times New Roman" w:hAnsi="Times New Roman" w:cs="Times New Roman"/>
                <w:sz w:val="20"/>
                <w:szCs w:val="20"/>
                <w:rtl/>
                <w:lang w:val="en-CA"/>
              </w:rPr>
              <w:t>التدريب</w:t>
            </w:r>
            <w:r w:rsidRPr="0089089D">
              <w:rPr>
                <w:rFonts w:ascii="Times New Roman" w:hAnsi="Times New Roman" w:cs="Times New Roman"/>
                <w:sz w:val="20"/>
                <w:szCs w:val="20"/>
                <w:lang w:val="en-CA"/>
              </w:rPr>
              <w:t xml:space="preserve"> </w:t>
            </w:r>
            <w:r w:rsidRPr="0089089D">
              <w:rPr>
                <w:rFonts w:ascii="Times New Roman" w:hAnsi="Times New Roman" w:cs="Times New Roman"/>
                <w:sz w:val="20"/>
                <w:szCs w:val="20"/>
                <w:rtl/>
                <w:lang w:val="en-CA"/>
              </w:rPr>
              <w:t>المهني</w:t>
            </w:r>
            <w:r w:rsidRPr="0089089D">
              <w:rPr>
                <w:rFonts w:ascii="Times New Roman" w:hAnsi="Times New Roman" w:cs="Times New Roman"/>
                <w:sz w:val="20"/>
                <w:szCs w:val="20"/>
                <w:lang w:val="en-CA"/>
              </w:rPr>
              <w:t xml:space="preserve"> </w:t>
            </w:r>
            <w:r w:rsidRPr="0089089D">
              <w:rPr>
                <w:rFonts w:ascii="Times New Roman" w:hAnsi="Times New Roman" w:cs="Times New Roman"/>
                <w:sz w:val="20"/>
                <w:szCs w:val="20"/>
                <w:rtl/>
                <w:lang w:val="en-CA"/>
              </w:rPr>
              <w:t>ومدارس</w:t>
            </w:r>
            <w:r w:rsidRPr="0089089D">
              <w:rPr>
                <w:rFonts w:ascii="Times New Roman" w:hAnsi="Times New Roman" w:cs="Times New Roman"/>
                <w:sz w:val="20"/>
                <w:szCs w:val="20"/>
                <w:lang w:val="en-CA"/>
              </w:rPr>
              <w:t xml:space="preserve"> </w:t>
            </w:r>
            <w:r w:rsidRPr="0089089D">
              <w:rPr>
                <w:rFonts w:ascii="Times New Roman" w:hAnsi="Times New Roman" w:cs="Times New Roman"/>
                <w:sz w:val="20"/>
                <w:szCs w:val="20"/>
                <w:rtl/>
                <w:lang w:val="en-CA"/>
              </w:rPr>
              <w:t>أساسية</w:t>
            </w:r>
            <w:r w:rsidRPr="0089089D">
              <w:rPr>
                <w:rFonts w:ascii="Times New Roman" w:hAnsi="Times New Roman" w:cs="Times New Roman"/>
                <w:sz w:val="20"/>
                <w:szCs w:val="20"/>
                <w:lang w:val="en-CA"/>
              </w:rPr>
              <w:t xml:space="preserve"> </w:t>
            </w:r>
            <w:r w:rsidRPr="0089089D">
              <w:rPr>
                <w:rFonts w:ascii="Times New Roman" w:hAnsi="Times New Roman" w:cs="Times New Roman"/>
                <w:sz w:val="20"/>
                <w:szCs w:val="20"/>
                <w:rtl/>
                <w:lang w:val="en-CA"/>
              </w:rPr>
              <w:t>مختارة</w:t>
            </w:r>
          </w:p>
        </w:tc>
        <w:tc>
          <w:tcPr>
            <w:tcW w:w="1233" w:type="dxa"/>
          </w:tcPr>
          <w:p w14:paraId="31809E46" w14:textId="77777777" w:rsidR="00C04D96" w:rsidRPr="0089089D" w:rsidRDefault="00C04D96" w:rsidP="001F4BCB">
            <w:pPr>
              <w:bidi/>
              <w:jc w:val="left"/>
              <w:rPr>
                <w:b/>
                <w:bCs/>
                <w:sz w:val="20"/>
                <w:rtl/>
              </w:rPr>
            </w:pPr>
            <w:r w:rsidRPr="0089089D">
              <w:rPr>
                <w:sz w:val="20"/>
                <w:rtl/>
              </w:rPr>
              <w:t>40.000</w:t>
            </w:r>
          </w:p>
        </w:tc>
      </w:tr>
      <w:tr w:rsidR="00C04D96" w:rsidRPr="0089089D" w14:paraId="726D0078" w14:textId="77777777" w:rsidTr="00F0512E">
        <w:tc>
          <w:tcPr>
            <w:tcW w:w="4793" w:type="dxa"/>
            <w:vAlign w:val="center"/>
          </w:tcPr>
          <w:p w14:paraId="1D857898" w14:textId="77777777" w:rsidR="00C04D96" w:rsidRPr="0089089D" w:rsidRDefault="00C04D96" w:rsidP="001F4BCB">
            <w:pPr>
              <w:bidi/>
              <w:rPr>
                <w:b/>
                <w:bCs/>
                <w:sz w:val="20"/>
                <w:rtl/>
              </w:rPr>
            </w:pPr>
            <w:r w:rsidRPr="0089089D">
              <w:rPr>
                <w:sz w:val="20"/>
                <w:rtl/>
              </w:rPr>
              <w:t xml:space="preserve">عقد </w:t>
            </w:r>
            <w:r w:rsidR="007F3C1C">
              <w:rPr>
                <w:rFonts w:hint="cs"/>
                <w:sz w:val="20"/>
                <w:rtl/>
              </w:rPr>
              <w:t>حلقة</w:t>
            </w:r>
            <w:r w:rsidRPr="0089089D">
              <w:rPr>
                <w:sz w:val="20"/>
                <w:rtl/>
              </w:rPr>
              <w:t xml:space="preserve"> عمل تدريبية للمدربين والفنيين حول إجراءات التحقق من أداء أنظمة </w:t>
            </w:r>
            <w:r w:rsidR="00F861D8">
              <w:rPr>
                <w:rFonts w:hint="cs"/>
                <w:sz w:val="20"/>
                <w:rtl/>
              </w:rPr>
              <w:t>التبريد وتكييف الهواء</w:t>
            </w:r>
            <w:r w:rsidRPr="0089089D">
              <w:rPr>
                <w:sz w:val="20"/>
                <w:rtl/>
              </w:rPr>
              <w:t xml:space="preserve">، بما في ذلك تشخيص وتصحيح وظائف النظام لتحسين كفاءة </w:t>
            </w:r>
            <w:r w:rsidR="007565F3">
              <w:rPr>
                <w:rFonts w:hint="cs"/>
                <w:sz w:val="20"/>
                <w:rtl/>
              </w:rPr>
              <w:t xml:space="preserve">استخدام </w:t>
            </w:r>
            <w:r w:rsidRPr="0089089D">
              <w:rPr>
                <w:sz w:val="20"/>
                <w:rtl/>
              </w:rPr>
              <w:t>الطاقة</w:t>
            </w:r>
          </w:p>
        </w:tc>
        <w:tc>
          <w:tcPr>
            <w:tcW w:w="3330" w:type="dxa"/>
          </w:tcPr>
          <w:p w14:paraId="24702CD9" w14:textId="77777777" w:rsidR="00C04D96" w:rsidRPr="0089089D" w:rsidRDefault="00C04D96" w:rsidP="005C7139">
            <w:pPr>
              <w:bidi/>
              <w:rPr>
                <w:b/>
                <w:bCs/>
                <w:sz w:val="20"/>
                <w:rtl/>
              </w:rPr>
            </w:pPr>
            <w:r w:rsidRPr="0089089D">
              <w:rPr>
                <w:sz w:val="20"/>
                <w:rtl/>
              </w:rPr>
              <w:t xml:space="preserve">عقد أربع </w:t>
            </w:r>
            <w:r w:rsidR="005C7139">
              <w:rPr>
                <w:rFonts w:hint="cs"/>
                <w:sz w:val="20"/>
                <w:rtl/>
              </w:rPr>
              <w:t>حلقات</w:t>
            </w:r>
            <w:r w:rsidRPr="0089089D">
              <w:rPr>
                <w:sz w:val="20"/>
                <w:rtl/>
              </w:rPr>
              <w:t xml:space="preserve"> عمل للمدربين والفنيين </w:t>
            </w:r>
            <w:r w:rsidR="005C7139">
              <w:rPr>
                <w:rFonts w:hint="cs"/>
                <w:sz w:val="20"/>
                <w:rtl/>
              </w:rPr>
              <w:t>بعدد</w:t>
            </w:r>
            <w:r w:rsidRPr="0089089D">
              <w:rPr>
                <w:sz w:val="20"/>
                <w:rtl/>
              </w:rPr>
              <w:t xml:space="preserve"> 20 مشارك</w:t>
            </w:r>
            <w:r w:rsidR="005C7139">
              <w:rPr>
                <w:rFonts w:hint="cs"/>
                <w:sz w:val="20"/>
                <w:rtl/>
              </w:rPr>
              <w:t>ا</w:t>
            </w:r>
            <w:r w:rsidRPr="0089089D">
              <w:rPr>
                <w:sz w:val="20"/>
                <w:rtl/>
              </w:rPr>
              <w:t xml:space="preserve"> في كل دورة</w:t>
            </w:r>
          </w:p>
        </w:tc>
        <w:tc>
          <w:tcPr>
            <w:tcW w:w="1233" w:type="dxa"/>
          </w:tcPr>
          <w:p w14:paraId="7E753B33" w14:textId="77777777" w:rsidR="00C04D96" w:rsidRPr="0089089D" w:rsidRDefault="00C04D96" w:rsidP="001F4BCB">
            <w:pPr>
              <w:bidi/>
              <w:jc w:val="left"/>
              <w:rPr>
                <w:b/>
                <w:bCs/>
                <w:sz w:val="20"/>
                <w:rtl/>
              </w:rPr>
            </w:pPr>
            <w:r w:rsidRPr="0089089D">
              <w:rPr>
                <w:sz w:val="20"/>
                <w:rtl/>
              </w:rPr>
              <w:t>8000</w:t>
            </w:r>
          </w:p>
        </w:tc>
      </w:tr>
      <w:tr w:rsidR="00C04D96" w:rsidRPr="0089089D" w14:paraId="5DCCE5CB" w14:textId="77777777" w:rsidTr="00F0512E">
        <w:tc>
          <w:tcPr>
            <w:tcW w:w="8123" w:type="dxa"/>
            <w:gridSpan w:val="2"/>
          </w:tcPr>
          <w:p w14:paraId="5AB7FFFE" w14:textId="77777777" w:rsidR="00C04D96" w:rsidRPr="0089089D" w:rsidRDefault="00C04D96" w:rsidP="00171F89">
            <w:pPr>
              <w:bidi/>
              <w:ind w:left="457"/>
              <w:jc w:val="left"/>
              <w:rPr>
                <w:b/>
                <w:bCs/>
                <w:sz w:val="20"/>
                <w:rtl/>
              </w:rPr>
            </w:pPr>
            <w:r w:rsidRPr="0089089D">
              <w:rPr>
                <w:b/>
                <w:bCs/>
                <w:sz w:val="20"/>
                <w:rtl/>
              </w:rPr>
              <w:t>المجموع الفرعي</w:t>
            </w:r>
          </w:p>
        </w:tc>
        <w:tc>
          <w:tcPr>
            <w:tcW w:w="1233" w:type="dxa"/>
            <w:vAlign w:val="center"/>
          </w:tcPr>
          <w:p w14:paraId="5FE48B9D" w14:textId="77777777" w:rsidR="00C04D96" w:rsidRPr="0089089D" w:rsidRDefault="00C04D96" w:rsidP="001F4BCB">
            <w:pPr>
              <w:bidi/>
              <w:jc w:val="left"/>
              <w:rPr>
                <w:b/>
                <w:bCs/>
                <w:sz w:val="20"/>
                <w:rtl/>
              </w:rPr>
            </w:pPr>
            <w:r w:rsidRPr="0089089D">
              <w:rPr>
                <w:b/>
                <w:bCs/>
                <w:sz w:val="20"/>
                <w:rtl/>
              </w:rPr>
              <w:t>60.000</w:t>
            </w:r>
          </w:p>
        </w:tc>
      </w:tr>
      <w:tr w:rsidR="00C04D96" w:rsidRPr="0089089D" w14:paraId="44415AFE" w14:textId="77777777" w:rsidTr="00F0512E">
        <w:tc>
          <w:tcPr>
            <w:tcW w:w="8123" w:type="dxa"/>
            <w:gridSpan w:val="2"/>
          </w:tcPr>
          <w:p w14:paraId="18987BD5" w14:textId="77777777" w:rsidR="00C04D96" w:rsidRPr="0089089D" w:rsidRDefault="00C04D96" w:rsidP="00171F89">
            <w:pPr>
              <w:bidi/>
              <w:ind w:left="457"/>
              <w:jc w:val="left"/>
              <w:rPr>
                <w:b/>
                <w:bCs/>
                <w:sz w:val="20"/>
                <w:rtl/>
              </w:rPr>
            </w:pPr>
            <w:r w:rsidRPr="0089089D">
              <w:rPr>
                <w:b/>
                <w:bCs/>
                <w:sz w:val="20"/>
                <w:rtl/>
              </w:rPr>
              <w:t>المجموع</w:t>
            </w:r>
          </w:p>
        </w:tc>
        <w:tc>
          <w:tcPr>
            <w:tcW w:w="1233" w:type="dxa"/>
          </w:tcPr>
          <w:p w14:paraId="2CD3611D" w14:textId="77777777" w:rsidR="00C04D96" w:rsidRPr="0089089D" w:rsidRDefault="00C04D96" w:rsidP="001F4BCB">
            <w:pPr>
              <w:bidi/>
              <w:jc w:val="left"/>
              <w:rPr>
                <w:b/>
                <w:bCs/>
                <w:sz w:val="20"/>
                <w:rtl/>
              </w:rPr>
            </w:pPr>
            <w:r w:rsidRPr="0089089D">
              <w:rPr>
                <w:b/>
                <w:bCs/>
                <w:sz w:val="20"/>
                <w:rtl/>
              </w:rPr>
              <w:t>100.000</w:t>
            </w:r>
          </w:p>
        </w:tc>
      </w:tr>
    </w:tbl>
    <w:p w14:paraId="1A4CAABA" w14:textId="77777777" w:rsidR="00C04D96" w:rsidRPr="0089089D" w:rsidRDefault="00C04D96" w:rsidP="00C04D96">
      <w:pPr>
        <w:rPr>
          <w:rtl/>
        </w:rPr>
      </w:pPr>
    </w:p>
    <w:p w14:paraId="0A3E5CFE" w14:textId="77777777" w:rsidR="00C04D96" w:rsidRPr="00217E52" w:rsidRDefault="00C04D96" w:rsidP="00992ED0">
      <w:pPr>
        <w:keepNext/>
        <w:keepLines/>
        <w:bidi/>
        <w:spacing w:before="240" w:after="240"/>
        <w:jc w:val="center"/>
        <w:rPr>
          <w:b/>
          <w:bCs/>
          <w:sz w:val="26"/>
          <w:szCs w:val="26"/>
          <w:rtl/>
        </w:rPr>
      </w:pPr>
      <w:r w:rsidRPr="00217E52">
        <w:rPr>
          <w:b/>
          <w:bCs/>
          <w:sz w:val="26"/>
          <w:szCs w:val="26"/>
          <w:rtl/>
        </w:rPr>
        <w:t>تعليقات</w:t>
      </w:r>
      <w:r w:rsidR="00992ED0" w:rsidRPr="00217E52">
        <w:rPr>
          <w:rFonts w:hint="cs"/>
          <w:b/>
          <w:bCs/>
          <w:sz w:val="26"/>
          <w:szCs w:val="26"/>
          <w:rtl/>
        </w:rPr>
        <w:t xml:space="preserve"> وتوصية </w:t>
      </w:r>
      <w:r w:rsidRPr="00217E52">
        <w:rPr>
          <w:b/>
          <w:bCs/>
          <w:sz w:val="26"/>
          <w:szCs w:val="26"/>
          <w:rtl/>
        </w:rPr>
        <w:t xml:space="preserve">الأمانة </w:t>
      </w:r>
    </w:p>
    <w:p w14:paraId="15823153" w14:textId="77777777" w:rsidR="00C04D96" w:rsidRPr="00217E52" w:rsidRDefault="00992ED0" w:rsidP="00C04D96">
      <w:pPr>
        <w:keepNext/>
        <w:keepLines/>
        <w:bidi/>
        <w:rPr>
          <w:b/>
          <w:bCs/>
          <w:sz w:val="26"/>
          <w:szCs w:val="26"/>
          <w:rtl/>
        </w:rPr>
      </w:pPr>
      <w:r w:rsidRPr="00217E52">
        <w:rPr>
          <w:rFonts w:hint="cs"/>
          <w:b/>
          <w:bCs/>
          <w:sz w:val="26"/>
          <w:szCs w:val="26"/>
          <w:rtl/>
        </w:rPr>
        <w:t>ال</w:t>
      </w:r>
      <w:r w:rsidR="00C04D96" w:rsidRPr="00217E52">
        <w:rPr>
          <w:b/>
          <w:bCs/>
          <w:sz w:val="26"/>
          <w:szCs w:val="26"/>
          <w:rtl/>
        </w:rPr>
        <w:t>تعليقات</w:t>
      </w:r>
    </w:p>
    <w:p w14:paraId="3EAB07B5" w14:textId="77777777" w:rsidR="00C04D96" w:rsidRPr="00217E52" w:rsidRDefault="00C04D96" w:rsidP="00C04D96">
      <w:pPr>
        <w:keepNext/>
        <w:keepLines/>
        <w:rPr>
          <w:b/>
          <w:bCs/>
          <w:sz w:val="26"/>
          <w:szCs w:val="26"/>
          <w:rtl/>
        </w:rPr>
      </w:pPr>
    </w:p>
    <w:p w14:paraId="42537A54" w14:textId="77777777" w:rsidR="00C04D96" w:rsidRPr="00217E52" w:rsidRDefault="00C04D96" w:rsidP="00C04D96">
      <w:pPr>
        <w:keepNext/>
        <w:keepLines/>
        <w:bidi/>
        <w:rPr>
          <w:b/>
          <w:sz w:val="26"/>
          <w:szCs w:val="26"/>
          <w:u w:val="single"/>
          <w:rtl/>
        </w:rPr>
      </w:pPr>
      <w:bookmarkStart w:id="5" w:name="_Hlk150421935"/>
      <w:r w:rsidRPr="00217E52">
        <w:rPr>
          <w:b/>
          <w:sz w:val="26"/>
          <w:szCs w:val="26"/>
          <w:u w:val="single"/>
          <w:rtl/>
        </w:rPr>
        <w:t>التقديم المبكر</w:t>
      </w:r>
    </w:p>
    <w:bookmarkEnd w:id="5"/>
    <w:p w14:paraId="1788BE9C" w14:textId="77777777" w:rsidR="00C04D96" w:rsidRPr="00217E52" w:rsidRDefault="00C04D96" w:rsidP="00C04D96">
      <w:pPr>
        <w:keepNext/>
        <w:keepLines/>
        <w:rPr>
          <w:b/>
          <w:bCs/>
          <w:sz w:val="26"/>
          <w:szCs w:val="26"/>
          <w:rtl/>
        </w:rPr>
      </w:pPr>
    </w:p>
    <w:p w14:paraId="74053532" w14:textId="6C2DC22D" w:rsidR="00C04D96" w:rsidRPr="00217E52" w:rsidRDefault="00C04D96" w:rsidP="00D335C2">
      <w:pPr>
        <w:pStyle w:val="Heading1"/>
        <w:bidi/>
        <w:rPr>
          <w:sz w:val="26"/>
          <w:szCs w:val="26"/>
          <w:rtl/>
        </w:rPr>
      </w:pPr>
      <w:bookmarkStart w:id="6" w:name="_Hlk150421904"/>
      <w:r w:rsidRPr="00217E52">
        <w:rPr>
          <w:sz w:val="26"/>
          <w:szCs w:val="26"/>
          <w:rtl/>
        </w:rPr>
        <w:t xml:space="preserve">وفقًا للاتفاق المبرم بين حكومة غواتيمالا واللجنة التنفيذية، </w:t>
      </w:r>
      <w:r w:rsidR="00E0612D" w:rsidRPr="00217E52">
        <w:rPr>
          <w:rFonts w:hint="cs"/>
          <w:sz w:val="26"/>
          <w:szCs w:val="26"/>
          <w:rtl/>
        </w:rPr>
        <w:t>تستحق الشريحة</w:t>
      </w:r>
      <w:r w:rsidRPr="00217E52">
        <w:rPr>
          <w:sz w:val="26"/>
          <w:szCs w:val="26"/>
          <w:rtl/>
        </w:rPr>
        <w:t xml:space="preserve"> الثانية من المرحلة الثانية من خطة إدارة إزالة المواد الهيدروكلوروفلوروكربونية فقط في الاجتماع الخامس والتسعين</w:t>
      </w:r>
      <w:r w:rsidR="00E0612D" w:rsidRPr="00217E52">
        <w:rPr>
          <w:rFonts w:hint="cs"/>
          <w:sz w:val="26"/>
          <w:szCs w:val="26"/>
          <w:rtl/>
        </w:rPr>
        <w:t>،</w:t>
      </w:r>
      <w:r w:rsidRPr="00217E52">
        <w:rPr>
          <w:sz w:val="26"/>
          <w:szCs w:val="26"/>
          <w:vertAlign w:val="superscript"/>
          <w:rtl/>
        </w:rPr>
        <w:t xml:space="preserve"> </w:t>
      </w:r>
      <w:r w:rsidRPr="00217E52">
        <w:rPr>
          <w:sz w:val="26"/>
          <w:szCs w:val="26"/>
          <w:rtl/>
        </w:rPr>
        <w:t xml:space="preserve">في عام 2024. ونظرًا للتقدم الكبير </w:t>
      </w:r>
      <w:r w:rsidR="00A924E8" w:rsidRPr="00217E52">
        <w:rPr>
          <w:rFonts w:hint="cs"/>
          <w:sz w:val="26"/>
          <w:szCs w:val="26"/>
          <w:rtl/>
        </w:rPr>
        <w:t xml:space="preserve">المحرز </w:t>
      </w:r>
      <w:r w:rsidRPr="00217E52">
        <w:rPr>
          <w:sz w:val="26"/>
          <w:szCs w:val="26"/>
          <w:rtl/>
        </w:rPr>
        <w:t xml:space="preserve">ومستوى الصرف الذي </w:t>
      </w:r>
      <w:r w:rsidR="00A924E8" w:rsidRPr="00217E52">
        <w:rPr>
          <w:rFonts w:hint="cs"/>
          <w:sz w:val="26"/>
          <w:szCs w:val="26"/>
          <w:rtl/>
        </w:rPr>
        <w:t xml:space="preserve">تحقق </w:t>
      </w:r>
      <w:r w:rsidR="00A924E8" w:rsidRPr="00217E52">
        <w:rPr>
          <w:sz w:val="26"/>
          <w:szCs w:val="26"/>
          <w:rtl/>
        </w:rPr>
        <w:t xml:space="preserve">حتى الآن، وبعد التشاور </w:t>
      </w:r>
      <w:r w:rsidRPr="00217E52">
        <w:rPr>
          <w:sz w:val="26"/>
          <w:szCs w:val="26"/>
          <w:rtl/>
        </w:rPr>
        <w:t xml:space="preserve">مع الأمانة، قدمت اليونيدو هذا الطلب </w:t>
      </w:r>
      <w:r w:rsidR="00A924E8" w:rsidRPr="00217E52">
        <w:rPr>
          <w:rFonts w:hint="cs"/>
          <w:sz w:val="26"/>
          <w:szCs w:val="26"/>
          <w:rtl/>
        </w:rPr>
        <w:t>قبل</w:t>
      </w:r>
      <w:r w:rsidRPr="00217E52">
        <w:rPr>
          <w:sz w:val="26"/>
          <w:szCs w:val="26"/>
          <w:rtl/>
        </w:rPr>
        <w:t xml:space="preserve"> الموعد </w:t>
      </w:r>
      <w:r w:rsidR="00A924E8" w:rsidRPr="00217E52">
        <w:rPr>
          <w:rFonts w:hint="cs"/>
          <w:sz w:val="26"/>
          <w:szCs w:val="26"/>
          <w:rtl/>
        </w:rPr>
        <w:t>المحدد</w:t>
      </w:r>
      <w:r w:rsidRPr="00217E52">
        <w:rPr>
          <w:sz w:val="26"/>
          <w:szCs w:val="26"/>
          <w:rtl/>
        </w:rPr>
        <w:t xml:space="preserve">. </w:t>
      </w:r>
      <w:r w:rsidR="00A924E8" w:rsidRPr="00217E52">
        <w:rPr>
          <w:rFonts w:hint="cs"/>
          <w:sz w:val="26"/>
          <w:szCs w:val="26"/>
          <w:rtl/>
        </w:rPr>
        <w:t>واستعرضته</w:t>
      </w:r>
      <w:r w:rsidRPr="00217E52">
        <w:rPr>
          <w:sz w:val="26"/>
          <w:szCs w:val="26"/>
          <w:rtl/>
        </w:rPr>
        <w:t xml:space="preserve"> الأمانة </w:t>
      </w:r>
      <w:r w:rsidR="00A924E8" w:rsidRPr="00217E52">
        <w:rPr>
          <w:rFonts w:hint="cs"/>
          <w:sz w:val="26"/>
          <w:szCs w:val="26"/>
          <w:rtl/>
        </w:rPr>
        <w:t>وأوصت</w:t>
      </w:r>
      <w:r w:rsidRPr="00217E52">
        <w:rPr>
          <w:sz w:val="26"/>
          <w:szCs w:val="26"/>
          <w:rtl/>
        </w:rPr>
        <w:t xml:space="preserve"> بالموافقة </w:t>
      </w:r>
      <w:r w:rsidR="00A924E8" w:rsidRPr="00217E52">
        <w:rPr>
          <w:rFonts w:hint="cs"/>
          <w:sz w:val="26"/>
          <w:szCs w:val="26"/>
          <w:rtl/>
        </w:rPr>
        <w:t xml:space="preserve">الشريحة </w:t>
      </w:r>
      <w:r w:rsidRPr="00217E52">
        <w:rPr>
          <w:sz w:val="26"/>
          <w:szCs w:val="26"/>
          <w:rtl/>
        </w:rPr>
        <w:t>بناءً على مستوى التقدم</w:t>
      </w:r>
      <w:r w:rsidR="000A74F1" w:rsidRPr="00217E52">
        <w:rPr>
          <w:rFonts w:hint="cs"/>
          <w:sz w:val="26"/>
          <w:szCs w:val="26"/>
          <w:rtl/>
        </w:rPr>
        <w:t xml:space="preserve"> المحرز</w:t>
      </w:r>
      <w:r w:rsidR="00D335C2" w:rsidRPr="00217E52">
        <w:rPr>
          <w:sz w:val="26"/>
          <w:szCs w:val="26"/>
          <w:rtl/>
        </w:rPr>
        <w:t xml:space="preserve"> والصرف الم</w:t>
      </w:r>
      <w:r w:rsidRPr="00217E52">
        <w:rPr>
          <w:sz w:val="26"/>
          <w:szCs w:val="26"/>
          <w:rtl/>
        </w:rPr>
        <w:t xml:space="preserve">حقق </w:t>
      </w:r>
      <w:r w:rsidR="009F590A" w:rsidRPr="00217E52">
        <w:rPr>
          <w:rStyle w:val="xcontentpasted0"/>
          <w:rFonts w:hint="cs"/>
          <w:color w:val="000000"/>
          <w:sz w:val="26"/>
          <w:szCs w:val="26"/>
          <w:rtl/>
        </w:rPr>
        <w:t>(صرفت</w:t>
      </w:r>
      <w:r w:rsidRPr="00217E52">
        <w:rPr>
          <w:sz w:val="26"/>
          <w:szCs w:val="26"/>
          <w:rtl/>
        </w:rPr>
        <w:t xml:space="preserve"> اليونيدو بحلول نهاية أغسطس</w:t>
      </w:r>
      <w:r w:rsidR="00D335C2" w:rsidRPr="00217E52">
        <w:rPr>
          <w:rFonts w:hint="cs"/>
          <w:sz w:val="26"/>
          <w:szCs w:val="26"/>
          <w:rtl/>
        </w:rPr>
        <w:t>/ آب</w:t>
      </w:r>
      <w:r w:rsidRPr="00217E52">
        <w:rPr>
          <w:sz w:val="26"/>
          <w:szCs w:val="26"/>
          <w:rtl/>
        </w:rPr>
        <w:t xml:space="preserve"> 2023 ما يعادل 99.97 في </w:t>
      </w:r>
      <w:r w:rsidR="0008518E" w:rsidRPr="00217E52">
        <w:rPr>
          <w:rFonts w:hint="cs"/>
          <w:sz w:val="26"/>
          <w:szCs w:val="26"/>
          <w:rtl/>
        </w:rPr>
        <w:t>المئة</w:t>
      </w:r>
      <w:r w:rsidRPr="00217E52">
        <w:rPr>
          <w:sz w:val="26"/>
          <w:szCs w:val="26"/>
          <w:rtl/>
        </w:rPr>
        <w:t xml:space="preserve">، </w:t>
      </w:r>
      <w:r w:rsidR="00D335C2" w:rsidRPr="00217E52">
        <w:rPr>
          <w:rFonts w:hint="cs"/>
          <w:sz w:val="26"/>
          <w:szCs w:val="26"/>
          <w:rtl/>
        </w:rPr>
        <w:t>و</w:t>
      </w:r>
      <w:r w:rsidRPr="00217E52">
        <w:rPr>
          <w:sz w:val="26"/>
          <w:szCs w:val="26"/>
          <w:rtl/>
        </w:rPr>
        <w:t>صرف</w:t>
      </w:r>
      <w:r w:rsidR="00D335C2" w:rsidRPr="00217E52">
        <w:rPr>
          <w:rFonts w:hint="cs"/>
          <w:sz w:val="26"/>
          <w:szCs w:val="26"/>
          <w:rtl/>
        </w:rPr>
        <w:t xml:space="preserve"> اليونيب</w:t>
      </w:r>
      <w:r w:rsidR="00D335C2" w:rsidRPr="00217E52">
        <w:rPr>
          <w:sz w:val="26"/>
          <w:szCs w:val="26"/>
          <w:rtl/>
        </w:rPr>
        <w:t xml:space="preserve"> ما يعادل 58.14 في المائة من </w:t>
      </w:r>
      <w:r w:rsidRPr="00217E52">
        <w:rPr>
          <w:sz w:val="26"/>
          <w:szCs w:val="26"/>
          <w:rtl/>
        </w:rPr>
        <w:t xml:space="preserve">إجمالي </w:t>
      </w:r>
      <w:r w:rsidR="0008518E" w:rsidRPr="00217E52">
        <w:rPr>
          <w:rFonts w:hint="cs"/>
          <w:sz w:val="26"/>
          <w:szCs w:val="26"/>
          <w:rtl/>
        </w:rPr>
        <w:t xml:space="preserve">المستلم) </w:t>
      </w:r>
      <w:r w:rsidR="0008518E" w:rsidRPr="00217E52">
        <w:rPr>
          <w:sz w:val="26"/>
          <w:szCs w:val="26"/>
          <w:rtl/>
        </w:rPr>
        <w:t>;</w:t>
      </w:r>
      <w:r w:rsidRPr="00217E52">
        <w:rPr>
          <w:sz w:val="26"/>
          <w:szCs w:val="26"/>
          <w:rtl/>
        </w:rPr>
        <w:t xml:space="preserve"> </w:t>
      </w:r>
      <w:r w:rsidR="00D335C2" w:rsidRPr="00217E52">
        <w:rPr>
          <w:rFonts w:hint="cs"/>
          <w:sz w:val="26"/>
          <w:szCs w:val="26"/>
          <w:rtl/>
        </w:rPr>
        <w:t>ومع العلم بأن</w:t>
      </w:r>
      <w:r w:rsidRPr="00217E52">
        <w:rPr>
          <w:sz w:val="26"/>
          <w:szCs w:val="26"/>
          <w:rtl/>
        </w:rPr>
        <w:t xml:space="preserve"> تأجيل الموافقة على هذه الشريحة قد يعطل زخم التنفيذ، </w:t>
      </w:r>
      <w:r w:rsidR="00D335C2" w:rsidRPr="00217E52">
        <w:rPr>
          <w:sz w:val="26"/>
          <w:szCs w:val="26"/>
          <w:rtl/>
        </w:rPr>
        <w:t>وأنه بعد الموافقة على كافة المشر</w:t>
      </w:r>
      <w:r w:rsidR="00D335C2" w:rsidRPr="00217E52">
        <w:rPr>
          <w:rFonts w:hint="cs"/>
          <w:sz w:val="26"/>
          <w:szCs w:val="26"/>
          <w:rtl/>
        </w:rPr>
        <w:t>و</w:t>
      </w:r>
      <w:r w:rsidRPr="00217E52">
        <w:rPr>
          <w:sz w:val="26"/>
          <w:szCs w:val="26"/>
          <w:rtl/>
        </w:rPr>
        <w:t>ع</w:t>
      </w:r>
      <w:r w:rsidR="00D335C2" w:rsidRPr="00217E52">
        <w:rPr>
          <w:rFonts w:hint="cs"/>
          <w:sz w:val="26"/>
          <w:szCs w:val="26"/>
          <w:rtl/>
        </w:rPr>
        <w:t>ات</w:t>
      </w:r>
      <w:r w:rsidRPr="00217E52">
        <w:rPr>
          <w:sz w:val="26"/>
          <w:szCs w:val="26"/>
          <w:rtl/>
        </w:rPr>
        <w:t xml:space="preserve"> والأنشطة </w:t>
      </w:r>
      <w:r w:rsidR="00D335C2" w:rsidRPr="00217E52">
        <w:rPr>
          <w:rFonts w:hint="cs"/>
          <w:sz w:val="26"/>
          <w:szCs w:val="26"/>
          <w:rtl/>
        </w:rPr>
        <w:t>المقررة</w:t>
      </w:r>
      <w:r w:rsidRPr="00217E52">
        <w:rPr>
          <w:sz w:val="26"/>
          <w:szCs w:val="26"/>
          <w:rtl/>
        </w:rPr>
        <w:t xml:space="preserve"> في خطة العمل لهذا العام، سيكون هناك أموال كافية للموافقة على هذه الشريحة.</w:t>
      </w:r>
    </w:p>
    <w:bookmarkEnd w:id="6"/>
    <w:p w14:paraId="06D6A6CB" w14:textId="77777777" w:rsidR="00C04D96" w:rsidRPr="00217E52" w:rsidRDefault="00C04D96" w:rsidP="00314DC2">
      <w:pPr>
        <w:keepNext/>
        <w:keepLines/>
        <w:bidi/>
        <w:spacing w:before="240" w:after="240"/>
        <w:rPr>
          <w:sz w:val="26"/>
          <w:szCs w:val="26"/>
          <w:rtl/>
        </w:rPr>
      </w:pPr>
      <w:r w:rsidRPr="00217E52">
        <w:rPr>
          <w:sz w:val="26"/>
          <w:szCs w:val="26"/>
          <w:u w:val="single"/>
          <w:rtl/>
        </w:rPr>
        <w:t xml:space="preserve">تقرير عن استهلاك </w:t>
      </w:r>
      <w:r w:rsidR="00314DC2" w:rsidRPr="00217E52">
        <w:rPr>
          <w:rFonts w:hint="cs"/>
          <w:sz w:val="26"/>
          <w:szCs w:val="26"/>
          <w:u w:val="single"/>
          <w:rtl/>
        </w:rPr>
        <w:t>المواد الهيدروكلوروفلوروكربونية</w:t>
      </w:r>
      <w:r w:rsidRPr="00217E52">
        <w:rPr>
          <w:sz w:val="26"/>
          <w:szCs w:val="26"/>
          <w:u w:val="single"/>
          <w:rtl/>
        </w:rPr>
        <w:t xml:space="preserve"> والتحقق منه</w:t>
      </w:r>
    </w:p>
    <w:p w14:paraId="73C97550" w14:textId="77777777" w:rsidR="00C04D96" w:rsidRPr="00217E52" w:rsidRDefault="00C04D96" w:rsidP="0014724E">
      <w:pPr>
        <w:pStyle w:val="Heading1"/>
        <w:bidi/>
        <w:rPr>
          <w:sz w:val="26"/>
          <w:szCs w:val="26"/>
          <w:rtl/>
        </w:rPr>
      </w:pPr>
      <w:r w:rsidRPr="00217E52">
        <w:rPr>
          <w:sz w:val="26"/>
          <w:szCs w:val="26"/>
          <w:rtl/>
        </w:rPr>
        <w:t>أكدت اليونيدو أن الحكومة ملتزمة بتطبيق التوصيات الواردة في تقارير التحقق، لأن ذلك من شأنه أن يمنع حدوث أخطاء في التقارير في المستقبل وسيزيد من تعزيز نظام الترخيص والحصص</w:t>
      </w:r>
      <w:r w:rsidR="00314DC2" w:rsidRPr="00217E52">
        <w:rPr>
          <w:rFonts w:hint="cs"/>
          <w:sz w:val="26"/>
          <w:szCs w:val="26"/>
          <w:rtl/>
        </w:rPr>
        <w:t xml:space="preserve"> العامل</w:t>
      </w:r>
      <w:r w:rsidRPr="00217E52">
        <w:rPr>
          <w:sz w:val="26"/>
          <w:szCs w:val="26"/>
          <w:rtl/>
        </w:rPr>
        <w:t xml:space="preserve">. </w:t>
      </w:r>
      <w:bookmarkStart w:id="7" w:name="_Hlk132477628"/>
      <w:r w:rsidR="00314DC2" w:rsidRPr="00217E52">
        <w:rPr>
          <w:rFonts w:hint="cs"/>
          <w:sz w:val="26"/>
          <w:szCs w:val="26"/>
          <w:rtl/>
        </w:rPr>
        <w:t>و</w:t>
      </w:r>
      <w:r w:rsidRPr="00217E52">
        <w:rPr>
          <w:sz w:val="26"/>
          <w:szCs w:val="26"/>
          <w:rtl/>
        </w:rPr>
        <w:t xml:space="preserve">فيما يتعلق بالتوصيات الواردة في تقرير التحقق السابق والتي تم التأكيد عليها في التقرير الجديد، </w:t>
      </w:r>
      <w:bookmarkEnd w:id="7"/>
      <w:r w:rsidRPr="00217E52">
        <w:rPr>
          <w:sz w:val="26"/>
          <w:szCs w:val="26"/>
          <w:rtl/>
        </w:rPr>
        <w:t>أفادت اليونيدو أن</w:t>
      </w:r>
      <w:r w:rsidR="00314DC2" w:rsidRPr="00217E52">
        <w:rPr>
          <w:rFonts w:hint="cs"/>
          <w:sz w:val="26"/>
          <w:szCs w:val="26"/>
          <w:rtl/>
        </w:rPr>
        <w:t xml:space="preserve"> وزارة</w:t>
      </w:r>
      <w:r w:rsidRPr="00217E52">
        <w:rPr>
          <w:sz w:val="26"/>
          <w:szCs w:val="26"/>
          <w:rtl/>
        </w:rPr>
        <w:t xml:space="preserve"> </w:t>
      </w:r>
      <w:r w:rsidR="00247D14" w:rsidRPr="00217E52">
        <w:rPr>
          <w:sz w:val="26"/>
          <w:szCs w:val="26"/>
          <w:rtl/>
        </w:rPr>
        <w:t xml:space="preserve">البيئة والموارد الطبيعية </w:t>
      </w:r>
      <w:r w:rsidRPr="00217E52">
        <w:rPr>
          <w:sz w:val="26"/>
          <w:szCs w:val="26"/>
          <w:rtl/>
        </w:rPr>
        <w:t xml:space="preserve">تعتزم الامتثال لجميع التوصيات، </w:t>
      </w:r>
      <w:r w:rsidR="0014724E" w:rsidRPr="00217E52">
        <w:rPr>
          <w:rFonts w:hint="cs"/>
          <w:sz w:val="26"/>
          <w:szCs w:val="26"/>
          <w:rtl/>
        </w:rPr>
        <w:t>وتحللها</w:t>
      </w:r>
      <w:r w:rsidRPr="00217E52">
        <w:rPr>
          <w:sz w:val="26"/>
          <w:szCs w:val="26"/>
          <w:rtl/>
        </w:rPr>
        <w:t xml:space="preserve"> حاليًا لتحديد الجوانب التي ستسمح </w:t>
      </w:r>
      <w:r w:rsidR="0014724E" w:rsidRPr="00217E52">
        <w:rPr>
          <w:rFonts w:hint="cs"/>
          <w:sz w:val="26"/>
          <w:szCs w:val="26"/>
          <w:rtl/>
        </w:rPr>
        <w:t>بالتحسين</w:t>
      </w:r>
      <w:r w:rsidRPr="00217E52">
        <w:rPr>
          <w:sz w:val="26"/>
          <w:szCs w:val="26"/>
          <w:rtl/>
        </w:rPr>
        <w:t xml:space="preserve"> </w:t>
      </w:r>
      <w:r w:rsidR="0014724E" w:rsidRPr="00217E52">
        <w:rPr>
          <w:rFonts w:hint="cs"/>
          <w:sz w:val="26"/>
          <w:szCs w:val="26"/>
          <w:rtl/>
        </w:rPr>
        <w:t xml:space="preserve">في </w:t>
      </w:r>
      <w:r w:rsidRPr="00217E52">
        <w:rPr>
          <w:sz w:val="26"/>
          <w:szCs w:val="26"/>
          <w:rtl/>
        </w:rPr>
        <w:t xml:space="preserve">نظام الرقابة على المواد الخاضعة للرقابة </w:t>
      </w:r>
      <w:r w:rsidR="0014724E" w:rsidRPr="00217E52">
        <w:rPr>
          <w:rFonts w:hint="cs"/>
          <w:sz w:val="26"/>
          <w:szCs w:val="26"/>
          <w:rtl/>
        </w:rPr>
        <w:t>لمعالجتها</w:t>
      </w:r>
      <w:r w:rsidRPr="00217E52">
        <w:rPr>
          <w:sz w:val="26"/>
          <w:szCs w:val="26"/>
          <w:rtl/>
        </w:rPr>
        <w:t>.</w:t>
      </w:r>
    </w:p>
    <w:p w14:paraId="12A6676A" w14:textId="77777777" w:rsidR="00C04D96" w:rsidRPr="00217E52" w:rsidRDefault="00C04D96" w:rsidP="00830EEF">
      <w:pPr>
        <w:pStyle w:val="Heading1"/>
        <w:keepNext/>
        <w:keepLines/>
        <w:numPr>
          <w:ilvl w:val="0"/>
          <w:numId w:val="0"/>
        </w:numPr>
        <w:bidi/>
        <w:spacing w:before="240"/>
        <w:rPr>
          <w:sz w:val="26"/>
          <w:szCs w:val="26"/>
          <w:u w:val="single"/>
          <w:rtl/>
        </w:rPr>
      </w:pPr>
      <w:r w:rsidRPr="00217E52">
        <w:rPr>
          <w:sz w:val="26"/>
          <w:szCs w:val="26"/>
          <w:u w:val="single"/>
          <w:rtl/>
        </w:rPr>
        <w:t>تقرير مرحلي عن تنفيذ الشريح</w:t>
      </w:r>
      <w:r w:rsidR="00830EEF" w:rsidRPr="00217E52">
        <w:rPr>
          <w:sz w:val="26"/>
          <w:szCs w:val="26"/>
          <w:u w:val="single"/>
          <w:rtl/>
        </w:rPr>
        <w:t xml:space="preserve">ة الأولى من المرحلة الثانية من </w:t>
      </w:r>
      <w:r w:rsidRPr="00217E52">
        <w:rPr>
          <w:sz w:val="26"/>
          <w:szCs w:val="26"/>
          <w:u w:val="single"/>
          <w:rtl/>
        </w:rPr>
        <w:t xml:space="preserve">خطة إدارة </w:t>
      </w:r>
      <w:r w:rsidR="00830EEF" w:rsidRPr="00217E52">
        <w:rPr>
          <w:rFonts w:hint="cs"/>
          <w:sz w:val="26"/>
          <w:szCs w:val="26"/>
          <w:u w:val="single"/>
          <w:rtl/>
        </w:rPr>
        <w:t>إزالة المواد الهيدروكلوروفلوروكربونية</w:t>
      </w:r>
    </w:p>
    <w:p w14:paraId="14DA0FF9" w14:textId="77777777" w:rsidR="00C04D96" w:rsidRPr="00217E52" w:rsidRDefault="00F814D5" w:rsidP="00C04D96">
      <w:pPr>
        <w:keepNext/>
        <w:keepLines/>
        <w:bidi/>
        <w:spacing w:before="240" w:after="240"/>
        <w:rPr>
          <w:i/>
          <w:iCs/>
          <w:sz w:val="26"/>
          <w:szCs w:val="26"/>
          <w:rtl/>
        </w:rPr>
      </w:pPr>
      <w:r w:rsidRPr="00217E52">
        <w:rPr>
          <w:rFonts w:hint="cs"/>
          <w:i/>
          <w:iCs/>
          <w:sz w:val="26"/>
          <w:szCs w:val="26"/>
          <w:rtl/>
        </w:rPr>
        <w:t>ال</w:t>
      </w:r>
      <w:r w:rsidR="00C04D96" w:rsidRPr="00217E52">
        <w:rPr>
          <w:i/>
          <w:iCs/>
          <w:sz w:val="26"/>
          <w:szCs w:val="26"/>
          <w:rtl/>
        </w:rPr>
        <w:t xml:space="preserve">إطار </w:t>
      </w:r>
      <w:r w:rsidRPr="00217E52">
        <w:rPr>
          <w:rFonts w:hint="cs"/>
          <w:i/>
          <w:iCs/>
          <w:sz w:val="26"/>
          <w:szCs w:val="26"/>
          <w:rtl/>
        </w:rPr>
        <w:t>ال</w:t>
      </w:r>
      <w:r w:rsidR="00C04D96" w:rsidRPr="00217E52">
        <w:rPr>
          <w:i/>
          <w:iCs/>
          <w:sz w:val="26"/>
          <w:szCs w:val="26"/>
          <w:rtl/>
        </w:rPr>
        <w:t>قانوني</w:t>
      </w:r>
    </w:p>
    <w:p w14:paraId="0CA37B5B" w14:textId="77777777" w:rsidR="00C04D96" w:rsidRPr="00217E52" w:rsidRDefault="00C04D96" w:rsidP="00E93B1D">
      <w:pPr>
        <w:pStyle w:val="Heading1"/>
        <w:bidi/>
        <w:rPr>
          <w:sz w:val="26"/>
          <w:szCs w:val="26"/>
          <w:rtl/>
        </w:rPr>
      </w:pPr>
      <w:r w:rsidRPr="00217E52">
        <w:rPr>
          <w:sz w:val="26"/>
          <w:szCs w:val="26"/>
          <w:rtl/>
        </w:rPr>
        <w:t xml:space="preserve">أصدرت حكومة غواتيمالا حصص استيراد </w:t>
      </w:r>
      <w:r w:rsidR="00F814D5" w:rsidRPr="00217E52">
        <w:rPr>
          <w:rFonts w:hint="cs"/>
          <w:sz w:val="26"/>
          <w:szCs w:val="26"/>
          <w:rtl/>
        </w:rPr>
        <w:t>المواد الهيدروكلوروفلوروكربونية</w:t>
      </w:r>
      <w:r w:rsidR="00F814D5" w:rsidRPr="00217E52">
        <w:rPr>
          <w:sz w:val="26"/>
          <w:szCs w:val="26"/>
          <w:u w:val="single"/>
          <w:rtl/>
        </w:rPr>
        <w:t xml:space="preserve"> </w:t>
      </w:r>
      <w:r w:rsidRPr="00217E52">
        <w:rPr>
          <w:sz w:val="26"/>
          <w:szCs w:val="26"/>
          <w:rtl/>
        </w:rPr>
        <w:t xml:space="preserve">لعام 2023 </w:t>
      </w:r>
      <w:r w:rsidR="00F814D5" w:rsidRPr="00217E52">
        <w:rPr>
          <w:rFonts w:hint="cs"/>
          <w:sz w:val="26"/>
          <w:szCs w:val="26"/>
          <w:rtl/>
        </w:rPr>
        <w:t>وقدرها</w:t>
      </w:r>
      <w:r w:rsidRPr="00217E52">
        <w:rPr>
          <w:sz w:val="26"/>
          <w:szCs w:val="26"/>
          <w:rtl/>
        </w:rPr>
        <w:t xml:space="preserve"> 2.45 طن </w:t>
      </w:r>
      <w:r w:rsidR="00F814D5" w:rsidRPr="00217E52">
        <w:rPr>
          <w:rFonts w:hint="cs"/>
          <w:sz w:val="26"/>
          <w:szCs w:val="26"/>
          <w:rtl/>
        </w:rPr>
        <w:t>من قدرات</w:t>
      </w:r>
      <w:r w:rsidRPr="00217E52">
        <w:rPr>
          <w:sz w:val="26"/>
          <w:szCs w:val="26"/>
          <w:rtl/>
        </w:rPr>
        <w:t xml:space="preserve"> است</w:t>
      </w:r>
      <w:r w:rsidR="00F814D5" w:rsidRPr="00217E52">
        <w:rPr>
          <w:sz w:val="26"/>
          <w:szCs w:val="26"/>
          <w:rtl/>
        </w:rPr>
        <w:t>نفاد الأوزون، وه</w:t>
      </w:r>
      <w:r w:rsidR="00F814D5" w:rsidRPr="00217E52">
        <w:rPr>
          <w:rFonts w:hint="cs"/>
          <w:sz w:val="26"/>
          <w:szCs w:val="26"/>
          <w:rtl/>
        </w:rPr>
        <w:t>ي</w:t>
      </w:r>
      <w:r w:rsidRPr="00217E52">
        <w:rPr>
          <w:sz w:val="26"/>
          <w:szCs w:val="26"/>
          <w:rtl/>
        </w:rPr>
        <w:t xml:space="preserve"> أقل من أهداف الرقابة في بروتوكول مونتريال. </w:t>
      </w:r>
      <w:r w:rsidR="00F814D5" w:rsidRPr="00217E52">
        <w:rPr>
          <w:rFonts w:hint="cs"/>
          <w:sz w:val="26"/>
          <w:szCs w:val="26"/>
          <w:rtl/>
        </w:rPr>
        <w:t>و</w:t>
      </w:r>
      <w:r w:rsidRPr="00217E52">
        <w:rPr>
          <w:sz w:val="26"/>
          <w:szCs w:val="26"/>
          <w:rtl/>
        </w:rPr>
        <w:t xml:space="preserve">أنشأت غواتيمالا نظام ترخيص وتسجيل للفنيين في عام 2018، واعتمدت معيار كفاءة العمل "الممارسات الجيدة </w:t>
      </w:r>
      <w:r w:rsidR="00F814D5" w:rsidRPr="00217E52">
        <w:rPr>
          <w:rFonts w:hint="cs"/>
          <w:sz w:val="26"/>
          <w:szCs w:val="26"/>
          <w:rtl/>
        </w:rPr>
        <w:t>لاسترداد</w:t>
      </w:r>
      <w:r w:rsidRPr="00217E52">
        <w:rPr>
          <w:sz w:val="26"/>
          <w:szCs w:val="26"/>
          <w:rtl/>
        </w:rPr>
        <w:t xml:space="preserve"> وشحن غازات التبريد في أنظمة التبريد وتكييف الهواء" في عام 2021. ومن المتوقع تنفيذ عملية اعتماد العم</w:t>
      </w:r>
      <w:r w:rsidR="00F814D5" w:rsidRPr="00217E52">
        <w:rPr>
          <w:rFonts w:hint="cs"/>
          <w:sz w:val="26"/>
          <w:szCs w:val="26"/>
          <w:rtl/>
        </w:rPr>
        <w:t>ا</w:t>
      </w:r>
      <w:r w:rsidRPr="00217E52">
        <w:rPr>
          <w:sz w:val="26"/>
          <w:szCs w:val="26"/>
          <w:rtl/>
        </w:rPr>
        <w:t>ل</w:t>
      </w:r>
      <w:r w:rsidR="00F814D5" w:rsidRPr="00217E52">
        <w:rPr>
          <w:rFonts w:hint="cs"/>
          <w:sz w:val="26"/>
          <w:szCs w:val="26"/>
          <w:rtl/>
        </w:rPr>
        <w:t>ة</w:t>
      </w:r>
      <w:r w:rsidRPr="00217E52">
        <w:rPr>
          <w:sz w:val="26"/>
          <w:szCs w:val="26"/>
          <w:rtl/>
        </w:rPr>
        <w:t xml:space="preserve"> بدعم من</w:t>
      </w:r>
      <w:r w:rsidR="00F814D5" w:rsidRPr="00217E52">
        <w:rPr>
          <w:rFonts w:hint="cs"/>
          <w:sz w:val="26"/>
          <w:szCs w:val="26"/>
          <w:rtl/>
        </w:rPr>
        <w:t xml:space="preserve"> مركز التدريب والإنتاجية</w:t>
      </w:r>
      <w:r w:rsidRPr="00217E52">
        <w:rPr>
          <w:sz w:val="26"/>
          <w:szCs w:val="26"/>
          <w:rtl/>
        </w:rPr>
        <w:t xml:space="preserve"> </w:t>
      </w:r>
      <w:r w:rsidR="00E93B1D" w:rsidRPr="00217E52">
        <w:rPr>
          <w:rFonts w:hint="cs"/>
          <w:sz w:val="26"/>
          <w:szCs w:val="26"/>
          <w:rtl/>
        </w:rPr>
        <w:t>في إطار</w:t>
      </w:r>
      <w:r w:rsidRPr="00217E52">
        <w:rPr>
          <w:sz w:val="26"/>
          <w:szCs w:val="26"/>
          <w:rtl/>
        </w:rPr>
        <w:t xml:space="preserve"> الشريحة الثانية.</w:t>
      </w:r>
    </w:p>
    <w:p w14:paraId="76C018DD" w14:textId="77777777" w:rsidR="00C04D96" w:rsidRPr="00217E52" w:rsidRDefault="00E93B1D" w:rsidP="00C04D96">
      <w:pPr>
        <w:widowControl w:val="0"/>
        <w:bidi/>
        <w:spacing w:after="240"/>
        <w:rPr>
          <w:i/>
          <w:iCs/>
          <w:sz w:val="26"/>
          <w:szCs w:val="26"/>
          <w:rtl/>
        </w:rPr>
      </w:pPr>
      <w:r w:rsidRPr="00217E52">
        <w:rPr>
          <w:i/>
          <w:iCs/>
          <w:sz w:val="26"/>
          <w:szCs w:val="26"/>
          <w:rtl/>
        </w:rPr>
        <w:lastRenderedPageBreak/>
        <w:t>قطاع خدم</w:t>
      </w:r>
      <w:r w:rsidRPr="00217E52">
        <w:rPr>
          <w:rFonts w:hint="cs"/>
          <w:i/>
          <w:iCs/>
          <w:sz w:val="26"/>
          <w:szCs w:val="26"/>
          <w:rtl/>
        </w:rPr>
        <w:t>ة</w:t>
      </w:r>
      <w:r w:rsidR="00C04D96" w:rsidRPr="00217E52">
        <w:rPr>
          <w:i/>
          <w:iCs/>
          <w:sz w:val="26"/>
          <w:szCs w:val="26"/>
          <w:rtl/>
        </w:rPr>
        <w:t xml:space="preserve"> التبريد</w:t>
      </w:r>
    </w:p>
    <w:p w14:paraId="4286C913" w14:textId="77777777" w:rsidR="00C04D96" w:rsidRPr="00217E52" w:rsidRDefault="00C04D96" w:rsidP="00E93B1D">
      <w:pPr>
        <w:pStyle w:val="Heading1"/>
        <w:bidi/>
        <w:rPr>
          <w:sz w:val="26"/>
          <w:szCs w:val="26"/>
          <w:rtl/>
        </w:rPr>
      </w:pPr>
      <w:r w:rsidRPr="00217E52">
        <w:rPr>
          <w:sz w:val="26"/>
          <w:szCs w:val="26"/>
          <w:rtl/>
        </w:rPr>
        <w:t>فيما يتعلق باعتماد الفنيين، أكدت اليونيدو أنه بع</w:t>
      </w:r>
      <w:r w:rsidR="00E2654E" w:rsidRPr="00217E52">
        <w:rPr>
          <w:sz w:val="26"/>
          <w:szCs w:val="26"/>
          <w:rtl/>
        </w:rPr>
        <w:t>د التأخير الناجم عن جائحة كوفيد</w:t>
      </w:r>
      <w:r w:rsidRPr="00217E52">
        <w:rPr>
          <w:sz w:val="26"/>
          <w:szCs w:val="26"/>
          <w:rtl/>
        </w:rPr>
        <w:noBreakHyphen/>
        <w:t xml:space="preserve">19 والمشكلات الإدارية مع كل من </w:t>
      </w:r>
      <w:r w:rsidR="00E93B1D" w:rsidRPr="00217E52">
        <w:rPr>
          <w:rFonts w:hint="cs"/>
          <w:sz w:val="26"/>
          <w:szCs w:val="26"/>
          <w:rtl/>
        </w:rPr>
        <w:t>وزارة البيئة والموارد الطبيعية ومركز التدريب والإنتاجية</w:t>
      </w:r>
      <w:r w:rsidRPr="00217E52">
        <w:rPr>
          <w:sz w:val="26"/>
          <w:szCs w:val="26"/>
          <w:rtl/>
        </w:rPr>
        <w:t xml:space="preserve">، أصبحت الظروف جاهزة حاليًا لبدء عملية اعتماد الفنيين </w:t>
      </w:r>
      <w:r w:rsidR="00E93B1D" w:rsidRPr="00217E52">
        <w:rPr>
          <w:rFonts w:hint="cs"/>
          <w:sz w:val="26"/>
          <w:szCs w:val="26"/>
          <w:rtl/>
        </w:rPr>
        <w:t>في إطار</w:t>
      </w:r>
      <w:r w:rsidRPr="00217E52">
        <w:rPr>
          <w:sz w:val="26"/>
          <w:szCs w:val="26"/>
          <w:rtl/>
        </w:rPr>
        <w:t xml:space="preserve"> الشريحة ال</w:t>
      </w:r>
      <w:r w:rsidR="00E93B1D" w:rsidRPr="00217E52">
        <w:rPr>
          <w:sz w:val="26"/>
          <w:szCs w:val="26"/>
          <w:rtl/>
        </w:rPr>
        <w:t>ثانية وتحقيق هدف اعتماد 100 فني</w:t>
      </w:r>
      <w:r w:rsidR="00E93B1D" w:rsidRPr="00217E52">
        <w:rPr>
          <w:rFonts w:hint="cs"/>
          <w:sz w:val="26"/>
          <w:szCs w:val="26"/>
          <w:rtl/>
        </w:rPr>
        <w:t>ا</w:t>
      </w:r>
      <w:r w:rsidRPr="00217E52">
        <w:rPr>
          <w:sz w:val="26"/>
          <w:szCs w:val="26"/>
          <w:rtl/>
        </w:rPr>
        <w:t>.</w:t>
      </w:r>
    </w:p>
    <w:p w14:paraId="47DCC23B" w14:textId="77777777" w:rsidR="00C04D96" w:rsidRPr="00217E52" w:rsidRDefault="00CB21E0" w:rsidP="009F5319">
      <w:pPr>
        <w:pStyle w:val="Heading1"/>
        <w:bidi/>
        <w:rPr>
          <w:sz w:val="26"/>
          <w:szCs w:val="26"/>
        </w:rPr>
      </w:pPr>
      <w:r w:rsidRPr="00217E52">
        <w:rPr>
          <w:rFonts w:hint="cs"/>
          <w:sz w:val="26"/>
          <w:szCs w:val="26"/>
          <w:rtl/>
        </w:rPr>
        <w:t>و</w:t>
      </w:r>
      <w:r w:rsidR="00C04D96" w:rsidRPr="00217E52">
        <w:rPr>
          <w:sz w:val="26"/>
          <w:szCs w:val="26"/>
          <w:rtl/>
        </w:rPr>
        <w:t xml:space="preserve">فيما يتعلق بالالتزام بوضع تدابير تنظيمية للتحكم في انبعاثات غازات التبريد </w:t>
      </w:r>
      <w:r w:rsidRPr="00217E52">
        <w:rPr>
          <w:rFonts w:hint="cs"/>
          <w:sz w:val="26"/>
          <w:szCs w:val="26"/>
          <w:rtl/>
        </w:rPr>
        <w:t>عن قصد</w:t>
      </w:r>
      <w:r w:rsidR="00C04D96" w:rsidRPr="00217E52">
        <w:rPr>
          <w:sz w:val="26"/>
          <w:szCs w:val="26"/>
          <w:rtl/>
        </w:rPr>
        <w:t xml:space="preserve"> أثناء التركيب والصيانة والإخراج من الخدمة بحلول 1 يناير</w:t>
      </w:r>
      <w:r w:rsidRPr="00217E52">
        <w:rPr>
          <w:rFonts w:hint="cs"/>
          <w:sz w:val="26"/>
          <w:szCs w:val="26"/>
          <w:rtl/>
        </w:rPr>
        <w:t>/ كانون الثاني</w:t>
      </w:r>
      <w:r w:rsidR="00C04D96" w:rsidRPr="00217E52">
        <w:rPr>
          <w:sz w:val="26"/>
          <w:szCs w:val="26"/>
          <w:rtl/>
        </w:rPr>
        <w:t xml:space="preserve"> 2024، أفادت اليونيدو أنه على المدى القصير، لا تمتلك حكومة غواتيمالا القدرة الإدارية والتقنية لإصدار وإنفاذ اللوائح المتعلقة </w:t>
      </w:r>
      <w:r w:rsidRPr="00217E52">
        <w:rPr>
          <w:rFonts w:hint="cs"/>
          <w:sz w:val="26"/>
          <w:szCs w:val="26"/>
          <w:rtl/>
        </w:rPr>
        <w:t>ب</w:t>
      </w:r>
      <w:r w:rsidRPr="00217E52">
        <w:rPr>
          <w:sz w:val="26"/>
          <w:szCs w:val="26"/>
          <w:rtl/>
        </w:rPr>
        <w:t>هذ</w:t>
      </w:r>
      <w:r w:rsidRPr="00217E52">
        <w:rPr>
          <w:rFonts w:hint="cs"/>
          <w:sz w:val="26"/>
          <w:szCs w:val="26"/>
          <w:rtl/>
        </w:rPr>
        <w:t>ه</w:t>
      </w:r>
      <w:r w:rsidR="00C04D96" w:rsidRPr="00217E52">
        <w:rPr>
          <w:sz w:val="26"/>
          <w:szCs w:val="26"/>
          <w:rtl/>
        </w:rPr>
        <w:t xml:space="preserve"> </w:t>
      </w:r>
      <w:r w:rsidRPr="00217E52">
        <w:rPr>
          <w:rFonts w:hint="cs"/>
          <w:sz w:val="26"/>
          <w:szCs w:val="26"/>
          <w:rtl/>
        </w:rPr>
        <w:t>المسألة</w:t>
      </w:r>
      <w:r w:rsidR="00C04D96" w:rsidRPr="00217E52">
        <w:rPr>
          <w:sz w:val="26"/>
          <w:szCs w:val="26"/>
          <w:rtl/>
        </w:rPr>
        <w:t xml:space="preserve">، </w:t>
      </w:r>
      <w:r w:rsidRPr="00217E52">
        <w:rPr>
          <w:rFonts w:hint="cs"/>
          <w:sz w:val="26"/>
          <w:szCs w:val="26"/>
          <w:rtl/>
        </w:rPr>
        <w:t>و</w:t>
      </w:r>
      <w:r w:rsidR="00C04D96" w:rsidRPr="00217E52">
        <w:rPr>
          <w:sz w:val="26"/>
          <w:szCs w:val="26"/>
          <w:rtl/>
        </w:rPr>
        <w:t xml:space="preserve">تعتزم الحكومة تحقيق نفس الهدف من خلال وسائل أخرى، مثل اعتماد معايير فنية </w:t>
      </w:r>
      <w:r w:rsidR="009F5319" w:rsidRPr="00217E52">
        <w:rPr>
          <w:rFonts w:hint="cs"/>
          <w:sz w:val="26"/>
          <w:szCs w:val="26"/>
          <w:rtl/>
        </w:rPr>
        <w:t>يكملها</w:t>
      </w:r>
      <w:r w:rsidR="009F5319" w:rsidRPr="00217E52">
        <w:rPr>
          <w:sz w:val="26"/>
          <w:szCs w:val="26"/>
          <w:rtl/>
        </w:rPr>
        <w:t xml:space="preserve"> </w:t>
      </w:r>
      <w:r w:rsidR="00C04D96" w:rsidRPr="00217E52">
        <w:rPr>
          <w:sz w:val="26"/>
          <w:szCs w:val="26"/>
          <w:rtl/>
        </w:rPr>
        <w:t xml:space="preserve">التدريب، وتطوير </w:t>
      </w:r>
      <w:r w:rsidR="009F5319" w:rsidRPr="00217E52">
        <w:rPr>
          <w:rFonts w:hint="cs"/>
          <w:sz w:val="26"/>
          <w:szCs w:val="26"/>
          <w:rtl/>
        </w:rPr>
        <w:t>كتيبات</w:t>
      </w:r>
      <w:r w:rsidR="00C04D96" w:rsidRPr="00217E52">
        <w:rPr>
          <w:sz w:val="26"/>
          <w:szCs w:val="26"/>
          <w:rtl/>
        </w:rPr>
        <w:t xml:space="preserve"> </w:t>
      </w:r>
      <w:r w:rsidR="009F5319" w:rsidRPr="00217E52">
        <w:rPr>
          <w:rFonts w:hint="cs"/>
          <w:sz w:val="26"/>
          <w:szCs w:val="26"/>
          <w:rtl/>
        </w:rPr>
        <w:t>عن</w:t>
      </w:r>
      <w:r w:rsidR="00C04D96" w:rsidRPr="00217E52">
        <w:rPr>
          <w:sz w:val="26"/>
          <w:szCs w:val="26"/>
          <w:rtl/>
        </w:rPr>
        <w:t xml:space="preserve"> منع التسرب، وأنشطة </w:t>
      </w:r>
      <w:r w:rsidR="009F5319" w:rsidRPr="00217E52">
        <w:rPr>
          <w:rFonts w:hint="cs"/>
          <w:sz w:val="26"/>
          <w:szCs w:val="26"/>
          <w:rtl/>
        </w:rPr>
        <w:t>التوعية</w:t>
      </w:r>
      <w:r w:rsidR="00C04D96" w:rsidRPr="00217E52">
        <w:rPr>
          <w:sz w:val="26"/>
          <w:szCs w:val="26"/>
          <w:rtl/>
        </w:rPr>
        <w:t>. واقترحت الأمانة أن تواصل اليونيدو والحكومة استكشاف تدابير إضافية للمساعدة في تقليل انبعاثات غازات التبريد أثناء الخدمة، والإبلاغ عن أي تقدم إضافي بشأن هذه المسألة في طلب الشريحة التالية.</w:t>
      </w:r>
    </w:p>
    <w:p w14:paraId="7B143396" w14:textId="77777777" w:rsidR="00C04D96" w:rsidRPr="00217E52" w:rsidRDefault="00C04D96" w:rsidP="009F5319">
      <w:pPr>
        <w:keepNext/>
        <w:keepLines/>
        <w:bidi/>
        <w:spacing w:after="240"/>
        <w:rPr>
          <w:i/>
          <w:iCs/>
          <w:sz w:val="26"/>
          <w:szCs w:val="26"/>
          <w:rtl/>
        </w:rPr>
      </w:pPr>
      <w:r w:rsidRPr="00217E52">
        <w:rPr>
          <w:sz w:val="26"/>
          <w:szCs w:val="26"/>
          <w:u w:val="single"/>
          <w:rtl/>
        </w:rPr>
        <w:t>خطة التنفيذ للشريحة</w:t>
      </w:r>
      <w:r w:rsidR="009F5319" w:rsidRPr="00217E52">
        <w:rPr>
          <w:sz w:val="26"/>
          <w:szCs w:val="26"/>
          <w:u w:val="single"/>
          <w:rtl/>
        </w:rPr>
        <w:t xml:space="preserve"> الثانية من المرحلة الثانية من </w:t>
      </w:r>
      <w:r w:rsidRPr="00217E52">
        <w:rPr>
          <w:sz w:val="26"/>
          <w:szCs w:val="26"/>
          <w:u w:val="single"/>
          <w:rtl/>
        </w:rPr>
        <w:t xml:space="preserve">خطة إدارة </w:t>
      </w:r>
      <w:r w:rsidR="009F5319" w:rsidRPr="00217E52">
        <w:rPr>
          <w:rFonts w:hint="cs"/>
          <w:sz w:val="26"/>
          <w:szCs w:val="26"/>
          <w:u w:val="single"/>
          <w:rtl/>
        </w:rPr>
        <w:t>إزالة المواد الهيدروكلوروفلوروكربونية</w:t>
      </w:r>
    </w:p>
    <w:p w14:paraId="510BFFBF" w14:textId="77777777" w:rsidR="00C04D96" w:rsidRPr="00217E52" w:rsidRDefault="00C04D96" w:rsidP="00C04D96">
      <w:pPr>
        <w:pStyle w:val="Heading1"/>
        <w:keepNext/>
        <w:keepLines/>
        <w:numPr>
          <w:ilvl w:val="0"/>
          <w:numId w:val="0"/>
        </w:numPr>
        <w:bidi/>
        <w:rPr>
          <w:sz w:val="26"/>
          <w:szCs w:val="26"/>
          <w:rtl/>
        </w:rPr>
      </w:pPr>
      <w:r w:rsidRPr="00217E52">
        <w:rPr>
          <w:i/>
          <w:iCs/>
          <w:sz w:val="26"/>
          <w:szCs w:val="26"/>
          <w:rtl/>
        </w:rPr>
        <w:t>أنشطة للحفاظ على كفاءة</w:t>
      </w:r>
      <w:r w:rsidR="009F5319" w:rsidRPr="00217E52">
        <w:rPr>
          <w:rFonts w:hint="cs"/>
          <w:i/>
          <w:iCs/>
          <w:sz w:val="26"/>
          <w:szCs w:val="26"/>
          <w:rtl/>
        </w:rPr>
        <w:t xml:space="preserve"> استخدام</w:t>
      </w:r>
      <w:r w:rsidRPr="00217E52">
        <w:rPr>
          <w:i/>
          <w:iCs/>
          <w:sz w:val="26"/>
          <w:szCs w:val="26"/>
          <w:rtl/>
        </w:rPr>
        <w:t xml:space="preserve"> الطاقة في قطاع خدمة التبريد</w:t>
      </w:r>
    </w:p>
    <w:p w14:paraId="545F1EC6" w14:textId="04060CC6" w:rsidR="00C04D96" w:rsidRPr="00217E52" w:rsidRDefault="009F5319" w:rsidP="006A7F56">
      <w:pPr>
        <w:pStyle w:val="Heading1"/>
        <w:bidi/>
        <w:rPr>
          <w:sz w:val="26"/>
          <w:szCs w:val="26"/>
          <w:rtl/>
        </w:rPr>
      </w:pPr>
      <w:r w:rsidRPr="00217E52">
        <w:rPr>
          <w:rFonts w:hint="cs"/>
          <w:sz w:val="26"/>
          <w:szCs w:val="26"/>
          <w:rtl/>
        </w:rPr>
        <w:t>عملا</w:t>
      </w:r>
      <w:r w:rsidRPr="00217E52">
        <w:rPr>
          <w:sz w:val="26"/>
          <w:szCs w:val="26"/>
          <w:rtl/>
        </w:rPr>
        <w:t xml:space="preserve"> </w:t>
      </w:r>
      <w:r w:rsidRPr="00217E52">
        <w:rPr>
          <w:rFonts w:hint="cs"/>
          <w:sz w:val="26"/>
          <w:szCs w:val="26"/>
          <w:rtl/>
        </w:rPr>
        <w:t>با</w:t>
      </w:r>
      <w:r w:rsidR="00C04D96" w:rsidRPr="00217E52">
        <w:rPr>
          <w:sz w:val="26"/>
          <w:szCs w:val="26"/>
          <w:rtl/>
        </w:rPr>
        <w:t xml:space="preserve">لمقرر 89/6 (د)، أدرجت اليونيدو </w:t>
      </w:r>
      <w:r w:rsidRPr="00217E52">
        <w:rPr>
          <w:rFonts w:hint="cs"/>
          <w:sz w:val="26"/>
          <w:szCs w:val="26"/>
          <w:rtl/>
        </w:rPr>
        <w:t>واليونيب</w:t>
      </w:r>
      <w:r w:rsidR="00C04D96" w:rsidRPr="00217E52">
        <w:rPr>
          <w:sz w:val="26"/>
          <w:szCs w:val="26"/>
          <w:rtl/>
        </w:rPr>
        <w:t xml:space="preserve"> في خطة تنفيذ الشريحة الإجراءات المحددة </w:t>
      </w:r>
      <w:r w:rsidRPr="00217E52">
        <w:rPr>
          <w:sz w:val="26"/>
          <w:szCs w:val="26"/>
          <w:rtl/>
        </w:rPr>
        <w:t>ومؤشرات الأداء والتمويل المرتبط</w:t>
      </w:r>
      <w:r w:rsidR="00C04D96" w:rsidRPr="00217E52">
        <w:rPr>
          <w:sz w:val="26"/>
          <w:szCs w:val="26"/>
          <w:rtl/>
        </w:rPr>
        <w:t xml:space="preserve"> بالأنشطة الإضافية للحفاظ على كفاءة استخدام الطاقة. ومن المتوقع أن تؤدي هذه الأنشطة، المقرر استكمالها في الفترة من يناير/</w:t>
      </w:r>
      <w:r w:rsidRPr="00217E52">
        <w:rPr>
          <w:rFonts w:hint="cs"/>
          <w:sz w:val="26"/>
          <w:szCs w:val="26"/>
          <w:rtl/>
        </w:rPr>
        <w:t xml:space="preserve"> </w:t>
      </w:r>
      <w:r w:rsidR="00C04D96" w:rsidRPr="00217E52">
        <w:rPr>
          <w:sz w:val="26"/>
          <w:szCs w:val="26"/>
          <w:rtl/>
        </w:rPr>
        <w:t>كانون الثاني 2024 إلى ديسمبر/</w:t>
      </w:r>
      <w:r w:rsidRPr="00217E52">
        <w:rPr>
          <w:rFonts w:hint="cs"/>
          <w:sz w:val="26"/>
          <w:szCs w:val="26"/>
          <w:rtl/>
        </w:rPr>
        <w:t xml:space="preserve"> </w:t>
      </w:r>
      <w:r w:rsidR="00C04D96" w:rsidRPr="00217E52">
        <w:rPr>
          <w:sz w:val="26"/>
          <w:szCs w:val="26"/>
          <w:rtl/>
        </w:rPr>
        <w:t xml:space="preserve">كانون الأول 2026، إلى وضع خطط تدريبية </w:t>
      </w:r>
      <w:r w:rsidRPr="00217E52">
        <w:rPr>
          <w:rFonts w:hint="cs"/>
          <w:sz w:val="26"/>
          <w:szCs w:val="26"/>
          <w:rtl/>
        </w:rPr>
        <w:t>ستعزز</w:t>
      </w:r>
      <w:r w:rsidR="00C04D96" w:rsidRPr="00217E52">
        <w:rPr>
          <w:sz w:val="26"/>
          <w:szCs w:val="26"/>
          <w:rtl/>
        </w:rPr>
        <w:t xml:space="preserve"> مع</w:t>
      </w:r>
      <w:r w:rsidRPr="00217E52">
        <w:rPr>
          <w:rFonts w:hint="cs"/>
          <w:sz w:val="26"/>
          <w:szCs w:val="26"/>
          <w:rtl/>
        </w:rPr>
        <w:t>ا</w:t>
      </w:r>
      <w:r w:rsidRPr="00217E52">
        <w:rPr>
          <w:sz w:val="26"/>
          <w:szCs w:val="26"/>
          <w:rtl/>
        </w:rPr>
        <w:t>رف</w:t>
      </w:r>
      <w:r w:rsidR="00C04D96" w:rsidRPr="00217E52">
        <w:rPr>
          <w:sz w:val="26"/>
          <w:szCs w:val="26"/>
          <w:rtl/>
        </w:rPr>
        <w:t xml:space="preserve"> الفنيين </w:t>
      </w:r>
      <w:r w:rsidRPr="00217E52">
        <w:rPr>
          <w:rFonts w:hint="cs"/>
          <w:sz w:val="26"/>
          <w:szCs w:val="26"/>
          <w:rtl/>
        </w:rPr>
        <w:t>المتعلقة</w:t>
      </w:r>
      <w:r w:rsidR="00C04D96" w:rsidRPr="00217E52">
        <w:rPr>
          <w:sz w:val="26"/>
          <w:szCs w:val="26"/>
          <w:rtl/>
        </w:rPr>
        <w:t xml:space="preserve"> بالإجراءات والمسائل الفنية لإدخال بدائل </w:t>
      </w:r>
      <w:r w:rsidRPr="00217E52">
        <w:rPr>
          <w:sz w:val="26"/>
          <w:szCs w:val="26"/>
          <w:rtl/>
        </w:rPr>
        <w:t xml:space="preserve">ذات قدرة </w:t>
      </w:r>
      <w:r w:rsidR="00C04D96" w:rsidRPr="00217E52">
        <w:rPr>
          <w:sz w:val="26"/>
          <w:szCs w:val="26"/>
          <w:rtl/>
        </w:rPr>
        <w:t>منخفضة على إحداث الاحترار العالمي</w:t>
      </w:r>
      <w:r w:rsidRPr="00217E52">
        <w:rPr>
          <w:rFonts w:hint="cs"/>
          <w:sz w:val="26"/>
          <w:szCs w:val="26"/>
          <w:rtl/>
        </w:rPr>
        <w:t xml:space="preserve"> أو لا تحدث </w:t>
      </w:r>
      <w:r w:rsidR="00402AFE" w:rsidRPr="00217E52">
        <w:rPr>
          <w:rFonts w:hint="cs"/>
          <w:sz w:val="26"/>
          <w:szCs w:val="26"/>
          <w:rtl/>
        </w:rPr>
        <w:t>احترار</w:t>
      </w:r>
      <w:r w:rsidRPr="00217E52">
        <w:rPr>
          <w:rFonts w:hint="cs"/>
          <w:sz w:val="26"/>
          <w:szCs w:val="26"/>
          <w:rtl/>
        </w:rPr>
        <w:t xml:space="preserve"> على الإطلاق للمواد الهيدروكلوروفلوروكربونية</w:t>
      </w:r>
      <w:r w:rsidR="00C04D96" w:rsidRPr="00217E52">
        <w:rPr>
          <w:sz w:val="26"/>
          <w:szCs w:val="26"/>
          <w:rtl/>
        </w:rPr>
        <w:t xml:space="preserve"> وللحفاظ على كفاءة استخدام الطاقة في </w:t>
      </w:r>
      <w:r w:rsidRPr="00217E52">
        <w:rPr>
          <w:sz w:val="26"/>
          <w:szCs w:val="26"/>
          <w:rtl/>
        </w:rPr>
        <w:t>قطاع خدم</w:t>
      </w:r>
      <w:r w:rsidRPr="00217E52">
        <w:rPr>
          <w:rFonts w:hint="cs"/>
          <w:sz w:val="26"/>
          <w:szCs w:val="26"/>
          <w:rtl/>
        </w:rPr>
        <w:t>ة</w:t>
      </w:r>
      <w:r w:rsidR="00C04D96" w:rsidRPr="00217E52">
        <w:rPr>
          <w:sz w:val="26"/>
          <w:szCs w:val="26"/>
          <w:rtl/>
        </w:rPr>
        <w:t xml:space="preserve"> التبريد. </w:t>
      </w:r>
      <w:r w:rsidR="006A7F56" w:rsidRPr="00217E52">
        <w:rPr>
          <w:rFonts w:hint="cs"/>
          <w:sz w:val="26"/>
          <w:szCs w:val="26"/>
          <w:rtl/>
        </w:rPr>
        <w:t>وكذلك ستعزز</w:t>
      </w:r>
      <w:r w:rsidR="00C04D96" w:rsidRPr="00217E52">
        <w:rPr>
          <w:sz w:val="26"/>
          <w:szCs w:val="26"/>
          <w:rtl/>
        </w:rPr>
        <w:t xml:space="preserve"> التعاون والمشاركة في أجندة الطاقة الوطنية.</w:t>
      </w:r>
    </w:p>
    <w:p w14:paraId="602C6A58" w14:textId="77777777" w:rsidR="00C04D96" w:rsidRPr="00217E52" w:rsidRDefault="00C04D96" w:rsidP="006A7F56">
      <w:pPr>
        <w:pStyle w:val="Heading1"/>
        <w:bidi/>
        <w:rPr>
          <w:sz w:val="26"/>
          <w:szCs w:val="26"/>
          <w:rtl/>
        </w:rPr>
      </w:pPr>
      <w:r w:rsidRPr="00217E52">
        <w:rPr>
          <w:sz w:val="26"/>
          <w:szCs w:val="26"/>
          <w:rtl/>
        </w:rPr>
        <w:t xml:space="preserve">وأوضحت </w:t>
      </w:r>
      <w:r w:rsidR="006A7F56" w:rsidRPr="00217E52">
        <w:rPr>
          <w:rFonts w:hint="cs"/>
          <w:sz w:val="26"/>
          <w:szCs w:val="26"/>
          <w:rtl/>
        </w:rPr>
        <w:t>اليونيدو</w:t>
      </w:r>
      <w:r w:rsidRPr="00217E52">
        <w:rPr>
          <w:sz w:val="26"/>
          <w:szCs w:val="26"/>
          <w:rtl/>
        </w:rPr>
        <w:t xml:space="preserve"> أن وحدة الأوزون الوطنية تخطط لتحديد الاستراتيجيات بدعم من واضعي سياسات كفاءة </w:t>
      </w:r>
      <w:r w:rsidR="006A7F56" w:rsidRPr="00217E52">
        <w:rPr>
          <w:rFonts w:hint="cs"/>
          <w:sz w:val="26"/>
          <w:szCs w:val="26"/>
          <w:rtl/>
        </w:rPr>
        <w:t xml:space="preserve">استخدام </w:t>
      </w:r>
      <w:r w:rsidRPr="00217E52">
        <w:rPr>
          <w:sz w:val="26"/>
          <w:szCs w:val="26"/>
          <w:rtl/>
        </w:rPr>
        <w:t xml:space="preserve">الطاقة لتحسين المعايير الدنيا لأداء الطاقة في معدات </w:t>
      </w:r>
      <w:r w:rsidR="006A7F56" w:rsidRPr="00217E52">
        <w:rPr>
          <w:rFonts w:hint="cs"/>
          <w:sz w:val="26"/>
          <w:szCs w:val="26"/>
          <w:rtl/>
        </w:rPr>
        <w:t>التبريد وتكييف الهواء</w:t>
      </w:r>
      <w:r w:rsidRPr="00217E52">
        <w:rPr>
          <w:sz w:val="26"/>
          <w:szCs w:val="26"/>
          <w:rtl/>
        </w:rPr>
        <w:t xml:space="preserve">. </w:t>
      </w:r>
      <w:r w:rsidR="006A7F56" w:rsidRPr="00217E52">
        <w:rPr>
          <w:sz w:val="26"/>
          <w:szCs w:val="26"/>
          <w:rtl/>
        </w:rPr>
        <w:t>ل</w:t>
      </w:r>
      <w:r w:rsidR="006A7F56" w:rsidRPr="00217E52">
        <w:rPr>
          <w:rFonts w:hint="cs"/>
          <w:sz w:val="26"/>
          <w:szCs w:val="26"/>
          <w:rtl/>
        </w:rPr>
        <w:t>م</w:t>
      </w:r>
      <w:r w:rsidR="006A7F56" w:rsidRPr="00217E52">
        <w:rPr>
          <w:sz w:val="26"/>
          <w:szCs w:val="26"/>
          <w:rtl/>
        </w:rPr>
        <w:t xml:space="preserve"> يحدد </w:t>
      </w:r>
      <w:r w:rsidRPr="00217E52">
        <w:rPr>
          <w:sz w:val="26"/>
          <w:szCs w:val="26"/>
          <w:rtl/>
        </w:rPr>
        <w:t xml:space="preserve">نهج هذا المشروع </w:t>
      </w:r>
      <w:r w:rsidR="006A7F56" w:rsidRPr="00217E52">
        <w:rPr>
          <w:rFonts w:hint="cs"/>
          <w:sz w:val="26"/>
          <w:szCs w:val="26"/>
          <w:rtl/>
        </w:rPr>
        <w:t>بالتحديد</w:t>
      </w:r>
      <w:r w:rsidRPr="00217E52">
        <w:rPr>
          <w:sz w:val="26"/>
          <w:szCs w:val="26"/>
          <w:rtl/>
        </w:rPr>
        <w:t xml:space="preserve"> ما إذا كانت الأنشطة التي سيتم تنفيذها تشمل تحديث واعتماد </w:t>
      </w:r>
      <w:r w:rsidR="006A7F56" w:rsidRPr="00217E52">
        <w:rPr>
          <w:rFonts w:hint="cs"/>
          <w:sz w:val="26"/>
          <w:szCs w:val="26"/>
          <w:rtl/>
        </w:rPr>
        <w:t>معايير دنيا إضافية لأداء الطاقة</w:t>
      </w:r>
      <w:r w:rsidRPr="00217E52">
        <w:rPr>
          <w:sz w:val="26"/>
          <w:szCs w:val="26"/>
          <w:rtl/>
        </w:rPr>
        <w:t>. وسيتم اتخاذ هذا القرار بالتوافق مع أصحاب المصلحة المعنيين.</w:t>
      </w:r>
    </w:p>
    <w:p w14:paraId="22F898B3" w14:textId="77777777" w:rsidR="00C04D96" w:rsidRPr="00217E52" w:rsidRDefault="00C04D96" w:rsidP="006A7F56">
      <w:pPr>
        <w:pStyle w:val="Heading1"/>
        <w:bidi/>
        <w:rPr>
          <w:sz w:val="26"/>
          <w:szCs w:val="26"/>
          <w:rtl/>
        </w:rPr>
      </w:pPr>
      <w:r w:rsidRPr="00217E52">
        <w:rPr>
          <w:sz w:val="26"/>
          <w:szCs w:val="26"/>
          <w:rtl/>
        </w:rPr>
        <w:t xml:space="preserve">وأوضحت اليونيدو أيضًا أن الدليل الذي سيتم إصداره </w:t>
      </w:r>
      <w:r w:rsidR="006A7F56" w:rsidRPr="00217E52">
        <w:rPr>
          <w:rFonts w:hint="cs"/>
          <w:sz w:val="26"/>
          <w:szCs w:val="26"/>
          <w:rtl/>
        </w:rPr>
        <w:t>سيقدم</w:t>
      </w:r>
      <w:r w:rsidRPr="00217E52">
        <w:rPr>
          <w:sz w:val="26"/>
          <w:szCs w:val="26"/>
          <w:rtl/>
        </w:rPr>
        <w:t xml:space="preserve"> معلومات مفيدة للفنيين فيما يتعلق بالتحقق من أداء نظام </w:t>
      </w:r>
      <w:r w:rsidR="006A7F56" w:rsidRPr="00217E52">
        <w:rPr>
          <w:rFonts w:hint="cs"/>
          <w:sz w:val="26"/>
          <w:szCs w:val="26"/>
          <w:rtl/>
        </w:rPr>
        <w:t>التبريد وتكييف الهواء</w:t>
      </w:r>
      <w:r w:rsidRPr="00217E52">
        <w:rPr>
          <w:sz w:val="26"/>
          <w:szCs w:val="26"/>
          <w:rtl/>
        </w:rPr>
        <w:t>، بما في ذلك تشخيص وإصلاح أعطال النظام من أجل</w:t>
      </w:r>
      <w:r w:rsidR="006A7F56" w:rsidRPr="00217E52">
        <w:rPr>
          <w:sz w:val="26"/>
          <w:szCs w:val="26"/>
          <w:rtl/>
        </w:rPr>
        <w:t xml:space="preserve"> تحسين كفاءته في استخدام الطاقة</w:t>
      </w:r>
      <w:r w:rsidRPr="00217E52">
        <w:rPr>
          <w:sz w:val="26"/>
          <w:szCs w:val="26"/>
          <w:rtl/>
        </w:rPr>
        <w:t xml:space="preserve">. </w:t>
      </w:r>
      <w:r w:rsidR="006A7F56" w:rsidRPr="00217E52">
        <w:rPr>
          <w:rFonts w:hint="cs"/>
          <w:sz w:val="26"/>
          <w:szCs w:val="26"/>
          <w:rtl/>
        </w:rPr>
        <w:t>و</w:t>
      </w:r>
      <w:r w:rsidRPr="00217E52">
        <w:rPr>
          <w:sz w:val="26"/>
          <w:szCs w:val="26"/>
          <w:rtl/>
        </w:rPr>
        <w:t xml:space="preserve">سيتم إعداد الدليل مع الأخذ في الاعتبار ممارسات التبريد الجيدة الموصوفة في الأدلة الصادرة بموجب خطة إدارة إزالة المواد الهيدروكلوروفلوروكربونية، وسيتم نشره في </w:t>
      </w:r>
      <w:r w:rsidR="006A7F56" w:rsidRPr="00217E52">
        <w:rPr>
          <w:rFonts w:hint="cs"/>
          <w:sz w:val="26"/>
          <w:szCs w:val="26"/>
          <w:rtl/>
        </w:rPr>
        <w:t>حلقات</w:t>
      </w:r>
      <w:r w:rsidRPr="00217E52">
        <w:rPr>
          <w:sz w:val="26"/>
          <w:szCs w:val="26"/>
          <w:rtl/>
        </w:rPr>
        <w:t xml:space="preserve"> العمل وتدريب الفنيين.</w:t>
      </w:r>
    </w:p>
    <w:p w14:paraId="3606BFA1" w14:textId="77777777" w:rsidR="00C04D96" w:rsidRPr="00217E52" w:rsidRDefault="00C04D96" w:rsidP="00294FF4">
      <w:pPr>
        <w:pStyle w:val="Heading1"/>
        <w:bidi/>
        <w:rPr>
          <w:sz w:val="26"/>
          <w:szCs w:val="26"/>
          <w:bdr w:val="none" w:sz="0" w:space="0" w:color="auto" w:frame="1"/>
          <w:rtl/>
        </w:rPr>
      </w:pPr>
      <w:r w:rsidRPr="00217E52">
        <w:rPr>
          <w:sz w:val="26"/>
          <w:szCs w:val="26"/>
          <w:bdr w:val="none" w:sz="0" w:space="0" w:color="auto" w:frame="1"/>
          <w:rtl/>
          <w:lang w:eastAsia="es-CO"/>
        </w:rPr>
        <w:t xml:space="preserve">وأوضحت اليونيدو أيضًا أن </w:t>
      </w:r>
      <w:r w:rsidR="006A7F56" w:rsidRPr="00217E52">
        <w:rPr>
          <w:rFonts w:hint="cs"/>
          <w:sz w:val="26"/>
          <w:szCs w:val="26"/>
          <w:bdr w:val="none" w:sz="0" w:space="0" w:color="auto" w:frame="1"/>
          <w:rtl/>
          <w:lang w:eastAsia="es-CO"/>
        </w:rPr>
        <w:t xml:space="preserve">الغرض من </w:t>
      </w:r>
      <w:r w:rsidRPr="00217E52">
        <w:rPr>
          <w:sz w:val="26"/>
          <w:szCs w:val="26"/>
          <w:bdr w:val="none" w:sz="0" w:space="0" w:color="auto" w:frame="1"/>
          <w:rtl/>
          <w:lang w:eastAsia="es-CO"/>
        </w:rPr>
        <w:t xml:space="preserve">الأدوات التي </w:t>
      </w:r>
      <w:r w:rsidR="006A7F56" w:rsidRPr="00217E52">
        <w:rPr>
          <w:rFonts w:hint="cs"/>
          <w:sz w:val="26"/>
          <w:szCs w:val="26"/>
          <w:bdr w:val="none" w:sz="0" w:space="0" w:color="auto" w:frame="1"/>
          <w:rtl/>
          <w:lang w:eastAsia="es-CO"/>
        </w:rPr>
        <w:t>ستقدم</w:t>
      </w:r>
      <w:r w:rsidRPr="00217E52">
        <w:rPr>
          <w:sz w:val="26"/>
          <w:szCs w:val="26"/>
          <w:bdr w:val="none" w:sz="0" w:space="0" w:color="auto" w:frame="1"/>
          <w:rtl/>
          <w:lang w:eastAsia="es-CO"/>
        </w:rPr>
        <w:t xml:space="preserve"> لمعاهد </w:t>
      </w:r>
      <w:bookmarkStart w:id="8" w:name="_Hlk131319862"/>
      <w:r w:rsidRPr="00217E52">
        <w:rPr>
          <w:sz w:val="26"/>
          <w:szCs w:val="26"/>
          <w:bdr w:val="none" w:sz="0" w:space="0" w:color="auto" w:frame="1"/>
          <w:rtl/>
          <w:lang w:eastAsia="es-CO"/>
        </w:rPr>
        <w:t xml:space="preserve">التدريب المهني </w:t>
      </w:r>
      <w:bookmarkEnd w:id="8"/>
      <w:r w:rsidR="006A7F56" w:rsidRPr="00217E52">
        <w:rPr>
          <w:rFonts w:hint="cs"/>
          <w:sz w:val="26"/>
          <w:szCs w:val="26"/>
          <w:bdr w:val="none" w:sz="0" w:space="0" w:color="auto" w:frame="1"/>
          <w:rtl/>
          <w:lang w:eastAsia="es-CO"/>
        </w:rPr>
        <w:t>هو</w:t>
      </w:r>
      <w:r w:rsidRPr="00217E52">
        <w:rPr>
          <w:sz w:val="26"/>
          <w:szCs w:val="26"/>
          <w:bdr w:val="none" w:sz="0" w:space="0" w:color="auto" w:frame="1"/>
          <w:rtl/>
          <w:lang w:eastAsia="es-CO"/>
        </w:rPr>
        <w:t xml:space="preserve"> مساعدة كل من المدربين والفنيين في تحديد أداء الطاقة لمعدات التبريد وتكييف الهواء، وفي التحقق من المكاسب في كفاءة استخدام الطاقة التي تم الحصول عليها من استخدام </w:t>
      </w:r>
      <w:r w:rsidR="006A7F56" w:rsidRPr="00217E52">
        <w:rPr>
          <w:rFonts w:hint="cs"/>
          <w:sz w:val="26"/>
          <w:szCs w:val="26"/>
          <w:bdr w:val="none" w:sz="0" w:space="0" w:color="auto" w:frame="1"/>
          <w:rtl/>
          <w:lang w:eastAsia="es-CO"/>
        </w:rPr>
        <w:t>مواد التبريد</w:t>
      </w:r>
      <w:r w:rsidRPr="00217E52">
        <w:rPr>
          <w:sz w:val="26"/>
          <w:szCs w:val="26"/>
          <w:bdr w:val="none" w:sz="0" w:space="0" w:color="auto" w:frame="1"/>
          <w:rtl/>
          <w:lang w:eastAsia="es-CO"/>
        </w:rPr>
        <w:t xml:space="preserve"> البديلة. </w:t>
      </w:r>
      <w:r w:rsidR="006A7F56" w:rsidRPr="00217E52">
        <w:rPr>
          <w:rFonts w:hint="cs"/>
          <w:sz w:val="26"/>
          <w:szCs w:val="26"/>
          <w:bdr w:val="none" w:sz="0" w:space="0" w:color="auto" w:frame="1"/>
          <w:rtl/>
          <w:lang w:eastAsia="es-CO"/>
        </w:rPr>
        <w:t>و</w:t>
      </w:r>
      <w:r w:rsidRPr="00217E52">
        <w:rPr>
          <w:sz w:val="26"/>
          <w:szCs w:val="26"/>
          <w:bdr w:val="none" w:sz="0" w:space="0" w:color="auto" w:frame="1"/>
          <w:rtl/>
          <w:lang w:eastAsia="es-CO"/>
        </w:rPr>
        <w:t xml:space="preserve">لم </w:t>
      </w:r>
      <w:r w:rsidR="006A7F56" w:rsidRPr="00217E52">
        <w:rPr>
          <w:rFonts w:hint="cs"/>
          <w:sz w:val="26"/>
          <w:szCs w:val="26"/>
          <w:bdr w:val="none" w:sz="0" w:space="0" w:color="auto" w:frame="1"/>
          <w:rtl/>
        </w:rPr>
        <w:t>تقدم هذه</w:t>
      </w:r>
      <w:r w:rsidRPr="00217E52">
        <w:rPr>
          <w:sz w:val="26"/>
          <w:szCs w:val="26"/>
          <w:bdr w:val="none" w:sz="0" w:space="0" w:color="auto" w:frame="1"/>
          <w:rtl/>
        </w:rPr>
        <w:t xml:space="preserve"> الأدوات </w:t>
      </w:r>
      <w:r w:rsidR="00294FF4" w:rsidRPr="00217E52">
        <w:rPr>
          <w:rFonts w:hint="cs"/>
          <w:sz w:val="26"/>
          <w:szCs w:val="26"/>
          <w:bdr w:val="none" w:sz="0" w:space="0" w:color="auto" w:frame="1"/>
          <w:rtl/>
        </w:rPr>
        <w:t>ضمن</w:t>
      </w:r>
      <w:r w:rsidRPr="00217E52">
        <w:rPr>
          <w:sz w:val="26"/>
          <w:szCs w:val="26"/>
          <w:bdr w:val="none" w:sz="0" w:space="0" w:color="auto" w:frame="1"/>
          <w:rtl/>
        </w:rPr>
        <w:t xml:space="preserve"> خطة إدارة إزالة المواد الهيدروكلوروفلوروكربونية.</w:t>
      </w:r>
    </w:p>
    <w:p w14:paraId="3BF24A99" w14:textId="77777777" w:rsidR="00C04D96" w:rsidRPr="00217E52" w:rsidRDefault="00C04D96" w:rsidP="00C04D96">
      <w:pPr>
        <w:widowControl w:val="0"/>
        <w:bidi/>
        <w:spacing w:after="240"/>
        <w:rPr>
          <w:sz w:val="26"/>
          <w:szCs w:val="26"/>
          <w:u w:val="single"/>
          <w:rtl/>
        </w:rPr>
      </w:pPr>
      <w:r w:rsidRPr="00217E52">
        <w:rPr>
          <w:sz w:val="26"/>
          <w:szCs w:val="26"/>
          <w:u w:val="single"/>
          <w:rtl/>
        </w:rPr>
        <w:t>تنفيذ سياسة المساواة بين الجنسين</w:t>
      </w:r>
    </w:p>
    <w:p w14:paraId="59249185" w14:textId="77777777" w:rsidR="00C04D96" w:rsidRPr="00217E52" w:rsidRDefault="00C04D96" w:rsidP="00773C18">
      <w:pPr>
        <w:pStyle w:val="Heading1"/>
        <w:bidi/>
        <w:rPr>
          <w:sz w:val="26"/>
          <w:szCs w:val="26"/>
          <w:rtl/>
        </w:rPr>
      </w:pPr>
      <w:r w:rsidRPr="00217E52">
        <w:rPr>
          <w:sz w:val="26"/>
          <w:szCs w:val="26"/>
          <w:rtl/>
        </w:rPr>
        <w:t xml:space="preserve">أثناء تنفيذ الشريحة الأولى من المرحلة الثانية من خطة إدارة إزالة المواد الهيدروكلوروفلوروكربونية، ركزت اليونيدو والحكومة على تعزيز دمج المنظور الجنساني في الأنشطة المنفذة. وتم تشجيع النساء على المشاركة في الدورات التدريبية لتعزيز قدراتهن والمساعدة على زيادة فرص حصولهن على فرص وظروف عمل أفضل. </w:t>
      </w:r>
      <w:r w:rsidR="00773C18" w:rsidRPr="00217E52">
        <w:rPr>
          <w:rFonts w:hint="cs"/>
          <w:sz w:val="26"/>
          <w:szCs w:val="26"/>
          <w:rtl/>
        </w:rPr>
        <w:lastRenderedPageBreak/>
        <w:t>و</w:t>
      </w:r>
      <w:r w:rsidR="00773C18" w:rsidRPr="00217E52">
        <w:rPr>
          <w:sz w:val="26"/>
          <w:szCs w:val="26"/>
          <w:rtl/>
        </w:rPr>
        <w:t xml:space="preserve">يتطلب المشروع جمع </w:t>
      </w:r>
      <w:r w:rsidRPr="00217E52">
        <w:rPr>
          <w:sz w:val="26"/>
          <w:szCs w:val="26"/>
          <w:rtl/>
        </w:rPr>
        <w:t xml:space="preserve">بيانات مصنفة حسب الجنس، حيثما ينطبق ذلك، ومعلومات نوعية لتحليل وتتبع </w:t>
      </w:r>
      <w:r w:rsidR="00773C18" w:rsidRPr="00217E52">
        <w:rPr>
          <w:rFonts w:hint="cs"/>
          <w:sz w:val="26"/>
          <w:szCs w:val="26"/>
          <w:rtl/>
        </w:rPr>
        <w:t>المسائل</w:t>
      </w:r>
      <w:r w:rsidRPr="00217E52">
        <w:rPr>
          <w:sz w:val="26"/>
          <w:szCs w:val="26"/>
          <w:rtl/>
        </w:rPr>
        <w:t xml:space="preserve"> الجنسانية وتعزيز التوظيف المتوازن بين الجنسين </w:t>
      </w:r>
      <w:r w:rsidR="00773C18" w:rsidRPr="00217E52">
        <w:rPr>
          <w:rFonts w:hint="cs"/>
          <w:sz w:val="26"/>
          <w:szCs w:val="26"/>
          <w:rtl/>
        </w:rPr>
        <w:t>للعاملين في</w:t>
      </w:r>
      <w:r w:rsidRPr="00217E52">
        <w:rPr>
          <w:sz w:val="26"/>
          <w:szCs w:val="26"/>
          <w:rtl/>
        </w:rPr>
        <w:t xml:space="preserve"> المشروع. وسيستمر هذا النهج أثناء تنفيذ الشريحة الثانية.</w:t>
      </w:r>
    </w:p>
    <w:p w14:paraId="6AEF6F29" w14:textId="77777777" w:rsidR="00C04D96" w:rsidRPr="00217E52" w:rsidRDefault="00C04D96" w:rsidP="00773C18">
      <w:pPr>
        <w:pStyle w:val="Heading1"/>
        <w:bidi/>
        <w:rPr>
          <w:sz w:val="26"/>
          <w:szCs w:val="26"/>
          <w:rtl/>
        </w:rPr>
      </w:pPr>
      <w:r w:rsidRPr="00217E52">
        <w:rPr>
          <w:sz w:val="26"/>
          <w:szCs w:val="26"/>
          <w:rtl/>
        </w:rPr>
        <w:t xml:space="preserve">وفيما يتعلق بمبادرات التدريب التي سيتم </w:t>
      </w:r>
      <w:r w:rsidR="00773C18" w:rsidRPr="00217E52">
        <w:rPr>
          <w:rFonts w:hint="cs"/>
          <w:sz w:val="26"/>
          <w:szCs w:val="26"/>
          <w:rtl/>
        </w:rPr>
        <w:t>تنفيذها</w:t>
      </w:r>
      <w:r w:rsidRPr="00217E52">
        <w:rPr>
          <w:sz w:val="26"/>
          <w:szCs w:val="26"/>
          <w:rtl/>
        </w:rPr>
        <w:t xml:space="preserve"> مع مراكز التنسيق المعنية بالجنسين وأصحاب المصلحة الآخرين، أكدت اليونيدو أن</w:t>
      </w:r>
      <w:r w:rsidR="00773C18" w:rsidRPr="00217E52">
        <w:rPr>
          <w:rFonts w:hint="cs"/>
          <w:sz w:val="26"/>
          <w:szCs w:val="26"/>
          <w:rtl/>
        </w:rPr>
        <w:t xml:space="preserve"> وزارة البيئة والموارد الطبيعية</w:t>
      </w:r>
      <w:r w:rsidRPr="00217E52">
        <w:rPr>
          <w:sz w:val="26"/>
          <w:szCs w:val="26"/>
          <w:rtl/>
        </w:rPr>
        <w:t xml:space="preserve"> تخطط لتطوير أنشطة لدمج السياسة الجنسانية في تخطيط المشروع وتنفيذ المرحلة الثانية. </w:t>
      </w:r>
      <w:r w:rsidR="00773C18" w:rsidRPr="00217E52">
        <w:rPr>
          <w:rFonts w:hint="cs"/>
          <w:sz w:val="26"/>
          <w:szCs w:val="26"/>
          <w:rtl/>
        </w:rPr>
        <w:t>سوف تشجع وزارة البيئة والموارد الطبيعية</w:t>
      </w:r>
      <w:r w:rsidR="00773C18" w:rsidRPr="00217E52">
        <w:rPr>
          <w:sz w:val="26"/>
          <w:szCs w:val="26"/>
          <w:rtl/>
        </w:rPr>
        <w:t xml:space="preserve"> </w:t>
      </w:r>
      <w:r w:rsidRPr="00217E52">
        <w:rPr>
          <w:sz w:val="26"/>
          <w:szCs w:val="26"/>
          <w:rtl/>
        </w:rPr>
        <w:t>أيضًا أصحاب المصلحة على تعميم مراعاة المنظور الجنساني في أنشطة بروتوكول مونتريال.</w:t>
      </w:r>
    </w:p>
    <w:p w14:paraId="7E885B8C" w14:textId="77777777" w:rsidR="00C04D96" w:rsidRPr="00217E52" w:rsidRDefault="00773C18" w:rsidP="00C04D96">
      <w:pPr>
        <w:pStyle w:val="Heading1"/>
        <w:keepNext/>
        <w:widowControl w:val="0"/>
        <w:numPr>
          <w:ilvl w:val="0"/>
          <w:numId w:val="0"/>
        </w:numPr>
        <w:bidi/>
        <w:rPr>
          <w:sz w:val="26"/>
          <w:szCs w:val="26"/>
          <w:u w:val="single"/>
          <w:rtl/>
        </w:rPr>
      </w:pPr>
      <w:r w:rsidRPr="00217E52">
        <w:rPr>
          <w:sz w:val="26"/>
          <w:szCs w:val="26"/>
          <w:u w:val="single"/>
          <w:rtl/>
        </w:rPr>
        <w:t>الاتفاق المحدث</w:t>
      </w:r>
    </w:p>
    <w:p w14:paraId="502CFA2D" w14:textId="77777777" w:rsidR="00C04D96" w:rsidRPr="00217E52" w:rsidRDefault="00773C18" w:rsidP="00773C18">
      <w:pPr>
        <w:pStyle w:val="Heading1"/>
        <w:bidi/>
        <w:rPr>
          <w:sz w:val="26"/>
          <w:szCs w:val="26"/>
          <w:rtl/>
          <w:lang w:eastAsia="en-CA"/>
        </w:rPr>
      </w:pPr>
      <w:r w:rsidRPr="00217E52">
        <w:rPr>
          <w:sz w:val="26"/>
          <w:szCs w:val="26"/>
          <w:rtl/>
          <w:lang w:eastAsia="en-CA"/>
        </w:rPr>
        <w:t xml:space="preserve">نظرًا لإدراج تمويل لأنشطة </w:t>
      </w:r>
      <w:r w:rsidR="00C04D96" w:rsidRPr="00217E52">
        <w:rPr>
          <w:sz w:val="26"/>
          <w:szCs w:val="26"/>
          <w:rtl/>
          <w:lang w:eastAsia="en-CA"/>
        </w:rPr>
        <w:t xml:space="preserve">إضافية للحفاظ على كفاءة استخدام الطاقة في قطاع خدمة التبريد وجدول التمويل </w:t>
      </w:r>
      <w:r w:rsidRPr="00217E52">
        <w:rPr>
          <w:rFonts w:hint="cs"/>
          <w:sz w:val="26"/>
          <w:szCs w:val="26"/>
          <w:rtl/>
          <w:lang w:eastAsia="en-CA"/>
        </w:rPr>
        <w:t>المعدل</w:t>
      </w:r>
      <w:r w:rsidR="00C04D96" w:rsidRPr="00217E52">
        <w:rPr>
          <w:sz w:val="26"/>
          <w:szCs w:val="26"/>
          <w:rtl/>
          <w:lang w:eastAsia="en-CA"/>
        </w:rPr>
        <w:t xml:space="preserve"> وفقًا لذلك، تم تحديث الاتفاق </w:t>
      </w:r>
      <w:r w:rsidRPr="00217E52">
        <w:rPr>
          <w:rFonts w:hint="cs"/>
          <w:sz w:val="26"/>
          <w:szCs w:val="26"/>
          <w:rtl/>
          <w:lang w:eastAsia="en-CA"/>
        </w:rPr>
        <w:t xml:space="preserve">المبرم </w:t>
      </w:r>
      <w:r w:rsidR="00C04D96" w:rsidRPr="00217E52">
        <w:rPr>
          <w:sz w:val="26"/>
          <w:szCs w:val="26"/>
          <w:rtl/>
          <w:lang w:eastAsia="en-CA"/>
        </w:rPr>
        <w:t>بين حك</w:t>
      </w:r>
      <w:r w:rsidRPr="00217E52">
        <w:rPr>
          <w:sz w:val="26"/>
          <w:szCs w:val="26"/>
          <w:rtl/>
          <w:lang w:eastAsia="en-CA"/>
        </w:rPr>
        <w:t>ومة غواتيمالا واللجنة التنفيذية</w:t>
      </w:r>
      <w:r w:rsidR="00C04D96" w:rsidRPr="00217E52">
        <w:rPr>
          <w:sz w:val="26"/>
          <w:szCs w:val="26"/>
          <w:rtl/>
          <w:lang w:eastAsia="en-CA"/>
        </w:rPr>
        <w:t xml:space="preserve">. وعلى وجه التحديد، تم تنقيح </w:t>
      </w:r>
      <w:r w:rsidRPr="00217E52">
        <w:rPr>
          <w:rFonts w:hint="cs"/>
          <w:sz w:val="26"/>
          <w:szCs w:val="26"/>
          <w:rtl/>
          <w:lang w:eastAsia="en-CA"/>
        </w:rPr>
        <w:t>التذييل</w:t>
      </w:r>
      <w:r w:rsidRPr="00217E52">
        <w:rPr>
          <w:sz w:val="26"/>
          <w:szCs w:val="26"/>
          <w:rtl/>
          <w:lang w:eastAsia="en-CA"/>
        </w:rPr>
        <w:t xml:space="preserve"> 2</w:t>
      </w:r>
      <w:r w:rsidRPr="00217E52">
        <w:rPr>
          <w:rFonts w:hint="cs"/>
          <w:sz w:val="26"/>
          <w:szCs w:val="26"/>
          <w:rtl/>
          <w:lang w:eastAsia="en-CA"/>
        </w:rPr>
        <w:t xml:space="preserve">- </w:t>
      </w:r>
      <w:r w:rsidR="00C04D96" w:rsidRPr="00217E52">
        <w:rPr>
          <w:sz w:val="26"/>
          <w:szCs w:val="26"/>
          <w:rtl/>
          <w:lang w:eastAsia="en-CA"/>
        </w:rPr>
        <w:t xml:space="preserve">ألف وأضيفت الفقرة 17 للإشارة إلى أن الاتفاق المحدث يحل محل </w:t>
      </w:r>
      <w:r w:rsidRPr="00217E52">
        <w:rPr>
          <w:rFonts w:hint="cs"/>
          <w:sz w:val="26"/>
          <w:szCs w:val="26"/>
          <w:rtl/>
          <w:lang w:eastAsia="en-CA"/>
        </w:rPr>
        <w:t>المبرم</w:t>
      </w:r>
      <w:r w:rsidR="00C04D96" w:rsidRPr="00217E52">
        <w:rPr>
          <w:sz w:val="26"/>
          <w:szCs w:val="26"/>
          <w:rtl/>
          <w:lang w:eastAsia="en-CA"/>
        </w:rPr>
        <w:t xml:space="preserve"> في الاجتماع السادس والثمانين</w:t>
      </w:r>
      <w:r w:rsidRPr="00217E52">
        <w:rPr>
          <w:rFonts w:hint="cs"/>
          <w:sz w:val="26"/>
          <w:szCs w:val="26"/>
          <w:rtl/>
          <w:lang w:eastAsia="en-CA"/>
        </w:rPr>
        <w:t>،</w:t>
      </w:r>
      <w:r w:rsidR="00C04D96" w:rsidRPr="00217E52">
        <w:rPr>
          <w:sz w:val="26"/>
          <w:szCs w:val="26"/>
          <w:vertAlign w:val="superscript"/>
          <w:rtl/>
          <w:lang w:eastAsia="en-CA"/>
        </w:rPr>
        <w:t xml:space="preserve"> </w:t>
      </w:r>
      <w:r w:rsidR="00C04D96" w:rsidRPr="00217E52">
        <w:rPr>
          <w:sz w:val="26"/>
          <w:szCs w:val="26"/>
          <w:rtl/>
          <w:lang w:eastAsia="en-CA"/>
        </w:rPr>
        <w:t xml:space="preserve">على النحو الوارد في المرفق الأول بهذه الوثيقة. وسيتم إلحاق </w:t>
      </w:r>
      <w:r w:rsidRPr="00217E52">
        <w:rPr>
          <w:sz w:val="26"/>
          <w:szCs w:val="26"/>
          <w:rtl/>
          <w:lang w:eastAsia="en-CA"/>
        </w:rPr>
        <w:t>الاتفاق المحدث</w:t>
      </w:r>
      <w:r w:rsidR="00C04D96" w:rsidRPr="00217E52">
        <w:rPr>
          <w:sz w:val="26"/>
          <w:szCs w:val="26"/>
          <w:rtl/>
          <w:lang w:eastAsia="en-CA"/>
        </w:rPr>
        <w:t xml:space="preserve"> </w:t>
      </w:r>
      <w:r w:rsidRPr="00217E52">
        <w:rPr>
          <w:rFonts w:hint="cs"/>
          <w:sz w:val="26"/>
          <w:szCs w:val="26"/>
          <w:rtl/>
          <w:lang w:eastAsia="en-CA"/>
        </w:rPr>
        <w:t>كاملا</w:t>
      </w:r>
      <w:r w:rsidR="00C04D96" w:rsidRPr="00217E52">
        <w:rPr>
          <w:sz w:val="26"/>
          <w:szCs w:val="26"/>
          <w:rtl/>
          <w:lang w:eastAsia="en-CA"/>
        </w:rPr>
        <w:t xml:space="preserve"> بالتقرير النهائي للاجتماع الثالث والتسعين.</w:t>
      </w:r>
    </w:p>
    <w:p w14:paraId="688674F9" w14:textId="77777777" w:rsidR="00C04D96" w:rsidRPr="00217E52" w:rsidRDefault="00C04D96" w:rsidP="00773C18">
      <w:pPr>
        <w:pStyle w:val="NormalWeb"/>
        <w:keepNext/>
        <w:keepLines/>
        <w:widowControl w:val="0"/>
        <w:bidi/>
        <w:rPr>
          <w:sz w:val="26"/>
          <w:szCs w:val="26"/>
          <w:u w:val="single"/>
          <w:rtl/>
        </w:rPr>
      </w:pPr>
      <w:r w:rsidRPr="00217E52">
        <w:rPr>
          <w:sz w:val="26"/>
          <w:szCs w:val="26"/>
          <w:u w:val="single"/>
          <w:rtl/>
        </w:rPr>
        <w:t xml:space="preserve">استدامة </w:t>
      </w:r>
      <w:r w:rsidR="00773C18" w:rsidRPr="00217E52">
        <w:rPr>
          <w:rFonts w:hint="cs"/>
          <w:sz w:val="26"/>
          <w:szCs w:val="26"/>
          <w:u w:val="single"/>
          <w:rtl/>
        </w:rPr>
        <w:t>إزالة المواد الهيدروكلوروفلوروكربونية</w:t>
      </w:r>
      <w:r w:rsidRPr="00217E52">
        <w:rPr>
          <w:sz w:val="26"/>
          <w:szCs w:val="26"/>
          <w:u w:val="single"/>
          <w:rtl/>
        </w:rPr>
        <w:t xml:space="preserve"> وتقييم المخاطر</w:t>
      </w:r>
    </w:p>
    <w:p w14:paraId="0942727D" w14:textId="77777777" w:rsidR="00C04D96" w:rsidRPr="00217E52" w:rsidRDefault="00C04D96" w:rsidP="006445E7">
      <w:pPr>
        <w:pStyle w:val="Heading1"/>
        <w:keepNext/>
        <w:keepLines/>
        <w:bidi/>
        <w:rPr>
          <w:sz w:val="26"/>
          <w:szCs w:val="26"/>
          <w:rtl/>
        </w:rPr>
      </w:pPr>
      <w:r w:rsidRPr="00217E52">
        <w:rPr>
          <w:sz w:val="26"/>
          <w:szCs w:val="26"/>
          <w:rtl/>
        </w:rPr>
        <w:t xml:space="preserve">بالإضافة إلى نظام الترخيص والحصص، الذي يعمل منذ عام 2015، أدخلت الاتفاقية الحكومية رقم 317/2019، تسجيل المستوردين، وإجراءات </w:t>
      </w:r>
      <w:r w:rsidR="0095768F" w:rsidRPr="00217E52">
        <w:rPr>
          <w:rFonts w:hint="cs"/>
          <w:sz w:val="26"/>
          <w:szCs w:val="26"/>
          <w:rtl/>
        </w:rPr>
        <w:t>ل</w:t>
      </w:r>
      <w:r w:rsidRPr="00217E52">
        <w:rPr>
          <w:sz w:val="26"/>
          <w:szCs w:val="26"/>
          <w:rtl/>
        </w:rPr>
        <w:t xml:space="preserve">ترخيص استيراد معدات </w:t>
      </w:r>
      <w:r w:rsidR="00773C18" w:rsidRPr="00217E52">
        <w:rPr>
          <w:rFonts w:hint="cs"/>
          <w:sz w:val="26"/>
          <w:szCs w:val="26"/>
          <w:rtl/>
        </w:rPr>
        <w:t>التبريد وتكييف الهواء</w:t>
      </w:r>
      <w:r w:rsidRPr="00217E52">
        <w:rPr>
          <w:sz w:val="26"/>
          <w:szCs w:val="26"/>
          <w:rtl/>
        </w:rPr>
        <w:t xml:space="preserve"> ومواد التبريد، بما في ذلك </w:t>
      </w:r>
      <w:r w:rsidR="0095768F" w:rsidRPr="00217E52">
        <w:rPr>
          <w:rFonts w:hint="cs"/>
          <w:sz w:val="26"/>
          <w:szCs w:val="26"/>
          <w:rtl/>
        </w:rPr>
        <w:t>المواد الهيدروكلوروفلوروكربونية</w:t>
      </w:r>
      <w:r w:rsidR="0095768F" w:rsidRPr="00217E52">
        <w:rPr>
          <w:sz w:val="26"/>
          <w:szCs w:val="26"/>
          <w:rtl/>
        </w:rPr>
        <w:t xml:space="preserve"> </w:t>
      </w:r>
      <w:r w:rsidR="0095768F" w:rsidRPr="00217E52">
        <w:rPr>
          <w:rFonts w:hint="cs"/>
          <w:sz w:val="26"/>
          <w:szCs w:val="26"/>
          <w:rtl/>
        </w:rPr>
        <w:t>والمواد الهيدروفلوروكربونية</w:t>
      </w:r>
      <w:r w:rsidR="0095768F" w:rsidRPr="00217E52">
        <w:rPr>
          <w:sz w:val="26"/>
          <w:szCs w:val="26"/>
          <w:rtl/>
        </w:rPr>
        <w:t xml:space="preserve">، </w:t>
      </w:r>
      <w:r w:rsidR="0095768F" w:rsidRPr="00217E52">
        <w:rPr>
          <w:rFonts w:hint="cs"/>
          <w:sz w:val="26"/>
          <w:szCs w:val="26"/>
          <w:rtl/>
        </w:rPr>
        <w:t>وبدائلها</w:t>
      </w:r>
      <w:r w:rsidR="0095768F" w:rsidRPr="00217E52">
        <w:rPr>
          <w:sz w:val="26"/>
          <w:szCs w:val="26"/>
          <w:rtl/>
        </w:rPr>
        <w:t xml:space="preserve"> الطبيعية</w:t>
      </w:r>
      <w:r w:rsidRPr="00217E52">
        <w:rPr>
          <w:sz w:val="26"/>
          <w:szCs w:val="26"/>
          <w:rtl/>
        </w:rPr>
        <w:t xml:space="preserve"> </w:t>
      </w:r>
      <w:r w:rsidR="0095768F" w:rsidRPr="00217E52">
        <w:rPr>
          <w:rFonts w:hint="cs"/>
          <w:sz w:val="26"/>
          <w:szCs w:val="26"/>
          <w:rtl/>
        </w:rPr>
        <w:t>و</w:t>
      </w:r>
      <w:r w:rsidRPr="00217E52">
        <w:rPr>
          <w:sz w:val="26"/>
          <w:szCs w:val="26"/>
          <w:rtl/>
        </w:rPr>
        <w:t xml:space="preserve">الاصطناعية. </w:t>
      </w:r>
      <w:r w:rsidR="006445E7" w:rsidRPr="00217E52">
        <w:rPr>
          <w:rFonts w:hint="cs"/>
          <w:sz w:val="26"/>
          <w:szCs w:val="26"/>
          <w:rtl/>
        </w:rPr>
        <w:t>و</w:t>
      </w:r>
      <w:r w:rsidRPr="00217E52">
        <w:rPr>
          <w:sz w:val="26"/>
          <w:szCs w:val="26"/>
          <w:rtl/>
        </w:rPr>
        <w:t xml:space="preserve">تم تضمين حظر </w:t>
      </w:r>
      <w:r w:rsidR="006445E7" w:rsidRPr="00217E52">
        <w:rPr>
          <w:rFonts w:hint="cs"/>
          <w:sz w:val="26"/>
          <w:szCs w:val="26"/>
          <w:rtl/>
        </w:rPr>
        <w:t xml:space="preserve">الهيدروكلوروفلوروكربون- 141ب </w:t>
      </w:r>
      <w:r w:rsidRPr="00217E52">
        <w:rPr>
          <w:sz w:val="26"/>
          <w:szCs w:val="26"/>
          <w:rtl/>
        </w:rPr>
        <w:t xml:space="preserve">في جميع تطبيقاته في مقترح الاتفاقية </w:t>
      </w:r>
      <w:r w:rsidR="00586A6E" w:rsidRPr="00217E52">
        <w:rPr>
          <w:sz w:val="26"/>
          <w:szCs w:val="26"/>
          <w:rtl/>
        </w:rPr>
        <w:t xml:space="preserve">الحكومية المحدثة رقم 137-2016، </w:t>
      </w:r>
      <w:r w:rsidRPr="00217E52">
        <w:rPr>
          <w:sz w:val="26"/>
          <w:szCs w:val="26"/>
          <w:rtl/>
        </w:rPr>
        <w:t>التي من المتوقع أن تدخل حيز التنفيذ في الربع الأول من عام 2024.</w:t>
      </w:r>
    </w:p>
    <w:p w14:paraId="552EECD1" w14:textId="77777777" w:rsidR="00C04D96" w:rsidRPr="00217E52" w:rsidRDefault="003B0F97" w:rsidP="003B0F97">
      <w:pPr>
        <w:pStyle w:val="Heading1"/>
        <w:bidi/>
        <w:rPr>
          <w:sz w:val="26"/>
          <w:szCs w:val="26"/>
          <w:rtl/>
        </w:rPr>
      </w:pPr>
      <w:r w:rsidRPr="00217E52">
        <w:rPr>
          <w:rFonts w:hint="cs"/>
          <w:sz w:val="26"/>
          <w:szCs w:val="26"/>
          <w:rtl/>
        </w:rPr>
        <w:t>و</w:t>
      </w:r>
      <w:r w:rsidR="00C04D96" w:rsidRPr="00217E52">
        <w:rPr>
          <w:sz w:val="26"/>
          <w:szCs w:val="26"/>
          <w:rtl/>
        </w:rPr>
        <w:t>يتم أيضًا ضمان استدامة تدريب الفنيين ومواكبة التطورات من خلال الاتفاقية الوزارية رقم 340-2018 وال</w:t>
      </w:r>
      <w:r w:rsidRPr="00217E52">
        <w:rPr>
          <w:sz w:val="26"/>
          <w:szCs w:val="26"/>
          <w:rtl/>
        </w:rPr>
        <w:t xml:space="preserve">اتفاقية الحكومية رقم 137-2016، </w:t>
      </w:r>
      <w:r w:rsidR="00C04D96" w:rsidRPr="00217E52">
        <w:rPr>
          <w:sz w:val="26"/>
          <w:szCs w:val="26"/>
          <w:rtl/>
        </w:rPr>
        <w:t xml:space="preserve">التي ستُدخل تعديلاتها، التي على وشك اعتمادها، بين </w:t>
      </w:r>
      <w:r w:rsidRPr="00217E52">
        <w:rPr>
          <w:rFonts w:hint="cs"/>
          <w:sz w:val="26"/>
          <w:szCs w:val="26"/>
          <w:rtl/>
        </w:rPr>
        <w:t>شروط</w:t>
      </w:r>
      <w:r w:rsidR="00C04D96" w:rsidRPr="00217E52">
        <w:rPr>
          <w:sz w:val="26"/>
          <w:szCs w:val="26"/>
          <w:rtl/>
        </w:rPr>
        <w:t xml:space="preserve"> الحصول على الترخيص </w:t>
      </w:r>
      <w:r w:rsidRPr="00217E52">
        <w:rPr>
          <w:rFonts w:hint="cs"/>
          <w:sz w:val="26"/>
          <w:szCs w:val="26"/>
          <w:rtl/>
        </w:rPr>
        <w:t>ك</w:t>
      </w:r>
      <w:r w:rsidRPr="00217E52">
        <w:rPr>
          <w:sz w:val="26"/>
          <w:szCs w:val="26"/>
          <w:rtl/>
        </w:rPr>
        <w:t>فني</w:t>
      </w:r>
      <w:r w:rsidRPr="00217E52">
        <w:rPr>
          <w:rFonts w:hint="cs"/>
          <w:sz w:val="26"/>
          <w:szCs w:val="26"/>
          <w:rtl/>
        </w:rPr>
        <w:t xml:space="preserve"> تبريد وتكييف معتمد،</w:t>
      </w:r>
      <w:r w:rsidR="00C04D96" w:rsidRPr="00217E52">
        <w:rPr>
          <w:sz w:val="26"/>
          <w:szCs w:val="26"/>
          <w:rtl/>
        </w:rPr>
        <w:t xml:space="preserve"> للحصول أولاً على شهادة الكفاءات العمالية.</w:t>
      </w:r>
    </w:p>
    <w:p w14:paraId="043FEBBD" w14:textId="77777777" w:rsidR="00C04D96" w:rsidRPr="00217E52" w:rsidRDefault="00C04D96" w:rsidP="00EE100E">
      <w:pPr>
        <w:pStyle w:val="Heading1"/>
        <w:bidi/>
        <w:rPr>
          <w:sz w:val="26"/>
          <w:szCs w:val="26"/>
          <w:rtl/>
        </w:rPr>
      </w:pPr>
      <w:r w:rsidRPr="00217E52">
        <w:rPr>
          <w:sz w:val="26"/>
          <w:szCs w:val="26"/>
          <w:rtl/>
        </w:rPr>
        <w:t>وبالإشارة إلى الإطار التنظيمي القوي والمشاركة النشطة لوحدة الأوزون الوطنية، التي ضمنت المشاركة والتعاون مع الحكومة ومعاهد التدر</w:t>
      </w:r>
      <w:r w:rsidR="00EE100E" w:rsidRPr="00217E52">
        <w:rPr>
          <w:sz w:val="26"/>
          <w:szCs w:val="26"/>
          <w:rtl/>
        </w:rPr>
        <w:t xml:space="preserve">يب والقطاع الخاص، يبدو أن خطر </w:t>
      </w:r>
      <w:r w:rsidR="00EE100E" w:rsidRPr="00217E52">
        <w:rPr>
          <w:rFonts w:hint="cs"/>
          <w:sz w:val="26"/>
          <w:szCs w:val="26"/>
          <w:rtl/>
        </w:rPr>
        <w:t xml:space="preserve">حدوث </w:t>
      </w:r>
      <w:r w:rsidRPr="00217E52">
        <w:rPr>
          <w:sz w:val="26"/>
          <w:szCs w:val="26"/>
          <w:rtl/>
        </w:rPr>
        <w:t xml:space="preserve">تأخير في تنفيذ الشريحة الثانية من المرحلة الثانية من خطة إدارة إزالة المواد الهيدروكلوروفلوروكربونية قليل. </w:t>
      </w:r>
      <w:r w:rsidR="00EE100E" w:rsidRPr="00217E52">
        <w:rPr>
          <w:rFonts w:eastAsiaTheme="minorEastAsia" w:hint="cs"/>
          <w:sz w:val="26"/>
          <w:szCs w:val="26"/>
          <w:rtl/>
          <w:lang w:eastAsia="ja-JP"/>
        </w:rPr>
        <w:t>و</w:t>
      </w:r>
      <w:r w:rsidRPr="00217E52">
        <w:rPr>
          <w:rFonts w:eastAsiaTheme="minorEastAsia"/>
          <w:sz w:val="26"/>
          <w:szCs w:val="26"/>
          <w:rtl/>
          <w:lang w:eastAsia="ja-JP"/>
        </w:rPr>
        <w:t xml:space="preserve">شاركت مجموعة </w:t>
      </w:r>
      <w:r w:rsidR="00EE100E" w:rsidRPr="00217E52">
        <w:rPr>
          <w:rFonts w:eastAsiaTheme="minorEastAsia" w:hint="cs"/>
          <w:sz w:val="26"/>
          <w:szCs w:val="26"/>
          <w:rtl/>
          <w:lang w:eastAsia="ja-JP"/>
        </w:rPr>
        <w:t>كبيرة</w:t>
      </w:r>
      <w:r w:rsidRPr="00217E52">
        <w:rPr>
          <w:rFonts w:eastAsiaTheme="minorEastAsia"/>
          <w:sz w:val="26"/>
          <w:szCs w:val="26"/>
          <w:rtl/>
          <w:lang w:eastAsia="ja-JP"/>
        </w:rPr>
        <w:t xml:space="preserve"> من الإدارات والمؤسسات الحكومية في صياغة وتنفيذ استراتيجية إدارة إزالة المواد الهيدروكلوروفلوروكربونية، وتم دمج أدوات التقييم المستخدمة في التقارير الوطنية </w:t>
      </w:r>
      <w:r w:rsidRPr="00217E52">
        <w:rPr>
          <w:sz w:val="26"/>
          <w:szCs w:val="26"/>
          <w:rtl/>
        </w:rPr>
        <w:t xml:space="preserve">لتحديد </w:t>
      </w:r>
      <w:r w:rsidRPr="00217E52">
        <w:rPr>
          <w:rFonts w:eastAsiaTheme="minorEastAsia"/>
          <w:sz w:val="26"/>
          <w:szCs w:val="26"/>
          <w:rtl/>
          <w:lang w:eastAsia="ja-JP"/>
        </w:rPr>
        <w:t xml:space="preserve">الآثار والمنافع البيئية والاقتصادية والاجتماعية للبلد. </w:t>
      </w:r>
      <w:r w:rsidRPr="00217E52">
        <w:rPr>
          <w:sz w:val="26"/>
          <w:szCs w:val="26"/>
          <w:rtl/>
        </w:rPr>
        <w:t xml:space="preserve">وترى الأمانة أن تنفيذ التوصيات الواردة في تقارير </w:t>
      </w:r>
      <w:r w:rsidR="00EE100E" w:rsidRPr="00217E52">
        <w:rPr>
          <w:sz w:val="26"/>
          <w:szCs w:val="26"/>
          <w:rtl/>
        </w:rPr>
        <w:t xml:space="preserve">التحقق سيساعد على تقليل مخاطر </w:t>
      </w:r>
      <w:r w:rsidR="00EE100E" w:rsidRPr="00217E52">
        <w:rPr>
          <w:rFonts w:hint="cs"/>
          <w:sz w:val="26"/>
          <w:szCs w:val="26"/>
          <w:rtl/>
        </w:rPr>
        <w:t xml:space="preserve">حدوث </w:t>
      </w:r>
      <w:r w:rsidRPr="00217E52">
        <w:rPr>
          <w:sz w:val="26"/>
          <w:szCs w:val="26"/>
          <w:rtl/>
        </w:rPr>
        <w:t>أخطاء في تسجيل الواردات والإبلاغ عن الاستهلاك.</w:t>
      </w:r>
    </w:p>
    <w:p w14:paraId="23437506" w14:textId="77777777" w:rsidR="00C04D96" w:rsidRPr="00217E52" w:rsidRDefault="00C04D96" w:rsidP="00C04D96">
      <w:pPr>
        <w:keepNext/>
        <w:bidi/>
        <w:spacing w:before="240" w:after="240"/>
        <w:rPr>
          <w:sz w:val="26"/>
          <w:szCs w:val="26"/>
          <w:rtl/>
        </w:rPr>
      </w:pPr>
      <w:r w:rsidRPr="00217E52">
        <w:rPr>
          <w:sz w:val="26"/>
          <w:szCs w:val="26"/>
          <w:u w:val="single"/>
          <w:rtl/>
        </w:rPr>
        <w:t>خاتمة</w:t>
      </w:r>
      <w:r w:rsidRPr="00217E52">
        <w:rPr>
          <w:sz w:val="26"/>
          <w:szCs w:val="26"/>
          <w:rtl/>
        </w:rPr>
        <w:t xml:space="preserve"> </w:t>
      </w:r>
    </w:p>
    <w:p w14:paraId="6DED25F8" w14:textId="5392A306" w:rsidR="00C04D96" w:rsidRPr="00217E52" w:rsidRDefault="00C04D96" w:rsidP="00EE100E">
      <w:pPr>
        <w:pStyle w:val="Heading1"/>
        <w:bidi/>
        <w:rPr>
          <w:sz w:val="26"/>
          <w:szCs w:val="26"/>
          <w:rtl/>
        </w:rPr>
      </w:pPr>
      <w:r w:rsidRPr="00217E52">
        <w:rPr>
          <w:sz w:val="26"/>
          <w:szCs w:val="26"/>
          <w:rtl/>
        </w:rPr>
        <w:t xml:space="preserve">كان استهلاك </w:t>
      </w:r>
      <w:r w:rsidR="00EE100E" w:rsidRPr="00217E52">
        <w:rPr>
          <w:rFonts w:hint="cs"/>
          <w:sz w:val="26"/>
          <w:szCs w:val="26"/>
          <w:rtl/>
        </w:rPr>
        <w:t>المواد الهيدروكلوروفلوروكربونية</w:t>
      </w:r>
      <w:r w:rsidRPr="00217E52">
        <w:rPr>
          <w:sz w:val="26"/>
          <w:szCs w:val="26"/>
          <w:rtl/>
        </w:rPr>
        <w:t xml:space="preserve"> الذي تم التحقق منه في الأعوام 2020 و2021 و2022، لجميع السنوات، أقل من خط الأساس </w:t>
      </w:r>
      <w:r w:rsidR="00EE100E" w:rsidRPr="00217E52">
        <w:rPr>
          <w:rFonts w:hint="cs"/>
          <w:sz w:val="26"/>
          <w:szCs w:val="26"/>
          <w:rtl/>
        </w:rPr>
        <w:t>المحدد للمواد الهيدروكلوروفلوروكربونية</w:t>
      </w:r>
      <w:r w:rsidRPr="00217E52">
        <w:rPr>
          <w:sz w:val="26"/>
          <w:szCs w:val="26"/>
          <w:rtl/>
        </w:rPr>
        <w:t xml:space="preserve">، وأقل من الحد الأقصى للاستهلاك المسموح به </w:t>
      </w:r>
      <w:r w:rsidR="00EE100E" w:rsidRPr="00217E52">
        <w:rPr>
          <w:rFonts w:hint="cs"/>
          <w:sz w:val="26"/>
          <w:szCs w:val="26"/>
          <w:rtl/>
        </w:rPr>
        <w:t>المذكور في</w:t>
      </w:r>
      <w:r w:rsidRPr="00217E52">
        <w:rPr>
          <w:sz w:val="26"/>
          <w:szCs w:val="26"/>
          <w:rtl/>
        </w:rPr>
        <w:t xml:space="preserve"> الاتفاق </w:t>
      </w:r>
      <w:r w:rsidR="00EE100E" w:rsidRPr="00217E52">
        <w:rPr>
          <w:rFonts w:hint="cs"/>
          <w:sz w:val="26"/>
          <w:szCs w:val="26"/>
          <w:rtl/>
        </w:rPr>
        <w:t xml:space="preserve">المبرم </w:t>
      </w:r>
      <w:r w:rsidRPr="00217E52">
        <w:rPr>
          <w:sz w:val="26"/>
          <w:szCs w:val="26"/>
          <w:rtl/>
        </w:rPr>
        <w:t xml:space="preserve">مع اللجنة التنفيذية. ونفذت حكومة غواتيمالا، بمساعدة اليونيدو </w:t>
      </w:r>
      <w:r w:rsidR="00EE100E" w:rsidRPr="00217E52">
        <w:rPr>
          <w:rFonts w:hint="cs"/>
          <w:sz w:val="26"/>
          <w:szCs w:val="26"/>
          <w:rtl/>
        </w:rPr>
        <w:t>واليونيب</w:t>
      </w:r>
      <w:r w:rsidRPr="00217E52">
        <w:rPr>
          <w:sz w:val="26"/>
          <w:szCs w:val="26"/>
          <w:rtl/>
        </w:rPr>
        <w:t xml:space="preserve">، مجموعة واسعة النطاق من الأنشطة لتعزيز القدرة الوطنية على مراقبة التجارة في </w:t>
      </w:r>
      <w:r w:rsidR="00EE100E" w:rsidRPr="00217E52">
        <w:rPr>
          <w:rFonts w:hint="cs"/>
          <w:sz w:val="26"/>
          <w:szCs w:val="26"/>
          <w:rtl/>
        </w:rPr>
        <w:t>المواد الهيدروكلوروفلوروكربونية</w:t>
      </w:r>
      <w:r w:rsidR="00EE100E" w:rsidRPr="00217E52">
        <w:rPr>
          <w:sz w:val="26"/>
          <w:szCs w:val="26"/>
          <w:rtl/>
        </w:rPr>
        <w:t xml:space="preserve"> </w:t>
      </w:r>
      <w:r w:rsidRPr="00217E52">
        <w:rPr>
          <w:sz w:val="26"/>
          <w:szCs w:val="26"/>
          <w:rtl/>
        </w:rPr>
        <w:t xml:space="preserve">والمعدات </w:t>
      </w:r>
      <w:r w:rsidR="00EE100E" w:rsidRPr="00217E52">
        <w:rPr>
          <w:rFonts w:hint="cs"/>
          <w:sz w:val="26"/>
          <w:szCs w:val="26"/>
          <w:rtl/>
        </w:rPr>
        <w:t>القائمة عليها</w:t>
      </w:r>
      <w:r w:rsidRPr="00217E52">
        <w:rPr>
          <w:sz w:val="26"/>
          <w:szCs w:val="26"/>
          <w:rtl/>
        </w:rPr>
        <w:t xml:space="preserve">، </w:t>
      </w:r>
      <w:r w:rsidR="00EE100E" w:rsidRPr="00217E52">
        <w:rPr>
          <w:rFonts w:hint="cs"/>
          <w:sz w:val="26"/>
          <w:szCs w:val="26"/>
          <w:rtl/>
        </w:rPr>
        <w:t>ووفرت</w:t>
      </w:r>
      <w:r w:rsidRPr="00217E52">
        <w:rPr>
          <w:sz w:val="26"/>
          <w:szCs w:val="26"/>
          <w:rtl/>
        </w:rPr>
        <w:t xml:space="preserve"> التدريب للفنيين؛ </w:t>
      </w:r>
      <w:r w:rsidR="00EE100E" w:rsidRPr="00217E52">
        <w:rPr>
          <w:rFonts w:hint="cs"/>
          <w:sz w:val="26"/>
          <w:szCs w:val="26"/>
          <w:rtl/>
        </w:rPr>
        <w:t>واستأنفت</w:t>
      </w:r>
      <w:r w:rsidRPr="00217E52">
        <w:rPr>
          <w:sz w:val="26"/>
          <w:szCs w:val="26"/>
          <w:rtl/>
        </w:rPr>
        <w:t xml:space="preserve"> الاستعدادات لاعتماد فنيي </w:t>
      </w:r>
      <w:r w:rsidR="00EE100E" w:rsidRPr="00217E52">
        <w:rPr>
          <w:rFonts w:hint="cs"/>
          <w:sz w:val="26"/>
          <w:szCs w:val="26"/>
          <w:rtl/>
        </w:rPr>
        <w:lastRenderedPageBreak/>
        <w:t>التبريد وتكييف الهواء</w:t>
      </w:r>
      <w:r w:rsidRPr="00217E52">
        <w:rPr>
          <w:sz w:val="26"/>
          <w:szCs w:val="26"/>
          <w:rtl/>
        </w:rPr>
        <w:t xml:space="preserve"> بعد جائحة كوفيد-19؛ </w:t>
      </w:r>
      <w:r w:rsidR="00EE100E" w:rsidRPr="00217E52">
        <w:rPr>
          <w:rFonts w:hint="cs"/>
          <w:sz w:val="26"/>
          <w:szCs w:val="26"/>
          <w:rtl/>
        </w:rPr>
        <w:t>وحدثت</w:t>
      </w:r>
      <w:r w:rsidRPr="00217E52">
        <w:rPr>
          <w:sz w:val="26"/>
          <w:szCs w:val="26"/>
          <w:rtl/>
        </w:rPr>
        <w:t xml:space="preserve"> شبكة </w:t>
      </w:r>
      <w:r w:rsidR="00EE100E" w:rsidRPr="00217E52">
        <w:rPr>
          <w:rFonts w:hint="cs"/>
          <w:sz w:val="26"/>
          <w:szCs w:val="26"/>
          <w:rtl/>
        </w:rPr>
        <w:t>الاسترداد وإعادة التدوير والاستصلاح</w:t>
      </w:r>
      <w:r w:rsidRPr="00217E52">
        <w:rPr>
          <w:sz w:val="26"/>
          <w:szCs w:val="26"/>
          <w:rtl/>
        </w:rPr>
        <w:t xml:space="preserve"> وجعلها مستدامة؛</w:t>
      </w:r>
      <w:r w:rsidRPr="00217E52">
        <w:rPr>
          <w:i/>
          <w:iCs/>
          <w:sz w:val="26"/>
          <w:szCs w:val="26"/>
          <w:rtl/>
        </w:rPr>
        <w:t xml:space="preserve"> </w:t>
      </w:r>
      <w:r w:rsidR="00EE100E" w:rsidRPr="00217E52">
        <w:rPr>
          <w:rFonts w:hint="cs"/>
          <w:i/>
          <w:iCs/>
          <w:sz w:val="26"/>
          <w:szCs w:val="26"/>
          <w:rtl/>
        </w:rPr>
        <w:t>وأدرجت</w:t>
      </w:r>
      <w:r w:rsidRPr="00217E52">
        <w:rPr>
          <w:sz w:val="26"/>
          <w:szCs w:val="26"/>
          <w:rtl/>
        </w:rPr>
        <w:t xml:space="preserve"> ممارسات التبريد الجيدة في المنهج الوطني الأساسي للمستوى المتوسط والمتنوع مع برامج التدريب على </w:t>
      </w:r>
      <w:r w:rsidR="00EE100E" w:rsidRPr="00217E52">
        <w:rPr>
          <w:rFonts w:hint="cs"/>
          <w:sz w:val="26"/>
          <w:szCs w:val="26"/>
          <w:rtl/>
        </w:rPr>
        <w:t>التبريد وتكييف الهواء</w:t>
      </w:r>
      <w:r w:rsidRPr="00217E52">
        <w:rPr>
          <w:sz w:val="26"/>
          <w:szCs w:val="26"/>
          <w:rtl/>
        </w:rPr>
        <w:t xml:space="preserve">؛ </w:t>
      </w:r>
      <w:r w:rsidR="00EE100E" w:rsidRPr="00217E52">
        <w:rPr>
          <w:rFonts w:hint="cs"/>
          <w:sz w:val="26"/>
          <w:szCs w:val="26"/>
          <w:rtl/>
        </w:rPr>
        <w:t>وعززت</w:t>
      </w:r>
      <w:r w:rsidRPr="00217E52">
        <w:rPr>
          <w:sz w:val="26"/>
          <w:szCs w:val="26"/>
          <w:rtl/>
        </w:rPr>
        <w:t xml:space="preserve"> احتواء غاز</w:t>
      </w:r>
      <w:r w:rsidR="00EE100E" w:rsidRPr="00217E52">
        <w:rPr>
          <w:rFonts w:hint="cs"/>
          <w:sz w:val="26"/>
          <w:szCs w:val="26"/>
          <w:rtl/>
        </w:rPr>
        <w:t>ات</w:t>
      </w:r>
      <w:r w:rsidR="00EE100E" w:rsidRPr="00217E52">
        <w:rPr>
          <w:sz w:val="26"/>
          <w:szCs w:val="26"/>
          <w:rtl/>
        </w:rPr>
        <w:t xml:space="preserve"> التبريد والحد من التسرب بين </w:t>
      </w:r>
      <w:r w:rsidRPr="00217E52">
        <w:rPr>
          <w:sz w:val="26"/>
          <w:szCs w:val="26"/>
          <w:rtl/>
        </w:rPr>
        <w:t xml:space="preserve">المستخدمين النهائيين الكبار؛ </w:t>
      </w:r>
      <w:r w:rsidR="00EE100E" w:rsidRPr="00217E52">
        <w:rPr>
          <w:rFonts w:hint="cs"/>
          <w:sz w:val="26"/>
          <w:szCs w:val="26"/>
          <w:rtl/>
        </w:rPr>
        <w:t>ونظمت</w:t>
      </w:r>
      <w:r w:rsidRPr="00217E52">
        <w:rPr>
          <w:sz w:val="26"/>
          <w:szCs w:val="26"/>
          <w:rtl/>
        </w:rPr>
        <w:t xml:space="preserve"> حدثًا </w:t>
      </w:r>
      <w:r w:rsidR="00EE100E" w:rsidRPr="00217E52">
        <w:rPr>
          <w:rFonts w:hint="cs"/>
          <w:sz w:val="26"/>
          <w:szCs w:val="26"/>
          <w:rtl/>
        </w:rPr>
        <w:t>مفيدا</w:t>
      </w:r>
      <w:r w:rsidRPr="00217E52">
        <w:rPr>
          <w:sz w:val="26"/>
          <w:szCs w:val="26"/>
          <w:rtl/>
        </w:rPr>
        <w:t xml:space="preserve"> حول المرأة في قطاع التبريد وتكييف الهواء. ويبلغ معدل الصرف الإجمالي 89.55 في </w:t>
      </w:r>
      <w:r w:rsidR="0008518E" w:rsidRPr="00217E52">
        <w:rPr>
          <w:rFonts w:hint="cs"/>
          <w:sz w:val="26"/>
          <w:szCs w:val="26"/>
          <w:rtl/>
        </w:rPr>
        <w:t>المئة</w:t>
      </w:r>
      <w:r w:rsidRPr="00217E52">
        <w:rPr>
          <w:sz w:val="26"/>
          <w:szCs w:val="26"/>
          <w:rtl/>
        </w:rPr>
        <w:t xml:space="preserve"> من التمويل المعتمد. وتتوافق الأنشطة المقترحة للحفاظ على كفاءة استخدام الطاقة في قطاع خدمة التبريد مع مقرر اللجنة التنفيذية 89/6.</w:t>
      </w:r>
    </w:p>
    <w:p w14:paraId="3DD67D2D" w14:textId="77777777" w:rsidR="00C04D96" w:rsidRPr="00217E52" w:rsidRDefault="00AA67E3" w:rsidP="00C04D96">
      <w:pPr>
        <w:bidi/>
        <w:spacing w:before="360" w:after="240"/>
        <w:rPr>
          <w:b/>
          <w:bCs/>
          <w:sz w:val="26"/>
          <w:szCs w:val="26"/>
          <w:rtl/>
        </w:rPr>
      </w:pPr>
      <w:r w:rsidRPr="00217E52">
        <w:rPr>
          <w:rFonts w:hint="cs"/>
          <w:b/>
          <w:bCs/>
          <w:sz w:val="26"/>
          <w:szCs w:val="26"/>
          <w:rtl/>
        </w:rPr>
        <w:t>ال</w:t>
      </w:r>
      <w:r w:rsidR="00C04D96" w:rsidRPr="00217E52">
        <w:rPr>
          <w:b/>
          <w:bCs/>
          <w:sz w:val="26"/>
          <w:szCs w:val="26"/>
          <w:rtl/>
        </w:rPr>
        <w:t>توصية</w:t>
      </w:r>
    </w:p>
    <w:p w14:paraId="688CF858" w14:textId="77777777" w:rsidR="00C04D96" w:rsidRPr="00217E52" w:rsidRDefault="00AA67E3" w:rsidP="00C04D96">
      <w:pPr>
        <w:pStyle w:val="Heading1"/>
        <w:bidi/>
        <w:rPr>
          <w:sz w:val="26"/>
          <w:szCs w:val="26"/>
          <w:rtl/>
        </w:rPr>
      </w:pPr>
      <w:r w:rsidRPr="00217E52">
        <w:rPr>
          <w:sz w:val="26"/>
          <w:szCs w:val="26"/>
          <w:rtl/>
        </w:rPr>
        <w:t xml:space="preserve">توصي أمانة الصندوق </w:t>
      </w:r>
      <w:r w:rsidR="00C04D96" w:rsidRPr="00217E52">
        <w:rPr>
          <w:sz w:val="26"/>
          <w:szCs w:val="26"/>
          <w:rtl/>
        </w:rPr>
        <w:t>للجنة التنفيذية بما يلي:</w:t>
      </w:r>
    </w:p>
    <w:p w14:paraId="03202F60" w14:textId="77777777" w:rsidR="00C04D96" w:rsidRPr="00217E52" w:rsidRDefault="00AA67E3" w:rsidP="00C04D96">
      <w:pPr>
        <w:pStyle w:val="Heading2"/>
        <w:bidi/>
        <w:rPr>
          <w:sz w:val="26"/>
          <w:szCs w:val="26"/>
          <w:rtl/>
        </w:rPr>
      </w:pPr>
      <w:r w:rsidRPr="00217E52">
        <w:rPr>
          <w:rFonts w:hint="cs"/>
          <w:sz w:val="26"/>
          <w:szCs w:val="26"/>
          <w:rtl/>
        </w:rPr>
        <w:t>الإحاطة علما</w:t>
      </w:r>
      <w:r w:rsidR="00C04D96" w:rsidRPr="00217E52">
        <w:rPr>
          <w:sz w:val="26"/>
          <w:szCs w:val="26"/>
          <w:rtl/>
        </w:rPr>
        <w:t>:</w:t>
      </w:r>
    </w:p>
    <w:p w14:paraId="04C61C78" w14:textId="77777777" w:rsidR="00C04D96" w:rsidRPr="00217E52" w:rsidRDefault="00AA67E3" w:rsidP="00AA67E3">
      <w:pPr>
        <w:pStyle w:val="Heading3"/>
        <w:bidi/>
        <w:rPr>
          <w:sz w:val="26"/>
          <w:szCs w:val="26"/>
          <w:rtl/>
        </w:rPr>
      </w:pPr>
      <w:r w:rsidRPr="00217E52">
        <w:rPr>
          <w:rFonts w:hint="cs"/>
          <w:sz w:val="26"/>
          <w:szCs w:val="26"/>
          <w:rtl/>
        </w:rPr>
        <w:t>ب</w:t>
      </w:r>
      <w:r w:rsidR="00C04D96" w:rsidRPr="00217E52">
        <w:rPr>
          <w:sz w:val="26"/>
          <w:szCs w:val="26"/>
          <w:rtl/>
        </w:rPr>
        <w:t xml:space="preserve">التقرير المرحلي عن تنفيذ الشريحة الأولى من المرحلة الثانية من خطة إدارة </w:t>
      </w:r>
      <w:r w:rsidRPr="00217E52">
        <w:rPr>
          <w:rFonts w:hint="cs"/>
          <w:sz w:val="26"/>
          <w:szCs w:val="26"/>
          <w:rtl/>
        </w:rPr>
        <w:t>إزالة المواد الهيدروكلوروفلوروكربونية</w:t>
      </w:r>
      <w:r w:rsidR="00C04D96" w:rsidRPr="00217E52">
        <w:rPr>
          <w:sz w:val="26"/>
          <w:szCs w:val="26"/>
          <w:rtl/>
        </w:rPr>
        <w:t xml:space="preserve"> </w:t>
      </w:r>
      <w:r w:rsidRPr="00217E52">
        <w:rPr>
          <w:rFonts w:hint="cs"/>
          <w:sz w:val="26"/>
          <w:szCs w:val="26"/>
          <w:rtl/>
        </w:rPr>
        <w:t>ل</w:t>
      </w:r>
      <w:r w:rsidR="00C04D96" w:rsidRPr="00217E52">
        <w:rPr>
          <w:sz w:val="26"/>
          <w:szCs w:val="26"/>
          <w:rtl/>
        </w:rPr>
        <w:t>غواتيمالا؛</w:t>
      </w:r>
    </w:p>
    <w:p w14:paraId="3F3EC99D" w14:textId="77777777" w:rsidR="00C04D96" w:rsidRPr="00217E52" w:rsidRDefault="00AA67E3" w:rsidP="00EF328E">
      <w:pPr>
        <w:pStyle w:val="Heading3"/>
        <w:bidi/>
        <w:rPr>
          <w:sz w:val="26"/>
          <w:szCs w:val="26"/>
          <w:rtl/>
        </w:rPr>
      </w:pPr>
      <w:r w:rsidRPr="00217E52">
        <w:rPr>
          <w:rFonts w:hint="cs"/>
          <w:sz w:val="26"/>
          <w:szCs w:val="26"/>
          <w:rtl/>
        </w:rPr>
        <w:t>و</w:t>
      </w:r>
      <w:r w:rsidR="0049549D" w:rsidRPr="00217E52">
        <w:rPr>
          <w:rFonts w:hint="cs"/>
          <w:sz w:val="26"/>
          <w:szCs w:val="26"/>
          <w:rtl/>
        </w:rPr>
        <w:t>ب</w:t>
      </w:r>
      <w:r w:rsidR="00C04D96" w:rsidRPr="00217E52">
        <w:rPr>
          <w:sz w:val="26"/>
          <w:szCs w:val="26"/>
          <w:rtl/>
        </w:rPr>
        <w:t>تقديم أنشطة إضافية للحفاظ على كفاءة استخدام الطاقة في قطاع خدمة التبريد بمبلغ</w:t>
      </w:r>
      <w:r w:rsidR="00EF328E" w:rsidRPr="00217E52">
        <w:rPr>
          <w:rFonts w:hint="cs"/>
          <w:sz w:val="26"/>
          <w:szCs w:val="26"/>
          <w:rtl/>
        </w:rPr>
        <w:t xml:space="preserve"> قدره</w:t>
      </w:r>
      <w:r w:rsidR="00C04D96" w:rsidRPr="00217E52">
        <w:rPr>
          <w:sz w:val="26"/>
          <w:szCs w:val="26"/>
          <w:rtl/>
        </w:rPr>
        <w:t xml:space="preserve"> 109,400 دولار</w:t>
      </w:r>
      <w:r w:rsidR="00EF328E" w:rsidRPr="00217E52">
        <w:rPr>
          <w:rFonts w:hint="cs"/>
          <w:sz w:val="26"/>
          <w:szCs w:val="26"/>
          <w:rtl/>
        </w:rPr>
        <w:t>ا</w:t>
      </w:r>
      <w:r w:rsidR="00C04D96" w:rsidRPr="00217E52">
        <w:rPr>
          <w:sz w:val="26"/>
          <w:szCs w:val="26"/>
          <w:rtl/>
        </w:rPr>
        <w:t xml:space="preserve"> أمريكي</w:t>
      </w:r>
      <w:r w:rsidR="00EF328E" w:rsidRPr="00217E52">
        <w:rPr>
          <w:rFonts w:hint="cs"/>
          <w:sz w:val="26"/>
          <w:szCs w:val="26"/>
          <w:rtl/>
        </w:rPr>
        <w:t>ا</w:t>
      </w:r>
      <w:r w:rsidR="00C04D96" w:rsidRPr="00217E52">
        <w:rPr>
          <w:sz w:val="26"/>
          <w:szCs w:val="26"/>
          <w:rtl/>
        </w:rPr>
        <w:t>، يتكون من 60,000 دولار</w:t>
      </w:r>
      <w:r w:rsidR="00EF328E" w:rsidRPr="00217E52">
        <w:rPr>
          <w:rFonts w:hint="cs"/>
          <w:sz w:val="26"/>
          <w:szCs w:val="26"/>
          <w:rtl/>
        </w:rPr>
        <w:t>ا</w:t>
      </w:r>
      <w:r w:rsidR="00C04D96" w:rsidRPr="00217E52">
        <w:rPr>
          <w:sz w:val="26"/>
          <w:szCs w:val="26"/>
          <w:rtl/>
        </w:rPr>
        <w:t xml:space="preserve"> أمريكي</w:t>
      </w:r>
      <w:r w:rsidR="00EF328E" w:rsidRPr="00217E52">
        <w:rPr>
          <w:rFonts w:hint="cs"/>
          <w:sz w:val="26"/>
          <w:szCs w:val="26"/>
          <w:rtl/>
        </w:rPr>
        <w:t>ا</w:t>
      </w:r>
      <w:r w:rsidR="00C04D96" w:rsidRPr="00217E52">
        <w:rPr>
          <w:sz w:val="26"/>
          <w:szCs w:val="26"/>
          <w:rtl/>
        </w:rPr>
        <w:t xml:space="preserve">، بالإضافة إلى تكاليف دعم الوكالة </w:t>
      </w:r>
      <w:r w:rsidR="00EF328E" w:rsidRPr="00217E52">
        <w:rPr>
          <w:rFonts w:hint="cs"/>
          <w:sz w:val="26"/>
          <w:szCs w:val="26"/>
          <w:rtl/>
        </w:rPr>
        <w:t>وقدرها</w:t>
      </w:r>
      <w:r w:rsidR="00C04D96" w:rsidRPr="00217E52">
        <w:rPr>
          <w:sz w:val="26"/>
          <w:szCs w:val="26"/>
          <w:rtl/>
        </w:rPr>
        <w:t xml:space="preserve"> 4,200 دولار</w:t>
      </w:r>
      <w:r w:rsidR="00EF328E" w:rsidRPr="00217E52">
        <w:rPr>
          <w:rFonts w:hint="cs"/>
          <w:sz w:val="26"/>
          <w:szCs w:val="26"/>
          <w:rtl/>
        </w:rPr>
        <w:t>ا</w:t>
      </w:r>
      <w:r w:rsidR="00C04D96" w:rsidRPr="00217E52">
        <w:rPr>
          <w:sz w:val="26"/>
          <w:szCs w:val="26"/>
          <w:rtl/>
        </w:rPr>
        <w:t xml:space="preserve"> أمريكي</w:t>
      </w:r>
      <w:r w:rsidR="00EF328E" w:rsidRPr="00217E52">
        <w:rPr>
          <w:rFonts w:hint="cs"/>
          <w:sz w:val="26"/>
          <w:szCs w:val="26"/>
          <w:rtl/>
        </w:rPr>
        <w:t>ا</w:t>
      </w:r>
      <w:r w:rsidR="00C04D96" w:rsidRPr="00217E52">
        <w:rPr>
          <w:sz w:val="26"/>
          <w:szCs w:val="26"/>
          <w:rtl/>
        </w:rPr>
        <w:t xml:space="preserve"> لليونيدو و40,000 دولار</w:t>
      </w:r>
      <w:r w:rsidR="00EF328E" w:rsidRPr="00217E52">
        <w:rPr>
          <w:rFonts w:hint="cs"/>
          <w:sz w:val="26"/>
          <w:szCs w:val="26"/>
          <w:rtl/>
        </w:rPr>
        <w:t>ا</w:t>
      </w:r>
      <w:r w:rsidR="00C04D96" w:rsidRPr="00217E52">
        <w:rPr>
          <w:sz w:val="26"/>
          <w:szCs w:val="26"/>
          <w:rtl/>
        </w:rPr>
        <w:t xml:space="preserve"> أمريكي</w:t>
      </w:r>
      <w:r w:rsidR="00EF328E" w:rsidRPr="00217E52">
        <w:rPr>
          <w:rFonts w:hint="cs"/>
          <w:sz w:val="26"/>
          <w:szCs w:val="26"/>
          <w:rtl/>
        </w:rPr>
        <w:t>ا</w:t>
      </w:r>
      <w:r w:rsidR="00C04D96" w:rsidRPr="00217E52">
        <w:rPr>
          <w:sz w:val="26"/>
          <w:szCs w:val="26"/>
          <w:rtl/>
        </w:rPr>
        <w:t xml:space="preserve">، بالإضافة إلى تكاليف دعم الوكالة </w:t>
      </w:r>
      <w:r w:rsidR="00EF328E" w:rsidRPr="00217E52">
        <w:rPr>
          <w:rFonts w:hint="cs"/>
          <w:sz w:val="26"/>
          <w:szCs w:val="26"/>
          <w:rtl/>
        </w:rPr>
        <w:t>وقدرها</w:t>
      </w:r>
      <w:r w:rsidR="00C04D96" w:rsidRPr="00217E52">
        <w:rPr>
          <w:sz w:val="26"/>
          <w:szCs w:val="26"/>
          <w:rtl/>
        </w:rPr>
        <w:t xml:space="preserve"> 5,200 دولار</w:t>
      </w:r>
      <w:r w:rsidR="00EF328E" w:rsidRPr="00217E52">
        <w:rPr>
          <w:rFonts w:hint="cs"/>
          <w:sz w:val="26"/>
          <w:szCs w:val="26"/>
          <w:rtl/>
        </w:rPr>
        <w:t>ا</w:t>
      </w:r>
      <w:r w:rsidR="00C04D96" w:rsidRPr="00217E52">
        <w:rPr>
          <w:sz w:val="26"/>
          <w:szCs w:val="26"/>
          <w:rtl/>
        </w:rPr>
        <w:t xml:space="preserve"> أمريكي</w:t>
      </w:r>
      <w:r w:rsidR="00EF328E" w:rsidRPr="00217E52">
        <w:rPr>
          <w:rFonts w:hint="cs"/>
          <w:sz w:val="26"/>
          <w:szCs w:val="26"/>
          <w:rtl/>
        </w:rPr>
        <w:t>ا</w:t>
      </w:r>
      <w:r w:rsidR="00C04D96" w:rsidRPr="00217E52">
        <w:rPr>
          <w:sz w:val="26"/>
          <w:szCs w:val="26"/>
          <w:rtl/>
        </w:rPr>
        <w:t xml:space="preserve"> </w:t>
      </w:r>
      <w:r w:rsidR="00EF328E" w:rsidRPr="00217E52">
        <w:rPr>
          <w:rFonts w:hint="cs"/>
          <w:sz w:val="26"/>
          <w:szCs w:val="26"/>
          <w:rtl/>
        </w:rPr>
        <w:t>لليونيب</w:t>
      </w:r>
      <w:r w:rsidR="00EF328E" w:rsidRPr="00217E52">
        <w:rPr>
          <w:sz w:val="26"/>
          <w:szCs w:val="26"/>
          <w:rtl/>
        </w:rPr>
        <w:t xml:space="preserve"> ;</w:t>
      </w:r>
    </w:p>
    <w:p w14:paraId="66C96856" w14:textId="77777777" w:rsidR="00C04D96" w:rsidRPr="00217E52" w:rsidRDefault="003C74CC" w:rsidP="0048264F">
      <w:pPr>
        <w:pStyle w:val="Heading3"/>
        <w:keepNext/>
        <w:keepLines/>
        <w:bidi/>
        <w:rPr>
          <w:sz w:val="26"/>
          <w:szCs w:val="26"/>
          <w:rtl/>
        </w:rPr>
      </w:pPr>
      <w:r w:rsidRPr="00217E52">
        <w:rPr>
          <w:rFonts w:hint="cs"/>
          <w:sz w:val="26"/>
          <w:szCs w:val="26"/>
          <w:rtl/>
        </w:rPr>
        <w:t>و</w:t>
      </w:r>
      <w:r w:rsidR="00C04D96" w:rsidRPr="00217E52">
        <w:rPr>
          <w:sz w:val="26"/>
          <w:szCs w:val="26"/>
          <w:rtl/>
        </w:rPr>
        <w:t xml:space="preserve">أن أمانة الصندوق </w:t>
      </w:r>
      <w:r w:rsidR="00353E8F" w:rsidRPr="00217E52">
        <w:rPr>
          <w:rFonts w:hint="cs"/>
          <w:sz w:val="26"/>
          <w:szCs w:val="26"/>
          <w:rtl/>
        </w:rPr>
        <w:t>حدثت</w:t>
      </w:r>
      <w:r w:rsidR="00C04D96" w:rsidRPr="00217E52">
        <w:rPr>
          <w:sz w:val="26"/>
          <w:szCs w:val="26"/>
          <w:rtl/>
        </w:rPr>
        <w:t xml:space="preserve"> الاتفاق</w:t>
      </w:r>
      <w:r w:rsidR="00353E8F" w:rsidRPr="00217E52">
        <w:rPr>
          <w:rFonts w:hint="cs"/>
          <w:sz w:val="26"/>
          <w:szCs w:val="26"/>
          <w:rtl/>
        </w:rPr>
        <w:t xml:space="preserve"> المبرم</w:t>
      </w:r>
      <w:r w:rsidR="00C04D96" w:rsidRPr="00217E52">
        <w:rPr>
          <w:sz w:val="26"/>
          <w:szCs w:val="26"/>
          <w:rtl/>
        </w:rPr>
        <w:t xml:space="preserve"> بين حكومة غواتيمالا واللجنة التنفيذية، على النح</w:t>
      </w:r>
      <w:r w:rsidR="00353E8F" w:rsidRPr="00217E52">
        <w:rPr>
          <w:sz w:val="26"/>
          <w:szCs w:val="26"/>
          <w:rtl/>
        </w:rPr>
        <w:t xml:space="preserve">و الوارد في المرفق الأول </w:t>
      </w:r>
      <w:r w:rsidR="00353E8F" w:rsidRPr="00217E52">
        <w:rPr>
          <w:rFonts w:hint="cs"/>
          <w:sz w:val="26"/>
          <w:szCs w:val="26"/>
          <w:rtl/>
        </w:rPr>
        <w:t>ب</w:t>
      </w:r>
      <w:r w:rsidR="00C04D96" w:rsidRPr="00217E52">
        <w:rPr>
          <w:sz w:val="26"/>
          <w:szCs w:val="26"/>
          <w:rtl/>
        </w:rPr>
        <w:t>هذه الوثيقة، وعلى وجه التحديد:</w:t>
      </w:r>
      <w:r w:rsidR="00C04D96" w:rsidRPr="00217E52">
        <w:rPr>
          <w:sz w:val="26"/>
          <w:szCs w:val="26"/>
          <w:rtl/>
          <w:lang w:eastAsia="en-CA"/>
        </w:rPr>
        <w:t xml:space="preserve"> </w:t>
      </w:r>
      <w:bookmarkStart w:id="9" w:name="_Hlk150283178"/>
      <w:r w:rsidR="00353E8F" w:rsidRPr="00217E52">
        <w:rPr>
          <w:rFonts w:hint="cs"/>
          <w:sz w:val="26"/>
          <w:szCs w:val="26"/>
          <w:rtl/>
          <w:lang w:eastAsia="en-CA"/>
        </w:rPr>
        <w:t>التذييل</w:t>
      </w:r>
      <w:r w:rsidR="00353E8F" w:rsidRPr="00217E52">
        <w:rPr>
          <w:sz w:val="26"/>
          <w:szCs w:val="26"/>
          <w:rtl/>
          <w:lang w:eastAsia="en-CA"/>
        </w:rPr>
        <w:t xml:space="preserve"> 2</w:t>
      </w:r>
      <w:r w:rsidR="00C04D96" w:rsidRPr="00217E52">
        <w:rPr>
          <w:sz w:val="26"/>
          <w:szCs w:val="26"/>
          <w:rtl/>
          <w:lang w:eastAsia="en-CA"/>
        </w:rPr>
        <w:noBreakHyphen/>
      </w:r>
      <w:r w:rsidR="00353E8F" w:rsidRPr="00217E52">
        <w:rPr>
          <w:rFonts w:hint="cs"/>
          <w:sz w:val="26"/>
          <w:szCs w:val="26"/>
          <w:rtl/>
          <w:lang w:eastAsia="en-CA"/>
        </w:rPr>
        <w:t xml:space="preserve"> </w:t>
      </w:r>
      <w:r w:rsidR="00C04D96" w:rsidRPr="00217E52">
        <w:rPr>
          <w:sz w:val="26"/>
          <w:szCs w:val="26"/>
          <w:rtl/>
          <w:lang w:eastAsia="en-CA"/>
        </w:rPr>
        <w:t>أ</w:t>
      </w:r>
      <w:r w:rsidR="00353E8F" w:rsidRPr="00217E52">
        <w:rPr>
          <w:rFonts w:hint="cs"/>
          <w:sz w:val="26"/>
          <w:szCs w:val="26"/>
          <w:rtl/>
          <w:lang w:eastAsia="en-CA"/>
        </w:rPr>
        <w:t>لف</w:t>
      </w:r>
      <w:r w:rsidR="00C04D96" w:rsidRPr="00217E52">
        <w:rPr>
          <w:sz w:val="26"/>
          <w:szCs w:val="26"/>
          <w:rtl/>
        </w:rPr>
        <w:t>، على أساس تقديم شريحة</w:t>
      </w:r>
      <w:r w:rsidR="00353E8F" w:rsidRPr="00217E52">
        <w:rPr>
          <w:rFonts w:hint="cs"/>
          <w:sz w:val="26"/>
          <w:szCs w:val="26"/>
          <w:rtl/>
        </w:rPr>
        <w:t xml:space="preserve"> عام</w:t>
      </w:r>
      <w:r w:rsidR="00C04D96" w:rsidRPr="00217E52">
        <w:rPr>
          <w:sz w:val="26"/>
          <w:szCs w:val="26"/>
          <w:rtl/>
        </w:rPr>
        <w:t xml:space="preserve"> 2024 </w:t>
      </w:r>
      <w:r w:rsidR="00353E8F" w:rsidRPr="00217E52">
        <w:rPr>
          <w:rFonts w:hint="cs"/>
          <w:sz w:val="26"/>
          <w:szCs w:val="26"/>
          <w:rtl/>
        </w:rPr>
        <w:t>مبكرا قبل</w:t>
      </w:r>
      <w:r w:rsidR="00C04D96" w:rsidRPr="00217E52">
        <w:rPr>
          <w:sz w:val="26"/>
          <w:szCs w:val="26"/>
          <w:rtl/>
        </w:rPr>
        <w:t xml:space="preserve"> عام؛ ل</w:t>
      </w:r>
      <w:r w:rsidR="0065179D" w:rsidRPr="00217E52">
        <w:rPr>
          <w:rFonts w:hint="cs"/>
          <w:sz w:val="26"/>
          <w:szCs w:val="26"/>
          <w:rtl/>
        </w:rPr>
        <w:t xml:space="preserve">كي تبين </w:t>
      </w:r>
      <w:bookmarkStart w:id="10" w:name="_Hlk127472851"/>
      <w:r w:rsidR="00C04D96" w:rsidRPr="00217E52">
        <w:rPr>
          <w:sz w:val="26"/>
          <w:szCs w:val="26"/>
          <w:rtl/>
          <w:lang w:eastAsia="en-CA"/>
        </w:rPr>
        <w:t xml:space="preserve">إدراج </w:t>
      </w:r>
      <w:r w:rsidR="0065179D" w:rsidRPr="00217E52">
        <w:rPr>
          <w:sz w:val="26"/>
          <w:szCs w:val="26"/>
          <w:rtl/>
        </w:rPr>
        <w:t xml:space="preserve">تمويل لأنشطة </w:t>
      </w:r>
      <w:r w:rsidR="00C04D96" w:rsidRPr="00217E52">
        <w:rPr>
          <w:sz w:val="26"/>
          <w:szCs w:val="26"/>
          <w:rtl/>
        </w:rPr>
        <w:t xml:space="preserve">إضافية للحفاظ على كفاءة استخدام الطاقة في قطاع خدمة التبريد </w:t>
      </w:r>
      <w:bookmarkEnd w:id="10"/>
      <w:r w:rsidR="0048264F" w:rsidRPr="00217E52">
        <w:rPr>
          <w:rFonts w:hint="cs"/>
          <w:sz w:val="26"/>
          <w:szCs w:val="26"/>
          <w:rtl/>
        </w:rPr>
        <w:t xml:space="preserve">المذكور </w:t>
      </w:r>
      <w:r w:rsidR="00C04D96" w:rsidRPr="00217E52">
        <w:rPr>
          <w:sz w:val="26"/>
          <w:szCs w:val="26"/>
          <w:rtl/>
        </w:rPr>
        <w:t xml:space="preserve">في الفقرة الفرعية (أ)(2) أعلاه؛ والفقرة 17 التي </w:t>
      </w:r>
      <w:r w:rsidR="0048264F" w:rsidRPr="00217E52">
        <w:rPr>
          <w:rFonts w:hint="cs"/>
          <w:sz w:val="26"/>
          <w:szCs w:val="26"/>
          <w:rtl/>
        </w:rPr>
        <w:t>أضيفت</w:t>
      </w:r>
      <w:r w:rsidR="00C04D96" w:rsidRPr="00217E52">
        <w:rPr>
          <w:sz w:val="26"/>
          <w:szCs w:val="26"/>
          <w:rtl/>
        </w:rPr>
        <w:t xml:space="preserve"> للإشارة إلى أن الاتفاق المحدث يحل محل </w:t>
      </w:r>
      <w:r w:rsidR="0048264F" w:rsidRPr="00217E52">
        <w:rPr>
          <w:rFonts w:hint="cs"/>
          <w:sz w:val="26"/>
          <w:szCs w:val="26"/>
          <w:rtl/>
        </w:rPr>
        <w:t>المبرم</w:t>
      </w:r>
      <w:r w:rsidR="00C04D96" w:rsidRPr="00217E52">
        <w:rPr>
          <w:sz w:val="26"/>
          <w:szCs w:val="26"/>
          <w:rtl/>
        </w:rPr>
        <w:t xml:space="preserve"> في الاجتماع السادس والثمانين</w:t>
      </w:r>
      <w:r w:rsidR="0048264F" w:rsidRPr="00217E52">
        <w:rPr>
          <w:sz w:val="26"/>
          <w:szCs w:val="26"/>
          <w:rtl/>
        </w:rPr>
        <w:t>؛</w:t>
      </w:r>
    </w:p>
    <w:bookmarkEnd w:id="9"/>
    <w:p w14:paraId="57B493C4" w14:textId="77777777" w:rsidR="00C04D96" w:rsidRPr="00217E52" w:rsidRDefault="00C04D96" w:rsidP="00C04D96">
      <w:pPr>
        <w:pStyle w:val="Heading1"/>
        <w:bidi/>
        <w:rPr>
          <w:sz w:val="26"/>
          <w:szCs w:val="26"/>
          <w:rtl/>
        </w:rPr>
      </w:pPr>
      <w:r w:rsidRPr="00217E52">
        <w:rPr>
          <w:sz w:val="26"/>
          <w:szCs w:val="26"/>
          <w:rtl/>
        </w:rPr>
        <w:t>وتوصي أ</w:t>
      </w:r>
      <w:r w:rsidR="00BD318E" w:rsidRPr="00217E52">
        <w:rPr>
          <w:sz w:val="26"/>
          <w:szCs w:val="26"/>
          <w:rtl/>
        </w:rPr>
        <w:t>مانة الصندوق كذلك بالموافقة الش</w:t>
      </w:r>
      <w:r w:rsidRPr="00217E52">
        <w:rPr>
          <w:sz w:val="26"/>
          <w:szCs w:val="26"/>
          <w:rtl/>
        </w:rPr>
        <w:t>م</w:t>
      </w:r>
      <w:r w:rsidR="00BD318E" w:rsidRPr="00217E52">
        <w:rPr>
          <w:rFonts w:hint="cs"/>
          <w:sz w:val="26"/>
          <w:szCs w:val="26"/>
          <w:rtl/>
        </w:rPr>
        <w:t>و</w:t>
      </w:r>
      <w:r w:rsidRPr="00217E52">
        <w:rPr>
          <w:sz w:val="26"/>
          <w:szCs w:val="26"/>
          <w:rtl/>
        </w:rPr>
        <w:t>ل</w:t>
      </w:r>
      <w:r w:rsidR="00BD318E" w:rsidRPr="00217E52">
        <w:rPr>
          <w:rFonts w:hint="cs"/>
          <w:sz w:val="26"/>
          <w:szCs w:val="26"/>
          <w:rtl/>
        </w:rPr>
        <w:t>ي</w:t>
      </w:r>
      <w:r w:rsidRPr="00217E52">
        <w:rPr>
          <w:sz w:val="26"/>
          <w:szCs w:val="26"/>
          <w:rtl/>
        </w:rPr>
        <w:t>ة على الشريحة الثانية من المرحلة الثانية من خطة إدارة إزالة المواد الهيدروكلوروفلوروكربونية لغواتيمالا، وخطة تنفيذ الشريحة المقابلة للفترة 2024-2026،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C04D96" w:rsidRPr="0089089D" w14:paraId="04613593" w14:textId="77777777" w:rsidTr="00AA41B8">
        <w:trPr>
          <w:tblHeader/>
        </w:trPr>
        <w:tc>
          <w:tcPr>
            <w:tcW w:w="536" w:type="dxa"/>
          </w:tcPr>
          <w:p w14:paraId="4595AEF4" w14:textId="77777777" w:rsidR="00C04D96" w:rsidRPr="0089089D" w:rsidRDefault="00C04D96" w:rsidP="00171F89">
            <w:pPr>
              <w:keepNext/>
              <w:keepLines/>
              <w:jc w:val="center"/>
              <w:rPr>
                <w:b/>
                <w:bCs/>
                <w:sz w:val="20"/>
                <w:rtl/>
              </w:rPr>
            </w:pPr>
          </w:p>
        </w:tc>
        <w:tc>
          <w:tcPr>
            <w:tcW w:w="4260" w:type="dxa"/>
          </w:tcPr>
          <w:p w14:paraId="1A659DEF" w14:textId="77777777" w:rsidR="00C04D96" w:rsidRPr="0089089D" w:rsidRDefault="00C04D96" w:rsidP="00171F89">
            <w:pPr>
              <w:keepNext/>
              <w:keepLines/>
              <w:bidi/>
              <w:jc w:val="center"/>
              <w:rPr>
                <w:b/>
                <w:bCs/>
                <w:sz w:val="20"/>
                <w:rtl/>
              </w:rPr>
            </w:pPr>
            <w:r w:rsidRPr="0089089D">
              <w:rPr>
                <w:b/>
                <w:bCs/>
                <w:sz w:val="20"/>
                <w:rtl/>
              </w:rPr>
              <w:t>عنوان المشروع</w:t>
            </w:r>
          </w:p>
        </w:tc>
        <w:tc>
          <w:tcPr>
            <w:tcW w:w="1543" w:type="dxa"/>
            <w:tcMar>
              <w:left w:w="29" w:type="dxa"/>
              <w:right w:w="29" w:type="dxa"/>
            </w:tcMar>
          </w:tcPr>
          <w:p w14:paraId="4768A4C1" w14:textId="77777777" w:rsidR="00C04D96" w:rsidRPr="0089089D" w:rsidRDefault="00C04D96" w:rsidP="00171F89">
            <w:pPr>
              <w:keepNext/>
              <w:keepLines/>
              <w:bidi/>
              <w:jc w:val="center"/>
              <w:rPr>
                <w:b/>
                <w:bCs/>
                <w:sz w:val="20"/>
                <w:rtl/>
              </w:rPr>
            </w:pPr>
            <w:r w:rsidRPr="0089089D">
              <w:rPr>
                <w:b/>
                <w:bCs/>
                <w:sz w:val="20"/>
                <w:rtl/>
              </w:rPr>
              <w:t>تمويل المشروع (بالدولار الأمريكي)</w:t>
            </w:r>
          </w:p>
        </w:tc>
        <w:tc>
          <w:tcPr>
            <w:tcW w:w="1437" w:type="dxa"/>
            <w:tcMar>
              <w:left w:w="29" w:type="dxa"/>
              <w:right w:w="29" w:type="dxa"/>
            </w:tcMar>
          </w:tcPr>
          <w:p w14:paraId="14854C2B" w14:textId="77777777" w:rsidR="00C04D96" w:rsidRPr="0089089D" w:rsidRDefault="00C04D96" w:rsidP="00171F89">
            <w:pPr>
              <w:keepNext/>
              <w:keepLines/>
              <w:bidi/>
              <w:jc w:val="center"/>
              <w:rPr>
                <w:b/>
                <w:bCs/>
                <w:sz w:val="20"/>
                <w:rtl/>
              </w:rPr>
            </w:pPr>
            <w:r w:rsidRPr="0089089D">
              <w:rPr>
                <w:b/>
                <w:bCs/>
                <w:sz w:val="20"/>
                <w:rtl/>
              </w:rPr>
              <w:t>تكاليف الدعم (بالدولار الأمريكي)</w:t>
            </w:r>
          </w:p>
        </w:tc>
        <w:tc>
          <w:tcPr>
            <w:tcW w:w="1574" w:type="dxa"/>
            <w:tcMar>
              <w:left w:w="29" w:type="dxa"/>
              <w:right w:w="29" w:type="dxa"/>
            </w:tcMar>
          </w:tcPr>
          <w:p w14:paraId="58C7CF1B" w14:textId="77777777" w:rsidR="00C04D96" w:rsidRPr="0089089D" w:rsidRDefault="00C04D96" w:rsidP="00171F89">
            <w:pPr>
              <w:keepNext/>
              <w:keepLines/>
              <w:bidi/>
              <w:jc w:val="center"/>
              <w:rPr>
                <w:b/>
                <w:bCs/>
                <w:sz w:val="20"/>
                <w:rtl/>
              </w:rPr>
            </w:pPr>
            <w:r w:rsidRPr="0089089D">
              <w:rPr>
                <w:b/>
                <w:bCs/>
                <w:sz w:val="20"/>
                <w:rtl/>
              </w:rPr>
              <w:t>الوكالة المنفذة</w:t>
            </w:r>
          </w:p>
        </w:tc>
      </w:tr>
      <w:tr w:rsidR="00C04D96" w:rsidRPr="0089089D" w14:paraId="28DD0C14" w14:textId="77777777" w:rsidTr="00AA41B8">
        <w:tc>
          <w:tcPr>
            <w:tcW w:w="536" w:type="dxa"/>
          </w:tcPr>
          <w:p w14:paraId="2050F80F" w14:textId="77777777" w:rsidR="00C04D96" w:rsidRPr="0089089D" w:rsidRDefault="00C04D96" w:rsidP="00171F89">
            <w:pPr>
              <w:keepNext/>
              <w:keepLines/>
              <w:bidi/>
              <w:rPr>
                <w:sz w:val="20"/>
                <w:rtl/>
              </w:rPr>
            </w:pPr>
            <w:r w:rsidRPr="0089089D">
              <w:rPr>
                <w:sz w:val="20"/>
                <w:rtl/>
              </w:rPr>
              <w:t>(أ)</w:t>
            </w:r>
          </w:p>
        </w:tc>
        <w:tc>
          <w:tcPr>
            <w:tcW w:w="4260" w:type="dxa"/>
          </w:tcPr>
          <w:p w14:paraId="5D491F01" w14:textId="77777777" w:rsidR="00C04D96" w:rsidRPr="0089089D" w:rsidRDefault="00C04D96" w:rsidP="00AA41B8">
            <w:pPr>
              <w:keepNext/>
              <w:keepLines/>
              <w:bidi/>
              <w:jc w:val="left"/>
              <w:rPr>
                <w:sz w:val="20"/>
                <w:rtl/>
              </w:rPr>
            </w:pPr>
            <w:r w:rsidRPr="0089089D">
              <w:rPr>
                <w:sz w:val="20"/>
                <w:rtl/>
              </w:rPr>
              <w:t xml:space="preserve">خطة إدارة </w:t>
            </w:r>
            <w:r w:rsidR="00AA41B8">
              <w:rPr>
                <w:rFonts w:hint="cs"/>
                <w:sz w:val="20"/>
                <w:rtl/>
              </w:rPr>
              <w:t>إزالة المواد الهيدروكلوروفلوروكربونية</w:t>
            </w:r>
            <w:r w:rsidRPr="0089089D">
              <w:rPr>
                <w:sz w:val="20"/>
                <w:rtl/>
              </w:rPr>
              <w:t xml:space="preserve"> (المرحلة الثانية، الشريحة الثانية)</w:t>
            </w:r>
          </w:p>
        </w:tc>
        <w:tc>
          <w:tcPr>
            <w:tcW w:w="1543" w:type="dxa"/>
          </w:tcPr>
          <w:p w14:paraId="5937551C" w14:textId="77777777" w:rsidR="00C04D96" w:rsidRPr="0089089D" w:rsidRDefault="00C04D96" w:rsidP="00AA41B8">
            <w:pPr>
              <w:keepNext/>
              <w:keepLines/>
              <w:bidi/>
              <w:jc w:val="left"/>
              <w:rPr>
                <w:sz w:val="20"/>
                <w:rtl/>
              </w:rPr>
            </w:pPr>
            <w:r w:rsidRPr="0089089D">
              <w:rPr>
                <w:sz w:val="20"/>
                <w:rtl/>
              </w:rPr>
              <w:t>242,900</w:t>
            </w:r>
          </w:p>
        </w:tc>
        <w:tc>
          <w:tcPr>
            <w:tcW w:w="1437" w:type="dxa"/>
          </w:tcPr>
          <w:p w14:paraId="3AC8F4A7" w14:textId="77777777" w:rsidR="00C04D96" w:rsidRPr="0089089D" w:rsidRDefault="00C04D96" w:rsidP="00AA41B8">
            <w:pPr>
              <w:keepNext/>
              <w:keepLines/>
              <w:bidi/>
              <w:jc w:val="left"/>
              <w:rPr>
                <w:rtl/>
              </w:rPr>
            </w:pPr>
            <w:r w:rsidRPr="0089089D">
              <w:rPr>
                <w:sz w:val="20"/>
                <w:rtl/>
              </w:rPr>
              <w:t>17,003</w:t>
            </w:r>
          </w:p>
        </w:tc>
        <w:tc>
          <w:tcPr>
            <w:tcW w:w="1574" w:type="dxa"/>
          </w:tcPr>
          <w:p w14:paraId="4A5E9092" w14:textId="77777777" w:rsidR="00C04D96" w:rsidRPr="0089089D" w:rsidRDefault="00C04D96" w:rsidP="00171F89">
            <w:pPr>
              <w:keepNext/>
              <w:keepLines/>
              <w:bidi/>
              <w:jc w:val="center"/>
              <w:rPr>
                <w:sz w:val="20"/>
                <w:rtl/>
              </w:rPr>
            </w:pPr>
            <w:r w:rsidRPr="0089089D">
              <w:rPr>
                <w:sz w:val="20"/>
                <w:rtl/>
              </w:rPr>
              <w:t>اليونيدو</w:t>
            </w:r>
          </w:p>
        </w:tc>
      </w:tr>
      <w:tr w:rsidR="00C04D96" w:rsidRPr="0089089D" w14:paraId="6670EAB0" w14:textId="77777777" w:rsidTr="00AA41B8">
        <w:tc>
          <w:tcPr>
            <w:tcW w:w="536" w:type="dxa"/>
          </w:tcPr>
          <w:p w14:paraId="43252957" w14:textId="77777777" w:rsidR="00C04D96" w:rsidRPr="0089089D" w:rsidRDefault="00C04D96" w:rsidP="00171F89">
            <w:pPr>
              <w:keepNext/>
              <w:keepLines/>
              <w:bidi/>
              <w:rPr>
                <w:sz w:val="20"/>
                <w:rtl/>
              </w:rPr>
            </w:pPr>
            <w:r w:rsidRPr="0089089D">
              <w:rPr>
                <w:sz w:val="20"/>
                <w:rtl/>
              </w:rPr>
              <w:t>(ب)</w:t>
            </w:r>
          </w:p>
        </w:tc>
        <w:tc>
          <w:tcPr>
            <w:tcW w:w="4260" w:type="dxa"/>
          </w:tcPr>
          <w:p w14:paraId="03AFD2CA" w14:textId="77777777" w:rsidR="00C04D96" w:rsidRPr="0089089D" w:rsidRDefault="00C04D96" w:rsidP="00171F89">
            <w:pPr>
              <w:keepNext/>
              <w:keepLines/>
              <w:bidi/>
              <w:jc w:val="left"/>
              <w:rPr>
                <w:sz w:val="20"/>
                <w:rtl/>
              </w:rPr>
            </w:pPr>
            <w:r w:rsidRPr="0089089D">
              <w:rPr>
                <w:sz w:val="20"/>
                <w:rtl/>
              </w:rPr>
              <w:t xml:space="preserve">خطة إدارة </w:t>
            </w:r>
            <w:r w:rsidR="00AA41B8">
              <w:rPr>
                <w:rFonts w:hint="cs"/>
                <w:sz w:val="20"/>
                <w:rtl/>
              </w:rPr>
              <w:t>إزالة المواد الهيدروكلوروفلوروكربونية</w:t>
            </w:r>
            <w:r w:rsidRPr="0089089D">
              <w:rPr>
                <w:sz w:val="20"/>
                <w:rtl/>
              </w:rPr>
              <w:t xml:space="preserve"> (المرحلة الثانية، الشريحة الثانية)</w:t>
            </w:r>
          </w:p>
        </w:tc>
        <w:tc>
          <w:tcPr>
            <w:tcW w:w="1543" w:type="dxa"/>
          </w:tcPr>
          <w:p w14:paraId="0B363D3E" w14:textId="77777777" w:rsidR="00C04D96" w:rsidRPr="0089089D" w:rsidRDefault="00C04D96" w:rsidP="00AA41B8">
            <w:pPr>
              <w:keepNext/>
              <w:keepLines/>
              <w:bidi/>
              <w:jc w:val="left"/>
              <w:rPr>
                <w:sz w:val="20"/>
                <w:rtl/>
              </w:rPr>
            </w:pPr>
            <w:r w:rsidRPr="0089089D">
              <w:rPr>
                <w:sz w:val="20"/>
                <w:rtl/>
              </w:rPr>
              <w:t>76,000</w:t>
            </w:r>
          </w:p>
        </w:tc>
        <w:tc>
          <w:tcPr>
            <w:tcW w:w="1437" w:type="dxa"/>
          </w:tcPr>
          <w:p w14:paraId="3AD82D4B" w14:textId="77777777" w:rsidR="00C04D96" w:rsidRPr="0089089D" w:rsidRDefault="00C04D96" w:rsidP="00AA41B8">
            <w:pPr>
              <w:keepNext/>
              <w:keepLines/>
              <w:bidi/>
              <w:jc w:val="left"/>
              <w:rPr>
                <w:rtl/>
              </w:rPr>
            </w:pPr>
            <w:r w:rsidRPr="0089089D">
              <w:rPr>
                <w:sz w:val="20"/>
                <w:rtl/>
              </w:rPr>
              <w:t>9,880</w:t>
            </w:r>
          </w:p>
        </w:tc>
        <w:tc>
          <w:tcPr>
            <w:tcW w:w="1574" w:type="dxa"/>
          </w:tcPr>
          <w:p w14:paraId="124E71D0" w14:textId="77777777" w:rsidR="00C04D96" w:rsidRPr="0089089D" w:rsidRDefault="00AA41B8" w:rsidP="00171F89">
            <w:pPr>
              <w:keepNext/>
              <w:keepLines/>
              <w:bidi/>
              <w:jc w:val="center"/>
              <w:rPr>
                <w:sz w:val="20"/>
                <w:rtl/>
              </w:rPr>
            </w:pPr>
            <w:r>
              <w:rPr>
                <w:rFonts w:hint="cs"/>
                <w:sz w:val="20"/>
                <w:rtl/>
              </w:rPr>
              <w:t>اليونيب</w:t>
            </w:r>
          </w:p>
        </w:tc>
      </w:tr>
    </w:tbl>
    <w:p w14:paraId="14E84FA3" w14:textId="77777777" w:rsidR="00C04D96" w:rsidRPr="0089089D" w:rsidRDefault="00C04D96" w:rsidP="00C04D96">
      <w:pPr>
        <w:widowControl w:val="0"/>
        <w:rPr>
          <w:rtl/>
        </w:rPr>
      </w:pPr>
    </w:p>
    <w:p w14:paraId="6E9FC606" w14:textId="77777777" w:rsidR="00C04D96" w:rsidRDefault="00C04D96" w:rsidP="00C04D96">
      <w:pPr>
        <w:jc w:val="left"/>
        <w:rPr>
          <w:rFonts w:eastAsia="Calibri"/>
          <w:b/>
          <w:bCs/>
          <w:sz w:val="16"/>
          <w:szCs w:val="16"/>
          <w:rtl/>
          <w:lang w:eastAsia="ja-JP"/>
        </w:rPr>
      </w:pPr>
    </w:p>
    <w:p w14:paraId="027CC0D4" w14:textId="77777777" w:rsidR="00C04D96" w:rsidRDefault="00C04D96" w:rsidP="00C04D96">
      <w:pPr>
        <w:jc w:val="left"/>
        <w:rPr>
          <w:rFonts w:eastAsia="Calibri"/>
          <w:b/>
          <w:bCs/>
          <w:sz w:val="16"/>
          <w:szCs w:val="16"/>
          <w:rtl/>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C04D96" w:rsidRPr="0089089D" w14:paraId="06B7981D" w14:textId="77777777" w:rsidTr="00171F89">
        <w:tc>
          <w:tcPr>
            <w:tcW w:w="1559" w:type="dxa"/>
          </w:tcPr>
          <w:p w14:paraId="06FE472E" w14:textId="77777777" w:rsidR="00C04D96" w:rsidRPr="0089089D" w:rsidRDefault="00C04D96" w:rsidP="00171F89">
            <w:pPr>
              <w:rPr>
                <w:rtl/>
              </w:rPr>
            </w:pPr>
          </w:p>
        </w:tc>
        <w:tc>
          <w:tcPr>
            <w:tcW w:w="1560" w:type="dxa"/>
          </w:tcPr>
          <w:p w14:paraId="63FD7219" w14:textId="77777777" w:rsidR="00C04D96" w:rsidRPr="0089089D" w:rsidRDefault="00C04D96" w:rsidP="00171F89">
            <w:pPr>
              <w:rPr>
                <w:rtl/>
              </w:rPr>
            </w:pPr>
          </w:p>
        </w:tc>
        <w:tc>
          <w:tcPr>
            <w:tcW w:w="1560" w:type="dxa"/>
          </w:tcPr>
          <w:p w14:paraId="0D0F175F" w14:textId="77777777" w:rsidR="00C04D96" w:rsidRPr="0089089D" w:rsidRDefault="00C04D96" w:rsidP="00171F89">
            <w:pPr>
              <w:rPr>
                <w:rtl/>
              </w:rPr>
            </w:pPr>
          </w:p>
        </w:tc>
        <w:tc>
          <w:tcPr>
            <w:tcW w:w="1560" w:type="dxa"/>
            <w:tcBorders>
              <w:bottom w:val="single" w:sz="4" w:space="0" w:color="auto"/>
            </w:tcBorders>
          </w:tcPr>
          <w:p w14:paraId="17004A17" w14:textId="77777777" w:rsidR="00C04D96" w:rsidRPr="0089089D" w:rsidRDefault="00C04D96" w:rsidP="00171F89">
            <w:pPr>
              <w:rPr>
                <w:rtl/>
              </w:rPr>
            </w:pPr>
          </w:p>
        </w:tc>
        <w:tc>
          <w:tcPr>
            <w:tcW w:w="1560" w:type="dxa"/>
          </w:tcPr>
          <w:p w14:paraId="01271F23" w14:textId="77777777" w:rsidR="00C04D96" w:rsidRPr="0089089D" w:rsidRDefault="00C04D96" w:rsidP="00171F89">
            <w:pPr>
              <w:rPr>
                <w:rtl/>
              </w:rPr>
            </w:pPr>
          </w:p>
        </w:tc>
        <w:tc>
          <w:tcPr>
            <w:tcW w:w="1561" w:type="dxa"/>
          </w:tcPr>
          <w:p w14:paraId="54E23FD4" w14:textId="77777777" w:rsidR="00C04D96" w:rsidRPr="0089089D" w:rsidRDefault="00C04D96" w:rsidP="00171F89">
            <w:pPr>
              <w:rPr>
                <w:rtl/>
              </w:rPr>
            </w:pPr>
          </w:p>
        </w:tc>
      </w:tr>
    </w:tbl>
    <w:p w14:paraId="4C534549" w14:textId="77777777" w:rsidR="00702662" w:rsidRDefault="00702662" w:rsidP="00702662">
      <w:pPr>
        <w:bidi/>
        <w:jc w:val="left"/>
        <w:rPr>
          <w:szCs w:val="24"/>
          <w:rtl/>
          <w:lang w:val="en-US" w:eastAsia="zh-CN"/>
        </w:rPr>
      </w:pPr>
    </w:p>
    <w:p w14:paraId="3195D690" w14:textId="77777777" w:rsidR="007E5D09" w:rsidRDefault="007E5D09">
      <w:pPr>
        <w:pStyle w:val="Heading2"/>
        <w:numPr>
          <w:ilvl w:val="0"/>
          <w:numId w:val="0"/>
        </w:numPr>
        <w:ind w:left="4"/>
        <w:rPr>
          <w:rtl/>
          <w:lang w:val="en-CA" w:bidi="ar-EG"/>
        </w:rPr>
      </w:pPr>
    </w:p>
    <w:p w14:paraId="5C55325F" w14:textId="77777777" w:rsidR="007E5D09" w:rsidRDefault="007E5D09">
      <w:pPr>
        <w:pStyle w:val="StyleHeader4Para4Left0Firstline0"/>
        <w:numPr>
          <w:ilvl w:val="0"/>
          <w:numId w:val="0"/>
        </w:numPr>
      </w:pPr>
    </w:p>
    <w:p w14:paraId="474C2A7F" w14:textId="7DBE20E6" w:rsidR="007E5D09" w:rsidRDefault="007E5D09" w:rsidP="008436AD">
      <w:pPr>
        <w:pStyle w:val="StyleHeader4Para4Left0Firstline0"/>
        <w:numPr>
          <w:ilvl w:val="0"/>
          <w:numId w:val="0"/>
        </w:numPr>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3AAEBA01" w14:textId="4BE13540" w:rsidR="007E5D09" w:rsidRDefault="00E1360E" w:rsidP="002F0772">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5C229293" w14:textId="77777777" w:rsidR="007E5D09" w:rsidRDefault="007E5D09">
      <w:pPr>
        <w:bidi/>
        <w:jc w:val="center"/>
        <w:rPr>
          <w:rFonts w:cs="Arabic Transparent"/>
          <w:b/>
          <w:bCs/>
          <w:sz w:val="26"/>
          <w:szCs w:val="26"/>
          <w:lang w:val="en-CA" w:bidi="ar-EG"/>
        </w:rPr>
      </w:pPr>
    </w:p>
    <w:p w14:paraId="47BEDF5D" w14:textId="77777777" w:rsidR="002F0772" w:rsidRPr="00217E52" w:rsidRDefault="002F0772" w:rsidP="002F0772">
      <w:pPr>
        <w:bidi/>
        <w:jc w:val="center"/>
        <w:rPr>
          <w:b/>
          <w:bCs/>
          <w:sz w:val="26"/>
          <w:szCs w:val="26"/>
          <w:rtl/>
        </w:rPr>
      </w:pPr>
      <w:r w:rsidRPr="00217E52">
        <w:rPr>
          <w:b/>
          <w:bCs/>
          <w:sz w:val="26"/>
          <w:szCs w:val="26"/>
          <w:rtl/>
        </w:rPr>
        <w:t>النص المقرر إدراجه في الاتفاق المحدث</w:t>
      </w:r>
      <w:r w:rsidRPr="00217E52">
        <w:rPr>
          <w:rFonts w:hint="cs"/>
          <w:b/>
          <w:bCs/>
          <w:sz w:val="26"/>
          <w:szCs w:val="26"/>
          <w:rtl/>
        </w:rPr>
        <w:t xml:space="preserve"> المبرم</w:t>
      </w:r>
      <w:r w:rsidRPr="00217E52">
        <w:rPr>
          <w:b/>
          <w:bCs/>
          <w:sz w:val="26"/>
          <w:szCs w:val="26"/>
          <w:rtl/>
        </w:rPr>
        <w:t xml:space="preserve"> بين حكومة غواتيمالا واللجنة التنفيذية للصندوق المتعدد الأطراف لخفض استهلاك </w:t>
      </w:r>
      <w:r w:rsidRPr="00217E52">
        <w:rPr>
          <w:rFonts w:hint="cs"/>
          <w:b/>
          <w:bCs/>
          <w:sz w:val="26"/>
          <w:szCs w:val="26"/>
          <w:rtl/>
        </w:rPr>
        <w:t>المواد الهيدروكلوروفلوروكربونية</w:t>
      </w:r>
      <w:r w:rsidRPr="00217E52">
        <w:rPr>
          <w:sz w:val="26"/>
          <w:szCs w:val="26"/>
          <w:rtl/>
        </w:rPr>
        <w:t xml:space="preserve"> </w:t>
      </w:r>
      <w:r w:rsidRPr="00217E52">
        <w:rPr>
          <w:b/>
          <w:bCs/>
          <w:sz w:val="26"/>
          <w:szCs w:val="26"/>
          <w:rtl/>
        </w:rPr>
        <w:t xml:space="preserve">وفقاً للمرحلة الثانية من خطة إدارة </w:t>
      </w:r>
      <w:r w:rsidRPr="00217E52">
        <w:rPr>
          <w:rFonts w:hint="cs"/>
          <w:b/>
          <w:bCs/>
          <w:sz w:val="26"/>
          <w:szCs w:val="26"/>
          <w:rtl/>
        </w:rPr>
        <w:t>إزالة المواد الهيدروكلوروفلوروكربونية</w:t>
      </w:r>
    </w:p>
    <w:p w14:paraId="008BCF53" w14:textId="77777777" w:rsidR="002F0772" w:rsidRPr="00217E52" w:rsidRDefault="002F0772" w:rsidP="002F0772">
      <w:pPr>
        <w:bidi/>
        <w:jc w:val="center"/>
        <w:rPr>
          <w:b/>
          <w:bCs/>
          <w:sz w:val="26"/>
          <w:szCs w:val="26"/>
          <w:rtl/>
        </w:rPr>
      </w:pPr>
    </w:p>
    <w:p w14:paraId="0E9D6325" w14:textId="77777777" w:rsidR="002F0772" w:rsidRPr="00217E52" w:rsidRDefault="002F0772" w:rsidP="002F0772">
      <w:pPr>
        <w:bidi/>
        <w:jc w:val="center"/>
        <w:rPr>
          <w:sz w:val="26"/>
          <w:szCs w:val="26"/>
          <w:rtl/>
        </w:rPr>
      </w:pPr>
      <w:r w:rsidRPr="00217E52">
        <w:rPr>
          <w:sz w:val="26"/>
          <w:szCs w:val="26"/>
          <w:rtl/>
        </w:rPr>
        <w:t>(التغييرات ذات الصلة مكتوبة بخط عريض لسهولة الرجوع إليها)</w:t>
      </w:r>
    </w:p>
    <w:p w14:paraId="2F608D87" w14:textId="77777777" w:rsidR="002F0772" w:rsidRPr="00217E52" w:rsidRDefault="002F0772" w:rsidP="002F0772">
      <w:pPr>
        <w:bidi/>
        <w:rPr>
          <w:b/>
          <w:bCs/>
          <w:sz w:val="26"/>
          <w:szCs w:val="26"/>
          <w:rtl/>
        </w:rPr>
      </w:pPr>
      <w:r w:rsidRPr="00217E52">
        <w:rPr>
          <w:b/>
          <w:bCs/>
          <w:sz w:val="26"/>
          <w:szCs w:val="26"/>
          <w:rtl/>
        </w:rPr>
        <w:t xml:space="preserve">17. </w:t>
      </w:r>
      <w:r w:rsidRPr="00217E52">
        <w:rPr>
          <w:b/>
          <w:bCs/>
          <w:sz w:val="26"/>
          <w:szCs w:val="26"/>
          <w:rtl/>
        </w:rPr>
        <w:tab/>
        <w:t xml:space="preserve">يحل هذا الاتفاق المحدث محل الاتفاق </w:t>
      </w:r>
      <w:r w:rsidRPr="00217E52">
        <w:rPr>
          <w:rFonts w:hint="cs"/>
          <w:b/>
          <w:bCs/>
          <w:sz w:val="26"/>
          <w:szCs w:val="26"/>
          <w:rtl/>
        </w:rPr>
        <w:t>المبرم</w:t>
      </w:r>
      <w:r w:rsidRPr="00217E52">
        <w:rPr>
          <w:b/>
          <w:bCs/>
          <w:sz w:val="26"/>
          <w:szCs w:val="26"/>
          <w:rtl/>
        </w:rPr>
        <w:t xml:space="preserve"> بين حكومة غواتيمالا واللجنة التنفيذية في الاجتماع السادس والثمانين للجنة</w:t>
      </w:r>
      <w:r w:rsidRPr="00217E52">
        <w:rPr>
          <w:b/>
          <w:bCs/>
          <w:sz w:val="26"/>
          <w:szCs w:val="26"/>
          <w:vertAlign w:val="superscript"/>
          <w:rtl/>
        </w:rPr>
        <w:t xml:space="preserve"> </w:t>
      </w:r>
      <w:r w:rsidRPr="00217E52">
        <w:rPr>
          <w:b/>
          <w:bCs/>
          <w:sz w:val="26"/>
          <w:szCs w:val="26"/>
          <w:rtl/>
        </w:rPr>
        <w:t>التنفيذية.</w:t>
      </w:r>
    </w:p>
    <w:p w14:paraId="262242B8" w14:textId="77777777" w:rsidR="002F0772" w:rsidRPr="00217E52" w:rsidRDefault="002F0772" w:rsidP="002F0772">
      <w:pPr>
        <w:bidi/>
        <w:rPr>
          <w:rFonts w:eastAsia="Calibri"/>
          <w:bCs/>
          <w:sz w:val="26"/>
          <w:szCs w:val="26"/>
          <w:rtl/>
        </w:rPr>
      </w:pPr>
    </w:p>
    <w:p w14:paraId="0B665C0C" w14:textId="77777777" w:rsidR="002F0772" w:rsidRPr="00217E52" w:rsidRDefault="002F0772" w:rsidP="002F0772">
      <w:pPr>
        <w:bidi/>
        <w:jc w:val="left"/>
        <w:rPr>
          <w:rFonts w:eastAsia="Calibri"/>
          <w:b/>
          <w:bCs/>
          <w:sz w:val="26"/>
          <w:szCs w:val="26"/>
          <w:rtl/>
          <w:lang w:eastAsia="ja-JP"/>
        </w:rPr>
      </w:pPr>
      <w:r w:rsidRPr="00217E52">
        <w:rPr>
          <w:rFonts w:eastAsia="Calibri" w:hint="cs"/>
          <w:b/>
          <w:bCs/>
          <w:sz w:val="26"/>
          <w:szCs w:val="26"/>
          <w:rtl/>
          <w:lang w:eastAsia="ja-JP"/>
        </w:rPr>
        <w:t>التذييل</w:t>
      </w:r>
      <w:r w:rsidRPr="00217E52">
        <w:rPr>
          <w:rFonts w:eastAsia="Calibri"/>
          <w:b/>
          <w:bCs/>
          <w:sz w:val="26"/>
          <w:szCs w:val="26"/>
          <w:rtl/>
          <w:lang w:eastAsia="ja-JP"/>
        </w:rPr>
        <w:t xml:space="preserve"> 2-</w:t>
      </w:r>
      <w:r w:rsidRPr="00217E52">
        <w:rPr>
          <w:rFonts w:eastAsia="Calibri" w:hint="cs"/>
          <w:b/>
          <w:bCs/>
          <w:sz w:val="26"/>
          <w:szCs w:val="26"/>
          <w:rtl/>
          <w:lang w:eastAsia="ja-JP"/>
        </w:rPr>
        <w:t xml:space="preserve"> </w:t>
      </w:r>
      <w:r w:rsidRPr="00217E52">
        <w:rPr>
          <w:rFonts w:eastAsia="Calibri"/>
          <w:b/>
          <w:bCs/>
          <w:sz w:val="26"/>
          <w:szCs w:val="26"/>
          <w:rtl/>
          <w:lang w:eastAsia="ja-JP"/>
        </w:rPr>
        <w:t>أ</w:t>
      </w:r>
      <w:r w:rsidRPr="00217E52">
        <w:rPr>
          <w:rFonts w:eastAsia="Calibri" w:hint="cs"/>
          <w:b/>
          <w:bCs/>
          <w:sz w:val="26"/>
          <w:szCs w:val="26"/>
          <w:rtl/>
          <w:lang w:eastAsia="ja-JP"/>
        </w:rPr>
        <w:t>لف</w:t>
      </w:r>
      <w:r w:rsidRPr="00217E52">
        <w:rPr>
          <w:rFonts w:eastAsia="Calibri"/>
          <w:b/>
          <w:bCs/>
          <w:sz w:val="26"/>
          <w:szCs w:val="26"/>
          <w:rtl/>
          <w:lang w:eastAsia="ja-JP"/>
        </w:rPr>
        <w:t>: الأهداف والتمويل</w:t>
      </w:r>
    </w:p>
    <w:p w14:paraId="70E5EB9C" w14:textId="77777777" w:rsidR="002F0772" w:rsidRPr="0089089D" w:rsidRDefault="002F0772" w:rsidP="002F0772">
      <w:pPr>
        <w:jc w:val="left"/>
        <w:rPr>
          <w:rFonts w:eastAsia="Calibri"/>
          <w:b/>
          <w:bCs/>
          <w:rtl/>
          <w:lang w:eastAsia="ja-JP"/>
        </w:rPr>
      </w:pPr>
    </w:p>
    <w:tbl>
      <w:tblPr>
        <w:bidiVisual/>
        <w:tblW w:w="9990" w:type="dxa"/>
        <w:tblLook w:val="04A0" w:firstRow="1" w:lastRow="0" w:firstColumn="1" w:lastColumn="0" w:noHBand="0" w:noVBand="1"/>
      </w:tblPr>
      <w:tblGrid>
        <w:gridCol w:w="648"/>
        <w:gridCol w:w="2293"/>
        <w:gridCol w:w="887"/>
        <w:gridCol w:w="636"/>
        <w:gridCol w:w="806"/>
        <w:gridCol w:w="630"/>
        <w:gridCol w:w="710"/>
        <w:gridCol w:w="888"/>
        <w:gridCol w:w="710"/>
        <w:gridCol w:w="801"/>
        <w:gridCol w:w="981"/>
      </w:tblGrid>
      <w:tr w:rsidR="002F0772" w:rsidRPr="0089089D" w14:paraId="663548A1" w14:textId="77777777" w:rsidTr="00166631">
        <w:trPr>
          <w:trHeight w:val="290"/>
        </w:trPr>
        <w:tc>
          <w:tcPr>
            <w:tcW w:w="648" w:type="dxa"/>
            <w:tcBorders>
              <w:top w:val="single" w:sz="4" w:space="0" w:color="auto"/>
              <w:left w:val="single" w:sz="4" w:space="0" w:color="auto"/>
              <w:bottom w:val="single" w:sz="4" w:space="0" w:color="auto"/>
              <w:right w:val="single" w:sz="4" w:space="0" w:color="auto"/>
            </w:tcBorders>
            <w:shd w:val="clear" w:color="auto" w:fill="auto"/>
            <w:hideMark/>
          </w:tcPr>
          <w:p w14:paraId="3F8CA2CD" w14:textId="77777777" w:rsidR="002F0772" w:rsidRPr="0089089D" w:rsidRDefault="002F0772" w:rsidP="00166631">
            <w:pPr>
              <w:bidi/>
              <w:jc w:val="center"/>
              <w:rPr>
                <w:b/>
                <w:bCs/>
                <w:color w:val="000000"/>
                <w:sz w:val="18"/>
                <w:szCs w:val="18"/>
                <w:rtl/>
                <w:lang w:eastAsia="zh-CN"/>
              </w:rPr>
            </w:pPr>
            <w:r>
              <w:rPr>
                <w:rFonts w:hint="cs"/>
                <w:b/>
                <w:bCs/>
                <w:color w:val="000000"/>
                <w:sz w:val="18"/>
                <w:szCs w:val="18"/>
                <w:rtl/>
                <w:lang w:eastAsia="en-CA"/>
              </w:rPr>
              <w:t>ال</w:t>
            </w:r>
            <w:r w:rsidRPr="0089089D">
              <w:rPr>
                <w:b/>
                <w:bCs/>
                <w:color w:val="000000"/>
                <w:sz w:val="18"/>
                <w:szCs w:val="18"/>
                <w:rtl/>
                <w:lang w:eastAsia="en-CA"/>
              </w:rPr>
              <w:t>صف</w:t>
            </w:r>
          </w:p>
        </w:tc>
        <w:tc>
          <w:tcPr>
            <w:tcW w:w="2293" w:type="dxa"/>
            <w:tcBorders>
              <w:top w:val="single" w:sz="4" w:space="0" w:color="auto"/>
              <w:left w:val="nil"/>
              <w:bottom w:val="single" w:sz="4" w:space="0" w:color="auto"/>
              <w:right w:val="single" w:sz="4" w:space="0" w:color="auto"/>
            </w:tcBorders>
            <w:shd w:val="clear" w:color="auto" w:fill="auto"/>
            <w:hideMark/>
          </w:tcPr>
          <w:p w14:paraId="114E784E" w14:textId="77777777" w:rsidR="002F0772" w:rsidRPr="0089089D" w:rsidRDefault="002F0772" w:rsidP="00166631">
            <w:pPr>
              <w:bidi/>
              <w:jc w:val="center"/>
              <w:rPr>
                <w:b/>
                <w:bCs/>
                <w:color w:val="000000"/>
                <w:sz w:val="18"/>
                <w:szCs w:val="18"/>
                <w:rtl/>
                <w:lang w:eastAsia="zh-CN"/>
              </w:rPr>
            </w:pPr>
            <w:r>
              <w:rPr>
                <w:rFonts w:hint="cs"/>
                <w:b/>
                <w:bCs/>
                <w:color w:val="000000"/>
                <w:sz w:val="18"/>
                <w:szCs w:val="18"/>
                <w:rtl/>
                <w:lang w:eastAsia="en-CA"/>
              </w:rPr>
              <w:t>ال</w:t>
            </w:r>
            <w:r w:rsidRPr="0089089D">
              <w:rPr>
                <w:b/>
                <w:bCs/>
                <w:color w:val="000000"/>
                <w:sz w:val="18"/>
                <w:szCs w:val="18"/>
                <w:rtl/>
                <w:lang w:eastAsia="en-CA"/>
              </w:rPr>
              <w:t>تفاصيل</w:t>
            </w:r>
          </w:p>
        </w:tc>
        <w:tc>
          <w:tcPr>
            <w:tcW w:w="887" w:type="dxa"/>
            <w:tcBorders>
              <w:top w:val="single" w:sz="4" w:space="0" w:color="auto"/>
              <w:left w:val="nil"/>
              <w:bottom w:val="single" w:sz="4" w:space="0" w:color="auto"/>
              <w:right w:val="single" w:sz="4" w:space="0" w:color="auto"/>
            </w:tcBorders>
            <w:shd w:val="clear" w:color="auto" w:fill="auto"/>
            <w:hideMark/>
          </w:tcPr>
          <w:p w14:paraId="0A69F60C" w14:textId="77777777" w:rsidR="002F0772" w:rsidRPr="0089089D" w:rsidRDefault="002F0772" w:rsidP="00166631">
            <w:pPr>
              <w:bidi/>
              <w:jc w:val="center"/>
              <w:rPr>
                <w:b/>
                <w:bCs/>
                <w:color w:val="000000"/>
                <w:sz w:val="18"/>
                <w:szCs w:val="18"/>
                <w:rtl/>
                <w:lang w:eastAsia="zh-CN"/>
              </w:rPr>
            </w:pPr>
            <w:r w:rsidRPr="0089089D">
              <w:rPr>
                <w:b/>
                <w:bCs/>
                <w:color w:val="000000"/>
                <w:sz w:val="18"/>
                <w:szCs w:val="18"/>
                <w:rtl/>
                <w:lang w:eastAsia="en-CA"/>
              </w:rPr>
              <w:t>2020</w:t>
            </w:r>
          </w:p>
        </w:tc>
        <w:tc>
          <w:tcPr>
            <w:tcW w:w="636" w:type="dxa"/>
            <w:tcBorders>
              <w:top w:val="single" w:sz="4" w:space="0" w:color="auto"/>
              <w:left w:val="nil"/>
              <w:bottom w:val="single" w:sz="4" w:space="0" w:color="auto"/>
              <w:right w:val="single" w:sz="4" w:space="0" w:color="auto"/>
            </w:tcBorders>
          </w:tcPr>
          <w:p w14:paraId="1E10D632" w14:textId="77777777" w:rsidR="002F0772" w:rsidRPr="00893728" w:rsidRDefault="002F0772" w:rsidP="00166631">
            <w:pPr>
              <w:bidi/>
              <w:jc w:val="center"/>
              <w:rPr>
                <w:b/>
                <w:bCs/>
                <w:color w:val="000000"/>
                <w:sz w:val="18"/>
                <w:szCs w:val="18"/>
                <w:rtl/>
                <w:lang w:eastAsia="en-CA"/>
              </w:rPr>
            </w:pPr>
            <w:r>
              <w:rPr>
                <w:b/>
                <w:bCs/>
                <w:color w:val="000000"/>
                <w:sz w:val="18"/>
                <w:szCs w:val="18"/>
                <w:rtl/>
                <w:lang w:eastAsia="en-CA"/>
              </w:rPr>
              <w:t>2021-2022</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06F5F99C" w14:textId="77777777" w:rsidR="002F0772" w:rsidRPr="00893728" w:rsidRDefault="002F0772" w:rsidP="00166631">
            <w:pPr>
              <w:bidi/>
              <w:jc w:val="center"/>
              <w:rPr>
                <w:b/>
                <w:bCs/>
                <w:color w:val="000000"/>
                <w:sz w:val="18"/>
                <w:szCs w:val="18"/>
                <w:rtl/>
                <w:lang w:eastAsia="zh-CN"/>
              </w:rPr>
            </w:pPr>
            <w:r w:rsidRPr="00893728">
              <w:rPr>
                <w:b/>
                <w:bCs/>
                <w:color w:val="000000"/>
                <w:sz w:val="18"/>
                <w:szCs w:val="18"/>
                <w:rtl/>
                <w:lang w:eastAsia="en-CA"/>
              </w:rPr>
              <w:t>2023</w:t>
            </w:r>
          </w:p>
        </w:tc>
        <w:tc>
          <w:tcPr>
            <w:tcW w:w="630" w:type="dxa"/>
            <w:tcBorders>
              <w:top w:val="single" w:sz="4" w:space="0" w:color="auto"/>
              <w:left w:val="nil"/>
              <w:bottom w:val="single" w:sz="4" w:space="0" w:color="auto"/>
              <w:right w:val="single" w:sz="4" w:space="0" w:color="auto"/>
            </w:tcBorders>
            <w:shd w:val="clear" w:color="auto" w:fill="auto"/>
            <w:hideMark/>
          </w:tcPr>
          <w:p w14:paraId="2575870D" w14:textId="77777777" w:rsidR="002F0772" w:rsidRPr="00893728" w:rsidRDefault="002F0772" w:rsidP="00166631">
            <w:pPr>
              <w:bidi/>
              <w:jc w:val="center"/>
              <w:rPr>
                <w:b/>
                <w:bCs/>
                <w:color w:val="000000"/>
                <w:sz w:val="18"/>
                <w:szCs w:val="18"/>
                <w:rtl/>
                <w:lang w:eastAsia="zh-CN"/>
              </w:rPr>
            </w:pPr>
            <w:r w:rsidRPr="00893728">
              <w:rPr>
                <w:b/>
                <w:bCs/>
                <w:color w:val="000000"/>
                <w:sz w:val="18"/>
                <w:szCs w:val="18"/>
                <w:rtl/>
                <w:lang w:eastAsia="en-CA"/>
              </w:rPr>
              <w:t>2024</w:t>
            </w:r>
          </w:p>
        </w:tc>
        <w:tc>
          <w:tcPr>
            <w:tcW w:w="710" w:type="dxa"/>
            <w:tcBorders>
              <w:top w:val="single" w:sz="4" w:space="0" w:color="auto"/>
              <w:left w:val="nil"/>
              <w:bottom w:val="single" w:sz="4" w:space="0" w:color="auto"/>
              <w:right w:val="single" w:sz="4" w:space="0" w:color="auto"/>
            </w:tcBorders>
            <w:shd w:val="clear" w:color="auto" w:fill="auto"/>
            <w:hideMark/>
          </w:tcPr>
          <w:p w14:paraId="28CACC19" w14:textId="77777777" w:rsidR="002F0772" w:rsidRPr="0089089D" w:rsidRDefault="002F0772" w:rsidP="00166631">
            <w:pPr>
              <w:bidi/>
              <w:jc w:val="center"/>
              <w:rPr>
                <w:b/>
                <w:bCs/>
                <w:color w:val="000000"/>
                <w:sz w:val="18"/>
                <w:szCs w:val="18"/>
                <w:rtl/>
                <w:lang w:eastAsia="zh-CN"/>
              </w:rPr>
            </w:pPr>
            <w:r w:rsidRPr="0089089D">
              <w:rPr>
                <w:b/>
                <w:bCs/>
                <w:color w:val="000000"/>
                <w:sz w:val="18"/>
                <w:szCs w:val="18"/>
                <w:rtl/>
                <w:lang w:eastAsia="en-CA"/>
              </w:rPr>
              <w:t>2025-2026</w:t>
            </w:r>
          </w:p>
        </w:tc>
        <w:tc>
          <w:tcPr>
            <w:tcW w:w="888" w:type="dxa"/>
            <w:tcBorders>
              <w:top w:val="single" w:sz="4" w:space="0" w:color="auto"/>
              <w:left w:val="nil"/>
              <w:bottom w:val="single" w:sz="4" w:space="0" w:color="auto"/>
              <w:right w:val="single" w:sz="4" w:space="0" w:color="auto"/>
            </w:tcBorders>
            <w:shd w:val="clear" w:color="auto" w:fill="auto"/>
            <w:hideMark/>
          </w:tcPr>
          <w:p w14:paraId="0704B4C6" w14:textId="77777777" w:rsidR="002F0772" w:rsidRPr="0089089D" w:rsidRDefault="002F0772" w:rsidP="00166631">
            <w:pPr>
              <w:bidi/>
              <w:jc w:val="center"/>
              <w:rPr>
                <w:b/>
                <w:bCs/>
                <w:color w:val="000000"/>
                <w:sz w:val="18"/>
                <w:szCs w:val="18"/>
                <w:rtl/>
                <w:lang w:eastAsia="zh-CN"/>
              </w:rPr>
            </w:pPr>
            <w:r w:rsidRPr="0089089D">
              <w:rPr>
                <w:b/>
                <w:bCs/>
                <w:color w:val="000000"/>
                <w:sz w:val="18"/>
                <w:szCs w:val="18"/>
                <w:rtl/>
                <w:lang w:eastAsia="en-CA"/>
              </w:rPr>
              <w:t>2027</w:t>
            </w:r>
          </w:p>
        </w:tc>
        <w:tc>
          <w:tcPr>
            <w:tcW w:w="710" w:type="dxa"/>
            <w:tcBorders>
              <w:top w:val="single" w:sz="4" w:space="0" w:color="auto"/>
              <w:left w:val="nil"/>
              <w:bottom w:val="single" w:sz="4" w:space="0" w:color="auto"/>
              <w:right w:val="single" w:sz="4" w:space="0" w:color="auto"/>
            </w:tcBorders>
            <w:shd w:val="clear" w:color="auto" w:fill="auto"/>
            <w:hideMark/>
          </w:tcPr>
          <w:p w14:paraId="5A97D3AA" w14:textId="77777777" w:rsidR="002F0772" w:rsidRPr="0089089D" w:rsidRDefault="002F0772" w:rsidP="00166631">
            <w:pPr>
              <w:bidi/>
              <w:jc w:val="center"/>
              <w:rPr>
                <w:b/>
                <w:bCs/>
                <w:color w:val="000000"/>
                <w:sz w:val="18"/>
                <w:szCs w:val="18"/>
                <w:rtl/>
                <w:lang w:eastAsia="zh-CN"/>
              </w:rPr>
            </w:pPr>
            <w:r w:rsidRPr="0089089D">
              <w:rPr>
                <w:b/>
                <w:bCs/>
                <w:color w:val="000000"/>
                <w:sz w:val="18"/>
                <w:szCs w:val="18"/>
                <w:rtl/>
                <w:lang w:eastAsia="en-CA"/>
              </w:rPr>
              <w:t>2028-2029</w:t>
            </w:r>
          </w:p>
        </w:tc>
        <w:tc>
          <w:tcPr>
            <w:tcW w:w="801" w:type="dxa"/>
            <w:tcBorders>
              <w:top w:val="single" w:sz="4" w:space="0" w:color="auto"/>
              <w:left w:val="nil"/>
              <w:bottom w:val="single" w:sz="4" w:space="0" w:color="auto"/>
              <w:right w:val="single" w:sz="4" w:space="0" w:color="auto"/>
            </w:tcBorders>
            <w:shd w:val="clear" w:color="auto" w:fill="auto"/>
            <w:hideMark/>
          </w:tcPr>
          <w:p w14:paraId="0DA00265" w14:textId="77777777" w:rsidR="002F0772" w:rsidRPr="0089089D" w:rsidRDefault="002F0772" w:rsidP="00166631">
            <w:pPr>
              <w:bidi/>
              <w:jc w:val="center"/>
              <w:rPr>
                <w:b/>
                <w:bCs/>
                <w:color w:val="000000"/>
                <w:sz w:val="18"/>
                <w:szCs w:val="18"/>
                <w:rtl/>
                <w:lang w:eastAsia="zh-CN"/>
              </w:rPr>
            </w:pPr>
            <w:r w:rsidRPr="0089089D">
              <w:rPr>
                <w:b/>
                <w:bCs/>
                <w:color w:val="000000"/>
                <w:sz w:val="18"/>
                <w:szCs w:val="18"/>
                <w:rtl/>
                <w:lang w:eastAsia="en-CA"/>
              </w:rPr>
              <w:t>2030</w:t>
            </w:r>
          </w:p>
        </w:tc>
        <w:tc>
          <w:tcPr>
            <w:tcW w:w="981" w:type="dxa"/>
            <w:tcBorders>
              <w:top w:val="single" w:sz="4" w:space="0" w:color="auto"/>
              <w:left w:val="nil"/>
              <w:bottom w:val="single" w:sz="4" w:space="0" w:color="auto"/>
              <w:right w:val="single" w:sz="4" w:space="0" w:color="auto"/>
            </w:tcBorders>
            <w:shd w:val="clear" w:color="auto" w:fill="auto"/>
            <w:hideMark/>
          </w:tcPr>
          <w:p w14:paraId="4E8883CE" w14:textId="77777777" w:rsidR="002F0772" w:rsidRPr="0089089D" w:rsidRDefault="002F0772" w:rsidP="00166631">
            <w:pPr>
              <w:bidi/>
              <w:jc w:val="center"/>
              <w:rPr>
                <w:b/>
                <w:bCs/>
                <w:color w:val="000000"/>
                <w:sz w:val="18"/>
                <w:szCs w:val="18"/>
                <w:rtl/>
                <w:lang w:eastAsia="zh-CN"/>
              </w:rPr>
            </w:pPr>
            <w:r w:rsidRPr="0089089D">
              <w:rPr>
                <w:b/>
                <w:bCs/>
                <w:color w:val="000000"/>
                <w:sz w:val="18"/>
                <w:szCs w:val="18"/>
                <w:rtl/>
                <w:lang w:eastAsia="en-CA"/>
              </w:rPr>
              <w:t>المجموع</w:t>
            </w:r>
          </w:p>
        </w:tc>
      </w:tr>
      <w:tr w:rsidR="002F0772" w:rsidRPr="0089089D" w14:paraId="2E26F672" w14:textId="77777777" w:rsidTr="00166631">
        <w:trPr>
          <w:trHeight w:val="647"/>
        </w:trPr>
        <w:tc>
          <w:tcPr>
            <w:tcW w:w="648" w:type="dxa"/>
            <w:tcBorders>
              <w:top w:val="nil"/>
              <w:left w:val="single" w:sz="4" w:space="0" w:color="auto"/>
              <w:bottom w:val="single" w:sz="4" w:space="0" w:color="auto"/>
              <w:right w:val="single" w:sz="4" w:space="0" w:color="auto"/>
            </w:tcBorders>
            <w:shd w:val="clear" w:color="auto" w:fill="auto"/>
            <w:hideMark/>
          </w:tcPr>
          <w:p w14:paraId="25303DAE" w14:textId="77777777" w:rsidR="002F0772" w:rsidRPr="0089089D" w:rsidRDefault="002F0772" w:rsidP="00166631">
            <w:pPr>
              <w:bidi/>
              <w:rPr>
                <w:color w:val="000000"/>
                <w:sz w:val="18"/>
                <w:szCs w:val="18"/>
                <w:rtl/>
                <w:lang w:eastAsia="zh-CN"/>
              </w:rPr>
            </w:pPr>
            <w:r>
              <w:rPr>
                <w:rFonts w:hint="cs"/>
                <w:color w:val="000000"/>
                <w:sz w:val="18"/>
                <w:szCs w:val="18"/>
                <w:rtl/>
                <w:lang w:eastAsia="en-CA"/>
              </w:rPr>
              <w:t>1-1</w:t>
            </w:r>
          </w:p>
        </w:tc>
        <w:tc>
          <w:tcPr>
            <w:tcW w:w="2293" w:type="dxa"/>
            <w:tcBorders>
              <w:top w:val="nil"/>
              <w:left w:val="nil"/>
              <w:bottom w:val="single" w:sz="4" w:space="0" w:color="auto"/>
              <w:right w:val="single" w:sz="4" w:space="0" w:color="auto"/>
            </w:tcBorders>
            <w:shd w:val="clear" w:color="auto" w:fill="auto"/>
            <w:hideMark/>
          </w:tcPr>
          <w:p w14:paraId="46BAF2FC"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جدول التخفيض في بروتوكول مونتريال للمواد المدرجة في المجموعة الأولى من المرفق جيم (</w:t>
            </w:r>
            <w:r>
              <w:rPr>
                <w:rFonts w:hint="cs"/>
                <w:color w:val="000000"/>
                <w:sz w:val="18"/>
                <w:szCs w:val="18"/>
                <w:rtl/>
                <w:lang w:eastAsia="en-CA"/>
              </w:rPr>
              <w:t>طن من</w:t>
            </w:r>
            <w:r w:rsidRPr="0089089D">
              <w:rPr>
                <w:color w:val="000000"/>
                <w:sz w:val="18"/>
                <w:szCs w:val="18"/>
                <w:rtl/>
                <w:lang w:eastAsia="en-CA"/>
              </w:rPr>
              <w:t xml:space="preserve"> قدرات استنفاد الأوزون)</w:t>
            </w:r>
          </w:p>
        </w:tc>
        <w:tc>
          <w:tcPr>
            <w:tcW w:w="887" w:type="dxa"/>
            <w:tcBorders>
              <w:top w:val="nil"/>
              <w:left w:val="nil"/>
              <w:bottom w:val="single" w:sz="4" w:space="0" w:color="auto"/>
              <w:right w:val="single" w:sz="4" w:space="0" w:color="auto"/>
            </w:tcBorders>
            <w:shd w:val="clear" w:color="000000" w:fill="FFFFFF"/>
            <w:hideMark/>
          </w:tcPr>
          <w:p w14:paraId="0D087EEC" w14:textId="77777777" w:rsidR="002F0772" w:rsidRDefault="002F0772" w:rsidP="00166631">
            <w:pPr>
              <w:jc w:val="right"/>
              <w:rPr>
                <w:color w:val="000000"/>
                <w:sz w:val="18"/>
                <w:szCs w:val="18"/>
                <w:lang w:val="en-CA" w:eastAsia="zh-CN"/>
              </w:rPr>
            </w:pPr>
            <w:r>
              <w:rPr>
                <w:sz w:val="18"/>
                <w:szCs w:val="18"/>
                <w:lang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19F9E141" w14:textId="77777777" w:rsidR="002F0772" w:rsidRDefault="002F0772" w:rsidP="00166631">
            <w:pPr>
              <w:jc w:val="right"/>
              <w:rPr>
                <w:sz w:val="18"/>
                <w:szCs w:val="18"/>
                <w:lang w:val="en-CA" w:eastAsia="zh-CN"/>
              </w:rPr>
            </w:pPr>
            <w:r>
              <w:rPr>
                <w:sz w:val="18"/>
                <w:szCs w:val="18"/>
                <w:lang w:eastAsia="zh-CN"/>
              </w:rPr>
              <w:t>5.4</w:t>
            </w:r>
          </w:p>
        </w:tc>
        <w:tc>
          <w:tcPr>
            <w:tcW w:w="806" w:type="dxa"/>
            <w:tcBorders>
              <w:top w:val="single" w:sz="4" w:space="0" w:color="auto"/>
              <w:left w:val="single" w:sz="4" w:space="0" w:color="auto"/>
              <w:bottom w:val="single" w:sz="4" w:space="0" w:color="auto"/>
              <w:right w:val="single" w:sz="4" w:space="0" w:color="auto"/>
            </w:tcBorders>
            <w:shd w:val="clear" w:color="000000" w:fill="FFFFFF"/>
            <w:hideMark/>
          </w:tcPr>
          <w:p w14:paraId="224332F6" w14:textId="77777777" w:rsidR="002F0772" w:rsidRDefault="002F0772" w:rsidP="00166631">
            <w:pPr>
              <w:jc w:val="right"/>
              <w:rPr>
                <w:b/>
                <w:bCs/>
                <w:color w:val="000000"/>
                <w:sz w:val="18"/>
                <w:szCs w:val="18"/>
                <w:lang w:val="en-CA" w:eastAsia="zh-CN"/>
              </w:rPr>
            </w:pPr>
            <w:r>
              <w:rPr>
                <w:b/>
                <w:bCs/>
                <w:sz w:val="18"/>
                <w:szCs w:val="18"/>
                <w:lang w:eastAsia="zh-CN"/>
              </w:rPr>
              <w:t>5.4</w:t>
            </w:r>
          </w:p>
        </w:tc>
        <w:tc>
          <w:tcPr>
            <w:tcW w:w="630" w:type="dxa"/>
            <w:tcBorders>
              <w:top w:val="nil"/>
              <w:left w:val="nil"/>
              <w:bottom w:val="single" w:sz="4" w:space="0" w:color="auto"/>
              <w:right w:val="single" w:sz="4" w:space="0" w:color="auto"/>
            </w:tcBorders>
            <w:shd w:val="clear" w:color="000000" w:fill="FFFFFF"/>
            <w:hideMark/>
          </w:tcPr>
          <w:p w14:paraId="0706D1A0" w14:textId="77777777" w:rsidR="002F0772" w:rsidRDefault="002F0772" w:rsidP="00166631">
            <w:pPr>
              <w:jc w:val="right"/>
              <w:rPr>
                <w:color w:val="000000"/>
                <w:sz w:val="18"/>
                <w:szCs w:val="18"/>
                <w:lang w:val="en-CA" w:eastAsia="zh-CN"/>
              </w:rPr>
            </w:pPr>
            <w:r>
              <w:rPr>
                <w:sz w:val="18"/>
                <w:szCs w:val="18"/>
                <w:lang w:eastAsia="zh-CN"/>
              </w:rPr>
              <w:t>5.4</w:t>
            </w:r>
          </w:p>
        </w:tc>
        <w:tc>
          <w:tcPr>
            <w:tcW w:w="710" w:type="dxa"/>
            <w:tcBorders>
              <w:top w:val="nil"/>
              <w:left w:val="nil"/>
              <w:bottom w:val="single" w:sz="4" w:space="0" w:color="auto"/>
              <w:right w:val="single" w:sz="4" w:space="0" w:color="auto"/>
            </w:tcBorders>
            <w:shd w:val="clear" w:color="000000" w:fill="FFFFFF"/>
            <w:hideMark/>
          </w:tcPr>
          <w:p w14:paraId="2BA49AD4" w14:textId="77777777" w:rsidR="002F0772" w:rsidRDefault="002F0772" w:rsidP="00166631">
            <w:pPr>
              <w:jc w:val="right"/>
              <w:rPr>
                <w:color w:val="000000"/>
                <w:sz w:val="18"/>
                <w:szCs w:val="18"/>
                <w:lang w:val="en-CA" w:eastAsia="zh-CN"/>
              </w:rPr>
            </w:pPr>
            <w:r>
              <w:rPr>
                <w:sz w:val="18"/>
                <w:szCs w:val="18"/>
                <w:lang w:eastAsia="zh-CN"/>
              </w:rPr>
              <w:t>2.7</w:t>
            </w:r>
          </w:p>
        </w:tc>
        <w:tc>
          <w:tcPr>
            <w:tcW w:w="888" w:type="dxa"/>
            <w:tcBorders>
              <w:top w:val="nil"/>
              <w:left w:val="nil"/>
              <w:bottom w:val="single" w:sz="4" w:space="0" w:color="auto"/>
              <w:right w:val="single" w:sz="4" w:space="0" w:color="auto"/>
            </w:tcBorders>
            <w:shd w:val="clear" w:color="000000" w:fill="FFFFFF"/>
            <w:hideMark/>
          </w:tcPr>
          <w:p w14:paraId="64D4773A" w14:textId="77777777" w:rsidR="002F0772" w:rsidRDefault="002F0772" w:rsidP="00166631">
            <w:pPr>
              <w:jc w:val="right"/>
              <w:rPr>
                <w:color w:val="000000"/>
                <w:sz w:val="18"/>
                <w:szCs w:val="18"/>
                <w:lang w:val="en-CA" w:eastAsia="zh-CN"/>
              </w:rPr>
            </w:pPr>
            <w:r>
              <w:rPr>
                <w:sz w:val="18"/>
                <w:szCs w:val="18"/>
                <w:lang w:eastAsia="zh-CN"/>
              </w:rPr>
              <w:t>2.7</w:t>
            </w:r>
          </w:p>
        </w:tc>
        <w:tc>
          <w:tcPr>
            <w:tcW w:w="710" w:type="dxa"/>
            <w:tcBorders>
              <w:top w:val="nil"/>
              <w:left w:val="nil"/>
              <w:bottom w:val="single" w:sz="4" w:space="0" w:color="auto"/>
              <w:right w:val="single" w:sz="4" w:space="0" w:color="auto"/>
            </w:tcBorders>
            <w:shd w:val="clear" w:color="000000" w:fill="FFFFFF"/>
            <w:hideMark/>
          </w:tcPr>
          <w:p w14:paraId="45EEDF76" w14:textId="77777777" w:rsidR="002F0772" w:rsidRDefault="002F0772" w:rsidP="00166631">
            <w:pPr>
              <w:jc w:val="right"/>
              <w:rPr>
                <w:color w:val="000000"/>
                <w:sz w:val="18"/>
                <w:szCs w:val="18"/>
                <w:lang w:val="en-CA" w:eastAsia="zh-CN"/>
              </w:rPr>
            </w:pPr>
            <w:r>
              <w:rPr>
                <w:sz w:val="18"/>
                <w:szCs w:val="18"/>
                <w:lang w:eastAsia="zh-CN"/>
              </w:rPr>
              <w:t>1.2</w:t>
            </w:r>
          </w:p>
        </w:tc>
        <w:tc>
          <w:tcPr>
            <w:tcW w:w="801" w:type="dxa"/>
            <w:tcBorders>
              <w:top w:val="nil"/>
              <w:left w:val="nil"/>
              <w:bottom w:val="single" w:sz="4" w:space="0" w:color="auto"/>
              <w:right w:val="single" w:sz="4" w:space="0" w:color="auto"/>
            </w:tcBorders>
            <w:shd w:val="clear" w:color="000000" w:fill="FFFFFF"/>
            <w:hideMark/>
          </w:tcPr>
          <w:p w14:paraId="77FF8137" w14:textId="77777777" w:rsidR="002F0772" w:rsidRDefault="002F0772" w:rsidP="00166631">
            <w:pPr>
              <w:jc w:val="right"/>
              <w:rPr>
                <w:color w:val="000000"/>
                <w:sz w:val="18"/>
                <w:szCs w:val="18"/>
                <w:lang w:val="en-CA" w:eastAsia="zh-CN"/>
              </w:rPr>
            </w:pPr>
            <w:r>
              <w:rPr>
                <w:sz w:val="18"/>
                <w:szCs w:val="18"/>
                <w:lang w:eastAsia="zh-CN"/>
              </w:rPr>
              <w:t>0</w:t>
            </w:r>
          </w:p>
        </w:tc>
        <w:tc>
          <w:tcPr>
            <w:tcW w:w="981" w:type="dxa"/>
            <w:tcBorders>
              <w:top w:val="nil"/>
              <w:left w:val="nil"/>
              <w:bottom w:val="single" w:sz="4" w:space="0" w:color="auto"/>
              <w:right w:val="single" w:sz="4" w:space="0" w:color="auto"/>
            </w:tcBorders>
            <w:shd w:val="clear" w:color="000000" w:fill="FFFFFF"/>
            <w:hideMark/>
          </w:tcPr>
          <w:p w14:paraId="200D0289" w14:textId="77777777" w:rsidR="002F0772" w:rsidRDefault="002F0772" w:rsidP="00166631">
            <w:pPr>
              <w:bidi/>
              <w:jc w:val="left"/>
              <w:rPr>
                <w:color w:val="000000"/>
                <w:sz w:val="18"/>
                <w:szCs w:val="18"/>
                <w:lang w:val="en-CA" w:eastAsia="zh-CN"/>
              </w:rPr>
            </w:pPr>
            <w:r>
              <w:rPr>
                <w:rFonts w:hint="cs"/>
                <w:sz w:val="18"/>
                <w:szCs w:val="18"/>
                <w:rtl/>
                <w:lang w:eastAsia="zh-CN"/>
              </w:rPr>
              <w:t>غير متوافر</w:t>
            </w:r>
          </w:p>
        </w:tc>
      </w:tr>
      <w:tr w:rsidR="002F0772" w:rsidRPr="0089089D" w14:paraId="0FDA4EDC" w14:textId="77777777" w:rsidTr="00166631">
        <w:trPr>
          <w:trHeight w:val="800"/>
        </w:trPr>
        <w:tc>
          <w:tcPr>
            <w:tcW w:w="648" w:type="dxa"/>
            <w:tcBorders>
              <w:top w:val="nil"/>
              <w:left w:val="single" w:sz="4" w:space="0" w:color="auto"/>
              <w:bottom w:val="single" w:sz="4" w:space="0" w:color="auto"/>
              <w:right w:val="single" w:sz="4" w:space="0" w:color="auto"/>
            </w:tcBorders>
            <w:shd w:val="clear" w:color="auto" w:fill="auto"/>
            <w:hideMark/>
          </w:tcPr>
          <w:p w14:paraId="27C9417E" w14:textId="77777777" w:rsidR="002F0772" w:rsidRPr="0089089D" w:rsidRDefault="002F0772" w:rsidP="00166631">
            <w:pPr>
              <w:bidi/>
              <w:rPr>
                <w:color w:val="000000"/>
                <w:sz w:val="18"/>
                <w:szCs w:val="18"/>
                <w:rtl/>
                <w:lang w:eastAsia="zh-CN"/>
              </w:rPr>
            </w:pPr>
            <w:r>
              <w:rPr>
                <w:rFonts w:hint="cs"/>
                <w:color w:val="000000"/>
                <w:sz w:val="18"/>
                <w:szCs w:val="18"/>
                <w:rtl/>
                <w:lang w:eastAsia="en-CA"/>
              </w:rPr>
              <w:t>1-2</w:t>
            </w:r>
          </w:p>
        </w:tc>
        <w:tc>
          <w:tcPr>
            <w:tcW w:w="2293" w:type="dxa"/>
            <w:tcBorders>
              <w:top w:val="nil"/>
              <w:left w:val="nil"/>
              <w:bottom w:val="single" w:sz="4" w:space="0" w:color="auto"/>
              <w:right w:val="single" w:sz="4" w:space="0" w:color="auto"/>
            </w:tcBorders>
            <w:shd w:val="clear" w:color="auto" w:fill="auto"/>
            <w:hideMark/>
          </w:tcPr>
          <w:p w14:paraId="6EE23C96"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 xml:space="preserve">الحد الأقصى المسموح به للاستهلاك الإجمالي لمواد المجموعة الأولى في المرفق جيم (طن </w:t>
            </w:r>
            <w:r>
              <w:rPr>
                <w:rFonts w:hint="cs"/>
                <w:color w:val="000000"/>
                <w:sz w:val="18"/>
                <w:szCs w:val="18"/>
                <w:rtl/>
                <w:lang w:eastAsia="en-CA"/>
              </w:rPr>
              <w:t xml:space="preserve">من </w:t>
            </w:r>
            <w:r w:rsidRPr="0089089D">
              <w:rPr>
                <w:color w:val="000000"/>
                <w:sz w:val="18"/>
                <w:szCs w:val="18"/>
                <w:rtl/>
                <w:lang w:eastAsia="en-CA"/>
              </w:rPr>
              <w:t>قدرات استنفاد الأوزون)</w:t>
            </w:r>
          </w:p>
        </w:tc>
        <w:tc>
          <w:tcPr>
            <w:tcW w:w="887" w:type="dxa"/>
            <w:tcBorders>
              <w:top w:val="nil"/>
              <w:left w:val="nil"/>
              <w:bottom w:val="single" w:sz="4" w:space="0" w:color="auto"/>
              <w:right w:val="single" w:sz="4" w:space="0" w:color="auto"/>
            </w:tcBorders>
            <w:shd w:val="clear" w:color="000000" w:fill="FFFFFF"/>
            <w:hideMark/>
          </w:tcPr>
          <w:p w14:paraId="783B4112" w14:textId="77777777" w:rsidR="002F0772" w:rsidRDefault="002F0772" w:rsidP="00166631">
            <w:pPr>
              <w:jc w:val="right"/>
              <w:rPr>
                <w:color w:val="000000"/>
                <w:sz w:val="18"/>
                <w:szCs w:val="18"/>
                <w:lang w:val="en-CA" w:eastAsia="zh-CN"/>
              </w:rPr>
            </w:pPr>
            <w:r>
              <w:rPr>
                <w:sz w:val="18"/>
                <w:szCs w:val="18"/>
                <w:lang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143C560A" w14:textId="77777777" w:rsidR="002F0772" w:rsidRDefault="002F0772" w:rsidP="00166631">
            <w:pPr>
              <w:jc w:val="right"/>
              <w:rPr>
                <w:sz w:val="18"/>
                <w:szCs w:val="18"/>
                <w:lang w:val="en-CA" w:eastAsia="zh-CN"/>
              </w:rPr>
            </w:pPr>
            <w:r>
              <w:rPr>
                <w:sz w:val="18"/>
                <w:szCs w:val="18"/>
                <w:lang w:eastAsia="zh-CN"/>
              </w:rPr>
              <w:t>5.4</w:t>
            </w:r>
          </w:p>
        </w:tc>
        <w:tc>
          <w:tcPr>
            <w:tcW w:w="806" w:type="dxa"/>
            <w:tcBorders>
              <w:top w:val="single" w:sz="4" w:space="0" w:color="auto"/>
              <w:left w:val="single" w:sz="4" w:space="0" w:color="auto"/>
              <w:bottom w:val="single" w:sz="4" w:space="0" w:color="auto"/>
              <w:right w:val="single" w:sz="4" w:space="0" w:color="auto"/>
            </w:tcBorders>
            <w:shd w:val="clear" w:color="000000" w:fill="FFFFFF"/>
            <w:hideMark/>
          </w:tcPr>
          <w:p w14:paraId="69BD72E8" w14:textId="77777777" w:rsidR="002F0772" w:rsidRDefault="002F0772" w:rsidP="00166631">
            <w:pPr>
              <w:jc w:val="right"/>
              <w:rPr>
                <w:b/>
                <w:bCs/>
                <w:color w:val="000000"/>
                <w:sz w:val="18"/>
                <w:szCs w:val="18"/>
                <w:lang w:val="en-CA" w:eastAsia="zh-CN"/>
              </w:rPr>
            </w:pPr>
            <w:r>
              <w:rPr>
                <w:b/>
                <w:bCs/>
                <w:sz w:val="18"/>
                <w:szCs w:val="18"/>
                <w:lang w:eastAsia="zh-CN"/>
              </w:rPr>
              <w:t>5.4</w:t>
            </w:r>
          </w:p>
        </w:tc>
        <w:tc>
          <w:tcPr>
            <w:tcW w:w="630" w:type="dxa"/>
            <w:tcBorders>
              <w:top w:val="nil"/>
              <w:left w:val="nil"/>
              <w:bottom w:val="single" w:sz="4" w:space="0" w:color="auto"/>
              <w:right w:val="single" w:sz="4" w:space="0" w:color="auto"/>
            </w:tcBorders>
            <w:shd w:val="clear" w:color="000000" w:fill="FFFFFF"/>
            <w:hideMark/>
          </w:tcPr>
          <w:p w14:paraId="23EE0DBE" w14:textId="77777777" w:rsidR="002F0772" w:rsidRDefault="002F0772" w:rsidP="00166631">
            <w:pPr>
              <w:jc w:val="right"/>
              <w:rPr>
                <w:color w:val="000000"/>
                <w:sz w:val="18"/>
                <w:szCs w:val="18"/>
                <w:lang w:val="en-CA" w:eastAsia="zh-CN"/>
              </w:rPr>
            </w:pPr>
            <w:r>
              <w:rPr>
                <w:sz w:val="18"/>
                <w:szCs w:val="18"/>
                <w:lang w:eastAsia="zh-CN"/>
              </w:rPr>
              <w:t>5.4</w:t>
            </w:r>
          </w:p>
        </w:tc>
        <w:tc>
          <w:tcPr>
            <w:tcW w:w="710" w:type="dxa"/>
            <w:tcBorders>
              <w:top w:val="nil"/>
              <w:left w:val="nil"/>
              <w:bottom w:val="single" w:sz="4" w:space="0" w:color="auto"/>
              <w:right w:val="single" w:sz="4" w:space="0" w:color="auto"/>
            </w:tcBorders>
            <w:shd w:val="clear" w:color="000000" w:fill="FFFFFF"/>
            <w:hideMark/>
          </w:tcPr>
          <w:p w14:paraId="7E91F53B" w14:textId="77777777" w:rsidR="002F0772" w:rsidRDefault="002F0772" w:rsidP="00166631">
            <w:pPr>
              <w:jc w:val="right"/>
              <w:rPr>
                <w:color w:val="000000"/>
                <w:sz w:val="18"/>
                <w:szCs w:val="18"/>
                <w:lang w:val="en-CA" w:eastAsia="zh-CN"/>
              </w:rPr>
            </w:pPr>
            <w:r>
              <w:rPr>
                <w:sz w:val="18"/>
                <w:szCs w:val="18"/>
                <w:lang w:eastAsia="zh-CN"/>
              </w:rPr>
              <w:t>2.7</w:t>
            </w:r>
          </w:p>
        </w:tc>
        <w:tc>
          <w:tcPr>
            <w:tcW w:w="888" w:type="dxa"/>
            <w:tcBorders>
              <w:top w:val="nil"/>
              <w:left w:val="nil"/>
              <w:bottom w:val="single" w:sz="4" w:space="0" w:color="auto"/>
              <w:right w:val="single" w:sz="4" w:space="0" w:color="auto"/>
            </w:tcBorders>
            <w:shd w:val="clear" w:color="000000" w:fill="FFFFFF"/>
            <w:hideMark/>
          </w:tcPr>
          <w:p w14:paraId="4079D604" w14:textId="77777777" w:rsidR="002F0772" w:rsidRDefault="002F0772" w:rsidP="00166631">
            <w:pPr>
              <w:jc w:val="right"/>
              <w:rPr>
                <w:color w:val="000000"/>
                <w:sz w:val="18"/>
                <w:szCs w:val="18"/>
                <w:lang w:val="en-CA" w:eastAsia="zh-CN"/>
              </w:rPr>
            </w:pPr>
            <w:r>
              <w:rPr>
                <w:sz w:val="18"/>
                <w:szCs w:val="18"/>
                <w:lang w:eastAsia="zh-CN"/>
              </w:rPr>
              <w:t>2.7</w:t>
            </w:r>
          </w:p>
        </w:tc>
        <w:tc>
          <w:tcPr>
            <w:tcW w:w="710" w:type="dxa"/>
            <w:tcBorders>
              <w:top w:val="nil"/>
              <w:left w:val="nil"/>
              <w:bottom w:val="single" w:sz="4" w:space="0" w:color="auto"/>
              <w:right w:val="single" w:sz="4" w:space="0" w:color="auto"/>
            </w:tcBorders>
            <w:shd w:val="clear" w:color="000000" w:fill="FFFFFF"/>
            <w:hideMark/>
          </w:tcPr>
          <w:p w14:paraId="1D141B6A" w14:textId="77777777" w:rsidR="002F0772" w:rsidRDefault="002F0772" w:rsidP="00166631">
            <w:pPr>
              <w:jc w:val="right"/>
              <w:rPr>
                <w:color w:val="000000"/>
                <w:sz w:val="18"/>
                <w:szCs w:val="18"/>
                <w:lang w:val="en-CA" w:eastAsia="zh-CN"/>
              </w:rPr>
            </w:pPr>
            <w:r>
              <w:rPr>
                <w:color w:val="000000"/>
                <w:sz w:val="18"/>
                <w:szCs w:val="18"/>
                <w:lang w:eastAsia="zh-CN"/>
              </w:rPr>
              <w:t>1.2</w:t>
            </w:r>
          </w:p>
        </w:tc>
        <w:tc>
          <w:tcPr>
            <w:tcW w:w="801" w:type="dxa"/>
            <w:tcBorders>
              <w:top w:val="nil"/>
              <w:left w:val="nil"/>
              <w:bottom w:val="single" w:sz="4" w:space="0" w:color="auto"/>
              <w:right w:val="single" w:sz="4" w:space="0" w:color="auto"/>
            </w:tcBorders>
            <w:shd w:val="clear" w:color="000000" w:fill="FFFFFF"/>
            <w:hideMark/>
          </w:tcPr>
          <w:p w14:paraId="276C81AF" w14:textId="77777777" w:rsidR="002F0772" w:rsidRDefault="002F0772" w:rsidP="00166631">
            <w:pPr>
              <w:jc w:val="right"/>
              <w:rPr>
                <w:color w:val="000000"/>
                <w:sz w:val="18"/>
                <w:szCs w:val="18"/>
                <w:lang w:val="en-CA" w:eastAsia="zh-CN"/>
              </w:rPr>
            </w:pPr>
            <w:r>
              <w:rPr>
                <w:sz w:val="18"/>
                <w:szCs w:val="18"/>
                <w:lang w:eastAsia="zh-CN"/>
              </w:rPr>
              <w:t>0</w:t>
            </w:r>
          </w:p>
        </w:tc>
        <w:tc>
          <w:tcPr>
            <w:tcW w:w="981" w:type="dxa"/>
            <w:tcBorders>
              <w:top w:val="nil"/>
              <w:left w:val="nil"/>
              <w:bottom w:val="single" w:sz="4" w:space="0" w:color="auto"/>
              <w:right w:val="single" w:sz="4" w:space="0" w:color="auto"/>
            </w:tcBorders>
            <w:shd w:val="clear" w:color="000000" w:fill="FFFFFF"/>
            <w:hideMark/>
          </w:tcPr>
          <w:p w14:paraId="08B7D7B1" w14:textId="77777777" w:rsidR="002F0772" w:rsidRDefault="002F0772" w:rsidP="00166631">
            <w:pPr>
              <w:jc w:val="right"/>
              <w:rPr>
                <w:color w:val="000000"/>
                <w:sz w:val="18"/>
                <w:szCs w:val="18"/>
                <w:lang w:val="en-CA" w:eastAsia="zh-CN"/>
              </w:rPr>
            </w:pPr>
            <w:r>
              <w:rPr>
                <w:rFonts w:hint="cs"/>
                <w:sz w:val="18"/>
                <w:szCs w:val="18"/>
                <w:rtl/>
                <w:lang w:eastAsia="zh-CN"/>
              </w:rPr>
              <w:t>غير متوافر</w:t>
            </w:r>
          </w:p>
        </w:tc>
      </w:tr>
      <w:tr w:rsidR="002F0772" w:rsidRPr="0089089D" w14:paraId="5C3C9C70" w14:textId="77777777" w:rsidTr="00166631">
        <w:trPr>
          <w:trHeight w:val="323"/>
        </w:trPr>
        <w:tc>
          <w:tcPr>
            <w:tcW w:w="648" w:type="dxa"/>
            <w:tcBorders>
              <w:top w:val="nil"/>
              <w:left w:val="single" w:sz="4" w:space="0" w:color="auto"/>
              <w:bottom w:val="single" w:sz="4" w:space="0" w:color="auto"/>
              <w:right w:val="single" w:sz="4" w:space="0" w:color="auto"/>
            </w:tcBorders>
            <w:shd w:val="clear" w:color="auto" w:fill="auto"/>
            <w:hideMark/>
          </w:tcPr>
          <w:p w14:paraId="4510122E" w14:textId="77777777" w:rsidR="002F0772" w:rsidRPr="0089089D" w:rsidRDefault="002F0772" w:rsidP="00166631">
            <w:pPr>
              <w:bidi/>
              <w:rPr>
                <w:color w:val="000000"/>
                <w:sz w:val="18"/>
                <w:szCs w:val="18"/>
                <w:rtl/>
                <w:lang w:eastAsia="zh-CN"/>
              </w:rPr>
            </w:pPr>
            <w:r>
              <w:rPr>
                <w:rFonts w:hint="cs"/>
                <w:color w:val="000000"/>
                <w:sz w:val="18"/>
                <w:szCs w:val="18"/>
                <w:rtl/>
                <w:lang w:eastAsia="en-CA"/>
              </w:rPr>
              <w:t>2-1</w:t>
            </w:r>
          </w:p>
        </w:tc>
        <w:tc>
          <w:tcPr>
            <w:tcW w:w="2293" w:type="dxa"/>
            <w:tcBorders>
              <w:top w:val="nil"/>
              <w:left w:val="nil"/>
              <w:bottom w:val="single" w:sz="4" w:space="0" w:color="auto"/>
              <w:right w:val="single" w:sz="4" w:space="0" w:color="auto"/>
            </w:tcBorders>
            <w:shd w:val="clear" w:color="auto" w:fill="auto"/>
            <w:hideMark/>
          </w:tcPr>
          <w:p w14:paraId="14965AC3"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التمويل المتفق عليه للوكالة المنفذة الرئيسية (اليونيدو) (بالدولار الأمريكي)</w:t>
            </w:r>
          </w:p>
        </w:tc>
        <w:tc>
          <w:tcPr>
            <w:tcW w:w="887" w:type="dxa"/>
            <w:tcBorders>
              <w:top w:val="nil"/>
              <w:left w:val="nil"/>
              <w:bottom w:val="single" w:sz="4" w:space="0" w:color="auto"/>
              <w:right w:val="single" w:sz="4" w:space="0" w:color="auto"/>
            </w:tcBorders>
            <w:shd w:val="clear" w:color="auto" w:fill="auto"/>
            <w:hideMark/>
          </w:tcPr>
          <w:p w14:paraId="67249B77" w14:textId="77777777" w:rsidR="002F0772" w:rsidRDefault="002F0772" w:rsidP="00166631">
            <w:pPr>
              <w:jc w:val="right"/>
              <w:rPr>
                <w:sz w:val="18"/>
                <w:szCs w:val="18"/>
                <w:lang w:val="en-CA" w:eastAsia="zh-CN"/>
              </w:rPr>
            </w:pPr>
            <w:r>
              <w:rPr>
                <w:sz w:val="18"/>
                <w:szCs w:val="18"/>
                <w:lang w:eastAsia="zh-CN"/>
              </w:rPr>
              <w:t>129,600</w:t>
            </w:r>
          </w:p>
        </w:tc>
        <w:tc>
          <w:tcPr>
            <w:tcW w:w="636" w:type="dxa"/>
            <w:tcBorders>
              <w:top w:val="single" w:sz="4" w:space="0" w:color="auto"/>
              <w:left w:val="nil"/>
              <w:bottom w:val="single" w:sz="4" w:space="0" w:color="auto"/>
              <w:right w:val="single" w:sz="4" w:space="0" w:color="auto"/>
            </w:tcBorders>
          </w:tcPr>
          <w:p w14:paraId="026D2004"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2F71EFA1" w14:textId="77777777" w:rsidR="002F0772" w:rsidRDefault="002F0772" w:rsidP="00166631">
            <w:pPr>
              <w:jc w:val="right"/>
              <w:rPr>
                <w:b/>
                <w:bCs/>
                <w:sz w:val="18"/>
                <w:szCs w:val="18"/>
                <w:lang w:val="en-CA" w:eastAsia="zh-CN"/>
              </w:rPr>
            </w:pPr>
            <w:r>
              <w:rPr>
                <w:b/>
                <w:bCs/>
                <w:sz w:val="18"/>
                <w:szCs w:val="18"/>
                <w:lang w:eastAsia="zh-CN"/>
              </w:rPr>
              <w:t>242,900</w:t>
            </w:r>
          </w:p>
        </w:tc>
        <w:tc>
          <w:tcPr>
            <w:tcW w:w="630" w:type="dxa"/>
            <w:tcBorders>
              <w:top w:val="nil"/>
              <w:left w:val="nil"/>
              <w:bottom w:val="single" w:sz="4" w:space="0" w:color="auto"/>
              <w:right w:val="single" w:sz="4" w:space="0" w:color="auto"/>
            </w:tcBorders>
            <w:shd w:val="clear" w:color="auto" w:fill="auto"/>
            <w:noWrap/>
            <w:hideMark/>
          </w:tcPr>
          <w:p w14:paraId="4102B37B"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1FAC44CF"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2ED88BD9" w14:textId="77777777" w:rsidR="002F0772" w:rsidRDefault="002F0772" w:rsidP="00166631">
            <w:pPr>
              <w:jc w:val="right"/>
              <w:rPr>
                <w:sz w:val="18"/>
                <w:szCs w:val="18"/>
                <w:lang w:val="en-CA" w:eastAsia="zh-CN"/>
              </w:rPr>
            </w:pPr>
            <w:r>
              <w:rPr>
                <w:sz w:val="18"/>
                <w:szCs w:val="18"/>
                <w:lang w:eastAsia="zh-CN"/>
              </w:rPr>
              <w:t>58,500</w:t>
            </w:r>
          </w:p>
        </w:tc>
        <w:tc>
          <w:tcPr>
            <w:tcW w:w="710" w:type="dxa"/>
            <w:tcBorders>
              <w:top w:val="nil"/>
              <w:left w:val="nil"/>
              <w:bottom w:val="single" w:sz="4" w:space="0" w:color="auto"/>
              <w:right w:val="single" w:sz="4" w:space="0" w:color="auto"/>
            </w:tcBorders>
            <w:shd w:val="clear" w:color="auto" w:fill="auto"/>
            <w:hideMark/>
          </w:tcPr>
          <w:p w14:paraId="4479C4B8" w14:textId="77777777" w:rsidR="002F0772" w:rsidRDefault="002F0772" w:rsidP="00166631">
            <w:pPr>
              <w:jc w:val="right"/>
              <w:rPr>
                <w:sz w:val="18"/>
                <w:szCs w:val="18"/>
                <w:lang w:val="en-CA" w:eastAsia="zh-CN"/>
              </w:rPr>
            </w:pPr>
            <w:r>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0E7CAC3A" w14:textId="77777777" w:rsidR="002F0772" w:rsidRDefault="002F0772" w:rsidP="00166631">
            <w:pPr>
              <w:jc w:val="right"/>
              <w:rPr>
                <w:sz w:val="18"/>
                <w:szCs w:val="18"/>
                <w:lang w:val="en-CA" w:eastAsia="zh-CN"/>
              </w:rPr>
            </w:pPr>
            <w:r>
              <w:rPr>
                <w:sz w:val="18"/>
                <w:szCs w:val="18"/>
                <w:lang w:eastAsia="zh-CN"/>
              </w:rPr>
              <w:t>91,500</w:t>
            </w:r>
          </w:p>
        </w:tc>
        <w:tc>
          <w:tcPr>
            <w:tcW w:w="981" w:type="dxa"/>
            <w:tcBorders>
              <w:top w:val="nil"/>
              <w:left w:val="nil"/>
              <w:bottom w:val="single" w:sz="4" w:space="0" w:color="auto"/>
              <w:right w:val="single" w:sz="4" w:space="0" w:color="auto"/>
            </w:tcBorders>
            <w:shd w:val="clear" w:color="auto" w:fill="auto"/>
            <w:hideMark/>
          </w:tcPr>
          <w:p w14:paraId="5FE7D754" w14:textId="77777777" w:rsidR="002F0772" w:rsidRDefault="002F0772" w:rsidP="00166631">
            <w:pPr>
              <w:jc w:val="right"/>
              <w:rPr>
                <w:b/>
                <w:bCs/>
                <w:sz w:val="18"/>
                <w:szCs w:val="18"/>
                <w:lang w:val="en-CA" w:eastAsia="zh-CN"/>
              </w:rPr>
            </w:pPr>
            <w:r>
              <w:rPr>
                <w:b/>
                <w:bCs/>
                <w:sz w:val="18"/>
                <w:szCs w:val="18"/>
                <w:lang w:eastAsia="zh-CN"/>
              </w:rPr>
              <w:t>522,500</w:t>
            </w:r>
          </w:p>
        </w:tc>
      </w:tr>
      <w:tr w:rsidR="002F0772" w:rsidRPr="0089089D" w14:paraId="05B75733" w14:textId="77777777" w:rsidTr="00166631">
        <w:trPr>
          <w:trHeight w:val="323"/>
        </w:trPr>
        <w:tc>
          <w:tcPr>
            <w:tcW w:w="648" w:type="dxa"/>
            <w:tcBorders>
              <w:top w:val="nil"/>
              <w:left w:val="single" w:sz="4" w:space="0" w:color="auto"/>
              <w:bottom w:val="single" w:sz="4" w:space="0" w:color="auto"/>
              <w:right w:val="single" w:sz="4" w:space="0" w:color="auto"/>
            </w:tcBorders>
            <w:shd w:val="clear" w:color="auto" w:fill="auto"/>
            <w:hideMark/>
          </w:tcPr>
          <w:p w14:paraId="1C4A563F" w14:textId="77777777" w:rsidR="002F0772" w:rsidRPr="0089089D" w:rsidRDefault="002F0772" w:rsidP="00166631">
            <w:pPr>
              <w:bidi/>
              <w:rPr>
                <w:color w:val="000000"/>
                <w:sz w:val="18"/>
                <w:szCs w:val="18"/>
                <w:rtl/>
                <w:lang w:eastAsia="zh-CN"/>
              </w:rPr>
            </w:pPr>
            <w:r>
              <w:rPr>
                <w:rFonts w:hint="cs"/>
                <w:color w:val="000000"/>
                <w:sz w:val="18"/>
                <w:szCs w:val="18"/>
                <w:rtl/>
                <w:lang w:eastAsia="en-CA"/>
              </w:rPr>
              <w:t>2-2</w:t>
            </w:r>
          </w:p>
        </w:tc>
        <w:tc>
          <w:tcPr>
            <w:tcW w:w="2293" w:type="dxa"/>
            <w:tcBorders>
              <w:top w:val="nil"/>
              <w:left w:val="nil"/>
              <w:bottom w:val="single" w:sz="4" w:space="0" w:color="auto"/>
              <w:right w:val="single" w:sz="4" w:space="0" w:color="auto"/>
            </w:tcBorders>
            <w:shd w:val="clear" w:color="auto" w:fill="auto"/>
            <w:hideMark/>
          </w:tcPr>
          <w:p w14:paraId="6ADB7564"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 xml:space="preserve">تكاليف الدعم </w:t>
            </w:r>
            <w:r>
              <w:rPr>
                <w:rFonts w:hint="cs"/>
                <w:color w:val="000000"/>
                <w:sz w:val="18"/>
                <w:szCs w:val="18"/>
                <w:rtl/>
                <w:lang w:eastAsia="en-CA"/>
              </w:rPr>
              <w:t>للوكالة المنفذة</w:t>
            </w:r>
            <w:r w:rsidRPr="0089089D">
              <w:rPr>
                <w:color w:val="000000"/>
                <w:sz w:val="18"/>
                <w:szCs w:val="18"/>
                <w:rtl/>
                <w:lang w:eastAsia="en-CA"/>
              </w:rPr>
              <w:t xml:space="preserve"> الرئيسي</w:t>
            </w:r>
            <w:r>
              <w:rPr>
                <w:rFonts w:hint="cs"/>
                <w:color w:val="000000"/>
                <w:sz w:val="18"/>
                <w:szCs w:val="18"/>
                <w:rtl/>
                <w:lang w:eastAsia="en-CA"/>
              </w:rPr>
              <w:t>ة</w:t>
            </w:r>
            <w:r w:rsidRPr="0089089D">
              <w:rPr>
                <w:color w:val="000000"/>
                <w:sz w:val="18"/>
                <w:szCs w:val="18"/>
                <w:rtl/>
                <w:lang w:eastAsia="en-CA"/>
              </w:rPr>
              <w:t xml:space="preserve"> (بالدولار الأمريكي)</w:t>
            </w:r>
          </w:p>
        </w:tc>
        <w:tc>
          <w:tcPr>
            <w:tcW w:w="887" w:type="dxa"/>
            <w:tcBorders>
              <w:top w:val="nil"/>
              <w:left w:val="nil"/>
              <w:bottom w:val="single" w:sz="4" w:space="0" w:color="auto"/>
              <w:right w:val="single" w:sz="4" w:space="0" w:color="auto"/>
            </w:tcBorders>
            <w:shd w:val="clear" w:color="auto" w:fill="auto"/>
            <w:hideMark/>
          </w:tcPr>
          <w:p w14:paraId="00337A9D" w14:textId="77777777" w:rsidR="002F0772" w:rsidRDefault="002F0772" w:rsidP="00166631">
            <w:pPr>
              <w:jc w:val="right"/>
              <w:rPr>
                <w:sz w:val="18"/>
                <w:szCs w:val="18"/>
                <w:lang w:val="en-CA" w:eastAsia="zh-CN"/>
              </w:rPr>
            </w:pPr>
            <w:r>
              <w:rPr>
                <w:sz w:val="18"/>
                <w:szCs w:val="18"/>
                <w:lang w:eastAsia="zh-CN"/>
              </w:rPr>
              <w:t>9,072</w:t>
            </w:r>
          </w:p>
        </w:tc>
        <w:tc>
          <w:tcPr>
            <w:tcW w:w="636" w:type="dxa"/>
            <w:tcBorders>
              <w:top w:val="single" w:sz="4" w:space="0" w:color="auto"/>
              <w:left w:val="nil"/>
              <w:bottom w:val="single" w:sz="4" w:space="0" w:color="auto"/>
              <w:right w:val="single" w:sz="4" w:space="0" w:color="auto"/>
            </w:tcBorders>
          </w:tcPr>
          <w:p w14:paraId="51F3811F"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05AD62ED" w14:textId="77777777" w:rsidR="002F0772" w:rsidRDefault="002F0772" w:rsidP="00166631">
            <w:pPr>
              <w:jc w:val="right"/>
              <w:rPr>
                <w:b/>
                <w:bCs/>
                <w:sz w:val="18"/>
                <w:szCs w:val="18"/>
                <w:lang w:val="en-CA" w:eastAsia="zh-CN"/>
              </w:rPr>
            </w:pPr>
            <w:r>
              <w:rPr>
                <w:b/>
                <w:bCs/>
                <w:sz w:val="18"/>
                <w:szCs w:val="18"/>
                <w:lang w:eastAsia="zh-CN"/>
              </w:rPr>
              <w:t>17,003</w:t>
            </w:r>
          </w:p>
        </w:tc>
        <w:tc>
          <w:tcPr>
            <w:tcW w:w="630" w:type="dxa"/>
            <w:tcBorders>
              <w:top w:val="nil"/>
              <w:left w:val="nil"/>
              <w:bottom w:val="single" w:sz="4" w:space="0" w:color="auto"/>
              <w:right w:val="single" w:sz="4" w:space="0" w:color="auto"/>
            </w:tcBorders>
            <w:shd w:val="clear" w:color="auto" w:fill="auto"/>
            <w:noWrap/>
            <w:hideMark/>
          </w:tcPr>
          <w:p w14:paraId="67B8C5BC"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36869A82"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64E24591" w14:textId="77777777" w:rsidR="002F0772" w:rsidRDefault="002F0772" w:rsidP="00166631">
            <w:pPr>
              <w:jc w:val="right"/>
              <w:rPr>
                <w:sz w:val="18"/>
                <w:szCs w:val="18"/>
                <w:lang w:val="en-CA" w:eastAsia="zh-CN"/>
              </w:rPr>
            </w:pPr>
            <w:r>
              <w:rPr>
                <w:sz w:val="18"/>
                <w:szCs w:val="18"/>
                <w:lang w:eastAsia="zh-CN"/>
              </w:rPr>
              <w:t>4,095</w:t>
            </w:r>
          </w:p>
        </w:tc>
        <w:tc>
          <w:tcPr>
            <w:tcW w:w="710" w:type="dxa"/>
            <w:tcBorders>
              <w:top w:val="nil"/>
              <w:left w:val="nil"/>
              <w:bottom w:val="single" w:sz="4" w:space="0" w:color="auto"/>
              <w:right w:val="single" w:sz="4" w:space="0" w:color="auto"/>
            </w:tcBorders>
            <w:shd w:val="clear" w:color="auto" w:fill="auto"/>
            <w:hideMark/>
          </w:tcPr>
          <w:p w14:paraId="5793AB6F" w14:textId="77777777" w:rsidR="002F0772" w:rsidRDefault="002F0772" w:rsidP="00166631">
            <w:pPr>
              <w:jc w:val="right"/>
              <w:rPr>
                <w:sz w:val="18"/>
                <w:szCs w:val="18"/>
                <w:lang w:val="en-CA" w:eastAsia="zh-CN"/>
              </w:rPr>
            </w:pPr>
            <w:r>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5724A068" w14:textId="77777777" w:rsidR="002F0772" w:rsidRDefault="002F0772" w:rsidP="00166631">
            <w:pPr>
              <w:jc w:val="right"/>
              <w:rPr>
                <w:sz w:val="18"/>
                <w:szCs w:val="18"/>
                <w:lang w:val="en-CA" w:eastAsia="zh-CN"/>
              </w:rPr>
            </w:pPr>
            <w:r>
              <w:rPr>
                <w:sz w:val="18"/>
                <w:szCs w:val="18"/>
                <w:lang w:eastAsia="zh-CN"/>
              </w:rPr>
              <w:t>6,405</w:t>
            </w:r>
          </w:p>
        </w:tc>
        <w:tc>
          <w:tcPr>
            <w:tcW w:w="981" w:type="dxa"/>
            <w:tcBorders>
              <w:top w:val="nil"/>
              <w:left w:val="nil"/>
              <w:bottom w:val="single" w:sz="4" w:space="0" w:color="auto"/>
              <w:right w:val="single" w:sz="4" w:space="0" w:color="auto"/>
            </w:tcBorders>
            <w:shd w:val="clear" w:color="auto" w:fill="auto"/>
            <w:hideMark/>
          </w:tcPr>
          <w:p w14:paraId="332AA2E1" w14:textId="77777777" w:rsidR="002F0772" w:rsidRDefault="002F0772" w:rsidP="00166631">
            <w:pPr>
              <w:jc w:val="right"/>
              <w:rPr>
                <w:b/>
                <w:bCs/>
                <w:sz w:val="18"/>
                <w:szCs w:val="18"/>
                <w:lang w:val="en-CA" w:eastAsia="zh-CN"/>
              </w:rPr>
            </w:pPr>
            <w:r>
              <w:rPr>
                <w:b/>
                <w:bCs/>
                <w:sz w:val="18"/>
                <w:szCs w:val="18"/>
                <w:lang w:eastAsia="zh-CN"/>
              </w:rPr>
              <w:t>36,575</w:t>
            </w:r>
          </w:p>
        </w:tc>
      </w:tr>
      <w:tr w:rsidR="002F0772" w:rsidRPr="0089089D" w14:paraId="12E6A65E" w14:textId="77777777" w:rsidTr="00166631">
        <w:trPr>
          <w:trHeight w:val="350"/>
        </w:trPr>
        <w:tc>
          <w:tcPr>
            <w:tcW w:w="648" w:type="dxa"/>
            <w:tcBorders>
              <w:top w:val="nil"/>
              <w:left w:val="single" w:sz="4" w:space="0" w:color="auto"/>
              <w:bottom w:val="single" w:sz="4" w:space="0" w:color="auto"/>
              <w:right w:val="single" w:sz="4" w:space="0" w:color="auto"/>
            </w:tcBorders>
            <w:shd w:val="clear" w:color="000000" w:fill="FFFFFF"/>
            <w:hideMark/>
          </w:tcPr>
          <w:p w14:paraId="6599019D" w14:textId="77777777" w:rsidR="002F0772" w:rsidRPr="0089089D" w:rsidRDefault="002F0772" w:rsidP="00166631">
            <w:pPr>
              <w:bidi/>
              <w:rPr>
                <w:color w:val="000000"/>
                <w:sz w:val="18"/>
                <w:szCs w:val="18"/>
                <w:rtl/>
                <w:lang w:eastAsia="zh-CN"/>
              </w:rPr>
            </w:pPr>
            <w:r>
              <w:rPr>
                <w:rFonts w:hint="cs"/>
                <w:color w:val="000000"/>
                <w:sz w:val="18"/>
                <w:szCs w:val="18"/>
                <w:rtl/>
                <w:lang w:eastAsia="en-CA"/>
              </w:rPr>
              <w:t>2-3</w:t>
            </w:r>
          </w:p>
        </w:tc>
        <w:tc>
          <w:tcPr>
            <w:tcW w:w="2293" w:type="dxa"/>
            <w:tcBorders>
              <w:top w:val="nil"/>
              <w:left w:val="nil"/>
              <w:bottom w:val="single" w:sz="4" w:space="0" w:color="auto"/>
              <w:right w:val="single" w:sz="4" w:space="0" w:color="auto"/>
            </w:tcBorders>
            <w:shd w:val="clear" w:color="000000" w:fill="FFFFFF"/>
            <w:hideMark/>
          </w:tcPr>
          <w:p w14:paraId="39DFC5D1"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 xml:space="preserve">التمويل المتفق عليه للوكالة </w:t>
            </w:r>
            <w:r>
              <w:rPr>
                <w:rFonts w:hint="cs"/>
                <w:color w:val="000000"/>
                <w:sz w:val="18"/>
                <w:szCs w:val="18"/>
                <w:rtl/>
                <w:lang w:eastAsia="en-CA"/>
              </w:rPr>
              <w:t>المنفذة</w:t>
            </w:r>
            <w:r w:rsidRPr="0089089D">
              <w:rPr>
                <w:color w:val="000000"/>
                <w:sz w:val="18"/>
                <w:szCs w:val="18"/>
                <w:rtl/>
                <w:lang w:eastAsia="en-CA"/>
              </w:rPr>
              <w:t xml:space="preserve"> المتعاونة (</w:t>
            </w:r>
            <w:r>
              <w:rPr>
                <w:rFonts w:hint="cs"/>
                <w:color w:val="000000"/>
                <w:sz w:val="18"/>
                <w:szCs w:val="18"/>
                <w:rtl/>
                <w:lang w:eastAsia="en-CA"/>
              </w:rPr>
              <w:t>اليونيب</w:t>
            </w:r>
            <w:r w:rsidRPr="0089089D">
              <w:rPr>
                <w:color w:val="000000"/>
                <w:sz w:val="18"/>
                <w:szCs w:val="18"/>
                <w:rtl/>
                <w:lang w:eastAsia="en-CA"/>
              </w:rPr>
              <w:t>) (بالدولار الأمريكي)</w:t>
            </w:r>
          </w:p>
        </w:tc>
        <w:tc>
          <w:tcPr>
            <w:tcW w:w="887" w:type="dxa"/>
            <w:tcBorders>
              <w:top w:val="nil"/>
              <w:left w:val="nil"/>
              <w:bottom w:val="single" w:sz="4" w:space="0" w:color="auto"/>
              <w:right w:val="single" w:sz="4" w:space="0" w:color="auto"/>
            </w:tcBorders>
            <w:shd w:val="clear" w:color="auto" w:fill="auto"/>
            <w:hideMark/>
          </w:tcPr>
          <w:p w14:paraId="58B4BE56" w14:textId="77777777" w:rsidR="002F0772" w:rsidRDefault="002F0772" w:rsidP="00166631">
            <w:pPr>
              <w:jc w:val="right"/>
              <w:rPr>
                <w:sz w:val="18"/>
                <w:szCs w:val="18"/>
                <w:lang w:val="en-CA" w:eastAsia="zh-CN"/>
              </w:rPr>
            </w:pPr>
            <w:r>
              <w:rPr>
                <w:sz w:val="18"/>
                <w:szCs w:val="18"/>
                <w:lang w:eastAsia="zh-CN"/>
              </w:rPr>
              <w:t>43,000</w:t>
            </w:r>
          </w:p>
        </w:tc>
        <w:tc>
          <w:tcPr>
            <w:tcW w:w="636" w:type="dxa"/>
            <w:tcBorders>
              <w:top w:val="single" w:sz="4" w:space="0" w:color="auto"/>
              <w:left w:val="nil"/>
              <w:bottom w:val="single" w:sz="4" w:space="0" w:color="auto"/>
              <w:right w:val="single" w:sz="4" w:space="0" w:color="auto"/>
            </w:tcBorders>
          </w:tcPr>
          <w:p w14:paraId="28F6DA29"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211C2678" w14:textId="77777777" w:rsidR="002F0772" w:rsidRDefault="002F0772" w:rsidP="00166631">
            <w:pPr>
              <w:jc w:val="right"/>
              <w:rPr>
                <w:b/>
                <w:bCs/>
                <w:sz w:val="18"/>
                <w:szCs w:val="18"/>
                <w:lang w:val="en-CA" w:eastAsia="zh-CN"/>
              </w:rPr>
            </w:pPr>
            <w:r>
              <w:rPr>
                <w:b/>
                <w:bCs/>
                <w:sz w:val="18"/>
                <w:szCs w:val="18"/>
                <w:lang w:eastAsia="zh-CN"/>
              </w:rPr>
              <w:t>76,000</w:t>
            </w:r>
          </w:p>
        </w:tc>
        <w:tc>
          <w:tcPr>
            <w:tcW w:w="630" w:type="dxa"/>
            <w:tcBorders>
              <w:top w:val="nil"/>
              <w:left w:val="nil"/>
              <w:bottom w:val="single" w:sz="4" w:space="0" w:color="auto"/>
              <w:right w:val="single" w:sz="4" w:space="0" w:color="auto"/>
            </w:tcBorders>
            <w:shd w:val="clear" w:color="auto" w:fill="auto"/>
            <w:noWrap/>
            <w:hideMark/>
          </w:tcPr>
          <w:p w14:paraId="4FFC9FB0"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2986F177"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38EA237E" w14:textId="77777777" w:rsidR="002F0772" w:rsidRDefault="002F0772" w:rsidP="00166631">
            <w:pPr>
              <w:jc w:val="right"/>
              <w:rPr>
                <w:sz w:val="18"/>
                <w:szCs w:val="18"/>
                <w:lang w:val="en-CA" w:eastAsia="zh-CN"/>
              </w:rPr>
            </w:pPr>
            <w:r>
              <w:rPr>
                <w:sz w:val="18"/>
                <w:szCs w:val="18"/>
                <w:lang w:eastAsia="zh-CN"/>
              </w:rPr>
              <w:t>43,000</w:t>
            </w:r>
          </w:p>
        </w:tc>
        <w:tc>
          <w:tcPr>
            <w:tcW w:w="710" w:type="dxa"/>
            <w:tcBorders>
              <w:top w:val="nil"/>
              <w:left w:val="nil"/>
              <w:bottom w:val="single" w:sz="4" w:space="0" w:color="auto"/>
              <w:right w:val="single" w:sz="4" w:space="0" w:color="auto"/>
            </w:tcBorders>
            <w:shd w:val="clear" w:color="auto" w:fill="auto"/>
            <w:hideMark/>
          </w:tcPr>
          <w:p w14:paraId="09607AA2" w14:textId="77777777" w:rsidR="002F0772" w:rsidRDefault="002F0772" w:rsidP="00166631">
            <w:pPr>
              <w:jc w:val="right"/>
              <w:rPr>
                <w:sz w:val="18"/>
                <w:szCs w:val="18"/>
                <w:lang w:val="en-CA" w:eastAsia="zh-CN"/>
              </w:rPr>
            </w:pPr>
            <w:r>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554D54DE" w14:textId="77777777" w:rsidR="002F0772" w:rsidRDefault="002F0772" w:rsidP="00166631">
            <w:pPr>
              <w:jc w:val="right"/>
              <w:rPr>
                <w:sz w:val="18"/>
                <w:szCs w:val="18"/>
                <w:lang w:val="en-CA" w:eastAsia="zh-CN"/>
              </w:rPr>
            </w:pPr>
            <w:r>
              <w:rPr>
                <w:sz w:val="18"/>
                <w:szCs w:val="18"/>
                <w:lang w:eastAsia="zh-CN"/>
              </w:rPr>
              <w:t>33,000</w:t>
            </w:r>
          </w:p>
        </w:tc>
        <w:tc>
          <w:tcPr>
            <w:tcW w:w="981" w:type="dxa"/>
            <w:tcBorders>
              <w:top w:val="nil"/>
              <w:left w:val="nil"/>
              <w:bottom w:val="single" w:sz="4" w:space="0" w:color="auto"/>
              <w:right w:val="single" w:sz="4" w:space="0" w:color="auto"/>
            </w:tcBorders>
            <w:shd w:val="clear" w:color="auto" w:fill="auto"/>
            <w:hideMark/>
          </w:tcPr>
          <w:p w14:paraId="12BDB573" w14:textId="77777777" w:rsidR="002F0772" w:rsidRDefault="002F0772" w:rsidP="00166631">
            <w:pPr>
              <w:jc w:val="right"/>
              <w:rPr>
                <w:b/>
                <w:bCs/>
                <w:sz w:val="18"/>
                <w:szCs w:val="18"/>
                <w:lang w:val="en-CA" w:eastAsia="zh-CN"/>
              </w:rPr>
            </w:pPr>
            <w:r>
              <w:rPr>
                <w:b/>
                <w:bCs/>
                <w:sz w:val="18"/>
                <w:szCs w:val="18"/>
                <w:lang w:eastAsia="zh-CN"/>
              </w:rPr>
              <w:t>195,000</w:t>
            </w:r>
          </w:p>
        </w:tc>
      </w:tr>
      <w:tr w:rsidR="002F0772" w:rsidRPr="0089089D" w14:paraId="582A5DFA" w14:textId="77777777" w:rsidTr="00166631">
        <w:trPr>
          <w:trHeight w:val="287"/>
        </w:trPr>
        <w:tc>
          <w:tcPr>
            <w:tcW w:w="648" w:type="dxa"/>
            <w:tcBorders>
              <w:top w:val="nil"/>
              <w:left w:val="single" w:sz="4" w:space="0" w:color="auto"/>
              <w:bottom w:val="single" w:sz="4" w:space="0" w:color="auto"/>
              <w:right w:val="single" w:sz="4" w:space="0" w:color="auto"/>
            </w:tcBorders>
            <w:shd w:val="clear" w:color="000000" w:fill="FFFFFF"/>
            <w:hideMark/>
          </w:tcPr>
          <w:p w14:paraId="3589105B" w14:textId="77777777" w:rsidR="002F0772" w:rsidRPr="0089089D" w:rsidRDefault="002F0772" w:rsidP="00166631">
            <w:pPr>
              <w:bidi/>
              <w:rPr>
                <w:color w:val="000000"/>
                <w:sz w:val="18"/>
                <w:szCs w:val="18"/>
                <w:rtl/>
                <w:lang w:eastAsia="zh-CN"/>
              </w:rPr>
            </w:pPr>
            <w:r>
              <w:rPr>
                <w:rFonts w:hint="cs"/>
                <w:color w:val="000000"/>
                <w:sz w:val="18"/>
                <w:szCs w:val="18"/>
                <w:rtl/>
                <w:lang w:eastAsia="en-CA"/>
              </w:rPr>
              <w:t>2-4</w:t>
            </w:r>
          </w:p>
        </w:tc>
        <w:tc>
          <w:tcPr>
            <w:tcW w:w="2293" w:type="dxa"/>
            <w:tcBorders>
              <w:top w:val="nil"/>
              <w:left w:val="nil"/>
              <w:bottom w:val="single" w:sz="4" w:space="0" w:color="auto"/>
              <w:right w:val="single" w:sz="4" w:space="0" w:color="auto"/>
            </w:tcBorders>
            <w:shd w:val="clear" w:color="000000" w:fill="FFFFFF"/>
            <w:hideMark/>
          </w:tcPr>
          <w:p w14:paraId="66455357"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 xml:space="preserve">تكاليف </w:t>
            </w:r>
            <w:r>
              <w:rPr>
                <w:rFonts w:hint="cs"/>
                <w:color w:val="000000"/>
                <w:sz w:val="18"/>
                <w:szCs w:val="18"/>
                <w:rtl/>
                <w:lang w:eastAsia="en-CA"/>
              </w:rPr>
              <w:t>ال</w:t>
            </w:r>
            <w:r>
              <w:rPr>
                <w:color w:val="000000"/>
                <w:sz w:val="18"/>
                <w:szCs w:val="18"/>
                <w:rtl/>
                <w:lang w:eastAsia="en-CA"/>
              </w:rPr>
              <w:t xml:space="preserve">دعم </w:t>
            </w:r>
            <w:r>
              <w:rPr>
                <w:rFonts w:hint="cs"/>
                <w:color w:val="000000"/>
                <w:sz w:val="18"/>
                <w:szCs w:val="18"/>
                <w:rtl/>
                <w:lang w:eastAsia="en-CA"/>
              </w:rPr>
              <w:t>ل</w:t>
            </w:r>
            <w:r w:rsidRPr="0089089D">
              <w:rPr>
                <w:color w:val="000000"/>
                <w:sz w:val="18"/>
                <w:szCs w:val="18"/>
                <w:rtl/>
                <w:lang w:eastAsia="en-CA"/>
              </w:rPr>
              <w:t>لوكالة المتعاونة (بالدولار الأمريكي)</w:t>
            </w:r>
          </w:p>
        </w:tc>
        <w:tc>
          <w:tcPr>
            <w:tcW w:w="887" w:type="dxa"/>
            <w:tcBorders>
              <w:top w:val="nil"/>
              <w:left w:val="nil"/>
              <w:bottom w:val="single" w:sz="4" w:space="0" w:color="auto"/>
              <w:right w:val="single" w:sz="4" w:space="0" w:color="auto"/>
            </w:tcBorders>
            <w:shd w:val="clear" w:color="auto" w:fill="auto"/>
            <w:hideMark/>
          </w:tcPr>
          <w:p w14:paraId="0C9B1A1C" w14:textId="77777777" w:rsidR="002F0772" w:rsidRDefault="002F0772" w:rsidP="00166631">
            <w:pPr>
              <w:jc w:val="right"/>
              <w:rPr>
                <w:sz w:val="18"/>
                <w:szCs w:val="18"/>
                <w:lang w:val="en-CA" w:eastAsia="zh-CN"/>
              </w:rPr>
            </w:pPr>
            <w:r>
              <w:rPr>
                <w:sz w:val="18"/>
                <w:szCs w:val="18"/>
                <w:lang w:eastAsia="zh-CN"/>
              </w:rPr>
              <w:t>5,590</w:t>
            </w:r>
          </w:p>
        </w:tc>
        <w:tc>
          <w:tcPr>
            <w:tcW w:w="636" w:type="dxa"/>
            <w:tcBorders>
              <w:top w:val="single" w:sz="4" w:space="0" w:color="auto"/>
              <w:left w:val="nil"/>
              <w:bottom w:val="single" w:sz="4" w:space="0" w:color="auto"/>
              <w:right w:val="single" w:sz="4" w:space="0" w:color="auto"/>
            </w:tcBorders>
          </w:tcPr>
          <w:p w14:paraId="35454E0F"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3ED05D88" w14:textId="77777777" w:rsidR="002F0772" w:rsidRDefault="002F0772" w:rsidP="00166631">
            <w:pPr>
              <w:jc w:val="right"/>
              <w:rPr>
                <w:b/>
                <w:bCs/>
                <w:sz w:val="18"/>
                <w:szCs w:val="18"/>
                <w:lang w:val="en-CA" w:eastAsia="zh-CN"/>
              </w:rPr>
            </w:pPr>
            <w:r>
              <w:rPr>
                <w:b/>
                <w:bCs/>
                <w:sz w:val="18"/>
                <w:szCs w:val="18"/>
                <w:lang w:eastAsia="zh-CN"/>
              </w:rPr>
              <w:t>9,880</w:t>
            </w:r>
          </w:p>
        </w:tc>
        <w:tc>
          <w:tcPr>
            <w:tcW w:w="630" w:type="dxa"/>
            <w:tcBorders>
              <w:top w:val="nil"/>
              <w:left w:val="nil"/>
              <w:bottom w:val="single" w:sz="4" w:space="0" w:color="auto"/>
              <w:right w:val="single" w:sz="4" w:space="0" w:color="auto"/>
            </w:tcBorders>
            <w:shd w:val="clear" w:color="auto" w:fill="auto"/>
            <w:noWrap/>
            <w:hideMark/>
          </w:tcPr>
          <w:p w14:paraId="5AA0FA34"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6CAB87E3"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0B88F7FE" w14:textId="77777777" w:rsidR="002F0772" w:rsidRDefault="002F0772" w:rsidP="00166631">
            <w:pPr>
              <w:jc w:val="right"/>
              <w:rPr>
                <w:sz w:val="18"/>
                <w:szCs w:val="18"/>
                <w:lang w:val="en-CA" w:eastAsia="zh-CN"/>
              </w:rPr>
            </w:pPr>
            <w:r>
              <w:rPr>
                <w:sz w:val="18"/>
                <w:szCs w:val="18"/>
                <w:lang w:eastAsia="zh-CN"/>
              </w:rPr>
              <w:t>5,590</w:t>
            </w:r>
          </w:p>
        </w:tc>
        <w:tc>
          <w:tcPr>
            <w:tcW w:w="710" w:type="dxa"/>
            <w:tcBorders>
              <w:top w:val="nil"/>
              <w:left w:val="nil"/>
              <w:bottom w:val="single" w:sz="4" w:space="0" w:color="auto"/>
              <w:right w:val="single" w:sz="4" w:space="0" w:color="auto"/>
            </w:tcBorders>
            <w:shd w:val="clear" w:color="auto" w:fill="auto"/>
            <w:hideMark/>
          </w:tcPr>
          <w:p w14:paraId="209E8DBD" w14:textId="77777777" w:rsidR="002F0772" w:rsidRDefault="002F0772" w:rsidP="00166631">
            <w:pPr>
              <w:jc w:val="right"/>
              <w:rPr>
                <w:sz w:val="18"/>
                <w:szCs w:val="18"/>
                <w:lang w:val="en-CA" w:eastAsia="zh-CN"/>
              </w:rPr>
            </w:pPr>
            <w:r>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7DB0438E" w14:textId="77777777" w:rsidR="002F0772" w:rsidRDefault="002F0772" w:rsidP="00166631">
            <w:pPr>
              <w:jc w:val="right"/>
              <w:rPr>
                <w:sz w:val="18"/>
                <w:szCs w:val="18"/>
                <w:lang w:val="en-CA" w:eastAsia="zh-CN"/>
              </w:rPr>
            </w:pPr>
            <w:r>
              <w:rPr>
                <w:sz w:val="18"/>
                <w:szCs w:val="18"/>
                <w:lang w:eastAsia="zh-CN"/>
              </w:rPr>
              <w:t>4,290</w:t>
            </w:r>
          </w:p>
        </w:tc>
        <w:tc>
          <w:tcPr>
            <w:tcW w:w="981" w:type="dxa"/>
            <w:tcBorders>
              <w:top w:val="nil"/>
              <w:left w:val="nil"/>
              <w:bottom w:val="single" w:sz="4" w:space="0" w:color="auto"/>
              <w:right w:val="single" w:sz="4" w:space="0" w:color="auto"/>
            </w:tcBorders>
            <w:shd w:val="clear" w:color="auto" w:fill="auto"/>
            <w:hideMark/>
          </w:tcPr>
          <w:p w14:paraId="6E1C8BC1" w14:textId="77777777" w:rsidR="002F0772" w:rsidRDefault="002F0772" w:rsidP="00166631">
            <w:pPr>
              <w:jc w:val="right"/>
              <w:rPr>
                <w:b/>
                <w:bCs/>
                <w:sz w:val="18"/>
                <w:szCs w:val="18"/>
                <w:lang w:val="en-CA" w:eastAsia="zh-CN"/>
              </w:rPr>
            </w:pPr>
            <w:r>
              <w:rPr>
                <w:b/>
                <w:bCs/>
                <w:sz w:val="18"/>
                <w:szCs w:val="18"/>
                <w:lang w:eastAsia="zh-CN"/>
              </w:rPr>
              <w:t>25,350</w:t>
            </w:r>
          </w:p>
        </w:tc>
      </w:tr>
      <w:tr w:rsidR="002F0772" w:rsidRPr="0089089D" w14:paraId="66485804" w14:textId="77777777" w:rsidTr="00166631">
        <w:trPr>
          <w:trHeight w:val="314"/>
        </w:trPr>
        <w:tc>
          <w:tcPr>
            <w:tcW w:w="648" w:type="dxa"/>
            <w:tcBorders>
              <w:top w:val="nil"/>
              <w:left w:val="single" w:sz="4" w:space="0" w:color="auto"/>
              <w:bottom w:val="single" w:sz="4" w:space="0" w:color="auto"/>
              <w:right w:val="single" w:sz="4" w:space="0" w:color="auto"/>
            </w:tcBorders>
            <w:shd w:val="clear" w:color="auto" w:fill="auto"/>
            <w:hideMark/>
          </w:tcPr>
          <w:p w14:paraId="6C642B31" w14:textId="77777777" w:rsidR="002F0772" w:rsidRPr="0089089D" w:rsidRDefault="002F0772" w:rsidP="00166631">
            <w:pPr>
              <w:bidi/>
              <w:rPr>
                <w:color w:val="000000"/>
                <w:sz w:val="18"/>
                <w:szCs w:val="18"/>
                <w:rtl/>
                <w:lang w:eastAsia="zh-CN"/>
              </w:rPr>
            </w:pPr>
            <w:r>
              <w:rPr>
                <w:rFonts w:hint="cs"/>
                <w:color w:val="000000"/>
                <w:sz w:val="18"/>
                <w:szCs w:val="18"/>
                <w:rtl/>
                <w:lang w:eastAsia="en-CA"/>
              </w:rPr>
              <w:t>3-1</w:t>
            </w:r>
          </w:p>
        </w:tc>
        <w:tc>
          <w:tcPr>
            <w:tcW w:w="2293" w:type="dxa"/>
            <w:tcBorders>
              <w:top w:val="nil"/>
              <w:left w:val="nil"/>
              <w:bottom w:val="single" w:sz="4" w:space="0" w:color="auto"/>
              <w:right w:val="single" w:sz="4" w:space="0" w:color="auto"/>
            </w:tcBorders>
            <w:shd w:val="clear" w:color="auto" w:fill="auto"/>
            <w:hideMark/>
          </w:tcPr>
          <w:p w14:paraId="59D9DBCE"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 xml:space="preserve">إجمالي التمويل </w:t>
            </w:r>
            <w:r>
              <w:rPr>
                <w:rFonts w:hint="cs"/>
                <w:color w:val="000000"/>
                <w:sz w:val="18"/>
                <w:szCs w:val="18"/>
                <w:rtl/>
                <w:lang w:eastAsia="en-CA"/>
              </w:rPr>
              <w:t>الموافق</w:t>
            </w:r>
            <w:r w:rsidRPr="0089089D">
              <w:rPr>
                <w:color w:val="000000"/>
                <w:sz w:val="18"/>
                <w:szCs w:val="18"/>
                <w:rtl/>
                <w:lang w:eastAsia="en-CA"/>
              </w:rPr>
              <w:t xml:space="preserve"> عليه (بالدولار الأمريكي)</w:t>
            </w:r>
          </w:p>
        </w:tc>
        <w:tc>
          <w:tcPr>
            <w:tcW w:w="887" w:type="dxa"/>
            <w:tcBorders>
              <w:top w:val="nil"/>
              <w:left w:val="nil"/>
              <w:bottom w:val="single" w:sz="4" w:space="0" w:color="auto"/>
              <w:right w:val="single" w:sz="4" w:space="0" w:color="auto"/>
            </w:tcBorders>
            <w:shd w:val="clear" w:color="auto" w:fill="auto"/>
            <w:hideMark/>
          </w:tcPr>
          <w:p w14:paraId="15D241FC" w14:textId="77777777" w:rsidR="002F0772" w:rsidRDefault="002F0772" w:rsidP="00166631">
            <w:pPr>
              <w:jc w:val="right"/>
              <w:rPr>
                <w:sz w:val="18"/>
                <w:szCs w:val="18"/>
                <w:lang w:val="en-CA" w:eastAsia="zh-CN"/>
              </w:rPr>
            </w:pPr>
            <w:r>
              <w:rPr>
                <w:sz w:val="18"/>
                <w:szCs w:val="18"/>
                <w:lang w:eastAsia="zh-CN"/>
              </w:rPr>
              <w:t>172,600</w:t>
            </w:r>
          </w:p>
        </w:tc>
        <w:tc>
          <w:tcPr>
            <w:tcW w:w="636" w:type="dxa"/>
            <w:tcBorders>
              <w:top w:val="single" w:sz="4" w:space="0" w:color="auto"/>
              <w:left w:val="nil"/>
              <w:bottom w:val="single" w:sz="4" w:space="0" w:color="auto"/>
              <w:right w:val="single" w:sz="4" w:space="0" w:color="auto"/>
            </w:tcBorders>
          </w:tcPr>
          <w:p w14:paraId="3E3A1359"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55051D04" w14:textId="77777777" w:rsidR="002F0772" w:rsidRDefault="002F0772" w:rsidP="00166631">
            <w:pPr>
              <w:jc w:val="right"/>
              <w:rPr>
                <w:b/>
                <w:bCs/>
                <w:sz w:val="18"/>
                <w:szCs w:val="18"/>
                <w:lang w:val="en-CA" w:eastAsia="zh-CN"/>
              </w:rPr>
            </w:pPr>
            <w:r>
              <w:rPr>
                <w:b/>
                <w:bCs/>
                <w:sz w:val="18"/>
                <w:szCs w:val="18"/>
                <w:lang w:eastAsia="zh-CN"/>
              </w:rPr>
              <w:t>318,900</w:t>
            </w:r>
          </w:p>
        </w:tc>
        <w:tc>
          <w:tcPr>
            <w:tcW w:w="630" w:type="dxa"/>
            <w:tcBorders>
              <w:top w:val="nil"/>
              <w:left w:val="nil"/>
              <w:bottom w:val="single" w:sz="4" w:space="0" w:color="auto"/>
              <w:right w:val="single" w:sz="4" w:space="0" w:color="auto"/>
            </w:tcBorders>
            <w:shd w:val="clear" w:color="auto" w:fill="auto"/>
            <w:noWrap/>
            <w:hideMark/>
          </w:tcPr>
          <w:p w14:paraId="4036FA92"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18377DE5"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23E57F47" w14:textId="77777777" w:rsidR="002F0772" w:rsidRDefault="002F0772" w:rsidP="00166631">
            <w:pPr>
              <w:jc w:val="right"/>
              <w:rPr>
                <w:sz w:val="18"/>
                <w:szCs w:val="18"/>
                <w:lang w:val="en-CA" w:eastAsia="zh-CN"/>
              </w:rPr>
            </w:pPr>
            <w:r>
              <w:rPr>
                <w:sz w:val="18"/>
                <w:szCs w:val="18"/>
                <w:lang w:eastAsia="zh-CN"/>
              </w:rPr>
              <w:t>101,500</w:t>
            </w:r>
          </w:p>
        </w:tc>
        <w:tc>
          <w:tcPr>
            <w:tcW w:w="710" w:type="dxa"/>
            <w:tcBorders>
              <w:top w:val="nil"/>
              <w:left w:val="nil"/>
              <w:bottom w:val="single" w:sz="4" w:space="0" w:color="auto"/>
              <w:right w:val="single" w:sz="4" w:space="0" w:color="auto"/>
            </w:tcBorders>
            <w:shd w:val="clear" w:color="auto" w:fill="auto"/>
            <w:hideMark/>
          </w:tcPr>
          <w:p w14:paraId="36508C67" w14:textId="77777777" w:rsidR="002F0772" w:rsidRDefault="002F0772" w:rsidP="00166631">
            <w:pPr>
              <w:jc w:val="right"/>
              <w:rPr>
                <w:sz w:val="18"/>
                <w:szCs w:val="18"/>
                <w:lang w:val="en-CA" w:eastAsia="zh-CN"/>
              </w:rPr>
            </w:pPr>
            <w:r>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4B271B71" w14:textId="77777777" w:rsidR="002F0772" w:rsidRDefault="002F0772" w:rsidP="00166631">
            <w:pPr>
              <w:jc w:val="right"/>
              <w:rPr>
                <w:sz w:val="18"/>
                <w:szCs w:val="18"/>
                <w:lang w:val="en-CA" w:eastAsia="zh-CN"/>
              </w:rPr>
            </w:pPr>
            <w:r>
              <w:rPr>
                <w:sz w:val="18"/>
                <w:szCs w:val="18"/>
                <w:lang w:eastAsia="zh-CN"/>
              </w:rPr>
              <w:t>124,500</w:t>
            </w:r>
          </w:p>
        </w:tc>
        <w:tc>
          <w:tcPr>
            <w:tcW w:w="981" w:type="dxa"/>
            <w:tcBorders>
              <w:top w:val="nil"/>
              <w:left w:val="nil"/>
              <w:bottom w:val="single" w:sz="4" w:space="0" w:color="auto"/>
              <w:right w:val="single" w:sz="4" w:space="0" w:color="auto"/>
            </w:tcBorders>
            <w:shd w:val="clear" w:color="auto" w:fill="auto"/>
            <w:hideMark/>
          </w:tcPr>
          <w:p w14:paraId="36549797" w14:textId="77777777" w:rsidR="002F0772" w:rsidRDefault="002F0772" w:rsidP="00166631">
            <w:pPr>
              <w:jc w:val="right"/>
              <w:rPr>
                <w:b/>
                <w:bCs/>
                <w:color w:val="000000"/>
                <w:sz w:val="18"/>
                <w:szCs w:val="18"/>
                <w:lang w:val="en-CA" w:eastAsia="zh-CN"/>
              </w:rPr>
            </w:pPr>
            <w:r>
              <w:rPr>
                <w:b/>
                <w:bCs/>
                <w:color w:val="000000"/>
                <w:sz w:val="18"/>
                <w:szCs w:val="18"/>
                <w:lang w:eastAsia="en-CA"/>
              </w:rPr>
              <w:t>717,500</w:t>
            </w:r>
          </w:p>
        </w:tc>
      </w:tr>
      <w:tr w:rsidR="002F0772" w:rsidRPr="0089089D" w14:paraId="2807A9AD" w14:textId="77777777" w:rsidTr="00166631">
        <w:trPr>
          <w:trHeight w:val="251"/>
        </w:trPr>
        <w:tc>
          <w:tcPr>
            <w:tcW w:w="648" w:type="dxa"/>
            <w:tcBorders>
              <w:top w:val="nil"/>
              <w:left w:val="single" w:sz="4" w:space="0" w:color="auto"/>
              <w:bottom w:val="single" w:sz="4" w:space="0" w:color="auto"/>
              <w:right w:val="single" w:sz="4" w:space="0" w:color="auto"/>
            </w:tcBorders>
            <w:shd w:val="clear" w:color="auto" w:fill="auto"/>
            <w:hideMark/>
          </w:tcPr>
          <w:p w14:paraId="00657B55" w14:textId="77777777" w:rsidR="002F0772" w:rsidRPr="0089089D" w:rsidRDefault="002F0772" w:rsidP="00166631">
            <w:pPr>
              <w:bidi/>
              <w:rPr>
                <w:color w:val="000000"/>
                <w:sz w:val="18"/>
                <w:szCs w:val="18"/>
                <w:rtl/>
                <w:lang w:eastAsia="zh-CN"/>
              </w:rPr>
            </w:pPr>
            <w:r>
              <w:rPr>
                <w:rFonts w:hint="cs"/>
                <w:color w:val="000000"/>
                <w:sz w:val="18"/>
                <w:szCs w:val="18"/>
                <w:rtl/>
                <w:lang w:eastAsia="en-CA"/>
              </w:rPr>
              <w:t>3-2</w:t>
            </w:r>
          </w:p>
        </w:tc>
        <w:tc>
          <w:tcPr>
            <w:tcW w:w="2293" w:type="dxa"/>
            <w:tcBorders>
              <w:top w:val="nil"/>
              <w:left w:val="nil"/>
              <w:bottom w:val="single" w:sz="4" w:space="0" w:color="auto"/>
              <w:right w:val="single" w:sz="4" w:space="0" w:color="auto"/>
            </w:tcBorders>
            <w:shd w:val="clear" w:color="auto" w:fill="auto"/>
            <w:hideMark/>
          </w:tcPr>
          <w:p w14:paraId="5039123E"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إجمالي تكاليف الدعم (بالدولار الأمريكي)</w:t>
            </w:r>
          </w:p>
        </w:tc>
        <w:tc>
          <w:tcPr>
            <w:tcW w:w="887" w:type="dxa"/>
            <w:tcBorders>
              <w:top w:val="nil"/>
              <w:left w:val="nil"/>
              <w:bottom w:val="single" w:sz="4" w:space="0" w:color="auto"/>
              <w:right w:val="single" w:sz="4" w:space="0" w:color="auto"/>
            </w:tcBorders>
            <w:shd w:val="clear" w:color="auto" w:fill="auto"/>
            <w:hideMark/>
          </w:tcPr>
          <w:p w14:paraId="387DAE5D" w14:textId="77777777" w:rsidR="002F0772" w:rsidRDefault="002F0772" w:rsidP="00166631">
            <w:pPr>
              <w:jc w:val="right"/>
              <w:rPr>
                <w:sz w:val="18"/>
                <w:szCs w:val="18"/>
                <w:lang w:val="en-CA" w:eastAsia="zh-CN"/>
              </w:rPr>
            </w:pPr>
            <w:r>
              <w:rPr>
                <w:sz w:val="18"/>
                <w:szCs w:val="18"/>
                <w:lang w:eastAsia="zh-CN"/>
              </w:rPr>
              <w:t>14,662</w:t>
            </w:r>
          </w:p>
        </w:tc>
        <w:tc>
          <w:tcPr>
            <w:tcW w:w="636" w:type="dxa"/>
            <w:tcBorders>
              <w:top w:val="single" w:sz="4" w:space="0" w:color="auto"/>
              <w:left w:val="nil"/>
              <w:bottom w:val="single" w:sz="4" w:space="0" w:color="auto"/>
              <w:right w:val="single" w:sz="4" w:space="0" w:color="auto"/>
            </w:tcBorders>
          </w:tcPr>
          <w:p w14:paraId="489705D8"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64C80410" w14:textId="77777777" w:rsidR="002F0772" w:rsidRDefault="002F0772" w:rsidP="00166631">
            <w:pPr>
              <w:jc w:val="right"/>
              <w:rPr>
                <w:b/>
                <w:bCs/>
                <w:sz w:val="18"/>
                <w:szCs w:val="18"/>
                <w:lang w:val="en-CA" w:eastAsia="zh-CN"/>
              </w:rPr>
            </w:pPr>
            <w:r>
              <w:rPr>
                <w:b/>
                <w:bCs/>
                <w:sz w:val="18"/>
                <w:szCs w:val="18"/>
                <w:lang w:eastAsia="zh-CN"/>
              </w:rPr>
              <w:t>26,883</w:t>
            </w:r>
          </w:p>
        </w:tc>
        <w:tc>
          <w:tcPr>
            <w:tcW w:w="630" w:type="dxa"/>
            <w:tcBorders>
              <w:top w:val="nil"/>
              <w:left w:val="nil"/>
              <w:bottom w:val="single" w:sz="4" w:space="0" w:color="auto"/>
              <w:right w:val="single" w:sz="4" w:space="0" w:color="auto"/>
            </w:tcBorders>
            <w:shd w:val="clear" w:color="auto" w:fill="auto"/>
            <w:noWrap/>
            <w:hideMark/>
          </w:tcPr>
          <w:p w14:paraId="6850B66C"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7B733A8D"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0E9A33F4" w14:textId="77777777" w:rsidR="002F0772" w:rsidRDefault="002F0772" w:rsidP="00166631">
            <w:pPr>
              <w:jc w:val="right"/>
              <w:rPr>
                <w:sz w:val="18"/>
                <w:szCs w:val="18"/>
                <w:lang w:val="en-CA" w:eastAsia="zh-CN"/>
              </w:rPr>
            </w:pPr>
            <w:r>
              <w:rPr>
                <w:sz w:val="18"/>
                <w:szCs w:val="18"/>
                <w:lang w:eastAsia="zh-CN"/>
              </w:rPr>
              <w:t>9,685</w:t>
            </w:r>
          </w:p>
        </w:tc>
        <w:tc>
          <w:tcPr>
            <w:tcW w:w="710" w:type="dxa"/>
            <w:tcBorders>
              <w:top w:val="nil"/>
              <w:left w:val="nil"/>
              <w:bottom w:val="single" w:sz="4" w:space="0" w:color="auto"/>
              <w:right w:val="single" w:sz="4" w:space="0" w:color="auto"/>
            </w:tcBorders>
            <w:shd w:val="clear" w:color="auto" w:fill="auto"/>
            <w:hideMark/>
          </w:tcPr>
          <w:p w14:paraId="4CC7CD83" w14:textId="77777777" w:rsidR="002F0772" w:rsidRDefault="002F0772" w:rsidP="00166631">
            <w:pPr>
              <w:jc w:val="right"/>
              <w:rPr>
                <w:color w:val="000000"/>
                <w:sz w:val="18"/>
                <w:szCs w:val="18"/>
                <w:lang w:val="en-CA" w:eastAsia="zh-CN"/>
              </w:rPr>
            </w:pPr>
            <w:r>
              <w:rPr>
                <w:color w:val="000000"/>
                <w:sz w:val="18"/>
                <w:szCs w:val="18"/>
                <w:lang w:eastAsia="en-CA"/>
              </w:rPr>
              <w:t>0</w:t>
            </w:r>
          </w:p>
        </w:tc>
        <w:tc>
          <w:tcPr>
            <w:tcW w:w="801" w:type="dxa"/>
            <w:tcBorders>
              <w:top w:val="nil"/>
              <w:left w:val="nil"/>
              <w:bottom w:val="single" w:sz="4" w:space="0" w:color="auto"/>
              <w:right w:val="single" w:sz="4" w:space="0" w:color="auto"/>
            </w:tcBorders>
            <w:shd w:val="clear" w:color="auto" w:fill="auto"/>
            <w:hideMark/>
          </w:tcPr>
          <w:p w14:paraId="28240B6F" w14:textId="77777777" w:rsidR="002F0772" w:rsidRDefault="002F0772" w:rsidP="00166631">
            <w:pPr>
              <w:jc w:val="right"/>
              <w:rPr>
                <w:sz w:val="18"/>
                <w:szCs w:val="18"/>
                <w:lang w:val="en-CA" w:eastAsia="zh-CN"/>
              </w:rPr>
            </w:pPr>
            <w:r>
              <w:rPr>
                <w:sz w:val="18"/>
                <w:szCs w:val="18"/>
                <w:lang w:eastAsia="zh-CN"/>
              </w:rPr>
              <w:t>10,695</w:t>
            </w:r>
          </w:p>
        </w:tc>
        <w:tc>
          <w:tcPr>
            <w:tcW w:w="981" w:type="dxa"/>
            <w:tcBorders>
              <w:top w:val="nil"/>
              <w:left w:val="nil"/>
              <w:bottom w:val="single" w:sz="4" w:space="0" w:color="auto"/>
              <w:right w:val="single" w:sz="4" w:space="0" w:color="auto"/>
            </w:tcBorders>
            <w:shd w:val="clear" w:color="auto" w:fill="auto"/>
            <w:hideMark/>
          </w:tcPr>
          <w:p w14:paraId="09D769EF" w14:textId="77777777" w:rsidR="002F0772" w:rsidRDefault="002F0772" w:rsidP="00166631">
            <w:pPr>
              <w:jc w:val="right"/>
              <w:rPr>
                <w:b/>
                <w:bCs/>
                <w:sz w:val="18"/>
                <w:szCs w:val="18"/>
                <w:lang w:val="en-CA" w:eastAsia="zh-CN"/>
              </w:rPr>
            </w:pPr>
            <w:r>
              <w:rPr>
                <w:b/>
                <w:bCs/>
                <w:sz w:val="18"/>
                <w:szCs w:val="18"/>
                <w:lang w:eastAsia="zh-CN"/>
              </w:rPr>
              <w:t>61,925</w:t>
            </w:r>
          </w:p>
        </w:tc>
      </w:tr>
      <w:tr w:rsidR="002F0772" w:rsidRPr="0089089D" w14:paraId="0618A64C" w14:textId="77777777" w:rsidTr="00166631">
        <w:trPr>
          <w:trHeight w:val="206"/>
        </w:trPr>
        <w:tc>
          <w:tcPr>
            <w:tcW w:w="648" w:type="dxa"/>
            <w:tcBorders>
              <w:top w:val="nil"/>
              <w:left w:val="single" w:sz="4" w:space="0" w:color="auto"/>
              <w:bottom w:val="single" w:sz="4" w:space="0" w:color="auto"/>
              <w:right w:val="single" w:sz="4" w:space="0" w:color="auto"/>
            </w:tcBorders>
            <w:shd w:val="clear" w:color="auto" w:fill="auto"/>
            <w:hideMark/>
          </w:tcPr>
          <w:p w14:paraId="49051FFF" w14:textId="77777777" w:rsidR="002F0772" w:rsidRPr="0089089D" w:rsidRDefault="002F0772" w:rsidP="00166631">
            <w:pPr>
              <w:bidi/>
              <w:rPr>
                <w:color w:val="000000"/>
                <w:sz w:val="18"/>
                <w:szCs w:val="18"/>
                <w:rtl/>
                <w:lang w:eastAsia="zh-CN"/>
              </w:rPr>
            </w:pPr>
            <w:r>
              <w:rPr>
                <w:rFonts w:hint="cs"/>
                <w:color w:val="000000"/>
                <w:sz w:val="18"/>
                <w:szCs w:val="18"/>
                <w:rtl/>
                <w:lang w:eastAsia="en-CA"/>
              </w:rPr>
              <w:t>3-3</w:t>
            </w:r>
          </w:p>
        </w:tc>
        <w:tc>
          <w:tcPr>
            <w:tcW w:w="2293" w:type="dxa"/>
            <w:tcBorders>
              <w:top w:val="nil"/>
              <w:left w:val="nil"/>
              <w:bottom w:val="single" w:sz="4" w:space="0" w:color="auto"/>
              <w:right w:val="single" w:sz="4" w:space="0" w:color="auto"/>
            </w:tcBorders>
            <w:shd w:val="clear" w:color="auto" w:fill="auto"/>
            <w:hideMark/>
          </w:tcPr>
          <w:p w14:paraId="64A964C8" w14:textId="77777777" w:rsidR="002F0772" w:rsidRPr="0089089D" w:rsidRDefault="002F0772" w:rsidP="00166631">
            <w:pPr>
              <w:bidi/>
              <w:rPr>
                <w:color w:val="000000"/>
                <w:sz w:val="18"/>
                <w:szCs w:val="18"/>
                <w:rtl/>
                <w:lang w:eastAsia="zh-CN"/>
              </w:rPr>
            </w:pPr>
            <w:r w:rsidRPr="0089089D">
              <w:rPr>
                <w:color w:val="000000"/>
                <w:sz w:val="18"/>
                <w:szCs w:val="18"/>
                <w:rtl/>
                <w:lang w:eastAsia="en-CA"/>
              </w:rPr>
              <w:t xml:space="preserve">إجمالي التكاليف </w:t>
            </w:r>
            <w:r>
              <w:rPr>
                <w:rFonts w:hint="cs"/>
                <w:color w:val="000000"/>
                <w:sz w:val="18"/>
                <w:szCs w:val="18"/>
                <w:rtl/>
                <w:lang w:eastAsia="en-CA"/>
              </w:rPr>
              <w:t>الموافق</w:t>
            </w:r>
            <w:r>
              <w:rPr>
                <w:color w:val="000000"/>
                <w:sz w:val="18"/>
                <w:szCs w:val="18"/>
                <w:rtl/>
                <w:lang w:eastAsia="en-CA"/>
              </w:rPr>
              <w:t xml:space="preserve"> عليه</w:t>
            </w:r>
            <w:r w:rsidRPr="0089089D">
              <w:rPr>
                <w:color w:val="000000"/>
                <w:sz w:val="18"/>
                <w:szCs w:val="18"/>
                <w:rtl/>
                <w:lang w:eastAsia="en-CA"/>
              </w:rPr>
              <w:t xml:space="preserve"> (بالدولار الأمريكي)</w:t>
            </w:r>
          </w:p>
        </w:tc>
        <w:tc>
          <w:tcPr>
            <w:tcW w:w="887" w:type="dxa"/>
            <w:tcBorders>
              <w:top w:val="nil"/>
              <w:left w:val="nil"/>
              <w:bottom w:val="single" w:sz="4" w:space="0" w:color="auto"/>
              <w:right w:val="single" w:sz="4" w:space="0" w:color="auto"/>
            </w:tcBorders>
            <w:shd w:val="clear" w:color="auto" w:fill="auto"/>
            <w:hideMark/>
          </w:tcPr>
          <w:p w14:paraId="518C431E" w14:textId="77777777" w:rsidR="002F0772" w:rsidRDefault="002F0772" w:rsidP="00166631">
            <w:pPr>
              <w:jc w:val="right"/>
              <w:rPr>
                <w:sz w:val="18"/>
                <w:szCs w:val="18"/>
                <w:lang w:val="en-CA" w:eastAsia="zh-CN"/>
              </w:rPr>
            </w:pPr>
            <w:r>
              <w:rPr>
                <w:sz w:val="18"/>
                <w:szCs w:val="18"/>
                <w:lang w:eastAsia="zh-CN"/>
              </w:rPr>
              <w:t>187,262</w:t>
            </w:r>
          </w:p>
        </w:tc>
        <w:tc>
          <w:tcPr>
            <w:tcW w:w="636" w:type="dxa"/>
            <w:tcBorders>
              <w:top w:val="single" w:sz="4" w:space="0" w:color="auto"/>
              <w:left w:val="nil"/>
              <w:bottom w:val="single" w:sz="4" w:space="0" w:color="auto"/>
              <w:right w:val="single" w:sz="4" w:space="0" w:color="auto"/>
            </w:tcBorders>
          </w:tcPr>
          <w:p w14:paraId="0CF7B669" w14:textId="77777777" w:rsidR="002F0772" w:rsidRDefault="002F0772" w:rsidP="00166631">
            <w:pPr>
              <w:jc w:val="right"/>
              <w:rPr>
                <w:b/>
                <w:bCs/>
                <w:sz w:val="18"/>
                <w:szCs w:val="18"/>
                <w:lang w:val="en-CA"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161D8BD3" w14:textId="77777777" w:rsidR="002F0772" w:rsidRDefault="002F0772" w:rsidP="00166631">
            <w:pPr>
              <w:jc w:val="right"/>
              <w:rPr>
                <w:b/>
                <w:bCs/>
                <w:sz w:val="18"/>
                <w:szCs w:val="18"/>
                <w:lang w:val="en-CA" w:eastAsia="zh-CN"/>
              </w:rPr>
            </w:pPr>
            <w:r>
              <w:rPr>
                <w:b/>
                <w:bCs/>
                <w:sz w:val="18"/>
                <w:szCs w:val="18"/>
                <w:lang w:eastAsia="zh-CN"/>
              </w:rPr>
              <w:t>345,783</w:t>
            </w:r>
          </w:p>
        </w:tc>
        <w:tc>
          <w:tcPr>
            <w:tcW w:w="630" w:type="dxa"/>
            <w:tcBorders>
              <w:top w:val="nil"/>
              <w:left w:val="nil"/>
              <w:bottom w:val="nil"/>
              <w:right w:val="single" w:sz="4" w:space="0" w:color="auto"/>
            </w:tcBorders>
            <w:shd w:val="clear" w:color="auto" w:fill="auto"/>
            <w:noWrap/>
            <w:hideMark/>
          </w:tcPr>
          <w:p w14:paraId="0689E18B" w14:textId="77777777" w:rsidR="002F0772" w:rsidRDefault="002F0772" w:rsidP="00166631">
            <w:pPr>
              <w:jc w:val="right"/>
              <w:rPr>
                <w:b/>
                <w:bCs/>
                <w:sz w:val="18"/>
                <w:szCs w:val="18"/>
                <w:lang w:val="en-CA" w:eastAsia="zh-CN"/>
              </w:rPr>
            </w:pPr>
            <w:r>
              <w:rPr>
                <w:b/>
                <w:bCs/>
                <w:sz w:val="18"/>
                <w:szCs w:val="18"/>
                <w:lang w:eastAsia="zh-CN"/>
              </w:rPr>
              <w:t>0</w:t>
            </w:r>
          </w:p>
        </w:tc>
        <w:tc>
          <w:tcPr>
            <w:tcW w:w="710" w:type="dxa"/>
            <w:tcBorders>
              <w:top w:val="nil"/>
              <w:left w:val="nil"/>
              <w:bottom w:val="single" w:sz="4" w:space="0" w:color="auto"/>
              <w:right w:val="single" w:sz="4" w:space="0" w:color="auto"/>
            </w:tcBorders>
            <w:shd w:val="clear" w:color="auto" w:fill="auto"/>
            <w:hideMark/>
          </w:tcPr>
          <w:p w14:paraId="729E3456" w14:textId="77777777" w:rsidR="002F0772" w:rsidRDefault="002F0772" w:rsidP="00166631">
            <w:pPr>
              <w:jc w:val="right"/>
              <w:rPr>
                <w:sz w:val="18"/>
                <w:szCs w:val="18"/>
                <w:lang w:val="en-CA" w:eastAsia="zh-CN"/>
              </w:rPr>
            </w:pPr>
            <w:r>
              <w:rPr>
                <w:sz w:val="18"/>
                <w:szCs w:val="18"/>
                <w:lang w:eastAsia="zh-CN"/>
              </w:rPr>
              <w:t>0</w:t>
            </w:r>
          </w:p>
        </w:tc>
        <w:tc>
          <w:tcPr>
            <w:tcW w:w="888" w:type="dxa"/>
            <w:tcBorders>
              <w:top w:val="nil"/>
              <w:left w:val="nil"/>
              <w:bottom w:val="single" w:sz="4" w:space="0" w:color="auto"/>
              <w:right w:val="single" w:sz="4" w:space="0" w:color="auto"/>
            </w:tcBorders>
            <w:shd w:val="clear" w:color="auto" w:fill="auto"/>
            <w:hideMark/>
          </w:tcPr>
          <w:p w14:paraId="3A4AB2D7" w14:textId="77777777" w:rsidR="002F0772" w:rsidRDefault="002F0772" w:rsidP="00166631">
            <w:pPr>
              <w:jc w:val="right"/>
              <w:rPr>
                <w:sz w:val="18"/>
                <w:szCs w:val="18"/>
                <w:lang w:val="en-CA" w:eastAsia="zh-CN"/>
              </w:rPr>
            </w:pPr>
            <w:r>
              <w:rPr>
                <w:sz w:val="18"/>
                <w:szCs w:val="18"/>
                <w:lang w:eastAsia="zh-CN"/>
              </w:rPr>
              <w:t>111,185</w:t>
            </w:r>
          </w:p>
        </w:tc>
        <w:tc>
          <w:tcPr>
            <w:tcW w:w="710" w:type="dxa"/>
            <w:tcBorders>
              <w:top w:val="nil"/>
              <w:left w:val="nil"/>
              <w:bottom w:val="single" w:sz="4" w:space="0" w:color="auto"/>
              <w:right w:val="single" w:sz="4" w:space="0" w:color="auto"/>
            </w:tcBorders>
            <w:shd w:val="clear" w:color="auto" w:fill="auto"/>
            <w:hideMark/>
          </w:tcPr>
          <w:p w14:paraId="5EBBB5A6" w14:textId="77777777" w:rsidR="002F0772" w:rsidRDefault="002F0772" w:rsidP="00166631">
            <w:pPr>
              <w:jc w:val="right"/>
              <w:rPr>
                <w:sz w:val="18"/>
                <w:szCs w:val="18"/>
                <w:lang w:val="en-CA" w:eastAsia="zh-CN"/>
              </w:rPr>
            </w:pPr>
            <w:r>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62348F73" w14:textId="77777777" w:rsidR="002F0772" w:rsidRDefault="002F0772" w:rsidP="00166631">
            <w:pPr>
              <w:jc w:val="right"/>
              <w:rPr>
                <w:sz w:val="18"/>
                <w:szCs w:val="18"/>
                <w:lang w:val="en-CA" w:eastAsia="zh-CN"/>
              </w:rPr>
            </w:pPr>
            <w:r>
              <w:rPr>
                <w:sz w:val="18"/>
                <w:szCs w:val="18"/>
                <w:lang w:eastAsia="zh-CN"/>
              </w:rPr>
              <w:t>135,195</w:t>
            </w:r>
          </w:p>
        </w:tc>
        <w:tc>
          <w:tcPr>
            <w:tcW w:w="981" w:type="dxa"/>
            <w:tcBorders>
              <w:top w:val="nil"/>
              <w:left w:val="nil"/>
              <w:bottom w:val="single" w:sz="4" w:space="0" w:color="auto"/>
              <w:right w:val="single" w:sz="4" w:space="0" w:color="auto"/>
            </w:tcBorders>
            <w:shd w:val="clear" w:color="auto" w:fill="auto"/>
            <w:hideMark/>
          </w:tcPr>
          <w:p w14:paraId="15700912" w14:textId="77777777" w:rsidR="002F0772" w:rsidRDefault="002F0772" w:rsidP="00166631">
            <w:pPr>
              <w:jc w:val="right"/>
              <w:rPr>
                <w:b/>
                <w:bCs/>
                <w:color w:val="000000"/>
                <w:sz w:val="18"/>
                <w:szCs w:val="18"/>
                <w:lang w:val="en-CA" w:eastAsia="zh-CN"/>
              </w:rPr>
            </w:pPr>
            <w:r>
              <w:rPr>
                <w:b/>
                <w:bCs/>
                <w:color w:val="000000"/>
                <w:sz w:val="18"/>
                <w:szCs w:val="18"/>
                <w:lang w:eastAsia="en-CA"/>
              </w:rPr>
              <w:t>779,425</w:t>
            </w:r>
          </w:p>
        </w:tc>
      </w:tr>
      <w:tr w:rsidR="002F0772" w:rsidRPr="0089089D" w14:paraId="28374876" w14:textId="77777777" w:rsidTr="00166631">
        <w:trPr>
          <w:trHeight w:val="224"/>
        </w:trPr>
        <w:tc>
          <w:tcPr>
            <w:tcW w:w="648" w:type="dxa"/>
            <w:tcBorders>
              <w:top w:val="nil"/>
              <w:left w:val="single" w:sz="4" w:space="0" w:color="auto"/>
              <w:bottom w:val="single" w:sz="4" w:space="0" w:color="auto"/>
              <w:right w:val="single" w:sz="4" w:space="0" w:color="auto"/>
            </w:tcBorders>
            <w:shd w:val="clear" w:color="auto" w:fill="auto"/>
            <w:hideMark/>
          </w:tcPr>
          <w:p w14:paraId="7AB07245"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4-1-1</w:t>
            </w:r>
          </w:p>
        </w:tc>
        <w:tc>
          <w:tcPr>
            <w:tcW w:w="8361" w:type="dxa"/>
            <w:gridSpan w:val="9"/>
            <w:tcBorders>
              <w:top w:val="single" w:sz="4" w:space="0" w:color="auto"/>
              <w:left w:val="nil"/>
              <w:bottom w:val="single" w:sz="4" w:space="0" w:color="auto"/>
              <w:right w:val="single" w:sz="4" w:space="0" w:color="auto"/>
            </w:tcBorders>
          </w:tcPr>
          <w:p w14:paraId="5E1CB7E7" w14:textId="12B21AA6" w:rsidR="002F0772" w:rsidRPr="00893728" w:rsidRDefault="002F0772" w:rsidP="00166631">
            <w:pPr>
              <w:bidi/>
              <w:jc w:val="left"/>
              <w:rPr>
                <w:color w:val="000000"/>
                <w:sz w:val="18"/>
                <w:szCs w:val="18"/>
                <w:rtl/>
                <w:lang w:eastAsia="zh-CN"/>
              </w:rPr>
            </w:pPr>
            <w:r>
              <w:rPr>
                <w:rFonts w:hint="cs"/>
                <w:color w:val="000000"/>
                <w:sz w:val="18"/>
                <w:szCs w:val="18"/>
                <w:rtl/>
                <w:lang w:eastAsia="en-CA"/>
              </w:rPr>
              <w:t>الهيدروكلوروفلوروكربون</w:t>
            </w:r>
            <w:r w:rsidRPr="00893728">
              <w:rPr>
                <w:color w:val="000000"/>
                <w:sz w:val="18"/>
                <w:szCs w:val="18"/>
                <w:rtl/>
                <w:lang w:eastAsia="en-CA"/>
              </w:rPr>
              <w:t>-22</w:t>
            </w:r>
            <w:r>
              <w:rPr>
                <w:rFonts w:hint="cs"/>
                <w:color w:val="000000"/>
                <w:sz w:val="18"/>
                <w:szCs w:val="18"/>
                <w:rtl/>
                <w:lang w:eastAsia="en-CA"/>
              </w:rPr>
              <w:t xml:space="preserve"> المتفق على </w:t>
            </w:r>
            <w:r w:rsidR="009A2BC7">
              <w:rPr>
                <w:rFonts w:hint="cs"/>
                <w:color w:val="000000"/>
                <w:sz w:val="18"/>
                <w:szCs w:val="18"/>
                <w:rtl/>
                <w:lang w:eastAsia="en-CA"/>
              </w:rPr>
              <w:t xml:space="preserve">إزالته </w:t>
            </w:r>
            <w:r w:rsidR="009A2BC7" w:rsidRPr="00893728">
              <w:rPr>
                <w:rFonts w:hint="cs"/>
                <w:color w:val="000000"/>
                <w:sz w:val="18"/>
                <w:szCs w:val="18"/>
                <w:rtl/>
                <w:lang w:eastAsia="en-CA"/>
              </w:rPr>
              <w:t>بموجب</w:t>
            </w:r>
            <w:r w:rsidRPr="00893728">
              <w:rPr>
                <w:color w:val="000000"/>
                <w:sz w:val="18"/>
                <w:szCs w:val="18"/>
                <w:rtl/>
                <w:lang w:eastAsia="en-CA"/>
              </w:rPr>
              <w:t xml:space="preserve"> هذا الاتفاق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0EC7F60F"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s-CO"/>
              </w:rPr>
              <w:t>5.1</w:t>
            </w:r>
          </w:p>
        </w:tc>
      </w:tr>
      <w:tr w:rsidR="002F0772" w:rsidRPr="0089089D" w14:paraId="162DAA7E" w14:textId="77777777" w:rsidTr="00166631">
        <w:trPr>
          <w:trHeight w:val="170"/>
        </w:trPr>
        <w:tc>
          <w:tcPr>
            <w:tcW w:w="648" w:type="dxa"/>
            <w:tcBorders>
              <w:top w:val="nil"/>
              <w:left w:val="single" w:sz="4" w:space="0" w:color="auto"/>
              <w:bottom w:val="single" w:sz="4" w:space="0" w:color="auto"/>
              <w:right w:val="single" w:sz="4" w:space="0" w:color="auto"/>
            </w:tcBorders>
            <w:shd w:val="clear" w:color="auto" w:fill="auto"/>
            <w:hideMark/>
          </w:tcPr>
          <w:p w14:paraId="6BE39462"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4-1-2</w:t>
            </w:r>
          </w:p>
        </w:tc>
        <w:tc>
          <w:tcPr>
            <w:tcW w:w="8361" w:type="dxa"/>
            <w:gridSpan w:val="9"/>
            <w:tcBorders>
              <w:top w:val="single" w:sz="4" w:space="0" w:color="auto"/>
              <w:left w:val="nil"/>
              <w:bottom w:val="single" w:sz="4" w:space="0" w:color="auto"/>
              <w:right w:val="single" w:sz="4" w:space="0" w:color="auto"/>
            </w:tcBorders>
          </w:tcPr>
          <w:p w14:paraId="14C05250" w14:textId="77777777" w:rsidR="002F0772" w:rsidRPr="00893728" w:rsidRDefault="002F0772" w:rsidP="00166631">
            <w:pPr>
              <w:bidi/>
              <w:jc w:val="left"/>
              <w:rPr>
                <w:color w:val="000000"/>
                <w:sz w:val="18"/>
                <w:szCs w:val="18"/>
                <w:rtl/>
                <w:lang w:eastAsia="zh-CN"/>
              </w:rPr>
            </w:pPr>
            <w:r>
              <w:rPr>
                <w:rFonts w:hint="cs"/>
                <w:color w:val="000000"/>
                <w:sz w:val="18"/>
                <w:szCs w:val="18"/>
                <w:rtl/>
                <w:lang w:eastAsia="en-CA"/>
              </w:rPr>
              <w:t>إزالة الهيدروكلوروفلوروكربون</w:t>
            </w:r>
            <w:r w:rsidRPr="00893728">
              <w:rPr>
                <w:color w:val="000000"/>
                <w:sz w:val="18"/>
                <w:szCs w:val="18"/>
                <w:rtl/>
                <w:lang w:eastAsia="en-CA"/>
              </w:rPr>
              <w:t xml:space="preserve">-22 </w:t>
            </w:r>
            <w:r>
              <w:rPr>
                <w:rFonts w:hint="cs"/>
                <w:color w:val="000000"/>
                <w:sz w:val="18"/>
                <w:szCs w:val="18"/>
                <w:rtl/>
                <w:lang w:eastAsia="en-CA"/>
              </w:rPr>
              <w:t xml:space="preserve">الواجب تحقيقها </w:t>
            </w:r>
            <w:r w:rsidRPr="00893728">
              <w:rPr>
                <w:color w:val="000000"/>
                <w:sz w:val="18"/>
                <w:szCs w:val="18"/>
                <w:rtl/>
                <w:lang w:eastAsia="en-CA"/>
              </w:rPr>
              <w:t xml:space="preserve">في المرحلة السابقة (طن </w:t>
            </w:r>
            <w:r>
              <w:rPr>
                <w:rFonts w:hint="cs"/>
                <w:color w:val="000000"/>
                <w:sz w:val="18"/>
                <w:szCs w:val="18"/>
                <w:rtl/>
                <w:lang w:eastAsia="en-CA"/>
              </w:rPr>
              <w:t xml:space="preserve">من </w:t>
            </w:r>
            <w:r w:rsidRPr="00893728">
              <w:rPr>
                <w:color w:val="000000"/>
                <w:sz w:val="18"/>
                <w:szCs w:val="18"/>
                <w:rtl/>
                <w:lang w:eastAsia="en-CA"/>
              </w:rPr>
              <w:t>قدرات استنفاد الأوزون)</w:t>
            </w:r>
          </w:p>
        </w:tc>
        <w:tc>
          <w:tcPr>
            <w:tcW w:w="981" w:type="dxa"/>
            <w:tcBorders>
              <w:top w:val="nil"/>
              <w:left w:val="nil"/>
              <w:bottom w:val="single" w:sz="4" w:space="0" w:color="auto"/>
              <w:right w:val="single" w:sz="4" w:space="0" w:color="auto"/>
            </w:tcBorders>
            <w:shd w:val="clear" w:color="000000" w:fill="FFFFFF"/>
            <w:vAlign w:val="center"/>
            <w:hideMark/>
          </w:tcPr>
          <w:p w14:paraId="31229151"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s-CO"/>
              </w:rPr>
              <w:t>1.8</w:t>
            </w:r>
          </w:p>
        </w:tc>
      </w:tr>
      <w:tr w:rsidR="002F0772" w:rsidRPr="0089089D" w14:paraId="79803251" w14:textId="77777777" w:rsidTr="00166631">
        <w:trPr>
          <w:trHeight w:val="224"/>
        </w:trPr>
        <w:tc>
          <w:tcPr>
            <w:tcW w:w="648" w:type="dxa"/>
            <w:tcBorders>
              <w:top w:val="nil"/>
              <w:left w:val="single" w:sz="4" w:space="0" w:color="auto"/>
              <w:bottom w:val="single" w:sz="4" w:space="0" w:color="auto"/>
              <w:right w:val="single" w:sz="4" w:space="0" w:color="auto"/>
            </w:tcBorders>
            <w:shd w:val="clear" w:color="auto" w:fill="auto"/>
            <w:hideMark/>
          </w:tcPr>
          <w:p w14:paraId="70F263FC"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4-1-3</w:t>
            </w:r>
          </w:p>
        </w:tc>
        <w:tc>
          <w:tcPr>
            <w:tcW w:w="8361" w:type="dxa"/>
            <w:gridSpan w:val="9"/>
            <w:tcBorders>
              <w:top w:val="single" w:sz="4" w:space="0" w:color="auto"/>
              <w:left w:val="nil"/>
              <w:bottom w:val="single" w:sz="4" w:space="0" w:color="auto"/>
              <w:right w:val="single" w:sz="4" w:space="0" w:color="auto"/>
            </w:tcBorders>
          </w:tcPr>
          <w:p w14:paraId="1DF2ADF0" w14:textId="77777777" w:rsidR="002F0772" w:rsidRPr="00893728" w:rsidRDefault="002F0772" w:rsidP="00166631">
            <w:pPr>
              <w:bidi/>
              <w:jc w:val="left"/>
              <w:rPr>
                <w:color w:val="000000"/>
                <w:sz w:val="18"/>
                <w:szCs w:val="18"/>
                <w:rtl/>
                <w:lang w:eastAsia="zh-CN"/>
              </w:rPr>
            </w:pPr>
            <w:r w:rsidRPr="00893728">
              <w:rPr>
                <w:color w:val="000000"/>
                <w:sz w:val="18"/>
                <w:szCs w:val="18"/>
                <w:rtl/>
                <w:lang w:eastAsia="en-CA"/>
              </w:rPr>
              <w:t xml:space="preserve">استهلاك </w:t>
            </w:r>
            <w:r>
              <w:rPr>
                <w:rFonts w:hint="cs"/>
                <w:color w:val="000000"/>
                <w:sz w:val="18"/>
                <w:szCs w:val="18"/>
                <w:rtl/>
                <w:lang w:eastAsia="en-CA"/>
              </w:rPr>
              <w:t>الهيدروكلوروفلوروكربون</w:t>
            </w:r>
            <w:r w:rsidRPr="00893728">
              <w:rPr>
                <w:color w:val="000000"/>
                <w:sz w:val="18"/>
                <w:szCs w:val="18"/>
                <w:rtl/>
                <w:lang w:eastAsia="en-CA"/>
              </w:rPr>
              <w:t>-22 المؤهل المتبقي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02079F8A"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n-CA"/>
              </w:rPr>
              <w:t>0</w:t>
            </w:r>
          </w:p>
        </w:tc>
      </w:tr>
      <w:tr w:rsidR="002F0772" w:rsidRPr="0089089D" w14:paraId="5D97E704" w14:textId="77777777" w:rsidTr="00166631">
        <w:trPr>
          <w:trHeight w:val="170"/>
        </w:trPr>
        <w:tc>
          <w:tcPr>
            <w:tcW w:w="648" w:type="dxa"/>
            <w:tcBorders>
              <w:top w:val="nil"/>
              <w:left w:val="single" w:sz="4" w:space="0" w:color="auto"/>
              <w:bottom w:val="single" w:sz="4" w:space="0" w:color="auto"/>
              <w:right w:val="single" w:sz="4" w:space="0" w:color="auto"/>
            </w:tcBorders>
            <w:shd w:val="clear" w:color="auto" w:fill="auto"/>
            <w:hideMark/>
          </w:tcPr>
          <w:p w14:paraId="46174EAE"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4-2-1</w:t>
            </w:r>
          </w:p>
        </w:tc>
        <w:tc>
          <w:tcPr>
            <w:tcW w:w="8361" w:type="dxa"/>
            <w:gridSpan w:val="9"/>
            <w:tcBorders>
              <w:top w:val="single" w:sz="4" w:space="0" w:color="auto"/>
              <w:left w:val="nil"/>
              <w:bottom w:val="single" w:sz="4" w:space="0" w:color="auto"/>
              <w:right w:val="single" w:sz="4" w:space="0" w:color="auto"/>
            </w:tcBorders>
          </w:tcPr>
          <w:p w14:paraId="0732405B" w14:textId="77777777" w:rsidR="002F0772" w:rsidRPr="00893728" w:rsidRDefault="002F0772" w:rsidP="00166631">
            <w:pPr>
              <w:bidi/>
              <w:jc w:val="left"/>
              <w:rPr>
                <w:color w:val="000000"/>
                <w:sz w:val="18"/>
                <w:szCs w:val="18"/>
                <w:rtl/>
                <w:lang w:eastAsia="zh-CN"/>
              </w:rPr>
            </w:pPr>
            <w:r>
              <w:rPr>
                <w:rFonts w:hint="cs"/>
                <w:color w:val="000000"/>
                <w:sz w:val="18"/>
                <w:szCs w:val="18"/>
                <w:rtl/>
                <w:lang w:eastAsia="en-CA"/>
              </w:rPr>
              <w:t>الإزالة الإجمالية للهيدروكلوروفلوروكربون</w:t>
            </w:r>
            <w:r w:rsidRPr="00893728">
              <w:rPr>
                <w:color w:val="000000"/>
                <w:sz w:val="18"/>
                <w:szCs w:val="18"/>
                <w:rtl/>
                <w:lang w:eastAsia="en-CA"/>
              </w:rPr>
              <w:t xml:space="preserve">-124 </w:t>
            </w:r>
            <w:r>
              <w:rPr>
                <w:rFonts w:hint="cs"/>
                <w:color w:val="000000"/>
                <w:sz w:val="18"/>
                <w:szCs w:val="18"/>
                <w:rtl/>
                <w:lang w:eastAsia="en-CA"/>
              </w:rPr>
              <w:t xml:space="preserve">المتفق على تحقيقها </w:t>
            </w:r>
            <w:r w:rsidRPr="00893728">
              <w:rPr>
                <w:color w:val="000000"/>
                <w:sz w:val="18"/>
                <w:szCs w:val="18"/>
                <w:rtl/>
                <w:lang w:eastAsia="en-CA"/>
              </w:rPr>
              <w:t>بموجب هذا الاتفاق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2DDBA00D"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s-CO"/>
              </w:rPr>
              <w:t>0.1</w:t>
            </w:r>
          </w:p>
        </w:tc>
      </w:tr>
      <w:tr w:rsidR="002F0772" w:rsidRPr="0089089D" w14:paraId="190C1F1B" w14:textId="77777777" w:rsidTr="00166631">
        <w:trPr>
          <w:trHeight w:val="170"/>
        </w:trPr>
        <w:tc>
          <w:tcPr>
            <w:tcW w:w="648" w:type="dxa"/>
            <w:tcBorders>
              <w:top w:val="nil"/>
              <w:left w:val="single" w:sz="4" w:space="0" w:color="auto"/>
              <w:bottom w:val="single" w:sz="4" w:space="0" w:color="auto"/>
              <w:right w:val="single" w:sz="4" w:space="0" w:color="auto"/>
            </w:tcBorders>
            <w:shd w:val="clear" w:color="auto" w:fill="auto"/>
            <w:hideMark/>
          </w:tcPr>
          <w:p w14:paraId="27866B8E"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4-2-2</w:t>
            </w:r>
          </w:p>
        </w:tc>
        <w:tc>
          <w:tcPr>
            <w:tcW w:w="8361" w:type="dxa"/>
            <w:gridSpan w:val="9"/>
            <w:tcBorders>
              <w:top w:val="single" w:sz="4" w:space="0" w:color="auto"/>
              <w:left w:val="nil"/>
              <w:bottom w:val="single" w:sz="4" w:space="0" w:color="auto"/>
              <w:right w:val="single" w:sz="4" w:space="0" w:color="auto"/>
            </w:tcBorders>
          </w:tcPr>
          <w:p w14:paraId="6AD8FE06" w14:textId="77777777" w:rsidR="002F0772" w:rsidRPr="00893728" w:rsidRDefault="002F0772" w:rsidP="00166631">
            <w:pPr>
              <w:bidi/>
              <w:jc w:val="left"/>
              <w:rPr>
                <w:color w:val="000000"/>
                <w:sz w:val="18"/>
                <w:szCs w:val="18"/>
                <w:rtl/>
                <w:lang w:eastAsia="zh-CN"/>
              </w:rPr>
            </w:pPr>
            <w:r>
              <w:rPr>
                <w:rFonts w:hint="cs"/>
                <w:color w:val="000000"/>
                <w:sz w:val="18"/>
                <w:szCs w:val="18"/>
                <w:rtl/>
                <w:lang w:eastAsia="en-CA"/>
              </w:rPr>
              <w:t>إزالة الهيدروكلوروفلوروكربون</w:t>
            </w:r>
            <w:r w:rsidRPr="00893728">
              <w:rPr>
                <w:color w:val="000000"/>
                <w:sz w:val="18"/>
                <w:szCs w:val="18"/>
                <w:rtl/>
                <w:lang w:eastAsia="en-CA"/>
              </w:rPr>
              <w:t>-</w:t>
            </w:r>
            <w:r>
              <w:rPr>
                <w:rFonts w:hint="cs"/>
                <w:color w:val="000000"/>
                <w:sz w:val="18"/>
                <w:szCs w:val="18"/>
                <w:rtl/>
                <w:lang w:eastAsia="en-CA"/>
              </w:rPr>
              <w:t xml:space="preserve"> </w:t>
            </w:r>
            <w:r w:rsidRPr="00893728">
              <w:rPr>
                <w:color w:val="000000"/>
                <w:sz w:val="18"/>
                <w:szCs w:val="18"/>
                <w:rtl/>
                <w:lang w:eastAsia="en-CA"/>
              </w:rPr>
              <w:t xml:space="preserve">124 </w:t>
            </w:r>
            <w:r>
              <w:rPr>
                <w:rFonts w:hint="cs"/>
                <w:color w:val="000000"/>
                <w:sz w:val="18"/>
                <w:szCs w:val="18"/>
                <w:rtl/>
                <w:lang w:eastAsia="en-CA"/>
              </w:rPr>
              <w:t xml:space="preserve">الواجب تحقيقها </w:t>
            </w:r>
            <w:r w:rsidRPr="00893728">
              <w:rPr>
                <w:color w:val="000000"/>
                <w:sz w:val="18"/>
                <w:szCs w:val="18"/>
                <w:rtl/>
                <w:lang w:eastAsia="en-CA"/>
              </w:rPr>
              <w:t>في المرحلة السابقة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21962B69"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s-CO"/>
              </w:rPr>
              <w:t>0.0</w:t>
            </w:r>
          </w:p>
        </w:tc>
      </w:tr>
      <w:tr w:rsidR="002F0772" w:rsidRPr="0089089D" w14:paraId="2AA75830" w14:textId="77777777" w:rsidTr="00166631">
        <w:trPr>
          <w:trHeight w:val="170"/>
        </w:trPr>
        <w:tc>
          <w:tcPr>
            <w:tcW w:w="648" w:type="dxa"/>
            <w:tcBorders>
              <w:top w:val="nil"/>
              <w:left w:val="single" w:sz="4" w:space="0" w:color="auto"/>
              <w:bottom w:val="single" w:sz="4" w:space="0" w:color="auto"/>
              <w:right w:val="single" w:sz="4" w:space="0" w:color="auto"/>
            </w:tcBorders>
            <w:shd w:val="clear" w:color="auto" w:fill="auto"/>
            <w:hideMark/>
          </w:tcPr>
          <w:p w14:paraId="01121EFC"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4-2-3</w:t>
            </w:r>
          </w:p>
        </w:tc>
        <w:tc>
          <w:tcPr>
            <w:tcW w:w="8361" w:type="dxa"/>
            <w:gridSpan w:val="9"/>
            <w:tcBorders>
              <w:top w:val="single" w:sz="4" w:space="0" w:color="auto"/>
              <w:left w:val="nil"/>
              <w:bottom w:val="single" w:sz="4" w:space="0" w:color="auto"/>
              <w:right w:val="single" w:sz="4" w:space="0" w:color="auto"/>
            </w:tcBorders>
          </w:tcPr>
          <w:p w14:paraId="2F3B6AA9" w14:textId="77777777" w:rsidR="002F0772" w:rsidRPr="00893728" w:rsidRDefault="002F0772" w:rsidP="00166631">
            <w:pPr>
              <w:bidi/>
              <w:jc w:val="left"/>
              <w:rPr>
                <w:color w:val="000000"/>
                <w:sz w:val="18"/>
                <w:szCs w:val="18"/>
                <w:rtl/>
                <w:lang w:eastAsia="zh-CN"/>
              </w:rPr>
            </w:pPr>
            <w:r w:rsidRPr="00893728">
              <w:rPr>
                <w:color w:val="000000"/>
                <w:sz w:val="18"/>
                <w:szCs w:val="18"/>
                <w:rtl/>
                <w:lang w:eastAsia="en-CA"/>
              </w:rPr>
              <w:t xml:space="preserve">استهلاك </w:t>
            </w:r>
            <w:r>
              <w:rPr>
                <w:rFonts w:hint="cs"/>
                <w:color w:val="000000"/>
                <w:sz w:val="18"/>
                <w:szCs w:val="18"/>
                <w:rtl/>
                <w:lang w:eastAsia="en-CA"/>
              </w:rPr>
              <w:t>الهيدروكلوروفلوروكربون</w:t>
            </w:r>
            <w:r w:rsidRPr="00893728">
              <w:rPr>
                <w:color w:val="000000"/>
                <w:sz w:val="18"/>
                <w:szCs w:val="18"/>
                <w:rtl/>
                <w:lang w:eastAsia="en-CA"/>
              </w:rPr>
              <w:t>-</w:t>
            </w:r>
            <w:r>
              <w:rPr>
                <w:rFonts w:hint="cs"/>
                <w:color w:val="000000"/>
                <w:sz w:val="18"/>
                <w:szCs w:val="18"/>
                <w:rtl/>
                <w:lang w:eastAsia="en-CA"/>
              </w:rPr>
              <w:t xml:space="preserve"> </w:t>
            </w:r>
            <w:r w:rsidRPr="00893728">
              <w:rPr>
                <w:color w:val="000000"/>
                <w:sz w:val="18"/>
                <w:szCs w:val="18"/>
                <w:rtl/>
                <w:lang w:eastAsia="en-CA"/>
              </w:rPr>
              <w:t xml:space="preserve">124 </w:t>
            </w:r>
            <w:r>
              <w:rPr>
                <w:rFonts w:hint="cs"/>
                <w:color w:val="000000"/>
                <w:sz w:val="18"/>
                <w:szCs w:val="18"/>
                <w:rtl/>
                <w:lang w:eastAsia="en-CA"/>
              </w:rPr>
              <w:t xml:space="preserve">المؤهل المتبقي </w:t>
            </w:r>
            <w:r w:rsidRPr="00893728">
              <w:rPr>
                <w:color w:val="000000"/>
                <w:sz w:val="18"/>
                <w:szCs w:val="18"/>
                <w:rtl/>
                <w:lang w:eastAsia="en-CA"/>
              </w:rPr>
              <w:t>(</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1577A951"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n-CA"/>
              </w:rPr>
              <w:t>0</w:t>
            </w:r>
          </w:p>
        </w:tc>
      </w:tr>
      <w:tr w:rsidR="002F0772" w:rsidRPr="0089089D" w14:paraId="1A880CE4" w14:textId="77777777" w:rsidTr="00166631">
        <w:trPr>
          <w:trHeight w:val="224"/>
        </w:trPr>
        <w:tc>
          <w:tcPr>
            <w:tcW w:w="648" w:type="dxa"/>
            <w:tcBorders>
              <w:top w:val="nil"/>
              <w:left w:val="single" w:sz="4" w:space="0" w:color="auto"/>
              <w:bottom w:val="single" w:sz="4" w:space="0" w:color="auto"/>
              <w:right w:val="single" w:sz="4" w:space="0" w:color="auto"/>
            </w:tcBorders>
            <w:shd w:val="clear" w:color="auto" w:fill="auto"/>
            <w:hideMark/>
          </w:tcPr>
          <w:p w14:paraId="70EEFDC4"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4-3-1</w:t>
            </w:r>
          </w:p>
        </w:tc>
        <w:tc>
          <w:tcPr>
            <w:tcW w:w="8361" w:type="dxa"/>
            <w:gridSpan w:val="9"/>
            <w:tcBorders>
              <w:top w:val="single" w:sz="4" w:space="0" w:color="auto"/>
              <w:left w:val="nil"/>
              <w:bottom w:val="single" w:sz="4" w:space="0" w:color="auto"/>
              <w:right w:val="single" w:sz="4" w:space="0" w:color="auto"/>
            </w:tcBorders>
          </w:tcPr>
          <w:p w14:paraId="1B8A45F9" w14:textId="76CF6F28" w:rsidR="002F0772" w:rsidRPr="00893728" w:rsidRDefault="002F0772" w:rsidP="00166631">
            <w:pPr>
              <w:bidi/>
              <w:jc w:val="left"/>
              <w:rPr>
                <w:color w:val="000000"/>
                <w:sz w:val="18"/>
                <w:szCs w:val="18"/>
                <w:rtl/>
                <w:lang w:eastAsia="zh-CN"/>
              </w:rPr>
            </w:pPr>
            <w:r>
              <w:rPr>
                <w:rFonts w:hint="cs"/>
                <w:color w:val="000000"/>
                <w:sz w:val="18"/>
                <w:szCs w:val="18"/>
                <w:rtl/>
                <w:lang w:eastAsia="en-CA"/>
              </w:rPr>
              <w:t xml:space="preserve">الإزالة الإجمالية للهيدروكلوروفلوروكربون- 141ب المتفق على </w:t>
            </w:r>
            <w:r w:rsidR="009A2BC7">
              <w:rPr>
                <w:rFonts w:hint="cs"/>
                <w:color w:val="000000"/>
                <w:sz w:val="18"/>
                <w:szCs w:val="18"/>
                <w:rtl/>
                <w:lang w:eastAsia="en-CA"/>
              </w:rPr>
              <w:t xml:space="preserve">تحقيقها </w:t>
            </w:r>
            <w:r w:rsidR="009A2BC7" w:rsidRPr="00893728">
              <w:rPr>
                <w:rFonts w:hint="cs"/>
                <w:color w:val="000000"/>
                <w:sz w:val="18"/>
                <w:szCs w:val="18"/>
                <w:rtl/>
                <w:lang w:eastAsia="en-CA"/>
              </w:rPr>
              <w:t>بموجب</w:t>
            </w:r>
            <w:r w:rsidRPr="00893728">
              <w:rPr>
                <w:color w:val="000000"/>
                <w:sz w:val="18"/>
                <w:szCs w:val="18"/>
                <w:rtl/>
                <w:lang w:eastAsia="en-CA"/>
              </w:rPr>
              <w:t xml:space="preserve"> هذا الاتفاق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22AB23C5"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n-CA"/>
              </w:rPr>
              <w:t>0.0</w:t>
            </w:r>
          </w:p>
        </w:tc>
      </w:tr>
      <w:tr w:rsidR="002F0772" w:rsidRPr="0089089D" w14:paraId="01AD597D" w14:textId="77777777" w:rsidTr="00166631">
        <w:trPr>
          <w:trHeight w:val="170"/>
        </w:trPr>
        <w:tc>
          <w:tcPr>
            <w:tcW w:w="648" w:type="dxa"/>
            <w:tcBorders>
              <w:top w:val="nil"/>
              <w:left w:val="single" w:sz="4" w:space="0" w:color="auto"/>
              <w:bottom w:val="single" w:sz="4" w:space="0" w:color="auto"/>
              <w:right w:val="single" w:sz="4" w:space="0" w:color="auto"/>
            </w:tcBorders>
            <w:shd w:val="clear" w:color="auto" w:fill="auto"/>
            <w:hideMark/>
          </w:tcPr>
          <w:p w14:paraId="706355E0"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4-3-2</w:t>
            </w:r>
          </w:p>
        </w:tc>
        <w:tc>
          <w:tcPr>
            <w:tcW w:w="8361" w:type="dxa"/>
            <w:gridSpan w:val="9"/>
            <w:tcBorders>
              <w:top w:val="single" w:sz="4" w:space="0" w:color="auto"/>
              <w:left w:val="nil"/>
              <w:bottom w:val="single" w:sz="4" w:space="0" w:color="auto"/>
              <w:right w:val="single" w:sz="4" w:space="0" w:color="auto"/>
            </w:tcBorders>
          </w:tcPr>
          <w:p w14:paraId="2DE2646B" w14:textId="77777777" w:rsidR="002F0772" w:rsidRPr="00893728" w:rsidRDefault="002F0772" w:rsidP="00166631">
            <w:pPr>
              <w:bidi/>
              <w:jc w:val="left"/>
              <w:rPr>
                <w:color w:val="000000"/>
                <w:sz w:val="18"/>
                <w:szCs w:val="18"/>
                <w:rtl/>
                <w:lang w:eastAsia="zh-CN"/>
              </w:rPr>
            </w:pPr>
            <w:r>
              <w:rPr>
                <w:rFonts w:hint="cs"/>
                <w:color w:val="000000"/>
                <w:sz w:val="18"/>
                <w:szCs w:val="18"/>
                <w:rtl/>
                <w:lang w:eastAsia="en-CA"/>
              </w:rPr>
              <w:t xml:space="preserve">إزالة الهيدروكلوروفلوروكربون- 141ب الواجب تحقيقها </w:t>
            </w:r>
            <w:r w:rsidRPr="00893728">
              <w:rPr>
                <w:color w:val="000000"/>
                <w:sz w:val="18"/>
                <w:szCs w:val="18"/>
                <w:rtl/>
                <w:lang w:eastAsia="en-CA"/>
              </w:rPr>
              <w:t>في المرحلة السابقة (طن</w:t>
            </w:r>
            <w:r>
              <w:rPr>
                <w:rFonts w:hint="cs"/>
                <w:color w:val="000000"/>
                <w:sz w:val="18"/>
                <w:szCs w:val="18"/>
                <w:rtl/>
                <w:lang w:eastAsia="en-CA"/>
              </w:rPr>
              <w:t xml:space="preserve">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61332207" w14:textId="77777777" w:rsidR="002F0772" w:rsidRPr="0089089D" w:rsidRDefault="002F0772" w:rsidP="00166631">
            <w:pPr>
              <w:bidi/>
              <w:jc w:val="left"/>
              <w:rPr>
                <w:color w:val="000000"/>
                <w:sz w:val="18"/>
                <w:szCs w:val="18"/>
                <w:highlight w:val="cyan"/>
                <w:rtl/>
                <w:lang w:eastAsia="zh-CN"/>
              </w:rPr>
            </w:pPr>
            <w:r w:rsidRPr="0011751C">
              <w:rPr>
                <w:sz w:val="18"/>
                <w:szCs w:val="18"/>
                <w:rtl/>
              </w:rPr>
              <w:t>1.1</w:t>
            </w:r>
          </w:p>
        </w:tc>
      </w:tr>
      <w:tr w:rsidR="002F0772" w:rsidRPr="0089089D" w14:paraId="50DC797C" w14:textId="77777777" w:rsidTr="00166631">
        <w:trPr>
          <w:trHeight w:val="197"/>
        </w:trPr>
        <w:tc>
          <w:tcPr>
            <w:tcW w:w="648" w:type="dxa"/>
            <w:tcBorders>
              <w:top w:val="nil"/>
              <w:left w:val="single" w:sz="4" w:space="0" w:color="auto"/>
              <w:bottom w:val="single" w:sz="4" w:space="0" w:color="auto"/>
              <w:right w:val="single" w:sz="4" w:space="0" w:color="auto"/>
            </w:tcBorders>
            <w:shd w:val="clear" w:color="auto" w:fill="auto"/>
            <w:hideMark/>
          </w:tcPr>
          <w:p w14:paraId="724EB5F2"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4-3-3</w:t>
            </w:r>
          </w:p>
        </w:tc>
        <w:tc>
          <w:tcPr>
            <w:tcW w:w="8361" w:type="dxa"/>
            <w:gridSpan w:val="9"/>
            <w:tcBorders>
              <w:top w:val="single" w:sz="4" w:space="0" w:color="auto"/>
              <w:left w:val="nil"/>
              <w:bottom w:val="single" w:sz="4" w:space="0" w:color="auto"/>
              <w:right w:val="single" w:sz="4" w:space="0" w:color="auto"/>
            </w:tcBorders>
          </w:tcPr>
          <w:p w14:paraId="50A70531" w14:textId="77777777" w:rsidR="002F0772" w:rsidRPr="00893728" w:rsidRDefault="002F0772" w:rsidP="00166631">
            <w:pPr>
              <w:bidi/>
              <w:jc w:val="left"/>
              <w:rPr>
                <w:color w:val="000000"/>
                <w:sz w:val="18"/>
                <w:szCs w:val="18"/>
                <w:rtl/>
                <w:lang w:eastAsia="zh-CN"/>
              </w:rPr>
            </w:pPr>
            <w:r w:rsidRPr="00893728">
              <w:rPr>
                <w:color w:val="000000"/>
                <w:sz w:val="18"/>
                <w:szCs w:val="18"/>
                <w:rtl/>
                <w:lang w:eastAsia="en-CA"/>
              </w:rPr>
              <w:t xml:space="preserve">استهلاك </w:t>
            </w:r>
            <w:r>
              <w:rPr>
                <w:rFonts w:hint="cs"/>
                <w:color w:val="000000"/>
                <w:sz w:val="18"/>
                <w:szCs w:val="18"/>
                <w:rtl/>
                <w:lang w:eastAsia="en-CA"/>
              </w:rPr>
              <w:t xml:space="preserve">الهيدروكلوروفلوروكربون- 141ب </w:t>
            </w:r>
            <w:r w:rsidRPr="00893728">
              <w:rPr>
                <w:color w:val="000000"/>
                <w:sz w:val="18"/>
                <w:szCs w:val="18"/>
                <w:rtl/>
                <w:lang w:eastAsia="en-CA"/>
              </w:rPr>
              <w:t>المؤهل المتبقي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327F1885"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n-CA"/>
              </w:rPr>
              <w:t>0</w:t>
            </w:r>
          </w:p>
        </w:tc>
      </w:tr>
      <w:tr w:rsidR="002F0772" w:rsidRPr="0089089D" w14:paraId="66FE2783" w14:textId="77777777" w:rsidTr="00166631">
        <w:trPr>
          <w:trHeight w:val="242"/>
        </w:trPr>
        <w:tc>
          <w:tcPr>
            <w:tcW w:w="648" w:type="dxa"/>
            <w:tcBorders>
              <w:top w:val="nil"/>
              <w:left w:val="single" w:sz="4" w:space="0" w:color="auto"/>
              <w:bottom w:val="single" w:sz="4" w:space="0" w:color="auto"/>
              <w:right w:val="single" w:sz="4" w:space="0" w:color="auto"/>
            </w:tcBorders>
            <w:shd w:val="clear" w:color="auto" w:fill="auto"/>
            <w:hideMark/>
          </w:tcPr>
          <w:p w14:paraId="352D7BB7"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4-4-1</w:t>
            </w:r>
          </w:p>
        </w:tc>
        <w:tc>
          <w:tcPr>
            <w:tcW w:w="8361" w:type="dxa"/>
            <w:gridSpan w:val="9"/>
            <w:tcBorders>
              <w:top w:val="single" w:sz="4" w:space="0" w:color="auto"/>
              <w:left w:val="nil"/>
              <w:bottom w:val="single" w:sz="4" w:space="0" w:color="auto"/>
              <w:right w:val="single" w:sz="4" w:space="0" w:color="auto"/>
            </w:tcBorders>
          </w:tcPr>
          <w:p w14:paraId="2CEFE403" w14:textId="77777777" w:rsidR="002F0772" w:rsidRPr="00893728" w:rsidRDefault="002F0772" w:rsidP="00166631">
            <w:pPr>
              <w:bidi/>
              <w:jc w:val="left"/>
              <w:rPr>
                <w:color w:val="000000"/>
                <w:sz w:val="18"/>
                <w:szCs w:val="18"/>
                <w:rtl/>
                <w:lang w:eastAsia="zh-CN"/>
              </w:rPr>
            </w:pPr>
            <w:r>
              <w:rPr>
                <w:rFonts w:hint="cs"/>
                <w:color w:val="000000"/>
                <w:sz w:val="18"/>
                <w:szCs w:val="18"/>
                <w:rtl/>
                <w:lang w:eastAsia="en-CA"/>
              </w:rPr>
              <w:t>الإزالة الإجمالية للهيدروكلوروفلوروكربون-142ب المتفق على تحقيقها</w:t>
            </w:r>
            <w:r w:rsidRPr="00893728">
              <w:rPr>
                <w:color w:val="000000"/>
                <w:sz w:val="18"/>
                <w:szCs w:val="18"/>
                <w:rtl/>
                <w:lang w:eastAsia="en-CA"/>
              </w:rPr>
              <w:t xml:space="preserve"> بموجب هذا الاتفاق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0A0B1A57"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s-CO"/>
              </w:rPr>
              <w:t>0.2</w:t>
            </w:r>
          </w:p>
        </w:tc>
      </w:tr>
      <w:tr w:rsidR="002F0772" w:rsidRPr="0089089D" w14:paraId="42753993" w14:textId="77777777" w:rsidTr="00166631">
        <w:trPr>
          <w:trHeight w:val="170"/>
        </w:trPr>
        <w:tc>
          <w:tcPr>
            <w:tcW w:w="648" w:type="dxa"/>
            <w:tcBorders>
              <w:top w:val="nil"/>
              <w:left w:val="single" w:sz="4" w:space="0" w:color="auto"/>
              <w:bottom w:val="single" w:sz="4" w:space="0" w:color="auto"/>
              <w:right w:val="single" w:sz="4" w:space="0" w:color="auto"/>
            </w:tcBorders>
            <w:shd w:val="clear" w:color="auto" w:fill="auto"/>
            <w:hideMark/>
          </w:tcPr>
          <w:p w14:paraId="3F3EB75D"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4-4-2</w:t>
            </w:r>
          </w:p>
        </w:tc>
        <w:tc>
          <w:tcPr>
            <w:tcW w:w="8361" w:type="dxa"/>
            <w:gridSpan w:val="9"/>
            <w:tcBorders>
              <w:top w:val="single" w:sz="4" w:space="0" w:color="auto"/>
              <w:left w:val="nil"/>
              <w:bottom w:val="single" w:sz="4" w:space="0" w:color="auto"/>
              <w:right w:val="single" w:sz="4" w:space="0" w:color="auto"/>
            </w:tcBorders>
          </w:tcPr>
          <w:p w14:paraId="640D3E67" w14:textId="77777777" w:rsidR="002F0772" w:rsidRPr="00893728" w:rsidRDefault="002F0772" w:rsidP="00166631">
            <w:pPr>
              <w:bidi/>
              <w:jc w:val="left"/>
              <w:rPr>
                <w:color w:val="000000"/>
                <w:sz w:val="18"/>
                <w:szCs w:val="18"/>
                <w:rtl/>
                <w:lang w:eastAsia="zh-CN"/>
              </w:rPr>
            </w:pPr>
            <w:r>
              <w:rPr>
                <w:rFonts w:hint="cs"/>
                <w:color w:val="000000"/>
                <w:sz w:val="18"/>
                <w:szCs w:val="18"/>
                <w:rtl/>
                <w:lang w:eastAsia="en-CA"/>
              </w:rPr>
              <w:t>إزالة الهيدروكلوروفلوروكربون-142ب الواجب تحقيقها</w:t>
            </w:r>
            <w:r w:rsidRPr="00893728">
              <w:rPr>
                <w:color w:val="000000"/>
                <w:sz w:val="18"/>
                <w:szCs w:val="18"/>
                <w:rtl/>
                <w:lang w:eastAsia="en-CA"/>
              </w:rPr>
              <w:t xml:space="preserve"> في المرحلة السابقة (طن</w:t>
            </w:r>
            <w:r>
              <w:rPr>
                <w:rFonts w:hint="cs"/>
                <w:color w:val="000000"/>
                <w:sz w:val="18"/>
                <w:szCs w:val="18"/>
                <w:rtl/>
                <w:lang w:eastAsia="en-CA"/>
              </w:rPr>
              <w:t xml:space="preserve">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6B1FEA87" w14:textId="77777777" w:rsidR="002F0772" w:rsidRPr="0089089D" w:rsidRDefault="002F0772" w:rsidP="00166631">
            <w:pPr>
              <w:bidi/>
              <w:jc w:val="left"/>
              <w:rPr>
                <w:color w:val="000000"/>
                <w:sz w:val="18"/>
                <w:szCs w:val="18"/>
                <w:highlight w:val="cyan"/>
                <w:rtl/>
                <w:lang w:eastAsia="zh-CN"/>
              </w:rPr>
            </w:pPr>
            <w:r w:rsidRPr="0011751C">
              <w:rPr>
                <w:sz w:val="18"/>
                <w:szCs w:val="18"/>
                <w:rtl/>
              </w:rPr>
              <w:t>0</w:t>
            </w:r>
          </w:p>
        </w:tc>
      </w:tr>
      <w:tr w:rsidR="002F0772" w:rsidRPr="0089089D" w14:paraId="7EDF0F74" w14:textId="77777777" w:rsidTr="00166631">
        <w:trPr>
          <w:trHeight w:val="233"/>
        </w:trPr>
        <w:tc>
          <w:tcPr>
            <w:tcW w:w="648" w:type="dxa"/>
            <w:tcBorders>
              <w:top w:val="nil"/>
              <w:left w:val="single" w:sz="4" w:space="0" w:color="auto"/>
              <w:bottom w:val="single" w:sz="4" w:space="0" w:color="auto"/>
              <w:right w:val="single" w:sz="4" w:space="0" w:color="auto"/>
            </w:tcBorders>
            <w:shd w:val="clear" w:color="auto" w:fill="auto"/>
            <w:hideMark/>
          </w:tcPr>
          <w:p w14:paraId="262E920C"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4-4-3</w:t>
            </w:r>
          </w:p>
        </w:tc>
        <w:tc>
          <w:tcPr>
            <w:tcW w:w="8361" w:type="dxa"/>
            <w:gridSpan w:val="9"/>
            <w:tcBorders>
              <w:top w:val="single" w:sz="4" w:space="0" w:color="auto"/>
              <w:left w:val="nil"/>
              <w:bottom w:val="single" w:sz="4" w:space="0" w:color="auto"/>
              <w:right w:val="single" w:sz="4" w:space="0" w:color="auto"/>
            </w:tcBorders>
          </w:tcPr>
          <w:p w14:paraId="63A5A170" w14:textId="77777777" w:rsidR="002F0772" w:rsidRPr="00893728" w:rsidRDefault="002F0772" w:rsidP="00166631">
            <w:pPr>
              <w:bidi/>
              <w:jc w:val="left"/>
              <w:rPr>
                <w:color w:val="000000"/>
                <w:sz w:val="18"/>
                <w:szCs w:val="18"/>
                <w:rtl/>
                <w:lang w:eastAsia="zh-CN"/>
              </w:rPr>
            </w:pPr>
            <w:r w:rsidRPr="00893728">
              <w:rPr>
                <w:color w:val="000000"/>
                <w:sz w:val="18"/>
                <w:szCs w:val="18"/>
                <w:rtl/>
                <w:lang w:eastAsia="en-CA"/>
              </w:rPr>
              <w:t xml:space="preserve">استهلاك </w:t>
            </w:r>
            <w:r>
              <w:rPr>
                <w:rFonts w:hint="cs"/>
                <w:color w:val="000000"/>
                <w:sz w:val="18"/>
                <w:szCs w:val="18"/>
                <w:rtl/>
                <w:lang w:eastAsia="en-CA"/>
              </w:rPr>
              <w:t xml:space="preserve">لهيدروكلوروفلوروكربون-142ب </w:t>
            </w:r>
            <w:r w:rsidRPr="00893728">
              <w:rPr>
                <w:color w:val="000000"/>
                <w:sz w:val="18"/>
                <w:szCs w:val="18"/>
                <w:rtl/>
                <w:lang w:eastAsia="en-CA"/>
              </w:rPr>
              <w:t>المؤهل المتبقي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000000" w:fill="FFFFFF"/>
            <w:hideMark/>
          </w:tcPr>
          <w:p w14:paraId="642F1FAD" w14:textId="77777777" w:rsidR="002F0772" w:rsidRPr="0089089D" w:rsidRDefault="002F0772" w:rsidP="00166631">
            <w:pPr>
              <w:bidi/>
              <w:jc w:val="left"/>
              <w:rPr>
                <w:color w:val="000000"/>
                <w:sz w:val="18"/>
                <w:szCs w:val="18"/>
                <w:highlight w:val="cyan"/>
                <w:rtl/>
                <w:lang w:eastAsia="zh-CN"/>
              </w:rPr>
            </w:pPr>
            <w:r w:rsidRPr="0011751C">
              <w:rPr>
                <w:color w:val="000000"/>
                <w:sz w:val="18"/>
                <w:szCs w:val="18"/>
                <w:rtl/>
                <w:lang w:eastAsia="en-CA"/>
              </w:rPr>
              <w:t>0</w:t>
            </w:r>
          </w:p>
        </w:tc>
      </w:tr>
      <w:tr w:rsidR="002F0772" w:rsidRPr="0089089D" w14:paraId="6BF838D6" w14:textId="77777777" w:rsidTr="00166631">
        <w:trPr>
          <w:trHeight w:val="400"/>
        </w:trPr>
        <w:tc>
          <w:tcPr>
            <w:tcW w:w="648" w:type="dxa"/>
            <w:tcBorders>
              <w:top w:val="nil"/>
              <w:left w:val="single" w:sz="4" w:space="0" w:color="auto"/>
              <w:bottom w:val="single" w:sz="4" w:space="0" w:color="auto"/>
              <w:right w:val="single" w:sz="4" w:space="0" w:color="auto"/>
            </w:tcBorders>
            <w:shd w:val="clear" w:color="auto" w:fill="auto"/>
            <w:hideMark/>
          </w:tcPr>
          <w:p w14:paraId="4E60CCA7"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4-5-1</w:t>
            </w:r>
          </w:p>
        </w:tc>
        <w:tc>
          <w:tcPr>
            <w:tcW w:w="8361" w:type="dxa"/>
            <w:gridSpan w:val="9"/>
            <w:tcBorders>
              <w:top w:val="single" w:sz="4" w:space="0" w:color="auto"/>
              <w:left w:val="nil"/>
              <w:bottom w:val="single" w:sz="4" w:space="0" w:color="auto"/>
              <w:right w:val="single" w:sz="4" w:space="0" w:color="auto"/>
            </w:tcBorders>
          </w:tcPr>
          <w:p w14:paraId="7297F1B7" w14:textId="66FF0535" w:rsidR="002F0772" w:rsidRPr="00893728" w:rsidRDefault="002F0772" w:rsidP="00166631">
            <w:pPr>
              <w:bidi/>
              <w:jc w:val="left"/>
              <w:rPr>
                <w:color w:val="000000"/>
                <w:sz w:val="18"/>
                <w:szCs w:val="18"/>
                <w:rtl/>
                <w:lang w:eastAsia="zh-CN"/>
              </w:rPr>
            </w:pPr>
            <w:r>
              <w:rPr>
                <w:rFonts w:hint="cs"/>
                <w:color w:val="000000"/>
                <w:sz w:val="18"/>
                <w:szCs w:val="18"/>
                <w:rtl/>
                <w:lang w:eastAsia="en-CA"/>
              </w:rPr>
              <w:t>الإزالة الإجمالية للهيدروكلوروفلوروكربون-141</w:t>
            </w:r>
            <w:r w:rsidR="009A2BC7">
              <w:rPr>
                <w:rFonts w:hint="cs"/>
                <w:color w:val="000000"/>
                <w:sz w:val="18"/>
                <w:szCs w:val="18"/>
                <w:rtl/>
                <w:lang w:eastAsia="en-CA"/>
              </w:rPr>
              <w:t xml:space="preserve">ب </w:t>
            </w:r>
            <w:r w:rsidR="009A2BC7" w:rsidRPr="00893728">
              <w:rPr>
                <w:rFonts w:hint="cs"/>
                <w:color w:val="000000"/>
                <w:sz w:val="18"/>
                <w:szCs w:val="18"/>
                <w:rtl/>
                <w:lang w:eastAsia="en-CA"/>
              </w:rPr>
              <w:t>الموجود</w:t>
            </w:r>
            <w:r w:rsidRPr="00893728">
              <w:rPr>
                <w:color w:val="000000"/>
                <w:sz w:val="18"/>
                <w:szCs w:val="18"/>
                <w:rtl/>
                <w:lang w:eastAsia="en-CA"/>
              </w:rPr>
              <w:t xml:space="preserve"> في البوليولات المستوردة الممزوجة مسبقًا </w:t>
            </w:r>
            <w:r>
              <w:rPr>
                <w:rFonts w:hint="cs"/>
                <w:color w:val="000000"/>
                <w:sz w:val="18"/>
                <w:szCs w:val="18"/>
                <w:rtl/>
                <w:lang w:eastAsia="en-CA"/>
              </w:rPr>
              <w:t xml:space="preserve">المتفق على تحقيقها </w:t>
            </w:r>
            <w:r w:rsidRPr="00893728">
              <w:rPr>
                <w:color w:val="000000"/>
                <w:sz w:val="18"/>
                <w:szCs w:val="18"/>
                <w:rtl/>
                <w:lang w:eastAsia="en-CA"/>
              </w:rPr>
              <w:t>بموجب هذا الاتفاق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auto" w:fill="auto"/>
            <w:hideMark/>
          </w:tcPr>
          <w:p w14:paraId="4A20EB85" w14:textId="77777777" w:rsidR="002F0772" w:rsidRPr="0089089D" w:rsidRDefault="002F0772" w:rsidP="00166631">
            <w:pPr>
              <w:bidi/>
              <w:jc w:val="left"/>
              <w:rPr>
                <w:color w:val="000000"/>
                <w:sz w:val="18"/>
                <w:szCs w:val="18"/>
                <w:rtl/>
                <w:lang w:eastAsia="zh-CN"/>
              </w:rPr>
            </w:pPr>
            <w:r w:rsidRPr="0089089D">
              <w:rPr>
                <w:color w:val="000000"/>
                <w:sz w:val="18"/>
                <w:szCs w:val="18"/>
                <w:rtl/>
                <w:lang w:eastAsia="en-CA"/>
              </w:rPr>
              <w:t>0</w:t>
            </w:r>
          </w:p>
        </w:tc>
      </w:tr>
      <w:tr w:rsidR="002F0772" w:rsidRPr="0089089D" w14:paraId="4F80BD5E" w14:textId="77777777" w:rsidTr="00166631">
        <w:trPr>
          <w:trHeight w:val="400"/>
        </w:trPr>
        <w:tc>
          <w:tcPr>
            <w:tcW w:w="648" w:type="dxa"/>
            <w:tcBorders>
              <w:top w:val="nil"/>
              <w:left w:val="single" w:sz="4" w:space="0" w:color="auto"/>
              <w:bottom w:val="single" w:sz="4" w:space="0" w:color="auto"/>
              <w:right w:val="single" w:sz="4" w:space="0" w:color="auto"/>
            </w:tcBorders>
            <w:shd w:val="clear" w:color="auto" w:fill="auto"/>
            <w:hideMark/>
          </w:tcPr>
          <w:p w14:paraId="2CA95CAF"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4-5-2</w:t>
            </w:r>
          </w:p>
        </w:tc>
        <w:tc>
          <w:tcPr>
            <w:tcW w:w="8361" w:type="dxa"/>
            <w:gridSpan w:val="9"/>
            <w:tcBorders>
              <w:top w:val="single" w:sz="4" w:space="0" w:color="auto"/>
              <w:left w:val="nil"/>
              <w:bottom w:val="single" w:sz="4" w:space="0" w:color="auto"/>
              <w:right w:val="single" w:sz="4" w:space="0" w:color="auto"/>
            </w:tcBorders>
          </w:tcPr>
          <w:p w14:paraId="785571A0" w14:textId="528625C2" w:rsidR="002F0772" w:rsidRPr="00893728" w:rsidRDefault="009A2BC7" w:rsidP="00166631">
            <w:pPr>
              <w:bidi/>
              <w:jc w:val="left"/>
              <w:rPr>
                <w:color w:val="000000"/>
                <w:sz w:val="18"/>
                <w:szCs w:val="18"/>
                <w:rtl/>
                <w:lang w:eastAsia="zh-CN"/>
              </w:rPr>
            </w:pPr>
            <w:r>
              <w:rPr>
                <w:rFonts w:hint="cs"/>
                <w:color w:val="000000"/>
                <w:sz w:val="18"/>
                <w:szCs w:val="18"/>
                <w:rtl/>
                <w:lang w:eastAsia="en-CA"/>
              </w:rPr>
              <w:t xml:space="preserve">إزالة </w:t>
            </w:r>
            <w:r w:rsidRPr="00893728">
              <w:rPr>
                <w:rFonts w:hint="cs"/>
                <w:color w:val="000000"/>
                <w:sz w:val="18"/>
                <w:szCs w:val="18"/>
                <w:rtl/>
                <w:lang w:eastAsia="en-CA"/>
              </w:rPr>
              <w:t>الهيدروكلوروفلوروكربون</w:t>
            </w:r>
            <w:r w:rsidR="002F0772">
              <w:rPr>
                <w:rFonts w:hint="cs"/>
                <w:color w:val="000000"/>
                <w:sz w:val="18"/>
                <w:szCs w:val="18"/>
                <w:rtl/>
                <w:lang w:eastAsia="en-CA"/>
              </w:rPr>
              <w:t xml:space="preserve">-141ب </w:t>
            </w:r>
            <w:r w:rsidR="002F0772" w:rsidRPr="00893728">
              <w:rPr>
                <w:color w:val="000000"/>
                <w:sz w:val="18"/>
                <w:szCs w:val="18"/>
                <w:rtl/>
                <w:lang w:eastAsia="en-CA"/>
              </w:rPr>
              <w:t xml:space="preserve"> الموجود في البوليولات المستوردة الممزوجة مسبقًا </w:t>
            </w:r>
            <w:r w:rsidR="002F0772">
              <w:rPr>
                <w:rFonts w:hint="cs"/>
                <w:color w:val="000000"/>
                <w:sz w:val="18"/>
                <w:szCs w:val="18"/>
                <w:rtl/>
                <w:lang w:eastAsia="en-CA"/>
              </w:rPr>
              <w:t>الواجب</w:t>
            </w:r>
            <w:r w:rsidR="002F0772" w:rsidRPr="00893728">
              <w:rPr>
                <w:color w:val="000000"/>
                <w:sz w:val="18"/>
                <w:szCs w:val="18"/>
                <w:rtl/>
                <w:lang w:eastAsia="en-CA"/>
              </w:rPr>
              <w:t xml:space="preserve"> تحقيقه</w:t>
            </w:r>
            <w:r w:rsidR="002F0772">
              <w:rPr>
                <w:rFonts w:hint="cs"/>
                <w:color w:val="000000"/>
                <w:sz w:val="18"/>
                <w:szCs w:val="18"/>
                <w:rtl/>
                <w:lang w:eastAsia="en-CA"/>
              </w:rPr>
              <w:t>ا</w:t>
            </w:r>
            <w:r w:rsidR="002F0772" w:rsidRPr="00893728">
              <w:rPr>
                <w:color w:val="000000"/>
                <w:sz w:val="18"/>
                <w:szCs w:val="18"/>
                <w:rtl/>
                <w:lang w:eastAsia="en-CA"/>
              </w:rPr>
              <w:t xml:space="preserve"> في المرحلة السابقة (</w:t>
            </w:r>
            <w:r w:rsidR="002F0772">
              <w:rPr>
                <w:rFonts w:hint="cs"/>
                <w:color w:val="000000"/>
                <w:sz w:val="18"/>
                <w:szCs w:val="18"/>
                <w:rtl/>
                <w:lang w:eastAsia="en-CA"/>
              </w:rPr>
              <w:t>طن من</w:t>
            </w:r>
            <w:r w:rsidR="002F0772"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auto" w:fill="auto"/>
            <w:hideMark/>
          </w:tcPr>
          <w:p w14:paraId="00F4EEFB" w14:textId="77777777" w:rsidR="002F0772" w:rsidRPr="0089089D" w:rsidRDefault="002F0772" w:rsidP="00166631">
            <w:pPr>
              <w:bidi/>
              <w:jc w:val="left"/>
              <w:rPr>
                <w:color w:val="000000"/>
                <w:sz w:val="18"/>
                <w:szCs w:val="18"/>
                <w:rtl/>
                <w:lang w:eastAsia="zh-CN"/>
              </w:rPr>
            </w:pPr>
            <w:r w:rsidRPr="0089089D">
              <w:rPr>
                <w:rFonts w:eastAsiaTheme="minorHAnsi"/>
                <w:color w:val="000000"/>
                <w:sz w:val="18"/>
                <w:szCs w:val="18"/>
                <w:rtl/>
                <w:lang w:eastAsia="zh-CN"/>
              </w:rPr>
              <w:t>1.4</w:t>
            </w:r>
          </w:p>
        </w:tc>
      </w:tr>
      <w:tr w:rsidR="002F0772" w:rsidRPr="0089089D" w14:paraId="0C317544" w14:textId="77777777" w:rsidTr="00166631">
        <w:trPr>
          <w:trHeight w:val="224"/>
        </w:trPr>
        <w:tc>
          <w:tcPr>
            <w:tcW w:w="648" w:type="dxa"/>
            <w:tcBorders>
              <w:top w:val="nil"/>
              <w:left w:val="single" w:sz="4" w:space="0" w:color="auto"/>
              <w:bottom w:val="single" w:sz="4" w:space="0" w:color="auto"/>
              <w:right w:val="single" w:sz="4" w:space="0" w:color="auto"/>
            </w:tcBorders>
            <w:shd w:val="clear" w:color="auto" w:fill="auto"/>
            <w:hideMark/>
          </w:tcPr>
          <w:p w14:paraId="18EDA31B" w14:textId="77777777" w:rsidR="002F0772" w:rsidRPr="0089089D" w:rsidRDefault="002F0772" w:rsidP="00166631">
            <w:pPr>
              <w:bidi/>
              <w:rPr>
                <w:color w:val="000000"/>
                <w:sz w:val="18"/>
                <w:szCs w:val="18"/>
                <w:rtl/>
                <w:lang w:eastAsia="zh-CN"/>
              </w:rPr>
            </w:pPr>
            <w:r>
              <w:rPr>
                <w:rFonts w:hint="cs"/>
                <w:color w:val="000000"/>
                <w:sz w:val="18"/>
                <w:szCs w:val="18"/>
                <w:rtl/>
                <w:lang w:eastAsia="en-CA"/>
              </w:rPr>
              <w:t>4-5-3</w:t>
            </w:r>
          </w:p>
        </w:tc>
        <w:tc>
          <w:tcPr>
            <w:tcW w:w="8361" w:type="dxa"/>
            <w:gridSpan w:val="9"/>
            <w:tcBorders>
              <w:top w:val="single" w:sz="4" w:space="0" w:color="auto"/>
              <w:left w:val="nil"/>
              <w:bottom w:val="single" w:sz="4" w:space="0" w:color="auto"/>
              <w:right w:val="single" w:sz="4" w:space="0" w:color="auto"/>
            </w:tcBorders>
          </w:tcPr>
          <w:p w14:paraId="6F970D96" w14:textId="77777777" w:rsidR="002F0772" w:rsidRPr="00893728" w:rsidRDefault="002F0772" w:rsidP="00166631">
            <w:pPr>
              <w:bidi/>
              <w:rPr>
                <w:color w:val="000000"/>
                <w:sz w:val="18"/>
                <w:szCs w:val="18"/>
                <w:rtl/>
                <w:lang w:eastAsia="zh-CN"/>
              </w:rPr>
            </w:pPr>
            <w:r w:rsidRPr="00893728">
              <w:rPr>
                <w:color w:val="000000"/>
                <w:sz w:val="18"/>
                <w:szCs w:val="18"/>
                <w:rtl/>
                <w:lang w:eastAsia="en-CA"/>
              </w:rPr>
              <w:t xml:space="preserve">استهلاك </w:t>
            </w:r>
            <w:r>
              <w:rPr>
                <w:rFonts w:hint="cs"/>
                <w:color w:val="000000"/>
                <w:sz w:val="18"/>
                <w:szCs w:val="18"/>
                <w:rtl/>
                <w:lang w:eastAsia="en-CA"/>
              </w:rPr>
              <w:t>الهيدروكلوروفلوروكربون-141ب</w:t>
            </w:r>
            <w:r w:rsidRPr="00893728">
              <w:rPr>
                <w:color w:val="000000"/>
                <w:sz w:val="18"/>
                <w:szCs w:val="18"/>
                <w:rtl/>
                <w:lang w:eastAsia="en-CA"/>
              </w:rPr>
              <w:t xml:space="preserve"> الموجود في البوليولات المستوردة سابقة الخلط</w:t>
            </w:r>
            <w:r>
              <w:rPr>
                <w:rFonts w:hint="cs"/>
                <w:color w:val="000000"/>
                <w:sz w:val="18"/>
                <w:szCs w:val="18"/>
                <w:rtl/>
                <w:lang w:eastAsia="en-CA"/>
              </w:rPr>
              <w:t xml:space="preserve"> </w:t>
            </w:r>
            <w:r w:rsidRPr="00893728">
              <w:rPr>
                <w:color w:val="000000"/>
                <w:sz w:val="18"/>
                <w:szCs w:val="18"/>
                <w:rtl/>
                <w:lang w:eastAsia="en-CA"/>
              </w:rPr>
              <w:t>المؤهل المتبقي (</w:t>
            </w:r>
            <w:r>
              <w:rPr>
                <w:rFonts w:hint="cs"/>
                <w:color w:val="000000"/>
                <w:sz w:val="18"/>
                <w:szCs w:val="18"/>
                <w:rtl/>
                <w:lang w:eastAsia="en-CA"/>
              </w:rPr>
              <w:t>طن من</w:t>
            </w:r>
            <w:r w:rsidRPr="00893728">
              <w:rPr>
                <w:color w:val="000000"/>
                <w:sz w:val="18"/>
                <w:szCs w:val="18"/>
                <w:rtl/>
                <w:lang w:eastAsia="en-CA"/>
              </w:rPr>
              <w:t xml:space="preserve"> قدرات استنفاد الأوزون)</w:t>
            </w:r>
          </w:p>
        </w:tc>
        <w:tc>
          <w:tcPr>
            <w:tcW w:w="981" w:type="dxa"/>
            <w:tcBorders>
              <w:top w:val="nil"/>
              <w:left w:val="nil"/>
              <w:bottom w:val="single" w:sz="4" w:space="0" w:color="auto"/>
              <w:right w:val="single" w:sz="4" w:space="0" w:color="auto"/>
            </w:tcBorders>
            <w:shd w:val="clear" w:color="auto" w:fill="auto"/>
            <w:hideMark/>
          </w:tcPr>
          <w:p w14:paraId="10F117F9" w14:textId="77777777" w:rsidR="002F0772" w:rsidRPr="0089089D" w:rsidRDefault="002F0772" w:rsidP="00166631">
            <w:pPr>
              <w:bidi/>
              <w:jc w:val="left"/>
              <w:rPr>
                <w:color w:val="000000"/>
                <w:sz w:val="18"/>
                <w:szCs w:val="18"/>
                <w:rtl/>
                <w:lang w:eastAsia="zh-CN"/>
              </w:rPr>
            </w:pPr>
            <w:r w:rsidRPr="0089089D">
              <w:rPr>
                <w:color w:val="000000"/>
                <w:sz w:val="18"/>
                <w:szCs w:val="18"/>
                <w:rtl/>
                <w:lang w:eastAsia="en-CA"/>
              </w:rPr>
              <w:t>0</w:t>
            </w:r>
          </w:p>
        </w:tc>
      </w:tr>
    </w:tbl>
    <w:p w14:paraId="63DDE534" w14:textId="2340886A" w:rsidR="007E5D09" w:rsidRPr="008436AD" w:rsidRDefault="002F0772" w:rsidP="008436AD">
      <w:pPr>
        <w:pStyle w:val="Heading3"/>
        <w:numPr>
          <w:ilvl w:val="0"/>
          <w:numId w:val="0"/>
        </w:numPr>
        <w:ind w:left="1361"/>
        <w:rPr>
          <w:rtl/>
        </w:rPr>
      </w:pPr>
      <w:r w:rsidRPr="0089089D">
        <w:rPr>
          <w:rFonts w:eastAsia="Calibri"/>
          <w:sz w:val="16"/>
          <w:szCs w:val="16"/>
          <w:rtl/>
          <w:lang w:eastAsia="ja-JP"/>
        </w:rPr>
        <w:t xml:space="preserve">ملحوظة: تاريخ </w:t>
      </w:r>
      <w:r>
        <w:rPr>
          <w:rFonts w:eastAsia="Calibri" w:hint="cs"/>
          <w:sz w:val="16"/>
          <w:szCs w:val="16"/>
          <w:rtl/>
          <w:lang w:eastAsia="ja-JP"/>
        </w:rPr>
        <w:t xml:space="preserve">إنجاز </w:t>
      </w:r>
      <w:r>
        <w:rPr>
          <w:rFonts w:eastAsia="Calibri"/>
          <w:sz w:val="16"/>
          <w:szCs w:val="16"/>
          <w:rtl/>
          <w:lang w:eastAsia="ja-JP"/>
        </w:rPr>
        <w:t>المرحلة الأولى وفقًا لاتفاق</w:t>
      </w:r>
      <w:r w:rsidRPr="0089089D">
        <w:rPr>
          <w:rFonts w:eastAsia="Calibri"/>
          <w:sz w:val="16"/>
          <w:szCs w:val="16"/>
          <w:rtl/>
          <w:lang w:eastAsia="ja-JP"/>
        </w:rPr>
        <w:t xml:space="preserve"> المرحلة الأولى هو 31 ديسمبر</w:t>
      </w:r>
      <w:r>
        <w:rPr>
          <w:rFonts w:eastAsia="Calibri" w:hint="cs"/>
          <w:sz w:val="16"/>
          <w:szCs w:val="16"/>
          <w:rtl/>
          <w:lang w:eastAsia="ja-JP"/>
        </w:rPr>
        <w:t>/ كانون الأول</w:t>
      </w:r>
      <w:r w:rsidRPr="0089089D">
        <w:rPr>
          <w:rFonts w:eastAsia="Calibri"/>
          <w:sz w:val="16"/>
          <w:szCs w:val="16"/>
          <w:rtl/>
          <w:lang w:eastAsia="ja-JP"/>
        </w:rPr>
        <w:t xml:space="preserve"> 2021.</w:t>
      </w:r>
    </w:p>
    <w:sectPr w:rsidR="007E5D09" w:rsidRPr="008436AD">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70D28" w14:textId="77777777" w:rsidR="00554837" w:rsidRDefault="00554837">
      <w:r>
        <w:separator/>
      </w:r>
    </w:p>
  </w:endnote>
  <w:endnote w:type="continuationSeparator" w:id="0">
    <w:p w14:paraId="3A62D0E9" w14:textId="77777777" w:rsidR="00554837" w:rsidRDefault="00554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DA49E" w14:textId="77777777" w:rsidR="00171F89" w:rsidRDefault="00171F89">
    <w:pPr>
      <w:pStyle w:val="Footer"/>
      <w:jc w:val="center"/>
    </w:pPr>
    <w:r>
      <w:rPr>
        <w:rStyle w:val="PageNumber"/>
      </w:rPr>
      <w:fldChar w:fldCharType="begin"/>
    </w:r>
    <w:r>
      <w:rPr>
        <w:rStyle w:val="PageNumber"/>
      </w:rPr>
      <w:instrText xml:space="preserve"> PAGE </w:instrText>
    </w:r>
    <w:r>
      <w:rPr>
        <w:rStyle w:val="PageNumber"/>
      </w:rPr>
      <w:fldChar w:fldCharType="separate"/>
    </w:r>
    <w:r w:rsidR="00493305">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B957" w14:textId="77777777" w:rsidR="00171F89" w:rsidRDefault="00171F89">
    <w:pPr>
      <w:jc w:val="center"/>
    </w:pPr>
    <w:r>
      <w:rPr>
        <w:rStyle w:val="PageNumber"/>
      </w:rPr>
      <w:fldChar w:fldCharType="begin"/>
    </w:r>
    <w:r>
      <w:rPr>
        <w:rStyle w:val="PageNumber"/>
      </w:rPr>
      <w:instrText xml:space="preserve"> PAGE </w:instrText>
    </w:r>
    <w:r>
      <w:rPr>
        <w:rStyle w:val="PageNumber"/>
      </w:rPr>
      <w:fldChar w:fldCharType="separate"/>
    </w:r>
    <w:r w:rsidR="00992ED0">
      <w:rPr>
        <w:rStyle w:val="PageNumber"/>
        <w:noProof/>
      </w:rPr>
      <w:t>15</w:t>
    </w:r>
    <w:r>
      <w:rPr>
        <w:rStyle w:val="PageNumber"/>
      </w:rPr>
      <w:fldChar w:fldCharType="end"/>
    </w:r>
  </w:p>
  <w:p w14:paraId="43960929" w14:textId="77777777" w:rsidR="00171F89" w:rsidRDefault="00171F8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86B0" w14:textId="439C8D7F" w:rsidR="00171F89" w:rsidRDefault="00171F8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85ADC89" w14:textId="77777777" w:rsidR="00171F89" w:rsidRDefault="00171F8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999D9" w14:textId="77777777" w:rsidR="00171F89" w:rsidRDefault="00171F8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E761" w14:textId="77777777" w:rsidR="00171F89" w:rsidRDefault="00171F8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C162B94" w14:textId="77777777" w:rsidR="00171F89" w:rsidRDefault="00171F89">
        <w:pPr>
          <w:pStyle w:val="Footer"/>
          <w:jc w:val="center"/>
        </w:pPr>
        <w:r>
          <w:fldChar w:fldCharType="begin"/>
        </w:r>
        <w:r>
          <w:instrText xml:space="preserve"> PAGE   \* MERGEFORMAT </w:instrText>
        </w:r>
        <w:r>
          <w:fldChar w:fldCharType="separate"/>
        </w:r>
        <w:r w:rsidR="00992ED0">
          <w:rPr>
            <w:noProof/>
          </w:rPr>
          <w:t>1</w:t>
        </w:r>
        <w:r>
          <w:rPr>
            <w:noProof/>
          </w:rPr>
          <w:fldChar w:fldCharType="end"/>
        </w:r>
      </w:p>
    </w:sdtContent>
  </w:sdt>
  <w:p w14:paraId="7992B836" w14:textId="77777777" w:rsidR="00171F89" w:rsidRDefault="00171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11597" w14:textId="77777777" w:rsidR="00554837" w:rsidRDefault="00554837">
      <w:r>
        <w:separator/>
      </w:r>
    </w:p>
  </w:footnote>
  <w:footnote w:type="continuationSeparator" w:id="0">
    <w:p w14:paraId="5A82D306" w14:textId="77777777" w:rsidR="00554837" w:rsidRDefault="00554837">
      <w:r>
        <w:continuationSeparator/>
      </w:r>
    </w:p>
  </w:footnote>
  <w:footnote w:id="1">
    <w:p w14:paraId="4191E7EE" w14:textId="77777777" w:rsidR="00171F89" w:rsidRPr="00643975" w:rsidRDefault="00171F89" w:rsidP="00C04D96">
      <w:pPr>
        <w:pStyle w:val="FootnoteText"/>
        <w:bidi/>
        <w:spacing w:after="60"/>
        <w:rPr>
          <w:rtl/>
        </w:rPr>
      </w:pPr>
      <w:r>
        <w:rPr>
          <w:rStyle w:val="FootnoteReference"/>
        </w:rPr>
        <w:footnoteRef/>
      </w:r>
      <w:r>
        <w:rPr>
          <w:rFonts w:hint="cs"/>
          <w:rtl/>
          <w:lang w:bidi="ar-SA"/>
        </w:rPr>
        <w:t xml:space="preserve"> الوثيقة </w:t>
      </w:r>
      <w:r>
        <w:rPr>
          <w:rtl/>
        </w:rPr>
        <w:t>UNEP/OzL.Pro/ExCom/93/1</w:t>
      </w:r>
    </w:p>
  </w:footnote>
  <w:footnote w:id="2">
    <w:p w14:paraId="157B6E41" w14:textId="77777777" w:rsidR="00171F89" w:rsidRPr="00FE3307" w:rsidRDefault="00171F89" w:rsidP="009945D4">
      <w:pPr>
        <w:pStyle w:val="FootnoteText"/>
        <w:bidi/>
        <w:rPr>
          <w:rtl/>
        </w:rPr>
      </w:pPr>
      <w:r>
        <w:rPr>
          <w:lang w:val="en-US"/>
        </w:rPr>
        <w:t xml:space="preserve"> </w:t>
      </w:r>
      <w:r w:rsidRPr="00FE3307">
        <w:rPr>
          <w:rStyle w:val="FootnoteReference"/>
        </w:rPr>
        <w:footnoteRef/>
      </w:r>
      <w:r w:rsidRPr="00FE3307">
        <w:rPr>
          <w:rtl/>
        </w:rPr>
        <w:t xml:space="preserve">وفقًا </w:t>
      </w:r>
      <w:r>
        <w:rPr>
          <w:rFonts w:hint="cs"/>
          <w:rtl/>
        </w:rPr>
        <w:t>للخطاب</w:t>
      </w:r>
      <w:r>
        <w:rPr>
          <w:rtl/>
        </w:rPr>
        <w:t xml:space="preserve"> المؤرخ</w:t>
      </w:r>
      <w:r w:rsidRPr="00FE3307">
        <w:rPr>
          <w:rtl/>
        </w:rPr>
        <w:t xml:space="preserve"> 19 سبتمبر</w:t>
      </w:r>
      <w:r>
        <w:rPr>
          <w:rFonts w:hint="cs"/>
          <w:rtl/>
        </w:rPr>
        <w:t>/ أيلول</w:t>
      </w:r>
      <w:r w:rsidRPr="00FE3307">
        <w:rPr>
          <w:rtl/>
        </w:rPr>
        <w:t xml:space="preserve"> 2023 </w:t>
      </w:r>
      <w:r>
        <w:rPr>
          <w:rFonts w:hint="cs"/>
          <w:rtl/>
        </w:rPr>
        <w:t>المرسل</w:t>
      </w:r>
      <w:r w:rsidRPr="00FE3307">
        <w:rPr>
          <w:rtl/>
        </w:rPr>
        <w:t xml:space="preserve"> من وزارة البيئة والموارد الطبيعية في غواتيمالا إلى اليونيدو.</w:t>
      </w:r>
    </w:p>
  </w:footnote>
  <w:footnote w:id="3">
    <w:p w14:paraId="3B417075" w14:textId="77777777" w:rsidR="00171F89" w:rsidRPr="00F463C5" w:rsidRDefault="00171F89" w:rsidP="009945D4">
      <w:pPr>
        <w:pStyle w:val="FootnoteText"/>
        <w:bidi/>
        <w:rPr>
          <w:rtl/>
        </w:rPr>
      </w:pPr>
      <w:r>
        <w:rPr>
          <w:rStyle w:val="FootnoteReference"/>
        </w:rPr>
        <w:footnoteRef/>
      </w:r>
      <w:r>
        <w:t xml:space="preserve"> </w:t>
      </w:r>
      <w:r>
        <w:rPr>
          <w:rFonts w:hint="cs"/>
          <w:rtl/>
          <w:lang w:val="en-US" w:bidi="ar-SA"/>
        </w:rPr>
        <w:t xml:space="preserve"> </w:t>
      </w:r>
      <w:r>
        <w:rPr>
          <w:rFonts w:hint="cs"/>
          <w:rtl/>
        </w:rPr>
        <w:t>وفقا</w:t>
      </w:r>
      <w:r>
        <w:rPr>
          <w:rtl/>
        </w:rPr>
        <w:t xml:space="preserve"> </w:t>
      </w:r>
      <w:r>
        <w:rPr>
          <w:rFonts w:hint="cs"/>
          <w:rtl/>
        </w:rPr>
        <w:t>ل</w:t>
      </w:r>
      <w:r w:rsidRPr="00F463C5">
        <w:rPr>
          <w:rtl/>
        </w:rPr>
        <w:t xml:space="preserve">لمقرر 89/6، يمكن أن تدرج </w:t>
      </w:r>
      <w:r>
        <w:rPr>
          <w:rFonts w:hint="cs"/>
          <w:rtl/>
        </w:rPr>
        <w:t>ا</w:t>
      </w:r>
      <w:r w:rsidRPr="00F463C5">
        <w:rPr>
          <w:rtl/>
        </w:rPr>
        <w:t xml:space="preserve">لبلدان ذات </w:t>
      </w:r>
      <w:r>
        <w:rPr>
          <w:rFonts w:hint="cs"/>
          <w:rtl/>
        </w:rPr>
        <w:t xml:space="preserve">حجم </w:t>
      </w:r>
      <w:r w:rsidRPr="00F463C5">
        <w:rPr>
          <w:rtl/>
        </w:rPr>
        <w:t>الاستهلاك المنخفض في خطط</w:t>
      </w:r>
      <w:r>
        <w:rPr>
          <w:rFonts w:hint="cs"/>
          <w:rtl/>
        </w:rPr>
        <w:t>ها</w:t>
      </w:r>
      <w:r w:rsidRPr="00F463C5">
        <w:rPr>
          <w:rtl/>
        </w:rPr>
        <w:t xml:space="preserve"> </w:t>
      </w:r>
      <w:r>
        <w:rPr>
          <w:rFonts w:hint="cs"/>
          <w:rtl/>
        </w:rPr>
        <w:t>ل</w:t>
      </w:r>
      <w:r w:rsidRPr="00F463C5">
        <w:rPr>
          <w:rtl/>
        </w:rPr>
        <w:t xml:space="preserve">إدارة إزالة المواد الهيدروكلوروفلوروكربونية أنشطة إضافية لإدخال بدائل </w:t>
      </w:r>
      <w:r>
        <w:rPr>
          <w:rFonts w:hint="cs"/>
          <w:rtl/>
        </w:rPr>
        <w:t>للمواد الهيدروكلوروفلوروكربونية</w:t>
      </w:r>
      <w:r>
        <w:rPr>
          <w:rtl/>
        </w:rPr>
        <w:t xml:space="preserve"> ذات قدرة </w:t>
      </w:r>
      <w:r w:rsidRPr="00F463C5">
        <w:rPr>
          <w:rtl/>
        </w:rPr>
        <w:t xml:space="preserve">منخفضة على إحداث الاحترار العالمي </w:t>
      </w:r>
      <w:r>
        <w:rPr>
          <w:rFonts w:hint="cs"/>
          <w:rtl/>
        </w:rPr>
        <w:t xml:space="preserve">أو لا تحدث احترارا عالميا على الإطلاق </w:t>
      </w:r>
      <w:r>
        <w:rPr>
          <w:rtl/>
        </w:rPr>
        <w:t>و</w:t>
      </w:r>
      <w:r>
        <w:rPr>
          <w:rFonts w:hint="cs"/>
          <w:rtl/>
        </w:rPr>
        <w:t>ل</w:t>
      </w:r>
      <w:r w:rsidRPr="00F463C5">
        <w:rPr>
          <w:rtl/>
        </w:rPr>
        <w:t>لحفاظ على كفاءة استخدام الطاقة في قطاع خدمة التبريد.</w:t>
      </w:r>
    </w:p>
    <w:p w14:paraId="5883FEDC" w14:textId="77777777" w:rsidR="00171F89" w:rsidRPr="00CB3213" w:rsidRDefault="00171F89" w:rsidP="00CB3213">
      <w:pPr>
        <w:pStyle w:val="FootnoteText"/>
        <w:bidi/>
        <w:jc w:val="left"/>
        <w:rPr>
          <w:rtl/>
          <w:lang w:val="en-US"/>
        </w:rPr>
      </w:pPr>
    </w:p>
  </w:footnote>
  <w:footnote w:id="4">
    <w:p w14:paraId="5AD52D44" w14:textId="77777777" w:rsidR="00171F89" w:rsidRPr="00E539A8" w:rsidRDefault="00171F89" w:rsidP="00DF5FC2">
      <w:pPr>
        <w:bidi/>
        <w:rPr>
          <w:sz w:val="20"/>
          <w:rtl/>
        </w:rPr>
      </w:pPr>
      <w:r w:rsidRPr="00E539A8">
        <w:rPr>
          <w:rStyle w:val="FootnoteReference"/>
          <w:sz w:val="18"/>
          <w:szCs w:val="18"/>
        </w:rPr>
        <w:footnoteRef/>
      </w:r>
      <w:r w:rsidRPr="00E539A8">
        <w:rPr>
          <w:sz w:val="18"/>
          <w:szCs w:val="18"/>
          <w:rtl/>
        </w:rPr>
        <w:t xml:space="preserve"> </w:t>
      </w:r>
      <w:r>
        <w:rPr>
          <w:rFonts w:hint="cs"/>
          <w:sz w:val="20"/>
          <w:rtl/>
        </w:rPr>
        <w:t>تشمل</w:t>
      </w:r>
      <w:r>
        <w:rPr>
          <w:sz w:val="20"/>
          <w:rtl/>
        </w:rPr>
        <w:t xml:space="preserve"> مضخات التفريغ</w:t>
      </w:r>
      <w:r w:rsidRPr="00E539A8">
        <w:rPr>
          <w:sz w:val="20"/>
          <w:rtl/>
        </w:rPr>
        <w:t xml:space="preserve"> وكاش</w:t>
      </w:r>
      <w:r>
        <w:rPr>
          <w:sz w:val="20"/>
          <w:rtl/>
        </w:rPr>
        <w:t xml:space="preserve">فات التسرب الإلكترونية المحمولة وكاشفات </w:t>
      </w:r>
      <w:r w:rsidRPr="00E539A8">
        <w:rPr>
          <w:sz w:val="20"/>
          <w:rtl/>
        </w:rPr>
        <w:t>تسرب</w:t>
      </w:r>
      <w:r>
        <w:rPr>
          <w:rFonts w:hint="cs"/>
          <w:sz w:val="20"/>
          <w:rtl/>
        </w:rPr>
        <w:t xml:space="preserve"> الهيدروكربون</w:t>
      </w:r>
      <w:r>
        <w:rPr>
          <w:sz w:val="20"/>
          <w:rtl/>
        </w:rPr>
        <w:t xml:space="preserve"> الإلكترونية</w:t>
      </w:r>
      <w:r w:rsidRPr="00E539A8">
        <w:rPr>
          <w:sz w:val="20"/>
          <w:rtl/>
        </w:rPr>
        <w:t xml:space="preserve">، ومشعب الخدمة </w:t>
      </w:r>
      <w:r w:rsidRPr="00E539A8">
        <w:rPr>
          <w:sz w:val="20"/>
        </w:rPr>
        <w:t>R</w:t>
      </w:r>
      <w:r w:rsidRPr="00E539A8">
        <w:rPr>
          <w:sz w:val="20"/>
        </w:rPr>
        <w:noBreakHyphen/>
        <w:t>22, R</w:t>
      </w:r>
      <w:r>
        <w:rPr>
          <w:sz w:val="20"/>
        </w:rPr>
        <w:noBreakHyphen/>
      </w:r>
      <w:r w:rsidRPr="00E539A8">
        <w:rPr>
          <w:sz w:val="20"/>
        </w:rPr>
        <w:t>134a, R</w:t>
      </w:r>
      <w:r w:rsidRPr="00E539A8">
        <w:rPr>
          <w:sz w:val="20"/>
        </w:rPr>
        <w:noBreakHyphen/>
        <w:t>404A, R-407C</w:t>
      </w:r>
      <w:r w:rsidRPr="00E539A8">
        <w:rPr>
          <w:sz w:val="20"/>
          <w:rtl/>
        </w:rPr>
        <w:t xml:space="preserve">، </w:t>
      </w:r>
      <w:r>
        <w:rPr>
          <w:rFonts w:hint="cs"/>
          <w:sz w:val="20"/>
          <w:rtl/>
        </w:rPr>
        <w:t>و</w:t>
      </w:r>
      <w:r w:rsidRPr="00E539A8">
        <w:rPr>
          <w:sz w:val="20"/>
          <w:rtl/>
        </w:rPr>
        <w:t xml:space="preserve">المشعبات </w:t>
      </w:r>
      <w:r w:rsidRPr="00E539A8">
        <w:rPr>
          <w:sz w:val="20"/>
        </w:rPr>
        <w:t>R-600a</w:t>
      </w:r>
      <w:r w:rsidRPr="00E539A8">
        <w:rPr>
          <w:sz w:val="20"/>
          <w:rtl/>
        </w:rPr>
        <w:t xml:space="preserve"> </w:t>
      </w:r>
      <w:r>
        <w:rPr>
          <w:rFonts w:hint="cs"/>
          <w:sz w:val="20"/>
          <w:rtl/>
        </w:rPr>
        <w:t xml:space="preserve">و </w:t>
      </w:r>
      <w:r w:rsidRPr="00E539A8">
        <w:rPr>
          <w:sz w:val="20"/>
        </w:rPr>
        <w:t>R-290</w:t>
      </w:r>
      <w:r w:rsidRPr="00E539A8">
        <w:rPr>
          <w:sz w:val="20"/>
          <w:rtl/>
        </w:rPr>
        <w:t xml:space="preserve">، </w:t>
      </w:r>
      <w:r>
        <w:rPr>
          <w:rFonts w:hint="cs"/>
          <w:sz w:val="20"/>
          <w:rtl/>
        </w:rPr>
        <w:t>و</w:t>
      </w:r>
      <w:r w:rsidRPr="00E539A8">
        <w:rPr>
          <w:sz w:val="20"/>
          <w:rtl/>
        </w:rPr>
        <w:t xml:space="preserve">مقاييس التفريغ الإلكترونية، </w:t>
      </w:r>
      <w:r>
        <w:rPr>
          <w:rFonts w:hint="cs"/>
          <w:sz w:val="20"/>
          <w:rtl/>
        </w:rPr>
        <w:t>و</w:t>
      </w:r>
      <w:r w:rsidRPr="00E539A8">
        <w:rPr>
          <w:sz w:val="20"/>
          <w:rtl/>
        </w:rPr>
        <w:t xml:space="preserve">أسطوانات الاسترداد 26.2 رطل، </w:t>
      </w:r>
      <w:r>
        <w:rPr>
          <w:rFonts w:hint="cs"/>
          <w:sz w:val="20"/>
          <w:rtl/>
        </w:rPr>
        <w:t>و</w:t>
      </w:r>
      <w:r>
        <w:rPr>
          <w:sz w:val="20"/>
          <w:rtl/>
        </w:rPr>
        <w:t>كماشة ثقب الأنابيب</w:t>
      </w:r>
      <w:r w:rsidRPr="00E539A8">
        <w:rPr>
          <w:sz w:val="20"/>
          <w:rtl/>
        </w:rPr>
        <w:t xml:space="preserve">، </w:t>
      </w:r>
      <w:r>
        <w:rPr>
          <w:rFonts w:hint="cs"/>
          <w:sz w:val="20"/>
          <w:rtl/>
        </w:rPr>
        <w:t>و</w:t>
      </w:r>
      <w:r w:rsidRPr="00E539A8">
        <w:rPr>
          <w:sz w:val="20"/>
          <w:rtl/>
        </w:rPr>
        <w:t>الأدوات الأساسية للصمام، ومقاييس الحرارة غير المتصلة، ومقاييس الحرارة من النوع الخماسي 5 جولات، ومجموعات من المفاتيح والأكواب ذات السقاطة، وقواطع الأنابيب، وأجهزة القياس المتعددة، وآلات استرداد غاز</w:t>
      </w:r>
      <w:r>
        <w:rPr>
          <w:rFonts w:hint="cs"/>
          <w:sz w:val="20"/>
          <w:rtl/>
        </w:rPr>
        <w:t>ات</w:t>
      </w:r>
      <w:r w:rsidRPr="00E539A8">
        <w:rPr>
          <w:sz w:val="20"/>
          <w:rtl/>
        </w:rPr>
        <w:t xml:space="preserve"> التبريد، والموازين الإلكترونية.</w:t>
      </w:r>
    </w:p>
  </w:footnote>
  <w:footnote w:id="5">
    <w:p w14:paraId="3F366065" w14:textId="77777777" w:rsidR="00171F89" w:rsidRPr="003F3186" w:rsidRDefault="00992ED0" w:rsidP="00E2654E">
      <w:pPr>
        <w:pStyle w:val="FootnoteText"/>
        <w:bidi/>
        <w:rPr>
          <w:rtl/>
        </w:rPr>
      </w:pPr>
      <w:r>
        <w:rPr>
          <w:lang w:val="en-US"/>
        </w:rPr>
        <w:t xml:space="preserve"> </w:t>
      </w:r>
      <w:r w:rsidR="00171F89">
        <w:rPr>
          <w:rStyle w:val="FootnoteReference"/>
        </w:rPr>
        <w:footnoteRef/>
      </w:r>
      <w:r w:rsidR="00171F89">
        <w:rPr>
          <w:rtl/>
        </w:rPr>
        <w:t>ست</w:t>
      </w:r>
      <w:r>
        <w:rPr>
          <w:rtl/>
        </w:rPr>
        <w:t>شمل كل مجموعة أجهزة قياس متعددة و</w:t>
      </w:r>
      <w:r w:rsidR="00171F89">
        <w:rPr>
          <w:rtl/>
        </w:rPr>
        <w:t xml:space="preserve">مقاييس الواط أو أجهزة تحليل الشبكة، ومقاييس شدة الريح، ومقاييس الحرارة بالليزر، ومقاييس الحرارة </w:t>
      </w:r>
      <w:r w:rsidR="00E2654E">
        <w:rPr>
          <w:rFonts w:hint="cs"/>
          <w:rtl/>
        </w:rPr>
        <w:t>باللمس</w:t>
      </w:r>
      <w:r w:rsidR="00171F89">
        <w:rPr>
          <w:rtl/>
        </w:rPr>
        <w:t>.</w:t>
      </w:r>
      <w:r w:rsidR="00E2654E">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C9876" w14:textId="0BA16420" w:rsidR="00171F89" w:rsidRDefault="008436AD">
    <w:pPr>
      <w:jc w:val="right"/>
    </w:pPr>
    <w:r>
      <w:fldChar w:fldCharType="begin"/>
    </w:r>
    <w:r>
      <w:instrText xml:space="preserve"> DOCPROPERTY "Document number"  \* MERGEFORMAT </w:instrText>
    </w:r>
    <w:r>
      <w:fldChar w:fldCharType="separate"/>
    </w:r>
    <w:r w:rsidR="00171F89">
      <w:t>UNEP/</w:t>
    </w:r>
    <w:proofErr w:type="spellStart"/>
    <w:r w:rsidR="00171F89">
      <w:t>OzL.Pro</w:t>
    </w:r>
    <w:proofErr w:type="spellEnd"/>
    <w:r w:rsidR="00171F89">
      <w:t>/ExCom/93/</w:t>
    </w:r>
    <w:r w:rsidR="00C409F6">
      <w:t>57</w:t>
    </w:r>
    <w:r>
      <w:fldChar w:fldCharType="end"/>
    </w:r>
  </w:p>
  <w:p w14:paraId="7CF1ABCC" w14:textId="77777777" w:rsidR="00171F89" w:rsidRDefault="00171F89"/>
  <w:p w14:paraId="5E58B582" w14:textId="77777777" w:rsidR="00171F89" w:rsidRDefault="00171F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DE6F" w14:textId="06438FDC" w:rsidR="00171F89" w:rsidRDefault="008436AD">
    <w:pPr>
      <w:jc w:val="left"/>
    </w:pPr>
    <w:r>
      <w:fldChar w:fldCharType="begin"/>
    </w:r>
    <w:r>
      <w:instrText xml:space="preserve"> DOCPROPERTY "Document number"  \* MERGEFORMAT </w:instrText>
    </w:r>
    <w:r>
      <w:fldChar w:fldCharType="separate"/>
    </w:r>
    <w:r w:rsidR="00171F89">
      <w:t>UNEP/</w:t>
    </w:r>
    <w:proofErr w:type="spellStart"/>
    <w:r w:rsidR="00171F89">
      <w:t>OzL.Pro</w:t>
    </w:r>
    <w:proofErr w:type="spellEnd"/>
    <w:r w:rsidR="00171F89">
      <w:t>/ExCom/93/</w:t>
    </w:r>
    <w:r w:rsidR="00C409F6">
      <w:t>57</w:t>
    </w:r>
    <w:r>
      <w:fldChar w:fldCharType="end"/>
    </w:r>
  </w:p>
  <w:p w14:paraId="0457276A" w14:textId="77777777" w:rsidR="00171F89" w:rsidRDefault="00171F89"/>
  <w:p w14:paraId="1E8FADE1" w14:textId="77777777" w:rsidR="00171F89" w:rsidRDefault="00171F8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96784" w14:textId="047E7B7E" w:rsidR="00171F89" w:rsidRDefault="008436AD">
    <w:r>
      <w:fldChar w:fldCharType="begin"/>
    </w:r>
    <w:r>
      <w:instrText xml:space="preserve"> DOCPROPERTY "Document number"  \* MERGEFORMAT </w:instrText>
    </w:r>
    <w:r>
      <w:fldChar w:fldCharType="separate"/>
    </w:r>
    <w:r w:rsidR="00171F89">
      <w:t>UNEP/</w:t>
    </w:r>
    <w:proofErr w:type="spellStart"/>
    <w:r w:rsidR="00171F89">
      <w:t>OzL.Pro</w:t>
    </w:r>
    <w:proofErr w:type="spellEnd"/>
    <w:r w:rsidR="00171F89">
      <w:t>/ExCom/93/</w:t>
    </w:r>
    <w:r w:rsidR="00EE39D8">
      <w:t>57</w:t>
    </w:r>
    <w:r>
      <w:fldChar w:fldCharType="end"/>
    </w:r>
  </w:p>
  <w:p w14:paraId="33553C13" w14:textId="77777777" w:rsidR="00171F89" w:rsidRDefault="00171F89"/>
  <w:p w14:paraId="67EE67F6" w14:textId="77777777" w:rsidR="00171F89" w:rsidRDefault="00171F8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C974A" w14:textId="77777777" w:rsidR="00171F89" w:rsidRDefault="008436AD">
    <w:pPr>
      <w:jc w:val="right"/>
    </w:pPr>
    <w:r>
      <w:fldChar w:fldCharType="begin"/>
    </w:r>
    <w:r>
      <w:instrText xml:space="preserve"> DOCPROPERTY "Document number"  \* MERGEFORMAT </w:instrText>
    </w:r>
    <w:r>
      <w:fldChar w:fldCharType="separate"/>
    </w:r>
    <w:r w:rsidR="00171F89">
      <w:t>UNEP/OzL.Pro/ExCom/93/1</w:t>
    </w:r>
    <w:r>
      <w:fldChar w:fldCharType="end"/>
    </w:r>
  </w:p>
  <w:p w14:paraId="24D4E7AC" w14:textId="77777777" w:rsidR="00171F89" w:rsidRDefault="00171F89"/>
  <w:p w14:paraId="16C879A5" w14:textId="77777777" w:rsidR="00171F89" w:rsidRDefault="00171F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9EEE6" w14:textId="024B4500" w:rsidR="00171F89" w:rsidRDefault="008436AD">
    <w:pPr>
      <w:jc w:val="left"/>
    </w:pPr>
    <w:r>
      <w:fldChar w:fldCharType="begin"/>
    </w:r>
    <w:r>
      <w:instrText xml:space="preserve"> DOCPROPERTY "Document number"  \* MERGEFORMAT </w:instrText>
    </w:r>
    <w:r>
      <w:fldChar w:fldCharType="separate"/>
    </w:r>
    <w:r w:rsidR="00171F89">
      <w:t>UNEP/</w:t>
    </w:r>
    <w:proofErr w:type="spellStart"/>
    <w:r w:rsidR="00171F89">
      <w:t>OzL.Pro</w:t>
    </w:r>
    <w:proofErr w:type="spellEnd"/>
    <w:r w:rsidR="00171F89">
      <w:t>/ExCom/93/</w:t>
    </w:r>
    <w:r w:rsidR="002F0772">
      <w:t>57</w:t>
    </w:r>
    <w:r>
      <w:fldChar w:fldCharType="end"/>
    </w:r>
  </w:p>
  <w:p w14:paraId="5D6ECE5C" w14:textId="77777777" w:rsidR="00171F89" w:rsidRDefault="00171F89">
    <w:r>
      <w:t>Annex I</w:t>
    </w:r>
  </w:p>
  <w:p w14:paraId="7EEF9355" w14:textId="77777777" w:rsidR="00171F89" w:rsidRDefault="00171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2651B6"/>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25985543">
    <w:abstractNumId w:val="10"/>
  </w:num>
  <w:num w:numId="2" w16cid:durableId="461271599">
    <w:abstractNumId w:val="10"/>
  </w:num>
  <w:num w:numId="3" w16cid:durableId="384566069">
    <w:abstractNumId w:val="10"/>
  </w:num>
  <w:num w:numId="4" w16cid:durableId="1027876121">
    <w:abstractNumId w:val="10"/>
  </w:num>
  <w:num w:numId="5" w16cid:durableId="1556626030">
    <w:abstractNumId w:val="10"/>
  </w:num>
  <w:num w:numId="6" w16cid:durableId="1571309152">
    <w:abstractNumId w:val="9"/>
  </w:num>
  <w:num w:numId="7" w16cid:durableId="1292788939">
    <w:abstractNumId w:val="7"/>
  </w:num>
  <w:num w:numId="8" w16cid:durableId="1986473891">
    <w:abstractNumId w:val="6"/>
  </w:num>
  <w:num w:numId="9" w16cid:durableId="1740899476">
    <w:abstractNumId w:val="5"/>
  </w:num>
  <w:num w:numId="10" w16cid:durableId="710957721">
    <w:abstractNumId w:val="4"/>
  </w:num>
  <w:num w:numId="11" w16cid:durableId="2098286728">
    <w:abstractNumId w:val="8"/>
  </w:num>
  <w:num w:numId="12" w16cid:durableId="237323293">
    <w:abstractNumId w:val="3"/>
  </w:num>
  <w:num w:numId="13" w16cid:durableId="158353373">
    <w:abstractNumId w:val="2"/>
  </w:num>
  <w:num w:numId="14" w16cid:durableId="399445224">
    <w:abstractNumId w:val="1"/>
  </w:num>
  <w:num w:numId="15" w16cid:durableId="1154759465">
    <w:abstractNumId w:val="0"/>
  </w:num>
  <w:num w:numId="16" w16cid:durableId="2064715174">
    <w:abstractNumId w:val="12"/>
  </w:num>
  <w:num w:numId="17" w16cid:durableId="1809476196">
    <w:abstractNumId w:val="15"/>
  </w:num>
  <w:num w:numId="18" w16cid:durableId="1569194744">
    <w:abstractNumId w:val="16"/>
  </w:num>
  <w:num w:numId="19" w16cid:durableId="1146970798">
    <w:abstractNumId w:val="18"/>
  </w:num>
  <w:num w:numId="20" w16cid:durableId="1970277989">
    <w:abstractNumId w:val="14"/>
  </w:num>
  <w:num w:numId="21" w16cid:durableId="313727252">
    <w:abstractNumId w:val="11"/>
  </w:num>
  <w:num w:numId="22" w16cid:durableId="516819583">
    <w:abstractNumId w:val="13"/>
  </w:num>
  <w:num w:numId="23" w16cid:durableId="1909340100">
    <w:abstractNumId w:val="17"/>
  </w:num>
  <w:num w:numId="24" w16cid:durableId="2021203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79D6"/>
    <w:rsid w:val="00013372"/>
    <w:rsid w:val="00017133"/>
    <w:rsid w:val="0003154C"/>
    <w:rsid w:val="0004254A"/>
    <w:rsid w:val="00042A8E"/>
    <w:rsid w:val="00045DAD"/>
    <w:rsid w:val="000565BA"/>
    <w:rsid w:val="00064E3A"/>
    <w:rsid w:val="00065E4F"/>
    <w:rsid w:val="00080C00"/>
    <w:rsid w:val="0008518E"/>
    <w:rsid w:val="000861FE"/>
    <w:rsid w:val="000A74F1"/>
    <w:rsid w:val="000C2FE8"/>
    <w:rsid w:val="000C3660"/>
    <w:rsid w:val="000C491B"/>
    <w:rsid w:val="00122179"/>
    <w:rsid w:val="0014724E"/>
    <w:rsid w:val="0014776D"/>
    <w:rsid w:val="00154750"/>
    <w:rsid w:val="00163538"/>
    <w:rsid w:val="00171F89"/>
    <w:rsid w:val="001D2B45"/>
    <w:rsid w:val="001F4BCB"/>
    <w:rsid w:val="00217E52"/>
    <w:rsid w:val="00243996"/>
    <w:rsid w:val="00247D14"/>
    <w:rsid w:val="00290913"/>
    <w:rsid w:val="00294FF4"/>
    <w:rsid w:val="002B535E"/>
    <w:rsid w:val="002C329F"/>
    <w:rsid w:val="002D31DC"/>
    <w:rsid w:val="002E129B"/>
    <w:rsid w:val="002E6A6F"/>
    <w:rsid w:val="002E7EF7"/>
    <w:rsid w:val="002F0772"/>
    <w:rsid w:val="002F4954"/>
    <w:rsid w:val="002F505F"/>
    <w:rsid w:val="002F684E"/>
    <w:rsid w:val="00314A7D"/>
    <w:rsid w:val="00314DC2"/>
    <w:rsid w:val="003156B2"/>
    <w:rsid w:val="0032760E"/>
    <w:rsid w:val="0033528B"/>
    <w:rsid w:val="00341B47"/>
    <w:rsid w:val="00353E8F"/>
    <w:rsid w:val="0035441C"/>
    <w:rsid w:val="00390C6E"/>
    <w:rsid w:val="00393FB8"/>
    <w:rsid w:val="003B0F97"/>
    <w:rsid w:val="003B211F"/>
    <w:rsid w:val="003B72E4"/>
    <w:rsid w:val="003B7A70"/>
    <w:rsid w:val="003C2739"/>
    <w:rsid w:val="003C74CC"/>
    <w:rsid w:val="003E4A89"/>
    <w:rsid w:val="003F2852"/>
    <w:rsid w:val="00402AFE"/>
    <w:rsid w:val="00416AD7"/>
    <w:rsid w:val="00450E95"/>
    <w:rsid w:val="00481850"/>
    <w:rsid w:val="0048264F"/>
    <w:rsid w:val="00490D8B"/>
    <w:rsid w:val="00491C2F"/>
    <w:rsid w:val="00493305"/>
    <w:rsid w:val="0049549D"/>
    <w:rsid w:val="004B64B9"/>
    <w:rsid w:val="004C4EEF"/>
    <w:rsid w:val="004C5B74"/>
    <w:rsid w:val="004D0B76"/>
    <w:rsid w:val="004E53A2"/>
    <w:rsid w:val="0050737F"/>
    <w:rsid w:val="005161CD"/>
    <w:rsid w:val="0053096E"/>
    <w:rsid w:val="00543F68"/>
    <w:rsid w:val="00554837"/>
    <w:rsid w:val="00577066"/>
    <w:rsid w:val="00584865"/>
    <w:rsid w:val="00586A6E"/>
    <w:rsid w:val="005870B8"/>
    <w:rsid w:val="005A33EA"/>
    <w:rsid w:val="005B095E"/>
    <w:rsid w:val="005B65DF"/>
    <w:rsid w:val="005C7139"/>
    <w:rsid w:val="005C7D4A"/>
    <w:rsid w:val="005D1FB8"/>
    <w:rsid w:val="006127E6"/>
    <w:rsid w:val="00622D54"/>
    <w:rsid w:val="00624AEF"/>
    <w:rsid w:val="006445E7"/>
    <w:rsid w:val="0065179D"/>
    <w:rsid w:val="00662A73"/>
    <w:rsid w:val="00663D19"/>
    <w:rsid w:val="00666165"/>
    <w:rsid w:val="006A7F56"/>
    <w:rsid w:val="006C50A9"/>
    <w:rsid w:val="006E768A"/>
    <w:rsid w:val="006F2A2C"/>
    <w:rsid w:val="006F6442"/>
    <w:rsid w:val="00702662"/>
    <w:rsid w:val="007055A1"/>
    <w:rsid w:val="007175A4"/>
    <w:rsid w:val="007328F3"/>
    <w:rsid w:val="0073699D"/>
    <w:rsid w:val="007551C3"/>
    <w:rsid w:val="007565F3"/>
    <w:rsid w:val="00773C18"/>
    <w:rsid w:val="007810E9"/>
    <w:rsid w:val="00786775"/>
    <w:rsid w:val="00791A1A"/>
    <w:rsid w:val="00795B01"/>
    <w:rsid w:val="007C6EF9"/>
    <w:rsid w:val="007D141D"/>
    <w:rsid w:val="007D567C"/>
    <w:rsid w:val="007E5D09"/>
    <w:rsid w:val="007F00F0"/>
    <w:rsid w:val="007F3C1C"/>
    <w:rsid w:val="00801648"/>
    <w:rsid w:val="00830EEF"/>
    <w:rsid w:val="008436AD"/>
    <w:rsid w:val="008460F0"/>
    <w:rsid w:val="00885865"/>
    <w:rsid w:val="008B3C45"/>
    <w:rsid w:val="008E2901"/>
    <w:rsid w:val="008E3DF3"/>
    <w:rsid w:val="008E5769"/>
    <w:rsid w:val="00906222"/>
    <w:rsid w:val="00950D19"/>
    <w:rsid w:val="0095768F"/>
    <w:rsid w:val="00961181"/>
    <w:rsid w:val="0096292B"/>
    <w:rsid w:val="009660F3"/>
    <w:rsid w:val="00981088"/>
    <w:rsid w:val="00983FD1"/>
    <w:rsid w:val="00987251"/>
    <w:rsid w:val="009915B9"/>
    <w:rsid w:val="00992ED0"/>
    <w:rsid w:val="009945D4"/>
    <w:rsid w:val="009A2BC7"/>
    <w:rsid w:val="009A6CA4"/>
    <w:rsid w:val="009B0773"/>
    <w:rsid w:val="009C46B2"/>
    <w:rsid w:val="009E401C"/>
    <w:rsid w:val="009E52FB"/>
    <w:rsid w:val="009E6E96"/>
    <w:rsid w:val="009F5319"/>
    <w:rsid w:val="009F590A"/>
    <w:rsid w:val="00A02A70"/>
    <w:rsid w:val="00A17B01"/>
    <w:rsid w:val="00A41FD4"/>
    <w:rsid w:val="00A44778"/>
    <w:rsid w:val="00A60FB2"/>
    <w:rsid w:val="00A6105A"/>
    <w:rsid w:val="00A755B6"/>
    <w:rsid w:val="00A83636"/>
    <w:rsid w:val="00A924E8"/>
    <w:rsid w:val="00AA41B8"/>
    <w:rsid w:val="00AA67E3"/>
    <w:rsid w:val="00AB2B87"/>
    <w:rsid w:val="00AB4886"/>
    <w:rsid w:val="00AF4F49"/>
    <w:rsid w:val="00B11DB6"/>
    <w:rsid w:val="00B32858"/>
    <w:rsid w:val="00B35BD3"/>
    <w:rsid w:val="00B368DF"/>
    <w:rsid w:val="00B40E87"/>
    <w:rsid w:val="00B81E83"/>
    <w:rsid w:val="00B92A82"/>
    <w:rsid w:val="00BD318E"/>
    <w:rsid w:val="00BD3612"/>
    <w:rsid w:val="00BF057B"/>
    <w:rsid w:val="00BF58C5"/>
    <w:rsid w:val="00C0337B"/>
    <w:rsid w:val="00C04AA9"/>
    <w:rsid w:val="00C04D96"/>
    <w:rsid w:val="00C14522"/>
    <w:rsid w:val="00C27B58"/>
    <w:rsid w:val="00C31FFC"/>
    <w:rsid w:val="00C409F6"/>
    <w:rsid w:val="00C432F9"/>
    <w:rsid w:val="00C55EF2"/>
    <w:rsid w:val="00C67A76"/>
    <w:rsid w:val="00C87203"/>
    <w:rsid w:val="00C87A88"/>
    <w:rsid w:val="00C959ED"/>
    <w:rsid w:val="00CB21E0"/>
    <w:rsid w:val="00CB3213"/>
    <w:rsid w:val="00CC16AB"/>
    <w:rsid w:val="00D006A9"/>
    <w:rsid w:val="00D02373"/>
    <w:rsid w:val="00D07F45"/>
    <w:rsid w:val="00D335C2"/>
    <w:rsid w:val="00D42027"/>
    <w:rsid w:val="00D45C4D"/>
    <w:rsid w:val="00D46BBE"/>
    <w:rsid w:val="00D95F96"/>
    <w:rsid w:val="00DA6999"/>
    <w:rsid w:val="00DC7A5A"/>
    <w:rsid w:val="00DD5EC0"/>
    <w:rsid w:val="00DF5FC2"/>
    <w:rsid w:val="00E0612D"/>
    <w:rsid w:val="00E1360E"/>
    <w:rsid w:val="00E2654E"/>
    <w:rsid w:val="00E26DB1"/>
    <w:rsid w:val="00E51458"/>
    <w:rsid w:val="00E51A54"/>
    <w:rsid w:val="00E56D61"/>
    <w:rsid w:val="00E75A5D"/>
    <w:rsid w:val="00E827F3"/>
    <w:rsid w:val="00E867B6"/>
    <w:rsid w:val="00E86EBE"/>
    <w:rsid w:val="00E93B1D"/>
    <w:rsid w:val="00EC108E"/>
    <w:rsid w:val="00EE100E"/>
    <w:rsid w:val="00EE39D8"/>
    <w:rsid w:val="00EF328E"/>
    <w:rsid w:val="00EF566C"/>
    <w:rsid w:val="00EF74FF"/>
    <w:rsid w:val="00EF79D6"/>
    <w:rsid w:val="00F00A37"/>
    <w:rsid w:val="00F03CB1"/>
    <w:rsid w:val="00F0512E"/>
    <w:rsid w:val="00F725C8"/>
    <w:rsid w:val="00F814D5"/>
    <w:rsid w:val="00F861D8"/>
    <w:rsid w:val="00FA7E24"/>
    <w:rsid w:val="00FD5C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D9CCD"/>
  <w15:docId w15:val="{7634763C-9BD8-4A7E-B379-EEAC0C798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rsid w:val="00C0337B"/>
    <w:rPr>
      <w:lang w:val="en-GB" w:bidi="ar-DZ"/>
    </w:rPr>
  </w:style>
  <w:style w:type="character" w:styleId="FootnoteReference">
    <w:name w:val="footnote reference"/>
    <w:basedOn w:val="DefaultParagraphFont"/>
    <w:uiPriority w:val="99"/>
    <w:unhideWhenUsed/>
    <w:rsid w:val="00C0337B"/>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99"/>
    <w:qFormat/>
    <w:rsid w:val="00C04D96"/>
    <w:pPr>
      <w:ind w:left="720"/>
      <w:contextualSpacing/>
    </w:pPr>
    <w:rPr>
      <w:sz w:val="22"/>
      <w:szCs w:val="22"/>
      <w:lang w:bidi="ar-SA"/>
    </w:rPr>
  </w:style>
  <w:style w:type="paragraph" w:styleId="NormalWeb">
    <w:name w:val="Normal (Web)"/>
    <w:basedOn w:val="Normal"/>
    <w:uiPriority w:val="99"/>
    <w:unhideWhenUsed/>
    <w:rsid w:val="00C04D96"/>
    <w:pPr>
      <w:spacing w:before="100" w:beforeAutospacing="1" w:after="100" w:afterAutospacing="1"/>
      <w:jc w:val="left"/>
    </w:pPr>
    <w:rPr>
      <w:szCs w:val="24"/>
      <w:lang w:eastAsia="en-CA"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C04D96"/>
    <w:rPr>
      <w:sz w:val="22"/>
      <w:szCs w:val="22"/>
    </w:rPr>
  </w:style>
  <w:style w:type="paragraph" w:styleId="NoSpacing">
    <w:name w:val="No Spacing"/>
    <w:link w:val="NoSpacingChar"/>
    <w:uiPriority w:val="1"/>
    <w:qFormat/>
    <w:rsid w:val="00C04D96"/>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04D96"/>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rsid w:val="00C04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E20103C6-210C-4DD5-ADB2-2A5E398D7B3C}"/>
</file>

<file path=customXml/itemProps4.xml><?xml version="1.0" encoding="utf-8"?>
<ds:datastoreItem xmlns:ds="http://schemas.openxmlformats.org/officeDocument/2006/customXml" ds:itemID="{BB523AA5-689E-4082-B3EF-1D231EC2E568}"/>
</file>

<file path=docProps/app.xml><?xml version="1.0" encoding="utf-8"?>
<Properties xmlns="http://schemas.openxmlformats.org/officeDocument/2006/extended-properties" xmlns:vt="http://schemas.openxmlformats.org/officeDocument/2006/docPropsVTypes">
  <Template>A93-template</Template>
  <TotalTime>341</TotalTime>
  <Pages>15</Pages>
  <Words>5333</Words>
  <Characters>30401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غواتيمالا</dc:title>
  <dc:creator>Yas</dc:creator>
  <cp:lastModifiedBy>Kata Koppel</cp:lastModifiedBy>
  <cp:revision>170</cp:revision>
  <cp:lastPrinted>2001-05-26T16:40:00Z</cp:lastPrinted>
  <dcterms:created xsi:type="dcterms:W3CDTF">2023-11-15T16:17:00Z</dcterms:created>
  <dcterms:modified xsi:type="dcterms:W3CDTF">2023-11-17T17:04:00Z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UNEP/OzL.Pro/ExCom/93/57</vt:lpwstr>
  </property>
  <property fmtid="{D5CDD505-2E9C-101B-9397-08002B2CF9AE}" pid="3" name="Revision date">
    <vt:lpwstr>16/11/2023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