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93"/>
        <w:gridCol w:w="3368"/>
        <w:gridCol w:w="2079"/>
      </w:tblGrid>
      <w:tr w:rsidR="003E0DD5" w14:paraId="3BEDCE6A" w14:textId="77777777" w:rsidTr="0062144D">
        <w:trPr>
          <w:trHeight w:val="720"/>
        </w:trPr>
        <w:tc>
          <w:tcPr>
            <w:tcW w:w="4093" w:type="dxa"/>
            <w:tcBorders>
              <w:bottom w:val="single" w:sz="18" w:space="0" w:color="auto"/>
            </w:tcBorders>
          </w:tcPr>
          <w:p w14:paraId="3BEDCE68" w14:textId="77777777" w:rsidR="003E0DD5" w:rsidRDefault="003E0DD5" w:rsidP="0062144D">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447" w:type="dxa"/>
            <w:gridSpan w:val="2"/>
            <w:tcBorders>
              <w:bottom w:val="single" w:sz="18" w:space="0" w:color="auto"/>
            </w:tcBorders>
          </w:tcPr>
          <w:p w14:paraId="3BEDCE69" w14:textId="77777777" w:rsidR="003E0DD5" w:rsidRDefault="003E0DD5" w:rsidP="003E0DD5">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3E0DD5" w14:paraId="3BEDCE79" w14:textId="77777777" w:rsidTr="00E37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2"/>
        </w:trPr>
        <w:tc>
          <w:tcPr>
            <w:tcW w:w="4093" w:type="dxa"/>
            <w:tcBorders>
              <w:top w:val="nil"/>
              <w:left w:val="nil"/>
              <w:bottom w:val="single" w:sz="36" w:space="0" w:color="auto"/>
              <w:right w:val="nil"/>
            </w:tcBorders>
          </w:tcPr>
          <w:p w14:paraId="3BEDCE6B" w14:textId="69230A29" w:rsidR="003E0DD5" w:rsidRDefault="003E0DD5" w:rsidP="0062144D">
            <w:pPr>
              <w:jc w:val="left"/>
              <w:rPr>
                <w:lang w:val="en-US" w:bidi="ar-LB"/>
              </w:rPr>
            </w:pPr>
            <w:r>
              <w:rPr>
                <w:noProof/>
                <w:lang w:val="en-US" w:bidi="ar-SA"/>
              </w:rPr>
              <w:drawing>
                <wp:anchor distT="0" distB="0" distL="114300" distR="114300" simplePos="0" relativeHeight="251657216" behindDoc="1" locked="0" layoutInCell="0" allowOverlap="1" wp14:anchorId="3BEDD40D" wp14:editId="21A1E6E6">
                  <wp:simplePos x="0" y="0"/>
                  <wp:positionH relativeFrom="column">
                    <wp:posOffset>5029200</wp:posOffset>
                  </wp:positionH>
                  <wp:positionV relativeFrom="paragraph">
                    <wp:posOffset>93345</wp:posOffset>
                  </wp:positionV>
                  <wp:extent cx="579755" cy="51562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3BEDCE6C" w14:textId="77777777" w:rsidR="003E0DD5" w:rsidRDefault="003E0DD5" w:rsidP="0062144D">
            <w:pPr>
              <w:jc w:val="left"/>
              <w:rPr>
                <w:lang w:val="en-US" w:bidi="ar-LB"/>
              </w:rPr>
            </w:pPr>
            <w:r>
              <w:rPr>
                <w:lang w:val="en-US" w:bidi="ar-LB"/>
              </w:rPr>
              <w:t>GENERAL</w:t>
            </w:r>
          </w:p>
          <w:p w14:paraId="3BEDCE6D" w14:textId="77777777" w:rsidR="003E0DD5" w:rsidRDefault="003E0DD5" w:rsidP="0062144D">
            <w:pPr>
              <w:jc w:val="left"/>
              <w:rPr>
                <w:lang w:val="en-US" w:bidi="ar-LB"/>
              </w:rPr>
            </w:pPr>
          </w:p>
          <w:p w14:paraId="3BEDCE6E" w14:textId="5C25BB40" w:rsidR="003E0DD5" w:rsidRPr="00E56E79" w:rsidRDefault="00CC0A47" w:rsidP="0062144D">
            <w:r>
              <w:fldChar w:fldCharType="begin"/>
            </w:r>
            <w:r>
              <w:instrText>DOCPROPERTY "Document number"  \* MERGEFORMAT</w:instrText>
            </w:r>
            <w:r>
              <w:fldChar w:fldCharType="separate"/>
            </w:r>
            <w:r w:rsidR="00E3704E">
              <w:t>UNEP/OzL.Pro/ExCom/98/25</w:t>
            </w:r>
            <w:r>
              <w:fldChar w:fldCharType="end"/>
            </w:r>
          </w:p>
          <w:p w14:paraId="3BEDCE6F" w14:textId="36FA8D26" w:rsidR="003E0DD5" w:rsidRPr="009B0D30" w:rsidRDefault="00BF1F8B" w:rsidP="0062144D">
            <w:pPr>
              <w:rPr>
                <w:lang w:bidi="ar-LB"/>
              </w:rPr>
            </w:pPr>
            <w:r>
              <w:fldChar w:fldCharType="begin"/>
            </w:r>
            <w:r w:rsidR="003E0DD5">
              <w:instrText xml:space="preserve"> DOCPROPERTY "Revision date" \@ "d MMMM YYYY"  \* MERGEFORMAT </w:instrText>
            </w:r>
            <w:r>
              <w:fldChar w:fldCharType="separate"/>
            </w:r>
            <w:r w:rsidR="005D78CD">
              <w:t>22 May 2026</w:t>
            </w:r>
            <w:r>
              <w:fldChar w:fldCharType="end"/>
            </w:r>
          </w:p>
          <w:p w14:paraId="3BEDCE70" w14:textId="77777777" w:rsidR="003E0DD5" w:rsidRDefault="003E0DD5" w:rsidP="0062144D">
            <w:pPr>
              <w:jc w:val="left"/>
              <w:rPr>
                <w:rtl/>
                <w:lang w:val="en-US" w:bidi="ar-LB"/>
              </w:rPr>
            </w:pPr>
          </w:p>
          <w:p w14:paraId="3BEDCE71" w14:textId="77777777" w:rsidR="003E0DD5" w:rsidRDefault="003E0DD5" w:rsidP="0062144D">
            <w:pPr>
              <w:jc w:val="left"/>
              <w:rPr>
                <w:lang w:val="en-US" w:bidi="ar-LB"/>
              </w:rPr>
            </w:pPr>
            <w:r>
              <w:rPr>
                <w:lang w:val="en-US" w:bidi="ar-LB"/>
              </w:rPr>
              <w:t>ARABIC</w:t>
            </w:r>
          </w:p>
          <w:p w14:paraId="3BEDCE72" w14:textId="77777777" w:rsidR="003E0DD5" w:rsidRDefault="003E0DD5" w:rsidP="0062144D">
            <w:pPr>
              <w:jc w:val="left"/>
              <w:rPr>
                <w:lang w:val="en-US" w:bidi="ar-LB"/>
              </w:rPr>
            </w:pPr>
            <w:r>
              <w:rPr>
                <w:lang w:val="en-US" w:bidi="ar-LB"/>
              </w:rPr>
              <w:t>ORIGINAL: ENGLISH</w:t>
            </w:r>
          </w:p>
        </w:tc>
        <w:tc>
          <w:tcPr>
            <w:tcW w:w="3368" w:type="dxa"/>
            <w:tcBorders>
              <w:top w:val="nil"/>
              <w:left w:val="nil"/>
              <w:bottom w:val="single" w:sz="36" w:space="0" w:color="auto"/>
              <w:right w:val="nil"/>
            </w:tcBorders>
          </w:tcPr>
          <w:p w14:paraId="3BEDCE73" w14:textId="77777777" w:rsidR="003E0DD5" w:rsidRDefault="003E0DD5" w:rsidP="003E0DD5">
            <w:pPr>
              <w:pStyle w:val="Heading4"/>
              <w:numPr>
                <w:ilvl w:val="0"/>
                <w:numId w:val="0"/>
              </w:numPr>
              <w:bidi/>
              <w:spacing w:before="0" w:after="0"/>
              <w:ind w:left="2070" w:right="459" w:hanging="1647"/>
              <w:jc w:val="left"/>
              <w:rPr>
                <w:rFonts w:cs="Arabic Transparent"/>
                <w:bCs/>
                <w:sz w:val="52"/>
                <w:szCs w:val="52"/>
                <w:rtl/>
                <w:lang w:bidi="ar-LB"/>
              </w:rPr>
            </w:pPr>
            <w:r>
              <w:rPr>
                <w:rFonts w:cs="Arabic Transparent"/>
                <w:bCs/>
                <w:sz w:val="52"/>
                <w:szCs w:val="52"/>
                <w:rtl/>
                <w:lang w:bidi="ar-LB"/>
              </w:rPr>
              <w:t>برنامج</w:t>
            </w:r>
          </w:p>
          <w:p w14:paraId="3BEDCE74" w14:textId="77777777" w:rsidR="003E0DD5" w:rsidRDefault="003E0DD5" w:rsidP="003E0DD5">
            <w:pPr>
              <w:pStyle w:val="Heading4"/>
              <w:numPr>
                <w:ilvl w:val="0"/>
                <w:numId w:val="0"/>
              </w:numPr>
              <w:bidi/>
              <w:spacing w:before="0" w:after="0"/>
              <w:ind w:left="2070" w:right="459" w:hanging="1647"/>
              <w:jc w:val="left"/>
              <w:rPr>
                <w:rFonts w:cs="Arabic Transparent"/>
                <w:bCs/>
                <w:sz w:val="52"/>
                <w:szCs w:val="52"/>
                <w:rtl/>
                <w:lang w:bidi="ar-LB"/>
              </w:rPr>
            </w:pPr>
            <w:r>
              <w:rPr>
                <w:rFonts w:cs="Arabic Transparent"/>
                <w:bCs/>
                <w:sz w:val="52"/>
                <w:szCs w:val="52"/>
                <w:rtl/>
                <w:lang w:bidi="ar-LB"/>
              </w:rPr>
              <w:t>الأمم المتحدة</w:t>
            </w:r>
          </w:p>
          <w:p w14:paraId="3BEDCE76" w14:textId="47254A76" w:rsidR="003E0DD5" w:rsidRDefault="003E0DD5" w:rsidP="00E3704E">
            <w:pPr>
              <w:pStyle w:val="Heading4"/>
              <w:numPr>
                <w:ilvl w:val="0"/>
                <w:numId w:val="0"/>
              </w:numPr>
              <w:bidi/>
              <w:spacing w:before="0" w:after="0"/>
              <w:ind w:left="2070" w:right="459" w:hanging="1647"/>
              <w:jc w:val="lef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3BEDCE77" w14:textId="400554CC" w:rsidR="003E0DD5" w:rsidRDefault="003E0DD5" w:rsidP="0062144D">
            <w:pPr>
              <w:rPr>
                <w:caps/>
                <w:lang w:val="en-US" w:bidi="ar-LB"/>
              </w:rPr>
            </w:pPr>
          </w:p>
          <w:p w14:paraId="3BEDCE78" w14:textId="2792DB58" w:rsidR="003E0DD5" w:rsidRDefault="00586DEE" w:rsidP="0062144D">
            <w:pPr>
              <w:rPr>
                <w:lang w:val="en-US" w:bidi="ar-LB"/>
              </w:rPr>
            </w:pPr>
            <w:r>
              <w:rPr>
                <w:noProof/>
                <w:lang w:val="en-CA" w:eastAsia="en-CA" w:bidi="ar-SA"/>
              </w:rPr>
              <w:drawing>
                <wp:anchor distT="0" distB="0" distL="114300" distR="114300" simplePos="0" relativeHeight="251661312" behindDoc="0" locked="0" layoutInCell="0" allowOverlap="1" wp14:anchorId="19413AFF" wp14:editId="6A38B77A">
                  <wp:simplePos x="0" y="0"/>
                  <wp:positionH relativeFrom="column">
                    <wp:posOffset>297830</wp:posOffset>
                  </wp:positionH>
                  <wp:positionV relativeFrom="paragraph">
                    <wp:posOffset>466848</wp:posOffset>
                  </wp:positionV>
                  <wp:extent cx="587375" cy="539712"/>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39712"/>
                          </a:xfrm>
                          <a:prstGeom prst="rect">
                            <a:avLst/>
                          </a:prstGeom>
                          <a:noFill/>
                          <a:ln>
                            <a:noFill/>
                          </a:ln>
                        </pic:spPr>
                      </pic:pic>
                    </a:graphicData>
                  </a:graphic>
                  <wp14:sizeRelH relativeFrom="page">
                    <wp14:pctWidth>0</wp14:pctWidth>
                  </wp14:sizeRelH>
                  <wp14:sizeRelV relativeFrom="page">
                    <wp14:pctHeight>0</wp14:pctHeight>
                  </wp14:sizeRelV>
                </wp:anchor>
              </w:drawing>
            </w:r>
            <w:r w:rsidR="00375D44">
              <w:rPr>
                <w:noProof/>
                <w:lang w:val="en-US" w:bidi="ar-SA"/>
              </w:rPr>
              <w:drawing>
                <wp:anchor distT="0" distB="0" distL="114300" distR="114300" simplePos="0" relativeHeight="251659264" behindDoc="0" locked="0" layoutInCell="0" allowOverlap="1" wp14:anchorId="3BEDD40B" wp14:editId="627811D6">
                  <wp:simplePos x="0" y="0"/>
                  <wp:positionH relativeFrom="column">
                    <wp:posOffset>5026025</wp:posOffset>
                  </wp:positionH>
                  <wp:positionV relativeFrom="paragraph">
                    <wp:posOffset>659130</wp:posOffset>
                  </wp:positionV>
                  <wp:extent cx="589280" cy="538480"/>
                  <wp:effectExtent l="19050" t="0" r="1270" b="0"/>
                  <wp:wrapNone/>
                  <wp:docPr id="11"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9280" cy="538480"/>
                          </a:xfrm>
                          <a:prstGeom prst="rect">
                            <a:avLst/>
                          </a:prstGeom>
                          <a:noFill/>
                          <a:ln>
                            <a:noFill/>
                          </a:ln>
                        </pic:spPr>
                      </pic:pic>
                    </a:graphicData>
                  </a:graphic>
                </wp:anchor>
              </w:drawing>
            </w:r>
          </w:p>
        </w:tc>
      </w:tr>
    </w:tbl>
    <w:p w14:paraId="3BEDCE7A" w14:textId="77777777" w:rsidR="003E0DD5" w:rsidRPr="003E0DD5" w:rsidRDefault="003E0DD5" w:rsidP="003E0DD5">
      <w:pPr>
        <w:bidi/>
        <w:rPr>
          <w:lang w:val="en-CA" w:bidi="ar-EG"/>
        </w:rPr>
      </w:pPr>
    </w:p>
    <w:p w14:paraId="3BEDCE7B" w14:textId="77777777" w:rsidR="00393115" w:rsidRPr="00392DDC" w:rsidRDefault="00393115" w:rsidP="00F6473C">
      <w:pPr>
        <w:pStyle w:val="Caption"/>
        <w:ind w:right="180"/>
        <w:jc w:val="left"/>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BEDCE7C" w14:textId="77777777" w:rsidR="0002642B" w:rsidRPr="00392DDC" w:rsidRDefault="00393115" w:rsidP="00F6473C">
      <w:pPr>
        <w:bidi/>
        <w:ind w:left="180" w:hanging="180"/>
        <w:jc w:val="left"/>
        <w:rPr>
          <w:b/>
          <w:sz w:val="28"/>
          <w:szCs w:val="28"/>
          <w:lang w:val="en-US"/>
        </w:rPr>
      </w:pPr>
      <w:r w:rsidRPr="00392DDC">
        <w:rPr>
          <w:b/>
          <w:sz w:val="28"/>
          <w:szCs w:val="28"/>
          <w:rtl/>
        </w:rPr>
        <w:t xml:space="preserve">لتنفيـــذ بروتوكـول مونتريــال </w:t>
      </w:r>
    </w:p>
    <w:p w14:paraId="3BEDCE7D" w14:textId="77777777" w:rsidR="00872EC0" w:rsidRPr="00C7610A" w:rsidRDefault="00872EC0" w:rsidP="00F6473C">
      <w:pPr>
        <w:bidi/>
        <w:ind w:left="180" w:hanging="180"/>
        <w:jc w:val="left"/>
        <w:rPr>
          <w:b/>
          <w:sz w:val="28"/>
          <w:szCs w:val="28"/>
          <w:rtl/>
        </w:rPr>
      </w:pPr>
      <w:r w:rsidRPr="00C7610A">
        <w:rPr>
          <w:rFonts w:hint="cs"/>
          <w:b/>
          <w:sz w:val="28"/>
          <w:szCs w:val="28"/>
          <w:rtl/>
        </w:rPr>
        <w:t>الاجتماع الثامن والتسعون</w:t>
      </w:r>
    </w:p>
    <w:p w14:paraId="3BEDCE7E" w14:textId="77777777" w:rsidR="00872EC0" w:rsidRPr="00C7610A" w:rsidRDefault="00872EC0" w:rsidP="00F6473C">
      <w:pPr>
        <w:bidi/>
        <w:ind w:left="180" w:hanging="180"/>
        <w:jc w:val="left"/>
        <w:rPr>
          <w:b/>
          <w:sz w:val="28"/>
          <w:szCs w:val="28"/>
          <w:lang w:val="en-US"/>
        </w:rPr>
      </w:pPr>
      <w:r w:rsidRPr="00C7610A">
        <w:rPr>
          <w:rFonts w:hint="cs"/>
          <w:b/>
          <w:sz w:val="28"/>
          <w:szCs w:val="28"/>
          <w:rtl/>
        </w:rPr>
        <w:t>مونتريال، 22-26 يونيو/حزيران 2026</w:t>
      </w:r>
    </w:p>
    <w:p w14:paraId="3BEDCE7F" w14:textId="77777777" w:rsidR="00393115" w:rsidRPr="005A4D44" w:rsidRDefault="00393115" w:rsidP="00F6473C">
      <w:pPr>
        <w:bidi/>
        <w:jc w:val="left"/>
        <w:rPr>
          <w:lang w:val="en-US"/>
        </w:rPr>
      </w:pPr>
      <w:r w:rsidRPr="006106BD">
        <w:rPr>
          <w:sz w:val="28"/>
          <w:szCs w:val="28"/>
          <w:rtl/>
        </w:rPr>
        <w:t xml:space="preserve">البند </w:t>
      </w:r>
      <w:r w:rsidR="006E3690">
        <w:rPr>
          <w:rFonts w:hint="cs"/>
          <w:sz w:val="28"/>
          <w:szCs w:val="28"/>
          <w:rtl/>
        </w:rPr>
        <w:t>8(د)</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3BEDCE80" w14:textId="77777777" w:rsidR="007E5D09" w:rsidRDefault="007E5D09" w:rsidP="00F6473C">
      <w:pPr>
        <w:pStyle w:val="StyleHeader4Para4Left0Firstline0"/>
        <w:numPr>
          <w:ilvl w:val="0"/>
          <w:numId w:val="0"/>
        </w:numPr>
        <w:bidi/>
        <w:jc w:val="left"/>
        <w:rPr>
          <w:rtl/>
          <w:lang w:val="en-US" w:bidi="ar-EG"/>
        </w:rPr>
      </w:pPr>
    </w:p>
    <w:p w14:paraId="3BEDCE81" w14:textId="77777777" w:rsidR="006E3690" w:rsidRDefault="006E3690" w:rsidP="00586DEE">
      <w:pPr>
        <w:pStyle w:val="StyleHeader4Para4Left0Firstline0"/>
        <w:numPr>
          <w:ilvl w:val="0"/>
          <w:numId w:val="0"/>
        </w:numPr>
        <w:bidi/>
        <w:jc w:val="left"/>
        <w:rPr>
          <w:sz w:val="32"/>
          <w:szCs w:val="32"/>
          <w:rtl/>
          <w:lang w:val="en-US" w:bidi="ar-SA"/>
        </w:rPr>
      </w:pPr>
    </w:p>
    <w:p w14:paraId="3BEDCE82" w14:textId="22149AFF" w:rsidR="005E4F5E" w:rsidRDefault="005E4F5E" w:rsidP="003E0DD5">
      <w:pPr>
        <w:widowControl w:val="0"/>
        <w:tabs>
          <w:tab w:val="left" w:pos="2880"/>
          <w:tab w:val="left" w:pos="5760"/>
        </w:tabs>
        <w:bidi/>
        <w:spacing w:after="240"/>
        <w:jc w:val="center"/>
        <w:rPr>
          <w:b/>
          <w:bCs/>
          <w:sz w:val="28"/>
          <w:szCs w:val="28"/>
          <w:rtl/>
          <w:lang w:val="en-US" w:bidi="ar-SA"/>
        </w:rPr>
      </w:pPr>
      <w:r w:rsidRPr="00C51E99">
        <w:rPr>
          <w:rFonts w:hint="cs"/>
          <w:b/>
          <w:bCs/>
          <w:sz w:val="28"/>
          <w:szCs w:val="28"/>
          <w:rtl/>
          <w:lang w:bidi="ar-EG"/>
        </w:rPr>
        <w:t xml:space="preserve">مقترح مشروع: </w:t>
      </w:r>
      <w:r w:rsidR="00EE289C">
        <w:rPr>
          <w:rFonts w:hint="cs"/>
          <w:b/>
          <w:bCs/>
          <w:sz w:val="28"/>
          <w:szCs w:val="28"/>
          <w:rtl/>
          <w:lang w:bidi="ar-SA"/>
        </w:rPr>
        <w:t>بوتان</w:t>
      </w:r>
    </w:p>
    <w:p w14:paraId="3BEDCE83" w14:textId="77777777" w:rsidR="005E4F5E" w:rsidRDefault="005E4F5E" w:rsidP="005E4F5E">
      <w:pPr>
        <w:pStyle w:val="0Heading0"/>
        <w:bidi/>
        <w:spacing w:before="120" w:after="120" w:line="340" w:lineRule="exact"/>
        <w:ind w:left="4" w:firstLine="567"/>
        <w:jc w:val="both"/>
        <w:rPr>
          <w:rFonts w:asciiTheme="majorBidi" w:hAnsiTheme="majorBidi"/>
          <w:sz w:val="26"/>
          <w:szCs w:val="26"/>
          <w:rtl/>
        </w:rPr>
      </w:pPr>
      <w:r>
        <w:rPr>
          <w:rFonts w:asciiTheme="majorBidi" w:hAnsiTheme="majorBidi" w:hint="cs"/>
          <w:sz w:val="26"/>
          <w:szCs w:val="26"/>
          <w:rtl/>
        </w:rPr>
        <w:t>تتألف</w:t>
      </w:r>
      <w:r w:rsidRPr="0098470B">
        <w:rPr>
          <w:rFonts w:asciiTheme="majorBidi" w:hAnsiTheme="majorBidi"/>
          <w:sz w:val="26"/>
          <w:szCs w:val="26"/>
          <w:rtl/>
        </w:rPr>
        <w:t xml:space="preserve"> هذه الوثيقة من تعليقات وتوصيات الأمانة بشأن مقترح </w:t>
      </w:r>
      <w:r>
        <w:rPr>
          <w:rFonts w:asciiTheme="majorBidi" w:hAnsiTheme="majorBidi" w:hint="cs"/>
          <w:sz w:val="26"/>
          <w:szCs w:val="26"/>
          <w:rtl/>
        </w:rPr>
        <w:t>المشروع</w:t>
      </w:r>
      <w:r w:rsidRPr="0098470B">
        <w:rPr>
          <w:rFonts w:asciiTheme="majorBidi" w:hAnsiTheme="majorBidi"/>
          <w:sz w:val="26"/>
          <w:szCs w:val="26"/>
          <w:rtl/>
        </w:rPr>
        <w:t xml:space="preserve"> التالي:</w:t>
      </w:r>
    </w:p>
    <w:p w14:paraId="3BEDCE84" w14:textId="77777777" w:rsidR="005E4F5E" w:rsidRPr="007D4AF2" w:rsidRDefault="005E4F5E" w:rsidP="005E4F5E">
      <w:pPr>
        <w:pStyle w:val="0Heading0"/>
        <w:bidi/>
        <w:spacing w:before="120" w:after="240" w:line="340" w:lineRule="exact"/>
        <w:ind w:left="6"/>
        <w:jc w:val="both"/>
        <w:rPr>
          <w:rFonts w:asciiTheme="majorBidi" w:hAnsiTheme="majorBidi"/>
          <w:sz w:val="26"/>
          <w:szCs w:val="26"/>
          <w:u w:val="single"/>
          <w:rtl/>
        </w:rPr>
      </w:pPr>
      <w:r w:rsidRPr="007D4AF2">
        <w:rPr>
          <w:rFonts w:asciiTheme="majorBidi" w:hAnsiTheme="majorBidi" w:hint="cs"/>
          <w:sz w:val="26"/>
          <w:szCs w:val="26"/>
          <w:u w:val="single"/>
          <w:rtl/>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985"/>
        <w:gridCol w:w="1785"/>
      </w:tblGrid>
      <w:tr w:rsidR="005E4F5E" w:rsidRPr="00086329" w14:paraId="3BEDCE88" w14:textId="77777777" w:rsidTr="005D0A54">
        <w:tc>
          <w:tcPr>
            <w:tcW w:w="4590" w:type="dxa"/>
          </w:tcPr>
          <w:p w14:paraId="3BEDCE85" w14:textId="77777777" w:rsidR="005E4F5E" w:rsidRPr="00086329" w:rsidRDefault="003E0DD5" w:rsidP="005866FA">
            <w:pPr>
              <w:pStyle w:val="ListParagraph"/>
              <w:numPr>
                <w:ilvl w:val="0"/>
                <w:numId w:val="10"/>
              </w:numPr>
              <w:bidi/>
              <w:ind w:left="337" w:hanging="447"/>
              <w:rPr>
                <w:sz w:val="26"/>
                <w:szCs w:val="26"/>
              </w:rPr>
            </w:pPr>
            <w:r w:rsidRPr="00C74066">
              <w:rPr>
                <w:sz w:val="26"/>
                <w:szCs w:val="26"/>
                <w:rtl/>
              </w:rPr>
              <w:t>خطة التنفيذ المتعلقة بالمواد الهيدروفلوروكربونية بموجب تعديل كيغالي</w:t>
            </w:r>
            <w:r>
              <w:rPr>
                <w:rFonts w:hint="cs"/>
                <w:sz w:val="26"/>
                <w:szCs w:val="26"/>
                <w:rtl/>
              </w:rPr>
              <w:t xml:space="preserve"> </w:t>
            </w:r>
            <w:r w:rsidR="005E4F5E">
              <w:rPr>
                <w:sz w:val="26"/>
                <w:szCs w:val="26"/>
              </w:rPr>
              <w:t>)</w:t>
            </w:r>
            <w:r w:rsidR="005E4F5E">
              <w:rPr>
                <w:rFonts w:hint="cs"/>
                <w:sz w:val="26"/>
                <w:szCs w:val="26"/>
                <w:rtl/>
              </w:rPr>
              <w:t xml:space="preserve"> المرحل</w:t>
            </w:r>
            <w:r w:rsidR="005E4F5E">
              <w:rPr>
                <w:rFonts w:hint="eastAsia"/>
                <w:sz w:val="26"/>
                <w:szCs w:val="26"/>
                <w:rtl/>
              </w:rPr>
              <w:t>ة</w:t>
            </w:r>
            <w:r w:rsidR="005E4F5E">
              <w:rPr>
                <w:rFonts w:hint="cs"/>
                <w:sz w:val="26"/>
                <w:szCs w:val="26"/>
                <w:rtl/>
              </w:rPr>
              <w:t xml:space="preserve"> الأولى، الشريحة الأولى)</w:t>
            </w:r>
          </w:p>
        </w:tc>
        <w:tc>
          <w:tcPr>
            <w:tcW w:w="2985" w:type="dxa"/>
          </w:tcPr>
          <w:p w14:paraId="3BEDCE86" w14:textId="3BF2834F" w:rsidR="005E4F5E" w:rsidRPr="00DD5FD0" w:rsidRDefault="005E4F5E" w:rsidP="005D0A54">
            <w:pPr>
              <w:bidi/>
              <w:jc w:val="center"/>
              <w:rPr>
                <w:sz w:val="26"/>
                <w:szCs w:val="26"/>
                <w:rtl/>
                <w:lang w:val="en-US"/>
              </w:rPr>
            </w:pPr>
            <w:r>
              <w:rPr>
                <w:rFonts w:hint="cs"/>
                <w:sz w:val="26"/>
                <w:szCs w:val="26"/>
                <w:rtl/>
                <w:lang w:val="en-US" w:bidi="ar-AE"/>
              </w:rPr>
              <w:t xml:space="preserve">اليونيب </w:t>
            </w:r>
            <w:r w:rsidRPr="0077345B">
              <w:rPr>
                <w:sz w:val="26"/>
                <w:szCs w:val="26"/>
                <w:rtl/>
                <w:lang w:val="en-US"/>
              </w:rPr>
              <w:t>و الي</w:t>
            </w:r>
            <w:r w:rsidR="00D34E66">
              <w:rPr>
                <w:rFonts w:hint="cs"/>
                <w:sz w:val="26"/>
                <w:szCs w:val="26"/>
                <w:rtl/>
                <w:lang w:val="en-US" w:bidi="ar-SA"/>
              </w:rPr>
              <w:t>وئن</w:t>
            </w:r>
            <w:r w:rsidRPr="0077345B">
              <w:rPr>
                <w:sz w:val="26"/>
                <w:szCs w:val="26"/>
                <w:rtl/>
                <w:lang w:val="en-US"/>
              </w:rPr>
              <w:t>ديبي</w:t>
            </w:r>
            <w:r>
              <w:rPr>
                <w:sz w:val="26"/>
                <w:szCs w:val="26"/>
                <w:lang w:val="en-US"/>
              </w:rPr>
              <w:t xml:space="preserve"> </w:t>
            </w:r>
          </w:p>
        </w:tc>
        <w:tc>
          <w:tcPr>
            <w:tcW w:w="1785" w:type="dxa"/>
          </w:tcPr>
          <w:p w14:paraId="3BEDCE87" w14:textId="77777777" w:rsidR="005E4F5E" w:rsidRPr="00086329" w:rsidRDefault="005E4F5E" w:rsidP="005D0A54">
            <w:pPr>
              <w:bidi/>
              <w:jc w:val="center"/>
              <w:rPr>
                <w:sz w:val="26"/>
                <w:szCs w:val="26"/>
              </w:rPr>
            </w:pPr>
            <w:r w:rsidRPr="00DD5FD0">
              <w:rPr>
                <w:sz w:val="26"/>
                <w:szCs w:val="26"/>
                <w:rtl/>
              </w:rPr>
              <w:t>النظر بشكل فردي</w:t>
            </w:r>
          </w:p>
        </w:tc>
      </w:tr>
    </w:tbl>
    <w:p w14:paraId="3BEDCE89" w14:textId="77777777" w:rsidR="005E4F5E" w:rsidRPr="00415977" w:rsidRDefault="005E4F5E" w:rsidP="005E4F5E">
      <w:pPr>
        <w:pStyle w:val="0Heading0"/>
        <w:bidi/>
        <w:spacing w:before="120" w:after="120" w:line="340" w:lineRule="exact"/>
        <w:ind w:left="4"/>
        <w:jc w:val="both"/>
        <w:rPr>
          <w:rFonts w:asciiTheme="majorBidi" w:hAnsiTheme="majorBidi"/>
          <w:sz w:val="26"/>
          <w:szCs w:val="26"/>
          <w:u w:val="single"/>
          <w:rtl/>
          <w:lang w:val="en-US"/>
        </w:rPr>
      </w:pPr>
    </w:p>
    <w:p w14:paraId="3BEDCE8A" w14:textId="77777777" w:rsidR="006E3690" w:rsidRDefault="006E3690" w:rsidP="006E3690">
      <w:pPr>
        <w:pStyle w:val="StyleHeader4Para4Left0Firstline0"/>
        <w:numPr>
          <w:ilvl w:val="0"/>
          <w:numId w:val="0"/>
        </w:numPr>
        <w:bidi/>
        <w:jc w:val="left"/>
        <w:rPr>
          <w:sz w:val="32"/>
          <w:szCs w:val="32"/>
          <w:rtl/>
          <w:lang w:val="en-US" w:bidi="ar-EG"/>
        </w:rPr>
      </w:pPr>
    </w:p>
    <w:p w14:paraId="3BEDCE8B" w14:textId="77777777" w:rsidR="006E3690" w:rsidRDefault="006E3690" w:rsidP="006E3690">
      <w:pPr>
        <w:pStyle w:val="StyleHeader4Para4Left0Firstline0"/>
        <w:numPr>
          <w:ilvl w:val="0"/>
          <w:numId w:val="0"/>
        </w:numPr>
        <w:bidi/>
        <w:jc w:val="left"/>
        <w:rPr>
          <w:sz w:val="32"/>
          <w:szCs w:val="32"/>
          <w:rtl/>
          <w:lang w:val="en-US" w:bidi="ar-EG"/>
        </w:rPr>
      </w:pPr>
    </w:p>
    <w:p w14:paraId="3BEDCE8C" w14:textId="77777777" w:rsidR="006E3690" w:rsidRPr="006E3690" w:rsidRDefault="006E3690" w:rsidP="006E3690">
      <w:pPr>
        <w:pStyle w:val="StyleHeader4Para4Left0Firstline0"/>
        <w:numPr>
          <w:ilvl w:val="0"/>
          <w:numId w:val="0"/>
        </w:numPr>
        <w:bidi/>
        <w:jc w:val="left"/>
        <w:rPr>
          <w:sz w:val="32"/>
          <w:szCs w:val="32"/>
          <w:rtl/>
          <w:lang w:val="en-US" w:bidi="ar-EG"/>
        </w:rPr>
      </w:pPr>
    </w:p>
    <w:p w14:paraId="3BEDCE8D" w14:textId="77777777" w:rsidR="006E3690" w:rsidRPr="006E3690" w:rsidRDefault="006E3690" w:rsidP="006E3690">
      <w:pPr>
        <w:pStyle w:val="StyleHeader4Para4Left0Firstline0"/>
        <w:numPr>
          <w:ilvl w:val="0"/>
          <w:numId w:val="0"/>
        </w:numPr>
        <w:bidi/>
        <w:jc w:val="left"/>
        <w:rPr>
          <w:lang w:val="en-US" w:bidi="ar-EG"/>
        </w:rPr>
      </w:pPr>
    </w:p>
    <w:p w14:paraId="3BEDCE8E" w14:textId="77777777" w:rsidR="007E5D09" w:rsidRPr="006E3690" w:rsidRDefault="00E1360E" w:rsidP="00F6473C">
      <w:pPr>
        <w:pStyle w:val="StyleHeader4Para4Left0Firstline0"/>
        <w:numPr>
          <w:ilvl w:val="0"/>
          <w:numId w:val="0"/>
        </w:numPr>
        <w:bidi/>
        <w:rPr>
          <w:rtl/>
          <w:lang w:val="en-US" w:bidi="ar-EG"/>
        </w:rPr>
      </w:pPr>
      <w:r>
        <w:br w:type="page"/>
      </w:r>
    </w:p>
    <w:p w14:paraId="3BEDCE8F" w14:textId="77777777" w:rsidR="005E4F5E" w:rsidRDefault="005E4F5E" w:rsidP="00F771AA">
      <w:pPr>
        <w:tabs>
          <w:tab w:val="left" w:pos="9502"/>
        </w:tabs>
        <w:bidi/>
        <w:spacing w:after="120"/>
        <w:jc w:val="center"/>
        <w:rPr>
          <w:bCs/>
          <w:sz w:val="26"/>
          <w:szCs w:val="26"/>
          <w:lang w:val="en-US" w:bidi="ar-AE"/>
        </w:rPr>
      </w:pPr>
      <w:r w:rsidRPr="00C01FAF">
        <w:rPr>
          <w:bCs/>
          <w:sz w:val="26"/>
          <w:szCs w:val="26"/>
          <w:rtl/>
          <w:lang w:bidi="ar-AE"/>
        </w:rPr>
        <w:lastRenderedPageBreak/>
        <w:t>ورقة تقييم المشروع - مشروعات متعددة السنوات</w:t>
      </w:r>
    </w:p>
    <w:p w14:paraId="3BEDCE90" w14:textId="6096B6CC" w:rsidR="00DF7A3B" w:rsidRPr="007824E2" w:rsidRDefault="00EE289C" w:rsidP="00F771AA">
      <w:pPr>
        <w:bidi/>
        <w:spacing w:after="120"/>
        <w:jc w:val="center"/>
        <w:rPr>
          <w:b/>
          <w:bCs/>
          <w:sz w:val="26"/>
          <w:szCs w:val="26"/>
          <w:lang w:val="en-US" w:bidi="ar-SY"/>
        </w:rPr>
      </w:pPr>
      <w:r>
        <w:rPr>
          <w:rFonts w:hint="cs"/>
          <w:b/>
          <w:bCs/>
          <w:sz w:val="26"/>
          <w:szCs w:val="26"/>
          <w:rtl/>
          <w:lang w:bidi="ar-SY"/>
        </w:rPr>
        <w:t>بوتان</w:t>
      </w:r>
    </w:p>
    <w:tbl>
      <w:tblPr>
        <w:tblStyle w:val="TableGrid"/>
        <w:bidiVisual/>
        <w:tblW w:w="5360" w:type="pct"/>
        <w:jc w:val="center"/>
        <w:tblLayout w:type="fixed"/>
        <w:tblLook w:val="04A0" w:firstRow="1" w:lastRow="0" w:firstColumn="1" w:lastColumn="0" w:noHBand="0" w:noVBand="1"/>
      </w:tblPr>
      <w:tblGrid>
        <w:gridCol w:w="5011"/>
        <w:gridCol w:w="5012"/>
      </w:tblGrid>
      <w:tr w:rsidR="00DF7A3B" w:rsidRPr="00EB31E3" w14:paraId="3BEDCE93" w14:textId="77777777" w:rsidTr="00DF7A3B">
        <w:trPr>
          <w:jc w:val="center"/>
        </w:trPr>
        <w:tc>
          <w:tcPr>
            <w:tcW w:w="2500" w:type="pct"/>
          </w:tcPr>
          <w:p w14:paraId="3BEDCE91" w14:textId="77777777" w:rsidR="00DF7A3B" w:rsidRPr="00DF7A3B" w:rsidRDefault="00DF7A3B" w:rsidP="00DF7A3B">
            <w:pPr>
              <w:bidi/>
              <w:spacing w:before="20" w:after="20"/>
              <w:jc w:val="center"/>
              <w:rPr>
                <w:bCs/>
                <w:sz w:val="20"/>
              </w:rPr>
            </w:pPr>
            <w:r w:rsidRPr="00DF7A3B">
              <w:rPr>
                <w:rFonts w:hint="cs"/>
                <w:bCs/>
                <w:sz w:val="20"/>
                <w:rtl/>
              </w:rPr>
              <w:t>عنوان المشروع</w:t>
            </w:r>
          </w:p>
        </w:tc>
        <w:tc>
          <w:tcPr>
            <w:tcW w:w="2500" w:type="pct"/>
          </w:tcPr>
          <w:p w14:paraId="3BEDCE92" w14:textId="77777777" w:rsidR="00DF7A3B" w:rsidRPr="00DF7A3B" w:rsidRDefault="00DF7A3B" w:rsidP="00DF7A3B">
            <w:pPr>
              <w:bidi/>
              <w:spacing w:before="20" w:after="20"/>
              <w:jc w:val="center"/>
              <w:rPr>
                <w:bCs/>
                <w:sz w:val="20"/>
              </w:rPr>
            </w:pPr>
            <w:r w:rsidRPr="00DF7A3B">
              <w:rPr>
                <w:rFonts w:hint="cs"/>
                <w:bCs/>
                <w:sz w:val="20"/>
                <w:rtl/>
              </w:rPr>
              <w:t>الوكالة</w:t>
            </w:r>
          </w:p>
        </w:tc>
      </w:tr>
      <w:tr w:rsidR="00DF7A3B" w:rsidRPr="00EB31E3" w14:paraId="3BEDCE96" w14:textId="77777777" w:rsidTr="00DF7A3B">
        <w:trPr>
          <w:jc w:val="center"/>
        </w:trPr>
        <w:tc>
          <w:tcPr>
            <w:tcW w:w="2500" w:type="pct"/>
            <w:vAlign w:val="center"/>
          </w:tcPr>
          <w:p w14:paraId="3BEDCE94" w14:textId="77777777" w:rsidR="00DF7A3B" w:rsidRPr="009931F4" w:rsidRDefault="003E0DD5" w:rsidP="00DF7A3B">
            <w:pPr>
              <w:bidi/>
              <w:spacing w:before="20" w:after="20"/>
              <w:jc w:val="center"/>
              <w:rPr>
                <w:color w:val="000000" w:themeColor="text1"/>
                <w:sz w:val="20"/>
              </w:rPr>
            </w:pPr>
            <w:r w:rsidRPr="003E0DD5">
              <w:rPr>
                <w:sz w:val="20"/>
                <w:rtl/>
              </w:rPr>
              <w:t>خطة التنفيذ المتعلقة بالمواد الهيدروفلوروكربونية بموجب تعديل كيغالي</w:t>
            </w:r>
            <w:r w:rsidRPr="00144FE7">
              <w:rPr>
                <w:rFonts w:hint="cs"/>
                <w:color w:val="000000" w:themeColor="text1"/>
                <w:sz w:val="20"/>
                <w:rtl/>
              </w:rPr>
              <w:t xml:space="preserve"> </w:t>
            </w:r>
            <w:r w:rsidR="003578D6" w:rsidRPr="00144FE7">
              <w:rPr>
                <w:rFonts w:hint="cs"/>
                <w:color w:val="000000" w:themeColor="text1"/>
                <w:sz w:val="20"/>
                <w:rtl/>
              </w:rPr>
              <w:t>(المرحلة الأولى)</w:t>
            </w:r>
          </w:p>
        </w:tc>
        <w:tc>
          <w:tcPr>
            <w:tcW w:w="2500" w:type="pct"/>
            <w:vAlign w:val="center"/>
          </w:tcPr>
          <w:p w14:paraId="3BEDCE95" w14:textId="77777777" w:rsidR="00DF7A3B" w:rsidRPr="00996241" w:rsidRDefault="003578D6" w:rsidP="00DF7A3B">
            <w:pPr>
              <w:bidi/>
              <w:spacing w:before="20" w:after="20"/>
              <w:jc w:val="center"/>
              <w:rPr>
                <w:color w:val="000000" w:themeColor="text1"/>
                <w:sz w:val="20"/>
              </w:rPr>
            </w:pPr>
            <w:r>
              <w:rPr>
                <w:rFonts w:hint="cs"/>
                <w:color w:val="000000" w:themeColor="text1"/>
                <w:sz w:val="20"/>
                <w:rtl/>
              </w:rPr>
              <w:t>ال</w:t>
            </w:r>
            <w:r w:rsidR="00DF7A3B">
              <w:rPr>
                <w:rFonts w:hint="cs"/>
                <w:color w:val="000000" w:themeColor="text1"/>
                <w:sz w:val="20"/>
                <w:rtl/>
              </w:rPr>
              <w:t xml:space="preserve">يونيب (رئيسية)، </w:t>
            </w:r>
            <w:r>
              <w:rPr>
                <w:rFonts w:hint="cs"/>
                <w:color w:val="000000" w:themeColor="text1"/>
                <w:sz w:val="20"/>
                <w:rtl/>
              </w:rPr>
              <w:t>ال</w:t>
            </w:r>
            <w:r w:rsidR="00DF7A3B">
              <w:rPr>
                <w:rFonts w:hint="cs"/>
                <w:color w:val="000000" w:themeColor="text1"/>
                <w:sz w:val="20"/>
                <w:rtl/>
              </w:rPr>
              <w:t>يوئنديبي</w:t>
            </w:r>
          </w:p>
        </w:tc>
      </w:tr>
    </w:tbl>
    <w:p w14:paraId="3BEDCE97" w14:textId="77777777" w:rsidR="00DF7A3B" w:rsidRPr="000B6F95" w:rsidRDefault="00DF7A3B" w:rsidP="00DF7A3B">
      <w:pPr>
        <w:bidi/>
        <w:ind w:left="-284" w:right="-279"/>
        <w:jc w:val="center"/>
        <w:rPr>
          <w:sz w:val="16"/>
          <w:szCs w:val="16"/>
        </w:rPr>
      </w:pPr>
    </w:p>
    <w:tbl>
      <w:tblPr>
        <w:tblStyle w:val="TableGrid"/>
        <w:bidiVisual/>
        <w:tblW w:w="5360" w:type="pct"/>
        <w:jc w:val="center"/>
        <w:tblLayout w:type="fixed"/>
        <w:tblLook w:val="04A0" w:firstRow="1" w:lastRow="0" w:firstColumn="1" w:lastColumn="0" w:noHBand="0" w:noVBand="1"/>
      </w:tblPr>
      <w:tblGrid>
        <w:gridCol w:w="3398"/>
        <w:gridCol w:w="2267"/>
        <w:gridCol w:w="2057"/>
        <w:gridCol w:w="2301"/>
      </w:tblGrid>
      <w:tr w:rsidR="00DF7A3B" w:rsidRPr="006253F8" w14:paraId="3BEDCE9C" w14:textId="77777777" w:rsidTr="00DF7A3B">
        <w:trPr>
          <w:jc w:val="center"/>
        </w:trPr>
        <w:tc>
          <w:tcPr>
            <w:tcW w:w="1695" w:type="pct"/>
          </w:tcPr>
          <w:p w14:paraId="3BEDCE98" w14:textId="77777777" w:rsidR="00DF7A3B" w:rsidRPr="00B71C3D" w:rsidRDefault="003578D6" w:rsidP="00DF7A3B">
            <w:pPr>
              <w:bidi/>
              <w:spacing w:before="20" w:after="20"/>
              <w:rPr>
                <w:bCs/>
                <w:sz w:val="20"/>
              </w:rPr>
            </w:pPr>
            <w:r w:rsidRPr="00B71C3D">
              <w:rPr>
                <w:rFonts w:hint="cs"/>
                <w:bCs/>
                <w:sz w:val="20"/>
                <w:rtl/>
              </w:rPr>
              <w:t xml:space="preserve">بيانات المادة 7 </w:t>
            </w:r>
            <w:r w:rsidR="00B71C3D" w:rsidRPr="00B71C3D">
              <w:rPr>
                <w:rFonts w:hint="cs"/>
                <w:bCs/>
                <w:sz w:val="20"/>
                <w:rtl/>
                <w:lang w:bidi="ar-EG"/>
              </w:rPr>
              <w:t>(</w:t>
            </w:r>
            <w:r w:rsidRPr="00B71C3D">
              <w:rPr>
                <w:rFonts w:hint="cs"/>
                <w:bCs/>
                <w:sz w:val="20"/>
                <w:rtl/>
              </w:rPr>
              <w:t>المرفق واو</w:t>
            </w:r>
            <w:r w:rsidR="00B71C3D" w:rsidRPr="00B71C3D">
              <w:rPr>
                <w:rFonts w:hint="cs"/>
                <w:bCs/>
                <w:sz w:val="20"/>
                <w:rtl/>
              </w:rPr>
              <w:t>)</w:t>
            </w:r>
          </w:p>
        </w:tc>
        <w:tc>
          <w:tcPr>
            <w:tcW w:w="1131" w:type="pct"/>
          </w:tcPr>
          <w:p w14:paraId="3BEDCE99" w14:textId="3892E86C" w:rsidR="00DF7A3B" w:rsidRPr="00EE289C" w:rsidRDefault="003578D6" w:rsidP="00DF7A3B">
            <w:pPr>
              <w:bidi/>
              <w:spacing w:before="20" w:after="20"/>
              <w:ind w:right="-247"/>
              <w:jc w:val="left"/>
              <w:rPr>
                <w:b/>
                <w:bCs/>
                <w:sz w:val="20"/>
              </w:rPr>
            </w:pPr>
            <w:r w:rsidRPr="00EE289C">
              <w:rPr>
                <w:rFonts w:hint="cs"/>
                <w:b/>
                <w:bCs/>
                <w:sz w:val="20"/>
                <w:rtl/>
              </w:rPr>
              <w:t xml:space="preserve">السنة: </w:t>
            </w:r>
            <w:r w:rsidR="00EE289C" w:rsidRPr="00EE289C">
              <w:rPr>
                <w:b/>
                <w:bCs/>
                <w:sz w:val="20"/>
              </w:rPr>
              <w:t>2024</w:t>
            </w:r>
          </w:p>
        </w:tc>
        <w:tc>
          <w:tcPr>
            <w:tcW w:w="1026" w:type="pct"/>
          </w:tcPr>
          <w:p w14:paraId="3BEDCE9A" w14:textId="6149FF4E" w:rsidR="00DF7A3B" w:rsidRPr="003578D6" w:rsidRDefault="00EE289C" w:rsidP="003578D6">
            <w:pPr>
              <w:bidi/>
              <w:spacing w:before="20" w:after="20"/>
              <w:ind w:left="-109"/>
              <w:jc w:val="center"/>
              <w:rPr>
                <w:sz w:val="20"/>
                <w:rtl/>
                <w:lang w:val="en-US" w:bidi="ar-EG"/>
              </w:rPr>
            </w:pPr>
            <w:r>
              <w:rPr>
                <w:sz w:val="20"/>
                <w:lang w:val="en-US"/>
              </w:rPr>
              <w:t>5.36</w:t>
            </w:r>
            <w:r w:rsidR="003578D6">
              <w:rPr>
                <w:rFonts w:hint="cs"/>
                <w:sz w:val="20"/>
                <w:rtl/>
                <w:lang w:bidi="ar-EG"/>
              </w:rPr>
              <w:t xml:space="preserve"> طن متري </w:t>
            </w:r>
          </w:p>
        </w:tc>
        <w:tc>
          <w:tcPr>
            <w:tcW w:w="1148" w:type="pct"/>
          </w:tcPr>
          <w:p w14:paraId="3BEDCE9B" w14:textId="4567C97A" w:rsidR="003578D6" w:rsidRPr="00BB526F" w:rsidRDefault="00EE289C" w:rsidP="003578D6">
            <w:pPr>
              <w:bidi/>
              <w:spacing w:before="20" w:after="20"/>
              <w:ind w:left="38" w:right="33"/>
              <w:jc w:val="left"/>
              <w:rPr>
                <w:sz w:val="20"/>
                <w:lang w:bidi="ar-AE"/>
              </w:rPr>
            </w:pPr>
            <w:r>
              <w:rPr>
                <w:color w:val="000000" w:themeColor="text1"/>
                <w:sz w:val="20"/>
              </w:rPr>
              <w:t>6,391</w:t>
            </w:r>
            <w:r w:rsidR="00DF7A3B" w:rsidRPr="00BB526F">
              <w:rPr>
                <w:color w:val="000000" w:themeColor="text1"/>
                <w:sz w:val="20"/>
              </w:rPr>
              <w:t xml:space="preserve"> </w:t>
            </w:r>
            <w:r w:rsidR="003578D6">
              <w:rPr>
                <w:rFonts w:hint="cs"/>
                <w:sz w:val="20"/>
                <w:rtl/>
              </w:rPr>
              <w:t xml:space="preserve"> </w:t>
            </w:r>
            <w:r w:rsidR="003578D6" w:rsidRPr="00144FE7">
              <w:rPr>
                <w:rFonts w:hint="cs"/>
                <w:sz w:val="20"/>
                <w:rtl/>
                <w:lang w:bidi="ar-AE"/>
              </w:rPr>
              <w:t>طن من مكافئ ثاني أكسيد الكربون</w:t>
            </w:r>
          </w:p>
        </w:tc>
      </w:tr>
    </w:tbl>
    <w:p w14:paraId="3BEDCE9D" w14:textId="77777777" w:rsidR="00DF7A3B" w:rsidRDefault="00DF7A3B" w:rsidP="003578D6">
      <w:pPr>
        <w:ind w:right="-279"/>
        <w:jc w:val="center"/>
        <w:rPr>
          <w:sz w:val="16"/>
          <w:szCs w:val="16"/>
          <w:lang w:val="en-US"/>
        </w:rPr>
      </w:pPr>
    </w:p>
    <w:tbl>
      <w:tblPr>
        <w:tblStyle w:val="TableGrid"/>
        <w:bidiVisual/>
        <w:tblW w:w="9992" w:type="dxa"/>
        <w:tblInd w:w="-342" w:type="dxa"/>
        <w:tblLayout w:type="fixed"/>
        <w:tblLook w:val="04A0" w:firstRow="1" w:lastRow="0" w:firstColumn="1" w:lastColumn="0" w:noHBand="0" w:noVBand="1"/>
      </w:tblPr>
      <w:tblGrid>
        <w:gridCol w:w="1980"/>
        <w:gridCol w:w="900"/>
        <w:gridCol w:w="810"/>
        <w:gridCol w:w="990"/>
        <w:gridCol w:w="1080"/>
        <w:gridCol w:w="990"/>
        <w:gridCol w:w="720"/>
        <w:gridCol w:w="964"/>
        <w:gridCol w:w="851"/>
        <w:gridCol w:w="707"/>
      </w:tblGrid>
      <w:tr w:rsidR="00E43325" w:rsidRPr="00144FE7" w14:paraId="3BEDCE9F" w14:textId="77777777" w:rsidTr="00E43325">
        <w:trPr>
          <w:trHeight w:val="250"/>
        </w:trPr>
        <w:tc>
          <w:tcPr>
            <w:tcW w:w="8434" w:type="dxa"/>
            <w:gridSpan w:val="8"/>
          </w:tcPr>
          <w:p w14:paraId="3B9C15E5" w14:textId="77777777" w:rsidR="00E43325" w:rsidRPr="00144FE7" w:rsidRDefault="00E43325" w:rsidP="00F771AA">
            <w:pPr>
              <w:bidi/>
              <w:spacing w:after="60"/>
              <w:ind w:right="33"/>
              <w:jc w:val="left"/>
              <w:rPr>
                <w:bCs/>
                <w:sz w:val="20"/>
                <w:rtl/>
                <w:lang w:bidi="ar-AE"/>
              </w:rPr>
            </w:pPr>
            <w:r w:rsidRPr="00144FE7">
              <w:rPr>
                <w:rFonts w:hint="cs"/>
                <w:bCs/>
                <w:sz w:val="20"/>
                <w:rtl/>
                <w:lang w:bidi="ar-AE"/>
              </w:rPr>
              <w:t xml:space="preserve">البيانات القطاعية لاستهلاك الهيدروفلوروكربون </w:t>
            </w:r>
            <w:r>
              <w:rPr>
                <w:rFonts w:hint="cs"/>
                <w:bCs/>
                <w:sz w:val="20"/>
                <w:rtl/>
                <w:lang w:bidi="ar-AE"/>
              </w:rPr>
              <w:t xml:space="preserve">في البرنامج القطري </w:t>
            </w:r>
            <w:r w:rsidRPr="00144FE7">
              <w:rPr>
                <w:rFonts w:hint="cs"/>
                <w:bCs/>
                <w:sz w:val="20"/>
                <w:rtl/>
                <w:lang w:bidi="ar-AE"/>
              </w:rPr>
              <w:t>(طن من مكافئ ثاني أكسيد الكربون) والأنشطة</w:t>
            </w:r>
          </w:p>
        </w:tc>
        <w:tc>
          <w:tcPr>
            <w:tcW w:w="851" w:type="dxa"/>
          </w:tcPr>
          <w:p w14:paraId="6E00CFB3" w14:textId="104357BC" w:rsidR="00E43325" w:rsidRPr="00144FE7" w:rsidRDefault="00E43325" w:rsidP="00F771AA">
            <w:pPr>
              <w:bidi/>
              <w:spacing w:after="60"/>
              <w:ind w:right="33"/>
              <w:jc w:val="left"/>
              <w:rPr>
                <w:bCs/>
                <w:sz w:val="20"/>
                <w:rtl/>
                <w:lang w:bidi="ar-AE"/>
              </w:rPr>
            </w:pPr>
            <w:r>
              <w:rPr>
                <w:rFonts w:hint="cs"/>
                <w:bCs/>
                <w:sz w:val="20"/>
                <w:rtl/>
                <w:lang w:bidi="ar-AE"/>
              </w:rPr>
              <w:t>السنة:</w:t>
            </w:r>
          </w:p>
        </w:tc>
        <w:tc>
          <w:tcPr>
            <w:tcW w:w="707" w:type="dxa"/>
          </w:tcPr>
          <w:p w14:paraId="3BEDCE9E" w14:textId="0ADF273E" w:rsidR="00E43325" w:rsidRPr="00E43325" w:rsidRDefault="00E43325" w:rsidP="00E43325">
            <w:pPr>
              <w:bidi/>
              <w:spacing w:after="60"/>
              <w:ind w:right="33"/>
              <w:jc w:val="left"/>
              <w:rPr>
                <w:b/>
                <w:sz w:val="20"/>
                <w:lang w:val="en-US" w:bidi="ar-AE"/>
              </w:rPr>
            </w:pPr>
            <w:r w:rsidRPr="00E43325">
              <w:rPr>
                <w:b/>
                <w:sz w:val="20"/>
                <w:lang w:val="en-US" w:bidi="ar-AE"/>
              </w:rPr>
              <w:t>2025</w:t>
            </w:r>
          </w:p>
        </w:tc>
      </w:tr>
      <w:tr w:rsidR="003578D6" w:rsidRPr="00144FE7" w14:paraId="3BEDCEA7" w14:textId="77777777" w:rsidTr="00E43325">
        <w:trPr>
          <w:trHeight w:val="96"/>
        </w:trPr>
        <w:tc>
          <w:tcPr>
            <w:tcW w:w="1980" w:type="dxa"/>
            <w:vMerge w:val="restart"/>
            <w:tcMar>
              <w:left w:w="85" w:type="dxa"/>
              <w:right w:w="85" w:type="dxa"/>
            </w:tcMar>
            <w:vAlign w:val="center"/>
          </w:tcPr>
          <w:p w14:paraId="3BEDCEA0" w14:textId="77777777" w:rsidR="003578D6" w:rsidRPr="00144FE7" w:rsidRDefault="003578D6" w:rsidP="00F771AA">
            <w:pPr>
              <w:bidi/>
              <w:jc w:val="center"/>
              <w:rPr>
                <w:sz w:val="20"/>
                <w:lang w:bidi="ar-EG"/>
              </w:rPr>
            </w:pPr>
          </w:p>
        </w:tc>
        <w:tc>
          <w:tcPr>
            <w:tcW w:w="900" w:type="dxa"/>
            <w:vMerge w:val="restart"/>
            <w:tcMar>
              <w:left w:w="85" w:type="dxa"/>
              <w:right w:w="85" w:type="dxa"/>
            </w:tcMar>
            <w:vAlign w:val="center"/>
          </w:tcPr>
          <w:p w14:paraId="3BEDCEA1" w14:textId="77777777" w:rsidR="003578D6" w:rsidRPr="00144FE7" w:rsidRDefault="003578D6" w:rsidP="00F771AA">
            <w:pPr>
              <w:bidi/>
              <w:jc w:val="center"/>
              <w:rPr>
                <w:sz w:val="20"/>
              </w:rPr>
            </w:pPr>
            <w:r w:rsidRPr="00144FE7">
              <w:rPr>
                <w:sz w:val="20"/>
                <w:rtl/>
                <w:lang w:bidi="ar-LB"/>
              </w:rPr>
              <w:t>أيروسول</w:t>
            </w:r>
          </w:p>
        </w:tc>
        <w:tc>
          <w:tcPr>
            <w:tcW w:w="810" w:type="dxa"/>
            <w:vMerge w:val="restart"/>
            <w:tcMar>
              <w:left w:w="85" w:type="dxa"/>
              <w:right w:w="85" w:type="dxa"/>
            </w:tcMar>
            <w:vAlign w:val="center"/>
          </w:tcPr>
          <w:p w14:paraId="3BEDCEA2" w14:textId="77777777" w:rsidR="003578D6" w:rsidRPr="00144FE7" w:rsidRDefault="003578D6" w:rsidP="00F771AA">
            <w:pPr>
              <w:bidi/>
              <w:jc w:val="center"/>
              <w:rPr>
                <w:sz w:val="20"/>
                <w:rtl/>
                <w:lang w:bidi="ar-AE"/>
              </w:rPr>
            </w:pPr>
            <w:r w:rsidRPr="00144FE7">
              <w:rPr>
                <w:sz w:val="20"/>
                <w:rtl/>
                <w:lang w:bidi="ar-LB"/>
              </w:rPr>
              <w:t>الرغاوى</w:t>
            </w:r>
          </w:p>
        </w:tc>
        <w:tc>
          <w:tcPr>
            <w:tcW w:w="990" w:type="dxa"/>
            <w:vMerge w:val="restart"/>
            <w:tcMar>
              <w:left w:w="85" w:type="dxa"/>
              <w:right w:w="85" w:type="dxa"/>
            </w:tcMar>
            <w:vAlign w:val="center"/>
          </w:tcPr>
          <w:p w14:paraId="3BEDCEA3" w14:textId="77777777" w:rsidR="003578D6" w:rsidRPr="00144FE7" w:rsidRDefault="003578D6" w:rsidP="00F771AA">
            <w:pPr>
              <w:bidi/>
              <w:jc w:val="center"/>
              <w:rPr>
                <w:sz w:val="20"/>
                <w:rtl/>
                <w:lang w:bidi="ar-AE"/>
              </w:rPr>
            </w:pPr>
            <w:r w:rsidRPr="00144FE7">
              <w:rPr>
                <w:sz w:val="20"/>
                <w:rtl/>
                <w:lang w:bidi="ar-LB"/>
              </w:rPr>
              <w:t>مكافحة الحرائق</w:t>
            </w:r>
          </w:p>
        </w:tc>
        <w:tc>
          <w:tcPr>
            <w:tcW w:w="3754" w:type="dxa"/>
            <w:gridSpan w:val="4"/>
            <w:tcMar>
              <w:left w:w="85" w:type="dxa"/>
              <w:right w:w="85" w:type="dxa"/>
            </w:tcMar>
            <w:vAlign w:val="center"/>
          </w:tcPr>
          <w:p w14:paraId="3BEDCEA4" w14:textId="77777777" w:rsidR="003578D6" w:rsidRPr="00144FE7" w:rsidRDefault="003578D6" w:rsidP="00F771AA">
            <w:pPr>
              <w:bidi/>
              <w:ind w:firstLine="815"/>
              <w:jc w:val="left"/>
              <w:rPr>
                <w:sz w:val="20"/>
              </w:rPr>
            </w:pPr>
            <w:r w:rsidRPr="00144FE7">
              <w:rPr>
                <w:rFonts w:hint="cs"/>
                <w:sz w:val="20"/>
                <w:rtl/>
              </w:rPr>
              <w:t>تكييف الهواء والتبريد</w:t>
            </w:r>
          </w:p>
        </w:tc>
        <w:tc>
          <w:tcPr>
            <w:tcW w:w="851" w:type="dxa"/>
            <w:vMerge w:val="restart"/>
            <w:tcMar>
              <w:left w:w="85" w:type="dxa"/>
              <w:right w:w="85" w:type="dxa"/>
            </w:tcMar>
            <w:vAlign w:val="center"/>
          </w:tcPr>
          <w:p w14:paraId="3BEDCEA5" w14:textId="77777777" w:rsidR="003578D6" w:rsidRPr="00144FE7" w:rsidRDefault="003578D6" w:rsidP="00F771AA">
            <w:pPr>
              <w:bidi/>
              <w:ind w:left="-26"/>
              <w:jc w:val="center"/>
              <w:rPr>
                <w:sz w:val="20"/>
              </w:rPr>
            </w:pPr>
            <w:r w:rsidRPr="00144FE7">
              <w:rPr>
                <w:sz w:val="20"/>
                <w:rtl/>
                <w:lang w:bidi="ar-LB"/>
              </w:rPr>
              <w:t>المذيبات</w:t>
            </w:r>
          </w:p>
        </w:tc>
        <w:tc>
          <w:tcPr>
            <w:tcW w:w="707" w:type="dxa"/>
            <w:vMerge w:val="restart"/>
            <w:tcMar>
              <w:left w:w="85" w:type="dxa"/>
              <w:right w:w="85" w:type="dxa"/>
            </w:tcMar>
            <w:vAlign w:val="center"/>
          </w:tcPr>
          <w:p w14:paraId="3BEDCEA6" w14:textId="77777777" w:rsidR="003578D6" w:rsidRPr="00144FE7" w:rsidRDefault="003578D6" w:rsidP="00F771AA">
            <w:pPr>
              <w:bidi/>
              <w:jc w:val="center"/>
              <w:rPr>
                <w:sz w:val="20"/>
              </w:rPr>
            </w:pPr>
            <w:r w:rsidRPr="00144FE7">
              <w:rPr>
                <w:rFonts w:hint="cs"/>
                <w:sz w:val="20"/>
                <w:rtl/>
                <w:lang w:bidi="ar-AE"/>
              </w:rPr>
              <w:t>أخرى</w:t>
            </w:r>
          </w:p>
        </w:tc>
      </w:tr>
      <w:tr w:rsidR="003578D6" w:rsidRPr="00144FE7" w14:paraId="3BEDCEB0" w14:textId="77777777" w:rsidTr="00E43325">
        <w:trPr>
          <w:trHeight w:val="96"/>
        </w:trPr>
        <w:tc>
          <w:tcPr>
            <w:tcW w:w="1980" w:type="dxa"/>
            <w:vMerge/>
            <w:tcMar>
              <w:left w:w="85" w:type="dxa"/>
              <w:right w:w="85" w:type="dxa"/>
            </w:tcMar>
            <w:vAlign w:val="center"/>
          </w:tcPr>
          <w:p w14:paraId="3BEDCEA8" w14:textId="77777777" w:rsidR="003578D6" w:rsidRPr="00144FE7" w:rsidRDefault="003578D6" w:rsidP="00F771AA">
            <w:pPr>
              <w:bidi/>
              <w:jc w:val="center"/>
              <w:rPr>
                <w:sz w:val="20"/>
              </w:rPr>
            </w:pPr>
          </w:p>
        </w:tc>
        <w:tc>
          <w:tcPr>
            <w:tcW w:w="900" w:type="dxa"/>
            <w:vMerge/>
            <w:tcMar>
              <w:left w:w="85" w:type="dxa"/>
              <w:right w:w="85" w:type="dxa"/>
            </w:tcMar>
            <w:vAlign w:val="center"/>
          </w:tcPr>
          <w:p w14:paraId="3BEDCEA9" w14:textId="77777777" w:rsidR="003578D6" w:rsidRPr="00144FE7" w:rsidRDefault="003578D6" w:rsidP="00F771AA">
            <w:pPr>
              <w:bidi/>
              <w:jc w:val="center"/>
              <w:rPr>
                <w:sz w:val="20"/>
              </w:rPr>
            </w:pPr>
          </w:p>
        </w:tc>
        <w:tc>
          <w:tcPr>
            <w:tcW w:w="810" w:type="dxa"/>
            <w:vMerge/>
            <w:tcMar>
              <w:left w:w="85" w:type="dxa"/>
              <w:right w:w="85" w:type="dxa"/>
            </w:tcMar>
            <w:vAlign w:val="center"/>
          </w:tcPr>
          <w:p w14:paraId="3BEDCEAA" w14:textId="77777777" w:rsidR="003578D6" w:rsidRPr="00144FE7" w:rsidRDefault="003578D6" w:rsidP="00F771AA">
            <w:pPr>
              <w:bidi/>
              <w:jc w:val="center"/>
              <w:rPr>
                <w:sz w:val="20"/>
              </w:rPr>
            </w:pPr>
          </w:p>
        </w:tc>
        <w:tc>
          <w:tcPr>
            <w:tcW w:w="990" w:type="dxa"/>
            <w:vMerge/>
            <w:tcMar>
              <w:left w:w="85" w:type="dxa"/>
              <w:right w:w="85" w:type="dxa"/>
            </w:tcMar>
            <w:vAlign w:val="center"/>
          </w:tcPr>
          <w:p w14:paraId="3BEDCEAB" w14:textId="77777777" w:rsidR="003578D6" w:rsidRPr="00144FE7" w:rsidRDefault="003578D6" w:rsidP="00F771AA">
            <w:pPr>
              <w:bidi/>
              <w:jc w:val="center"/>
              <w:rPr>
                <w:sz w:val="20"/>
              </w:rPr>
            </w:pPr>
          </w:p>
        </w:tc>
        <w:tc>
          <w:tcPr>
            <w:tcW w:w="2790" w:type="dxa"/>
            <w:gridSpan w:val="3"/>
            <w:tcMar>
              <w:left w:w="85" w:type="dxa"/>
              <w:right w:w="85" w:type="dxa"/>
            </w:tcMar>
            <w:vAlign w:val="center"/>
          </w:tcPr>
          <w:p w14:paraId="3BEDCEAC" w14:textId="77777777" w:rsidR="003578D6" w:rsidRPr="00144FE7" w:rsidRDefault="003578D6" w:rsidP="00F771AA">
            <w:pPr>
              <w:bidi/>
              <w:jc w:val="center"/>
              <w:rPr>
                <w:sz w:val="20"/>
              </w:rPr>
            </w:pPr>
            <w:r w:rsidRPr="00144FE7">
              <w:rPr>
                <w:rFonts w:hint="cs"/>
                <w:sz w:val="20"/>
                <w:rtl/>
              </w:rPr>
              <w:t>التصنيع</w:t>
            </w:r>
          </w:p>
        </w:tc>
        <w:tc>
          <w:tcPr>
            <w:tcW w:w="964" w:type="dxa"/>
            <w:vMerge w:val="restart"/>
            <w:tcMar>
              <w:left w:w="85" w:type="dxa"/>
              <w:right w:w="85" w:type="dxa"/>
            </w:tcMar>
            <w:vAlign w:val="center"/>
          </w:tcPr>
          <w:p w14:paraId="3BEDCEAD" w14:textId="77777777" w:rsidR="003578D6" w:rsidRPr="00144FE7" w:rsidRDefault="003578D6" w:rsidP="00F771AA">
            <w:pPr>
              <w:bidi/>
              <w:jc w:val="center"/>
              <w:rPr>
                <w:sz w:val="20"/>
                <w:rtl/>
                <w:lang w:bidi="ar-AE"/>
              </w:rPr>
            </w:pPr>
            <w:r w:rsidRPr="00144FE7">
              <w:rPr>
                <w:rFonts w:hint="cs"/>
                <w:sz w:val="20"/>
                <w:rtl/>
              </w:rPr>
              <w:t>الخدمة</w:t>
            </w:r>
          </w:p>
        </w:tc>
        <w:tc>
          <w:tcPr>
            <w:tcW w:w="851" w:type="dxa"/>
            <w:vMerge/>
            <w:tcMar>
              <w:left w:w="85" w:type="dxa"/>
              <w:right w:w="85" w:type="dxa"/>
            </w:tcMar>
            <w:vAlign w:val="center"/>
          </w:tcPr>
          <w:p w14:paraId="3BEDCEAE" w14:textId="77777777" w:rsidR="003578D6" w:rsidRPr="00144FE7" w:rsidRDefault="003578D6" w:rsidP="00F771AA">
            <w:pPr>
              <w:bidi/>
              <w:jc w:val="center"/>
              <w:rPr>
                <w:sz w:val="20"/>
              </w:rPr>
            </w:pPr>
          </w:p>
        </w:tc>
        <w:tc>
          <w:tcPr>
            <w:tcW w:w="707" w:type="dxa"/>
            <w:vMerge/>
            <w:tcMar>
              <w:left w:w="85" w:type="dxa"/>
              <w:right w:w="85" w:type="dxa"/>
            </w:tcMar>
            <w:vAlign w:val="center"/>
          </w:tcPr>
          <w:p w14:paraId="3BEDCEAF" w14:textId="77777777" w:rsidR="003578D6" w:rsidRPr="00144FE7" w:rsidRDefault="003578D6" w:rsidP="00F771AA">
            <w:pPr>
              <w:bidi/>
              <w:jc w:val="center"/>
              <w:rPr>
                <w:sz w:val="20"/>
              </w:rPr>
            </w:pPr>
          </w:p>
        </w:tc>
      </w:tr>
      <w:tr w:rsidR="003578D6" w:rsidRPr="00144FE7" w14:paraId="3BEDCEBB" w14:textId="77777777" w:rsidTr="00E43325">
        <w:trPr>
          <w:trHeight w:val="96"/>
        </w:trPr>
        <w:tc>
          <w:tcPr>
            <w:tcW w:w="1980" w:type="dxa"/>
            <w:vMerge/>
            <w:tcMar>
              <w:left w:w="85" w:type="dxa"/>
              <w:right w:w="85" w:type="dxa"/>
            </w:tcMar>
            <w:vAlign w:val="center"/>
          </w:tcPr>
          <w:p w14:paraId="3BEDCEB1" w14:textId="77777777" w:rsidR="003578D6" w:rsidRPr="00144FE7" w:rsidRDefault="003578D6" w:rsidP="00F771AA">
            <w:pPr>
              <w:bidi/>
              <w:jc w:val="center"/>
              <w:rPr>
                <w:sz w:val="20"/>
              </w:rPr>
            </w:pPr>
          </w:p>
        </w:tc>
        <w:tc>
          <w:tcPr>
            <w:tcW w:w="900" w:type="dxa"/>
            <w:vMerge/>
            <w:tcMar>
              <w:left w:w="85" w:type="dxa"/>
              <w:right w:w="85" w:type="dxa"/>
            </w:tcMar>
            <w:vAlign w:val="center"/>
          </w:tcPr>
          <w:p w14:paraId="3BEDCEB2" w14:textId="77777777" w:rsidR="003578D6" w:rsidRPr="00144FE7" w:rsidRDefault="003578D6" w:rsidP="00F771AA">
            <w:pPr>
              <w:bidi/>
              <w:jc w:val="center"/>
              <w:rPr>
                <w:sz w:val="20"/>
              </w:rPr>
            </w:pPr>
          </w:p>
        </w:tc>
        <w:tc>
          <w:tcPr>
            <w:tcW w:w="810" w:type="dxa"/>
            <w:vMerge/>
            <w:tcMar>
              <w:left w:w="85" w:type="dxa"/>
              <w:right w:w="85" w:type="dxa"/>
            </w:tcMar>
            <w:vAlign w:val="center"/>
          </w:tcPr>
          <w:p w14:paraId="3BEDCEB3" w14:textId="77777777" w:rsidR="003578D6" w:rsidRPr="00144FE7" w:rsidRDefault="003578D6" w:rsidP="00F771AA">
            <w:pPr>
              <w:bidi/>
              <w:jc w:val="center"/>
              <w:rPr>
                <w:sz w:val="20"/>
              </w:rPr>
            </w:pPr>
          </w:p>
        </w:tc>
        <w:tc>
          <w:tcPr>
            <w:tcW w:w="990" w:type="dxa"/>
            <w:vMerge/>
            <w:tcMar>
              <w:left w:w="85" w:type="dxa"/>
              <w:right w:w="85" w:type="dxa"/>
            </w:tcMar>
            <w:vAlign w:val="center"/>
          </w:tcPr>
          <w:p w14:paraId="3BEDCEB4" w14:textId="77777777" w:rsidR="003578D6" w:rsidRPr="00144FE7" w:rsidRDefault="003578D6" w:rsidP="00F771AA">
            <w:pPr>
              <w:bidi/>
              <w:jc w:val="center"/>
              <w:rPr>
                <w:sz w:val="20"/>
              </w:rPr>
            </w:pPr>
          </w:p>
        </w:tc>
        <w:tc>
          <w:tcPr>
            <w:tcW w:w="1080" w:type="dxa"/>
            <w:tcMar>
              <w:left w:w="85" w:type="dxa"/>
              <w:right w:w="85" w:type="dxa"/>
            </w:tcMar>
            <w:vAlign w:val="center"/>
          </w:tcPr>
          <w:p w14:paraId="3BEDCEB5" w14:textId="77777777" w:rsidR="003578D6" w:rsidRPr="00144FE7" w:rsidRDefault="003578D6" w:rsidP="00F771AA">
            <w:pPr>
              <w:bidi/>
              <w:jc w:val="center"/>
              <w:rPr>
                <w:sz w:val="20"/>
              </w:rPr>
            </w:pPr>
            <w:r w:rsidRPr="00144FE7">
              <w:rPr>
                <w:rFonts w:hint="cs"/>
                <w:sz w:val="20"/>
                <w:rtl/>
              </w:rPr>
              <w:t>التبريد</w:t>
            </w:r>
          </w:p>
        </w:tc>
        <w:tc>
          <w:tcPr>
            <w:tcW w:w="990" w:type="dxa"/>
            <w:tcMar>
              <w:left w:w="85" w:type="dxa"/>
              <w:right w:w="85" w:type="dxa"/>
            </w:tcMar>
            <w:vAlign w:val="center"/>
          </w:tcPr>
          <w:p w14:paraId="3BEDCEB6" w14:textId="77777777" w:rsidR="003578D6" w:rsidRPr="00144FE7" w:rsidRDefault="003578D6" w:rsidP="00F771AA">
            <w:pPr>
              <w:bidi/>
              <w:jc w:val="center"/>
              <w:rPr>
                <w:sz w:val="20"/>
                <w:rtl/>
                <w:lang w:bidi="ar-AE"/>
              </w:rPr>
            </w:pPr>
            <w:r w:rsidRPr="00144FE7">
              <w:rPr>
                <w:rFonts w:hint="cs"/>
                <w:sz w:val="20"/>
                <w:rtl/>
                <w:lang w:bidi="ar-AE"/>
              </w:rPr>
              <w:t>تكييف الهواء</w:t>
            </w:r>
          </w:p>
        </w:tc>
        <w:tc>
          <w:tcPr>
            <w:tcW w:w="720" w:type="dxa"/>
            <w:vAlign w:val="center"/>
          </w:tcPr>
          <w:p w14:paraId="3BEDCEB7" w14:textId="77777777" w:rsidR="003578D6" w:rsidRPr="00144FE7" w:rsidRDefault="003578D6" w:rsidP="00F771AA">
            <w:pPr>
              <w:bidi/>
              <w:jc w:val="center"/>
              <w:rPr>
                <w:sz w:val="20"/>
                <w:rtl/>
                <w:lang w:bidi="ar-AE"/>
              </w:rPr>
            </w:pPr>
            <w:r w:rsidRPr="00144FE7">
              <w:rPr>
                <w:rFonts w:hint="cs"/>
                <w:sz w:val="20"/>
                <w:rtl/>
                <w:lang w:bidi="ar-AE"/>
              </w:rPr>
              <w:t>أخرى</w:t>
            </w:r>
          </w:p>
        </w:tc>
        <w:tc>
          <w:tcPr>
            <w:tcW w:w="964" w:type="dxa"/>
            <w:vMerge/>
            <w:tcMar>
              <w:left w:w="85" w:type="dxa"/>
              <w:right w:w="85" w:type="dxa"/>
            </w:tcMar>
            <w:vAlign w:val="center"/>
          </w:tcPr>
          <w:p w14:paraId="3BEDCEB8" w14:textId="77777777" w:rsidR="003578D6" w:rsidRPr="00144FE7" w:rsidRDefault="003578D6" w:rsidP="00F771AA">
            <w:pPr>
              <w:bidi/>
              <w:jc w:val="center"/>
              <w:rPr>
                <w:sz w:val="20"/>
              </w:rPr>
            </w:pPr>
          </w:p>
        </w:tc>
        <w:tc>
          <w:tcPr>
            <w:tcW w:w="851" w:type="dxa"/>
            <w:vMerge/>
            <w:tcMar>
              <w:left w:w="85" w:type="dxa"/>
              <w:right w:w="85" w:type="dxa"/>
            </w:tcMar>
            <w:vAlign w:val="center"/>
          </w:tcPr>
          <w:p w14:paraId="3BEDCEB9" w14:textId="77777777" w:rsidR="003578D6" w:rsidRPr="00144FE7" w:rsidRDefault="003578D6" w:rsidP="00F771AA">
            <w:pPr>
              <w:bidi/>
              <w:jc w:val="center"/>
              <w:rPr>
                <w:sz w:val="20"/>
              </w:rPr>
            </w:pPr>
          </w:p>
        </w:tc>
        <w:tc>
          <w:tcPr>
            <w:tcW w:w="707" w:type="dxa"/>
            <w:vMerge/>
            <w:tcMar>
              <w:left w:w="85" w:type="dxa"/>
              <w:right w:w="85" w:type="dxa"/>
            </w:tcMar>
            <w:vAlign w:val="center"/>
          </w:tcPr>
          <w:p w14:paraId="3BEDCEBA" w14:textId="77777777" w:rsidR="003578D6" w:rsidRPr="00144FE7" w:rsidRDefault="003578D6" w:rsidP="00F771AA">
            <w:pPr>
              <w:bidi/>
              <w:jc w:val="center"/>
              <w:rPr>
                <w:sz w:val="20"/>
              </w:rPr>
            </w:pPr>
          </w:p>
        </w:tc>
      </w:tr>
      <w:tr w:rsidR="003578D6" w:rsidRPr="00144FE7" w14:paraId="3BEDCEC6" w14:textId="77777777" w:rsidTr="00E43325">
        <w:trPr>
          <w:trHeight w:val="121"/>
        </w:trPr>
        <w:tc>
          <w:tcPr>
            <w:tcW w:w="1980" w:type="dxa"/>
          </w:tcPr>
          <w:p w14:paraId="3BEDCEBC" w14:textId="77777777" w:rsidR="003578D6" w:rsidRPr="00144FE7" w:rsidRDefault="003578D6" w:rsidP="00F771AA">
            <w:pPr>
              <w:bidi/>
              <w:spacing w:after="60"/>
              <w:jc w:val="left"/>
              <w:rPr>
                <w:sz w:val="20"/>
                <w:rtl/>
                <w:lang w:bidi="ar-AE"/>
              </w:rPr>
            </w:pPr>
            <w:r>
              <w:rPr>
                <w:rFonts w:hint="cs"/>
                <w:sz w:val="20"/>
                <w:rtl/>
                <w:lang w:bidi="ar-AE"/>
              </w:rPr>
              <w:t>المواد الهيدروفلوروكربونية</w:t>
            </w:r>
          </w:p>
        </w:tc>
        <w:tc>
          <w:tcPr>
            <w:tcW w:w="900" w:type="dxa"/>
            <w:vAlign w:val="center"/>
          </w:tcPr>
          <w:p w14:paraId="3BEDCEBD" w14:textId="62153C81" w:rsidR="003578D6" w:rsidRPr="00144FE7" w:rsidRDefault="003578D6" w:rsidP="00F771AA">
            <w:pPr>
              <w:bidi/>
              <w:spacing w:after="60"/>
              <w:ind w:left="-113"/>
              <w:jc w:val="center"/>
              <w:rPr>
                <w:sz w:val="20"/>
                <w:lang w:bidi="ar-AE"/>
              </w:rPr>
            </w:pPr>
          </w:p>
        </w:tc>
        <w:tc>
          <w:tcPr>
            <w:tcW w:w="810" w:type="dxa"/>
            <w:vAlign w:val="center"/>
          </w:tcPr>
          <w:p w14:paraId="3BEDCEBE" w14:textId="63BF196C" w:rsidR="003578D6" w:rsidRPr="00144FE7" w:rsidRDefault="003578D6" w:rsidP="00F771AA">
            <w:pPr>
              <w:bidi/>
              <w:spacing w:after="60"/>
              <w:ind w:left="-120"/>
              <w:jc w:val="center"/>
              <w:rPr>
                <w:sz w:val="20"/>
                <w:lang w:val="en-US" w:bidi="ar-AE"/>
              </w:rPr>
            </w:pPr>
          </w:p>
        </w:tc>
        <w:tc>
          <w:tcPr>
            <w:tcW w:w="990" w:type="dxa"/>
            <w:vAlign w:val="center"/>
          </w:tcPr>
          <w:p w14:paraId="3BEDCEBF" w14:textId="353F280A" w:rsidR="003578D6" w:rsidRPr="00144FE7" w:rsidRDefault="003578D6" w:rsidP="00F771AA">
            <w:pPr>
              <w:bidi/>
              <w:spacing w:after="60"/>
              <w:ind w:left="-110"/>
              <w:jc w:val="center"/>
              <w:rPr>
                <w:sz w:val="20"/>
                <w:lang w:bidi="ar-AE"/>
              </w:rPr>
            </w:pPr>
          </w:p>
        </w:tc>
        <w:tc>
          <w:tcPr>
            <w:tcW w:w="1080" w:type="dxa"/>
            <w:vAlign w:val="center"/>
          </w:tcPr>
          <w:p w14:paraId="3BEDCEC0" w14:textId="52EFDF5F" w:rsidR="003578D6" w:rsidRPr="00144FE7" w:rsidRDefault="003578D6" w:rsidP="00F771AA">
            <w:pPr>
              <w:bidi/>
              <w:spacing w:after="60"/>
              <w:ind w:left="-108"/>
              <w:jc w:val="center"/>
              <w:rPr>
                <w:sz w:val="20"/>
                <w:lang w:bidi="ar-AE"/>
              </w:rPr>
            </w:pPr>
          </w:p>
        </w:tc>
        <w:tc>
          <w:tcPr>
            <w:tcW w:w="990" w:type="dxa"/>
            <w:vAlign w:val="center"/>
          </w:tcPr>
          <w:p w14:paraId="3BEDCEC1" w14:textId="57593440" w:rsidR="003578D6" w:rsidRPr="00144FE7" w:rsidRDefault="003578D6" w:rsidP="00F771AA">
            <w:pPr>
              <w:bidi/>
              <w:spacing w:after="60"/>
              <w:ind w:left="-106"/>
              <w:jc w:val="center"/>
              <w:rPr>
                <w:sz w:val="20"/>
                <w:lang w:bidi="ar-AE"/>
              </w:rPr>
            </w:pPr>
          </w:p>
        </w:tc>
        <w:tc>
          <w:tcPr>
            <w:tcW w:w="720" w:type="dxa"/>
            <w:vAlign w:val="center"/>
          </w:tcPr>
          <w:p w14:paraId="3BEDCEC2" w14:textId="143654F1" w:rsidR="003578D6" w:rsidRPr="00144FE7" w:rsidRDefault="003578D6" w:rsidP="00F771AA">
            <w:pPr>
              <w:bidi/>
              <w:spacing w:after="60"/>
              <w:ind w:left="-106"/>
              <w:jc w:val="center"/>
              <w:rPr>
                <w:sz w:val="20"/>
                <w:lang w:bidi="ar-AE"/>
              </w:rPr>
            </w:pPr>
          </w:p>
        </w:tc>
        <w:tc>
          <w:tcPr>
            <w:tcW w:w="964" w:type="dxa"/>
            <w:vAlign w:val="center"/>
          </w:tcPr>
          <w:p w14:paraId="3BEDCEC3" w14:textId="1FB0F008" w:rsidR="003578D6" w:rsidRPr="00144FE7" w:rsidRDefault="008C57A3" w:rsidP="00F771AA">
            <w:pPr>
              <w:bidi/>
              <w:spacing w:after="60"/>
              <w:ind w:left="-90"/>
              <w:jc w:val="center"/>
              <w:rPr>
                <w:sz w:val="20"/>
                <w:lang w:bidi="ar-AE"/>
              </w:rPr>
            </w:pPr>
            <w:r>
              <w:rPr>
                <w:sz w:val="20"/>
              </w:rPr>
              <w:t>10,032</w:t>
            </w:r>
          </w:p>
        </w:tc>
        <w:tc>
          <w:tcPr>
            <w:tcW w:w="851" w:type="dxa"/>
            <w:vAlign w:val="center"/>
          </w:tcPr>
          <w:p w14:paraId="3BEDCEC4" w14:textId="61F53420" w:rsidR="003578D6" w:rsidRPr="00144FE7" w:rsidRDefault="003578D6" w:rsidP="00F771AA">
            <w:pPr>
              <w:bidi/>
              <w:spacing w:after="60"/>
              <w:ind w:left="-108"/>
              <w:jc w:val="center"/>
              <w:rPr>
                <w:sz w:val="20"/>
                <w:lang w:val="en-US" w:bidi="ar-AE"/>
              </w:rPr>
            </w:pPr>
          </w:p>
        </w:tc>
        <w:tc>
          <w:tcPr>
            <w:tcW w:w="707" w:type="dxa"/>
            <w:vAlign w:val="center"/>
          </w:tcPr>
          <w:p w14:paraId="3BEDCEC5" w14:textId="76A90855" w:rsidR="003578D6" w:rsidRPr="00144FE7" w:rsidRDefault="003578D6" w:rsidP="008C57A3">
            <w:pPr>
              <w:bidi/>
              <w:spacing w:after="60"/>
              <w:ind w:left="-114" w:right="-10"/>
              <w:rPr>
                <w:sz w:val="20"/>
                <w:lang w:bidi="ar-AE"/>
              </w:rPr>
            </w:pPr>
          </w:p>
        </w:tc>
      </w:tr>
      <w:tr w:rsidR="003578D6" w:rsidRPr="00144FE7" w14:paraId="3BEDCED1" w14:textId="77777777" w:rsidTr="00E43325">
        <w:trPr>
          <w:trHeight w:val="250"/>
        </w:trPr>
        <w:tc>
          <w:tcPr>
            <w:tcW w:w="1980" w:type="dxa"/>
          </w:tcPr>
          <w:p w14:paraId="3BEDCEC7" w14:textId="77777777" w:rsidR="003578D6" w:rsidRPr="00144FE7" w:rsidRDefault="003578D6" w:rsidP="00F771AA">
            <w:pPr>
              <w:bidi/>
              <w:spacing w:after="60"/>
              <w:ind w:right="-108"/>
              <w:jc w:val="left"/>
              <w:rPr>
                <w:color w:val="000000" w:themeColor="text1"/>
                <w:sz w:val="20"/>
              </w:rPr>
            </w:pPr>
            <w:r>
              <w:rPr>
                <w:rFonts w:hint="cs"/>
                <w:color w:val="000000" w:themeColor="text1"/>
                <w:sz w:val="20"/>
                <w:rtl/>
              </w:rPr>
              <w:t>ال</w:t>
            </w:r>
            <w:r w:rsidRPr="00144FE7">
              <w:rPr>
                <w:rFonts w:hint="cs"/>
                <w:color w:val="000000" w:themeColor="text1"/>
                <w:sz w:val="20"/>
                <w:rtl/>
              </w:rPr>
              <w:t xml:space="preserve">أنشطة </w:t>
            </w:r>
            <w:r>
              <w:rPr>
                <w:rFonts w:hint="cs"/>
                <w:color w:val="000000" w:themeColor="text1"/>
                <w:sz w:val="20"/>
                <w:rtl/>
              </w:rPr>
              <w:t>المخططة</w:t>
            </w:r>
            <w:r w:rsidRPr="00144FE7">
              <w:rPr>
                <w:rFonts w:hint="cs"/>
                <w:color w:val="000000" w:themeColor="text1"/>
                <w:sz w:val="20"/>
                <w:rtl/>
              </w:rPr>
              <w:t xml:space="preserve"> (نعم/لا)</w:t>
            </w:r>
          </w:p>
        </w:tc>
        <w:tc>
          <w:tcPr>
            <w:tcW w:w="900" w:type="dxa"/>
            <w:vAlign w:val="center"/>
          </w:tcPr>
          <w:p w14:paraId="3BEDCEC8" w14:textId="77777777" w:rsidR="003578D6" w:rsidRPr="00144FE7" w:rsidRDefault="003578D6" w:rsidP="00F771AA">
            <w:pPr>
              <w:bidi/>
              <w:spacing w:after="60"/>
              <w:jc w:val="center"/>
              <w:rPr>
                <w:sz w:val="20"/>
                <w:lang w:bidi="ar-AE"/>
              </w:rPr>
            </w:pPr>
          </w:p>
        </w:tc>
        <w:tc>
          <w:tcPr>
            <w:tcW w:w="810" w:type="dxa"/>
            <w:vAlign w:val="center"/>
          </w:tcPr>
          <w:p w14:paraId="3BEDCEC9" w14:textId="77777777" w:rsidR="003578D6" w:rsidRPr="00144FE7" w:rsidRDefault="003578D6" w:rsidP="00F771AA">
            <w:pPr>
              <w:bidi/>
              <w:spacing w:after="60"/>
              <w:jc w:val="center"/>
              <w:rPr>
                <w:sz w:val="20"/>
              </w:rPr>
            </w:pPr>
          </w:p>
        </w:tc>
        <w:tc>
          <w:tcPr>
            <w:tcW w:w="990" w:type="dxa"/>
            <w:vAlign w:val="center"/>
          </w:tcPr>
          <w:p w14:paraId="3BEDCECA" w14:textId="77777777" w:rsidR="003578D6" w:rsidRPr="00144FE7" w:rsidRDefault="003578D6" w:rsidP="00F771AA">
            <w:pPr>
              <w:bidi/>
              <w:spacing w:after="60"/>
              <w:jc w:val="center"/>
              <w:rPr>
                <w:sz w:val="20"/>
              </w:rPr>
            </w:pPr>
          </w:p>
        </w:tc>
        <w:tc>
          <w:tcPr>
            <w:tcW w:w="1080" w:type="dxa"/>
            <w:vAlign w:val="center"/>
          </w:tcPr>
          <w:p w14:paraId="3BEDCECB" w14:textId="77777777" w:rsidR="003578D6" w:rsidRPr="00144FE7" w:rsidRDefault="003578D6" w:rsidP="00F771AA">
            <w:pPr>
              <w:bidi/>
              <w:spacing w:after="60"/>
              <w:jc w:val="center"/>
              <w:rPr>
                <w:sz w:val="20"/>
              </w:rPr>
            </w:pPr>
          </w:p>
        </w:tc>
        <w:tc>
          <w:tcPr>
            <w:tcW w:w="990" w:type="dxa"/>
            <w:vAlign w:val="center"/>
          </w:tcPr>
          <w:p w14:paraId="3BEDCECC" w14:textId="77777777" w:rsidR="003578D6" w:rsidRPr="00144FE7" w:rsidRDefault="003578D6" w:rsidP="00F771AA">
            <w:pPr>
              <w:bidi/>
              <w:spacing w:after="60"/>
              <w:jc w:val="center"/>
              <w:rPr>
                <w:sz w:val="20"/>
              </w:rPr>
            </w:pPr>
          </w:p>
        </w:tc>
        <w:tc>
          <w:tcPr>
            <w:tcW w:w="720" w:type="dxa"/>
            <w:vAlign w:val="center"/>
          </w:tcPr>
          <w:p w14:paraId="3BEDCECD" w14:textId="77777777" w:rsidR="003578D6" w:rsidRPr="00144FE7" w:rsidRDefault="003578D6" w:rsidP="00F771AA">
            <w:pPr>
              <w:bidi/>
              <w:spacing w:after="60"/>
              <w:jc w:val="center"/>
              <w:rPr>
                <w:sz w:val="20"/>
              </w:rPr>
            </w:pPr>
          </w:p>
        </w:tc>
        <w:tc>
          <w:tcPr>
            <w:tcW w:w="964" w:type="dxa"/>
            <w:vAlign w:val="center"/>
          </w:tcPr>
          <w:p w14:paraId="3BEDCECE" w14:textId="77777777" w:rsidR="003578D6" w:rsidRPr="00144FE7" w:rsidRDefault="003578D6" w:rsidP="00F771AA">
            <w:pPr>
              <w:bidi/>
              <w:spacing w:after="60"/>
              <w:jc w:val="center"/>
              <w:rPr>
                <w:sz w:val="20"/>
                <w:rtl/>
                <w:lang w:bidi="ar-AE"/>
              </w:rPr>
            </w:pPr>
            <w:r w:rsidRPr="00144FE7">
              <w:rPr>
                <w:rFonts w:hint="cs"/>
                <w:sz w:val="20"/>
                <w:rtl/>
                <w:lang w:bidi="ar-AE"/>
              </w:rPr>
              <w:t>نعم</w:t>
            </w:r>
          </w:p>
        </w:tc>
        <w:tc>
          <w:tcPr>
            <w:tcW w:w="851" w:type="dxa"/>
            <w:vAlign w:val="center"/>
          </w:tcPr>
          <w:p w14:paraId="3BEDCECF" w14:textId="77777777" w:rsidR="003578D6" w:rsidRPr="00144FE7" w:rsidRDefault="003578D6" w:rsidP="00F771AA">
            <w:pPr>
              <w:bidi/>
              <w:spacing w:after="60"/>
              <w:jc w:val="center"/>
              <w:rPr>
                <w:sz w:val="20"/>
              </w:rPr>
            </w:pPr>
          </w:p>
        </w:tc>
        <w:tc>
          <w:tcPr>
            <w:tcW w:w="707" w:type="dxa"/>
            <w:vAlign w:val="center"/>
          </w:tcPr>
          <w:p w14:paraId="3BEDCED0" w14:textId="77777777" w:rsidR="003578D6" w:rsidRPr="00144FE7" w:rsidRDefault="003578D6" w:rsidP="00F771AA">
            <w:pPr>
              <w:bidi/>
              <w:spacing w:after="60"/>
              <w:jc w:val="center"/>
              <w:rPr>
                <w:sz w:val="20"/>
              </w:rPr>
            </w:pPr>
          </w:p>
        </w:tc>
      </w:tr>
    </w:tbl>
    <w:p w14:paraId="3BEDCED3" w14:textId="77777777" w:rsidR="003578D6" w:rsidRPr="003578D6" w:rsidRDefault="003578D6" w:rsidP="009C0D71">
      <w:pPr>
        <w:ind w:right="-279"/>
        <w:rPr>
          <w:sz w:val="16"/>
          <w:szCs w:val="16"/>
          <w:lang w:val="en-US"/>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5075"/>
        <w:gridCol w:w="1532"/>
        <w:gridCol w:w="3416"/>
      </w:tblGrid>
      <w:tr w:rsidR="00DF7A3B" w:rsidRPr="00965035" w14:paraId="3BEDCED7" w14:textId="77777777" w:rsidTr="006A5371">
        <w:trPr>
          <w:trHeight w:val="156"/>
          <w:jc w:val="center"/>
        </w:trPr>
        <w:tc>
          <w:tcPr>
            <w:tcW w:w="2532" w:type="pct"/>
            <w:tcMar>
              <w:top w:w="17" w:type="dxa"/>
              <w:left w:w="108" w:type="dxa"/>
              <w:bottom w:w="17" w:type="dxa"/>
              <w:right w:w="108" w:type="dxa"/>
            </w:tcMar>
          </w:tcPr>
          <w:p w14:paraId="3BEDCED4" w14:textId="77777777" w:rsidR="00DF7A3B" w:rsidRPr="00965035" w:rsidRDefault="00E65AF0" w:rsidP="00E65AF0">
            <w:pPr>
              <w:bidi/>
              <w:spacing w:before="20" w:after="20"/>
              <w:ind w:right="-95"/>
              <w:jc w:val="left"/>
              <w:rPr>
                <w:b/>
                <w:caps/>
                <w:sz w:val="20"/>
                <w:rtl/>
                <w:lang w:bidi="ar-AE"/>
              </w:rPr>
            </w:pPr>
            <w:r w:rsidRPr="00144FE7">
              <w:rPr>
                <w:rFonts w:hint="cs"/>
                <w:b/>
                <w:bCs/>
                <w:caps/>
                <w:sz w:val="20"/>
                <w:rtl/>
                <w:lang w:bidi="ar-AE"/>
              </w:rPr>
              <w:t>متوسط استهلاك الهيدروفلوروكربون في الخدمة للفترة 2020-2022</w:t>
            </w:r>
            <w:r>
              <w:rPr>
                <w:rFonts w:hint="cs"/>
                <w:b/>
                <w:bCs/>
                <w:caps/>
                <w:sz w:val="20"/>
                <w:rtl/>
                <w:lang w:bidi="ar-AE"/>
              </w:rPr>
              <w:t xml:space="preserve"> </w:t>
            </w:r>
          </w:p>
        </w:tc>
        <w:tc>
          <w:tcPr>
            <w:tcW w:w="764" w:type="pct"/>
          </w:tcPr>
          <w:p w14:paraId="3BEDCED5" w14:textId="5961472A" w:rsidR="00DF7A3B" w:rsidRPr="003578D6" w:rsidRDefault="00AB3C38" w:rsidP="003578D6">
            <w:pPr>
              <w:bidi/>
              <w:spacing w:before="20" w:after="20"/>
              <w:ind w:right="116"/>
              <w:jc w:val="right"/>
              <w:rPr>
                <w:bCs/>
                <w:sz w:val="20"/>
                <w:rtl/>
                <w:lang w:val="en-US" w:bidi="ar-EG"/>
              </w:rPr>
            </w:pPr>
            <w:r>
              <w:rPr>
                <w:color w:val="000000" w:themeColor="text1"/>
                <w:sz w:val="20"/>
              </w:rPr>
              <w:t>3.7</w:t>
            </w:r>
            <w:r w:rsidR="00DF7A3B" w:rsidRPr="00965035">
              <w:rPr>
                <w:bCs/>
                <w:sz w:val="20"/>
              </w:rPr>
              <w:t xml:space="preserve"> </w:t>
            </w:r>
            <w:r w:rsidR="003578D6">
              <w:rPr>
                <w:rFonts w:hint="cs"/>
                <w:bCs/>
                <w:sz w:val="20"/>
                <w:rtl/>
              </w:rPr>
              <w:t xml:space="preserve"> </w:t>
            </w:r>
            <w:r w:rsidR="003578D6" w:rsidRPr="003578D6">
              <w:rPr>
                <w:rFonts w:hint="cs"/>
                <w:b/>
                <w:sz w:val="20"/>
                <w:rtl/>
              </w:rPr>
              <w:t>طن متري</w:t>
            </w:r>
          </w:p>
        </w:tc>
        <w:tc>
          <w:tcPr>
            <w:tcW w:w="1705" w:type="pct"/>
          </w:tcPr>
          <w:p w14:paraId="3BEDCED6" w14:textId="3E497142" w:rsidR="003578D6" w:rsidRPr="003578D6" w:rsidRDefault="00AB3C38" w:rsidP="003578D6">
            <w:pPr>
              <w:tabs>
                <w:tab w:val="left" w:pos="720"/>
              </w:tabs>
              <w:bidi/>
              <w:spacing w:before="20" w:after="20"/>
              <w:ind w:right="116"/>
              <w:jc w:val="left"/>
              <w:rPr>
                <w:sz w:val="20"/>
                <w:lang w:val="en-US" w:bidi="ar-EG"/>
              </w:rPr>
            </w:pPr>
            <w:r>
              <w:rPr>
                <w:color w:val="000000" w:themeColor="text1"/>
                <w:sz w:val="20"/>
              </w:rPr>
              <w:t>6,495</w:t>
            </w:r>
            <w:r w:rsidR="00DF7A3B" w:rsidRPr="00965035">
              <w:rPr>
                <w:color w:val="000000" w:themeColor="text1"/>
                <w:sz w:val="20"/>
              </w:rPr>
              <w:t xml:space="preserve"> </w:t>
            </w:r>
            <w:r w:rsidR="003578D6">
              <w:rPr>
                <w:rFonts w:hint="cs"/>
                <w:sz w:val="20"/>
                <w:rtl/>
                <w:lang w:val="en-US" w:bidi="ar-EG"/>
              </w:rPr>
              <w:t xml:space="preserve"> </w:t>
            </w:r>
            <w:r w:rsidR="003578D6">
              <w:rPr>
                <w:rFonts w:hint="cs"/>
                <w:sz w:val="20"/>
                <w:rtl/>
                <w:lang w:bidi="ar-EG"/>
              </w:rPr>
              <w:t>طن من مكافئ ثاني أكسيد الكربون</w:t>
            </w:r>
          </w:p>
        </w:tc>
      </w:tr>
    </w:tbl>
    <w:p w14:paraId="3BEDCED9" w14:textId="77777777" w:rsidR="00DF7A3B" w:rsidRPr="00F771AA" w:rsidRDefault="00DF7A3B" w:rsidP="00F771AA">
      <w:pPr>
        <w:spacing w:before="20" w:after="20"/>
        <w:ind w:left="-288" w:right="-274"/>
        <w:jc w:val="center"/>
        <w:rPr>
          <w:sz w:val="16"/>
          <w:szCs w:val="16"/>
          <w:lang w:val="en-US"/>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930"/>
        <w:gridCol w:w="1121"/>
        <w:gridCol w:w="1513"/>
        <w:gridCol w:w="1513"/>
        <w:gridCol w:w="1946"/>
      </w:tblGrid>
      <w:tr w:rsidR="00DF7A3B" w:rsidRPr="00486E19" w14:paraId="3BEDCEDF" w14:textId="77777777" w:rsidTr="009C0D71">
        <w:trPr>
          <w:tblHeader/>
          <w:jc w:val="center"/>
        </w:trPr>
        <w:tc>
          <w:tcPr>
            <w:tcW w:w="1960" w:type="pct"/>
            <w:tcMar>
              <w:top w:w="17" w:type="dxa"/>
              <w:left w:w="108" w:type="dxa"/>
              <w:bottom w:w="17" w:type="dxa"/>
              <w:right w:w="108" w:type="dxa"/>
            </w:tcMar>
          </w:tcPr>
          <w:p w14:paraId="3BEDCEDA" w14:textId="77777777" w:rsidR="00DF7A3B" w:rsidRPr="003269CB" w:rsidRDefault="00E65AF0" w:rsidP="00DF7A3B">
            <w:pPr>
              <w:bidi/>
              <w:spacing w:before="20" w:after="20"/>
              <w:jc w:val="left"/>
              <w:rPr>
                <w:bCs/>
                <w:sz w:val="20"/>
              </w:rPr>
            </w:pPr>
            <w:r w:rsidRPr="003269CB">
              <w:rPr>
                <w:rFonts w:hint="cs"/>
                <w:bCs/>
                <w:sz w:val="20"/>
                <w:rtl/>
              </w:rPr>
              <w:t>بيانات خط الأساس (</w:t>
            </w:r>
            <w:r w:rsidR="00F771AA">
              <w:rPr>
                <w:rFonts w:hint="cs"/>
                <w:bCs/>
                <w:sz w:val="20"/>
                <w:rtl/>
                <w:lang w:bidi="ar-EG"/>
              </w:rPr>
              <w:t xml:space="preserve">طن من </w:t>
            </w:r>
            <w:r w:rsidRPr="003269CB">
              <w:rPr>
                <w:rFonts w:hint="cs"/>
                <w:bCs/>
                <w:sz w:val="20"/>
                <w:rtl/>
              </w:rPr>
              <w:t>مكافئ ثاني أكسيد الكربون)</w:t>
            </w:r>
          </w:p>
        </w:tc>
        <w:tc>
          <w:tcPr>
            <w:tcW w:w="559" w:type="pct"/>
          </w:tcPr>
          <w:p w14:paraId="3BEDCEDB" w14:textId="77777777" w:rsidR="00DF7A3B" w:rsidRPr="00486E19" w:rsidRDefault="00DF7A3B" w:rsidP="00F771AA">
            <w:pPr>
              <w:spacing w:before="20" w:after="20"/>
              <w:jc w:val="center"/>
              <w:rPr>
                <w:b/>
                <w:bCs/>
                <w:sz w:val="20"/>
              </w:rPr>
            </w:pPr>
            <w:r w:rsidRPr="00486E19">
              <w:rPr>
                <w:b/>
                <w:bCs/>
                <w:sz w:val="20"/>
              </w:rPr>
              <w:t>2020</w:t>
            </w:r>
          </w:p>
        </w:tc>
        <w:tc>
          <w:tcPr>
            <w:tcW w:w="755" w:type="pct"/>
            <w:tcMar>
              <w:top w:w="17" w:type="dxa"/>
              <w:left w:w="108" w:type="dxa"/>
              <w:bottom w:w="17" w:type="dxa"/>
              <w:right w:w="108" w:type="dxa"/>
            </w:tcMar>
          </w:tcPr>
          <w:p w14:paraId="3BEDCEDC" w14:textId="77777777" w:rsidR="00DF7A3B" w:rsidRPr="00486E19" w:rsidRDefault="00DF7A3B" w:rsidP="00F771AA">
            <w:pPr>
              <w:spacing w:before="20" w:after="20"/>
              <w:jc w:val="center"/>
              <w:rPr>
                <w:b/>
                <w:bCs/>
                <w:sz w:val="20"/>
              </w:rPr>
            </w:pPr>
            <w:r w:rsidRPr="00486E19">
              <w:rPr>
                <w:b/>
                <w:bCs/>
                <w:sz w:val="20"/>
              </w:rPr>
              <w:t>2021</w:t>
            </w:r>
          </w:p>
        </w:tc>
        <w:tc>
          <w:tcPr>
            <w:tcW w:w="755" w:type="pct"/>
            <w:tcMar>
              <w:top w:w="17" w:type="dxa"/>
              <w:left w:w="108" w:type="dxa"/>
              <w:bottom w:w="17" w:type="dxa"/>
              <w:right w:w="108" w:type="dxa"/>
            </w:tcMar>
          </w:tcPr>
          <w:p w14:paraId="3BEDCEDD" w14:textId="77777777" w:rsidR="00DF7A3B" w:rsidRPr="00486E19" w:rsidRDefault="00DF7A3B" w:rsidP="00F771AA">
            <w:pPr>
              <w:spacing w:before="20" w:after="20"/>
              <w:jc w:val="center"/>
              <w:rPr>
                <w:b/>
                <w:bCs/>
                <w:sz w:val="20"/>
              </w:rPr>
            </w:pPr>
            <w:r w:rsidRPr="00486E19">
              <w:rPr>
                <w:b/>
                <w:bCs/>
                <w:sz w:val="20"/>
              </w:rPr>
              <w:t>2022</w:t>
            </w:r>
          </w:p>
        </w:tc>
        <w:tc>
          <w:tcPr>
            <w:tcW w:w="972" w:type="pct"/>
            <w:tcMar>
              <w:top w:w="17" w:type="dxa"/>
              <w:left w:w="108" w:type="dxa"/>
              <w:bottom w:w="17" w:type="dxa"/>
              <w:right w:w="108" w:type="dxa"/>
            </w:tcMar>
          </w:tcPr>
          <w:p w14:paraId="3BEDCEDE" w14:textId="462D9142" w:rsidR="00DF7A3B" w:rsidRPr="00486E19" w:rsidRDefault="00FD6C97" w:rsidP="00DF7A3B">
            <w:pPr>
              <w:bidi/>
              <w:spacing w:before="20" w:after="20"/>
              <w:jc w:val="center"/>
              <w:rPr>
                <w:b/>
                <w:bCs/>
                <w:sz w:val="20"/>
              </w:rPr>
            </w:pPr>
            <w:r>
              <w:rPr>
                <w:rFonts w:hint="cs"/>
                <w:b/>
                <w:bCs/>
                <w:sz w:val="20"/>
                <w:rtl/>
              </w:rPr>
              <w:t>متوسط الفترة</w:t>
            </w:r>
            <w:r w:rsidR="00E65AF0">
              <w:rPr>
                <w:rFonts w:hint="cs"/>
                <w:b/>
                <w:bCs/>
                <w:sz w:val="20"/>
                <w:rtl/>
              </w:rPr>
              <w:t xml:space="preserve"> 2020-2022</w:t>
            </w:r>
          </w:p>
        </w:tc>
      </w:tr>
      <w:tr w:rsidR="00F13F2F" w:rsidRPr="00486E19" w14:paraId="3BEDCEE5" w14:textId="77777777" w:rsidTr="009C0D71">
        <w:trPr>
          <w:jc w:val="center"/>
        </w:trPr>
        <w:tc>
          <w:tcPr>
            <w:tcW w:w="1960" w:type="pct"/>
            <w:tcMar>
              <w:top w:w="17" w:type="dxa"/>
              <w:left w:w="108" w:type="dxa"/>
              <w:bottom w:w="17" w:type="dxa"/>
              <w:right w:w="108" w:type="dxa"/>
            </w:tcMar>
          </w:tcPr>
          <w:p w14:paraId="3BEDCEE0" w14:textId="77777777" w:rsidR="00F13F2F" w:rsidRPr="004B66F8" w:rsidRDefault="00F13F2F" w:rsidP="00F13F2F">
            <w:pPr>
              <w:bidi/>
              <w:spacing w:before="20" w:after="20"/>
              <w:rPr>
                <w:sz w:val="20"/>
              </w:rPr>
            </w:pPr>
            <w:r>
              <w:rPr>
                <w:rFonts w:hint="cs"/>
                <w:sz w:val="20"/>
                <w:rtl/>
              </w:rPr>
              <w:t>الاستهلاك السنوي للهيدروفلوروكربون</w:t>
            </w:r>
          </w:p>
        </w:tc>
        <w:tc>
          <w:tcPr>
            <w:tcW w:w="559" w:type="pct"/>
          </w:tcPr>
          <w:p w14:paraId="3BEDCEE1" w14:textId="61A1AF52" w:rsidR="00F13F2F" w:rsidRPr="00BB7AF9" w:rsidRDefault="00F13F2F" w:rsidP="006A5371">
            <w:pPr>
              <w:bidi/>
              <w:spacing w:before="20" w:after="20"/>
              <w:ind w:right="147"/>
              <w:rPr>
                <w:sz w:val="20"/>
              </w:rPr>
            </w:pPr>
            <w:r w:rsidRPr="00216571">
              <w:rPr>
                <w:color w:val="1E1E1E"/>
                <w:sz w:val="20"/>
              </w:rPr>
              <w:t>2,876</w:t>
            </w:r>
          </w:p>
        </w:tc>
        <w:tc>
          <w:tcPr>
            <w:tcW w:w="755" w:type="pct"/>
            <w:tcMar>
              <w:top w:w="17" w:type="dxa"/>
              <w:left w:w="108" w:type="dxa"/>
              <w:bottom w:w="17" w:type="dxa"/>
              <w:right w:w="108" w:type="dxa"/>
            </w:tcMar>
          </w:tcPr>
          <w:p w14:paraId="3BEDCEE2" w14:textId="6499215C" w:rsidR="00F13F2F" w:rsidRPr="00BB7AF9" w:rsidRDefault="00F13F2F" w:rsidP="006A5371">
            <w:pPr>
              <w:bidi/>
              <w:spacing w:before="20" w:after="20"/>
              <w:ind w:right="38"/>
              <w:rPr>
                <w:sz w:val="20"/>
              </w:rPr>
            </w:pPr>
            <w:r w:rsidRPr="00216571">
              <w:rPr>
                <w:color w:val="1E1E1E"/>
                <w:sz w:val="20"/>
              </w:rPr>
              <w:t>7,941</w:t>
            </w:r>
          </w:p>
        </w:tc>
        <w:tc>
          <w:tcPr>
            <w:tcW w:w="755" w:type="pct"/>
            <w:tcMar>
              <w:top w:w="17" w:type="dxa"/>
              <w:left w:w="108" w:type="dxa"/>
              <w:bottom w:w="17" w:type="dxa"/>
              <w:right w:w="108" w:type="dxa"/>
            </w:tcMar>
          </w:tcPr>
          <w:p w14:paraId="3BEDCEE3" w14:textId="11AF7117" w:rsidR="00F13F2F" w:rsidRPr="00BB7AF9" w:rsidRDefault="00F13F2F" w:rsidP="006A5371">
            <w:pPr>
              <w:bidi/>
              <w:spacing w:before="20" w:after="20"/>
              <w:ind w:right="34"/>
              <w:rPr>
                <w:sz w:val="20"/>
              </w:rPr>
            </w:pPr>
            <w:r w:rsidRPr="00216571">
              <w:rPr>
                <w:color w:val="1E1E1E"/>
                <w:sz w:val="20"/>
              </w:rPr>
              <w:t xml:space="preserve">8,667 </w:t>
            </w:r>
          </w:p>
        </w:tc>
        <w:tc>
          <w:tcPr>
            <w:tcW w:w="972" w:type="pct"/>
            <w:tcMar>
              <w:top w:w="17" w:type="dxa"/>
              <w:left w:w="108" w:type="dxa"/>
              <w:bottom w:w="17" w:type="dxa"/>
              <w:right w:w="108" w:type="dxa"/>
            </w:tcMar>
          </w:tcPr>
          <w:p w14:paraId="3BEDCEE4" w14:textId="771BF3EF" w:rsidR="00F13F2F" w:rsidRPr="00BB7AF9" w:rsidRDefault="00F13F2F" w:rsidP="00D6491C">
            <w:pPr>
              <w:spacing w:before="20" w:after="20"/>
              <w:ind w:right="-47"/>
              <w:jc w:val="right"/>
              <w:rPr>
                <w:sz w:val="20"/>
              </w:rPr>
            </w:pPr>
            <w:r w:rsidRPr="00216571">
              <w:rPr>
                <w:sz w:val="20"/>
              </w:rPr>
              <w:t>6,495</w:t>
            </w:r>
          </w:p>
        </w:tc>
      </w:tr>
      <w:tr w:rsidR="00F13F2F" w:rsidRPr="00486E19" w14:paraId="3BEDCEE8" w14:textId="77777777" w:rsidTr="007A4DE8">
        <w:trPr>
          <w:jc w:val="center"/>
        </w:trPr>
        <w:tc>
          <w:tcPr>
            <w:tcW w:w="4028" w:type="pct"/>
            <w:gridSpan w:val="4"/>
            <w:tcBorders>
              <w:bottom w:val="single" w:sz="4" w:space="0" w:color="auto"/>
            </w:tcBorders>
            <w:tcMar>
              <w:top w:w="17" w:type="dxa"/>
              <w:left w:w="108" w:type="dxa"/>
              <w:bottom w:w="17" w:type="dxa"/>
              <w:right w:w="108" w:type="dxa"/>
            </w:tcMar>
          </w:tcPr>
          <w:p w14:paraId="3BEDCEE6" w14:textId="4E12B338" w:rsidR="00F13F2F" w:rsidRPr="004B66F8" w:rsidRDefault="00F13F2F" w:rsidP="00F13F2F">
            <w:pPr>
              <w:bidi/>
              <w:spacing w:before="20" w:after="20"/>
              <w:ind w:right="113"/>
              <w:jc w:val="left"/>
              <w:rPr>
                <w:sz w:val="20"/>
              </w:rPr>
            </w:pPr>
            <w:r>
              <w:rPr>
                <w:rFonts w:hint="cs"/>
                <w:sz w:val="20"/>
                <w:rtl/>
              </w:rPr>
              <w:t>خط أساس الهيدروكلوروفلوروكربون (</w:t>
            </w:r>
            <w:r w:rsidRPr="00805C7A">
              <w:rPr>
                <w:rFonts w:hint="cs"/>
                <w:sz w:val="20"/>
                <w:rtl/>
              </w:rPr>
              <w:t>65 في المائة</w:t>
            </w:r>
            <w:r>
              <w:rPr>
                <w:sz w:val="20"/>
              </w:rPr>
              <w:t>(</w:t>
            </w:r>
          </w:p>
        </w:tc>
        <w:tc>
          <w:tcPr>
            <w:tcW w:w="972" w:type="pct"/>
            <w:tcBorders>
              <w:bottom w:val="single" w:sz="4" w:space="0" w:color="auto"/>
            </w:tcBorders>
          </w:tcPr>
          <w:p w14:paraId="3BEDCEE7" w14:textId="0C2EDAF6" w:rsidR="00F13F2F" w:rsidRPr="00BB7AF9" w:rsidRDefault="00F13F2F" w:rsidP="006A5371">
            <w:pPr>
              <w:bidi/>
              <w:spacing w:before="20" w:after="20"/>
              <w:ind w:right="116"/>
              <w:jc w:val="left"/>
              <w:rPr>
                <w:sz w:val="20"/>
              </w:rPr>
            </w:pPr>
            <w:r w:rsidRPr="00216571">
              <w:rPr>
                <w:sz w:val="20"/>
              </w:rPr>
              <w:t>6,610</w:t>
            </w:r>
          </w:p>
        </w:tc>
      </w:tr>
      <w:tr w:rsidR="00F13F2F" w:rsidRPr="00A71417" w14:paraId="3BEDCEEB" w14:textId="77777777" w:rsidTr="007A4DE8">
        <w:trPr>
          <w:jc w:val="center"/>
        </w:trPr>
        <w:tc>
          <w:tcPr>
            <w:tcW w:w="4028" w:type="pct"/>
            <w:gridSpan w:val="4"/>
            <w:tcBorders>
              <w:bottom w:val="single" w:sz="4" w:space="0" w:color="auto"/>
            </w:tcBorders>
            <w:tcMar>
              <w:top w:w="17" w:type="dxa"/>
              <w:left w:w="108" w:type="dxa"/>
              <w:bottom w:w="17" w:type="dxa"/>
              <w:right w:w="108" w:type="dxa"/>
            </w:tcMar>
          </w:tcPr>
          <w:p w14:paraId="3BEDCEE9" w14:textId="77777777" w:rsidR="00F13F2F" w:rsidRPr="004B66F8" w:rsidRDefault="00F13F2F" w:rsidP="00F13F2F">
            <w:pPr>
              <w:bidi/>
              <w:spacing w:before="20" w:after="20"/>
              <w:ind w:right="116"/>
              <w:jc w:val="left"/>
              <w:rPr>
                <w:sz w:val="20"/>
              </w:rPr>
            </w:pPr>
            <w:r>
              <w:rPr>
                <w:rFonts w:hint="cs"/>
                <w:sz w:val="20"/>
                <w:rtl/>
              </w:rPr>
              <w:t>خط أساس الهيدروفلوروكربون</w:t>
            </w:r>
          </w:p>
        </w:tc>
        <w:tc>
          <w:tcPr>
            <w:tcW w:w="972" w:type="pct"/>
            <w:tcBorders>
              <w:bottom w:val="single" w:sz="4" w:space="0" w:color="auto"/>
            </w:tcBorders>
          </w:tcPr>
          <w:p w14:paraId="3BEDCEEA" w14:textId="1A8E6C92" w:rsidR="00F13F2F" w:rsidRPr="00BB7AF9" w:rsidRDefault="00F13F2F" w:rsidP="006A5371">
            <w:pPr>
              <w:bidi/>
              <w:spacing w:before="20" w:after="20"/>
              <w:ind w:right="116"/>
              <w:jc w:val="left"/>
              <w:rPr>
                <w:sz w:val="20"/>
              </w:rPr>
            </w:pPr>
            <w:r w:rsidRPr="00216571">
              <w:rPr>
                <w:sz w:val="20"/>
              </w:rPr>
              <w:t>13,105</w:t>
            </w:r>
          </w:p>
        </w:tc>
      </w:tr>
    </w:tbl>
    <w:p w14:paraId="3BEDCEEC" w14:textId="77777777" w:rsidR="00DF7A3B" w:rsidRPr="000B6F95" w:rsidRDefault="00DF7A3B" w:rsidP="00DF7A3B">
      <w:pPr>
        <w:spacing w:before="20" w:after="20"/>
        <w:ind w:right="-279"/>
        <w:jc w:val="center"/>
        <w:rPr>
          <w:sz w:val="16"/>
          <w:szCs w:val="16"/>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45"/>
        <w:gridCol w:w="3278"/>
      </w:tblGrid>
      <w:tr w:rsidR="00DF7A3B" w:rsidRPr="00486E19" w14:paraId="3BEDCEEE" w14:textId="77777777" w:rsidTr="00DF7A3B">
        <w:trPr>
          <w:jc w:val="center"/>
        </w:trPr>
        <w:tc>
          <w:tcPr>
            <w:tcW w:w="5000" w:type="pct"/>
            <w:gridSpan w:val="2"/>
            <w:tcMar>
              <w:top w:w="17" w:type="dxa"/>
              <w:left w:w="108" w:type="dxa"/>
              <w:bottom w:w="17" w:type="dxa"/>
              <w:right w:w="108" w:type="dxa"/>
            </w:tcMar>
          </w:tcPr>
          <w:p w14:paraId="3BEDCEED" w14:textId="77777777" w:rsidR="00DF7A3B" w:rsidRPr="00994499" w:rsidRDefault="00E65AF0" w:rsidP="00DF7A3B">
            <w:pPr>
              <w:bidi/>
              <w:spacing w:before="20" w:after="20"/>
              <w:ind w:right="116"/>
              <w:jc w:val="left"/>
              <w:rPr>
                <w:sz w:val="20"/>
                <w:highlight w:val="cyan"/>
              </w:rPr>
            </w:pPr>
            <w:r>
              <w:rPr>
                <w:rFonts w:hint="cs"/>
                <w:b/>
                <w:bCs/>
                <w:sz w:val="20"/>
                <w:rtl/>
                <w:lang w:bidi="ar-AE"/>
              </w:rPr>
              <w:t>ا</w:t>
            </w:r>
            <w:r w:rsidRPr="00144FE7">
              <w:rPr>
                <w:rFonts w:hint="cs"/>
                <w:b/>
                <w:bCs/>
                <w:sz w:val="20"/>
                <w:rtl/>
                <w:lang w:bidi="ar-AE"/>
              </w:rPr>
              <w:t>ستهلاك الهيدروفلوروكربون المؤهل للتمويل</w:t>
            </w:r>
            <w:r w:rsidRPr="00144FE7">
              <w:rPr>
                <w:b/>
                <w:bCs/>
                <w:sz w:val="20"/>
                <w:lang w:val="en-US" w:bidi="ar-AE"/>
              </w:rPr>
              <w:t xml:space="preserve"> </w:t>
            </w:r>
            <w:r w:rsidRPr="00144FE7">
              <w:rPr>
                <w:rFonts w:hint="cs"/>
                <w:b/>
                <w:bCs/>
                <w:sz w:val="20"/>
                <w:rtl/>
              </w:rPr>
              <w:t>(طن من مكافئ ثاني أكسيد الكربون)</w:t>
            </w:r>
          </w:p>
        </w:tc>
      </w:tr>
      <w:tr w:rsidR="00E65AF0" w:rsidRPr="00486E19" w14:paraId="3BEDCEF1" w14:textId="77777777" w:rsidTr="00F771AA">
        <w:trPr>
          <w:jc w:val="center"/>
        </w:trPr>
        <w:tc>
          <w:tcPr>
            <w:tcW w:w="3365" w:type="pct"/>
            <w:tcMar>
              <w:top w:w="17" w:type="dxa"/>
              <w:left w:w="108" w:type="dxa"/>
              <w:bottom w:w="17" w:type="dxa"/>
              <w:right w:w="108" w:type="dxa"/>
            </w:tcMar>
          </w:tcPr>
          <w:p w14:paraId="3BEDCEEF" w14:textId="77777777" w:rsidR="00E65AF0" w:rsidRPr="00144FE7" w:rsidRDefault="00E65AF0" w:rsidP="00F771AA">
            <w:pPr>
              <w:bidi/>
              <w:ind w:right="55"/>
              <w:jc w:val="left"/>
              <w:rPr>
                <w:sz w:val="20"/>
              </w:rPr>
            </w:pPr>
            <w:r w:rsidRPr="00144FE7">
              <w:rPr>
                <w:sz w:val="20"/>
                <w:rtl/>
              </w:rPr>
              <w:t>نقطة البدء للتخفيضات المجمعة المستدامة</w:t>
            </w:r>
          </w:p>
        </w:tc>
        <w:tc>
          <w:tcPr>
            <w:tcW w:w="1635" w:type="pct"/>
            <w:vAlign w:val="center"/>
          </w:tcPr>
          <w:p w14:paraId="3BEDCEF0" w14:textId="27BE0370" w:rsidR="00E65AF0" w:rsidRPr="001A5698" w:rsidRDefault="00E65AF0" w:rsidP="00FD6C97">
            <w:pPr>
              <w:spacing w:before="20" w:after="20"/>
              <w:ind w:left="-29" w:right="116"/>
              <w:jc w:val="center"/>
              <w:rPr>
                <w:sz w:val="20"/>
                <w:highlight w:val="cyan"/>
              </w:rPr>
            </w:pPr>
            <w:r>
              <w:rPr>
                <w:rFonts w:hint="cs"/>
                <w:sz w:val="20"/>
                <w:rtl/>
              </w:rPr>
              <w:t>لا ينطبق</w:t>
            </w:r>
          </w:p>
        </w:tc>
      </w:tr>
      <w:tr w:rsidR="00E65AF0" w:rsidRPr="00486E19" w14:paraId="3BEDCEF4" w14:textId="77777777" w:rsidTr="00F771AA">
        <w:trPr>
          <w:jc w:val="center"/>
        </w:trPr>
        <w:tc>
          <w:tcPr>
            <w:tcW w:w="3365" w:type="pct"/>
            <w:tcMar>
              <w:top w:w="17" w:type="dxa"/>
              <w:left w:w="108" w:type="dxa"/>
              <w:bottom w:w="17" w:type="dxa"/>
              <w:right w:w="108" w:type="dxa"/>
            </w:tcMar>
          </w:tcPr>
          <w:p w14:paraId="3BEDCEF2" w14:textId="77777777" w:rsidR="00E65AF0" w:rsidRPr="00144FE7" w:rsidRDefault="00E65AF0" w:rsidP="00F771AA">
            <w:pPr>
              <w:bidi/>
              <w:ind w:right="55"/>
              <w:jc w:val="left"/>
              <w:rPr>
                <w:sz w:val="20"/>
                <w:rtl/>
                <w:lang w:bidi="ar-EG"/>
              </w:rPr>
            </w:pPr>
            <w:r w:rsidRPr="00144FE7">
              <w:rPr>
                <w:rFonts w:hint="cs"/>
                <w:sz w:val="20"/>
                <w:rtl/>
                <w:lang w:bidi="ar-AE"/>
              </w:rPr>
              <w:t>مشاريع الاستثمار بالتخفيض التدريجي للهيدروفلوروكربون التي تمت الموافقة عليها مسبقا</w:t>
            </w:r>
          </w:p>
        </w:tc>
        <w:tc>
          <w:tcPr>
            <w:tcW w:w="1635" w:type="pct"/>
            <w:vAlign w:val="center"/>
          </w:tcPr>
          <w:p w14:paraId="3BEDCEF3" w14:textId="77777777" w:rsidR="00E65AF0" w:rsidRPr="007F38B6" w:rsidRDefault="00E65AF0" w:rsidP="00FD6C97">
            <w:pPr>
              <w:spacing w:before="20" w:after="20"/>
              <w:ind w:right="116"/>
              <w:jc w:val="center"/>
              <w:rPr>
                <w:b/>
                <w:sz w:val="20"/>
              </w:rPr>
            </w:pPr>
            <w:r>
              <w:rPr>
                <w:rFonts w:hint="cs"/>
                <w:sz w:val="20"/>
                <w:rtl/>
              </w:rPr>
              <w:t>لا</w:t>
            </w:r>
          </w:p>
        </w:tc>
      </w:tr>
      <w:tr w:rsidR="00E65AF0" w:rsidRPr="00486E19" w14:paraId="3BEDCEF7" w14:textId="77777777" w:rsidTr="00F771AA">
        <w:trPr>
          <w:jc w:val="center"/>
        </w:trPr>
        <w:tc>
          <w:tcPr>
            <w:tcW w:w="3365" w:type="pct"/>
            <w:tcMar>
              <w:top w:w="17" w:type="dxa"/>
              <w:left w:w="108" w:type="dxa"/>
              <w:bottom w:w="17" w:type="dxa"/>
              <w:right w:w="108" w:type="dxa"/>
            </w:tcMar>
          </w:tcPr>
          <w:p w14:paraId="3BEDCEF5" w14:textId="77777777" w:rsidR="00E65AF0" w:rsidRPr="00144FE7" w:rsidRDefault="00E65AF0" w:rsidP="00F771AA">
            <w:pPr>
              <w:bidi/>
              <w:ind w:right="172"/>
              <w:jc w:val="left"/>
              <w:rPr>
                <w:sz w:val="20"/>
              </w:rPr>
            </w:pPr>
            <w:r w:rsidRPr="00144FE7">
              <w:rPr>
                <w:rFonts w:hint="cs"/>
                <w:sz w:val="20"/>
                <w:rtl/>
              </w:rPr>
              <w:t xml:space="preserve">إجمالي التخفيضات من المشاريع التي تمت الموافقة عليها مسبقا </w:t>
            </w:r>
          </w:p>
        </w:tc>
        <w:tc>
          <w:tcPr>
            <w:tcW w:w="1635" w:type="pct"/>
            <w:vAlign w:val="center"/>
          </w:tcPr>
          <w:p w14:paraId="3BEDCEF6" w14:textId="3F96AD17" w:rsidR="00E65AF0" w:rsidRPr="00994499" w:rsidRDefault="00E65AF0" w:rsidP="00FD6C97">
            <w:pPr>
              <w:spacing w:before="20" w:after="20"/>
              <w:ind w:right="116"/>
              <w:jc w:val="center"/>
              <w:rPr>
                <w:sz w:val="20"/>
              </w:rPr>
            </w:pPr>
            <w:r>
              <w:rPr>
                <w:rFonts w:hint="cs"/>
                <w:sz w:val="20"/>
                <w:rtl/>
              </w:rPr>
              <w:t>لا ينطبق</w:t>
            </w:r>
          </w:p>
        </w:tc>
      </w:tr>
    </w:tbl>
    <w:p w14:paraId="3BEDCEF8" w14:textId="77777777" w:rsidR="00DF7A3B" w:rsidRPr="000B6F95" w:rsidRDefault="00DF7A3B" w:rsidP="00DF7A3B">
      <w:pPr>
        <w:ind w:left="-284" w:right="-279"/>
        <w:jc w:val="center"/>
        <w:rPr>
          <w:sz w:val="16"/>
          <w:szCs w:val="16"/>
        </w:rPr>
      </w:pPr>
    </w:p>
    <w:tbl>
      <w:tblPr>
        <w:tblStyle w:val="1"/>
        <w:bidiVisual/>
        <w:tblW w:w="5360" w:type="pct"/>
        <w:jc w:val="center"/>
        <w:tblLayout w:type="fixed"/>
        <w:tblLook w:val="04A0" w:firstRow="1" w:lastRow="0" w:firstColumn="1" w:lastColumn="0" w:noHBand="0" w:noVBand="1"/>
      </w:tblPr>
      <w:tblGrid>
        <w:gridCol w:w="1561"/>
        <w:gridCol w:w="1270"/>
        <w:gridCol w:w="1559"/>
        <w:gridCol w:w="1239"/>
        <w:gridCol w:w="1099"/>
        <w:gridCol w:w="1099"/>
        <w:gridCol w:w="1099"/>
        <w:gridCol w:w="1097"/>
      </w:tblGrid>
      <w:tr w:rsidR="00DF7A3B" w:rsidRPr="00162623" w14:paraId="3BEDCEFF" w14:textId="77777777" w:rsidTr="007A4DE8">
        <w:trPr>
          <w:trHeight w:val="216"/>
          <w:jc w:val="center"/>
        </w:trPr>
        <w:tc>
          <w:tcPr>
            <w:tcW w:w="2190" w:type="pct"/>
            <w:gridSpan w:val="3"/>
          </w:tcPr>
          <w:p w14:paraId="3BEDCEF9" w14:textId="77777777" w:rsidR="00DF7A3B" w:rsidRPr="00BF51E9" w:rsidRDefault="00C73DC3" w:rsidP="00F771AA">
            <w:pPr>
              <w:bidi/>
              <w:spacing w:before="20" w:after="20"/>
              <w:rPr>
                <w:b/>
                <w:bCs/>
                <w:sz w:val="20"/>
              </w:rPr>
            </w:pPr>
            <w:r>
              <w:rPr>
                <w:rFonts w:hint="cs"/>
                <w:b/>
                <w:bCs/>
                <w:sz w:val="20"/>
                <w:rtl/>
              </w:rPr>
              <w:t>بيانا</w:t>
            </w:r>
            <w:r w:rsidR="00F771AA">
              <w:rPr>
                <w:rFonts w:hint="cs"/>
                <w:b/>
                <w:bCs/>
                <w:sz w:val="20"/>
                <w:rtl/>
              </w:rPr>
              <w:t>ت</w:t>
            </w:r>
            <w:r>
              <w:rPr>
                <w:rFonts w:hint="cs"/>
                <w:b/>
                <w:bCs/>
                <w:sz w:val="20"/>
                <w:rtl/>
              </w:rPr>
              <w:t xml:space="preserve"> المشروع </w:t>
            </w:r>
            <w:r w:rsidR="003269CB">
              <w:rPr>
                <w:rFonts w:hint="cs"/>
                <w:b/>
                <w:bCs/>
                <w:sz w:val="20"/>
                <w:rtl/>
              </w:rPr>
              <w:t>كما تمت الموافقة عليها</w:t>
            </w:r>
          </w:p>
        </w:tc>
        <w:tc>
          <w:tcPr>
            <w:tcW w:w="618" w:type="pct"/>
            <w:vAlign w:val="center"/>
          </w:tcPr>
          <w:p w14:paraId="3BEDCEFA" w14:textId="26255AA2" w:rsidR="00DF7A3B" w:rsidRPr="00BF51E9" w:rsidRDefault="00DF7A3B" w:rsidP="007A4DE8">
            <w:pPr>
              <w:bidi/>
              <w:spacing w:before="20" w:after="20"/>
              <w:jc w:val="center"/>
              <w:rPr>
                <w:b/>
                <w:bCs/>
                <w:sz w:val="20"/>
              </w:rPr>
            </w:pPr>
            <w:r w:rsidRPr="00B8685E">
              <w:rPr>
                <w:b/>
                <w:bCs/>
                <w:sz w:val="20"/>
              </w:rPr>
              <w:t>*</w:t>
            </w:r>
            <w:r w:rsidR="007A4DE8" w:rsidRPr="00BF51E9">
              <w:rPr>
                <w:b/>
                <w:bCs/>
                <w:sz w:val="20"/>
              </w:rPr>
              <w:t>202</w:t>
            </w:r>
            <w:r w:rsidR="007A4DE8">
              <w:rPr>
                <w:b/>
                <w:bCs/>
                <w:sz w:val="20"/>
              </w:rPr>
              <w:t>6</w:t>
            </w:r>
          </w:p>
        </w:tc>
        <w:tc>
          <w:tcPr>
            <w:tcW w:w="548" w:type="pct"/>
            <w:vAlign w:val="center"/>
          </w:tcPr>
          <w:p w14:paraId="3BEDCEFB" w14:textId="77777777" w:rsidR="00DF7A3B" w:rsidRPr="00BF51E9" w:rsidRDefault="00DF7A3B" w:rsidP="00F771AA">
            <w:pPr>
              <w:spacing w:before="20" w:after="20"/>
              <w:jc w:val="center"/>
              <w:rPr>
                <w:b/>
                <w:bCs/>
                <w:sz w:val="20"/>
              </w:rPr>
            </w:pPr>
            <w:r w:rsidRPr="00BF51E9">
              <w:rPr>
                <w:b/>
                <w:bCs/>
                <w:sz w:val="20"/>
              </w:rPr>
              <w:t>202</w:t>
            </w:r>
            <w:r>
              <w:rPr>
                <w:b/>
                <w:bCs/>
                <w:sz w:val="20"/>
              </w:rPr>
              <w:t>7</w:t>
            </w:r>
          </w:p>
        </w:tc>
        <w:tc>
          <w:tcPr>
            <w:tcW w:w="548" w:type="pct"/>
            <w:vAlign w:val="center"/>
          </w:tcPr>
          <w:p w14:paraId="3BEDCEFC" w14:textId="77777777" w:rsidR="00DF7A3B" w:rsidRPr="00BF51E9" w:rsidRDefault="00DF7A3B" w:rsidP="00F771AA">
            <w:pPr>
              <w:spacing w:before="20" w:after="20"/>
              <w:jc w:val="center"/>
              <w:rPr>
                <w:b/>
                <w:bCs/>
                <w:sz w:val="20"/>
              </w:rPr>
            </w:pPr>
            <w:r w:rsidRPr="00BF51E9">
              <w:rPr>
                <w:b/>
                <w:bCs/>
                <w:sz w:val="20"/>
              </w:rPr>
              <w:t>202</w:t>
            </w:r>
            <w:r>
              <w:rPr>
                <w:b/>
                <w:bCs/>
                <w:sz w:val="20"/>
              </w:rPr>
              <w:t>8</w:t>
            </w:r>
          </w:p>
        </w:tc>
        <w:tc>
          <w:tcPr>
            <w:tcW w:w="548" w:type="pct"/>
          </w:tcPr>
          <w:p w14:paraId="3BEDCEFD" w14:textId="77777777" w:rsidR="00DF7A3B" w:rsidRPr="00BF51E9" w:rsidRDefault="00DF7A3B" w:rsidP="00F771AA">
            <w:pPr>
              <w:spacing w:before="20" w:after="20"/>
              <w:jc w:val="center"/>
              <w:rPr>
                <w:b/>
                <w:bCs/>
                <w:sz w:val="20"/>
              </w:rPr>
            </w:pPr>
            <w:r w:rsidRPr="00BF51E9">
              <w:rPr>
                <w:b/>
                <w:bCs/>
                <w:sz w:val="20"/>
              </w:rPr>
              <w:t>202</w:t>
            </w:r>
            <w:r>
              <w:rPr>
                <w:b/>
                <w:bCs/>
                <w:sz w:val="20"/>
              </w:rPr>
              <w:t>9</w:t>
            </w:r>
          </w:p>
        </w:tc>
        <w:tc>
          <w:tcPr>
            <w:tcW w:w="547" w:type="pct"/>
            <w:vAlign w:val="center"/>
          </w:tcPr>
          <w:p w14:paraId="3BEDCEFE" w14:textId="77777777" w:rsidR="00DF7A3B" w:rsidRPr="00BF51E9" w:rsidRDefault="00C73DC3" w:rsidP="00DF7A3B">
            <w:pPr>
              <w:bidi/>
              <w:spacing w:before="20" w:after="20"/>
              <w:jc w:val="center"/>
              <w:rPr>
                <w:b/>
                <w:bCs/>
                <w:sz w:val="20"/>
              </w:rPr>
            </w:pPr>
            <w:r>
              <w:rPr>
                <w:rFonts w:hint="cs"/>
                <w:b/>
                <w:bCs/>
                <w:sz w:val="20"/>
                <w:rtl/>
              </w:rPr>
              <w:t>المجموع</w:t>
            </w:r>
          </w:p>
        </w:tc>
      </w:tr>
      <w:tr w:rsidR="007A4DE8" w:rsidRPr="00162623" w14:paraId="3BEDCF07" w14:textId="77777777" w:rsidTr="007A4DE8">
        <w:trPr>
          <w:trHeight w:val="119"/>
          <w:jc w:val="center"/>
        </w:trPr>
        <w:tc>
          <w:tcPr>
            <w:tcW w:w="779" w:type="pct"/>
            <w:vMerge w:val="restart"/>
            <w:vAlign w:val="center"/>
          </w:tcPr>
          <w:p w14:paraId="3BEDCF00" w14:textId="77777777" w:rsidR="007A4DE8" w:rsidRPr="00BF51E9" w:rsidRDefault="007A4DE8" w:rsidP="007A4DE8">
            <w:pPr>
              <w:bidi/>
              <w:jc w:val="left"/>
              <w:rPr>
                <w:sz w:val="20"/>
              </w:rPr>
            </w:pPr>
            <w:r w:rsidRPr="00144FE7">
              <w:rPr>
                <w:rFonts w:hint="cs"/>
                <w:sz w:val="20"/>
                <w:rtl/>
              </w:rPr>
              <w:t>الاستهلاك (طن من مكافئ ثاني أكسيد الكربون)</w:t>
            </w:r>
          </w:p>
        </w:tc>
        <w:tc>
          <w:tcPr>
            <w:tcW w:w="1411" w:type="pct"/>
            <w:gridSpan w:val="2"/>
            <w:vAlign w:val="center"/>
          </w:tcPr>
          <w:p w14:paraId="3BEDCF01" w14:textId="77777777" w:rsidR="007A4DE8" w:rsidRPr="00144FE7" w:rsidRDefault="007A4DE8" w:rsidP="007A4DE8">
            <w:pPr>
              <w:tabs>
                <w:tab w:val="left" w:pos="8280"/>
              </w:tabs>
              <w:bidi/>
              <w:spacing w:after="60"/>
              <w:ind w:right="-108"/>
              <w:jc w:val="left"/>
              <w:rPr>
                <w:sz w:val="20"/>
              </w:rPr>
            </w:pPr>
            <w:r w:rsidRPr="00144FE7">
              <w:rPr>
                <w:sz w:val="20"/>
                <w:rtl/>
              </w:rPr>
              <w:t>حدود بروتوكول مونتريال</w:t>
            </w:r>
          </w:p>
        </w:tc>
        <w:tc>
          <w:tcPr>
            <w:tcW w:w="618" w:type="pct"/>
          </w:tcPr>
          <w:p w14:paraId="3BEDCF02" w14:textId="5ACF93B6" w:rsidR="007A4DE8" w:rsidRPr="00BF51E9" w:rsidRDefault="007A4DE8" w:rsidP="007A4DE8">
            <w:pPr>
              <w:spacing w:before="20" w:after="20"/>
              <w:jc w:val="right"/>
              <w:rPr>
                <w:sz w:val="20"/>
              </w:rPr>
            </w:pPr>
            <w:r>
              <w:rPr>
                <w:color w:val="000000"/>
                <w:sz w:val="20"/>
              </w:rPr>
              <w:t>13,105</w:t>
            </w:r>
          </w:p>
        </w:tc>
        <w:tc>
          <w:tcPr>
            <w:tcW w:w="548" w:type="pct"/>
          </w:tcPr>
          <w:p w14:paraId="3BEDCF03" w14:textId="6A187DA3" w:rsidR="007A4DE8" w:rsidRPr="00BF51E9" w:rsidRDefault="007A4DE8" w:rsidP="007A4DE8">
            <w:pPr>
              <w:spacing w:before="20" w:after="20"/>
              <w:jc w:val="right"/>
              <w:rPr>
                <w:sz w:val="20"/>
              </w:rPr>
            </w:pPr>
            <w:r>
              <w:rPr>
                <w:color w:val="000000"/>
                <w:sz w:val="20"/>
              </w:rPr>
              <w:t>13,105</w:t>
            </w:r>
          </w:p>
        </w:tc>
        <w:tc>
          <w:tcPr>
            <w:tcW w:w="548" w:type="pct"/>
          </w:tcPr>
          <w:p w14:paraId="3BEDCF04" w14:textId="28EE7300" w:rsidR="007A4DE8" w:rsidRPr="00BF51E9" w:rsidRDefault="007A4DE8" w:rsidP="007A4DE8">
            <w:pPr>
              <w:spacing w:before="20" w:after="20"/>
              <w:jc w:val="right"/>
              <w:rPr>
                <w:sz w:val="20"/>
              </w:rPr>
            </w:pPr>
            <w:r>
              <w:rPr>
                <w:color w:val="000000"/>
                <w:sz w:val="20"/>
              </w:rPr>
              <w:t>13,105</w:t>
            </w:r>
          </w:p>
        </w:tc>
        <w:tc>
          <w:tcPr>
            <w:tcW w:w="548" w:type="pct"/>
          </w:tcPr>
          <w:p w14:paraId="3BEDCF05" w14:textId="13D7BF14" w:rsidR="007A4DE8" w:rsidRPr="00BF51E9" w:rsidRDefault="007A4DE8" w:rsidP="007A4DE8">
            <w:pPr>
              <w:spacing w:before="20" w:after="20"/>
              <w:jc w:val="right"/>
              <w:rPr>
                <w:sz w:val="20"/>
              </w:rPr>
            </w:pPr>
            <w:r>
              <w:rPr>
                <w:color w:val="000000"/>
                <w:sz w:val="20"/>
              </w:rPr>
              <w:t>11,795</w:t>
            </w:r>
          </w:p>
        </w:tc>
        <w:tc>
          <w:tcPr>
            <w:tcW w:w="547" w:type="pct"/>
          </w:tcPr>
          <w:p w14:paraId="3BEDCF06" w14:textId="77777777" w:rsidR="007A4DE8" w:rsidRDefault="007A4DE8" w:rsidP="007A4DE8">
            <w:pPr>
              <w:bidi/>
            </w:pPr>
            <w:r w:rsidRPr="00C71749">
              <w:rPr>
                <w:rFonts w:hint="cs"/>
                <w:sz w:val="20"/>
                <w:rtl/>
              </w:rPr>
              <w:t>لا ينطبق</w:t>
            </w:r>
            <w:r w:rsidRPr="00C71749">
              <w:rPr>
                <w:sz w:val="20"/>
              </w:rPr>
              <w:t xml:space="preserve"> </w:t>
            </w:r>
          </w:p>
        </w:tc>
      </w:tr>
      <w:tr w:rsidR="007A4DE8" w:rsidRPr="00162623" w14:paraId="3BEDCF0F" w14:textId="77777777" w:rsidTr="007A4DE8">
        <w:trPr>
          <w:trHeight w:val="46"/>
          <w:jc w:val="center"/>
        </w:trPr>
        <w:tc>
          <w:tcPr>
            <w:tcW w:w="779" w:type="pct"/>
            <w:vMerge/>
          </w:tcPr>
          <w:p w14:paraId="3BEDCF08" w14:textId="77777777" w:rsidR="007A4DE8" w:rsidRPr="00BF51E9" w:rsidRDefault="007A4DE8" w:rsidP="007A4DE8">
            <w:pPr>
              <w:bidi/>
              <w:rPr>
                <w:sz w:val="20"/>
              </w:rPr>
            </w:pPr>
          </w:p>
        </w:tc>
        <w:tc>
          <w:tcPr>
            <w:tcW w:w="1411" w:type="pct"/>
            <w:gridSpan w:val="2"/>
            <w:vAlign w:val="center"/>
          </w:tcPr>
          <w:p w14:paraId="3BEDCF09" w14:textId="77777777" w:rsidR="007A4DE8" w:rsidRPr="00144FE7" w:rsidRDefault="007A4DE8" w:rsidP="007A4DE8">
            <w:pPr>
              <w:tabs>
                <w:tab w:val="left" w:pos="8280"/>
              </w:tabs>
              <w:bidi/>
              <w:spacing w:after="60"/>
              <w:jc w:val="left"/>
              <w:rPr>
                <w:sz w:val="20"/>
              </w:rPr>
            </w:pPr>
            <w:r w:rsidRPr="00144FE7">
              <w:rPr>
                <w:sz w:val="20"/>
                <w:rtl/>
              </w:rPr>
              <w:t>الحد الأقصى المسموح به</w:t>
            </w:r>
          </w:p>
        </w:tc>
        <w:tc>
          <w:tcPr>
            <w:tcW w:w="618" w:type="pct"/>
          </w:tcPr>
          <w:p w14:paraId="3BEDCF0A" w14:textId="2B2D2525" w:rsidR="007A4DE8" w:rsidRPr="00BF51E9" w:rsidRDefault="007A4DE8" w:rsidP="007A4DE8">
            <w:pPr>
              <w:spacing w:before="20" w:after="20"/>
              <w:jc w:val="right"/>
              <w:rPr>
                <w:sz w:val="20"/>
              </w:rPr>
            </w:pPr>
            <w:r>
              <w:rPr>
                <w:color w:val="000000"/>
                <w:sz w:val="20"/>
              </w:rPr>
              <w:t>13,105</w:t>
            </w:r>
          </w:p>
        </w:tc>
        <w:tc>
          <w:tcPr>
            <w:tcW w:w="548" w:type="pct"/>
          </w:tcPr>
          <w:p w14:paraId="3BEDCF0B" w14:textId="267E458D" w:rsidR="007A4DE8" w:rsidRPr="00BF51E9" w:rsidRDefault="007A4DE8" w:rsidP="007A4DE8">
            <w:pPr>
              <w:spacing w:before="20" w:after="20"/>
              <w:jc w:val="right"/>
              <w:rPr>
                <w:sz w:val="20"/>
              </w:rPr>
            </w:pPr>
            <w:r>
              <w:rPr>
                <w:color w:val="000000"/>
                <w:sz w:val="20"/>
              </w:rPr>
              <w:t>13,105</w:t>
            </w:r>
          </w:p>
        </w:tc>
        <w:tc>
          <w:tcPr>
            <w:tcW w:w="548" w:type="pct"/>
          </w:tcPr>
          <w:p w14:paraId="3BEDCF0C" w14:textId="5238A942" w:rsidR="007A4DE8" w:rsidRPr="00BF51E9" w:rsidRDefault="007A4DE8" w:rsidP="007A4DE8">
            <w:pPr>
              <w:spacing w:before="20" w:after="20"/>
              <w:jc w:val="right"/>
              <w:rPr>
                <w:sz w:val="20"/>
              </w:rPr>
            </w:pPr>
            <w:r>
              <w:rPr>
                <w:color w:val="000000"/>
                <w:sz w:val="20"/>
              </w:rPr>
              <w:t>13,105</w:t>
            </w:r>
          </w:p>
        </w:tc>
        <w:tc>
          <w:tcPr>
            <w:tcW w:w="548" w:type="pct"/>
          </w:tcPr>
          <w:p w14:paraId="3BEDCF0D" w14:textId="20803968" w:rsidR="007A4DE8" w:rsidRPr="00BF51E9" w:rsidRDefault="007A4DE8" w:rsidP="007A4DE8">
            <w:pPr>
              <w:spacing w:before="20" w:after="20"/>
              <w:jc w:val="right"/>
              <w:rPr>
                <w:sz w:val="20"/>
              </w:rPr>
            </w:pPr>
            <w:r>
              <w:rPr>
                <w:color w:val="000000"/>
                <w:sz w:val="20"/>
              </w:rPr>
              <w:t>11,795</w:t>
            </w:r>
          </w:p>
        </w:tc>
        <w:tc>
          <w:tcPr>
            <w:tcW w:w="547" w:type="pct"/>
          </w:tcPr>
          <w:p w14:paraId="3BEDCF0E" w14:textId="77777777" w:rsidR="007A4DE8" w:rsidRDefault="007A4DE8" w:rsidP="007A4DE8">
            <w:pPr>
              <w:bidi/>
            </w:pPr>
            <w:r w:rsidRPr="00C71749">
              <w:rPr>
                <w:rFonts w:hint="cs"/>
                <w:sz w:val="20"/>
                <w:rtl/>
              </w:rPr>
              <w:t>لا ينطبق</w:t>
            </w:r>
            <w:r w:rsidRPr="00C71749">
              <w:rPr>
                <w:sz w:val="20"/>
              </w:rPr>
              <w:t xml:space="preserve"> </w:t>
            </w:r>
          </w:p>
        </w:tc>
      </w:tr>
      <w:tr w:rsidR="007A4DE8" w:rsidRPr="00162623" w14:paraId="3BEDCF17" w14:textId="77777777" w:rsidTr="007A4DE8">
        <w:trPr>
          <w:trHeight w:val="46"/>
          <w:jc w:val="center"/>
        </w:trPr>
        <w:tc>
          <w:tcPr>
            <w:tcW w:w="779" w:type="pct"/>
            <w:vMerge/>
          </w:tcPr>
          <w:p w14:paraId="3BEDCF10" w14:textId="77777777" w:rsidR="007A4DE8" w:rsidRPr="00BF51E9" w:rsidRDefault="007A4DE8" w:rsidP="007A4DE8">
            <w:pPr>
              <w:bidi/>
              <w:rPr>
                <w:sz w:val="20"/>
              </w:rPr>
            </w:pPr>
          </w:p>
        </w:tc>
        <w:tc>
          <w:tcPr>
            <w:tcW w:w="1411" w:type="pct"/>
            <w:gridSpan w:val="2"/>
            <w:vAlign w:val="center"/>
          </w:tcPr>
          <w:p w14:paraId="3BEDCF11" w14:textId="77777777" w:rsidR="007A4DE8" w:rsidRPr="00144FE7" w:rsidRDefault="007A4DE8" w:rsidP="007A4DE8">
            <w:pPr>
              <w:tabs>
                <w:tab w:val="left" w:pos="8280"/>
              </w:tabs>
              <w:bidi/>
              <w:spacing w:after="60"/>
              <w:ind w:right="-108"/>
              <w:jc w:val="left"/>
              <w:rPr>
                <w:sz w:val="20"/>
                <w:rtl/>
                <w:lang w:val="en-US" w:bidi="ar-LB"/>
              </w:rPr>
            </w:pPr>
            <w:r w:rsidRPr="00144FE7">
              <w:rPr>
                <w:rFonts w:hint="cs"/>
                <w:sz w:val="20"/>
                <w:rtl/>
              </w:rPr>
              <w:t>التخفيض بالنسبة إلى خط الأساس</w:t>
            </w:r>
            <w:r w:rsidRPr="00144FE7">
              <w:rPr>
                <w:rFonts w:hint="cs"/>
                <w:sz w:val="20"/>
                <w:rtl/>
                <w:lang w:bidi="ar-LB"/>
              </w:rPr>
              <w:t xml:space="preserve"> </w:t>
            </w:r>
            <w:r w:rsidRPr="00144FE7">
              <w:rPr>
                <w:rFonts w:hint="cs"/>
                <w:sz w:val="20"/>
                <w:rtl/>
                <w:lang w:val="en-US" w:bidi="ar-LB"/>
              </w:rPr>
              <w:t>(%)</w:t>
            </w:r>
          </w:p>
        </w:tc>
        <w:tc>
          <w:tcPr>
            <w:tcW w:w="618" w:type="pct"/>
          </w:tcPr>
          <w:p w14:paraId="3BEDCF12" w14:textId="00A4440D" w:rsidR="007A4DE8" w:rsidRPr="0095517B" w:rsidRDefault="007A4DE8" w:rsidP="007A4DE8">
            <w:pPr>
              <w:spacing w:before="20" w:after="20"/>
              <w:jc w:val="center"/>
              <w:rPr>
                <w:sz w:val="20"/>
              </w:rPr>
            </w:pPr>
            <w:r w:rsidRPr="00436AA8">
              <w:rPr>
                <w:sz w:val="20"/>
              </w:rPr>
              <w:t>0.0</w:t>
            </w:r>
          </w:p>
        </w:tc>
        <w:tc>
          <w:tcPr>
            <w:tcW w:w="548" w:type="pct"/>
          </w:tcPr>
          <w:p w14:paraId="3BEDCF13" w14:textId="6B20FD20" w:rsidR="007A4DE8" w:rsidRPr="0095517B" w:rsidRDefault="007A4DE8" w:rsidP="007A4DE8">
            <w:pPr>
              <w:spacing w:before="20" w:after="20"/>
              <w:jc w:val="center"/>
              <w:rPr>
                <w:sz w:val="20"/>
              </w:rPr>
            </w:pPr>
            <w:r w:rsidRPr="00436AA8">
              <w:rPr>
                <w:sz w:val="20"/>
              </w:rPr>
              <w:t>0.0</w:t>
            </w:r>
          </w:p>
        </w:tc>
        <w:tc>
          <w:tcPr>
            <w:tcW w:w="548" w:type="pct"/>
          </w:tcPr>
          <w:p w14:paraId="3BEDCF14" w14:textId="4FF4989C" w:rsidR="007A4DE8" w:rsidRPr="0095517B" w:rsidRDefault="007A4DE8" w:rsidP="007A4DE8">
            <w:pPr>
              <w:spacing w:before="20" w:after="20"/>
              <w:jc w:val="center"/>
              <w:rPr>
                <w:sz w:val="20"/>
              </w:rPr>
            </w:pPr>
            <w:r w:rsidRPr="00436AA8">
              <w:rPr>
                <w:sz w:val="20"/>
              </w:rPr>
              <w:t>0.0</w:t>
            </w:r>
          </w:p>
        </w:tc>
        <w:tc>
          <w:tcPr>
            <w:tcW w:w="548" w:type="pct"/>
          </w:tcPr>
          <w:p w14:paraId="3BEDCF15" w14:textId="5F1CE2D1" w:rsidR="007A4DE8" w:rsidRPr="0095517B" w:rsidRDefault="007A4DE8" w:rsidP="007A4DE8">
            <w:pPr>
              <w:spacing w:before="20" w:after="20"/>
              <w:jc w:val="center"/>
              <w:rPr>
                <w:sz w:val="20"/>
              </w:rPr>
            </w:pPr>
            <w:r w:rsidRPr="00436AA8">
              <w:rPr>
                <w:sz w:val="20"/>
              </w:rPr>
              <w:t>10.0</w:t>
            </w:r>
          </w:p>
        </w:tc>
        <w:tc>
          <w:tcPr>
            <w:tcW w:w="547" w:type="pct"/>
          </w:tcPr>
          <w:p w14:paraId="3BEDCF16" w14:textId="77777777" w:rsidR="007A4DE8" w:rsidRPr="00BF51E9" w:rsidRDefault="007A4DE8" w:rsidP="007A4DE8">
            <w:pPr>
              <w:bidi/>
              <w:spacing w:before="20" w:after="20"/>
              <w:jc w:val="left"/>
              <w:rPr>
                <w:sz w:val="20"/>
              </w:rPr>
            </w:pPr>
            <w:r>
              <w:rPr>
                <w:rFonts w:hint="cs"/>
                <w:sz w:val="20"/>
                <w:rtl/>
              </w:rPr>
              <w:t>لا ينطبق</w:t>
            </w:r>
          </w:p>
        </w:tc>
      </w:tr>
      <w:tr w:rsidR="007A4DE8" w:rsidRPr="00162623" w14:paraId="3BEDCF20" w14:textId="77777777" w:rsidTr="00D1675C">
        <w:trPr>
          <w:trHeight w:val="46"/>
          <w:jc w:val="center"/>
        </w:trPr>
        <w:tc>
          <w:tcPr>
            <w:tcW w:w="779" w:type="pct"/>
            <w:vMerge w:val="restart"/>
            <w:vAlign w:val="center"/>
          </w:tcPr>
          <w:p w14:paraId="3BEDCF18" w14:textId="77777777" w:rsidR="007A4DE8" w:rsidRPr="00BF51E9" w:rsidRDefault="007A4DE8" w:rsidP="007A4DE8">
            <w:pPr>
              <w:bidi/>
              <w:jc w:val="left"/>
              <w:rPr>
                <w:sz w:val="20"/>
              </w:rPr>
            </w:pPr>
            <w:r>
              <w:rPr>
                <w:rFonts w:hint="cs"/>
                <w:sz w:val="20"/>
                <w:rtl/>
              </w:rPr>
              <w:t>تكاليف المشروع المطلوبة من حيث المبدأ (دولار أمريكي)</w:t>
            </w:r>
          </w:p>
        </w:tc>
        <w:tc>
          <w:tcPr>
            <w:tcW w:w="634" w:type="pct"/>
            <w:vMerge w:val="restart"/>
            <w:vAlign w:val="center"/>
          </w:tcPr>
          <w:p w14:paraId="3BEDCF19" w14:textId="77777777" w:rsidR="007A4DE8" w:rsidRPr="00B81BEB" w:rsidRDefault="007A4DE8" w:rsidP="007A4DE8">
            <w:pPr>
              <w:bidi/>
              <w:spacing w:before="20" w:after="20"/>
              <w:jc w:val="center"/>
              <w:rPr>
                <w:sz w:val="20"/>
              </w:rPr>
            </w:pPr>
            <w:r>
              <w:rPr>
                <w:rFonts w:hint="cs"/>
                <w:sz w:val="20"/>
                <w:rtl/>
              </w:rPr>
              <w:t>يونيب</w:t>
            </w:r>
          </w:p>
        </w:tc>
        <w:tc>
          <w:tcPr>
            <w:tcW w:w="778" w:type="pct"/>
            <w:vAlign w:val="center"/>
          </w:tcPr>
          <w:p w14:paraId="3BEDCF1A" w14:textId="77777777" w:rsidR="007A4DE8" w:rsidRPr="00BF51E9" w:rsidRDefault="007A4DE8" w:rsidP="007A4DE8">
            <w:pPr>
              <w:bidi/>
              <w:spacing w:before="20" w:after="20"/>
              <w:jc w:val="left"/>
              <w:rPr>
                <w:sz w:val="20"/>
              </w:rPr>
            </w:pPr>
            <w:r>
              <w:rPr>
                <w:rFonts w:hint="cs"/>
                <w:sz w:val="20"/>
                <w:rtl/>
              </w:rPr>
              <w:t>تكاليف المشروع</w:t>
            </w:r>
          </w:p>
        </w:tc>
        <w:tc>
          <w:tcPr>
            <w:tcW w:w="618" w:type="pct"/>
            <w:vAlign w:val="center"/>
          </w:tcPr>
          <w:p w14:paraId="3BEDCF1B" w14:textId="3B0AC517" w:rsidR="007A4DE8" w:rsidRPr="00BF51E9" w:rsidRDefault="007A4DE8" w:rsidP="007A4DE8">
            <w:pPr>
              <w:spacing w:before="20" w:after="20"/>
              <w:jc w:val="right"/>
              <w:rPr>
                <w:sz w:val="20"/>
              </w:rPr>
            </w:pPr>
            <w:r>
              <w:rPr>
                <w:color w:val="000000"/>
                <w:sz w:val="20"/>
              </w:rPr>
              <w:t>31,000</w:t>
            </w:r>
          </w:p>
        </w:tc>
        <w:tc>
          <w:tcPr>
            <w:tcW w:w="548" w:type="pct"/>
          </w:tcPr>
          <w:p w14:paraId="3BEDCF1C" w14:textId="77777777" w:rsidR="007A4DE8" w:rsidRPr="00BF51E9" w:rsidRDefault="007A4DE8" w:rsidP="007A4DE8">
            <w:pPr>
              <w:spacing w:before="20" w:after="20"/>
              <w:jc w:val="right"/>
              <w:rPr>
                <w:sz w:val="20"/>
              </w:rPr>
            </w:pPr>
            <w:r>
              <w:rPr>
                <w:sz w:val="20"/>
              </w:rPr>
              <w:t>0</w:t>
            </w:r>
          </w:p>
        </w:tc>
        <w:tc>
          <w:tcPr>
            <w:tcW w:w="548" w:type="pct"/>
            <w:vAlign w:val="center"/>
          </w:tcPr>
          <w:p w14:paraId="3BEDCF1D" w14:textId="3BC193A8" w:rsidR="007A4DE8" w:rsidRPr="00BF51E9" w:rsidRDefault="007A4DE8" w:rsidP="007A4DE8">
            <w:pPr>
              <w:spacing w:before="20" w:after="20"/>
              <w:jc w:val="right"/>
              <w:rPr>
                <w:sz w:val="20"/>
              </w:rPr>
            </w:pPr>
            <w:r>
              <w:rPr>
                <w:color w:val="000000"/>
                <w:sz w:val="20"/>
              </w:rPr>
              <w:t>54,000</w:t>
            </w:r>
          </w:p>
        </w:tc>
        <w:tc>
          <w:tcPr>
            <w:tcW w:w="548" w:type="pct"/>
          </w:tcPr>
          <w:p w14:paraId="3BEDCF1E" w14:textId="77777777" w:rsidR="007A4DE8" w:rsidRPr="00BF51E9" w:rsidRDefault="007A4DE8" w:rsidP="007A4DE8">
            <w:pPr>
              <w:spacing w:before="20" w:after="20"/>
              <w:jc w:val="right"/>
              <w:rPr>
                <w:sz w:val="20"/>
              </w:rPr>
            </w:pPr>
            <w:r>
              <w:rPr>
                <w:sz w:val="20"/>
              </w:rPr>
              <w:t>0</w:t>
            </w:r>
          </w:p>
        </w:tc>
        <w:tc>
          <w:tcPr>
            <w:tcW w:w="547" w:type="pct"/>
            <w:vAlign w:val="center"/>
          </w:tcPr>
          <w:p w14:paraId="3BEDCF1F" w14:textId="0EA72D83" w:rsidR="007A4DE8" w:rsidRPr="00BF51E9" w:rsidRDefault="007A4DE8" w:rsidP="007A4DE8">
            <w:pPr>
              <w:spacing w:before="20" w:after="20"/>
              <w:jc w:val="right"/>
              <w:rPr>
                <w:sz w:val="20"/>
              </w:rPr>
            </w:pPr>
            <w:r>
              <w:rPr>
                <w:color w:val="000000"/>
                <w:sz w:val="20"/>
              </w:rPr>
              <w:t>85,000</w:t>
            </w:r>
          </w:p>
        </w:tc>
      </w:tr>
      <w:tr w:rsidR="007A4DE8" w:rsidRPr="00162623" w14:paraId="3BEDCF29" w14:textId="77777777" w:rsidTr="00D1675C">
        <w:trPr>
          <w:trHeight w:val="46"/>
          <w:jc w:val="center"/>
        </w:trPr>
        <w:tc>
          <w:tcPr>
            <w:tcW w:w="779" w:type="pct"/>
            <w:vMerge/>
          </w:tcPr>
          <w:p w14:paraId="3BEDCF21" w14:textId="77777777" w:rsidR="007A4DE8" w:rsidRPr="00BF51E9" w:rsidRDefault="007A4DE8" w:rsidP="007A4DE8">
            <w:pPr>
              <w:bidi/>
              <w:rPr>
                <w:sz w:val="20"/>
              </w:rPr>
            </w:pPr>
          </w:p>
        </w:tc>
        <w:tc>
          <w:tcPr>
            <w:tcW w:w="634" w:type="pct"/>
            <w:vMerge/>
            <w:vAlign w:val="center"/>
          </w:tcPr>
          <w:p w14:paraId="3BEDCF22" w14:textId="77777777" w:rsidR="007A4DE8" w:rsidRPr="00B81BEB" w:rsidRDefault="007A4DE8" w:rsidP="007A4DE8">
            <w:pPr>
              <w:bidi/>
              <w:spacing w:before="20" w:after="20"/>
              <w:jc w:val="center"/>
              <w:rPr>
                <w:sz w:val="20"/>
              </w:rPr>
            </w:pPr>
          </w:p>
        </w:tc>
        <w:tc>
          <w:tcPr>
            <w:tcW w:w="778" w:type="pct"/>
            <w:vAlign w:val="center"/>
          </w:tcPr>
          <w:p w14:paraId="3BEDCF23" w14:textId="77777777" w:rsidR="007A4DE8" w:rsidRPr="00BF51E9" w:rsidRDefault="007A4DE8" w:rsidP="007A4DE8">
            <w:pPr>
              <w:bidi/>
              <w:spacing w:before="20" w:after="20"/>
              <w:jc w:val="left"/>
              <w:rPr>
                <w:sz w:val="20"/>
              </w:rPr>
            </w:pPr>
            <w:r>
              <w:rPr>
                <w:rFonts w:hint="cs"/>
                <w:sz w:val="20"/>
                <w:rtl/>
              </w:rPr>
              <w:t>تكاليف الدعم</w:t>
            </w:r>
          </w:p>
        </w:tc>
        <w:tc>
          <w:tcPr>
            <w:tcW w:w="618" w:type="pct"/>
            <w:vAlign w:val="center"/>
          </w:tcPr>
          <w:p w14:paraId="3BEDCF24" w14:textId="261F0DF9" w:rsidR="007A4DE8" w:rsidRPr="00BF51E9" w:rsidRDefault="007A4DE8" w:rsidP="007A4DE8">
            <w:pPr>
              <w:spacing w:before="20" w:after="20"/>
              <w:jc w:val="right"/>
              <w:rPr>
                <w:sz w:val="20"/>
              </w:rPr>
            </w:pPr>
            <w:r>
              <w:rPr>
                <w:color w:val="000000"/>
                <w:sz w:val="20"/>
              </w:rPr>
              <w:t>4,030</w:t>
            </w:r>
          </w:p>
        </w:tc>
        <w:tc>
          <w:tcPr>
            <w:tcW w:w="548" w:type="pct"/>
          </w:tcPr>
          <w:p w14:paraId="3BEDCF25" w14:textId="77777777" w:rsidR="007A4DE8" w:rsidRPr="00BF51E9" w:rsidRDefault="007A4DE8" w:rsidP="007A4DE8">
            <w:pPr>
              <w:spacing w:before="20" w:after="20"/>
              <w:jc w:val="right"/>
              <w:rPr>
                <w:sz w:val="20"/>
              </w:rPr>
            </w:pPr>
            <w:r>
              <w:rPr>
                <w:sz w:val="20"/>
              </w:rPr>
              <w:t>0</w:t>
            </w:r>
          </w:p>
        </w:tc>
        <w:tc>
          <w:tcPr>
            <w:tcW w:w="548" w:type="pct"/>
            <w:vAlign w:val="center"/>
          </w:tcPr>
          <w:p w14:paraId="3BEDCF26" w14:textId="1D9F7E9C" w:rsidR="007A4DE8" w:rsidRPr="00BF51E9" w:rsidRDefault="007A4DE8" w:rsidP="007A4DE8">
            <w:pPr>
              <w:spacing w:before="20" w:after="20"/>
              <w:jc w:val="right"/>
              <w:rPr>
                <w:sz w:val="20"/>
              </w:rPr>
            </w:pPr>
            <w:r>
              <w:rPr>
                <w:sz w:val="20"/>
              </w:rPr>
              <w:t>7,020</w:t>
            </w:r>
          </w:p>
        </w:tc>
        <w:tc>
          <w:tcPr>
            <w:tcW w:w="548" w:type="pct"/>
          </w:tcPr>
          <w:p w14:paraId="3BEDCF27" w14:textId="77777777" w:rsidR="007A4DE8" w:rsidRPr="00BF51E9" w:rsidRDefault="007A4DE8" w:rsidP="007A4DE8">
            <w:pPr>
              <w:spacing w:before="20" w:after="20"/>
              <w:jc w:val="right"/>
              <w:rPr>
                <w:sz w:val="20"/>
              </w:rPr>
            </w:pPr>
            <w:r>
              <w:rPr>
                <w:sz w:val="20"/>
              </w:rPr>
              <w:t>0</w:t>
            </w:r>
          </w:p>
        </w:tc>
        <w:tc>
          <w:tcPr>
            <w:tcW w:w="547" w:type="pct"/>
            <w:vAlign w:val="center"/>
          </w:tcPr>
          <w:p w14:paraId="3BEDCF28" w14:textId="4520D13E" w:rsidR="007A4DE8" w:rsidRPr="00BF51E9" w:rsidRDefault="007A4DE8" w:rsidP="007A4DE8">
            <w:pPr>
              <w:spacing w:before="20" w:after="20"/>
              <w:jc w:val="right"/>
              <w:rPr>
                <w:sz w:val="20"/>
              </w:rPr>
            </w:pPr>
            <w:r>
              <w:rPr>
                <w:color w:val="000000"/>
                <w:sz w:val="20"/>
              </w:rPr>
              <w:t>11,050</w:t>
            </w:r>
          </w:p>
        </w:tc>
      </w:tr>
      <w:tr w:rsidR="007A4DE8" w:rsidRPr="00162623" w14:paraId="3BEDCF32" w14:textId="77777777" w:rsidTr="00D1675C">
        <w:trPr>
          <w:trHeight w:val="46"/>
          <w:jc w:val="center"/>
        </w:trPr>
        <w:tc>
          <w:tcPr>
            <w:tcW w:w="779" w:type="pct"/>
            <w:vMerge/>
          </w:tcPr>
          <w:p w14:paraId="3BEDCF2A" w14:textId="77777777" w:rsidR="007A4DE8" w:rsidRPr="00BF51E9" w:rsidRDefault="007A4DE8" w:rsidP="007A4DE8">
            <w:pPr>
              <w:bidi/>
              <w:rPr>
                <w:sz w:val="20"/>
              </w:rPr>
            </w:pPr>
          </w:p>
        </w:tc>
        <w:tc>
          <w:tcPr>
            <w:tcW w:w="634" w:type="pct"/>
            <w:vMerge w:val="restart"/>
            <w:vAlign w:val="center"/>
          </w:tcPr>
          <w:p w14:paraId="3BEDCF2B" w14:textId="77777777" w:rsidR="007A4DE8" w:rsidRPr="00B81BEB" w:rsidRDefault="007A4DE8" w:rsidP="007A4DE8">
            <w:pPr>
              <w:bidi/>
              <w:spacing w:before="20" w:after="20"/>
              <w:jc w:val="center"/>
              <w:rPr>
                <w:sz w:val="20"/>
              </w:rPr>
            </w:pPr>
            <w:r>
              <w:rPr>
                <w:rFonts w:hint="cs"/>
                <w:sz w:val="20"/>
                <w:rtl/>
              </w:rPr>
              <w:t>يوئنديبي</w:t>
            </w:r>
          </w:p>
        </w:tc>
        <w:tc>
          <w:tcPr>
            <w:tcW w:w="778" w:type="pct"/>
            <w:vAlign w:val="center"/>
          </w:tcPr>
          <w:p w14:paraId="3BEDCF2C" w14:textId="77777777" w:rsidR="007A4DE8" w:rsidRPr="00BF51E9" w:rsidRDefault="007A4DE8" w:rsidP="007A4DE8">
            <w:pPr>
              <w:bidi/>
              <w:spacing w:before="20" w:after="20"/>
              <w:jc w:val="left"/>
              <w:rPr>
                <w:sz w:val="20"/>
              </w:rPr>
            </w:pPr>
            <w:r>
              <w:rPr>
                <w:rFonts w:hint="cs"/>
                <w:sz w:val="20"/>
                <w:rtl/>
              </w:rPr>
              <w:t>تكاليف المشروع</w:t>
            </w:r>
          </w:p>
        </w:tc>
        <w:tc>
          <w:tcPr>
            <w:tcW w:w="618" w:type="pct"/>
            <w:vAlign w:val="center"/>
          </w:tcPr>
          <w:p w14:paraId="3BEDCF2D" w14:textId="7C53EE9B" w:rsidR="007A4DE8" w:rsidRPr="00BF51E9" w:rsidRDefault="007A4DE8" w:rsidP="007A4DE8">
            <w:pPr>
              <w:spacing w:before="20" w:after="20"/>
              <w:jc w:val="right"/>
              <w:rPr>
                <w:sz w:val="20"/>
              </w:rPr>
            </w:pPr>
            <w:r>
              <w:rPr>
                <w:color w:val="000000"/>
                <w:sz w:val="20"/>
              </w:rPr>
              <w:t>50,000</w:t>
            </w:r>
          </w:p>
        </w:tc>
        <w:tc>
          <w:tcPr>
            <w:tcW w:w="548" w:type="pct"/>
          </w:tcPr>
          <w:p w14:paraId="3BEDCF2E" w14:textId="77777777" w:rsidR="007A4DE8" w:rsidRPr="00BF51E9" w:rsidRDefault="007A4DE8" w:rsidP="007A4DE8">
            <w:pPr>
              <w:spacing w:before="20" w:after="20"/>
              <w:jc w:val="right"/>
              <w:rPr>
                <w:sz w:val="20"/>
              </w:rPr>
            </w:pPr>
            <w:r>
              <w:rPr>
                <w:sz w:val="20"/>
              </w:rPr>
              <w:t>0</w:t>
            </w:r>
          </w:p>
        </w:tc>
        <w:tc>
          <w:tcPr>
            <w:tcW w:w="548" w:type="pct"/>
            <w:vAlign w:val="center"/>
          </w:tcPr>
          <w:p w14:paraId="3BEDCF2F" w14:textId="58B2FAF7" w:rsidR="007A4DE8" w:rsidRPr="00BF51E9" w:rsidRDefault="007A4DE8" w:rsidP="007A4DE8">
            <w:pPr>
              <w:spacing w:before="20" w:after="20"/>
              <w:jc w:val="right"/>
              <w:rPr>
                <w:sz w:val="20"/>
              </w:rPr>
            </w:pPr>
            <w:r>
              <w:rPr>
                <w:color w:val="000000"/>
                <w:sz w:val="20"/>
              </w:rPr>
              <w:t>0</w:t>
            </w:r>
          </w:p>
        </w:tc>
        <w:tc>
          <w:tcPr>
            <w:tcW w:w="548" w:type="pct"/>
          </w:tcPr>
          <w:p w14:paraId="3BEDCF30" w14:textId="77777777" w:rsidR="007A4DE8" w:rsidRPr="00BF51E9" w:rsidRDefault="007A4DE8" w:rsidP="007A4DE8">
            <w:pPr>
              <w:spacing w:before="20" w:after="20"/>
              <w:jc w:val="right"/>
              <w:rPr>
                <w:sz w:val="20"/>
              </w:rPr>
            </w:pPr>
            <w:r>
              <w:rPr>
                <w:sz w:val="20"/>
              </w:rPr>
              <w:t>0</w:t>
            </w:r>
          </w:p>
        </w:tc>
        <w:tc>
          <w:tcPr>
            <w:tcW w:w="547" w:type="pct"/>
            <w:vAlign w:val="center"/>
          </w:tcPr>
          <w:p w14:paraId="3BEDCF31" w14:textId="2E54EE84" w:rsidR="007A4DE8" w:rsidRPr="00BF51E9" w:rsidRDefault="007A4DE8" w:rsidP="007A4DE8">
            <w:pPr>
              <w:spacing w:before="20" w:after="20"/>
              <w:jc w:val="right"/>
              <w:rPr>
                <w:sz w:val="20"/>
              </w:rPr>
            </w:pPr>
            <w:r>
              <w:rPr>
                <w:color w:val="000000"/>
                <w:sz w:val="20"/>
              </w:rPr>
              <w:t>50,000</w:t>
            </w:r>
          </w:p>
        </w:tc>
      </w:tr>
      <w:tr w:rsidR="007A4DE8" w:rsidRPr="00162623" w14:paraId="3BEDCF3B" w14:textId="77777777" w:rsidTr="00F51ADB">
        <w:trPr>
          <w:trHeight w:val="46"/>
          <w:jc w:val="center"/>
        </w:trPr>
        <w:tc>
          <w:tcPr>
            <w:tcW w:w="779" w:type="pct"/>
            <w:vMerge/>
            <w:tcBorders>
              <w:bottom w:val="single" w:sz="4" w:space="0" w:color="auto"/>
            </w:tcBorders>
          </w:tcPr>
          <w:p w14:paraId="3BEDCF33" w14:textId="77777777" w:rsidR="007A4DE8" w:rsidRPr="00BF51E9" w:rsidRDefault="007A4DE8" w:rsidP="007A4DE8">
            <w:pPr>
              <w:bidi/>
              <w:rPr>
                <w:sz w:val="20"/>
              </w:rPr>
            </w:pPr>
          </w:p>
        </w:tc>
        <w:tc>
          <w:tcPr>
            <w:tcW w:w="634" w:type="pct"/>
            <w:vMerge/>
            <w:tcBorders>
              <w:bottom w:val="single" w:sz="4" w:space="0" w:color="auto"/>
            </w:tcBorders>
          </w:tcPr>
          <w:p w14:paraId="3BEDCF34" w14:textId="77777777" w:rsidR="007A4DE8" w:rsidRPr="00162623" w:rsidRDefault="007A4DE8" w:rsidP="007A4DE8">
            <w:pPr>
              <w:bidi/>
              <w:spacing w:before="20" w:after="20"/>
              <w:jc w:val="left"/>
              <w:rPr>
                <w:sz w:val="20"/>
              </w:rPr>
            </w:pPr>
          </w:p>
        </w:tc>
        <w:tc>
          <w:tcPr>
            <w:tcW w:w="778" w:type="pct"/>
            <w:tcBorders>
              <w:bottom w:val="single" w:sz="4" w:space="0" w:color="auto"/>
            </w:tcBorders>
            <w:vAlign w:val="center"/>
          </w:tcPr>
          <w:p w14:paraId="3BEDCF35" w14:textId="77777777" w:rsidR="007A4DE8" w:rsidRPr="00BF51E9" w:rsidRDefault="007A4DE8" w:rsidP="007A4DE8">
            <w:pPr>
              <w:bidi/>
              <w:spacing w:before="20" w:after="20"/>
              <w:jc w:val="left"/>
              <w:rPr>
                <w:sz w:val="20"/>
              </w:rPr>
            </w:pPr>
            <w:r>
              <w:rPr>
                <w:rFonts w:hint="cs"/>
                <w:sz w:val="20"/>
                <w:rtl/>
              </w:rPr>
              <w:t>تكاليف الدعم</w:t>
            </w:r>
          </w:p>
        </w:tc>
        <w:tc>
          <w:tcPr>
            <w:tcW w:w="618" w:type="pct"/>
            <w:tcBorders>
              <w:bottom w:val="single" w:sz="4" w:space="0" w:color="auto"/>
            </w:tcBorders>
            <w:vAlign w:val="center"/>
          </w:tcPr>
          <w:p w14:paraId="3BEDCF36" w14:textId="7E0E6882" w:rsidR="007A4DE8" w:rsidRPr="00BF51E9" w:rsidRDefault="007A4DE8" w:rsidP="007A4DE8">
            <w:pPr>
              <w:spacing w:before="20" w:after="20"/>
              <w:jc w:val="right"/>
              <w:rPr>
                <w:sz w:val="20"/>
              </w:rPr>
            </w:pPr>
            <w:r>
              <w:rPr>
                <w:color w:val="000000"/>
                <w:sz w:val="20"/>
              </w:rPr>
              <w:t>6,500</w:t>
            </w:r>
          </w:p>
        </w:tc>
        <w:tc>
          <w:tcPr>
            <w:tcW w:w="548" w:type="pct"/>
            <w:tcBorders>
              <w:bottom w:val="single" w:sz="4" w:space="0" w:color="auto"/>
            </w:tcBorders>
          </w:tcPr>
          <w:p w14:paraId="3BEDCF37" w14:textId="77777777" w:rsidR="007A4DE8" w:rsidRPr="00BF51E9" w:rsidRDefault="007A4DE8" w:rsidP="007A4DE8">
            <w:pPr>
              <w:spacing w:before="20" w:after="20"/>
              <w:jc w:val="right"/>
              <w:rPr>
                <w:sz w:val="20"/>
              </w:rPr>
            </w:pPr>
            <w:r>
              <w:rPr>
                <w:sz w:val="20"/>
              </w:rPr>
              <w:t>0</w:t>
            </w:r>
          </w:p>
        </w:tc>
        <w:tc>
          <w:tcPr>
            <w:tcW w:w="548" w:type="pct"/>
            <w:tcBorders>
              <w:bottom w:val="single" w:sz="4" w:space="0" w:color="auto"/>
            </w:tcBorders>
            <w:vAlign w:val="center"/>
          </w:tcPr>
          <w:p w14:paraId="3BEDCF38" w14:textId="2FF567E9" w:rsidR="007A4DE8" w:rsidRPr="00BF51E9" w:rsidRDefault="007A4DE8" w:rsidP="007A4DE8">
            <w:pPr>
              <w:spacing w:before="20" w:after="20"/>
              <w:jc w:val="right"/>
              <w:rPr>
                <w:sz w:val="20"/>
              </w:rPr>
            </w:pPr>
            <w:r>
              <w:rPr>
                <w:color w:val="000000"/>
                <w:sz w:val="20"/>
              </w:rPr>
              <w:t>0</w:t>
            </w:r>
          </w:p>
        </w:tc>
        <w:tc>
          <w:tcPr>
            <w:tcW w:w="548" w:type="pct"/>
            <w:tcBorders>
              <w:bottom w:val="single" w:sz="4" w:space="0" w:color="auto"/>
            </w:tcBorders>
          </w:tcPr>
          <w:p w14:paraId="3BEDCF39" w14:textId="77777777" w:rsidR="007A4DE8" w:rsidRPr="00BF51E9" w:rsidRDefault="007A4DE8" w:rsidP="007A4DE8">
            <w:pPr>
              <w:spacing w:before="20" w:after="20"/>
              <w:jc w:val="right"/>
              <w:rPr>
                <w:sz w:val="20"/>
              </w:rPr>
            </w:pPr>
            <w:r>
              <w:rPr>
                <w:sz w:val="20"/>
              </w:rPr>
              <w:t>0</w:t>
            </w:r>
          </w:p>
        </w:tc>
        <w:tc>
          <w:tcPr>
            <w:tcW w:w="547" w:type="pct"/>
            <w:tcBorders>
              <w:bottom w:val="single" w:sz="4" w:space="0" w:color="auto"/>
            </w:tcBorders>
            <w:vAlign w:val="center"/>
          </w:tcPr>
          <w:p w14:paraId="3BEDCF3A" w14:textId="712E9C7F" w:rsidR="007A4DE8" w:rsidRPr="00BF51E9" w:rsidRDefault="007A4DE8" w:rsidP="007A4DE8">
            <w:pPr>
              <w:spacing w:before="20" w:after="20"/>
              <w:jc w:val="right"/>
              <w:rPr>
                <w:sz w:val="20"/>
              </w:rPr>
            </w:pPr>
            <w:r>
              <w:rPr>
                <w:color w:val="000000"/>
                <w:sz w:val="20"/>
              </w:rPr>
              <w:t>6,500</w:t>
            </w:r>
          </w:p>
        </w:tc>
      </w:tr>
      <w:tr w:rsidR="007A4DE8" w:rsidRPr="00162623" w14:paraId="3BEDCF43" w14:textId="77777777" w:rsidTr="009011E8">
        <w:trPr>
          <w:trHeight w:val="157"/>
          <w:jc w:val="center"/>
        </w:trPr>
        <w:tc>
          <w:tcPr>
            <w:tcW w:w="1412" w:type="pct"/>
            <w:gridSpan w:val="2"/>
            <w:vMerge w:val="restart"/>
            <w:vAlign w:val="center"/>
          </w:tcPr>
          <w:p w14:paraId="3BEDCF3C" w14:textId="77777777" w:rsidR="007A4DE8" w:rsidRPr="00BF51E9" w:rsidRDefault="007A4DE8" w:rsidP="007A4DE8">
            <w:pPr>
              <w:bidi/>
              <w:spacing w:before="20" w:after="20"/>
              <w:jc w:val="left"/>
              <w:rPr>
                <w:sz w:val="20"/>
              </w:rPr>
            </w:pPr>
            <w:r>
              <w:rPr>
                <w:rFonts w:hint="cs"/>
                <w:sz w:val="20"/>
                <w:rtl/>
              </w:rPr>
              <w:t xml:space="preserve">إجمالي </w:t>
            </w:r>
            <w:r w:rsidRPr="00144FE7">
              <w:rPr>
                <w:rFonts w:hint="cs"/>
                <w:sz w:val="20"/>
                <w:rtl/>
              </w:rPr>
              <w:t>المبالغ الموصى بها من حيث المبدأ (دولار أمريكي)</w:t>
            </w:r>
          </w:p>
        </w:tc>
        <w:tc>
          <w:tcPr>
            <w:tcW w:w="778" w:type="pct"/>
            <w:vAlign w:val="center"/>
          </w:tcPr>
          <w:p w14:paraId="3BEDCF3D" w14:textId="77777777" w:rsidR="007A4DE8" w:rsidRPr="00BF51E9" w:rsidRDefault="007A4DE8" w:rsidP="007A4DE8">
            <w:pPr>
              <w:bidi/>
              <w:spacing w:before="20" w:after="20"/>
              <w:jc w:val="left"/>
              <w:rPr>
                <w:sz w:val="20"/>
              </w:rPr>
            </w:pPr>
            <w:r>
              <w:rPr>
                <w:rFonts w:hint="cs"/>
                <w:sz w:val="20"/>
                <w:rtl/>
              </w:rPr>
              <w:t>تكاليف المشروع</w:t>
            </w:r>
          </w:p>
        </w:tc>
        <w:tc>
          <w:tcPr>
            <w:tcW w:w="618" w:type="pct"/>
            <w:vAlign w:val="center"/>
          </w:tcPr>
          <w:p w14:paraId="3BEDCF3E" w14:textId="27BFF133" w:rsidR="007A4DE8" w:rsidRPr="00BF51E9" w:rsidRDefault="007A4DE8" w:rsidP="007A4DE8">
            <w:pPr>
              <w:spacing w:before="20" w:after="20"/>
              <w:jc w:val="right"/>
              <w:rPr>
                <w:sz w:val="20"/>
              </w:rPr>
            </w:pPr>
            <w:r>
              <w:rPr>
                <w:color w:val="000000"/>
                <w:sz w:val="20"/>
              </w:rPr>
              <w:t>81,000</w:t>
            </w:r>
          </w:p>
        </w:tc>
        <w:tc>
          <w:tcPr>
            <w:tcW w:w="548" w:type="pct"/>
          </w:tcPr>
          <w:p w14:paraId="3BEDCF3F" w14:textId="67801F84" w:rsidR="007A4DE8" w:rsidRPr="00BF51E9" w:rsidRDefault="007A4DE8" w:rsidP="007A4DE8">
            <w:pPr>
              <w:spacing w:before="20" w:after="20"/>
              <w:jc w:val="right"/>
              <w:rPr>
                <w:sz w:val="20"/>
              </w:rPr>
            </w:pPr>
            <w:r w:rsidRPr="0090050A">
              <w:rPr>
                <w:sz w:val="20"/>
              </w:rPr>
              <w:t>0</w:t>
            </w:r>
          </w:p>
        </w:tc>
        <w:tc>
          <w:tcPr>
            <w:tcW w:w="548" w:type="pct"/>
            <w:vAlign w:val="center"/>
          </w:tcPr>
          <w:p w14:paraId="3BEDCF40" w14:textId="28F55FB9" w:rsidR="007A4DE8" w:rsidRPr="00BF51E9" w:rsidRDefault="007A4DE8" w:rsidP="007A4DE8">
            <w:pPr>
              <w:spacing w:before="20" w:after="20"/>
              <w:jc w:val="right"/>
              <w:rPr>
                <w:sz w:val="20"/>
              </w:rPr>
            </w:pPr>
            <w:r>
              <w:rPr>
                <w:color w:val="000000"/>
                <w:sz w:val="20"/>
              </w:rPr>
              <w:t>54,000</w:t>
            </w:r>
          </w:p>
        </w:tc>
        <w:tc>
          <w:tcPr>
            <w:tcW w:w="548" w:type="pct"/>
          </w:tcPr>
          <w:p w14:paraId="3BEDCF41" w14:textId="77777777" w:rsidR="007A4DE8" w:rsidRPr="00BF51E9" w:rsidRDefault="007A4DE8" w:rsidP="007A4DE8">
            <w:pPr>
              <w:spacing w:before="20" w:after="20"/>
              <w:jc w:val="right"/>
              <w:rPr>
                <w:sz w:val="20"/>
              </w:rPr>
            </w:pPr>
            <w:r>
              <w:rPr>
                <w:sz w:val="20"/>
              </w:rPr>
              <w:t>0</w:t>
            </w:r>
          </w:p>
        </w:tc>
        <w:tc>
          <w:tcPr>
            <w:tcW w:w="547" w:type="pct"/>
            <w:vAlign w:val="center"/>
          </w:tcPr>
          <w:p w14:paraId="3BEDCF42" w14:textId="43616BE5" w:rsidR="007A4DE8" w:rsidRPr="00BF51E9" w:rsidRDefault="007A4DE8" w:rsidP="007A4DE8">
            <w:pPr>
              <w:spacing w:before="20" w:after="20"/>
              <w:jc w:val="right"/>
              <w:rPr>
                <w:sz w:val="20"/>
              </w:rPr>
            </w:pPr>
            <w:r>
              <w:rPr>
                <w:color w:val="000000"/>
                <w:sz w:val="20"/>
              </w:rPr>
              <w:t>135,000</w:t>
            </w:r>
          </w:p>
        </w:tc>
      </w:tr>
      <w:tr w:rsidR="007A4DE8" w:rsidRPr="00162623" w14:paraId="3BEDCF4B" w14:textId="77777777" w:rsidTr="009011E8">
        <w:trPr>
          <w:trHeight w:val="201"/>
          <w:jc w:val="center"/>
        </w:trPr>
        <w:tc>
          <w:tcPr>
            <w:tcW w:w="1412" w:type="pct"/>
            <w:gridSpan w:val="2"/>
            <w:vMerge/>
          </w:tcPr>
          <w:p w14:paraId="3BEDCF44" w14:textId="77777777" w:rsidR="007A4DE8" w:rsidRPr="00BF51E9" w:rsidRDefault="007A4DE8" w:rsidP="007A4DE8">
            <w:pPr>
              <w:bidi/>
              <w:spacing w:before="20" w:after="20"/>
              <w:jc w:val="left"/>
              <w:rPr>
                <w:sz w:val="20"/>
              </w:rPr>
            </w:pPr>
          </w:p>
        </w:tc>
        <w:tc>
          <w:tcPr>
            <w:tcW w:w="778" w:type="pct"/>
            <w:vAlign w:val="center"/>
          </w:tcPr>
          <w:p w14:paraId="3BEDCF45" w14:textId="77777777" w:rsidR="007A4DE8" w:rsidRPr="00BF51E9" w:rsidRDefault="007A4DE8" w:rsidP="007A4DE8">
            <w:pPr>
              <w:bidi/>
              <w:spacing w:before="20" w:after="20"/>
              <w:jc w:val="left"/>
              <w:rPr>
                <w:sz w:val="20"/>
              </w:rPr>
            </w:pPr>
            <w:r>
              <w:rPr>
                <w:rFonts w:hint="cs"/>
                <w:sz w:val="20"/>
                <w:rtl/>
              </w:rPr>
              <w:t>تكاليف الدعم</w:t>
            </w:r>
          </w:p>
        </w:tc>
        <w:tc>
          <w:tcPr>
            <w:tcW w:w="618" w:type="pct"/>
            <w:vAlign w:val="center"/>
          </w:tcPr>
          <w:p w14:paraId="3BEDCF46" w14:textId="30D740E4" w:rsidR="007A4DE8" w:rsidRPr="00BF51E9" w:rsidRDefault="007A4DE8" w:rsidP="007A4DE8">
            <w:pPr>
              <w:spacing w:before="20" w:after="20"/>
              <w:jc w:val="right"/>
              <w:rPr>
                <w:sz w:val="20"/>
              </w:rPr>
            </w:pPr>
            <w:r>
              <w:rPr>
                <w:color w:val="000000"/>
                <w:sz w:val="20"/>
              </w:rPr>
              <w:t>10,530</w:t>
            </w:r>
          </w:p>
        </w:tc>
        <w:tc>
          <w:tcPr>
            <w:tcW w:w="548" w:type="pct"/>
          </w:tcPr>
          <w:p w14:paraId="3BEDCF47" w14:textId="4DB9BFA1" w:rsidR="007A4DE8" w:rsidRPr="00BF51E9" w:rsidRDefault="007A4DE8" w:rsidP="007A4DE8">
            <w:pPr>
              <w:spacing w:before="20" w:after="20"/>
              <w:jc w:val="right"/>
              <w:rPr>
                <w:sz w:val="20"/>
              </w:rPr>
            </w:pPr>
            <w:r w:rsidRPr="0090050A">
              <w:rPr>
                <w:sz w:val="20"/>
              </w:rPr>
              <w:t>0</w:t>
            </w:r>
          </w:p>
        </w:tc>
        <w:tc>
          <w:tcPr>
            <w:tcW w:w="548" w:type="pct"/>
            <w:vAlign w:val="center"/>
          </w:tcPr>
          <w:p w14:paraId="3BEDCF48" w14:textId="2F405DD8" w:rsidR="007A4DE8" w:rsidRPr="00BF51E9" w:rsidRDefault="007A4DE8" w:rsidP="007A4DE8">
            <w:pPr>
              <w:spacing w:before="20" w:after="20"/>
              <w:jc w:val="right"/>
              <w:rPr>
                <w:sz w:val="20"/>
              </w:rPr>
            </w:pPr>
            <w:r>
              <w:rPr>
                <w:sz w:val="20"/>
              </w:rPr>
              <w:t>7,020</w:t>
            </w:r>
          </w:p>
        </w:tc>
        <w:tc>
          <w:tcPr>
            <w:tcW w:w="548" w:type="pct"/>
          </w:tcPr>
          <w:p w14:paraId="3BEDCF49" w14:textId="77777777" w:rsidR="007A4DE8" w:rsidRPr="00BF51E9" w:rsidRDefault="007A4DE8" w:rsidP="007A4DE8">
            <w:pPr>
              <w:spacing w:before="20" w:after="20"/>
              <w:jc w:val="right"/>
              <w:rPr>
                <w:sz w:val="20"/>
              </w:rPr>
            </w:pPr>
            <w:r>
              <w:rPr>
                <w:sz w:val="20"/>
              </w:rPr>
              <w:t>0</w:t>
            </w:r>
          </w:p>
        </w:tc>
        <w:tc>
          <w:tcPr>
            <w:tcW w:w="547" w:type="pct"/>
            <w:vAlign w:val="center"/>
          </w:tcPr>
          <w:p w14:paraId="3BEDCF4A" w14:textId="24B83EF3" w:rsidR="007A4DE8" w:rsidRPr="00BF51E9" w:rsidRDefault="007A4DE8" w:rsidP="007A4DE8">
            <w:pPr>
              <w:spacing w:before="20" w:after="20"/>
              <w:jc w:val="right"/>
              <w:rPr>
                <w:sz w:val="20"/>
              </w:rPr>
            </w:pPr>
            <w:r>
              <w:rPr>
                <w:color w:val="000000"/>
                <w:sz w:val="20"/>
              </w:rPr>
              <w:t>17,550</w:t>
            </w:r>
          </w:p>
        </w:tc>
      </w:tr>
      <w:tr w:rsidR="007A4DE8" w:rsidRPr="00162623" w14:paraId="3BEDCF53" w14:textId="77777777" w:rsidTr="00F51ADB">
        <w:trPr>
          <w:trHeight w:val="62"/>
          <w:jc w:val="center"/>
        </w:trPr>
        <w:tc>
          <w:tcPr>
            <w:tcW w:w="1412" w:type="pct"/>
            <w:gridSpan w:val="2"/>
            <w:vMerge/>
            <w:tcBorders>
              <w:bottom w:val="single" w:sz="4" w:space="0" w:color="auto"/>
            </w:tcBorders>
          </w:tcPr>
          <w:p w14:paraId="3BEDCF4C" w14:textId="77777777" w:rsidR="007A4DE8" w:rsidRPr="00BF51E9" w:rsidRDefault="007A4DE8" w:rsidP="007A4DE8">
            <w:pPr>
              <w:bidi/>
              <w:spacing w:before="20" w:after="20"/>
              <w:jc w:val="left"/>
              <w:rPr>
                <w:sz w:val="20"/>
              </w:rPr>
            </w:pPr>
          </w:p>
        </w:tc>
        <w:tc>
          <w:tcPr>
            <w:tcW w:w="778" w:type="pct"/>
            <w:tcBorders>
              <w:bottom w:val="single" w:sz="4" w:space="0" w:color="auto"/>
            </w:tcBorders>
          </w:tcPr>
          <w:p w14:paraId="3BEDCF4D" w14:textId="77777777" w:rsidR="007A4DE8" w:rsidRPr="00BF51E9" w:rsidRDefault="007A4DE8" w:rsidP="007A4DE8">
            <w:pPr>
              <w:bidi/>
              <w:spacing w:before="20" w:after="20"/>
              <w:jc w:val="left"/>
              <w:rPr>
                <w:sz w:val="20"/>
              </w:rPr>
            </w:pPr>
            <w:r>
              <w:rPr>
                <w:rFonts w:hint="cs"/>
                <w:sz w:val="20"/>
                <w:rtl/>
              </w:rPr>
              <w:t>إجمالي التمويل</w:t>
            </w:r>
          </w:p>
        </w:tc>
        <w:tc>
          <w:tcPr>
            <w:tcW w:w="618" w:type="pct"/>
            <w:tcBorders>
              <w:bottom w:val="single" w:sz="4" w:space="0" w:color="auto"/>
            </w:tcBorders>
            <w:vAlign w:val="center"/>
          </w:tcPr>
          <w:p w14:paraId="3BEDCF4E" w14:textId="74993964" w:rsidR="007A4DE8" w:rsidRPr="00BF51E9" w:rsidRDefault="007A4DE8" w:rsidP="007A4DE8">
            <w:pPr>
              <w:spacing w:before="20" w:after="20"/>
              <w:jc w:val="right"/>
              <w:rPr>
                <w:sz w:val="20"/>
              </w:rPr>
            </w:pPr>
            <w:r>
              <w:rPr>
                <w:color w:val="000000"/>
                <w:sz w:val="20"/>
              </w:rPr>
              <w:t>91,530</w:t>
            </w:r>
          </w:p>
        </w:tc>
        <w:tc>
          <w:tcPr>
            <w:tcW w:w="548" w:type="pct"/>
            <w:tcBorders>
              <w:bottom w:val="single" w:sz="4" w:space="0" w:color="auto"/>
            </w:tcBorders>
          </w:tcPr>
          <w:p w14:paraId="3BEDCF4F" w14:textId="1C5EE9A2" w:rsidR="007A4DE8" w:rsidRPr="00BF51E9" w:rsidRDefault="007A4DE8" w:rsidP="007A4DE8">
            <w:pPr>
              <w:spacing w:before="20" w:after="20"/>
              <w:jc w:val="right"/>
              <w:rPr>
                <w:sz w:val="20"/>
              </w:rPr>
            </w:pPr>
            <w:r w:rsidRPr="0090050A">
              <w:rPr>
                <w:sz w:val="20"/>
              </w:rPr>
              <w:t>0</w:t>
            </w:r>
          </w:p>
        </w:tc>
        <w:tc>
          <w:tcPr>
            <w:tcW w:w="548" w:type="pct"/>
            <w:tcBorders>
              <w:bottom w:val="single" w:sz="4" w:space="0" w:color="auto"/>
            </w:tcBorders>
            <w:vAlign w:val="center"/>
          </w:tcPr>
          <w:p w14:paraId="3BEDCF50" w14:textId="2F1CA6FF" w:rsidR="007A4DE8" w:rsidRPr="00BF51E9" w:rsidRDefault="007A4DE8" w:rsidP="007A4DE8">
            <w:pPr>
              <w:spacing w:before="20" w:after="20"/>
              <w:jc w:val="right"/>
              <w:rPr>
                <w:sz w:val="20"/>
              </w:rPr>
            </w:pPr>
            <w:r>
              <w:rPr>
                <w:sz w:val="20"/>
              </w:rPr>
              <w:t>61,020</w:t>
            </w:r>
          </w:p>
        </w:tc>
        <w:tc>
          <w:tcPr>
            <w:tcW w:w="548" w:type="pct"/>
            <w:tcBorders>
              <w:bottom w:val="single" w:sz="4" w:space="0" w:color="auto"/>
            </w:tcBorders>
          </w:tcPr>
          <w:p w14:paraId="3BEDCF51" w14:textId="77777777" w:rsidR="007A4DE8" w:rsidRPr="00BF51E9" w:rsidRDefault="007A4DE8" w:rsidP="007A4DE8">
            <w:pPr>
              <w:spacing w:before="20" w:after="20"/>
              <w:jc w:val="right"/>
              <w:rPr>
                <w:sz w:val="20"/>
              </w:rPr>
            </w:pPr>
            <w:r>
              <w:rPr>
                <w:sz w:val="20"/>
              </w:rPr>
              <w:t>0</w:t>
            </w:r>
          </w:p>
        </w:tc>
        <w:tc>
          <w:tcPr>
            <w:tcW w:w="547" w:type="pct"/>
            <w:tcBorders>
              <w:bottom w:val="single" w:sz="4" w:space="0" w:color="auto"/>
            </w:tcBorders>
            <w:vAlign w:val="center"/>
          </w:tcPr>
          <w:p w14:paraId="3BEDCF52" w14:textId="667B29B8" w:rsidR="007A4DE8" w:rsidRPr="00BF51E9" w:rsidRDefault="007A4DE8" w:rsidP="007A4DE8">
            <w:pPr>
              <w:spacing w:before="20" w:after="20"/>
              <w:jc w:val="right"/>
              <w:rPr>
                <w:sz w:val="20"/>
                <w:highlight w:val="cyan"/>
              </w:rPr>
            </w:pPr>
            <w:r>
              <w:rPr>
                <w:color w:val="000000"/>
                <w:sz w:val="20"/>
              </w:rPr>
              <w:t>152,550</w:t>
            </w:r>
          </w:p>
        </w:tc>
      </w:tr>
    </w:tbl>
    <w:p w14:paraId="3BEDCF54" w14:textId="77777777" w:rsidR="00C73DC3" w:rsidRDefault="00C73DC3" w:rsidP="003269CB">
      <w:pPr>
        <w:bidi/>
        <w:ind w:left="-284" w:right="-561"/>
        <w:jc w:val="left"/>
        <w:rPr>
          <w:sz w:val="18"/>
          <w:szCs w:val="18"/>
          <w:rtl/>
          <w:lang w:val="en-US" w:bidi="ar-EG"/>
        </w:rPr>
      </w:pPr>
      <w:r>
        <w:rPr>
          <w:rFonts w:hint="cs"/>
          <w:sz w:val="18"/>
          <w:szCs w:val="18"/>
          <w:rtl/>
          <w:lang w:val="en-US" w:bidi="ar-EG"/>
        </w:rPr>
        <w:t xml:space="preserve">* </w:t>
      </w:r>
      <w:r w:rsidR="003269CB">
        <w:rPr>
          <w:rFonts w:hint="cs"/>
          <w:sz w:val="18"/>
          <w:szCs w:val="18"/>
          <w:rtl/>
          <w:lang w:val="en-US" w:bidi="ar-EG"/>
        </w:rPr>
        <w:t>ي</w:t>
      </w:r>
      <w:r>
        <w:rPr>
          <w:rFonts w:hint="cs"/>
          <w:sz w:val="18"/>
          <w:szCs w:val="18"/>
          <w:rtl/>
          <w:lang w:val="en-US" w:bidi="ar-EG"/>
        </w:rPr>
        <w:t>وصى بالموافقة عليها في الاجتماع الحالي</w:t>
      </w:r>
    </w:p>
    <w:p w14:paraId="3BEDCF56" w14:textId="77777777" w:rsidR="00C73DC3" w:rsidRPr="00C73DC3" w:rsidRDefault="00C73DC3" w:rsidP="00DF7A3B">
      <w:pPr>
        <w:ind w:left="-284" w:right="-279"/>
        <w:jc w:val="center"/>
        <w:rPr>
          <w:sz w:val="16"/>
          <w:szCs w:val="16"/>
          <w:lang w:val="en-US"/>
        </w:rPr>
      </w:pPr>
    </w:p>
    <w:tbl>
      <w:tblPr>
        <w:tblStyle w:val="TableGrid"/>
        <w:bidiVisual/>
        <w:tblW w:w="5325" w:type="pct"/>
        <w:tblInd w:w="-281" w:type="dxa"/>
        <w:tblLayout w:type="fixed"/>
        <w:tblLook w:val="04A0" w:firstRow="1" w:lastRow="0" w:firstColumn="1" w:lastColumn="0" w:noHBand="0" w:noVBand="1"/>
      </w:tblPr>
      <w:tblGrid>
        <w:gridCol w:w="7821"/>
        <w:gridCol w:w="2137"/>
      </w:tblGrid>
      <w:tr w:rsidR="00C73DC3" w:rsidRPr="00B65285" w14:paraId="3BEDCF59" w14:textId="77777777" w:rsidTr="00C73DC3">
        <w:tc>
          <w:tcPr>
            <w:tcW w:w="8014" w:type="dxa"/>
          </w:tcPr>
          <w:p w14:paraId="3BEDCF57" w14:textId="77777777" w:rsidR="00C73DC3" w:rsidRPr="00144FE7" w:rsidRDefault="00C73DC3" w:rsidP="00F771AA">
            <w:pPr>
              <w:bidi/>
              <w:ind w:right="-561"/>
              <w:jc w:val="left"/>
              <w:rPr>
                <w:sz w:val="20"/>
                <w:rtl/>
                <w:lang w:val="en-US" w:bidi="ar-AE"/>
              </w:rPr>
            </w:pPr>
            <w:r w:rsidRPr="00144FE7">
              <w:rPr>
                <w:rFonts w:hint="cs"/>
                <w:sz w:val="20"/>
                <w:rtl/>
                <w:lang w:bidi="ar-AE"/>
              </w:rPr>
              <w:t>التخفيض من الاستهلاك المتبقي المؤهل لتمويل المرحلة الأولى (بالأطنان من مكافئ ثاني أكسيد الكربون)</w:t>
            </w:r>
          </w:p>
        </w:tc>
        <w:tc>
          <w:tcPr>
            <w:tcW w:w="2185" w:type="dxa"/>
          </w:tcPr>
          <w:p w14:paraId="3BEDCF58" w14:textId="77777777" w:rsidR="00C73DC3" w:rsidRPr="00144FE7" w:rsidRDefault="00C73DC3" w:rsidP="000969A3">
            <w:pPr>
              <w:bidi/>
              <w:ind w:right="33"/>
              <w:jc w:val="center"/>
              <w:rPr>
                <w:sz w:val="20"/>
                <w:lang w:val="en-US"/>
              </w:rPr>
            </w:pPr>
            <w:r w:rsidRPr="00144FE7">
              <w:rPr>
                <w:rFonts w:hint="cs"/>
                <w:color w:val="000000" w:themeColor="text1"/>
                <w:sz w:val="20"/>
                <w:rtl/>
              </w:rPr>
              <w:t>لا ينطبق</w:t>
            </w:r>
          </w:p>
        </w:tc>
      </w:tr>
    </w:tbl>
    <w:p w14:paraId="3BEDCF5A" w14:textId="77777777" w:rsidR="00DF7A3B" w:rsidRPr="00DF7A3B" w:rsidRDefault="00DF7A3B" w:rsidP="00DF7A3B">
      <w:pPr>
        <w:bidi/>
        <w:jc w:val="left"/>
        <w:rPr>
          <w:sz w:val="20"/>
          <w:rtl/>
          <w:lang w:val="en-US" w:bidi="ar-EG"/>
        </w:rPr>
      </w:pPr>
    </w:p>
    <w:tbl>
      <w:tblPr>
        <w:tblStyle w:val="TableGrid"/>
        <w:bidiVisual/>
        <w:tblW w:w="5357" w:type="pct"/>
        <w:tblInd w:w="-342" w:type="dxa"/>
        <w:tblLook w:val="04A0" w:firstRow="1" w:lastRow="0" w:firstColumn="1" w:lastColumn="0" w:noHBand="0" w:noVBand="1"/>
      </w:tblPr>
      <w:tblGrid>
        <w:gridCol w:w="5273"/>
        <w:gridCol w:w="4745"/>
      </w:tblGrid>
      <w:tr w:rsidR="005E4F5E" w:rsidRPr="00144FE7" w14:paraId="3BEDCF5D" w14:textId="77777777" w:rsidTr="00F771AA">
        <w:trPr>
          <w:trHeight w:hRule="exact" w:val="238"/>
        </w:trPr>
        <w:tc>
          <w:tcPr>
            <w:tcW w:w="2632" w:type="pct"/>
          </w:tcPr>
          <w:p w14:paraId="3BEDCF5B" w14:textId="5094381E" w:rsidR="005E4F5E" w:rsidRPr="00144FE7" w:rsidRDefault="005E4F5E" w:rsidP="005D0A54">
            <w:pPr>
              <w:bidi/>
              <w:jc w:val="left"/>
              <w:rPr>
                <w:bCs/>
                <w:color w:val="000000" w:themeColor="text1"/>
                <w:sz w:val="20"/>
              </w:rPr>
            </w:pPr>
            <w:r w:rsidRPr="00144FE7">
              <w:rPr>
                <w:bCs/>
                <w:color w:val="000000" w:themeColor="text1"/>
                <w:sz w:val="20"/>
                <w:rtl/>
              </w:rPr>
              <w:t>توصية الأمانة</w:t>
            </w:r>
          </w:p>
        </w:tc>
        <w:tc>
          <w:tcPr>
            <w:tcW w:w="2368" w:type="pct"/>
          </w:tcPr>
          <w:p w14:paraId="3BEDCF5C" w14:textId="77777777" w:rsidR="005E4F5E" w:rsidRPr="00144FE7" w:rsidRDefault="005E4F5E" w:rsidP="005E4F5E">
            <w:pPr>
              <w:tabs>
                <w:tab w:val="left" w:pos="2170"/>
                <w:tab w:val="center" w:pos="3170"/>
              </w:tabs>
              <w:bidi/>
              <w:jc w:val="center"/>
              <w:rPr>
                <w:color w:val="000000" w:themeColor="text1"/>
                <w:sz w:val="20"/>
              </w:rPr>
            </w:pPr>
            <w:r w:rsidRPr="00144FE7">
              <w:rPr>
                <w:rFonts w:hint="cs"/>
                <w:sz w:val="20"/>
                <w:rtl/>
              </w:rPr>
              <w:t>النظر بشكل فردي</w:t>
            </w:r>
          </w:p>
        </w:tc>
      </w:tr>
    </w:tbl>
    <w:p w14:paraId="3BEDCF5E" w14:textId="77777777" w:rsidR="005E4F5E" w:rsidRDefault="005E4F5E" w:rsidP="005E4F5E">
      <w:pPr>
        <w:bidi/>
        <w:spacing w:after="360"/>
        <w:jc w:val="center"/>
        <w:rPr>
          <w:bCs/>
          <w:sz w:val="26"/>
          <w:szCs w:val="26"/>
          <w:lang w:val="en-US"/>
        </w:rPr>
      </w:pPr>
    </w:p>
    <w:p w14:paraId="49588B9E" w14:textId="77777777" w:rsidR="009C0D71" w:rsidRDefault="009C0D71" w:rsidP="009C0D71">
      <w:pPr>
        <w:bidi/>
        <w:spacing w:after="360"/>
        <w:jc w:val="center"/>
        <w:rPr>
          <w:bCs/>
          <w:sz w:val="26"/>
          <w:szCs w:val="26"/>
          <w:lang w:val="en-US"/>
        </w:rPr>
      </w:pPr>
    </w:p>
    <w:p w14:paraId="3BEDCF5F" w14:textId="77777777" w:rsidR="00B318C8" w:rsidRPr="004E06E5" w:rsidRDefault="00B318C8" w:rsidP="00BF202A">
      <w:pPr>
        <w:bidi/>
        <w:spacing w:after="240"/>
        <w:jc w:val="center"/>
        <w:rPr>
          <w:bCs/>
          <w:sz w:val="26"/>
          <w:szCs w:val="26"/>
        </w:rPr>
      </w:pPr>
      <w:r w:rsidRPr="004E06E5">
        <w:rPr>
          <w:bCs/>
          <w:sz w:val="26"/>
          <w:szCs w:val="26"/>
          <w:rtl/>
        </w:rPr>
        <w:lastRenderedPageBreak/>
        <w:t>وصف المشروع</w:t>
      </w:r>
    </w:p>
    <w:p w14:paraId="3BEDCF60" w14:textId="77777777" w:rsidR="00B318C8" w:rsidRPr="00C74066" w:rsidRDefault="00B318C8" w:rsidP="005866FA">
      <w:pPr>
        <w:pStyle w:val="Heading1"/>
        <w:numPr>
          <w:ilvl w:val="0"/>
          <w:numId w:val="11"/>
        </w:numPr>
        <w:tabs>
          <w:tab w:val="num" w:pos="0"/>
        </w:tabs>
        <w:bidi/>
        <w:ind w:left="0" w:firstLine="0"/>
        <w:rPr>
          <w:sz w:val="26"/>
          <w:szCs w:val="26"/>
        </w:rPr>
      </w:pPr>
      <w:r w:rsidRPr="00C74066">
        <w:rPr>
          <w:sz w:val="26"/>
          <w:szCs w:val="26"/>
          <w:rtl/>
        </w:rPr>
        <w:t>تحتوي هذه الوثيقة على الأقسام التالية:</w:t>
      </w:r>
    </w:p>
    <w:p w14:paraId="3BEDCF61" w14:textId="199C2164" w:rsidR="00B318C8" w:rsidRPr="00C74066" w:rsidRDefault="00B318C8" w:rsidP="00B318C8">
      <w:pPr>
        <w:bidi/>
        <w:spacing w:before="240" w:after="240"/>
        <w:ind w:left="1620" w:hanging="900"/>
        <w:rPr>
          <w:sz w:val="26"/>
          <w:szCs w:val="26"/>
        </w:rPr>
      </w:pPr>
      <w:r w:rsidRPr="00C74066">
        <w:rPr>
          <w:rFonts w:hint="cs"/>
          <w:sz w:val="26"/>
          <w:szCs w:val="26"/>
          <w:rtl/>
        </w:rPr>
        <w:t>أولا.</w:t>
      </w:r>
      <w:r w:rsidRPr="00C74066">
        <w:rPr>
          <w:sz w:val="26"/>
          <w:szCs w:val="26"/>
          <w:rtl/>
        </w:rPr>
        <w:tab/>
        <w:t xml:space="preserve">موجز المقترح </w:t>
      </w:r>
      <w:r w:rsidRPr="00C74066">
        <w:rPr>
          <w:rFonts w:hint="cs"/>
          <w:sz w:val="26"/>
          <w:szCs w:val="26"/>
          <w:rtl/>
        </w:rPr>
        <w:t>بصيغته المُقدَّمة</w:t>
      </w:r>
    </w:p>
    <w:p w14:paraId="3BEDCF62" w14:textId="15B9C169" w:rsidR="00B318C8" w:rsidRPr="00C74066" w:rsidRDefault="00B318C8" w:rsidP="00B318C8">
      <w:pPr>
        <w:bidi/>
        <w:spacing w:before="240" w:after="240"/>
        <w:ind w:left="1620" w:hanging="900"/>
        <w:rPr>
          <w:sz w:val="26"/>
          <w:szCs w:val="26"/>
        </w:rPr>
      </w:pPr>
      <w:bookmarkStart w:id="0" w:name="_Hlk196417706"/>
      <w:r w:rsidRPr="00C74066">
        <w:rPr>
          <w:rFonts w:hint="cs"/>
          <w:sz w:val="26"/>
          <w:szCs w:val="26"/>
          <w:rtl/>
        </w:rPr>
        <w:t>ثانيا.</w:t>
      </w:r>
      <w:r w:rsidRPr="00C74066">
        <w:rPr>
          <w:sz w:val="26"/>
          <w:szCs w:val="26"/>
          <w:rtl/>
        </w:rPr>
        <w:tab/>
      </w:r>
      <w:r w:rsidRPr="00C74066">
        <w:rPr>
          <w:rFonts w:hint="cs"/>
          <w:sz w:val="26"/>
          <w:szCs w:val="26"/>
          <w:rtl/>
        </w:rPr>
        <w:t>معلومات أساسية</w:t>
      </w:r>
      <w:r w:rsidRPr="00C74066">
        <w:rPr>
          <w:sz w:val="26"/>
          <w:szCs w:val="26"/>
          <w:rtl/>
        </w:rPr>
        <w:t xml:space="preserve">: حالة تنفيذ خطة إدارة إزالة المواد الهيدروكلوروفلوروكربونية </w:t>
      </w:r>
      <w:r w:rsidRPr="00C74066">
        <w:rPr>
          <w:rFonts w:hint="cs"/>
          <w:sz w:val="26"/>
          <w:szCs w:val="26"/>
          <w:rtl/>
        </w:rPr>
        <w:t>والأنشطة السابقة المتعلقة بالمواد الهيدروفلوروكربونية</w:t>
      </w:r>
    </w:p>
    <w:bookmarkEnd w:id="0"/>
    <w:p w14:paraId="3BEDCF63" w14:textId="123DA8F2" w:rsidR="00B318C8" w:rsidRPr="00C74066" w:rsidRDefault="00B318C8" w:rsidP="00B318C8">
      <w:pPr>
        <w:bidi/>
        <w:spacing w:before="240" w:after="240"/>
        <w:ind w:left="1620" w:hanging="900"/>
        <w:rPr>
          <w:sz w:val="26"/>
          <w:szCs w:val="26"/>
        </w:rPr>
      </w:pPr>
      <w:r w:rsidRPr="00C74066">
        <w:rPr>
          <w:rFonts w:hint="cs"/>
          <w:sz w:val="26"/>
          <w:szCs w:val="26"/>
          <w:rtl/>
        </w:rPr>
        <w:t>ثالثا.</w:t>
      </w:r>
      <w:r w:rsidRPr="00C74066">
        <w:rPr>
          <w:sz w:val="26"/>
          <w:szCs w:val="26"/>
          <w:rtl/>
        </w:rPr>
        <w:tab/>
      </w:r>
      <w:r w:rsidRPr="00C74066">
        <w:rPr>
          <w:rFonts w:hint="cs"/>
          <w:sz w:val="26"/>
          <w:szCs w:val="26"/>
          <w:rtl/>
        </w:rPr>
        <w:t>لمحة</w:t>
      </w:r>
      <w:r w:rsidRPr="00C74066">
        <w:rPr>
          <w:sz w:val="26"/>
          <w:szCs w:val="26"/>
          <w:rtl/>
        </w:rPr>
        <w:t xml:space="preserve"> عامة </w:t>
      </w:r>
      <w:r w:rsidRPr="00C74066">
        <w:rPr>
          <w:rFonts w:hint="cs"/>
          <w:sz w:val="26"/>
          <w:szCs w:val="26"/>
          <w:rtl/>
        </w:rPr>
        <w:t>عن</w:t>
      </w:r>
      <w:r w:rsidRPr="00C74066">
        <w:rPr>
          <w:sz w:val="26"/>
          <w:szCs w:val="26"/>
          <w:rtl/>
        </w:rPr>
        <w:t xml:space="preserve"> استهلاك </w:t>
      </w:r>
      <w:r w:rsidRPr="00C74066">
        <w:rPr>
          <w:rFonts w:hint="cs"/>
          <w:sz w:val="26"/>
          <w:szCs w:val="26"/>
          <w:rtl/>
        </w:rPr>
        <w:t>المواد الهيدروفلوروكربونية</w:t>
      </w:r>
      <w:r w:rsidRPr="00C74066">
        <w:rPr>
          <w:sz w:val="26"/>
          <w:szCs w:val="26"/>
          <w:rtl/>
        </w:rPr>
        <w:t xml:space="preserve">: مستويات استهلاك </w:t>
      </w:r>
      <w:r w:rsidRPr="00C74066">
        <w:rPr>
          <w:rFonts w:hint="cs"/>
          <w:sz w:val="26"/>
          <w:szCs w:val="26"/>
          <w:rtl/>
        </w:rPr>
        <w:t>المواد الهيدروفلوروكربونية</w:t>
      </w:r>
      <w:r w:rsidRPr="00C74066">
        <w:rPr>
          <w:sz w:val="26"/>
          <w:szCs w:val="26"/>
          <w:rtl/>
        </w:rPr>
        <w:t xml:space="preserve">، واتجاهاته، </w:t>
      </w:r>
      <w:r w:rsidRPr="00C74066">
        <w:rPr>
          <w:rFonts w:hint="cs"/>
          <w:sz w:val="26"/>
          <w:szCs w:val="26"/>
          <w:rtl/>
        </w:rPr>
        <w:t>واستهلاكه حسب القطاع</w:t>
      </w:r>
    </w:p>
    <w:p w14:paraId="3BEDCF64" w14:textId="6287108C" w:rsidR="00B318C8" w:rsidRPr="00C74066" w:rsidRDefault="00B318C8" w:rsidP="00B318C8">
      <w:pPr>
        <w:bidi/>
        <w:spacing w:before="240" w:after="240"/>
        <w:ind w:left="1620" w:hanging="900"/>
        <w:rPr>
          <w:sz w:val="26"/>
          <w:szCs w:val="26"/>
        </w:rPr>
      </w:pPr>
      <w:r w:rsidRPr="00C74066">
        <w:rPr>
          <w:rFonts w:hint="cs"/>
          <w:sz w:val="26"/>
          <w:szCs w:val="26"/>
          <w:rtl/>
        </w:rPr>
        <w:t>رابعا.</w:t>
      </w:r>
      <w:r w:rsidRPr="00C74066">
        <w:rPr>
          <w:sz w:val="26"/>
          <w:szCs w:val="26"/>
          <w:rtl/>
        </w:rPr>
        <w:tab/>
        <w:t xml:space="preserve">المرحلة الأولى من خطة التنفيذ المتعلقة بالمواد الهيدروفلوروكربونية بموجب تعديل كيغالي، </w:t>
      </w:r>
      <w:r w:rsidRPr="00C74066">
        <w:rPr>
          <w:rFonts w:hint="cs"/>
          <w:sz w:val="26"/>
          <w:szCs w:val="26"/>
          <w:rtl/>
        </w:rPr>
        <w:t>بصيغتها المُقدّمة</w:t>
      </w:r>
      <w:r w:rsidRPr="00C74066">
        <w:rPr>
          <w:sz w:val="26"/>
          <w:szCs w:val="26"/>
          <w:rtl/>
        </w:rPr>
        <w:t xml:space="preserve">: </w:t>
      </w:r>
      <w:r w:rsidRPr="00C74066">
        <w:rPr>
          <w:rFonts w:hint="cs"/>
          <w:sz w:val="26"/>
          <w:szCs w:val="26"/>
          <w:rtl/>
        </w:rPr>
        <w:t>الإطار التنظيمي، واستراتيجية التخفيض التدريجي، والتكلفة الإجمالية للمرحلة، وخطة تنفيذ الشريحة الأولى</w:t>
      </w:r>
    </w:p>
    <w:p w14:paraId="3BEDCF65" w14:textId="00F89F5B" w:rsidR="00B318C8" w:rsidRPr="00C74066" w:rsidRDefault="00B318C8" w:rsidP="00B318C8">
      <w:pPr>
        <w:bidi/>
        <w:spacing w:before="240" w:after="240"/>
        <w:ind w:left="1620" w:hanging="900"/>
        <w:rPr>
          <w:sz w:val="26"/>
          <w:szCs w:val="26"/>
        </w:rPr>
      </w:pPr>
      <w:r w:rsidRPr="00C74066">
        <w:rPr>
          <w:rFonts w:hint="cs"/>
          <w:sz w:val="26"/>
          <w:szCs w:val="26"/>
          <w:rtl/>
        </w:rPr>
        <w:t>خامسا.</w:t>
      </w:r>
      <w:r w:rsidRPr="00C74066">
        <w:rPr>
          <w:sz w:val="26"/>
          <w:szCs w:val="26"/>
          <w:rtl/>
        </w:rPr>
        <w:tab/>
        <w:t>تعليقات الأمانة، بما في ذلك تكلفة الأنشطة المتفق عليها</w:t>
      </w:r>
    </w:p>
    <w:p w14:paraId="3BEDCF66" w14:textId="5D0616FC" w:rsidR="00B318C8" w:rsidRDefault="00B318C8" w:rsidP="00B318C8">
      <w:pPr>
        <w:bidi/>
        <w:spacing w:before="240" w:after="240"/>
        <w:ind w:left="1620" w:hanging="900"/>
        <w:rPr>
          <w:sz w:val="26"/>
          <w:szCs w:val="26"/>
        </w:rPr>
      </w:pPr>
      <w:r w:rsidRPr="00C74066">
        <w:rPr>
          <w:rFonts w:hint="cs"/>
          <w:sz w:val="26"/>
          <w:szCs w:val="26"/>
          <w:rtl/>
        </w:rPr>
        <w:t>سادسا.</w:t>
      </w:r>
      <w:r w:rsidRPr="00C74066">
        <w:rPr>
          <w:sz w:val="26"/>
          <w:szCs w:val="26"/>
          <w:rtl/>
        </w:rPr>
        <w:tab/>
        <w:t>التوصية</w:t>
      </w:r>
    </w:p>
    <w:p w14:paraId="3BEDCF67" w14:textId="7292B362" w:rsidR="00B318C8" w:rsidRDefault="00B318C8" w:rsidP="00B318C8">
      <w:pPr>
        <w:bidi/>
        <w:spacing w:before="240" w:after="240"/>
        <w:rPr>
          <w:b/>
          <w:bCs/>
          <w:sz w:val="26"/>
          <w:szCs w:val="26"/>
          <w:rtl/>
        </w:rPr>
      </w:pPr>
      <w:r w:rsidRPr="004B13A3">
        <w:rPr>
          <w:rFonts w:hint="cs"/>
          <w:b/>
          <w:bCs/>
          <w:sz w:val="26"/>
          <w:szCs w:val="26"/>
          <w:rtl/>
        </w:rPr>
        <w:t>أولا</w:t>
      </w:r>
      <w:r>
        <w:rPr>
          <w:rFonts w:hint="cs"/>
          <w:b/>
          <w:bCs/>
          <w:sz w:val="26"/>
          <w:szCs w:val="26"/>
          <w:rtl/>
        </w:rPr>
        <w:t>.</w:t>
      </w:r>
      <w:r w:rsidRPr="004B13A3">
        <w:rPr>
          <w:b/>
          <w:bCs/>
          <w:sz w:val="26"/>
          <w:szCs w:val="26"/>
          <w:rtl/>
        </w:rPr>
        <w:tab/>
        <w:t xml:space="preserve">موجز المقترح </w:t>
      </w:r>
      <w:r w:rsidRPr="002D784F">
        <w:rPr>
          <w:rFonts w:hint="cs"/>
          <w:b/>
          <w:bCs/>
          <w:sz w:val="26"/>
          <w:szCs w:val="26"/>
          <w:rtl/>
        </w:rPr>
        <w:t>بصيغته المُقدّمة</w:t>
      </w:r>
    </w:p>
    <w:p w14:paraId="3BEDCF68" w14:textId="18CBA057" w:rsidR="00B318C8" w:rsidRDefault="00B318C8" w:rsidP="005866FA">
      <w:pPr>
        <w:pStyle w:val="Heading1"/>
        <w:numPr>
          <w:ilvl w:val="0"/>
          <w:numId w:val="11"/>
        </w:numPr>
        <w:tabs>
          <w:tab w:val="num" w:pos="0"/>
        </w:tabs>
        <w:bidi/>
        <w:ind w:left="0" w:firstLine="0"/>
        <w:rPr>
          <w:sz w:val="26"/>
          <w:szCs w:val="26"/>
          <w:rtl/>
        </w:rPr>
      </w:pPr>
      <w:r w:rsidRPr="00A535EE">
        <w:rPr>
          <w:sz w:val="26"/>
          <w:szCs w:val="26"/>
          <w:rtl/>
        </w:rPr>
        <w:t>قدم برنامج الأمم المتحدة للبيئة</w:t>
      </w:r>
      <w:r>
        <w:rPr>
          <w:rFonts w:hint="cs"/>
          <w:sz w:val="26"/>
          <w:szCs w:val="26"/>
          <w:rtl/>
        </w:rPr>
        <w:t xml:space="preserve"> (اليونيب)، بالنيابة </w:t>
      </w:r>
      <w:r w:rsidRPr="00A535EE">
        <w:rPr>
          <w:sz w:val="26"/>
          <w:szCs w:val="26"/>
          <w:rtl/>
        </w:rPr>
        <w:t xml:space="preserve">عن حكومة </w:t>
      </w:r>
      <w:r w:rsidR="00BB5155">
        <w:rPr>
          <w:rFonts w:hint="cs"/>
          <w:sz w:val="26"/>
          <w:szCs w:val="26"/>
          <w:rtl/>
          <w:lang w:bidi="ar-SA"/>
        </w:rPr>
        <w:t>بوتان</w:t>
      </w:r>
      <w:r w:rsidRPr="00A535EE">
        <w:rPr>
          <w:sz w:val="26"/>
          <w:szCs w:val="26"/>
          <w:rtl/>
        </w:rPr>
        <w:t xml:space="preserve">، </w:t>
      </w:r>
      <w:r>
        <w:rPr>
          <w:rFonts w:hint="cs"/>
          <w:sz w:val="26"/>
          <w:szCs w:val="26"/>
          <w:rtl/>
        </w:rPr>
        <w:t>بصفته</w:t>
      </w:r>
      <w:r w:rsidRPr="00A535EE">
        <w:rPr>
          <w:sz w:val="26"/>
          <w:szCs w:val="26"/>
          <w:rtl/>
        </w:rPr>
        <w:t xml:space="preserve"> الوكالة المنفذة الرئيسية طلبا </w:t>
      </w:r>
      <w:r>
        <w:rPr>
          <w:rFonts w:hint="cs"/>
          <w:sz w:val="26"/>
          <w:szCs w:val="26"/>
          <w:rtl/>
        </w:rPr>
        <w:t>للمرحلة</w:t>
      </w:r>
      <w:r w:rsidRPr="00A535EE">
        <w:rPr>
          <w:sz w:val="26"/>
          <w:szCs w:val="26"/>
          <w:rtl/>
        </w:rPr>
        <w:t xml:space="preserve"> الأولى من </w:t>
      </w:r>
      <w:r w:rsidRPr="00C74066">
        <w:rPr>
          <w:sz w:val="26"/>
          <w:szCs w:val="26"/>
          <w:rtl/>
        </w:rPr>
        <w:t>خطة التنفيذ المتعلقة بالمواد الهيدروفلوروكربونية بموجب تعديل كيغالي</w:t>
      </w:r>
      <w:r w:rsidRPr="00A535EE">
        <w:rPr>
          <w:sz w:val="26"/>
          <w:szCs w:val="26"/>
          <w:rtl/>
        </w:rPr>
        <w:t xml:space="preserve">، بتكلفة إجمالية قدرها </w:t>
      </w:r>
      <w:r w:rsidR="00BB5155">
        <w:rPr>
          <w:sz w:val="26"/>
          <w:szCs w:val="26"/>
        </w:rPr>
        <w:t>152,550</w:t>
      </w:r>
      <w:r w:rsidRPr="00A535EE">
        <w:rPr>
          <w:sz w:val="26"/>
          <w:szCs w:val="26"/>
          <w:rtl/>
        </w:rPr>
        <w:t xml:space="preserve"> دولار</w:t>
      </w:r>
      <w:r w:rsidR="00BB5155">
        <w:rPr>
          <w:rFonts w:hint="cs"/>
          <w:sz w:val="26"/>
          <w:szCs w:val="26"/>
          <w:rtl/>
          <w:lang w:bidi="ar-SA"/>
        </w:rPr>
        <w:t>ا</w:t>
      </w:r>
      <w:r w:rsidRPr="00A535EE">
        <w:rPr>
          <w:sz w:val="26"/>
          <w:szCs w:val="26"/>
          <w:rtl/>
        </w:rPr>
        <w:t xml:space="preserve"> أمريكي</w:t>
      </w:r>
      <w:r w:rsidR="00BB5155">
        <w:rPr>
          <w:rFonts w:hint="cs"/>
          <w:sz w:val="26"/>
          <w:szCs w:val="26"/>
          <w:rtl/>
        </w:rPr>
        <w:t>ا</w:t>
      </w:r>
      <w:r w:rsidRPr="00A535EE">
        <w:rPr>
          <w:sz w:val="26"/>
          <w:szCs w:val="26"/>
          <w:rtl/>
        </w:rPr>
        <w:t xml:space="preserve">، تتألف من </w:t>
      </w:r>
      <w:r w:rsidR="00BB5155">
        <w:rPr>
          <w:sz w:val="26"/>
          <w:szCs w:val="26"/>
        </w:rPr>
        <w:t>85,000</w:t>
      </w:r>
      <w:r w:rsidRPr="00A535EE">
        <w:rPr>
          <w:sz w:val="26"/>
          <w:szCs w:val="26"/>
          <w:rtl/>
        </w:rPr>
        <w:t xml:space="preserve"> دولار أمريكي، بالإضافة إلى تكاليف دعم الوكالة البالغة </w:t>
      </w:r>
      <w:r w:rsidR="00BB5155">
        <w:rPr>
          <w:sz w:val="26"/>
          <w:szCs w:val="26"/>
        </w:rPr>
        <w:t>11,050</w:t>
      </w:r>
      <w:r w:rsidRPr="00A535EE">
        <w:rPr>
          <w:sz w:val="26"/>
          <w:szCs w:val="26"/>
          <w:rtl/>
        </w:rPr>
        <w:t xml:space="preserve"> دولار</w:t>
      </w:r>
      <w:r>
        <w:rPr>
          <w:rFonts w:hint="cs"/>
          <w:sz w:val="26"/>
          <w:szCs w:val="26"/>
          <w:rtl/>
        </w:rPr>
        <w:t>ا</w:t>
      </w:r>
      <w:r w:rsidRPr="00A535EE">
        <w:rPr>
          <w:sz w:val="26"/>
          <w:szCs w:val="26"/>
          <w:rtl/>
        </w:rPr>
        <w:t xml:space="preserve"> أمريكي</w:t>
      </w:r>
      <w:r>
        <w:rPr>
          <w:rFonts w:hint="cs"/>
          <w:sz w:val="26"/>
          <w:szCs w:val="26"/>
          <w:rtl/>
        </w:rPr>
        <w:t>ا</w:t>
      </w:r>
      <w:r w:rsidRPr="00A535EE">
        <w:rPr>
          <w:sz w:val="26"/>
          <w:szCs w:val="26"/>
          <w:rtl/>
        </w:rPr>
        <w:t xml:space="preserve"> </w:t>
      </w:r>
      <w:r>
        <w:rPr>
          <w:rFonts w:hint="cs"/>
          <w:sz w:val="26"/>
          <w:szCs w:val="26"/>
          <w:rtl/>
        </w:rPr>
        <w:t xml:space="preserve">لليونيب ومبلغ </w:t>
      </w:r>
      <w:r w:rsidR="00BB5155">
        <w:rPr>
          <w:sz w:val="26"/>
          <w:szCs w:val="26"/>
          <w:lang w:val="en-US"/>
        </w:rPr>
        <w:t>50,000</w:t>
      </w:r>
      <w:r w:rsidRPr="00A535EE">
        <w:rPr>
          <w:sz w:val="26"/>
          <w:szCs w:val="26"/>
          <w:rtl/>
        </w:rPr>
        <w:t xml:space="preserve"> دولار أمريكي، بالإضافة إلى تكاليف دعم الوكالة البالغة </w:t>
      </w:r>
      <w:r w:rsidR="00BB5155">
        <w:rPr>
          <w:sz w:val="26"/>
          <w:szCs w:val="26"/>
        </w:rPr>
        <w:t>6,500</w:t>
      </w:r>
      <w:r w:rsidRPr="00A535EE">
        <w:rPr>
          <w:sz w:val="26"/>
          <w:szCs w:val="26"/>
          <w:rtl/>
        </w:rPr>
        <w:t xml:space="preserve"> دولار أمريكي، لبرنامج الأمم المتحدة الإنمائي</w:t>
      </w:r>
      <w:r>
        <w:rPr>
          <w:rFonts w:hint="cs"/>
          <w:sz w:val="26"/>
          <w:szCs w:val="26"/>
          <w:rtl/>
        </w:rPr>
        <w:t xml:space="preserve"> (اليوئنديبي)</w:t>
      </w:r>
      <w:r w:rsidRPr="00A535EE">
        <w:rPr>
          <w:sz w:val="26"/>
          <w:szCs w:val="26"/>
          <w:rtl/>
        </w:rPr>
        <w:t xml:space="preserve">، </w:t>
      </w:r>
      <w:r w:rsidRPr="00817640">
        <w:rPr>
          <w:rFonts w:hint="cs"/>
          <w:sz w:val="26"/>
          <w:szCs w:val="26"/>
          <w:rtl/>
        </w:rPr>
        <w:t xml:space="preserve">بصيغته المُقدّمة </w:t>
      </w:r>
      <w:r w:rsidRPr="00817640">
        <w:rPr>
          <w:sz w:val="26"/>
          <w:szCs w:val="26"/>
          <w:rtl/>
        </w:rPr>
        <w:t>في الأص</w:t>
      </w:r>
      <w:r w:rsidRPr="00817640">
        <w:rPr>
          <w:rFonts w:hint="cs"/>
          <w:sz w:val="26"/>
          <w:szCs w:val="26"/>
          <w:rtl/>
        </w:rPr>
        <w:t>ل</w:t>
      </w:r>
      <w:r w:rsidRPr="00A535EE">
        <w:rPr>
          <w:sz w:val="26"/>
          <w:szCs w:val="26"/>
          <w:rtl/>
        </w:rPr>
        <w:t>.</w:t>
      </w:r>
      <w:r w:rsidRPr="007031BF">
        <w:rPr>
          <w:sz w:val="26"/>
          <w:szCs w:val="26"/>
          <w:vertAlign w:val="superscript"/>
          <w:rtl/>
        </w:rPr>
        <w:footnoteReference w:id="2"/>
      </w:r>
    </w:p>
    <w:p w14:paraId="3BEDCF69" w14:textId="6774557E"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 xml:space="preserve">وسيساعد </w:t>
      </w:r>
      <w:r w:rsidRPr="00836FF0">
        <w:rPr>
          <w:sz w:val="26"/>
          <w:szCs w:val="26"/>
          <w:rtl/>
        </w:rPr>
        <w:t xml:space="preserve">تنفيذ المرحلة الأولى من </w:t>
      </w:r>
      <w:r w:rsidRPr="00C74066">
        <w:rPr>
          <w:sz w:val="26"/>
          <w:szCs w:val="26"/>
          <w:rtl/>
        </w:rPr>
        <w:t>خطة التنفيذ المتعلقة بالمواد الهيدروفلوروكربونية بموجب تعديل كيغالي</w:t>
      </w:r>
      <w:r>
        <w:rPr>
          <w:rFonts w:hint="cs"/>
          <w:sz w:val="26"/>
          <w:szCs w:val="26"/>
          <w:rtl/>
        </w:rPr>
        <w:t xml:space="preserve"> </w:t>
      </w:r>
      <w:r w:rsidRPr="00836FF0">
        <w:rPr>
          <w:sz w:val="26"/>
          <w:szCs w:val="26"/>
          <w:rtl/>
        </w:rPr>
        <w:t xml:space="preserve">حكومة </w:t>
      </w:r>
      <w:r w:rsidR="00BB5155">
        <w:rPr>
          <w:rFonts w:hint="cs"/>
          <w:sz w:val="26"/>
          <w:szCs w:val="26"/>
          <w:rtl/>
        </w:rPr>
        <w:t>بوتان</w:t>
      </w:r>
      <w:r w:rsidRPr="00836FF0">
        <w:rPr>
          <w:sz w:val="26"/>
          <w:szCs w:val="26"/>
          <w:rtl/>
        </w:rPr>
        <w:t xml:space="preserve"> </w:t>
      </w:r>
      <w:r w:rsidR="005F46A7">
        <w:rPr>
          <w:rFonts w:hint="cs"/>
          <w:sz w:val="26"/>
          <w:szCs w:val="26"/>
          <w:rtl/>
        </w:rPr>
        <w:t>في الوفاء ب</w:t>
      </w:r>
      <w:r w:rsidRPr="00836FF0">
        <w:rPr>
          <w:sz w:val="26"/>
          <w:szCs w:val="26"/>
          <w:rtl/>
        </w:rPr>
        <w:t xml:space="preserve">هدف </w:t>
      </w:r>
      <w:r>
        <w:rPr>
          <w:rFonts w:hint="cs"/>
          <w:sz w:val="26"/>
          <w:szCs w:val="26"/>
          <w:rtl/>
        </w:rPr>
        <w:t xml:space="preserve">تخفيض </w:t>
      </w:r>
      <w:r w:rsidR="005F46A7">
        <w:rPr>
          <w:rFonts w:hint="cs"/>
          <w:sz w:val="26"/>
          <w:szCs w:val="26"/>
          <w:rtl/>
        </w:rPr>
        <w:t xml:space="preserve">خط أساس </w:t>
      </w:r>
      <w:r>
        <w:rPr>
          <w:rFonts w:hint="cs"/>
          <w:sz w:val="26"/>
          <w:szCs w:val="26"/>
          <w:rtl/>
        </w:rPr>
        <w:t xml:space="preserve">استهلاكها </w:t>
      </w:r>
      <w:r w:rsidR="005F46A7">
        <w:rPr>
          <w:rFonts w:hint="cs"/>
          <w:sz w:val="26"/>
          <w:szCs w:val="26"/>
          <w:rtl/>
        </w:rPr>
        <w:t>من</w:t>
      </w:r>
      <w:r>
        <w:rPr>
          <w:rFonts w:hint="cs"/>
          <w:sz w:val="26"/>
          <w:szCs w:val="26"/>
          <w:rtl/>
        </w:rPr>
        <w:t xml:space="preserve"> ا</w:t>
      </w:r>
      <w:r w:rsidRPr="00C74066">
        <w:rPr>
          <w:sz w:val="26"/>
          <w:szCs w:val="26"/>
          <w:rtl/>
        </w:rPr>
        <w:t>لمواد الهيدروفلوروكربونية</w:t>
      </w:r>
      <w:r w:rsidR="005F46A7">
        <w:rPr>
          <w:rFonts w:hint="cs"/>
          <w:sz w:val="26"/>
          <w:szCs w:val="26"/>
          <w:rtl/>
        </w:rPr>
        <w:t xml:space="preserve"> المحدد</w:t>
      </w:r>
      <w:r>
        <w:rPr>
          <w:rFonts w:hint="cs"/>
          <w:sz w:val="26"/>
          <w:szCs w:val="26"/>
          <w:rtl/>
        </w:rPr>
        <w:t xml:space="preserve"> </w:t>
      </w:r>
      <w:r w:rsidRPr="00836FF0">
        <w:rPr>
          <w:sz w:val="26"/>
          <w:szCs w:val="26"/>
          <w:rtl/>
        </w:rPr>
        <w:t xml:space="preserve">بنسبة </w:t>
      </w:r>
      <w:r w:rsidR="007761E0">
        <w:rPr>
          <w:sz w:val="26"/>
          <w:szCs w:val="26"/>
        </w:rPr>
        <w:t>10</w:t>
      </w:r>
      <w:r>
        <w:rPr>
          <w:rFonts w:hint="cs"/>
          <w:sz w:val="26"/>
          <w:szCs w:val="26"/>
          <w:rtl/>
        </w:rPr>
        <w:t xml:space="preserve"> في المائة</w:t>
      </w:r>
      <w:r w:rsidRPr="00836FF0">
        <w:rPr>
          <w:sz w:val="26"/>
          <w:szCs w:val="26"/>
          <w:rtl/>
        </w:rPr>
        <w:t xml:space="preserve"> بحلول </w:t>
      </w:r>
      <w:r>
        <w:rPr>
          <w:rFonts w:hint="cs"/>
          <w:sz w:val="26"/>
          <w:szCs w:val="26"/>
          <w:rtl/>
        </w:rPr>
        <w:t xml:space="preserve">1 </w:t>
      </w:r>
      <w:r w:rsidRPr="00836FF0">
        <w:rPr>
          <w:sz w:val="26"/>
          <w:szCs w:val="26"/>
          <w:rtl/>
        </w:rPr>
        <w:t>يناير/كانون الثاني 2029</w:t>
      </w:r>
      <w:r w:rsidR="005F46A7">
        <w:rPr>
          <w:rFonts w:hint="cs"/>
          <w:sz w:val="26"/>
          <w:szCs w:val="26"/>
          <w:rtl/>
        </w:rPr>
        <w:t>.</w:t>
      </w:r>
    </w:p>
    <w:p w14:paraId="3BEDCF6A" w14:textId="40CFEA8D"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و</w:t>
      </w:r>
      <w:r w:rsidRPr="00CD15E6">
        <w:rPr>
          <w:sz w:val="26"/>
          <w:szCs w:val="26"/>
          <w:rtl/>
        </w:rPr>
        <w:t xml:space="preserve">تبلغ </w:t>
      </w:r>
      <w:r>
        <w:rPr>
          <w:rFonts w:hint="cs"/>
          <w:sz w:val="26"/>
          <w:szCs w:val="26"/>
          <w:rtl/>
        </w:rPr>
        <w:t>قيمة الشريحة</w:t>
      </w:r>
      <w:r w:rsidRPr="00CD15E6">
        <w:rPr>
          <w:sz w:val="26"/>
          <w:szCs w:val="26"/>
          <w:rtl/>
        </w:rPr>
        <w:t xml:space="preserve"> الأولى من المرحلة الأولى </w:t>
      </w:r>
      <w:r w:rsidRPr="00836FF0">
        <w:rPr>
          <w:sz w:val="26"/>
          <w:szCs w:val="26"/>
          <w:rtl/>
        </w:rPr>
        <w:t xml:space="preserve">من </w:t>
      </w:r>
      <w:r w:rsidRPr="00C74066">
        <w:rPr>
          <w:sz w:val="26"/>
          <w:szCs w:val="26"/>
          <w:rtl/>
        </w:rPr>
        <w:t>خطة التنفيذ المتعلقة بالمواد الهيدروفلوروكربونية بموجب تعديل كيغالي</w:t>
      </w:r>
      <w:r>
        <w:rPr>
          <w:rFonts w:hint="cs"/>
          <w:sz w:val="26"/>
          <w:szCs w:val="26"/>
          <w:rtl/>
        </w:rPr>
        <w:t xml:space="preserve"> </w:t>
      </w:r>
      <w:r w:rsidRPr="00CD15E6">
        <w:rPr>
          <w:sz w:val="26"/>
          <w:szCs w:val="26"/>
          <w:rtl/>
        </w:rPr>
        <w:t>المطلوب</w:t>
      </w:r>
      <w:r>
        <w:rPr>
          <w:rFonts w:hint="cs"/>
          <w:sz w:val="26"/>
          <w:szCs w:val="26"/>
          <w:rtl/>
        </w:rPr>
        <w:t>ة</w:t>
      </w:r>
      <w:r w:rsidRPr="00CD15E6">
        <w:rPr>
          <w:sz w:val="26"/>
          <w:szCs w:val="26"/>
          <w:rtl/>
        </w:rPr>
        <w:t xml:space="preserve"> في هذا الاجتماع</w:t>
      </w:r>
      <w:r>
        <w:rPr>
          <w:rFonts w:hint="cs"/>
          <w:sz w:val="26"/>
          <w:szCs w:val="26"/>
          <w:rtl/>
        </w:rPr>
        <w:t xml:space="preserve"> مبلغ</w:t>
      </w:r>
      <w:r w:rsidRPr="00CD15E6">
        <w:rPr>
          <w:sz w:val="26"/>
          <w:szCs w:val="26"/>
          <w:rtl/>
        </w:rPr>
        <w:t xml:space="preserve"> </w:t>
      </w:r>
      <w:r w:rsidR="00FA3C0D">
        <w:rPr>
          <w:sz w:val="26"/>
          <w:szCs w:val="26"/>
          <w:lang w:val="en-US"/>
        </w:rPr>
        <w:t>91,530</w:t>
      </w:r>
      <w:r w:rsidRPr="00CD15E6">
        <w:rPr>
          <w:sz w:val="26"/>
          <w:szCs w:val="26"/>
          <w:rtl/>
        </w:rPr>
        <w:t xml:space="preserve"> دولارا أميركيا، تتألف من </w:t>
      </w:r>
      <w:r w:rsidR="00FA3C0D">
        <w:rPr>
          <w:sz w:val="26"/>
          <w:szCs w:val="26"/>
          <w:lang w:val="en-US"/>
        </w:rPr>
        <w:t>31,000</w:t>
      </w:r>
      <w:r w:rsidRPr="00CD15E6">
        <w:rPr>
          <w:sz w:val="26"/>
          <w:szCs w:val="26"/>
          <w:rtl/>
        </w:rPr>
        <w:t xml:space="preserve"> دولار أميركي، بالإضافة إلى تكاليف دعم الوكالة البالغة </w:t>
      </w:r>
      <w:r w:rsidR="00FA3C0D">
        <w:rPr>
          <w:sz w:val="26"/>
          <w:szCs w:val="26"/>
        </w:rPr>
        <w:t>4,030</w:t>
      </w:r>
      <w:r w:rsidRPr="00CD15E6">
        <w:rPr>
          <w:sz w:val="26"/>
          <w:szCs w:val="26"/>
          <w:rtl/>
        </w:rPr>
        <w:t xml:space="preserve"> دولارا أميركيا، </w:t>
      </w:r>
      <w:r>
        <w:rPr>
          <w:rFonts w:hint="cs"/>
          <w:sz w:val="26"/>
          <w:szCs w:val="26"/>
          <w:rtl/>
        </w:rPr>
        <w:t>لليونيب</w:t>
      </w:r>
      <w:r w:rsidRPr="00CD15E6">
        <w:rPr>
          <w:sz w:val="26"/>
          <w:szCs w:val="26"/>
          <w:rtl/>
        </w:rPr>
        <w:t xml:space="preserve">، </w:t>
      </w:r>
      <w:r>
        <w:rPr>
          <w:rFonts w:hint="cs"/>
          <w:sz w:val="26"/>
          <w:szCs w:val="26"/>
          <w:rtl/>
        </w:rPr>
        <w:t xml:space="preserve">ومبلغ </w:t>
      </w:r>
      <w:r w:rsidR="00FA3C0D">
        <w:rPr>
          <w:sz w:val="26"/>
          <w:szCs w:val="26"/>
          <w:lang w:val="en-US"/>
        </w:rPr>
        <w:t>50,000</w:t>
      </w:r>
      <w:r w:rsidRPr="00CD15E6">
        <w:rPr>
          <w:sz w:val="26"/>
          <w:szCs w:val="26"/>
          <w:rtl/>
        </w:rPr>
        <w:t xml:space="preserve"> دولار أميركي، بالإضافة إلى تكاليف دعم الوكالة البالغة </w:t>
      </w:r>
      <w:r w:rsidR="00FA3C0D">
        <w:rPr>
          <w:sz w:val="26"/>
          <w:szCs w:val="26"/>
        </w:rPr>
        <w:t>6,500</w:t>
      </w:r>
      <w:r w:rsidRPr="00CD15E6">
        <w:rPr>
          <w:sz w:val="26"/>
          <w:szCs w:val="26"/>
          <w:rtl/>
        </w:rPr>
        <w:t xml:space="preserve"> دولار أميركي، </w:t>
      </w:r>
      <w:r>
        <w:rPr>
          <w:rFonts w:hint="cs"/>
          <w:sz w:val="26"/>
          <w:szCs w:val="26"/>
          <w:rtl/>
        </w:rPr>
        <w:t>لليوئنديبي</w:t>
      </w:r>
      <w:r w:rsidRPr="00CD15E6">
        <w:rPr>
          <w:sz w:val="26"/>
          <w:szCs w:val="26"/>
          <w:rtl/>
        </w:rPr>
        <w:t xml:space="preserve">، </w:t>
      </w:r>
      <w:r w:rsidRPr="00817640">
        <w:rPr>
          <w:rFonts w:hint="cs"/>
          <w:sz w:val="26"/>
          <w:szCs w:val="26"/>
          <w:rtl/>
        </w:rPr>
        <w:t>بصيغته</w:t>
      </w:r>
      <w:r>
        <w:rPr>
          <w:rFonts w:hint="cs"/>
          <w:sz w:val="26"/>
          <w:szCs w:val="26"/>
          <w:rtl/>
        </w:rPr>
        <w:t>ا</w:t>
      </w:r>
      <w:r w:rsidRPr="00817640">
        <w:rPr>
          <w:rFonts w:hint="cs"/>
          <w:sz w:val="26"/>
          <w:szCs w:val="26"/>
          <w:rtl/>
        </w:rPr>
        <w:t xml:space="preserve"> المُقدّمة </w:t>
      </w:r>
      <w:r w:rsidRPr="00817640">
        <w:rPr>
          <w:sz w:val="26"/>
          <w:szCs w:val="26"/>
          <w:rtl/>
        </w:rPr>
        <w:t>في الأص</w:t>
      </w:r>
      <w:r w:rsidRPr="00817640">
        <w:rPr>
          <w:rFonts w:hint="cs"/>
          <w:sz w:val="26"/>
          <w:szCs w:val="26"/>
          <w:rtl/>
        </w:rPr>
        <w:t>ل</w:t>
      </w:r>
      <w:r w:rsidRPr="00CD15E6">
        <w:rPr>
          <w:sz w:val="26"/>
          <w:szCs w:val="26"/>
          <w:rtl/>
        </w:rPr>
        <w:t xml:space="preserve">، للفترة من </w:t>
      </w:r>
      <w:r w:rsidR="00FA3C0D">
        <w:rPr>
          <w:rFonts w:hint="cs"/>
          <w:sz w:val="26"/>
          <w:szCs w:val="26"/>
          <w:rtl/>
          <w:lang w:bidi="ar-SA"/>
        </w:rPr>
        <w:t>يوليو</w:t>
      </w:r>
      <w:r w:rsidR="005D0A54">
        <w:rPr>
          <w:rFonts w:hint="cs"/>
          <w:sz w:val="26"/>
          <w:szCs w:val="26"/>
          <w:rtl/>
        </w:rPr>
        <w:t>/تموز</w:t>
      </w:r>
      <w:r w:rsidRPr="00CD15E6">
        <w:rPr>
          <w:sz w:val="26"/>
          <w:szCs w:val="26"/>
          <w:rtl/>
        </w:rPr>
        <w:t xml:space="preserve"> 2026 إلى </w:t>
      </w:r>
      <w:r w:rsidR="00FA3C0D">
        <w:rPr>
          <w:rFonts w:hint="cs"/>
          <w:sz w:val="26"/>
          <w:szCs w:val="26"/>
          <w:rtl/>
        </w:rPr>
        <w:t>ديسمبر</w:t>
      </w:r>
      <w:r w:rsidR="005D0A54">
        <w:rPr>
          <w:rFonts w:hint="cs"/>
          <w:sz w:val="26"/>
          <w:szCs w:val="26"/>
          <w:rtl/>
        </w:rPr>
        <w:t>/</w:t>
      </w:r>
      <w:r w:rsidR="00FA3C0D">
        <w:rPr>
          <w:rFonts w:hint="cs"/>
          <w:sz w:val="26"/>
          <w:szCs w:val="26"/>
          <w:rtl/>
        </w:rPr>
        <w:t>كانون الأول</w:t>
      </w:r>
      <w:r w:rsidR="005D0A54">
        <w:rPr>
          <w:rFonts w:hint="cs"/>
          <w:sz w:val="26"/>
          <w:szCs w:val="26"/>
          <w:rtl/>
        </w:rPr>
        <w:t xml:space="preserve"> </w:t>
      </w:r>
      <w:r w:rsidR="00FA3C0D">
        <w:rPr>
          <w:sz w:val="26"/>
          <w:szCs w:val="26"/>
        </w:rPr>
        <w:t>2027</w:t>
      </w:r>
      <w:r w:rsidRPr="00CD15E6">
        <w:rPr>
          <w:sz w:val="26"/>
          <w:szCs w:val="26"/>
          <w:rtl/>
        </w:rPr>
        <w:t>.</w:t>
      </w:r>
    </w:p>
    <w:p w14:paraId="3BEDCF6B" w14:textId="4666A4B7" w:rsidR="00B318C8" w:rsidRDefault="00B318C8" w:rsidP="005F46A7">
      <w:pPr>
        <w:bidi/>
        <w:spacing w:after="240"/>
        <w:rPr>
          <w:b/>
          <w:bCs/>
          <w:sz w:val="26"/>
          <w:szCs w:val="26"/>
          <w:rtl/>
        </w:rPr>
      </w:pPr>
      <w:r w:rsidRPr="00311D54">
        <w:rPr>
          <w:rFonts w:hint="cs"/>
          <w:b/>
          <w:bCs/>
          <w:sz w:val="26"/>
          <w:szCs w:val="26"/>
          <w:rtl/>
        </w:rPr>
        <w:t>ثانيا.</w:t>
      </w:r>
      <w:r w:rsidRPr="00311D54">
        <w:rPr>
          <w:b/>
          <w:bCs/>
          <w:sz w:val="26"/>
          <w:szCs w:val="26"/>
          <w:rtl/>
        </w:rPr>
        <w:tab/>
      </w:r>
      <w:r w:rsidRPr="00311D54">
        <w:rPr>
          <w:rFonts w:hint="cs"/>
          <w:b/>
          <w:bCs/>
          <w:sz w:val="26"/>
          <w:szCs w:val="26"/>
          <w:rtl/>
        </w:rPr>
        <w:t>معلومات أساسية</w:t>
      </w:r>
      <w:r w:rsidR="00220617">
        <w:rPr>
          <w:rFonts w:hint="cs"/>
          <w:b/>
          <w:bCs/>
          <w:sz w:val="26"/>
          <w:szCs w:val="26"/>
          <w:rtl/>
        </w:rPr>
        <w:t xml:space="preserve"> </w:t>
      </w:r>
    </w:p>
    <w:p w14:paraId="3BEDCF6C" w14:textId="77777777" w:rsidR="00B318C8" w:rsidRDefault="00B318C8" w:rsidP="005F46A7">
      <w:pPr>
        <w:bidi/>
        <w:spacing w:after="240"/>
        <w:rPr>
          <w:sz w:val="26"/>
          <w:szCs w:val="26"/>
          <w:u w:val="single"/>
          <w:rtl/>
        </w:rPr>
      </w:pPr>
      <w:r w:rsidRPr="00311D54">
        <w:rPr>
          <w:sz w:val="26"/>
          <w:szCs w:val="26"/>
          <w:u w:val="single"/>
          <w:rtl/>
        </w:rPr>
        <w:t xml:space="preserve">حالة </w:t>
      </w:r>
      <w:r w:rsidRPr="00B44538">
        <w:rPr>
          <w:sz w:val="26"/>
          <w:szCs w:val="26"/>
          <w:u w:val="single"/>
          <w:rtl/>
        </w:rPr>
        <w:t xml:space="preserve">تنفيذ خطة إدارة إزالة المواد الهيدروكلوروفلوروكربونية </w:t>
      </w:r>
    </w:p>
    <w:p w14:paraId="3BEDCF6D" w14:textId="6E58BBCF"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يعرض</w:t>
      </w:r>
      <w:r w:rsidRPr="00B44538">
        <w:rPr>
          <w:sz w:val="26"/>
          <w:szCs w:val="26"/>
          <w:rtl/>
        </w:rPr>
        <w:t xml:space="preserve"> الجدول 1 معلومات عن خطة </w:t>
      </w:r>
      <w:r w:rsidRPr="00C548A2">
        <w:rPr>
          <w:sz w:val="26"/>
          <w:szCs w:val="26"/>
          <w:rtl/>
        </w:rPr>
        <w:t xml:space="preserve">إدارة إزالة المواد الهيدروكلوروفلوروكربونية </w:t>
      </w:r>
      <w:r w:rsidRPr="00B44538">
        <w:rPr>
          <w:sz w:val="26"/>
          <w:szCs w:val="26"/>
          <w:rtl/>
        </w:rPr>
        <w:t xml:space="preserve">في </w:t>
      </w:r>
      <w:r w:rsidR="007F643C">
        <w:rPr>
          <w:rFonts w:hint="cs"/>
          <w:sz w:val="26"/>
          <w:szCs w:val="26"/>
          <w:rtl/>
          <w:lang w:bidi="ar-SA"/>
        </w:rPr>
        <w:t>بوتان</w:t>
      </w:r>
      <w:r w:rsidRPr="00B44538">
        <w:rPr>
          <w:sz w:val="26"/>
          <w:szCs w:val="26"/>
          <w:rtl/>
        </w:rPr>
        <w:t xml:space="preserve"> </w:t>
      </w:r>
      <w:r>
        <w:rPr>
          <w:rFonts w:hint="cs"/>
          <w:sz w:val="26"/>
          <w:szCs w:val="26"/>
          <w:rtl/>
        </w:rPr>
        <w:t xml:space="preserve">حتى </w:t>
      </w:r>
      <w:r w:rsidR="005D0A54">
        <w:rPr>
          <w:rFonts w:hint="cs"/>
          <w:sz w:val="26"/>
          <w:szCs w:val="26"/>
          <w:rtl/>
        </w:rPr>
        <w:t>مارس/آذار 2026</w:t>
      </w:r>
      <w:r w:rsidRPr="00B44538">
        <w:rPr>
          <w:sz w:val="26"/>
          <w:szCs w:val="26"/>
          <w:rtl/>
        </w:rPr>
        <w:t>.</w:t>
      </w:r>
    </w:p>
    <w:p w14:paraId="3BEDCF6E" w14:textId="21D38F4C" w:rsidR="00B318C8" w:rsidRPr="00AF016F" w:rsidRDefault="00B318C8" w:rsidP="00BF202A">
      <w:pPr>
        <w:bidi/>
        <w:rPr>
          <w:sz w:val="26"/>
          <w:szCs w:val="26"/>
          <w:lang w:val="en-US" w:bidi="ar-AE"/>
        </w:rPr>
      </w:pPr>
      <w:r w:rsidRPr="00645D56">
        <w:rPr>
          <w:b/>
          <w:bCs/>
          <w:sz w:val="26"/>
          <w:szCs w:val="26"/>
          <w:rtl/>
          <w:lang w:val="en-US" w:bidi="ar-AE"/>
        </w:rPr>
        <w:lastRenderedPageBreak/>
        <w:t xml:space="preserve">الجدول 1. حالة تنفيذ خطة إدارة إزالة المواد الهيدروكلوروفلوروكربونية </w:t>
      </w:r>
      <w:r w:rsidRPr="00645D56">
        <w:rPr>
          <w:rFonts w:hint="cs"/>
          <w:b/>
          <w:bCs/>
          <w:sz w:val="26"/>
          <w:szCs w:val="26"/>
          <w:rtl/>
          <w:lang w:val="en-US" w:bidi="ar-AE"/>
        </w:rPr>
        <w:t xml:space="preserve">في </w:t>
      </w:r>
      <w:r w:rsidR="007368B3">
        <w:rPr>
          <w:rFonts w:hint="cs"/>
          <w:b/>
          <w:bCs/>
          <w:sz w:val="26"/>
          <w:szCs w:val="26"/>
          <w:rtl/>
          <w:lang w:val="en-US" w:bidi="ar-AE"/>
        </w:rPr>
        <w:t>بوتان</w:t>
      </w:r>
    </w:p>
    <w:tbl>
      <w:tblPr>
        <w:tblStyle w:val="TableGrid"/>
        <w:bidiVisual/>
        <w:tblW w:w="5000" w:type="pct"/>
        <w:tblLook w:val="04A0" w:firstRow="1" w:lastRow="0" w:firstColumn="1" w:lastColumn="0" w:noHBand="0" w:noVBand="1"/>
      </w:tblPr>
      <w:tblGrid>
        <w:gridCol w:w="5242"/>
        <w:gridCol w:w="4108"/>
      </w:tblGrid>
      <w:tr w:rsidR="007368B3" w:rsidRPr="00B15722" w14:paraId="3BEDCF72" w14:textId="77777777" w:rsidTr="007368B3">
        <w:trPr>
          <w:tblHeader/>
        </w:trPr>
        <w:tc>
          <w:tcPr>
            <w:tcW w:w="2803" w:type="pct"/>
          </w:tcPr>
          <w:p w14:paraId="3BEDCF6F" w14:textId="77777777" w:rsidR="007368B3" w:rsidRPr="00B15722" w:rsidRDefault="007368B3" w:rsidP="00442D4E">
            <w:pPr>
              <w:bidi/>
              <w:jc w:val="center"/>
              <w:rPr>
                <w:b/>
                <w:bCs/>
                <w:sz w:val="20"/>
              </w:rPr>
            </w:pPr>
            <w:r w:rsidRPr="00B15722">
              <w:rPr>
                <w:rFonts w:hint="cs"/>
                <w:b/>
                <w:bCs/>
                <w:sz w:val="20"/>
                <w:rtl/>
              </w:rPr>
              <w:t>التفاصيل</w:t>
            </w:r>
          </w:p>
        </w:tc>
        <w:tc>
          <w:tcPr>
            <w:tcW w:w="2197" w:type="pct"/>
          </w:tcPr>
          <w:p w14:paraId="3BEDCF70" w14:textId="77777777" w:rsidR="007368B3" w:rsidRPr="00B15722" w:rsidRDefault="007368B3" w:rsidP="00442D4E">
            <w:pPr>
              <w:bidi/>
              <w:jc w:val="center"/>
              <w:rPr>
                <w:b/>
                <w:bCs/>
                <w:sz w:val="20"/>
              </w:rPr>
            </w:pPr>
            <w:r w:rsidRPr="00B15722">
              <w:rPr>
                <w:rFonts w:hint="cs"/>
                <w:b/>
                <w:bCs/>
                <w:sz w:val="20"/>
                <w:rtl/>
              </w:rPr>
              <w:t>المرحلة الأولى</w:t>
            </w:r>
          </w:p>
        </w:tc>
      </w:tr>
      <w:tr w:rsidR="007368B3" w:rsidRPr="00B15722" w14:paraId="3BEDCF76" w14:textId="77777777" w:rsidTr="007368B3">
        <w:tc>
          <w:tcPr>
            <w:tcW w:w="2803" w:type="pct"/>
            <w:vAlign w:val="center"/>
          </w:tcPr>
          <w:p w14:paraId="3BEDCF73" w14:textId="41E7B7BD" w:rsidR="007368B3" w:rsidRPr="00B15722" w:rsidRDefault="007368B3" w:rsidP="00442D4E">
            <w:pPr>
              <w:bidi/>
              <w:jc w:val="left"/>
              <w:rPr>
                <w:sz w:val="20"/>
              </w:rPr>
            </w:pPr>
            <w:r w:rsidRPr="00B15722">
              <w:rPr>
                <w:sz w:val="20"/>
                <w:rtl/>
              </w:rPr>
              <w:t>الاجتماع</w:t>
            </w:r>
            <w:r>
              <w:rPr>
                <w:rFonts w:hint="cs"/>
                <w:sz w:val="20"/>
                <w:rtl/>
              </w:rPr>
              <w:t>ات</w:t>
            </w:r>
            <w:r w:rsidRPr="00B15722">
              <w:rPr>
                <w:sz w:val="20"/>
                <w:rtl/>
              </w:rPr>
              <w:t xml:space="preserve"> </w:t>
            </w:r>
            <w:r>
              <w:rPr>
                <w:rFonts w:hint="cs"/>
                <w:sz w:val="20"/>
                <w:rtl/>
              </w:rPr>
              <w:t>التي</w:t>
            </w:r>
            <w:r w:rsidRPr="00B15722">
              <w:rPr>
                <w:sz w:val="20"/>
                <w:rtl/>
              </w:rPr>
              <w:t xml:space="preserve"> تمت خلاله</w:t>
            </w:r>
            <w:r>
              <w:rPr>
                <w:rFonts w:hint="cs"/>
                <w:sz w:val="20"/>
                <w:rtl/>
              </w:rPr>
              <w:t>ا</w:t>
            </w:r>
            <w:r w:rsidRPr="00B15722">
              <w:rPr>
                <w:sz w:val="20"/>
                <w:rtl/>
              </w:rPr>
              <w:t xml:space="preserve"> الموافقة</w:t>
            </w:r>
            <w:r w:rsidRPr="00B15722">
              <w:rPr>
                <w:rFonts w:hint="cs"/>
                <w:sz w:val="20"/>
                <w:rtl/>
              </w:rPr>
              <w:t xml:space="preserve"> على</w:t>
            </w:r>
            <w:r w:rsidRPr="00B15722">
              <w:rPr>
                <w:sz w:val="20"/>
                <w:rtl/>
              </w:rPr>
              <w:t xml:space="preserve"> خطة إدارة إزالة المواد</w:t>
            </w:r>
            <w:r w:rsidRPr="00B15722">
              <w:rPr>
                <w:rFonts w:hint="cs"/>
                <w:sz w:val="20"/>
                <w:rtl/>
              </w:rPr>
              <w:t xml:space="preserve"> ا</w:t>
            </w:r>
            <w:r w:rsidRPr="00B15722">
              <w:rPr>
                <w:sz w:val="20"/>
                <w:rtl/>
              </w:rPr>
              <w:t>لهيدروكلوروفلوروكربونية</w:t>
            </w:r>
            <w:r>
              <w:rPr>
                <w:rFonts w:hint="cs"/>
                <w:sz w:val="20"/>
                <w:rtl/>
              </w:rPr>
              <w:t xml:space="preserve"> أو تحديثها</w:t>
            </w:r>
          </w:p>
        </w:tc>
        <w:tc>
          <w:tcPr>
            <w:tcW w:w="2197" w:type="pct"/>
            <w:vAlign w:val="center"/>
          </w:tcPr>
          <w:p w14:paraId="3BEDCF74" w14:textId="08BDAD25" w:rsidR="007368B3" w:rsidRPr="00B15722" w:rsidRDefault="007368B3" w:rsidP="00442D4E">
            <w:pPr>
              <w:bidi/>
              <w:jc w:val="center"/>
              <w:rPr>
                <w:sz w:val="20"/>
              </w:rPr>
            </w:pPr>
            <w:r>
              <w:rPr>
                <w:rFonts w:hint="cs"/>
                <w:sz w:val="20"/>
                <w:rtl/>
              </w:rPr>
              <w:t>الثالث</w:t>
            </w:r>
            <w:r w:rsidRPr="00B15722">
              <w:rPr>
                <w:rFonts w:hint="cs"/>
                <w:sz w:val="20"/>
                <w:rtl/>
              </w:rPr>
              <w:t xml:space="preserve"> والستون</w:t>
            </w:r>
            <w:r>
              <w:rPr>
                <w:rFonts w:hint="cs"/>
                <w:sz w:val="20"/>
                <w:rtl/>
              </w:rPr>
              <w:t>/الخامس</w:t>
            </w:r>
            <w:r w:rsidRPr="00B15722">
              <w:rPr>
                <w:rFonts w:hint="cs"/>
                <w:sz w:val="20"/>
                <w:rtl/>
              </w:rPr>
              <w:t xml:space="preserve"> </w:t>
            </w:r>
            <w:r>
              <w:rPr>
                <w:rFonts w:hint="cs"/>
                <w:sz w:val="20"/>
                <w:rtl/>
              </w:rPr>
              <w:t>والتسعون</w:t>
            </w:r>
            <w:r w:rsidRPr="00B15722">
              <w:rPr>
                <w:rFonts w:hint="cs"/>
                <w:sz w:val="20"/>
                <w:rtl/>
              </w:rPr>
              <w:t xml:space="preserve"> </w:t>
            </w:r>
          </w:p>
        </w:tc>
      </w:tr>
      <w:tr w:rsidR="007368B3" w:rsidRPr="00B15722" w14:paraId="3BEDCF7A" w14:textId="77777777" w:rsidTr="007368B3">
        <w:tc>
          <w:tcPr>
            <w:tcW w:w="2803" w:type="pct"/>
            <w:vAlign w:val="center"/>
          </w:tcPr>
          <w:p w14:paraId="3BEDCF77" w14:textId="77777777" w:rsidR="007368B3" w:rsidRPr="00B15722" w:rsidRDefault="007368B3" w:rsidP="00442D4E">
            <w:pPr>
              <w:bidi/>
              <w:jc w:val="left"/>
              <w:rPr>
                <w:sz w:val="20"/>
              </w:rPr>
            </w:pPr>
            <w:r w:rsidRPr="00B15722">
              <w:rPr>
                <w:sz w:val="20"/>
                <w:rtl/>
              </w:rPr>
              <w:t>التخفيض من خط الأساس</w:t>
            </w:r>
          </w:p>
        </w:tc>
        <w:tc>
          <w:tcPr>
            <w:tcW w:w="2197" w:type="pct"/>
            <w:vAlign w:val="center"/>
          </w:tcPr>
          <w:p w14:paraId="3BEDCF78" w14:textId="26C48F22" w:rsidR="007368B3" w:rsidRPr="00A855AC" w:rsidRDefault="007368B3" w:rsidP="00442D4E">
            <w:pPr>
              <w:bidi/>
              <w:jc w:val="center"/>
              <w:rPr>
                <w:sz w:val="20"/>
                <w:lang w:val="en-US"/>
              </w:rPr>
            </w:pPr>
            <w:r>
              <w:rPr>
                <w:sz w:val="20"/>
              </w:rPr>
              <w:t>100</w:t>
            </w:r>
            <w:r w:rsidRPr="00B15722">
              <w:rPr>
                <w:rFonts w:hint="cs"/>
                <w:sz w:val="20"/>
                <w:rtl/>
              </w:rPr>
              <w:t xml:space="preserve"> في المائة بحلول </w:t>
            </w:r>
            <w:r w:rsidR="00A855AC">
              <w:rPr>
                <w:sz w:val="20"/>
                <w:lang w:val="en-US"/>
              </w:rPr>
              <w:t>2025</w:t>
            </w:r>
          </w:p>
        </w:tc>
      </w:tr>
      <w:tr w:rsidR="007368B3" w:rsidRPr="00B15722" w14:paraId="3BEDCF7E" w14:textId="77777777" w:rsidTr="007368B3">
        <w:tc>
          <w:tcPr>
            <w:tcW w:w="2803" w:type="pct"/>
            <w:vAlign w:val="center"/>
          </w:tcPr>
          <w:p w14:paraId="3BEDCF7B" w14:textId="77777777" w:rsidR="007368B3" w:rsidRPr="00B15722" w:rsidRDefault="007368B3" w:rsidP="00B76029">
            <w:pPr>
              <w:bidi/>
              <w:jc w:val="left"/>
              <w:rPr>
                <w:b/>
                <w:bCs/>
                <w:sz w:val="20"/>
              </w:rPr>
            </w:pPr>
            <w:r w:rsidRPr="00B15722">
              <w:rPr>
                <w:rFonts w:hint="cs"/>
                <w:b/>
                <w:bCs/>
                <w:sz w:val="20"/>
                <w:rtl/>
              </w:rPr>
              <w:t>إجمالي</w:t>
            </w:r>
            <w:r w:rsidRPr="00B15722">
              <w:rPr>
                <w:b/>
                <w:bCs/>
                <w:sz w:val="20"/>
                <w:rtl/>
              </w:rPr>
              <w:t xml:space="preserve"> تكاليف الم</w:t>
            </w:r>
            <w:r>
              <w:rPr>
                <w:rFonts w:hint="cs"/>
                <w:b/>
                <w:bCs/>
                <w:sz w:val="20"/>
                <w:rtl/>
              </w:rPr>
              <w:t>رحلة</w:t>
            </w:r>
            <w:r w:rsidRPr="00B15722">
              <w:rPr>
                <w:rFonts w:hint="cs"/>
                <w:b/>
                <w:bCs/>
                <w:sz w:val="20"/>
                <w:rtl/>
              </w:rPr>
              <w:t xml:space="preserve"> (دولار أمريكي)</w:t>
            </w:r>
          </w:p>
        </w:tc>
        <w:tc>
          <w:tcPr>
            <w:tcW w:w="2197" w:type="pct"/>
            <w:vAlign w:val="center"/>
          </w:tcPr>
          <w:p w14:paraId="3BEDCF7C" w14:textId="00E78B78" w:rsidR="007368B3" w:rsidRPr="00A855AC" w:rsidRDefault="00A855AC" w:rsidP="00B76029">
            <w:pPr>
              <w:jc w:val="center"/>
              <w:rPr>
                <w:sz w:val="20"/>
                <w:lang w:val="en-US"/>
              </w:rPr>
            </w:pPr>
            <w:r>
              <w:rPr>
                <w:sz w:val="20"/>
                <w:lang w:val="en-US"/>
              </w:rPr>
              <w:t>570,000</w:t>
            </w:r>
          </w:p>
        </w:tc>
      </w:tr>
      <w:tr w:rsidR="007368B3" w:rsidRPr="00B15722" w14:paraId="3BEDCF82" w14:textId="77777777" w:rsidTr="007368B3">
        <w:tc>
          <w:tcPr>
            <w:tcW w:w="2803" w:type="pct"/>
            <w:vAlign w:val="center"/>
          </w:tcPr>
          <w:p w14:paraId="3BEDCF7F" w14:textId="77777777" w:rsidR="007368B3" w:rsidRPr="00B15722" w:rsidRDefault="007368B3" w:rsidP="00442D4E">
            <w:pPr>
              <w:bidi/>
              <w:jc w:val="left"/>
              <w:rPr>
                <w:b/>
                <w:bCs/>
                <w:sz w:val="20"/>
              </w:rPr>
            </w:pPr>
            <w:r w:rsidRPr="00B15722">
              <w:rPr>
                <w:b/>
                <w:bCs/>
                <w:sz w:val="20"/>
                <w:rtl/>
              </w:rPr>
              <w:t>تاريخ الإنجاز</w:t>
            </w:r>
            <w:r w:rsidRPr="00B15722">
              <w:rPr>
                <w:rFonts w:hint="cs"/>
                <w:b/>
                <w:bCs/>
                <w:sz w:val="20"/>
                <w:rtl/>
              </w:rPr>
              <w:t xml:space="preserve"> </w:t>
            </w:r>
            <w:r w:rsidRPr="00B15722">
              <w:rPr>
                <w:b/>
                <w:bCs/>
                <w:sz w:val="20"/>
                <w:rtl/>
              </w:rPr>
              <w:t>(الفعلي/المخطط</w:t>
            </w:r>
            <w:r w:rsidRPr="00B15722">
              <w:rPr>
                <w:rFonts w:hint="cs"/>
                <w:b/>
                <w:bCs/>
                <w:sz w:val="20"/>
                <w:rtl/>
              </w:rPr>
              <w:t xml:space="preserve"> له</w:t>
            </w:r>
            <w:r w:rsidRPr="00B15722">
              <w:rPr>
                <w:b/>
                <w:bCs/>
                <w:sz w:val="20"/>
                <w:rtl/>
              </w:rPr>
              <w:t>)</w:t>
            </w:r>
          </w:p>
        </w:tc>
        <w:tc>
          <w:tcPr>
            <w:tcW w:w="2197" w:type="pct"/>
            <w:vAlign w:val="center"/>
          </w:tcPr>
          <w:p w14:paraId="3BEDCF80" w14:textId="6624C77F" w:rsidR="007368B3" w:rsidRPr="00060F1A" w:rsidRDefault="007368B3" w:rsidP="00442D4E">
            <w:pPr>
              <w:bidi/>
              <w:jc w:val="center"/>
              <w:rPr>
                <w:sz w:val="20"/>
                <w:lang w:val="en-US"/>
              </w:rPr>
            </w:pPr>
            <w:r w:rsidRPr="00B15722">
              <w:rPr>
                <w:rFonts w:hint="cs"/>
                <w:sz w:val="20"/>
                <w:rtl/>
              </w:rPr>
              <w:t xml:space="preserve">31 ديسمبر/كانون </w:t>
            </w:r>
            <w:r w:rsidR="00060F1A">
              <w:rPr>
                <w:rFonts w:hint="cs"/>
                <w:sz w:val="20"/>
                <w:rtl/>
                <w:lang w:bidi="ar-SA"/>
              </w:rPr>
              <w:t xml:space="preserve">الأول </w:t>
            </w:r>
            <w:r w:rsidR="00060F1A">
              <w:rPr>
                <w:sz w:val="20"/>
                <w:lang w:val="en-US"/>
              </w:rPr>
              <w:t>2027</w:t>
            </w:r>
            <w:r w:rsidR="00060F1A" w:rsidRPr="00060F1A">
              <w:rPr>
                <w:rFonts w:hint="cs"/>
                <w:sz w:val="2"/>
                <w:szCs w:val="2"/>
                <w:rtl/>
                <w:lang w:bidi="ar-SA"/>
              </w:rPr>
              <w:t xml:space="preserve"> </w:t>
            </w:r>
            <w:r w:rsidR="00060F1A">
              <w:rPr>
                <w:rStyle w:val="FootnoteReference"/>
                <w:sz w:val="20"/>
                <w:lang w:val="en-US"/>
              </w:rPr>
              <w:footnoteReference w:id="3"/>
            </w:r>
          </w:p>
        </w:tc>
      </w:tr>
    </w:tbl>
    <w:p w14:paraId="3BEDCF83" w14:textId="77777777" w:rsidR="00B318C8" w:rsidRPr="009A3A82" w:rsidRDefault="00B318C8" w:rsidP="00B318C8">
      <w:pPr>
        <w:bidi/>
        <w:spacing w:before="240" w:after="240"/>
        <w:rPr>
          <w:sz w:val="26"/>
          <w:szCs w:val="26"/>
          <w:u w:val="single"/>
        </w:rPr>
      </w:pPr>
      <w:r w:rsidRPr="009A3A82">
        <w:rPr>
          <w:sz w:val="26"/>
          <w:szCs w:val="26"/>
          <w:u w:val="single"/>
          <w:rtl/>
        </w:rPr>
        <w:t>حالة تنفيذ الأنشطة</w:t>
      </w:r>
      <w:r w:rsidRPr="009A3A82">
        <w:rPr>
          <w:rFonts w:hint="cs"/>
          <w:sz w:val="26"/>
          <w:szCs w:val="26"/>
          <w:u w:val="single"/>
          <w:rtl/>
        </w:rPr>
        <w:t xml:space="preserve"> السابقة</w:t>
      </w:r>
      <w:r w:rsidRPr="009A3A82">
        <w:rPr>
          <w:sz w:val="26"/>
          <w:szCs w:val="26"/>
          <w:u w:val="single"/>
          <w:rtl/>
        </w:rPr>
        <w:t xml:space="preserve"> </w:t>
      </w:r>
      <w:r w:rsidRPr="009A3A82">
        <w:rPr>
          <w:rFonts w:hint="cs"/>
          <w:sz w:val="26"/>
          <w:szCs w:val="26"/>
          <w:u w:val="single"/>
          <w:rtl/>
        </w:rPr>
        <w:t xml:space="preserve">ذات </w:t>
      </w:r>
      <w:r w:rsidRPr="009A3A82">
        <w:rPr>
          <w:sz w:val="26"/>
          <w:szCs w:val="26"/>
          <w:u w:val="single"/>
          <w:rtl/>
        </w:rPr>
        <w:t>الصلة با</w:t>
      </w:r>
      <w:r w:rsidRPr="009A3A82">
        <w:rPr>
          <w:rFonts w:hint="cs"/>
          <w:sz w:val="26"/>
          <w:szCs w:val="26"/>
          <w:u w:val="single"/>
          <w:rtl/>
        </w:rPr>
        <w:t>لمواد ا</w:t>
      </w:r>
      <w:r w:rsidRPr="009A3A82">
        <w:rPr>
          <w:sz w:val="26"/>
          <w:szCs w:val="26"/>
          <w:u w:val="single"/>
          <w:rtl/>
        </w:rPr>
        <w:t>لهيدروفلوروكربون</w:t>
      </w:r>
      <w:r w:rsidRPr="009A3A82">
        <w:rPr>
          <w:rFonts w:hint="cs"/>
          <w:sz w:val="26"/>
          <w:szCs w:val="26"/>
          <w:u w:val="single"/>
          <w:rtl/>
        </w:rPr>
        <w:t>ية</w:t>
      </w:r>
    </w:p>
    <w:p w14:paraId="3BEDCF84" w14:textId="32E0288B" w:rsidR="00B318C8" w:rsidRPr="00DD5F22" w:rsidRDefault="00B318C8" w:rsidP="005866FA">
      <w:pPr>
        <w:pStyle w:val="Heading1"/>
        <w:numPr>
          <w:ilvl w:val="0"/>
          <w:numId w:val="11"/>
        </w:numPr>
        <w:tabs>
          <w:tab w:val="num" w:pos="0"/>
        </w:tabs>
        <w:bidi/>
        <w:ind w:left="0" w:firstLine="0"/>
      </w:pPr>
      <w:r w:rsidRPr="00E36DBC">
        <w:rPr>
          <w:sz w:val="26"/>
          <w:szCs w:val="26"/>
          <w:rtl/>
        </w:rPr>
        <w:t xml:space="preserve">يقدم الجدول 2 لمحة عامة عن الأنشطة التي تم تنفيذها في </w:t>
      </w:r>
      <w:r w:rsidR="00D910F5">
        <w:rPr>
          <w:rFonts w:hint="cs"/>
          <w:sz w:val="26"/>
          <w:szCs w:val="26"/>
          <w:rtl/>
        </w:rPr>
        <w:t>بوتان</w:t>
      </w:r>
      <w:r w:rsidRPr="00E36DBC">
        <w:rPr>
          <w:sz w:val="26"/>
          <w:szCs w:val="26"/>
          <w:rtl/>
        </w:rPr>
        <w:t xml:space="preserve"> في </w:t>
      </w:r>
      <w:r w:rsidRPr="00E36DBC">
        <w:rPr>
          <w:rFonts w:hint="cs"/>
          <w:sz w:val="26"/>
          <w:szCs w:val="26"/>
          <w:rtl/>
        </w:rPr>
        <w:t>إطار</w:t>
      </w:r>
      <w:r w:rsidRPr="00E36DBC">
        <w:rPr>
          <w:sz w:val="26"/>
          <w:szCs w:val="26"/>
          <w:rtl/>
        </w:rPr>
        <w:t xml:space="preserve"> تعديل كيغالي والتي </w:t>
      </w:r>
      <w:r w:rsidRPr="00E36DBC">
        <w:rPr>
          <w:rFonts w:hint="cs"/>
          <w:sz w:val="26"/>
          <w:szCs w:val="26"/>
          <w:rtl/>
        </w:rPr>
        <w:t xml:space="preserve">موّلها </w:t>
      </w:r>
      <w:r w:rsidRPr="00E36DBC">
        <w:rPr>
          <w:sz w:val="26"/>
          <w:szCs w:val="26"/>
          <w:rtl/>
        </w:rPr>
        <w:t>الصندوق المتعدد الأطراف</w:t>
      </w:r>
      <w:r w:rsidRPr="00E36DBC">
        <w:rPr>
          <w:sz w:val="26"/>
          <w:szCs w:val="26"/>
        </w:rPr>
        <w:t>.</w:t>
      </w:r>
    </w:p>
    <w:p w14:paraId="3BEDCF85" w14:textId="268D6C79" w:rsidR="00B318C8" w:rsidRPr="0067127A" w:rsidRDefault="00B318C8" w:rsidP="00B76029">
      <w:pPr>
        <w:pStyle w:val="Heading1"/>
        <w:numPr>
          <w:ilvl w:val="0"/>
          <w:numId w:val="0"/>
        </w:numPr>
        <w:bidi/>
        <w:spacing w:after="0"/>
        <w:jc w:val="left"/>
      </w:pPr>
      <w:r w:rsidRPr="00850A85">
        <w:rPr>
          <w:b/>
          <w:bCs/>
          <w:sz w:val="26"/>
          <w:szCs w:val="26"/>
          <w:rtl/>
          <w:lang w:val="en-US" w:bidi="ar-AE"/>
        </w:rPr>
        <w:t xml:space="preserve">الجدول 2. الأنشطة </w:t>
      </w:r>
      <w:r>
        <w:rPr>
          <w:rFonts w:hint="cs"/>
          <w:b/>
          <w:bCs/>
          <w:sz w:val="26"/>
          <w:szCs w:val="26"/>
          <w:rtl/>
          <w:lang w:val="en-US" w:bidi="ar-AE"/>
        </w:rPr>
        <w:t>ذات</w:t>
      </w:r>
      <w:r w:rsidRPr="00850A85">
        <w:rPr>
          <w:rFonts w:hint="cs"/>
          <w:b/>
          <w:bCs/>
          <w:sz w:val="26"/>
          <w:szCs w:val="26"/>
          <w:rtl/>
          <w:lang w:val="en-US" w:bidi="ar-AE"/>
        </w:rPr>
        <w:t xml:space="preserve"> </w:t>
      </w:r>
      <w:r w:rsidRPr="00850A85">
        <w:rPr>
          <w:b/>
          <w:bCs/>
          <w:sz w:val="26"/>
          <w:szCs w:val="26"/>
          <w:rtl/>
          <w:lang w:val="en-US" w:bidi="ar-AE"/>
        </w:rPr>
        <w:t>الصلة با</w:t>
      </w:r>
      <w:r w:rsidRPr="00850A85">
        <w:rPr>
          <w:rFonts w:hint="cs"/>
          <w:b/>
          <w:bCs/>
          <w:sz w:val="26"/>
          <w:szCs w:val="26"/>
          <w:rtl/>
          <w:lang w:val="en-US" w:bidi="ar-AE"/>
        </w:rPr>
        <w:t>لمواد ا</w:t>
      </w:r>
      <w:r w:rsidRPr="00850A85">
        <w:rPr>
          <w:b/>
          <w:bCs/>
          <w:sz w:val="26"/>
          <w:szCs w:val="26"/>
          <w:rtl/>
          <w:lang w:val="en-US" w:bidi="ar-AE"/>
        </w:rPr>
        <w:t>لهيدروفلوروكربون</w:t>
      </w:r>
      <w:r w:rsidRPr="00850A85">
        <w:rPr>
          <w:rFonts w:hint="cs"/>
          <w:b/>
          <w:bCs/>
          <w:sz w:val="26"/>
          <w:szCs w:val="26"/>
          <w:rtl/>
          <w:lang w:val="en-US" w:bidi="ar-AE"/>
        </w:rPr>
        <w:t>ية</w:t>
      </w:r>
      <w:r w:rsidRPr="00850A85">
        <w:rPr>
          <w:b/>
          <w:bCs/>
          <w:sz w:val="26"/>
          <w:szCs w:val="26"/>
          <w:rtl/>
          <w:lang w:val="en-US" w:bidi="ar-AE"/>
        </w:rPr>
        <w:t xml:space="preserve"> </w:t>
      </w:r>
      <w:r w:rsidRPr="006E07C8">
        <w:rPr>
          <w:rFonts w:hint="cs"/>
          <w:b/>
          <w:bCs/>
          <w:sz w:val="26"/>
          <w:szCs w:val="26"/>
          <w:rtl/>
          <w:lang w:val="en-US" w:bidi="ar-AE"/>
        </w:rPr>
        <w:t xml:space="preserve">الموافق عليها سابقا </w:t>
      </w:r>
      <w:r w:rsidRPr="00850A85">
        <w:rPr>
          <w:b/>
          <w:bCs/>
          <w:sz w:val="26"/>
          <w:szCs w:val="26"/>
          <w:rtl/>
          <w:lang w:val="en-US" w:bidi="ar-AE"/>
        </w:rPr>
        <w:t>في</w:t>
      </w:r>
      <w:r>
        <w:rPr>
          <w:rFonts w:hint="cs"/>
          <w:b/>
          <w:bCs/>
          <w:sz w:val="26"/>
          <w:szCs w:val="26"/>
          <w:rtl/>
          <w:lang w:val="en-US" w:bidi="ar-AE"/>
        </w:rPr>
        <w:t xml:space="preserve"> </w:t>
      </w:r>
      <w:r w:rsidR="00D910F5">
        <w:rPr>
          <w:rFonts w:hint="cs"/>
          <w:b/>
          <w:bCs/>
          <w:sz w:val="26"/>
          <w:szCs w:val="26"/>
          <w:rtl/>
          <w:lang w:val="en-US" w:bidi="ar-AE"/>
        </w:rPr>
        <w:t>بوتان</w:t>
      </w:r>
    </w:p>
    <w:tbl>
      <w:tblPr>
        <w:tblStyle w:val="TableGrid"/>
        <w:bidiVisual/>
        <w:tblW w:w="5000" w:type="pct"/>
        <w:tblLook w:val="04A0" w:firstRow="1" w:lastRow="0" w:firstColumn="1" w:lastColumn="0" w:noHBand="0" w:noVBand="1"/>
      </w:tblPr>
      <w:tblGrid>
        <w:gridCol w:w="1314"/>
        <w:gridCol w:w="4278"/>
        <w:gridCol w:w="675"/>
        <w:gridCol w:w="1432"/>
        <w:gridCol w:w="1651"/>
      </w:tblGrid>
      <w:tr w:rsidR="00B318C8" w:rsidRPr="00B15722" w14:paraId="3BEDCF8C" w14:textId="77777777" w:rsidTr="00D6491C">
        <w:tc>
          <w:tcPr>
            <w:tcW w:w="718" w:type="pct"/>
            <w:vAlign w:val="center"/>
          </w:tcPr>
          <w:p w14:paraId="3BEDCF86" w14:textId="77777777" w:rsidR="00B318C8" w:rsidRPr="00B15722" w:rsidRDefault="00B318C8" w:rsidP="005D0A54">
            <w:pPr>
              <w:ind w:left="-109" w:right="-72"/>
              <w:jc w:val="center"/>
              <w:rPr>
                <w:b/>
                <w:sz w:val="20"/>
              </w:rPr>
            </w:pPr>
            <w:r w:rsidRPr="00B15722">
              <w:rPr>
                <w:bCs/>
                <w:sz w:val="20"/>
                <w:rtl/>
              </w:rPr>
              <w:t xml:space="preserve">الاجتماع الذي تمت </w:t>
            </w:r>
            <w:r w:rsidRPr="00B15722">
              <w:rPr>
                <w:rFonts w:hint="cs"/>
                <w:bCs/>
                <w:sz w:val="20"/>
                <w:rtl/>
              </w:rPr>
              <w:t>خلاله</w:t>
            </w:r>
            <w:r w:rsidRPr="00B15722">
              <w:rPr>
                <w:bCs/>
                <w:sz w:val="20"/>
                <w:rtl/>
              </w:rPr>
              <w:t xml:space="preserve"> الموافقة</w:t>
            </w:r>
          </w:p>
        </w:tc>
        <w:tc>
          <w:tcPr>
            <w:tcW w:w="2303" w:type="pct"/>
            <w:vAlign w:val="center"/>
          </w:tcPr>
          <w:p w14:paraId="3BEDCF87" w14:textId="77777777" w:rsidR="00B318C8" w:rsidRPr="00B15722" w:rsidRDefault="00B318C8" w:rsidP="005D0A54">
            <w:pPr>
              <w:keepNext/>
              <w:jc w:val="center"/>
              <w:rPr>
                <w:b/>
                <w:bCs/>
                <w:sz w:val="20"/>
              </w:rPr>
            </w:pPr>
            <w:r w:rsidRPr="00B15722">
              <w:rPr>
                <w:b/>
                <w:bCs/>
                <w:sz w:val="20"/>
                <w:rtl/>
              </w:rPr>
              <w:t>عنوان المشروع</w:t>
            </w:r>
          </w:p>
        </w:tc>
        <w:tc>
          <w:tcPr>
            <w:tcW w:w="299" w:type="pct"/>
            <w:vAlign w:val="center"/>
          </w:tcPr>
          <w:p w14:paraId="3BEDCF88" w14:textId="77777777" w:rsidR="00B318C8" w:rsidRPr="00B15722" w:rsidRDefault="00B318C8" w:rsidP="005D0A54">
            <w:pPr>
              <w:keepNext/>
              <w:jc w:val="center"/>
              <w:rPr>
                <w:b/>
                <w:bCs/>
                <w:sz w:val="20"/>
              </w:rPr>
            </w:pPr>
            <w:r w:rsidRPr="00B15722">
              <w:rPr>
                <w:b/>
                <w:bCs/>
                <w:sz w:val="20"/>
                <w:rtl/>
              </w:rPr>
              <w:t>الوكالة المنفذة</w:t>
            </w:r>
          </w:p>
        </w:tc>
        <w:tc>
          <w:tcPr>
            <w:tcW w:w="781" w:type="pct"/>
            <w:vAlign w:val="center"/>
          </w:tcPr>
          <w:p w14:paraId="3BEDCF89" w14:textId="77777777" w:rsidR="00B318C8" w:rsidRPr="00B15722" w:rsidRDefault="00B318C8" w:rsidP="005D0A54">
            <w:pPr>
              <w:keepNext/>
              <w:bidi/>
              <w:jc w:val="center"/>
              <w:rPr>
                <w:b/>
                <w:bCs/>
                <w:sz w:val="20"/>
                <w:rtl/>
              </w:rPr>
            </w:pPr>
            <w:r w:rsidRPr="00B15722">
              <w:rPr>
                <w:b/>
                <w:bCs/>
                <w:sz w:val="20"/>
                <w:rtl/>
              </w:rPr>
              <w:t>ا</w:t>
            </w:r>
            <w:r w:rsidRPr="00B15722">
              <w:rPr>
                <w:rFonts w:hint="cs"/>
                <w:b/>
                <w:bCs/>
                <w:sz w:val="20"/>
                <w:rtl/>
              </w:rPr>
              <w:t>لتكلفة</w:t>
            </w:r>
          </w:p>
          <w:p w14:paraId="3BEDCF8A" w14:textId="77777777" w:rsidR="00B318C8" w:rsidRPr="00B15722" w:rsidRDefault="00B318C8" w:rsidP="005D0A54">
            <w:pPr>
              <w:keepNext/>
              <w:jc w:val="center"/>
              <w:rPr>
                <w:b/>
                <w:bCs/>
                <w:sz w:val="20"/>
              </w:rPr>
            </w:pPr>
            <w:r w:rsidRPr="00B15722">
              <w:rPr>
                <w:b/>
                <w:bCs/>
                <w:sz w:val="20"/>
                <w:rtl/>
              </w:rPr>
              <w:t>(دولار أمريكي)</w:t>
            </w:r>
          </w:p>
        </w:tc>
        <w:tc>
          <w:tcPr>
            <w:tcW w:w="898" w:type="pct"/>
            <w:vAlign w:val="center"/>
          </w:tcPr>
          <w:p w14:paraId="3BEDCF8B" w14:textId="77777777" w:rsidR="00B318C8" w:rsidRPr="00B15722" w:rsidRDefault="00B318C8" w:rsidP="005D0A54">
            <w:pPr>
              <w:keepNext/>
              <w:jc w:val="center"/>
              <w:rPr>
                <w:b/>
                <w:bCs/>
                <w:sz w:val="20"/>
              </w:rPr>
            </w:pPr>
            <w:r w:rsidRPr="00B15722">
              <w:rPr>
                <w:b/>
                <w:bCs/>
                <w:sz w:val="20"/>
                <w:rtl/>
              </w:rPr>
              <w:t>تاريخ الإنجاز</w:t>
            </w:r>
          </w:p>
        </w:tc>
      </w:tr>
      <w:tr w:rsidR="005D132C" w:rsidRPr="00B15722" w14:paraId="3BEDCF92" w14:textId="77777777" w:rsidTr="00D6491C">
        <w:trPr>
          <w:trHeight w:val="337"/>
        </w:trPr>
        <w:tc>
          <w:tcPr>
            <w:tcW w:w="718" w:type="pct"/>
            <w:vAlign w:val="center"/>
          </w:tcPr>
          <w:p w14:paraId="3BEDCF8D" w14:textId="10C09087" w:rsidR="005D132C" w:rsidRPr="00B15722" w:rsidRDefault="00C40EF1" w:rsidP="005D0A54">
            <w:pPr>
              <w:ind w:left="-109" w:right="-72"/>
              <w:jc w:val="center"/>
              <w:rPr>
                <w:sz w:val="20"/>
              </w:rPr>
            </w:pPr>
            <w:r>
              <w:rPr>
                <w:rFonts w:hint="cs"/>
                <w:sz w:val="20"/>
                <w:rtl/>
              </w:rPr>
              <w:t>الرابع</w:t>
            </w:r>
            <w:r w:rsidR="005D132C" w:rsidRPr="00B15722">
              <w:rPr>
                <w:rFonts w:hint="cs"/>
                <w:sz w:val="20"/>
                <w:rtl/>
              </w:rPr>
              <w:t xml:space="preserve"> والسبعون</w:t>
            </w:r>
          </w:p>
        </w:tc>
        <w:tc>
          <w:tcPr>
            <w:tcW w:w="2303" w:type="pct"/>
            <w:vAlign w:val="center"/>
          </w:tcPr>
          <w:p w14:paraId="3BEDCF8E" w14:textId="77777777" w:rsidR="005D132C" w:rsidRPr="00B15722" w:rsidRDefault="005D132C" w:rsidP="00B76029">
            <w:pPr>
              <w:bidi/>
              <w:rPr>
                <w:sz w:val="20"/>
              </w:rPr>
            </w:pPr>
            <w:r w:rsidRPr="00B15722">
              <w:rPr>
                <w:rFonts w:hint="cs"/>
                <w:sz w:val="20"/>
                <w:rtl/>
              </w:rPr>
              <w:t>دراسة استقصائية لبدائل المواد المستنفدة للأوزون</w:t>
            </w:r>
          </w:p>
        </w:tc>
        <w:tc>
          <w:tcPr>
            <w:tcW w:w="299" w:type="pct"/>
            <w:vAlign w:val="center"/>
          </w:tcPr>
          <w:p w14:paraId="3BEDCF8F" w14:textId="77777777" w:rsidR="005D132C" w:rsidRPr="00B15722" w:rsidRDefault="005D132C" w:rsidP="005D0A54">
            <w:pPr>
              <w:jc w:val="center"/>
              <w:rPr>
                <w:sz w:val="20"/>
              </w:rPr>
            </w:pPr>
            <w:r w:rsidRPr="00B15722">
              <w:rPr>
                <w:rFonts w:hint="cs"/>
                <w:sz w:val="20"/>
                <w:rtl/>
              </w:rPr>
              <w:t>اليونيب</w:t>
            </w:r>
          </w:p>
        </w:tc>
        <w:tc>
          <w:tcPr>
            <w:tcW w:w="781" w:type="pct"/>
            <w:vAlign w:val="center"/>
          </w:tcPr>
          <w:p w14:paraId="3BEDCF90" w14:textId="77777777" w:rsidR="005D132C" w:rsidRPr="00B15722" w:rsidRDefault="005D132C" w:rsidP="005D0A54">
            <w:pPr>
              <w:ind w:left="-129" w:right="55"/>
              <w:jc w:val="right"/>
              <w:rPr>
                <w:sz w:val="20"/>
              </w:rPr>
            </w:pPr>
            <w:r>
              <w:rPr>
                <w:rFonts w:hint="cs"/>
                <w:sz w:val="20"/>
                <w:rtl/>
              </w:rPr>
              <w:t>40</w:t>
            </w:r>
            <w:r w:rsidRPr="00B15722">
              <w:rPr>
                <w:sz w:val="20"/>
              </w:rPr>
              <w:t xml:space="preserve">,000 </w:t>
            </w:r>
          </w:p>
        </w:tc>
        <w:tc>
          <w:tcPr>
            <w:tcW w:w="898" w:type="pct"/>
            <w:vAlign w:val="center"/>
          </w:tcPr>
          <w:p w14:paraId="3BEDCF91" w14:textId="77777777" w:rsidR="005D132C" w:rsidRPr="00442D4E" w:rsidRDefault="005D132C" w:rsidP="00442D4E">
            <w:pPr>
              <w:jc w:val="center"/>
              <w:rPr>
                <w:sz w:val="20"/>
                <w:lang w:val="en-US"/>
              </w:rPr>
            </w:pPr>
            <w:r>
              <w:rPr>
                <w:rFonts w:hint="cs"/>
                <w:sz w:val="20"/>
                <w:rtl/>
              </w:rPr>
              <w:t>أغسطس/آب</w:t>
            </w:r>
            <w:r w:rsidRPr="00B15722">
              <w:rPr>
                <w:rFonts w:hint="cs"/>
                <w:sz w:val="20"/>
                <w:rtl/>
              </w:rPr>
              <w:t xml:space="preserve"> </w:t>
            </w:r>
            <w:r>
              <w:rPr>
                <w:rFonts w:hint="cs"/>
                <w:sz w:val="20"/>
                <w:rtl/>
              </w:rPr>
              <w:t>2017</w:t>
            </w:r>
          </w:p>
        </w:tc>
      </w:tr>
      <w:tr w:rsidR="00C40EF1" w:rsidRPr="00B15722" w14:paraId="3BEDCF98" w14:textId="77777777" w:rsidTr="00D6491C">
        <w:trPr>
          <w:trHeight w:val="639"/>
        </w:trPr>
        <w:tc>
          <w:tcPr>
            <w:tcW w:w="718" w:type="pct"/>
            <w:vAlign w:val="center"/>
          </w:tcPr>
          <w:p w14:paraId="3BEDCF93" w14:textId="1B735FEA" w:rsidR="00C40EF1" w:rsidRPr="00B15722" w:rsidRDefault="00C40EF1" w:rsidP="00442D4E">
            <w:pPr>
              <w:bidi/>
              <w:ind w:left="-109" w:right="-72"/>
              <w:jc w:val="center"/>
              <w:rPr>
                <w:sz w:val="20"/>
                <w:rtl/>
              </w:rPr>
            </w:pPr>
            <w:r w:rsidRPr="00B15722">
              <w:rPr>
                <w:rFonts w:hint="cs"/>
                <w:sz w:val="20"/>
                <w:rtl/>
              </w:rPr>
              <w:t>الثمانون</w:t>
            </w:r>
          </w:p>
        </w:tc>
        <w:tc>
          <w:tcPr>
            <w:tcW w:w="2303" w:type="pct"/>
            <w:vAlign w:val="center"/>
          </w:tcPr>
          <w:p w14:paraId="3BEDCF94" w14:textId="77777777" w:rsidR="00C40EF1" w:rsidRPr="00B15722" w:rsidRDefault="00C40EF1" w:rsidP="00B76029">
            <w:pPr>
              <w:bidi/>
              <w:rPr>
                <w:sz w:val="20"/>
                <w:rtl/>
              </w:rPr>
            </w:pPr>
            <w:r w:rsidRPr="00B15722">
              <w:rPr>
                <w:sz w:val="20"/>
                <w:rtl/>
              </w:rPr>
              <w:t xml:space="preserve">الأنشطة التمكينية </w:t>
            </w:r>
            <w:r w:rsidRPr="00B15722">
              <w:rPr>
                <w:rFonts w:hint="cs"/>
                <w:sz w:val="20"/>
                <w:rtl/>
              </w:rPr>
              <w:t>للتخفيض</w:t>
            </w:r>
            <w:r w:rsidRPr="00B15722">
              <w:rPr>
                <w:sz w:val="20"/>
                <w:rtl/>
              </w:rPr>
              <w:t xml:space="preserve"> التدريجي </w:t>
            </w:r>
            <w:r w:rsidRPr="00B15722">
              <w:rPr>
                <w:rFonts w:hint="cs"/>
                <w:sz w:val="20"/>
                <w:rtl/>
              </w:rPr>
              <w:t>للمواد ا</w:t>
            </w:r>
            <w:r w:rsidRPr="00B15722">
              <w:rPr>
                <w:sz w:val="20"/>
                <w:rtl/>
              </w:rPr>
              <w:t>لهيدروفلوروكربون</w:t>
            </w:r>
            <w:r w:rsidRPr="00B15722">
              <w:rPr>
                <w:rFonts w:hint="cs"/>
                <w:sz w:val="20"/>
                <w:rtl/>
              </w:rPr>
              <w:t>ية</w:t>
            </w:r>
            <w:r w:rsidRPr="00B15722">
              <w:rPr>
                <w:sz w:val="20"/>
                <w:rtl/>
              </w:rPr>
              <w:t xml:space="preserve"> </w:t>
            </w:r>
          </w:p>
        </w:tc>
        <w:tc>
          <w:tcPr>
            <w:tcW w:w="299" w:type="pct"/>
            <w:vAlign w:val="center"/>
          </w:tcPr>
          <w:p w14:paraId="3BEDCF95" w14:textId="2848E573" w:rsidR="00C40EF1" w:rsidRPr="00B15722" w:rsidRDefault="00C40EF1" w:rsidP="00442D4E">
            <w:pPr>
              <w:bidi/>
              <w:jc w:val="center"/>
              <w:rPr>
                <w:sz w:val="20"/>
                <w:rtl/>
              </w:rPr>
            </w:pPr>
            <w:r>
              <w:rPr>
                <w:rFonts w:hint="cs"/>
                <w:sz w:val="20"/>
                <w:rtl/>
              </w:rPr>
              <w:t>اليونيب</w:t>
            </w:r>
          </w:p>
        </w:tc>
        <w:tc>
          <w:tcPr>
            <w:tcW w:w="781" w:type="pct"/>
            <w:vAlign w:val="center"/>
          </w:tcPr>
          <w:p w14:paraId="3BEDCF96" w14:textId="4B1DF8D3" w:rsidR="00C40EF1" w:rsidRDefault="00C40EF1" w:rsidP="005D0A54">
            <w:pPr>
              <w:ind w:left="-129" w:right="55"/>
              <w:jc w:val="right"/>
              <w:rPr>
                <w:sz w:val="20"/>
                <w:rtl/>
              </w:rPr>
            </w:pPr>
            <w:r>
              <w:rPr>
                <w:sz w:val="20"/>
              </w:rPr>
              <w:t>50,000</w:t>
            </w:r>
          </w:p>
        </w:tc>
        <w:tc>
          <w:tcPr>
            <w:tcW w:w="898" w:type="pct"/>
            <w:vAlign w:val="center"/>
          </w:tcPr>
          <w:p w14:paraId="3BEDCF97" w14:textId="4C8C890D" w:rsidR="00C40EF1" w:rsidRPr="00442D4E" w:rsidRDefault="00C40EF1" w:rsidP="00C40EF1">
            <w:pPr>
              <w:bidi/>
              <w:jc w:val="center"/>
              <w:rPr>
                <w:sz w:val="20"/>
                <w:lang w:val="en-US"/>
              </w:rPr>
            </w:pPr>
            <w:r>
              <w:rPr>
                <w:rFonts w:hint="cs"/>
                <w:sz w:val="20"/>
                <w:rtl/>
                <w:lang w:bidi="ar-SA"/>
              </w:rPr>
              <w:t>يونيو/حزيران</w:t>
            </w:r>
            <w:r>
              <w:rPr>
                <w:rFonts w:hint="cs"/>
                <w:sz w:val="20"/>
                <w:rtl/>
              </w:rPr>
              <w:t xml:space="preserve"> </w:t>
            </w:r>
            <w:r>
              <w:rPr>
                <w:sz w:val="20"/>
              </w:rPr>
              <w:t>2021</w:t>
            </w:r>
          </w:p>
        </w:tc>
      </w:tr>
    </w:tbl>
    <w:p w14:paraId="3BEDCF9F" w14:textId="7555B99E" w:rsidR="00B318C8" w:rsidRPr="006E7E32" w:rsidRDefault="00B318C8" w:rsidP="00B318C8">
      <w:pPr>
        <w:bidi/>
        <w:spacing w:before="240" w:after="240"/>
        <w:rPr>
          <w:b/>
          <w:bCs/>
          <w:sz w:val="26"/>
          <w:szCs w:val="26"/>
        </w:rPr>
      </w:pPr>
      <w:r w:rsidRPr="00816624">
        <w:rPr>
          <w:b/>
          <w:bCs/>
          <w:sz w:val="26"/>
          <w:szCs w:val="26"/>
          <w:rtl/>
        </w:rPr>
        <w:t>ثالثا</w:t>
      </w:r>
      <w:r w:rsidRPr="00816624">
        <w:rPr>
          <w:rFonts w:hint="cs"/>
          <w:b/>
          <w:bCs/>
          <w:sz w:val="26"/>
          <w:szCs w:val="26"/>
          <w:rtl/>
        </w:rPr>
        <w:t>.</w:t>
      </w:r>
      <w:r w:rsidRPr="00816624">
        <w:rPr>
          <w:b/>
          <w:bCs/>
          <w:sz w:val="26"/>
          <w:szCs w:val="26"/>
          <w:rtl/>
        </w:rPr>
        <w:tab/>
      </w:r>
      <w:r w:rsidRPr="00816624">
        <w:rPr>
          <w:rFonts w:hint="cs"/>
          <w:b/>
          <w:bCs/>
          <w:sz w:val="26"/>
          <w:szCs w:val="26"/>
          <w:rtl/>
        </w:rPr>
        <w:t>لمحة</w:t>
      </w:r>
      <w:r w:rsidRPr="00816624">
        <w:rPr>
          <w:b/>
          <w:bCs/>
          <w:sz w:val="26"/>
          <w:szCs w:val="26"/>
          <w:rtl/>
        </w:rPr>
        <w:t xml:space="preserve"> عامة </w:t>
      </w:r>
      <w:r>
        <w:rPr>
          <w:rFonts w:hint="cs"/>
          <w:b/>
          <w:bCs/>
          <w:sz w:val="26"/>
          <w:szCs w:val="26"/>
          <w:rtl/>
        </w:rPr>
        <w:t>عن</w:t>
      </w:r>
      <w:r w:rsidRPr="00816624">
        <w:rPr>
          <w:b/>
          <w:bCs/>
          <w:sz w:val="26"/>
          <w:szCs w:val="26"/>
          <w:rtl/>
        </w:rPr>
        <w:t xml:space="preserve"> </w:t>
      </w:r>
      <w:r w:rsidRPr="006E7E32">
        <w:rPr>
          <w:b/>
          <w:bCs/>
          <w:sz w:val="26"/>
          <w:szCs w:val="26"/>
          <w:rtl/>
        </w:rPr>
        <w:t xml:space="preserve">استهلاك </w:t>
      </w:r>
      <w:r w:rsidRPr="006E7E32">
        <w:rPr>
          <w:rFonts w:hint="cs"/>
          <w:b/>
          <w:bCs/>
          <w:sz w:val="26"/>
          <w:szCs w:val="26"/>
          <w:rtl/>
        </w:rPr>
        <w:t xml:space="preserve">المواد </w:t>
      </w:r>
      <w:r w:rsidRPr="006E7E32">
        <w:rPr>
          <w:b/>
          <w:bCs/>
          <w:sz w:val="26"/>
          <w:szCs w:val="26"/>
          <w:rtl/>
        </w:rPr>
        <w:t>الهيدروفلوروكربون</w:t>
      </w:r>
      <w:r w:rsidRPr="006E7E32">
        <w:rPr>
          <w:rFonts w:hint="cs"/>
          <w:b/>
          <w:bCs/>
          <w:sz w:val="26"/>
          <w:szCs w:val="26"/>
          <w:rtl/>
        </w:rPr>
        <w:t>ية</w:t>
      </w:r>
    </w:p>
    <w:p w14:paraId="3BEDCFA0" w14:textId="77777777" w:rsidR="00B318C8" w:rsidRPr="006E7E32" w:rsidRDefault="00B318C8" w:rsidP="00B318C8">
      <w:pPr>
        <w:bidi/>
        <w:spacing w:before="240" w:after="240"/>
        <w:rPr>
          <w:sz w:val="26"/>
          <w:szCs w:val="26"/>
          <w:u w:val="single"/>
          <w:rtl/>
          <w:lang w:bidi="ar-SA"/>
        </w:rPr>
      </w:pPr>
      <w:r w:rsidRPr="006E7E32">
        <w:rPr>
          <w:sz w:val="26"/>
          <w:szCs w:val="26"/>
          <w:u w:val="single"/>
          <w:rtl/>
        </w:rPr>
        <w:t>مستويات استهلاك</w:t>
      </w:r>
      <w:r w:rsidRPr="006E7E32">
        <w:rPr>
          <w:rFonts w:hint="cs"/>
          <w:sz w:val="26"/>
          <w:szCs w:val="26"/>
          <w:u w:val="single"/>
          <w:rtl/>
        </w:rPr>
        <w:t xml:space="preserve"> المواد</w:t>
      </w:r>
      <w:r w:rsidRPr="006E7E32">
        <w:rPr>
          <w:sz w:val="26"/>
          <w:szCs w:val="26"/>
          <w:u w:val="single"/>
          <w:rtl/>
        </w:rPr>
        <w:t xml:space="preserve"> الهيدروفلوروكربون</w:t>
      </w:r>
      <w:r w:rsidRPr="006E7E32">
        <w:rPr>
          <w:rFonts w:hint="cs"/>
          <w:sz w:val="26"/>
          <w:szCs w:val="26"/>
          <w:u w:val="single"/>
          <w:rtl/>
        </w:rPr>
        <w:t>ية</w:t>
      </w:r>
    </w:p>
    <w:p w14:paraId="3BEDCFA1" w14:textId="42A34EE3" w:rsidR="00B318C8" w:rsidRPr="00EB313C" w:rsidRDefault="00B318C8" w:rsidP="005866FA">
      <w:pPr>
        <w:pStyle w:val="Heading1"/>
        <w:numPr>
          <w:ilvl w:val="0"/>
          <w:numId w:val="11"/>
        </w:numPr>
        <w:tabs>
          <w:tab w:val="num" w:pos="0"/>
        </w:tabs>
        <w:bidi/>
        <w:ind w:left="0" w:firstLine="0"/>
        <w:rPr>
          <w:sz w:val="26"/>
          <w:szCs w:val="26"/>
        </w:rPr>
      </w:pPr>
      <w:r w:rsidRPr="006E7E32">
        <w:rPr>
          <w:sz w:val="26"/>
          <w:szCs w:val="26"/>
          <w:rtl/>
        </w:rPr>
        <w:t xml:space="preserve">تستورد </w:t>
      </w:r>
      <w:r w:rsidR="00C40EF1" w:rsidRPr="006E7E32">
        <w:rPr>
          <w:rFonts w:hint="cs"/>
          <w:sz w:val="26"/>
          <w:szCs w:val="26"/>
          <w:rtl/>
          <w:lang w:bidi="ar-SA"/>
        </w:rPr>
        <w:t>بوتان</w:t>
      </w:r>
      <w:r w:rsidRPr="006E7E32">
        <w:rPr>
          <w:sz w:val="26"/>
          <w:szCs w:val="26"/>
          <w:rtl/>
        </w:rPr>
        <w:t xml:space="preserve"> </w:t>
      </w:r>
      <w:r w:rsidRPr="006E7E32">
        <w:rPr>
          <w:rFonts w:hint="cs"/>
          <w:sz w:val="26"/>
          <w:szCs w:val="26"/>
          <w:rtl/>
        </w:rPr>
        <w:t xml:space="preserve">المواد </w:t>
      </w:r>
      <w:r w:rsidRPr="006E7E32">
        <w:rPr>
          <w:sz w:val="26"/>
          <w:szCs w:val="26"/>
          <w:rtl/>
        </w:rPr>
        <w:t>الهيدروفلوروكربون</w:t>
      </w:r>
      <w:r w:rsidRPr="006E7E32">
        <w:rPr>
          <w:rFonts w:hint="cs"/>
          <w:sz w:val="26"/>
          <w:szCs w:val="26"/>
          <w:rtl/>
        </w:rPr>
        <w:t xml:space="preserve">ية </w:t>
      </w:r>
      <w:r w:rsidRPr="006E7E32">
        <w:rPr>
          <w:sz w:val="26"/>
          <w:szCs w:val="26"/>
          <w:rtl/>
        </w:rPr>
        <w:t xml:space="preserve">فقط لاستخدامها في قطاع </w:t>
      </w:r>
      <w:r w:rsidR="003E6FD4" w:rsidRPr="006E7E32">
        <w:rPr>
          <w:rFonts w:hint="cs"/>
          <w:sz w:val="26"/>
          <w:szCs w:val="26"/>
          <w:rtl/>
        </w:rPr>
        <w:t>الخدمة</w:t>
      </w:r>
      <w:r w:rsidRPr="006E7E32">
        <w:rPr>
          <w:sz w:val="26"/>
          <w:szCs w:val="26"/>
          <w:rtl/>
        </w:rPr>
        <w:t xml:space="preserve">. وكانت </w:t>
      </w:r>
      <w:r w:rsidRPr="006E7E32">
        <w:rPr>
          <w:rFonts w:hint="cs"/>
          <w:sz w:val="26"/>
          <w:szCs w:val="26"/>
          <w:rtl/>
        </w:rPr>
        <w:t>المواد الأكثر استهلاكا في عام 202</w:t>
      </w:r>
      <w:r w:rsidR="002E6D66" w:rsidRPr="006E7E32">
        <w:rPr>
          <w:rFonts w:hint="cs"/>
          <w:sz w:val="26"/>
          <w:szCs w:val="26"/>
          <w:rtl/>
        </w:rPr>
        <w:t>5</w:t>
      </w:r>
      <w:r w:rsidRPr="006E7E32">
        <w:rPr>
          <w:rFonts w:hint="cs"/>
          <w:sz w:val="26"/>
          <w:szCs w:val="26"/>
          <w:rtl/>
        </w:rPr>
        <w:t xml:space="preserve"> ه</w:t>
      </w:r>
      <w:r w:rsidRPr="006E7E32">
        <w:rPr>
          <w:sz w:val="26"/>
          <w:szCs w:val="26"/>
          <w:rtl/>
        </w:rPr>
        <w:t>ي</w:t>
      </w:r>
      <w:r w:rsidR="003E6FD4" w:rsidRPr="006E7E32">
        <w:rPr>
          <w:rFonts w:hint="cs"/>
          <w:sz w:val="26"/>
          <w:szCs w:val="26"/>
          <w:rtl/>
        </w:rPr>
        <w:t xml:space="preserve"> مادة </w:t>
      </w:r>
      <w:r w:rsidR="003E6FD4" w:rsidRPr="006E7E32">
        <w:rPr>
          <w:sz w:val="26"/>
          <w:szCs w:val="26"/>
        </w:rPr>
        <w:t>R-410A</w:t>
      </w:r>
      <w:r w:rsidR="003E6FD4" w:rsidRPr="006E7E32">
        <w:rPr>
          <w:sz w:val="26"/>
          <w:szCs w:val="26"/>
          <w:rtl/>
        </w:rPr>
        <w:t xml:space="preserve"> (</w:t>
      </w:r>
      <w:r w:rsidR="003E6FD4" w:rsidRPr="006E7E32">
        <w:rPr>
          <w:sz w:val="26"/>
          <w:szCs w:val="26"/>
        </w:rPr>
        <w:t>87</w:t>
      </w:r>
      <w:r w:rsidR="003E6FD4">
        <w:rPr>
          <w:rFonts w:hint="cs"/>
          <w:sz w:val="26"/>
          <w:szCs w:val="26"/>
          <w:rtl/>
        </w:rPr>
        <w:t xml:space="preserve"> في المائة</w:t>
      </w:r>
      <w:r w:rsidR="003E6FD4" w:rsidRPr="003E6FD4">
        <w:rPr>
          <w:sz w:val="26"/>
          <w:szCs w:val="26"/>
          <w:rtl/>
        </w:rPr>
        <w:t xml:space="preserve"> </w:t>
      </w:r>
      <w:r w:rsidR="003E6FD4" w:rsidRPr="00EB313C">
        <w:rPr>
          <w:sz w:val="26"/>
          <w:szCs w:val="26"/>
          <w:rtl/>
        </w:rPr>
        <w:t xml:space="preserve">من إجمالي استهلاك </w:t>
      </w:r>
      <w:r w:rsidR="003E6FD4" w:rsidRPr="00BF3B92">
        <w:rPr>
          <w:rFonts w:hint="cs"/>
          <w:sz w:val="26"/>
          <w:szCs w:val="26"/>
          <w:rtl/>
        </w:rPr>
        <w:t xml:space="preserve">المواد </w:t>
      </w:r>
      <w:r w:rsidR="003E6FD4" w:rsidRPr="00BF3B92">
        <w:rPr>
          <w:sz w:val="26"/>
          <w:szCs w:val="26"/>
          <w:rtl/>
        </w:rPr>
        <w:t>الهيدروفلوروكربون</w:t>
      </w:r>
      <w:r w:rsidR="003E6FD4" w:rsidRPr="00BF3B92">
        <w:rPr>
          <w:rFonts w:hint="cs"/>
          <w:sz w:val="26"/>
          <w:szCs w:val="26"/>
          <w:rtl/>
        </w:rPr>
        <w:t>ية</w:t>
      </w:r>
      <w:r w:rsidR="003E6FD4">
        <w:rPr>
          <w:rFonts w:hint="cs"/>
          <w:sz w:val="26"/>
          <w:szCs w:val="26"/>
          <w:rtl/>
        </w:rPr>
        <w:t xml:space="preserve"> بالطن من مكافئ ثاني أكسيد الكربون)، و</w:t>
      </w:r>
      <w:r>
        <w:rPr>
          <w:rFonts w:hint="cs"/>
          <w:sz w:val="26"/>
          <w:szCs w:val="26"/>
          <w:rtl/>
        </w:rPr>
        <w:t>مادة</w:t>
      </w:r>
      <w:r w:rsidRPr="00EB313C">
        <w:rPr>
          <w:sz w:val="26"/>
          <w:szCs w:val="26"/>
          <w:rtl/>
        </w:rPr>
        <w:t xml:space="preserve"> </w:t>
      </w:r>
      <w:r w:rsidRPr="00EB313C">
        <w:rPr>
          <w:sz w:val="26"/>
          <w:szCs w:val="26"/>
        </w:rPr>
        <w:t>R-404A</w:t>
      </w:r>
      <w:r w:rsidRPr="00EB313C">
        <w:rPr>
          <w:sz w:val="26"/>
          <w:szCs w:val="26"/>
          <w:rtl/>
        </w:rPr>
        <w:t xml:space="preserve"> (</w:t>
      </w:r>
      <w:r w:rsidR="003E6FD4">
        <w:rPr>
          <w:rFonts w:hint="cs"/>
          <w:sz w:val="26"/>
          <w:szCs w:val="26"/>
          <w:rtl/>
        </w:rPr>
        <w:t>8</w:t>
      </w:r>
      <w:r w:rsidRPr="00F30905">
        <w:rPr>
          <w:rFonts w:hint="cs"/>
          <w:sz w:val="26"/>
          <w:szCs w:val="26"/>
          <w:rtl/>
        </w:rPr>
        <w:t xml:space="preserve"> في المائة</w:t>
      </w:r>
      <w:r w:rsidRPr="00EB313C">
        <w:rPr>
          <w:sz w:val="26"/>
          <w:szCs w:val="26"/>
          <w:rtl/>
        </w:rPr>
        <w:t xml:space="preserve">)، </w:t>
      </w:r>
      <w:r w:rsidR="002E6D66">
        <w:rPr>
          <w:rFonts w:hint="cs"/>
          <w:sz w:val="26"/>
          <w:szCs w:val="26"/>
          <w:rtl/>
          <w:lang w:bidi="ar-EG"/>
        </w:rPr>
        <w:t>و</w:t>
      </w:r>
      <w:r w:rsidR="002E6D66" w:rsidRPr="00BF3B92">
        <w:rPr>
          <w:sz w:val="26"/>
          <w:szCs w:val="26"/>
          <w:rtl/>
        </w:rPr>
        <w:t>الهيدروفلوروكربون</w:t>
      </w:r>
      <w:r w:rsidR="002E6D66">
        <w:rPr>
          <w:rFonts w:hint="cs"/>
          <w:sz w:val="26"/>
          <w:szCs w:val="26"/>
          <w:rtl/>
        </w:rPr>
        <w:t>-</w:t>
      </w:r>
      <w:r w:rsidR="002E6D66" w:rsidRPr="00EB313C">
        <w:rPr>
          <w:sz w:val="26"/>
          <w:szCs w:val="26"/>
        </w:rPr>
        <w:t>134</w:t>
      </w:r>
      <w:r w:rsidR="00F72F1B">
        <w:rPr>
          <w:rFonts w:hint="cs"/>
          <w:sz w:val="26"/>
          <w:szCs w:val="26"/>
          <w:rtl/>
          <w:lang w:bidi="ar-SA"/>
        </w:rPr>
        <w:t>أ</w:t>
      </w:r>
      <w:r w:rsidR="002E6D66">
        <w:rPr>
          <w:rFonts w:hint="cs"/>
          <w:sz w:val="26"/>
          <w:szCs w:val="26"/>
          <w:rtl/>
        </w:rPr>
        <w:t xml:space="preserve"> (</w:t>
      </w:r>
      <w:r w:rsidR="003E6FD4">
        <w:rPr>
          <w:sz w:val="26"/>
          <w:szCs w:val="26"/>
          <w:lang w:val="en-US"/>
        </w:rPr>
        <w:t>2</w:t>
      </w:r>
      <w:r w:rsidR="002E6D66">
        <w:rPr>
          <w:rFonts w:hint="cs"/>
          <w:sz w:val="26"/>
          <w:szCs w:val="26"/>
          <w:rtl/>
        </w:rPr>
        <w:t xml:space="preserve"> في المائة</w:t>
      </w:r>
      <w:r w:rsidR="003E6FD4">
        <w:rPr>
          <w:sz w:val="26"/>
          <w:szCs w:val="26"/>
        </w:rPr>
        <w:t>(</w:t>
      </w:r>
      <w:r w:rsidR="003E6FD4">
        <w:rPr>
          <w:rFonts w:hint="cs"/>
          <w:sz w:val="26"/>
          <w:szCs w:val="26"/>
          <w:rtl/>
        </w:rPr>
        <w:t>،</w:t>
      </w:r>
      <w:r w:rsidR="00D8176F">
        <w:rPr>
          <w:rFonts w:hint="cs"/>
          <w:sz w:val="26"/>
          <w:szCs w:val="26"/>
          <w:rtl/>
        </w:rPr>
        <w:t xml:space="preserve"> ومادة</w:t>
      </w:r>
      <w:r w:rsidR="00D8176F" w:rsidRPr="00EB313C">
        <w:rPr>
          <w:sz w:val="26"/>
          <w:szCs w:val="26"/>
          <w:rtl/>
        </w:rPr>
        <w:t xml:space="preserve"> </w:t>
      </w:r>
      <w:r w:rsidR="00D8176F" w:rsidRPr="00EB313C">
        <w:rPr>
          <w:sz w:val="26"/>
          <w:szCs w:val="26"/>
        </w:rPr>
        <w:t>R-</w:t>
      </w:r>
      <w:r w:rsidR="00D8176F">
        <w:rPr>
          <w:sz w:val="26"/>
          <w:szCs w:val="26"/>
          <w:lang w:val="en-US"/>
        </w:rPr>
        <w:t>407</w:t>
      </w:r>
      <w:r w:rsidR="00D8176F">
        <w:rPr>
          <w:sz w:val="26"/>
          <w:szCs w:val="26"/>
        </w:rPr>
        <w:t>C</w:t>
      </w:r>
      <w:r w:rsidR="00D8176F" w:rsidRPr="00EB313C">
        <w:rPr>
          <w:sz w:val="26"/>
          <w:szCs w:val="26"/>
          <w:rtl/>
        </w:rPr>
        <w:t xml:space="preserve"> (</w:t>
      </w:r>
      <w:r w:rsidR="00D8176F">
        <w:rPr>
          <w:sz w:val="26"/>
          <w:szCs w:val="26"/>
        </w:rPr>
        <w:t>2</w:t>
      </w:r>
      <w:r w:rsidR="00D8176F" w:rsidRPr="00F30905">
        <w:rPr>
          <w:rFonts w:hint="cs"/>
          <w:sz w:val="26"/>
          <w:szCs w:val="26"/>
          <w:rtl/>
        </w:rPr>
        <w:t xml:space="preserve"> في المائة</w:t>
      </w:r>
      <w:r w:rsidR="00D8176F" w:rsidRPr="00EB313C">
        <w:rPr>
          <w:sz w:val="26"/>
          <w:szCs w:val="26"/>
          <w:rtl/>
        </w:rPr>
        <w:t>)،</w:t>
      </w:r>
      <w:r w:rsidR="003E6FD4">
        <w:rPr>
          <w:rFonts w:hint="cs"/>
          <w:sz w:val="26"/>
          <w:szCs w:val="26"/>
          <w:rtl/>
        </w:rPr>
        <w:t xml:space="preserve"> ومادة</w:t>
      </w:r>
      <w:r w:rsidR="003E6FD4" w:rsidRPr="00EB313C">
        <w:rPr>
          <w:sz w:val="26"/>
          <w:szCs w:val="26"/>
          <w:rtl/>
        </w:rPr>
        <w:t xml:space="preserve"> </w:t>
      </w:r>
      <w:r w:rsidR="003E6FD4" w:rsidRPr="00EB313C">
        <w:rPr>
          <w:sz w:val="26"/>
          <w:szCs w:val="26"/>
        </w:rPr>
        <w:t>R-</w:t>
      </w:r>
      <w:r w:rsidR="003E6FD4">
        <w:rPr>
          <w:sz w:val="26"/>
          <w:szCs w:val="26"/>
        </w:rPr>
        <w:t>449</w:t>
      </w:r>
      <w:r w:rsidR="003E6FD4" w:rsidRPr="00EB313C">
        <w:rPr>
          <w:sz w:val="26"/>
          <w:szCs w:val="26"/>
        </w:rPr>
        <w:t>A</w:t>
      </w:r>
      <w:r w:rsidR="003E6FD4" w:rsidRPr="00EB313C">
        <w:rPr>
          <w:sz w:val="26"/>
          <w:szCs w:val="26"/>
          <w:rtl/>
        </w:rPr>
        <w:t xml:space="preserve"> (</w:t>
      </w:r>
      <w:r w:rsidR="003E6FD4">
        <w:rPr>
          <w:sz w:val="26"/>
          <w:szCs w:val="26"/>
        </w:rPr>
        <w:t>1</w:t>
      </w:r>
      <w:r w:rsidR="003E6FD4" w:rsidRPr="00F30905">
        <w:rPr>
          <w:rFonts w:hint="cs"/>
          <w:sz w:val="26"/>
          <w:szCs w:val="26"/>
          <w:rtl/>
        </w:rPr>
        <w:t xml:space="preserve"> في المائة</w:t>
      </w:r>
      <w:r w:rsidR="003E6FD4" w:rsidRPr="00EB313C">
        <w:rPr>
          <w:sz w:val="26"/>
          <w:szCs w:val="26"/>
          <w:rtl/>
        </w:rPr>
        <w:t xml:space="preserve">)، </w:t>
      </w:r>
      <w:r>
        <w:rPr>
          <w:rFonts w:hint="cs"/>
          <w:sz w:val="26"/>
          <w:szCs w:val="26"/>
          <w:rtl/>
        </w:rPr>
        <w:t>و</w:t>
      </w:r>
      <w:r w:rsidR="002E6D66" w:rsidRPr="00BF3B92">
        <w:rPr>
          <w:sz w:val="26"/>
          <w:szCs w:val="26"/>
          <w:rtl/>
        </w:rPr>
        <w:t>الهيدروفلوروكربون</w:t>
      </w:r>
      <w:r w:rsidR="002E6D66">
        <w:rPr>
          <w:rFonts w:hint="cs"/>
          <w:sz w:val="26"/>
          <w:szCs w:val="26"/>
          <w:rtl/>
        </w:rPr>
        <w:t>-32</w:t>
      </w:r>
      <w:r w:rsidR="002E6D66" w:rsidRPr="00EB313C">
        <w:rPr>
          <w:sz w:val="26"/>
          <w:szCs w:val="26"/>
          <w:rtl/>
        </w:rPr>
        <w:t xml:space="preserve"> </w:t>
      </w:r>
      <w:r w:rsidRPr="00EB313C">
        <w:rPr>
          <w:sz w:val="26"/>
          <w:szCs w:val="26"/>
          <w:rtl/>
        </w:rPr>
        <w:t>(</w:t>
      </w:r>
      <w:r w:rsidR="00D8176F">
        <w:rPr>
          <w:sz w:val="26"/>
          <w:szCs w:val="26"/>
        </w:rPr>
        <w:t>1</w:t>
      </w:r>
      <w:r>
        <w:rPr>
          <w:rFonts w:hint="cs"/>
          <w:sz w:val="26"/>
          <w:szCs w:val="26"/>
          <w:rtl/>
        </w:rPr>
        <w:t xml:space="preserve"> في المائة)</w:t>
      </w:r>
      <w:r w:rsidRPr="00EB313C">
        <w:rPr>
          <w:sz w:val="26"/>
          <w:szCs w:val="26"/>
          <w:rtl/>
        </w:rPr>
        <w:t xml:space="preserve">. ويعرض الجدول </w:t>
      </w:r>
      <w:r>
        <w:rPr>
          <w:rFonts w:hint="cs"/>
          <w:sz w:val="26"/>
          <w:szCs w:val="26"/>
          <w:rtl/>
        </w:rPr>
        <w:t>3</w:t>
      </w:r>
      <w:r w:rsidRPr="00EB313C">
        <w:rPr>
          <w:sz w:val="26"/>
          <w:szCs w:val="26"/>
          <w:rtl/>
        </w:rPr>
        <w:t xml:space="preserve"> استهلاك </w:t>
      </w:r>
      <w:r w:rsidR="00D8176F">
        <w:rPr>
          <w:rFonts w:hint="cs"/>
          <w:sz w:val="26"/>
          <w:szCs w:val="26"/>
          <w:rtl/>
          <w:lang w:bidi="ar-SA"/>
        </w:rPr>
        <w:t>البلاد</w:t>
      </w:r>
      <w:r w:rsidRPr="00EB313C">
        <w:rPr>
          <w:sz w:val="26"/>
          <w:szCs w:val="26"/>
          <w:rtl/>
        </w:rPr>
        <w:t xml:space="preserve"> من </w:t>
      </w:r>
      <w:r>
        <w:rPr>
          <w:rFonts w:hint="cs"/>
          <w:sz w:val="26"/>
          <w:szCs w:val="26"/>
          <w:rtl/>
        </w:rPr>
        <w:t xml:space="preserve">المواد </w:t>
      </w:r>
      <w:r w:rsidRPr="00BF3B92">
        <w:rPr>
          <w:sz w:val="26"/>
          <w:szCs w:val="26"/>
          <w:rtl/>
        </w:rPr>
        <w:t>الهيدروفلوروكربون</w:t>
      </w:r>
      <w:r w:rsidRPr="00BF3B92">
        <w:rPr>
          <w:rFonts w:hint="cs"/>
          <w:sz w:val="26"/>
          <w:szCs w:val="26"/>
          <w:rtl/>
        </w:rPr>
        <w:t>ية</w:t>
      </w:r>
      <w:r>
        <w:rPr>
          <w:rFonts w:hint="cs"/>
          <w:sz w:val="26"/>
          <w:szCs w:val="26"/>
          <w:rtl/>
        </w:rPr>
        <w:t xml:space="preserve"> على النحو الذي أبلغت عنه </w:t>
      </w:r>
      <w:r w:rsidRPr="00EB313C">
        <w:rPr>
          <w:sz w:val="26"/>
          <w:szCs w:val="26"/>
          <w:rtl/>
        </w:rPr>
        <w:t xml:space="preserve">أمانة الأوزون بموجب المادة </w:t>
      </w:r>
      <w:r>
        <w:rPr>
          <w:rFonts w:hint="cs"/>
          <w:sz w:val="26"/>
          <w:szCs w:val="26"/>
          <w:rtl/>
        </w:rPr>
        <w:t>7</w:t>
      </w:r>
      <w:r w:rsidRPr="00EB313C">
        <w:rPr>
          <w:sz w:val="26"/>
          <w:szCs w:val="26"/>
          <w:rtl/>
        </w:rPr>
        <w:t xml:space="preserve"> من بروتوكول مونتريال، وخط </w:t>
      </w:r>
      <w:r>
        <w:rPr>
          <w:rFonts w:hint="cs"/>
          <w:sz w:val="26"/>
          <w:szCs w:val="26"/>
          <w:rtl/>
        </w:rPr>
        <w:t>أ</w:t>
      </w:r>
      <w:r w:rsidRPr="00EB313C">
        <w:rPr>
          <w:sz w:val="26"/>
          <w:szCs w:val="26"/>
          <w:rtl/>
        </w:rPr>
        <w:t xml:space="preserve">ساس </w:t>
      </w:r>
      <w:r>
        <w:rPr>
          <w:rFonts w:hint="cs"/>
          <w:sz w:val="26"/>
          <w:szCs w:val="26"/>
          <w:rtl/>
        </w:rPr>
        <w:t xml:space="preserve">المواد </w:t>
      </w:r>
      <w:r w:rsidRPr="00BF3B92">
        <w:rPr>
          <w:sz w:val="26"/>
          <w:szCs w:val="26"/>
          <w:rtl/>
        </w:rPr>
        <w:t>الهيدروفلوروكربون</w:t>
      </w:r>
      <w:r w:rsidRPr="00BF3B92">
        <w:rPr>
          <w:rFonts w:hint="cs"/>
          <w:sz w:val="26"/>
          <w:szCs w:val="26"/>
          <w:rtl/>
        </w:rPr>
        <w:t>ية</w:t>
      </w:r>
      <w:r>
        <w:rPr>
          <w:rFonts w:hint="cs"/>
          <w:sz w:val="26"/>
          <w:szCs w:val="26"/>
          <w:rtl/>
        </w:rPr>
        <w:t xml:space="preserve"> في </w:t>
      </w:r>
      <w:r w:rsidR="002E6D66">
        <w:rPr>
          <w:rFonts w:hint="cs"/>
          <w:sz w:val="26"/>
          <w:szCs w:val="26"/>
          <w:rtl/>
        </w:rPr>
        <w:t>البلد</w:t>
      </w:r>
      <w:r w:rsidRPr="00EB313C">
        <w:rPr>
          <w:sz w:val="26"/>
          <w:szCs w:val="26"/>
          <w:rtl/>
        </w:rPr>
        <w:t>.</w:t>
      </w:r>
    </w:p>
    <w:p w14:paraId="3BEDCFA2" w14:textId="048E67E0" w:rsidR="00B318C8" w:rsidRDefault="00B318C8" w:rsidP="00A74F92">
      <w:pPr>
        <w:bidi/>
        <w:rPr>
          <w:b/>
          <w:bCs/>
          <w:sz w:val="26"/>
          <w:szCs w:val="26"/>
          <w:rtl/>
          <w:lang w:val="en-US" w:bidi="ar-SA"/>
        </w:rPr>
      </w:pPr>
      <w:r w:rsidRPr="00E33E6C">
        <w:rPr>
          <w:b/>
          <w:bCs/>
          <w:sz w:val="26"/>
          <w:szCs w:val="26"/>
          <w:rtl/>
          <w:lang w:val="en-US" w:bidi="ar-AE"/>
        </w:rPr>
        <w:t>الجدول 3. استهلاك المواد الهيدروفلوروكربونية</w:t>
      </w:r>
      <w:r w:rsidR="00471FA9">
        <w:rPr>
          <w:rFonts w:hint="cs"/>
          <w:b/>
          <w:bCs/>
          <w:sz w:val="26"/>
          <w:szCs w:val="26"/>
          <w:rtl/>
          <w:lang w:val="en-US" w:bidi="ar-AE"/>
        </w:rPr>
        <w:t xml:space="preserve"> في الفترة </w:t>
      </w:r>
      <w:r w:rsidR="00471FA9">
        <w:rPr>
          <w:b/>
          <w:bCs/>
          <w:sz w:val="26"/>
          <w:szCs w:val="26"/>
          <w:lang w:val="en-US" w:bidi="ar-AE"/>
        </w:rPr>
        <w:t>2020</w:t>
      </w:r>
      <w:r w:rsidR="00471FA9">
        <w:rPr>
          <w:rFonts w:hint="cs"/>
          <w:b/>
          <w:bCs/>
          <w:sz w:val="26"/>
          <w:szCs w:val="26"/>
          <w:rtl/>
          <w:lang w:val="en-US" w:bidi="ar-SA"/>
        </w:rPr>
        <w:t>-</w:t>
      </w:r>
      <w:r w:rsidR="00471FA9">
        <w:rPr>
          <w:b/>
          <w:bCs/>
          <w:sz w:val="26"/>
          <w:szCs w:val="26"/>
          <w:lang w:val="en-US" w:bidi="ar-SA"/>
        </w:rPr>
        <w:t>2025</w:t>
      </w:r>
      <w:r w:rsidR="002E6D66">
        <w:rPr>
          <w:rFonts w:hint="cs"/>
          <w:b/>
          <w:bCs/>
          <w:sz w:val="26"/>
          <w:szCs w:val="26"/>
          <w:rtl/>
          <w:lang w:val="en-US" w:bidi="ar-AE"/>
        </w:rPr>
        <w:t xml:space="preserve"> </w:t>
      </w:r>
      <w:r w:rsidRPr="00E33E6C">
        <w:rPr>
          <w:rFonts w:hint="cs"/>
          <w:b/>
          <w:bCs/>
          <w:sz w:val="26"/>
          <w:szCs w:val="26"/>
          <w:rtl/>
          <w:lang w:val="en-US" w:bidi="ar-AE"/>
        </w:rPr>
        <w:t>وخط أساس المواد الهيدروفلوروكربونية</w:t>
      </w:r>
      <w:r w:rsidRPr="00E33E6C">
        <w:rPr>
          <w:b/>
          <w:bCs/>
          <w:sz w:val="26"/>
          <w:szCs w:val="26"/>
          <w:rtl/>
          <w:lang w:val="en-US" w:bidi="ar-AE"/>
        </w:rPr>
        <w:t xml:space="preserve"> في </w:t>
      </w:r>
      <w:r w:rsidR="00D8176F">
        <w:rPr>
          <w:rFonts w:hint="cs"/>
          <w:b/>
          <w:bCs/>
          <w:sz w:val="26"/>
          <w:szCs w:val="26"/>
          <w:rtl/>
          <w:lang w:val="en-US" w:bidi="ar-AE"/>
        </w:rPr>
        <w:t>بوتان</w:t>
      </w:r>
      <w:r w:rsidR="00471FA9">
        <w:rPr>
          <w:b/>
          <w:bCs/>
          <w:sz w:val="26"/>
          <w:szCs w:val="26"/>
          <w:lang w:val="en-US" w:bidi="ar-AE"/>
        </w:rPr>
        <w:t xml:space="preserve"> </w:t>
      </w:r>
      <w:r w:rsidR="00471FA9">
        <w:rPr>
          <w:rFonts w:hint="cs"/>
          <w:b/>
          <w:bCs/>
          <w:sz w:val="26"/>
          <w:szCs w:val="26"/>
          <w:rtl/>
          <w:lang w:val="en-US" w:bidi="ar-AE"/>
        </w:rPr>
        <w:t>(بيانات المادة 7)</w:t>
      </w:r>
    </w:p>
    <w:tbl>
      <w:tblPr>
        <w:tblStyle w:val="TableGrid"/>
        <w:bidiVisual/>
        <w:tblW w:w="5000" w:type="pct"/>
        <w:tblLayout w:type="fixed"/>
        <w:tblLook w:val="04A0" w:firstRow="1" w:lastRow="0" w:firstColumn="1" w:lastColumn="0" w:noHBand="0" w:noVBand="1"/>
      </w:tblPr>
      <w:tblGrid>
        <w:gridCol w:w="1488"/>
        <w:gridCol w:w="1260"/>
        <w:gridCol w:w="1055"/>
        <w:gridCol w:w="1143"/>
        <w:gridCol w:w="1055"/>
        <w:gridCol w:w="1055"/>
        <w:gridCol w:w="54"/>
        <w:gridCol w:w="1088"/>
        <w:gridCol w:w="1152"/>
      </w:tblGrid>
      <w:tr w:rsidR="009F1E97" w:rsidRPr="000127B0" w14:paraId="3BEDCFAB" w14:textId="77777777" w:rsidTr="003D2E1D">
        <w:trPr>
          <w:tblHeader/>
        </w:trPr>
        <w:tc>
          <w:tcPr>
            <w:tcW w:w="796" w:type="pct"/>
            <w:tcBorders>
              <w:top w:val="single" w:sz="4" w:space="0" w:color="auto"/>
              <w:left w:val="single" w:sz="4" w:space="0" w:color="auto"/>
              <w:bottom w:val="single" w:sz="4" w:space="0" w:color="auto"/>
              <w:right w:val="single" w:sz="4" w:space="0" w:color="auto"/>
            </w:tcBorders>
            <w:vAlign w:val="center"/>
          </w:tcPr>
          <w:p w14:paraId="3BEDCFA3" w14:textId="77777777" w:rsidR="009F1E97" w:rsidRPr="000127B0" w:rsidRDefault="009F1E97" w:rsidP="000A12C9">
            <w:pPr>
              <w:tabs>
                <w:tab w:val="left" w:pos="3141"/>
              </w:tabs>
              <w:jc w:val="center"/>
              <w:rPr>
                <w:rFonts w:asciiTheme="majorBidi" w:hAnsiTheme="majorBidi" w:cstheme="majorBidi"/>
                <w:b/>
                <w:bCs/>
                <w:sz w:val="19"/>
                <w:szCs w:val="19"/>
              </w:rPr>
            </w:pPr>
            <w:r w:rsidRPr="000127B0">
              <w:rPr>
                <w:rFonts w:asciiTheme="majorBidi" w:hAnsiTheme="majorBidi" w:cstheme="majorBidi"/>
                <w:b/>
                <w:bCs/>
                <w:sz w:val="19"/>
                <w:szCs w:val="19"/>
                <w:rtl/>
              </w:rPr>
              <w:t>الهيدروفلوروكرب</w:t>
            </w:r>
            <w:r w:rsidRPr="000127B0">
              <w:rPr>
                <w:rFonts w:asciiTheme="majorBidi" w:hAnsiTheme="majorBidi" w:cstheme="majorBidi" w:hint="cs"/>
                <w:b/>
                <w:bCs/>
                <w:sz w:val="19"/>
                <w:szCs w:val="19"/>
                <w:rtl/>
              </w:rPr>
              <w:t>ون</w:t>
            </w:r>
          </w:p>
        </w:tc>
        <w:tc>
          <w:tcPr>
            <w:tcW w:w="674" w:type="pct"/>
            <w:tcBorders>
              <w:top w:val="single" w:sz="4" w:space="0" w:color="auto"/>
              <w:left w:val="single" w:sz="4" w:space="0" w:color="auto"/>
              <w:bottom w:val="single" w:sz="4" w:space="0" w:color="auto"/>
              <w:right w:val="single" w:sz="4" w:space="0" w:color="auto"/>
            </w:tcBorders>
            <w:vAlign w:val="center"/>
          </w:tcPr>
          <w:p w14:paraId="3BEDCFA4" w14:textId="77777777" w:rsidR="009F1E97" w:rsidRPr="000127B0" w:rsidRDefault="009F1E97" w:rsidP="000A12C9">
            <w:pPr>
              <w:tabs>
                <w:tab w:val="left" w:pos="3141"/>
              </w:tabs>
              <w:jc w:val="center"/>
              <w:rPr>
                <w:rFonts w:asciiTheme="majorBidi" w:hAnsiTheme="majorBidi" w:cstheme="majorBidi"/>
                <w:b/>
                <w:bCs/>
                <w:sz w:val="19"/>
                <w:szCs w:val="19"/>
              </w:rPr>
            </w:pPr>
            <w:r w:rsidRPr="000127B0">
              <w:rPr>
                <w:rFonts w:asciiTheme="majorBidi" w:hAnsiTheme="majorBidi" w:cstheme="majorBidi"/>
                <w:b/>
                <w:bCs/>
                <w:sz w:val="19"/>
                <w:szCs w:val="19"/>
                <w:rtl/>
              </w:rPr>
              <w:t>القدرة على إحداث الاحترار العالمي</w:t>
            </w:r>
          </w:p>
        </w:tc>
        <w:tc>
          <w:tcPr>
            <w:tcW w:w="564" w:type="pct"/>
            <w:vAlign w:val="center"/>
          </w:tcPr>
          <w:p w14:paraId="3BEDCFA5" w14:textId="77777777" w:rsidR="009F1E97" w:rsidRPr="000127B0" w:rsidRDefault="009F1E97" w:rsidP="000A12C9">
            <w:pPr>
              <w:tabs>
                <w:tab w:val="left" w:pos="3141"/>
              </w:tabs>
              <w:spacing w:before="20" w:after="20"/>
              <w:jc w:val="center"/>
              <w:rPr>
                <w:b/>
                <w:bCs/>
                <w:sz w:val="19"/>
                <w:szCs w:val="19"/>
                <w:lang w:val="en-US"/>
              </w:rPr>
            </w:pPr>
            <w:r w:rsidRPr="000127B0">
              <w:rPr>
                <w:b/>
                <w:bCs/>
                <w:sz w:val="19"/>
                <w:szCs w:val="19"/>
              </w:rPr>
              <w:t>2020</w:t>
            </w:r>
          </w:p>
        </w:tc>
        <w:tc>
          <w:tcPr>
            <w:tcW w:w="611" w:type="pct"/>
            <w:tcBorders>
              <w:top w:val="single" w:sz="4" w:space="0" w:color="auto"/>
              <w:left w:val="single" w:sz="4" w:space="0" w:color="auto"/>
              <w:bottom w:val="single" w:sz="4" w:space="0" w:color="auto"/>
              <w:right w:val="single" w:sz="4" w:space="0" w:color="auto"/>
            </w:tcBorders>
            <w:vAlign w:val="center"/>
          </w:tcPr>
          <w:p w14:paraId="3BEDCFA6" w14:textId="77777777" w:rsidR="009F1E97" w:rsidRPr="000127B0" w:rsidRDefault="009F1E97" w:rsidP="000A12C9">
            <w:pPr>
              <w:tabs>
                <w:tab w:val="left" w:pos="3141"/>
              </w:tabs>
              <w:spacing w:before="20" w:after="20"/>
              <w:jc w:val="center"/>
              <w:rPr>
                <w:b/>
                <w:bCs/>
                <w:sz w:val="19"/>
                <w:szCs w:val="19"/>
              </w:rPr>
            </w:pPr>
            <w:r w:rsidRPr="000127B0">
              <w:rPr>
                <w:b/>
                <w:bCs/>
                <w:sz w:val="19"/>
                <w:szCs w:val="19"/>
              </w:rPr>
              <w:t>2021</w:t>
            </w:r>
          </w:p>
        </w:tc>
        <w:tc>
          <w:tcPr>
            <w:tcW w:w="564" w:type="pct"/>
            <w:tcBorders>
              <w:top w:val="single" w:sz="4" w:space="0" w:color="auto"/>
              <w:left w:val="single" w:sz="4" w:space="0" w:color="auto"/>
              <w:bottom w:val="single" w:sz="4" w:space="0" w:color="auto"/>
              <w:right w:val="single" w:sz="4" w:space="0" w:color="auto"/>
            </w:tcBorders>
            <w:vAlign w:val="center"/>
          </w:tcPr>
          <w:p w14:paraId="3BEDCFA7" w14:textId="77777777" w:rsidR="009F1E97" w:rsidRPr="000127B0" w:rsidRDefault="009F1E97" w:rsidP="000A12C9">
            <w:pPr>
              <w:tabs>
                <w:tab w:val="left" w:pos="3141"/>
              </w:tabs>
              <w:spacing w:before="20" w:after="20"/>
              <w:jc w:val="center"/>
              <w:rPr>
                <w:b/>
                <w:bCs/>
                <w:sz w:val="19"/>
                <w:szCs w:val="19"/>
              </w:rPr>
            </w:pPr>
            <w:r w:rsidRPr="000127B0">
              <w:rPr>
                <w:b/>
                <w:bCs/>
                <w:sz w:val="19"/>
                <w:szCs w:val="19"/>
              </w:rPr>
              <w:t>2022</w:t>
            </w:r>
          </w:p>
        </w:tc>
        <w:tc>
          <w:tcPr>
            <w:tcW w:w="564" w:type="pct"/>
            <w:tcBorders>
              <w:top w:val="single" w:sz="4" w:space="0" w:color="auto"/>
              <w:left w:val="single" w:sz="4" w:space="0" w:color="auto"/>
              <w:bottom w:val="single" w:sz="4" w:space="0" w:color="auto"/>
              <w:right w:val="single" w:sz="4" w:space="0" w:color="auto"/>
            </w:tcBorders>
            <w:vAlign w:val="center"/>
          </w:tcPr>
          <w:p w14:paraId="3BEDCFA8" w14:textId="77777777" w:rsidR="009F1E97" w:rsidRPr="000127B0" w:rsidRDefault="009F1E97" w:rsidP="000A12C9">
            <w:pPr>
              <w:tabs>
                <w:tab w:val="left" w:pos="3141"/>
              </w:tabs>
              <w:spacing w:before="20" w:after="20"/>
              <w:jc w:val="center"/>
              <w:rPr>
                <w:b/>
                <w:bCs/>
                <w:sz w:val="19"/>
                <w:szCs w:val="19"/>
              </w:rPr>
            </w:pPr>
            <w:r w:rsidRPr="000127B0">
              <w:rPr>
                <w:b/>
                <w:sz w:val="19"/>
                <w:szCs w:val="19"/>
              </w:rPr>
              <w:t>2023</w:t>
            </w:r>
          </w:p>
        </w:tc>
        <w:tc>
          <w:tcPr>
            <w:tcW w:w="611" w:type="pct"/>
            <w:gridSpan w:val="2"/>
            <w:tcBorders>
              <w:top w:val="single" w:sz="4" w:space="0" w:color="auto"/>
              <w:left w:val="single" w:sz="4" w:space="0" w:color="auto"/>
              <w:bottom w:val="single" w:sz="4" w:space="0" w:color="auto"/>
              <w:right w:val="single" w:sz="4" w:space="0" w:color="auto"/>
            </w:tcBorders>
            <w:vAlign w:val="center"/>
          </w:tcPr>
          <w:p w14:paraId="3BEDCFA9" w14:textId="77777777" w:rsidR="009F1E97" w:rsidRPr="000127B0" w:rsidRDefault="009F1E97" w:rsidP="000A12C9">
            <w:pPr>
              <w:tabs>
                <w:tab w:val="left" w:pos="3141"/>
              </w:tabs>
              <w:spacing w:before="20" w:after="20"/>
              <w:jc w:val="center"/>
              <w:rPr>
                <w:b/>
                <w:bCs/>
                <w:sz w:val="19"/>
                <w:szCs w:val="19"/>
              </w:rPr>
            </w:pPr>
            <w:r w:rsidRPr="000127B0">
              <w:rPr>
                <w:b/>
                <w:sz w:val="19"/>
                <w:szCs w:val="19"/>
              </w:rPr>
              <w:t>2024</w:t>
            </w:r>
          </w:p>
        </w:tc>
        <w:tc>
          <w:tcPr>
            <w:tcW w:w="616" w:type="pct"/>
            <w:tcBorders>
              <w:top w:val="single" w:sz="4" w:space="0" w:color="auto"/>
              <w:left w:val="single" w:sz="4" w:space="0" w:color="auto"/>
              <w:bottom w:val="single" w:sz="4" w:space="0" w:color="auto"/>
              <w:right w:val="single" w:sz="4" w:space="0" w:color="auto"/>
            </w:tcBorders>
            <w:vAlign w:val="center"/>
          </w:tcPr>
          <w:p w14:paraId="3BEDCFAA" w14:textId="6B5B3E46" w:rsidR="009F1E97" w:rsidRPr="000127B0" w:rsidRDefault="00D8176F" w:rsidP="00D8176F">
            <w:pPr>
              <w:tabs>
                <w:tab w:val="left" w:pos="3141"/>
              </w:tabs>
              <w:bidi/>
              <w:spacing w:before="20" w:after="20"/>
              <w:ind w:left="-157" w:right="-105"/>
              <w:jc w:val="center"/>
              <w:rPr>
                <w:b/>
                <w:bCs/>
                <w:sz w:val="19"/>
                <w:szCs w:val="19"/>
                <w:highlight w:val="cyan"/>
                <w:rtl/>
                <w:lang w:bidi="ar-SA"/>
              </w:rPr>
            </w:pPr>
            <w:r w:rsidRPr="009715E3">
              <w:rPr>
                <w:b/>
                <w:bCs/>
                <w:sz w:val="20"/>
              </w:rPr>
              <w:t>*</w:t>
            </w:r>
            <w:r w:rsidR="009F1E97" w:rsidRPr="000127B0">
              <w:rPr>
                <w:b/>
                <w:bCs/>
                <w:sz w:val="19"/>
                <w:szCs w:val="19"/>
              </w:rPr>
              <w:t>2025</w:t>
            </w:r>
          </w:p>
        </w:tc>
      </w:tr>
      <w:tr w:rsidR="003F2CD7" w:rsidRPr="000127B0" w14:paraId="3BEDCFAD" w14:textId="77777777" w:rsidTr="003A2B5E">
        <w:tc>
          <w:tcPr>
            <w:tcW w:w="5000" w:type="pct"/>
            <w:gridSpan w:val="9"/>
            <w:tcBorders>
              <w:right w:val="single" w:sz="4" w:space="0" w:color="auto"/>
            </w:tcBorders>
          </w:tcPr>
          <w:p w14:paraId="3BEDCFAC" w14:textId="77777777" w:rsidR="003F2CD7" w:rsidRPr="000127B0" w:rsidRDefault="009F1E97" w:rsidP="000A12C9">
            <w:pPr>
              <w:tabs>
                <w:tab w:val="left" w:pos="3141"/>
              </w:tabs>
              <w:spacing w:before="20" w:after="20"/>
              <w:jc w:val="center"/>
              <w:rPr>
                <w:sz w:val="19"/>
                <w:szCs w:val="19"/>
              </w:rPr>
            </w:pPr>
            <w:r w:rsidRPr="000127B0">
              <w:rPr>
                <w:rFonts w:asciiTheme="majorBidi" w:hAnsiTheme="majorBidi" w:cstheme="majorBidi"/>
                <w:b/>
                <w:bCs/>
                <w:sz w:val="19"/>
                <w:szCs w:val="19"/>
                <w:rtl/>
              </w:rPr>
              <w:t>طن متري</w:t>
            </w:r>
          </w:p>
        </w:tc>
      </w:tr>
      <w:tr w:rsidR="003D2E1D" w:rsidRPr="000127B0" w14:paraId="3BEDCFB6" w14:textId="77777777" w:rsidTr="003D2E1D">
        <w:tc>
          <w:tcPr>
            <w:tcW w:w="796" w:type="pct"/>
            <w:tcBorders>
              <w:top w:val="single" w:sz="4" w:space="0" w:color="auto"/>
              <w:left w:val="single" w:sz="4" w:space="0" w:color="auto"/>
              <w:bottom w:val="single" w:sz="4" w:space="0" w:color="auto"/>
              <w:right w:val="single" w:sz="4" w:space="0" w:color="auto"/>
            </w:tcBorders>
          </w:tcPr>
          <w:p w14:paraId="3BEDCFAE" w14:textId="4E52450B" w:rsidR="003D2E1D" w:rsidRPr="00F72F1B" w:rsidRDefault="00F72F1B" w:rsidP="003D2E1D">
            <w:pPr>
              <w:tabs>
                <w:tab w:val="left" w:pos="3141"/>
              </w:tabs>
              <w:bidi/>
              <w:spacing w:before="20" w:after="20"/>
              <w:rPr>
                <w:sz w:val="19"/>
                <w:szCs w:val="19"/>
                <w:lang w:val="en-US"/>
              </w:rPr>
            </w:pPr>
            <w:r w:rsidRPr="003F7D7D">
              <w:rPr>
                <w:rFonts w:hint="cs"/>
                <w:sz w:val="19"/>
                <w:szCs w:val="19"/>
                <w:rtl/>
              </w:rPr>
              <w:t>الهيدروفلوروكربون-</w:t>
            </w:r>
            <w:r>
              <w:rPr>
                <w:sz w:val="19"/>
                <w:szCs w:val="19"/>
                <w:lang w:val="en-US"/>
              </w:rPr>
              <w:t>32</w:t>
            </w:r>
          </w:p>
        </w:tc>
        <w:tc>
          <w:tcPr>
            <w:tcW w:w="674" w:type="pct"/>
            <w:tcBorders>
              <w:top w:val="single" w:sz="4" w:space="0" w:color="auto"/>
              <w:left w:val="single" w:sz="4" w:space="0" w:color="auto"/>
              <w:bottom w:val="single" w:sz="4" w:space="0" w:color="auto"/>
              <w:right w:val="single" w:sz="4" w:space="0" w:color="auto"/>
            </w:tcBorders>
          </w:tcPr>
          <w:p w14:paraId="3BEDCFAF" w14:textId="3844E858" w:rsidR="003D2E1D" w:rsidRPr="000127B0" w:rsidRDefault="003D2E1D" w:rsidP="003D2E1D">
            <w:pPr>
              <w:tabs>
                <w:tab w:val="left" w:pos="3141"/>
              </w:tabs>
              <w:spacing w:before="20" w:after="20"/>
              <w:ind w:right="26"/>
              <w:jc w:val="right"/>
              <w:rPr>
                <w:sz w:val="19"/>
                <w:szCs w:val="19"/>
              </w:rPr>
            </w:pPr>
            <w:r w:rsidRPr="00695ECA">
              <w:rPr>
                <w:sz w:val="20"/>
              </w:rPr>
              <w:t>675</w:t>
            </w:r>
          </w:p>
        </w:tc>
        <w:tc>
          <w:tcPr>
            <w:tcW w:w="564" w:type="pct"/>
          </w:tcPr>
          <w:p w14:paraId="3BEDCFB0" w14:textId="1D39ED89" w:rsidR="003D2E1D" w:rsidRPr="000127B0" w:rsidRDefault="003D2E1D" w:rsidP="003D2E1D">
            <w:pPr>
              <w:tabs>
                <w:tab w:val="left" w:pos="3141"/>
              </w:tabs>
              <w:bidi/>
              <w:spacing w:before="20" w:after="20"/>
              <w:jc w:val="left"/>
              <w:rPr>
                <w:sz w:val="19"/>
                <w:szCs w:val="19"/>
                <w:highlight w:val="cyan"/>
              </w:rPr>
            </w:pPr>
            <w:r w:rsidRPr="00695ECA">
              <w:rPr>
                <w:color w:val="000000"/>
                <w:sz w:val="20"/>
              </w:rPr>
              <w:t>0.38</w:t>
            </w:r>
          </w:p>
        </w:tc>
        <w:tc>
          <w:tcPr>
            <w:tcW w:w="611" w:type="pct"/>
            <w:tcBorders>
              <w:top w:val="single" w:sz="4" w:space="0" w:color="auto"/>
              <w:left w:val="single" w:sz="4" w:space="0" w:color="auto"/>
              <w:bottom w:val="single" w:sz="4" w:space="0" w:color="auto"/>
              <w:right w:val="single" w:sz="4" w:space="0" w:color="auto"/>
            </w:tcBorders>
          </w:tcPr>
          <w:p w14:paraId="3BEDCFB1" w14:textId="6999BFFC" w:rsidR="003D2E1D" w:rsidRPr="000127B0" w:rsidRDefault="003D2E1D" w:rsidP="003D2E1D">
            <w:pPr>
              <w:tabs>
                <w:tab w:val="left" w:pos="3141"/>
              </w:tabs>
              <w:spacing w:before="20" w:after="20"/>
              <w:ind w:left="-245"/>
              <w:jc w:val="right"/>
              <w:rPr>
                <w:sz w:val="19"/>
                <w:szCs w:val="19"/>
              </w:rPr>
            </w:pPr>
            <w:r w:rsidRPr="00695ECA">
              <w:rPr>
                <w:color w:val="000000"/>
                <w:sz w:val="20"/>
              </w:rPr>
              <w:t xml:space="preserve">0.96 </w:t>
            </w:r>
          </w:p>
        </w:tc>
        <w:tc>
          <w:tcPr>
            <w:tcW w:w="564" w:type="pct"/>
            <w:tcBorders>
              <w:top w:val="single" w:sz="4" w:space="0" w:color="auto"/>
              <w:left w:val="single" w:sz="4" w:space="0" w:color="auto"/>
              <w:bottom w:val="single" w:sz="4" w:space="0" w:color="auto"/>
              <w:right w:val="single" w:sz="4" w:space="0" w:color="auto"/>
            </w:tcBorders>
          </w:tcPr>
          <w:p w14:paraId="3BEDCFB2" w14:textId="1C8039C7" w:rsidR="003D2E1D" w:rsidRPr="000127B0" w:rsidRDefault="003D2E1D" w:rsidP="003D2E1D">
            <w:pPr>
              <w:tabs>
                <w:tab w:val="left" w:pos="3141"/>
              </w:tabs>
              <w:spacing w:before="20" w:after="20"/>
              <w:ind w:left="-164"/>
              <w:jc w:val="right"/>
              <w:rPr>
                <w:sz w:val="19"/>
                <w:szCs w:val="19"/>
              </w:rPr>
            </w:pPr>
            <w:r w:rsidRPr="00695ECA">
              <w:rPr>
                <w:color w:val="000000"/>
                <w:sz w:val="20"/>
              </w:rPr>
              <w:t>1.13</w:t>
            </w:r>
          </w:p>
        </w:tc>
        <w:tc>
          <w:tcPr>
            <w:tcW w:w="564" w:type="pct"/>
            <w:tcBorders>
              <w:top w:val="single" w:sz="4" w:space="0" w:color="auto"/>
              <w:left w:val="single" w:sz="4" w:space="0" w:color="auto"/>
              <w:bottom w:val="single" w:sz="4" w:space="0" w:color="auto"/>
              <w:right w:val="single" w:sz="4" w:space="0" w:color="auto"/>
            </w:tcBorders>
          </w:tcPr>
          <w:p w14:paraId="3BEDCFB3" w14:textId="3D4F094B" w:rsidR="003D2E1D" w:rsidRPr="000127B0" w:rsidRDefault="003D2E1D" w:rsidP="003D2E1D">
            <w:pPr>
              <w:tabs>
                <w:tab w:val="left" w:pos="3141"/>
              </w:tabs>
              <w:spacing w:before="20" w:after="20"/>
              <w:ind w:left="-149"/>
              <w:jc w:val="right"/>
              <w:rPr>
                <w:sz w:val="19"/>
                <w:szCs w:val="19"/>
              </w:rPr>
            </w:pPr>
            <w:r w:rsidRPr="00695ECA">
              <w:rPr>
                <w:color w:val="000000"/>
                <w:sz w:val="20"/>
              </w:rPr>
              <w:t xml:space="preserve">0.45 </w:t>
            </w:r>
          </w:p>
        </w:tc>
        <w:tc>
          <w:tcPr>
            <w:tcW w:w="611" w:type="pct"/>
            <w:gridSpan w:val="2"/>
            <w:tcBorders>
              <w:top w:val="single" w:sz="4" w:space="0" w:color="auto"/>
              <w:left w:val="single" w:sz="4" w:space="0" w:color="auto"/>
              <w:bottom w:val="single" w:sz="4" w:space="0" w:color="auto"/>
              <w:right w:val="single" w:sz="4" w:space="0" w:color="auto"/>
            </w:tcBorders>
          </w:tcPr>
          <w:p w14:paraId="3BEDCFB4" w14:textId="113CB83A" w:rsidR="003D2E1D" w:rsidRPr="000127B0" w:rsidRDefault="003D2E1D" w:rsidP="003D2E1D">
            <w:pPr>
              <w:tabs>
                <w:tab w:val="left" w:pos="3141"/>
              </w:tabs>
              <w:spacing w:before="20" w:after="20"/>
              <w:ind w:left="-275"/>
              <w:jc w:val="right"/>
              <w:rPr>
                <w:sz w:val="19"/>
                <w:szCs w:val="19"/>
              </w:rPr>
            </w:pPr>
            <w:r w:rsidRPr="00695ECA">
              <w:rPr>
                <w:color w:val="000000"/>
                <w:sz w:val="20"/>
              </w:rPr>
              <w:t xml:space="preserve">3.86 </w:t>
            </w:r>
          </w:p>
        </w:tc>
        <w:tc>
          <w:tcPr>
            <w:tcW w:w="616" w:type="pct"/>
            <w:tcBorders>
              <w:top w:val="single" w:sz="4" w:space="0" w:color="auto"/>
              <w:left w:val="single" w:sz="4" w:space="0" w:color="auto"/>
              <w:bottom w:val="single" w:sz="4" w:space="0" w:color="auto"/>
              <w:right w:val="single" w:sz="4" w:space="0" w:color="auto"/>
            </w:tcBorders>
          </w:tcPr>
          <w:p w14:paraId="3BEDCFB5" w14:textId="4B72262E" w:rsidR="003D2E1D" w:rsidRPr="000127B0" w:rsidRDefault="003D2E1D" w:rsidP="003D2E1D">
            <w:pPr>
              <w:tabs>
                <w:tab w:val="left" w:pos="3141"/>
              </w:tabs>
              <w:spacing w:before="20" w:after="20"/>
              <w:jc w:val="right"/>
              <w:rPr>
                <w:sz w:val="19"/>
                <w:szCs w:val="19"/>
              </w:rPr>
            </w:pPr>
            <w:r w:rsidRPr="00695ECA">
              <w:rPr>
                <w:color w:val="000000"/>
                <w:sz w:val="20"/>
              </w:rPr>
              <w:t>0.13</w:t>
            </w:r>
          </w:p>
        </w:tc>
      </w:tr>
      <w:tr w:rsidR="003D2E1D" w:rsidRPr="000127B0" w14:paraId="3BEDCFBF" w14:textId="77777777" w:rsidTr="003D2E1D">
        <w:tc>
          <w:tcPr>
            <w:tcW w:w="796" w:type="pct"/>
            <w:tcBorders>
              <w:top w:val="single" w:sz="4" w:space="0" w:color="auto"/>
              <w:left w:val="single" w:sz="4" w:space="0" w:color="auto"/>
              <w:bottom w:val="single" w:sz="4" w:space="0" w:color="auto"/>
              <w:right w:val="single" w:sz="4" w:space="0" w:color="auto"/>
            </w:tcBorders>
          </w:tcPr>
          <w:p w14:paraId="3BEDCFB7" w14:textId="5E93775E" w:rsidR="003D2E1D" w:rsidRPr="003F7D7D" w:rsidRDefault="003F7D7D" w:rsidP="003D2E1D">
            <w:pPr>
              <w:tabs>
                <w:tab w:val="left" w:pos="3141"/>
              </w:tabs>
              <w:bidi/>
              <w:spacing w:before="20" w:after="20"/>
              <w:rPr>
                <w:sz w:val="18"/>
                <w:szCs w:val="18"/>
              </w:rPr>
            </w:pPr>
            <w:r w:rsidRPr="003F7D7D">
              <w:rPr>
                <w:rFonts w:hint="cs"/>
                <w:sz w:val="19"/>
                <w:szCs w:val="19"/>
                <w:rtl/>
              </w:rPr>
              <w:t>الهيدروفلوروكربون-134أ</w:t>
            </w:r>
          </w:p>
        </w:tc>
        <w:tc>
          <w:tcPr>
            <w:tcW w:w="674" w:type="pct"/>
            <w:tcBorders>
              <w:top w:val="single" w:sz="4" w:space="0" w:color="auto"/>
              <w:left w:val="single" w:sz="4" w:space="0" w:color="auto"/>
              <w:bottom w:val="single" w:sz="4" w:space="0" w:color="auto"/>
              <w:right w:val="single" w:sz="4" w:space="0" w:color="auto"/>
            </w:tcBorders>
          </w:tcPr>
          <w:p w14:paraId="3BEDCFB8" w14:textId="745C7AC2" w:rsidR="003D2E1D" w:rsidRPr="000127B0" w:rsidRDefault="003D2E1D" w:rsidP="003D2E1D">
            <w:pPr>
              <w:tabs>
                <w:tab w:val="left" w:pos="3141"/>
              </w:tabs>
              <w:spacing w:before="20" w:after="20"/>
              <w:ind w:right="26"/>
              <w:jc w:val="right"/>
              <w:rPr>
                <w:sz w:val="19"/>
                <w:szCs w:val="19"/>
              </w:rPr>
            </w:pPr>
            <w:r w:rsidRPr="00695ECA">
              <w:rPr>
                <w:sz w:val="20"/>
              </w:rPr>
              <w:t>1,430</w:t>
            </w:r>
          </w:p>
        </w:tc>
        <w:tc>
          <w:tcPr>
            <w:tcW w:w="564" w:type="pct"/>
          </w:tcPr>
          <w:p w14:paraId="3BEDCFB9" w14:textId="525A6E9F" w:rsidR="003D2E1D" w:rsidRPr="000127B0" w:rsidRDefault="003D2E1D" w:rsidP="003D2E1D">
            <w:pPr>
              <w:tabs>
                <w:tab w:val="left" w:pos="3141"/>
              </w:tabs>
              <w:bidi/>
              <w:spacing w:before="20" w:after="20"/>
              <w:jc w:val="left"/>
              <w:rPr>
                <w:sz w:val="19"/>
                <w:szCs w:val="19"/>
              </w:rPr>
            </w:pPr>
            <w:r w:rsidRPr="00695ECA">
              <w:rPr>
                <w:color w:val="000000"/>
                <w:sz w:val="20"/>
              </w:rPr>
              <w:t xml:space="preserve"> 0.98</w:t>
            </w:r>
          </w:p>
        </w:tc>
        <w:tc>
          <w:tcPr>
            <w:tcW w:w="611" w:type="pct"/>
            <w:tcBorders>
              <w:top w:val="single" w:sz="4" w:space="0" w:color="auto"/>
              <w:left w:val="single" w:sz="4" w:space="0" w:color="auto"/>
              <w:bottom w:val="single" w:sz="4" w:space="0" w:color="auto"/>
              <w:right w:val="single" w:sz="4" w:space="0" w:color="auto"/>
            </w:tcBorders>
          </w:tcPr>
          <w:p w14:paraId="3BEDCFBA" w14:textId="049BB765" w:rsidR="003D2E1D" w:rsidRPr="000127B0" w:rsidRDefault="003D2E1D" w:rsidP="003D2E1D">
            <w:pPr>
              <w:tabs>
                <w:tab w:val="left" w:pos="3141"/>
              </w:tabs>
              <w:spacing w:before="20" w:after="20"/>
              <w:jc w:val="right"/>
              <w:rPr>
                <w:sz w:val="19"/>
                <w:szCs w:val="19"/>
              </w:rPr>
            </w:pPr>
            <w:r w:rsidRPr="00695ECA">
              <w:rPr>
                <w:color w:val="000000"/>
                <w:sz w:val="20"/>
              </w:rPr>
              <w:t xml:space="preserve">0.87 </w:t>
            </w:r>
          </w:p>
        </w:tc>
        <w:tc>
          <w:tcPr>
            <w:tcW w:w="564" w:type="pct"/>
            <w:tcBorders>
              <w:top w:val="single" w:sz="4" w:space="0" w:color="auto"/>
              <w:left w:val="single" w:sz="4" w:space="0" w:color="auto"/>
              <w:bottom w:val="single" w:sz="4" w:space="0" w:color="auto"/>
              <w:right w:val="single" w:sz="4" w:space="0" w:color="auto"/>
            </w:tcBorders>
          </w:tcPr>
          <w:p w14:paraId="3BEDCFBB" w14:textId="7E354E19" w:rsidR="003D2E1D" w:rsidRPr="000127B0" w:rsidRDefault="003D2E1D" w:rsidP="003D2E1D">
            <w:pPr>
              <w:tabs>
                <w:tab w:val="left" w:pos="3141"/>
              </w:tabs>
              <w:spacing w:before="20" w:after="20"/>
              <w:jc w:val="right"/>
              <w:rPr>
                <w:sz w:val="19"/>
                <w:szCs w:val="19"/>
              </w:rPr>
            </w:pPr>
            <w:r w:rsidRPr="00695ECA">
              <w:rPr>
                <w:color w:val="000000"/>
                <w:sz w:val="20"/>
              </w:rPr>
              <w:t xml:space="preserve">0.93 </w:t>
            </w:r>
          </w:p>
        </w:tc>
        <w:tc>
          <w:tcPr>
            <w:tcW w:w="564" w:type="pct"/>
            <w:tcBorders>
              <w:top w:val="single" w:sz="4" w:space="0" w:color="auto"/>
              <w:left w:val="single" w:sz="4" w:space="0" w:color="auto"/>
              <w:bottom w:val="single" w:sz="4" w:space="0" w:color="auto"/>
              <w:right w:val="single" w:sz="4" w:space="0" w:color="auto"/>
            </w:tcBorders>
          </w:tcPr>
          <w:p w14:paraId="3BEDCFBC" w14:textId="1C244A08" w:rsidR="003D2E1D" w:rsidRPr="000127B0" w:rsidRDefault="003D2E1D" w:rsidP="003D2E1D">
            <w:pPr>
              <w:tabs>
                <w:tab w:val="left" w:pos="3141"/>
              </w:tabs>
              <w:spacing w:before="20" w:after="20"/>
              <w:jc w:val="right"/>
              <w:rPr>
                <w:sz w:val="19"/>
                <w:szCs w:val="19"/>
              </w:rPr>
            </w:pPr>
            <w:r w:rsidRPr="00695ECA">
              <w:rPr>
                <w:color w:val="000000"/>
                <w:sz w:val="20"/>
              </w:rPr>
              <w:t xml:space="preserve">0.32 </w:t>
            </w:r>
          </w:p>
        </w:tc>
        <w:tc>
          <w:tcPr>
            <w:tcW w:w="611" w:type="pct"/>
            <w:gridSpan w:val="2"/>
            <w:tcBorders>
              <w:top w:val="single" w:sz="4" w:space="0" w:color="auto"/>
              <w:left w:val="single" w:sz="4" w:space="0" w:color="auto"/>
              <w:bottom w:val="single" w:sz="4" w:space="0" w:color="auto"/>
              <w:right w:val="single" w:sz="4" w:space="0" w:color="auto"/>
            </w:tcBorders>
          </w:tcPr>
          <w:p w14:paraId="3BEDCFBD" w14:textId="61744FE0" w:rsidR="003D2E1D" w:rsidRPr="000127B0" w:rsidRDefault="003D2E1D" w:rsidP="003D2E1D">
            <w:pPr>
              <w:tabs>
                <w:tab w:val="left" w:pos="3141"/>
              </w:tabs>
              <w:spacing w:before="20" w:after="20"/>
              <w:jc w:val="right"/>
              <w:rPr>
                <w:sz w:val="19"/>
                <w:szCs w:val="19"/>
              </w:rPr>
            </w:pPr>
            <w:r w:rsidRPr="00695ECA">
              <w:rPr>
                <w:color w:val="000000"/>
                <w:sz w:val="20"/>
              </w:rPr>
              <w:t xml:space="preserve">0.38 </w:t>
            </w:r>
          </w:p>
        </w:tc>
        <w:tc>
          <w:tcPr>
            <w:tcW w:w="616" w:type="pct"/>
            <w:tcBorders>
              <w:top w:val="single" w:sz="4" w:space="0" w:color="auto"/>
              <w:left w:val="single" w:sz="4" w:space="0" w:color="auto"/>
              <w:bottom w:val="single" w:sz="4" w:space="0" w:color="auto"/>
              <w:right w:val="single" w:sz="4" w:space="0" w:color="auto"/>
            </w:tcBorders>
          </w:tcPr>
          <w:p w14:paraId="3BEDCFBE" w14:textId="3BD6B2E7" w:rsidR="003D2E1D" w:rsidRPr="000127B0" w:rsidRDefault="003D2E1D" w:rsidP="003D2E1D">
            <w:pPr>
              <w:tabs>
                <w:tab w:val="left" w:pos="3141"/>
              </w:tabs>
              <w:spacing w:before="20" w:after="20"/>
              <w:jc w:val="right"/>
              <w:rPr>
                <w:sz w:val="19"/>
                <w:szCs w:val="19"/>
              </w:rPr>
            </w:pPr>
            <w:r w:rsidRPr="00695ECA">
              <w:rPr>
                <w:color w:val="000000"/>
                <w:sz w:val="20"/>
              </w:rPr>
              <w:t>0.11</w:t>
            </w:r>
          </w:p>
        </w:tc>
      </w:tr>
      <w:tr w:rsidR="003D2E1D" w:rsidRPr="000127B0" w14:paraId="3BEDCFC8" w14:textId="77777777" w:rsidTr="003D2E1D">
        <w:tc>
          <w:tcPr>
            <w:tcW w:w="796" w:type="pct"/>
            <w:tcBorders>
              <w:top w:val="single" w:sz="4" w:space="0" w:color="auto"/>
              <w:left w:val="single" w:sz="4" w:space="0" w:color="auto"/>
              <w:bottom w:val="single" w:sz="4" w:space="0" w:color="auto"/>
              <w:right w:val="single" w:sz="4" w:space="0" w:color="auto"/>
            </w:tcBorders>
          </w:tcPr>
          <w:p w14:paraId="3BEDCFC0" w14:textId="77777777" w:rsidR="003D2E1D" w:rsidRPr="000127B0" w:rsidRDefault="003D2E1D" w:rsidP="003D2E1D">
            <w:pPr>
              <w:tabs>
                <w:tab w:val="left" w:pos="3141"/>
              </w:tabs>
              <w:bidi/>
              <w:spacing w:before="20" w:after="20"/>
              <w:rPr>
                <w:sz w:val="19"/>
                <w:szCs w:val="19"/>
              </w:rPr>
            </w:pPr>
            <w:r w:rsidRPr="000127B0">
              <w:rPr>
                <w:sz w:val="19"/>
                <w:szCs w:val="19"/>
              </w:rPr>
              <w:t>R-404A</w:t>
            </w:r>
          </w:p>
        </w:tc>
        <w:tc>
          <w:tcPr>
            <w:tcW w:w="674" w:type="pct"/>
            <w:tcBorders>
              <w:top w:val="single" w:sz="4" w:space="0" w:color="auto"/>
              <w:left w:val="single" w:sz="4" w:space="0" w:color="auto"/>
              <w:bottom w:val="single" w:sz="4" w:space="0" w:color="auto"/>
              <w:right w:val="single" w:sz="4" w:space="0" w:color="auto"/>
            </w:tcBorders>
          </w:tcPr>
          <w:p w14:paraId="3BEDCFC1" w14:textId="60CC18C0" w:rsidR="003D2E1D" w:rsidRPr="000127B0" w:rsidRDefault="003D2E1D" w:rsidP="003D2E1D">
            <w:pPr>
              <w:spacing w:before="20" w:after="20"/>
              <w:ind w:right="26"/>
              <w:jc w:val="right"/>
              <w:rPr>
                <w:sz w:val="19"/>
                <w:szCs w:val="19"/>
              </w:rPr>
            </w:pPr>
            <w:r w:rsidRPr="00695ECA">
              <w:rPr>
                <w:sz w:val="20"/>
              </w:rPr>
              <w:t>3,921.6</w:t>
            </w:r>
          </w:p>
        </w:tc>
        <w:tc>
          <w:tcPr>
            <w:tcW w:w="564" w:type="pct"/>
          </w:tcPr>
          <w:p w14:paraId="3BEDCFC2" w14:textId="7252B009" w:rsidR="003D2E1D" w:rsidRPr="000127B0" w:rsidRDefault="003D2E1D" w:rsidP="003D2E1D">
            <w:pPr>
              <w:tabs>
                <w:tab w:val="left" w:pos="3141"/>
              </w:tabs>
              <w:bidi/>
              <w:spacing w:before="20" w:after="20"/>
              <w:jc w:val="left"/>
              <w:rPr>
                <w:sz w:val="19"/>
                <w:szCs w:val="19"/>
              </w:rPr>
            </w:pPr>
            <w:r w:rsidRPr="00695ECA">
              <w:rPr>
                <w:sz w:val="20"/>
              </w:rPr>
              <w:t xml:space="preserve"> 0.16</w:t>
            </w:r>
          </w:p>
        </w:tc>
        <w:tc>
          <w:tcPr>
            <w:tcW w:w="611" w:type="pct"/>
            <w:tcBorders>
              <w:top w:val="single" w:sz="4" w:space="0" w:color="auto"/>
              <w:left w:val="single" w:sz="4" w:space="0" w:color="auto"/>
              <w:bottom w:val="single" w:sz="4" w:space="0" w:color="auto"/>
              <w:right w:val="single" w:sz="4" w:space="0" w:color="auto"/>
            </w:tcBorders>
          </w:tcPr>
          <w:p w14:paraId="3BEDCFC3" w14:textId="3396E2FC" w:rsidR="003D2E1D" w:rsidRPr="000127B0" w:rsidRDefault="003D2E1D" w:rsidP="003D2E1D">
            <w:pPr>
              <w:tabs>
                <w:tab w:val="left" w:pos="3141"/>
              </w:tabs>
              <w:spacing w:before="20" w:after="20"/>
              <w:jc w:val="right"/>
              <w:rPr>
                <w:sz w:val="19"/>
                <w:szCs w:val="19"/>
              </w:rPr>
            </w:pPr>
            <w:r w:rsidRPr="00695ECA">
              <w:rPr>
                <w:sz w:val="20"/>
              </w:rPr>
              <w:t xml:space="preserve"> 0.540 </w:t>
            </w:r>
          </w:p>
        </w:tc>
        <w:tc>
          <w:tcPr>
            <w:tcW w:w="564" w:type="pct"/>
            <w:tcBorders>
              <w:top w:val="single" w:sz="4" w:space="0" w:color="auto"/>
              <w:left w:val="single" w:sz="4" w:space="0" w:color="auto"/>
              <w:bottom w:val="single" w:sz="4" w:space="0" w:color="auto"/>
              <w:right w:val="single" w:sz="4" w:space="0" w:color="auto"/>
            </w:tcBorders>
          </w:tcPr>
          <w:p w14:paraId="3BEDCFC4" w14:textId="72C87F9E" w:rsidR="003D2E1D" w:rsidRPr="000127B0" w:rsidRDefault="003D2E1D" w:rsidP="003D2E1D">
            <w:pPr>
              <w:tabs>
                <w:tab w:val="left" w:pos="3141"/>
              </w:tabs>
              <w:spacing w:before="20" w:after="20"/>
              <w:jc w:val="right"/>
              <w:rPr>
                <w:sz w:val="19"/>
                <w:szCs w:val="19"/>
              </w:rPr>
            </w:pPr>
            <w:r w:rsidRPr="00695ECA">
              <w:rPr>
                <w:sz w:val="20"/>
              </w:rPr>
              <w:t xml:space="preserve"> 0.63 </w:t>
            </w:r>
          </w:p>
        </w:tc>
        <w:tc>
          <w:tcPr>
            <w:tcW w:w="564" w:type="pct"/>
            <w:tcBorders>
              <w:top w:val="single" w:sz="4" w:space="0" w:color="auto"/>
              <w:left w:val="single" w:sz="4" w:space="0" w:color="auto"/>
              <w:bottom w:val="single" w:sz="4" w:space="0" w:color="auto"/>
              <w:right w:val="single" w:sz="4" w:space="0" w:color="auto"/>
            </w:tcBorders>
          </w:tcPr>
          <w:p w14:paraId="3BEDCFC5" w14:textId="45C77F52" w:rsidR="003D2E1D" w:rsidRPr="000127B0" w:rsidRDefault="003D2E1D" w:rsidP="003D2E1D">
            <w:pPr>
              <w:tabs>
                <w:tab w:val="left" w:pos="3141"/>
              </w:tabs>
              <w:spacing w:before="20" w:after="20"/>
              <w:jc w:val="right"/>
              <w:rPr>
                <w:sz w:val="19"/>
                <w:szCs w:val="19"/>
              </w:rPr>
            </w:pPr>
            <w:r w:rsidRPr="00695ECA">
              <w:rPr>
                <w:sz w:val="20"/>
              </w:rPr>
              <w:t xml:space="preserve"> 0.10 </w:t>
            </w:r>
          </w:p>
        </w:tc>
        <w:tc>
          <w:tcPr>
            <w:tcW w:w="611" w:type="pct"/>
            <w:gridSpan w:val="2"/>
            <w:tcBorders>
              <w:top w:val="single" w:sz="4" w:space="0" w:color="auto"/>
              <w:left w:val="single" w:sz="4" w:space="0" w:color="auto"/>
              <w:bottom w:val="single" w:sz="4" w:space="0" w:color="auto"/>
              <w:right w:val="single" w:sz="4" w:space="0" w:color="auto"/>
            </w:tcBorders>
          </w:tcPr>
          <w:p w14:paraId="3BEDCFC6" w14:textId="661C9DB5" w:rsidR="003D2E1D" w:rsidRPr="000127B0" w:rsidRDefault="003D2E1D" w:rsidP="003D2E1D">
            <w:pPr>
              <w:tabs>
                <w:tab w:val="left" w:pos="3141"/>
              </w:tabs>
              <w:spacing w:before="20" w:after="20"/>
              <w:jc w:val="right"/>
              <w:rPr>
                <w:sz w:val="19"/>
                <w:szCs w:val="19"/>
              </w:rPr>
            </w:pPr>
            <w:r w:rsidRPr="00695ECA">
              <w:rPr>
                <w:sz w:val="20"/>
              </w:rPr>
              <w:t xml:space="preserve"> 0.50 </w:t>
            </w:r>
          </w:p>
        </w:tc>
        <w:tc>
          <w:tcPr>
            <w:tcW w:w="616" w:type="pct"/>
            <w:tcBorders>
              <w:top w:val="single" w:sz="4" w:space="0" w:color="auto"/>
              <w:left w:val="single" w:sz="4" w:space="0" w:color="auto"/>
              <w:bottom w:val="single" w:sz="4" w:space="0" w:color="auto"/>
              <w:right w:val="single" w:sz="4" w:space="0" w:color="auto"/>
            </w:tcBorders>
          </w:tcPr>
          <w:p w14:paraId="3BEDCFC7" w14:textId="53E54BF0" w:rsidR="003D2E1D" w:rsidRPr="000127B0" w:rsidRDefault="003D2E1D" w:rsidP="003D2E1D">
            <w:pPr>
              <w:tabs>
                <w:tab w:val="left" w:pos="3141"/>
              </w:tabs>
              <w:spacing w:before="20" w:after="20"/>
              <w:jc w:val="right"/>
              <w:rPr>
                <w:sz w:val="19"/>
                <w:szCs w:val="19"/>
              </w:rPr>
            </w:pPr>
            <w:r w:rsidRPr="00695ECA">
              <w:rPr>
                <w:color w:val="000000"/>
                <w:sz w:val="20"/>
              </w:rPr>
              <w:t>0.20</w:t>
            </w:r>
          </w:p>
        </w:tc>
      </w:tr>
      <w:tr w:rsidR="003D2E1D" w:rsidRPr="000127B0" w14:paraId="3BEDCFD1" w14:textId="77777777" w:rsidTr="003D2E1D">
        <w:tc>
          <w:tcPr>
            <w:tcW w:w="796" w:type="pct"/>
            <w:tcBorders>
              <w:top w:val="single" w:sz="4" w:space="0" w:color="auto"/>
              <w:left w:val="single" w:sz="4" w:space="0" w:color="auto"/>
              <w:bottom w:val="single" w:sz="4" w:space="0" w:color="auto"/>
              <w:right w:val="single" w:sz="4" w:space="0" w:color="auto"/>
            </w:tcBorders>
          </w:tcPr>
          <w:p w14:paraId="3BEDCFC9" w14:textId="35865EC4" w:rsidR="003D2E1D" w:rsidRPr="000127B0" w:rsidRDefault="003D2E1D" w:rsidP="003D2E1D">
            <w:pPr>
              <w:tabs>
                <w:tab w:val="left" w:pos="3141"/>
              </w:tabs>
              <w:bidi/>
              <w:spacing w:before="20" w:after="20"/>
              <w:rPr>
                <w:sz w:val="19"/>
                <w:szCs w:val="19"/>
              </w:rPr>
            </w:pPr>
            <w:r w:rsidRPr="000127B0">
              <w:rPr>
                <w:sz w:val="19"/>
                <w:szCs w:val="19"/>
              </w:rPr>
              <w:t>R-</w:t>
            </w:r>
            <w:r>
              <w:rPr>
                <w:sz w:val="19"/>
                <w:szCs w:val="19"/>
              </w:rPr>
              <w:t>407C</w:t>
            </w:r>
          </w:p>
        </w:tc>
        <w:tc>
          <w:tcPr>
            <w:tcW w:w="674" w:type="pct"/>
            <w:tcBorders>
              <w:top w:val="single" w:sz="4" w:space="0" w:color="auto"/>
              <w:left w:val="single" w:sz="4" w:space="0" w:color="auto"/>
              <w:bottom w:val="single" w:sz="4" w:space="0" w:color="auto"/>
              <w:right w:val="single" w:sz="4" w:space="0" w:color="auto"/>
            </w:tcBorders>
          </w:tcPr>
          <w:p w14:paraId="3BEDCFCA" w14:textId="41E37334" w:rsidR="003D2E1D" w:rsidRPr="000127B0" w:rsidRDefault="003D2E1D" w:rsidP="003D2E1D">
            <w:pPr>
              <w:tabs>
                <w:tab w:val="left" w:pos="3141"/>
              </w:tabs>
              <w:spacing w:before="20" w:after="20"/>
              <w:ind w:right="26"/>
              <w:jc w:val="right"/>
              <w:rPr>
                <w:sz w:val="19"/>
                <w:szCs w:val="19"/>
              </w:rPr>
            </w:pPr>
            <w:r w:rsidRPr="00695ECA">
              <w:rPr>
                <w:sz w:val="20"/>
              </w:rPr>
              <w:t>1,773.9</w:t>
            </w:r>
          </w:p>
        </w:tc>
        <w:tc>
          <w:tcPr>
            <w:tcW w:w="564" w:type="pct"/>
          </w:tcPr>
          <w:p w14:paraId="3BEDCFCB" w14:textId="69384726" w:rsidR="003D2E1D" w:rsidRPr="000127B0" w:rsidRDefault="003D2E1D" w:rsidP="003D2E1D">
            <w:pPr>
              <w:tabs>
                <w:tab w:val="left" w:pos="3141"/>
              </w:tabs>
              <w:bidi/>
              <w:spacing w:before="20" w:after="20"/>
              <w:jc w:val="left"/>
              <w:rPr>
                <w:sz w:val="19"/>
                <w:szCs w:val="19"/>
              </w:rPr>
            </w:pPr>
            <w:r w:rsidRPr="00695ECA">
              <w:rPr>
                <w:sz w:val="20"/>
              </w:rPr>
              <w:t xml:space="preserve"> 0.18</w:t>
            </w:r>
          </w:p>
        </w:tc>
        <w:tc>
          <w:tcPr>
            <w:tcW w:w="611" w:type="pct"/>
            <w:tcBorders>
              <w:top w:val="single" w:sz="4" w:space="0" w:color="auto"/>
              <w:left w:val="single" w:sz="4" w:space="0" w:color="auto"/>
              <w:bottom w:val="single" w:sz="4" w:space="0" w:color="auto"/>
              <w:right w:val="single" w:sz="4" w:space="0" w:color="auto"/>
            </w:tcBorders>
          </w:tcPr>
          <w:p w14:paraId="3BEDCFCC" w14:textId="039FA855" w:rsidR="003D2E1D" w:rsidRPr="000127B0" w:rsidRDefault="003D2E1D" w:rsidP="003D2E1D">
            <w:pPr>
              <w:tabs>
                <w:tab w:val="left" w:pos="3141"/>
              </w:tabs>
              <w:spacing w:before="20" w:after="20"/>
              <w:jc w:val="right"/>
              <w:rPr>
                <w:sz w:val="19"/>
                <w:szCs w:val="19"/>
              </w:rPr>
            </w:pPr>
            <w:r w:rsidRPr="00695ECA">
              <w:rPr>
                <w:sz w:val="20"/>
              </w:rPr>
              <w:t xml:space="preserve"> 0.710 </w:t>
            </w:r>
          </w:p>
        </w:tc>
        <w:tc>
          <w:tcPr>
            <w:tcW w:w="564" w:type="pct"/>
            <w:tcBorders>
              <w:top w:val="single" w:sz="4" w:space="0" w:color="auto"/>
              <w:left w:val="single" w:sz="4" w:space="0" w:color="auto"/>
              <w:bottom w:val="single" w:sz="4" w:space="0" w:color="auto"/>
              <w:right w:val="single" w:sz="4" w:space="0" w:color="auto"/>
            </w:tcBorders>
          </w:tcPr>
          <w:p w14:paraId="3BEDCFCD" w14:textId="4CA75479" w:rsidR="003D2E1D" w:rsidRPr="000127B0" w:rsidRDefault="003D2E1D" w:rsidP="003D2E1D">
            <w:pPr>
              <w:tabs>
                <w:tab w:val="left" w:pos="3141"/>
              </w:tabs>
              <w:spacing w:before="20" w:after="20"/>
              <w:jc w:val="right"/>
              <w:rPr>
                <w:sz w:val="19"/>
                <w:szCs w:val="19"/>
              </w:rPr>
            </w:pPr>
            <w:r w:rsidRPr="00695ECA">
              <w:rPr>
                <w:sz w:val="20"/>
              </w:rPr>
              <w:t xml:space="preserve"> 0.76 </w:t>
            </w:r>
          </w:p>
        </w:tc>
        <w:tc>
          <w:tcPr>
            <w:tcW w:w="564" w:type="pct"/>
            <w:tcBorders>
              <w:top w:val="single" w:sz="4" w:space="0" w:color="auto"/>
              <w:left w:val="single" w:sz="4" w:space="0" w:color="auto"/>
              <w:bottom w:val="single" w:sz="4" w:space="0" w:color="auto"/>
              <w:right w:val="single" w:sz="4" w:space="0" w:color="auto"/>
            </w:tcBorders>
          </w:tcPr>
          <w:p w14:paraId="3BEDCFCE" w14:textId="01996345" w:rsidR="003D2E1D" w:rsidRPr="000127B0" w:rsidRDefault="003D2E1D" w:rsidP="003D2E1D">
            <w:pPr>
              <w:tabs>
                <w:tab w:val="left" w:pos="3141"/>
              </w:tabs>
              <w:spacing w:before="20" w:after="20"/>
              <w:jc w:val="right"/>
              <w:rPr>
                <w:sz w:val="19"/>
                <w:szCs w:val="19"/>
              </w:rPr>
            </w:pPr>
            <w:r w:rsidRPr="00695ECA">
              <w:rPr>
                <w:sz w:val="20"/>
              </w:rPr>
              <w:t xml:space="preserve"> 0.19 </w:t>
            </w:r>
          </w:p>
        </w:tc>
        <w:tc>
          <w:tcPr>
            <w:tcW w:w="611" w:type="pct"/>
            <w:gridSpan w:val="2"/>
            <w:tcBorders>
              <w:top w:val="single" w:sz="4" w:space="0" w:color="auto"/>
              <w:left w:val="single" w:sz="4" w:space="0" w:color="auto"/>
              <w:bottom w:val="single" w:sz="4" w:space="0" w:color="auto"/>
              <w:right w:val="single" w:sz="4" w:space="0" w:color="auto"/>
            </w:tcBorders>
          </w:tcPr>
          <w:p w14:paraId="3BEDCFCF" w14:textId="58D6BDAE" w:rsidR="003D2E1D" w:rsidRPr="000127B0" w:rsidRDefault="003D2E1D" w:rsidP="003D2E1D">
            <w:pPr>
              <w:tabs>
                <w:tab w:val="left" w:pos="3141"/>
              </w:tabs>
              <w:spacing w:before="20" w:after="20"/>
              <w:jc w:val="right"/>
              <w:rPr>
                <w:sz w:val="19"/>
                <w:szCs w:val="19"/>
              </w:rPr>
            </w:pPr>
            <w:r w:rsidRPr="00695ECA">
              <w:rPr>
                <w:sz w:val="20"/>
              </w:rPr>
              <w:t xml:space="preserve"> 0.05 </w:t>
            </w:r>
          </w:p>
        </w:tc>
        <w:tc>
          <w:tcPr>
            <w:tcW w:w="616" w:type="pct"/>
            <w:tcBorders>
              <w:top w:val="single" w:sz="4" w:space="0" w:color="auto"/>
              <w:left w:val="single" w:sz="4" w:space="0" w:color="auto"/>
              <w:bottom w:val="single" w:sz="4" w:space="0" w:color="auto"/>
              <w:right w:val="single" w:sz="4" w:space="0" w:color="auto"/>
            </w:tcBorders>
          </w:tcPr>
          <w:p w14:paraId="3BEDCFD0" w14:textId="5958D5A4" w:rsidR="003D2E1D" w:rsidRPr="000127B0" w:rsidRDefault="003D2E1D" w:rsidP="003D2E1D">
            <w:pPr>
              <w:tabs>
                <w:tab w:val="left" w:pos="3141"/>
              </w:tabs>
              <w:spacing w:before="20" w:after="20"/>
              <w:jc w:val="right"/>
              <w:rPr>
                <w:sz w:val="19"/>
                <w:szCs w:val="19"/>
              </w:rPr>
            </w:pPr>
            <w:r w:rsidRPr="00695ECA">
              <w:rPr>
                <w:color w:val="000000"/>
                <w:sz w:val="20"/>
              </w:rPr>
              <w:t>0.0</w:t>
            </w:r>
            <w:r>
              <w:rPr>
                <w:color w:val="000000"/>
                <w:sz w:val="20"/>
              </w:rPr>
              <w:t>9</w:t>
            </w:r>
          </w:p>
        </w:tc>
      </w:tr>
      <w:tr w:rsidR="003D2E1D" w:rsidRPr="000127B0" w14:paraId="2ECD5345" w14:textId="77777777" w:rsidTr="003D2E1D">
        <w:tc>
          <w:tcPr>
            <w:tcW w:w="796" w:type="pct"/>
            <w:tcBorders>
              <w:top w:val="single" w:sz="4" w:space="0" w:color="auto"/>
              <w:left w:val="single" w:sz="4" w:space="0" w:color="auto"/>
              <w:bottom w:val="single" w:sz="4" w:space="0" w:color="auto"/>
              <w:right w:val="single" w:sz="4" w:space="0" w:color="auto"/>
            </w:tcBorders>
          </w:tcPr>
          <w:p w14:paraId="1EE24FF0" w14:textId="07BEF89A" w:rsidR="003D2E1D" w:rsidRPr="006213C7" w:rsidRDefault="003D2E1D" w:rsidP="003D2E1D">
            <w:pPr>
              <w:tabs>
                <w:tab w:val="left" w:pos="3141"/>
              </w:tabs>
              <w:bidi/>
              <w:spacing w:before="20" w:after="20"/>
              <w:rPr>
                <w:sz w:val="19"/>
                <w:szCs w:val="19"/>
                <w:lang w:val="en-US"/>
              </w:rPr>
            </w:pPr>
            <w:r w:rsidRPr="000127B0">
              <w:rPr>
                <w:sz w:val="19"/>
                <w:szCs w:val="19"/>
              </w:rPr>
              <w:t>R-</w:t>
            </w:r>
            <w:r>
              <w:rPr>
                <w:sz w:val="19"/>
                <w:szCs w:val="19"/>
              </w:rPr>
              <w:t>4</w:t>
            </w:r>
            <w:r>
              <w:rPr>
                <w:sz w:val="19"/>
                <w:szCs w:val="19"/>
                <w:lang w:val="en-US"/>
              </w:rPr>
              <w:t>10A</w:t>
            </w:r>
          </w:p>
        </w:tc>
        <w:tc>
          <w:tcPr>
            <w:tcW w:w="674" w:type="pct"/>
            <w:tcBorders>
              <w:top w:val="single" w:sz="4" w:space="0" w:color="auto"/>
              <w:left w:val="single" w:sz="4" w:space="0" w:color="auto"/>
              <w:bottom w:val="single" w:sz="4" w:space="0" w:color="auto"/>
              <w:right w:val="single" w:sz="4" w:space="0" w:color="auto"/>
            </w:tcBorders>
          </w:tcPr>
          <w:p w14:paraId="6B215DE3" w14:textId="4DC75A1F" w:rsidR="003D2E1D" w:rsidRPr="000127B0" w:rsidRDefault="003D2E1D" w:rsidP="003D2E1D">
            <w:pPr>
              <w:tabs>
                <w:tab w:val="left" w:pos="3141"/>
              </w:tabs>
              <w:spacing w:before="20" w:after="20"/>
              <w:ind w:right="26"/>
              <w:jc w:val="right"/>
              <w:rPr>
                <w:sz w:val="19"/>
                <w:szCs w:val="19"/>
              </w:rPr>
            </w:pPr>
            <w:r w:rsidRPr="00695ECA">
              <w:rPr>
                <w:sz w:val="20"/>
              </w:rPr>
              <w:t>2,087.5</w:t>
            </w:r>
          </w:p>
        </w:tc>
        <w:tc>
          <w:tcPr>
            <w:tcW w:w="564" w:type="pct"/>
          </w:tcPr>
          <w:p w14:paraId="7A1BB40A" w14:textId="2F0E5CA4" w:rsidR="003D2E1D" w:rsidRPr="000127B0" w:rsidRDefault="003D2E1D" w:rsidP="003D2E1D">
            <w:pPr>
              <w:tabs>
                <w:tab w:val="left" w:pos="3141"/>
              </w:tabs>
              <w:bidi/>
              <w:spacing w:before="20" w:after="20"/>
              <w:jc w:val="left"/>
              <w:rPr>
                <w:sz w:val="19"/>
                <w:szCs w:val="19"/>
              </w:rPr>
            </w:pPr>
            <w:r w:rsidRPr="00695ECA">
              <w:rPr>
                <w:sz w:val="20"/>
              </w:rPr>
              <w:t xml:space="preserve"> 0.13</w:t>
            </w:r>
          </w:p>
        </w:tc>
        <w:tc>
          <w:tcPr>
            <w:tcW w:w="611" w:type="pct"/>
            <w:tcBorders>
              <w:top w:val="single" w:sz="4" w:space="0" w:color="auto"/>
              <w:left w:val="single" w:sz="4" w:space="0" w:color="auto"/>
              <w:bottom w:val="single" w:sz="4" w:space="0" w:color="auto"/>
              <w:right w:val="single" w:sz="4" w:space="0" w:color="auto"/>
            </w:tcBorders>
          </w:tcPr>
          <w:p w14:paraId="13D6D71A" w14:textId="1F096D6B" w:rsidR="003D2E1D" w:rsidRPr="000127B0" w:rsidRDefault="003D2E1D" w:rsidP="003D2E1D">
            <w:pPr>
              <w:tabs>
                <w:tab w:val="left" w:pos="3141"/>
              </w:tabs>
              <w:spacing w:before="20" w:after="20"/>
              <w:jc w:val="right"/>
              <w:rPr>
                <w:sz w:val="19"/>
                <w:szCs w:val="19"/>
              </w:rPr>
            </w:pPr>
            <w:r w:rsidRPr="00695ECA">
              <w:rPr>
                <w:sz w:val="20"/>
              </w:rPr>
              <w:t xml:space="preserve"> 1.28 </w:t>
            </w:r>
          </w:p>
        </w:tc>
        <w:tc>
          <w:tcPr>
            <w:tcW w:w="564" w:type="pct"/>
            <w:tcBorders>
              <w:top w:val="single" w:sz="4" w:space="0" w:color="auto"/>
              <w:left w:val="single" w:sz="4" w:space="0" w:color="auto"/>
              <w:bottom w:val="single" w:sz="4" w:space="0" w:color="auto"/>
              <w:right w:val="single" w:sz="4" w:space="0" w:color="auto"/>
            </w:tcBorders>
          </w:tcPr>
          <w:p w14:paraId="3406B07A" w14:textId="4A6075AE" w:rsidR="003D2E1D" w:rsidRPr="000127B0" w:rsidRDefault="003D2E1D" w:rsidP="003D2E1D">
            <w:pPr>
              <w:tabs>
                <w:tab w:val="left" w:pos="3141"/>
              </w:tabs>
              <w:spacing w:before="20" w:after="20"/>
              <w:jc w:val="right"/>
              <w:rPr>
                <w:sz w:val="19"/>
                <w:szCs w:val="19"/>
              </w:rPr>
            </w:pPr>
            <w:r w:rsidRPr="00695ECA">
              <w:rPr>
                <w:sz w:val="20"/>
              </w:rPr>
              <w:t xml:space="preserve"> 1.32 </w:t>
            </w:r>
          </w:p>
        </w:tc>
        <w:tc>
          <w:tcPr>
            <w:tcW w:w="564" w:type="pct"/>
            <w:tcBorders>
              <w:top w:val="single" w:sz="4" w:space="0" w:color="auto"/>
              <w:left w:val="single" w:sz="4" w:space="0" w:color="auto"/>
              <w:bottom w:val="single" w:sz="4" w:space="0" w:color="auto"/>
              <w:right w:val="single" w:sz="4" w:space="0" w:color="auto"/>
            </w:tcBorders>
          </w:tcPr>
          <w:p w14:paraId="7FACFC5A" w14:textId="7481F0E8" w:rsidR="003D2E1D" w:rsidRPr="000127B0" w:rsidRDefault="003D2E1D" w:rsidP="003D2E1D">
            <w:pPr>
              <w:tabs>
                <w:tab w:val="left" w:pos="3141"/>
              </w:tabs>
              <w:spacing w:before="20" w:after="20"/>
              <w:jc w:val="right"/>
              <w:rPr>
                <w:sz w:val="19"/>
                <w:szCs w:val="19"/>
              </w:rPr>
            </w:pPr>
            <w:r w:rsidRPr="00695ECA">
              <w:rPr>
                <w:sz w:val="20"/>
              </w:rPr>
              <w:t xml:space="preserve"> 0.43 </w:t>
            </w:r>
          </w:p>
        </w:tc>
        <w:tc>
          <w:tcPr>
            <w:tcW w:w="611" w:type="pct"/>
            <w:gridSpan w:val="2"/>
            <w:tcBorders>
              <w:top w:val="single" w:sz="4" w:space="0" w:color="auto"/>
              <w:left w:val="single" w:sz="4" w:space="0" w:color="auto"/>
              <w:bottom w:val="single" w:sz="4" w:space="0" w:color="auto"/>
              <w:right w:val="single" w:sz="4" w:space="0" w:color="auto"/>
            </w:tcBorders>
          </w:tcPr>
          <w:p w14:paraId="2A5A0634" w14:textId="4137A449" w:rsidR="003D2E1D" w:rsidRPr="000127B0" w:rsidRDefault="003D2E1D" w:rsidP="003D2E1D">
            <w:pPr>
              <w:tabs>
                <w:tab w:val="left" w:pos="3141"/>
              </w:tabs>
              <w:spacing w:before="20" w:after="20"/>
              <w:jc w:val="right"/>
              <w:rPr>
                <w:sz w:val="19"/>
                <w:szCs w:val="19"/>
              </w:rPr>
            </w:pPr>
            <w:r w:rsidRPr="00695ECA">
              <w:rPr>
                <w:sz w:val="20"/>
              </w:rPr>
              <w:t xml:space="preserve"> 0.57 </w:t>
            </w:r>
          </w:p>
        </w:tc>
        <w:tc>
          <w:tcPr>
            <w:tcW w:w="616" w:type="pct"/>
            <w:tcBorders>
              <w:top w:val="single" w:sz="4" w:space="0" w:color="auto"/>
              <w:left w:val="single" w:sz="4" w:space="0" w:color="auto"/>
              <w:bottom w:val="single" w:sz="4" w:space="0" w:color="auto"/>
              <w:right w:val="single" w:sz="4" w:space="0" w:color="auto"/>
            </w:tcBorders>
          </w:tcPr>
          <w:p w14:paraId="5AACB5F5" w14:textId="4008E499" w:rsidR="003D2E1D" w:rsidRPr="000127B0" w:rsidRDefault="003D2E1D" w:rsidP="003D2E1D">
            <w:pPr>
              <w:tabs>
                <w:tab w:val="left" w:pos="3141"/>
              </w:tabs>
              <w:spacing w:before="20" w:after="20"/>
              <w:jc w:val="right"/>
              <w:rPr>
                <w:sz w:val="19"/>
                <w:szCs w:val="19"/>
              </w:rPr>
            </w:pPr>
            <w:r>
              <w:rPr>
                <w:color w:val="000000"/>
                <w:sz w:val="20"/>
              </w:rPr>
              <w:t>4.17</w:t>
            </w:r>
          </w:p>
        </w:tc>
      </w:tr>
      <w:tr w:rsidR="003D2E1D" w:rsidRPr="000127B0" w14:paraId="3BEDCFDA" w14:textId="77777777" w:rsidTr="003D2E1D">
        <w:tc>
          <w:tcPr>
            <w:tcW w:w="796" w:type="pct"/>
            <w:tcBorders>
              <w:top w:val="single" w:sz="4" w:space="0" w:color="auto"/>
              <w:left w:val="single" w:sz="4" w:space="0" w:color="auto"/>
              <w:bottom w:val="single" w:sz="4" w:space="0" w:color="auto"/>
              <w:right w:val="single" w:sz="4" w:space="0" w:color="auto"/>
            </w:tcBorders>
          </w:tcPr>
          <w:p w14:paraId="3BEDCFD2" w14:textId="5CBC3971" w:rsidR="003D2E1D" w:rsidRPr="000127B0" w:rsidRDefault="003D2E1D" w:rsidP="003D2E1D">
            <w:pPr>
              <w:tabs>
                <w:tab w:val="left" w:pos="3141"/>
              </w:tabs>
              <w:bidi/>
              <w:spacing w:before="20" w:after="20"/>
              <w:rPr>
                <w:sz w:val="19"/>
                <w:szCs w:val="19"/>
              </w:rPr>
            </w:pPr>
            <w:r w:rsidRPr="000127B0">
              <w:rPr>
                <w:sz w:val="19"/>
                <w:szCs w:val="19"/>
              </w:rPr>
              <w:t>R-</w:t>
            </w:r>
            <w:r>
              <w:rPr>
                <w:sz w:val="19"/>
                <w:szCs w:val="19"/>
              </w:rPr>
              <w:t>449</w:t>
            </w:r>
            <w:r>
              <w:rPr>
                <w:sz w:val="19"/>
                <w:szCs w:val="19"/>
                <w:lang w:val="en-US"/>
              </w:rPr>
              <w:t>A</w:t>
            </w:r>
          </w:p>
        </w:tc>
        <w:tc>
          <w:tcPr>
            <w:tcW w:w="674" w:type="pct"/>
            <w:tcBorders>
              <w:top w:val="single" w:sz="4" w:space="0" w:color="auto"/>
              <w:left w:val="single" w:sz="4" w:space="0" w:color="auto"/>
              <w:bottom w:val="single" w:sz="4" w:space="0" w:color="auto"/>
              <w:right w:val="single" w:sz="4" w:space="0" w:color="auto"/>
            </w:tcBorders>
          </w:tcPr>
          <w:p w14:paraId="3BEDCFD3" w14:textId="73D934FF" w:rsidR="003D2E1D" w:rsidRPr="000127B0" w:rsidRDefault="003D2E1D" w:rsidP="003D2E1D">
            <w:pPr>
              <w:tabs>
                <w:tab w:val="left" w:pos="3141"/>
              </w:tabs>
              <w:spacing w:before="20" w:after="20"/>
              <w:ind w:right="26"/>
              <w:jc w:val="right"/>
              <w:rPr>
                <w:sz w:val="19"/>
                <w:szCs w:val="19"/>
              </w:rPr>
            </w:pPr>
            <w:r w:rsidRPr="00695ECA">
              <w:rPr>
                <w:sz w:val="20"/>
              </w:rPr>
              <w:t>1,396.04</w:t>
            </w:r>
          </w:p>
        </w:tc>
        <w:tc>
          <w:tcPr>
            <w:tcW w:w="564" w:type="pct"/>
          </w:tcPr>
          <w:p w14:paraId="3BEDCFD4" w14:textId="1E0ABE5B" w:rsidR="003D2E1D" w:rsidRPr="000127B0" w:rsidRDefault="003D2E1D" w:rsidP="003D2E1D">
            <w:pPr>
              <w:tabs>
                <w:tab w:val="left" w:pos="3141"/>
              </w:tabs>
              <w:bidi/>
              <w:spacing w:before="20" w:after="20"/>
              <w:jc w:val="left"/>
              <w:rPr>
                <w:sz w:val="19"/>
                <w:szCs w:val="19"/>
              </w:rPr>
            </w:pPr>
            <w:r w:rsidRPr="00695ECA">
              <w:rPr>
                <w:sz w:val="20"/>
              </w:rPr>
              <w:t>0.00</w:t>
            </w:r>
          </w:p>
        </w:tc>
        <w:tc>
          <w:tcPr>
            <w:tcW w:w="611" w:type="pct"/>
            <w:tcBorders>
              <w:top w:val="single" w:sz="4" w:space="0" w:color="auto"/>
              <w:left w:val="single" w:sz="4" w:space="0" w:color="auto"/>
              <w:bottom w:val="single" w:sz="4" w:space="0" w:color="auto"/>
              <w:right w:val="single" w:sz="4" w:space="0" w:color="auto"/>
            </w:tcBorders>
          </w:tcPr>
          <w:p w14:paraId="3BEDCFD5" w14:textId="60DBD749" w:rsidR="003D2E1D" w:rsidRPr="000127B0" w:rsidRDefault="003D2E1D" w:rsidP="003D2E1D">
            <w:pPr>
              <w:tabs>
                <w:tab w:val="left" w:pos="3141"/>
              </w:tabs>
              <w:spacing w:before="20" w:after="20"/>
              <w:jc w:val="right"/>
              <w:rPr>
                <w:sz w:val="19"/>
                <w:szCs w:val="19"/>
              </w:rPr>
            </w:pPr>
            <w:r w:rsidRPr="00695ECA">
              <w:rPr>
                <w:sz w:val="20"/>
              </w:rPr>
              <w:t>0.00</w:t>
            </w:r>
          </w:p>
        </w:tc>
        <w:tc>
          <w:tcPr>
            <w:tcW w:w="564" w:type="pct"/>
            <w:tcBorders>
              <w:top w:val="single" w:sz="4" w:space="0" w:color="auto"/>
              <w:left w:val="single" w:sz="4" w:space="0" w:color="auto"/>
              <w:bottom w:val="single" w:sz="4" w:space="0" w:color="auto"/>
              <w:right w:val="single" w:sz="4" w:space="0" w:color="auto"/>
            </w:tcBorders>
          </w:tcPr>
          <w:p w14:paraId="3BEDCFD6" w14:textId="2804A8CF" w:rsidR="003D2E1D" w:rsidRPr="000127B0" w:rsidRDefault="003D2E1D" w:rsidP="003D2E1D">
            <w:pPr>
              <w:tabs>
                <w:tab w:val="left" w:pos="3141"/>
              </w:tabs>
              <w:spacing w:before="20" w:after="20"/>
              <w:jc w:val="right"/>
              <w:rPr>
                <w:sz w:val="19"/>
                <w:szCs w:val="19"/>
              </w:rPr>
            </w:pPr>
            <w:r w:rsidRPr="00695ECA">
              <w:rPr>
                <w:sz w:val="20"/>
              </w:rPr>
              <w:t>0.00</w:t>
            </w:r>
          </w:p>
        </w:tc>
        <w:tc>
          <w:tcPr>
            <w:tcW w:w="564" w:type="pct"/>
            <w:tcBorders>
              <w:top w:val="single" w:sz="4" w:space="0" w:color="auto"/>
              <w:left w:val="single" w:sz="4" w:space="0" w:color="auto"/>
              <w:bottom w:val="single" w:sz="4" w:space="0" w:color="auto"/>
              <w:right w:val="single" w:sz="4" w:space="0" w:color="auto"/>
            </w:tcBorders>
          </w:tcPr>
          <w:p w14:paraId="3BEDCFD7" w14:textId="07B099D3" w:rsidR="003D2E1D" w:rsidRPr="000127B0" w:rsidRDefault="003D2E1D" w:rsidP="003D2E1D">
            <w:pPr>
              <w:tabs>
                <w:tab w:val="left" w:pos="3141"/>
              </w:tabs>
              <w:spacing w:before="20" w:after="20"/>
              <w:jc w:val="right"/>
              <w:rPr>
                <w:sz w:val="19"/>
                <w:szCs w:val="19"/>
              </w:rPr>
            </w:pPr>
            <w:r w:rsidRPr="00695ECA">
              <w:rPr>
                <w:sz w:val="20"/>
              </w:rPr>
              <w:t>0.00</w:t>
            </w:r>
          </w:p>
        </w:tc>
        <w:tc>
          <w:tcPr>
            <w:tcW w:w="611" w:type="pct"/>
            <w:gridSpan w:val="2"/>
            <w:tcBorders>
              <w:top w:val="single" w:sz="4" w:space="0" w:color="auto"/>
              <w:left w:val="single" w:sz="4" w:space="0" w:color="auto"/>
              <w:bottom w:val="single" w:sz="4" w:space="0" w:color="auto"/>
              <w:right w:val="single" w:sz="4" w:space="0" w:color="auto"/>
            </w:tcBorders>
          </w:tcPr>
          <w:p w14:paraId="3BEDCFD8" w14:textId="21368D4F" w:rsidR="003D2E1D" w:rsidRPr="000127B0" w:rsidRDefault="003D2E1D" w:rsidP="003D2E1D">
            <w:pPr>
              <w:tabs>
                <w:tab w:val="left" w:pos="3141"/>
              </w:tabs>
              <w:spacing w:before="20" w:after="20"/>
              <w:jc w:val="right"/>
              <w:rPr>
                <w:sz w:val="19"/>
                <w:szCs w:val="19"/>
              </w:rPr>
            </w:pPr>
            <w:r w:rsidRPr="00695ECA">
              <w:rPr>
                <w:sz w:val="20"/>
              </w:rPr>
              <w:t>0.00</w:t>
            </w:r>
          </w:p>
        </w:tc>
        <w:tc>
          <w:tcPr>
            <w:tcW w:w="616" w:type="pct"/>
            <w:tcBorders>
              <w:top w:val="single" w:sz="4" w:space="0" w:color="auto"/>
              <w:left w:val="single" w:sz="4" w:space="0" w:color="auto"/>
              <w:bottom w:val="single" w:sz="4" w:space="0" w:color="auto"/>
              <w:right w:val="single" w:sz="4" w:space="0" w:color="auto"/>
            </w:tcBorders>
          </w:tcPr>
          <w:p w14:paraId="3BEDCFD9" w14:textId="37630D86" w:rsidR="003D2E1D" w:rsidRPr="000127B0" w:rsidRDefault="003D2E1D" w:rsidP="003D2E1D">
            <w:pPr>
              <w:tabs>
                <w:tab w:val="left" w:pos="3141"/>
              </w:tabs>
              <w:spacing w:before="20" w:after="20"/>
              <w:jc w:val="right"/>
              <w:rPr>
                <w:sz w:val="19"/>
                <w:szCs w:val="19"/>
              </w:rPr>
            </w:pPr>
            <w:r>
              <w:rPr>
                <w:color w:val="000000"/>
                <w:sz w:val="20"/>
              </w:rPr>
              <w:t>0.10</w:t>
            </w:r>
          </w:p>
        </w:tc>
      </w:tr>
      <w:tr w:rsidR="003D2E1D" w:rsidRPr="000127B0" w14:paraId="3BEDCFE2" w14:textId="77777777" w:rsidTr="003005A3">
        <w:tc>
          <w:tcPr>
            <w:tcW w:w="1470" w:type="pct"/>
            <w:gridSpan w:val="2"/>
            <w:tcBorders>
              <w:top w:val="single" w:sz="4" w:space="0" w:color="auto"/>
              <w:left w:val="single" w:sz="4" w:space="0" w:color="auto"/>
              <w:bottom w:val="single" w:sz="4" w:space="0" w:color="auto"/>
              <w:right w:val="single" w:sz="4" w:space="0" w:color="auto"/>
            </w:tcBorders>
          </w:tcPr>
          <w:p w14:paraId="3BEDCFDB" w14:textId="77777777" w:rsidR="003D2E1D" w:rsidRPr="000127B0" w:rsidRDefault="003D2E1D" w:rsidP="003D2E1D">
            <w:pPr>
              <w:tabs>
                <w:tab w:val="left" w:pos="3141"/>
              </w:tabs>
              <w:bidi/>
              <w:spacing w:before="20" w:after="20"/>
              <w:ind w:right="26"/>
              <w:jc w:val="left"/>
              <w:rPr>
                <w:sz w:val="19"/>
                <w:szCs w:val="19"/>
              </w:rPr>
            </w:pPr>
            <w:r w:rsidRPr="000127B0">
              <w:rPr>
                <w:rFonts w:hint="cs"/>
                <w:b/>
                <w:bCs/>
                <w:sz w:val="19"/>
                <w:szCs w:val="19"/>
                <w:rtl/>
                <w:lang w:eastAsia="en-CA"/>
              </w:rPr>
              <w:t>المجموع (طن متري)</w:t>
            </w:r>
          </w:p>
        </w:tc>
        <w:tc>
          <w:tcPr>
            <w:tcW w:w="564" w:type="pct"/>
          </w:tcPr>
          <w:p w14:paraId="3BEDCFDC" w14:textId="5A1F3855" w:rsidR="003D2E1D" w:rsidRPr="000127B0" w:rsidRDefault="003D2E1D" w:rsidP="003D2E1D">
            <w:pPr>
              <w:tabs>
                <w:tab w:val="left" w:pos="3141"/>
              </w:tabs>
              <w:spacing w:before="20" w:after="20"/>
              <w:jc w:val="right"/>
              <w:rPr>
                <w:b/>
                <w:bCs/>
                <w:sz w:val="19"/>
                <w:szCs w:val="19"/>
              </w:rPr>
            </w:pPr>
            <w:r w:rsidRPr="00695ECA">
              <w:rPr>
                <w:b/>
                <w:bCs/>
                <w:sz w:val="20"/>
              </w:rPr>
              <w:t xml:space="preserve"> 1.83 </w:t>
            </w:r>
          </w:p>
        </w:tc>
        <w:tc>
          <w:tcPr>
            <w:tcW w:w="611" w:type="pct"/>
            <w:tcBorders>
              <w:top w:val="single" w:sz="4" w:space="0" w:color="auto"/>
              <w:left w:val="single" w:sz="4" w:space="0" w:color="auto"/>
              <w:bottom w:val="single" w:sz="4" w:space="0" w:color="auto"/>
              <w:right w:val="single" w:sz="4" w:space="0" w:color="auto"/>
            </w:tcBorders>
          </w:tcPr>
          <w:p w14:paraId="3BEDCFDD" w14:textId="57872F86" w:rsidR="003D2E1D" w:rsidRPr="000127B0" w:rsidRDefault="003D2E1D" w:rsidP="003D2E1D">
            <w:pPr>
              <w:tabs>
                <w:tab w:val="left" w:pos="3141"/>
              </w:tabs>
              <w:spacing w:before="20" w:after="20"/>
              <w:jc w:val="right"/>
              <w:rPr>
                <w:b/>
                <w:bCs/>
                <w:sz w:val="19"/>
                <w:szCs w:val="19"/>
              </w:rPr>
            </w:pPr>
            <w:r w:rsidRPr="00695ECA">
              <w:rPr>
                <w:b/>
                <w:bCs/>
                <w:sz w:val="20"/>
              </w:rPr>
              <w:t xml:space="preserve"> 4.36 </w:t>
            </w:r>
          </w:p>
        </w:tc>
        <w:tc>
          <w:tcPr>
            <w:tcW w:w="564" w:type="pct"/>
            <w:tcBorders>
              <w:top w:val="single" w:sz="4" w:space="0" w:color="auto"/>
              <w:left w:val="single" w:sz="4" w:space="0" w:color="auto"/>
              <w:bottom w:val="single" w:sz="4" w:space="0" w:color="auto"/>
              <w:right w:val="single" w:sz="4" w:space="0" w:color="auto"/>
            </w:tcBorders>
          </w:tcPr>
          <w:p w14:paraId="3BEDCFDE" w14:textId="7073264C" w:rsidR="003D2E1D" w:rsidRPr="000127B0" w:rsidRDefault="003D2E1D" w:rsidP="003D2E1D">
            <w:pPr>
              <w:tabs>
                <w:tab w:val="left" w:pos="3141"/>
              </w:tabs>
              <w:spacing w:before="20" w:after="20"/>
              <w:jc w:val="right"/>
              <w:rPr>
                <w:b/>
                <w:bCs/>
                <w:sz w:val="19"/>
                <w:szCs w:val="19"/>
              </w:rPr>
            </w:pPr>
            <w:r w:rsidRPr="00695ECA">
              <w:rPr>
                <w:b/>
                <w:bCs/>
                <w:sz w:val="20"/>
              </w:rPr>
              <w:t xml:space="preserve"> 4.77 </w:t>
            </w:r>
          </w:p>
        </w:tc>
        <w:tc>
          <w:tcPr>
            <w:tcW w:w="564" w:type="pct"/>
            <w:tcBorders>
              <w:top w:val="single" w:sz="4" w:space="0" w:color="auto"/>
              <w:left w:val="single" w:sz="4" w:space="0" w:color="auto"/>
              <w:bottom w:val="single" w:sz="4" w:space="0" w:color="auto"/>
              <w:right w:val="single" w:sz="4" w:space="0" w:color="auto"/>
            </w:tcBorders>
          </w:tcPr>
          <w:p w14:paraId="3BEDCFDF" w14:textId="37989CAD" w:rsidR="003D2E1D" w:rsidRPr="000127B0" w:rsidRDefault="003D2E1D" w:rsidP="003D2E1D">
            <w:pPr>
              <w:tabs>
                <w:tab w:val="left" w:pos="3141"/>
              </w:tabs>
              <w:spacing w:before="20" w:after="20"/>
              <w:jc w:val="right"/>
              <w:rPr>
                <w:b/>
                <w:bCs/>
                <w:sz w:val="19"/>
                <w:szCs w:val="19"/>
              </w:rPr>
            </w:pPr>
            <w:r w:rsidRPr="00695ECA">
              <w:rPr>
                <w:b/>
                <w:bCs/>
                <w:sz w:val="20"/>
              </w:rPr>
              <w:t xml:space="preserve"> 1.49 </w:t>
            </w:r>
          </w:p>
        </w:tc>
        <w:tc>
          <w:tcPr>
            <w:tcW w:w="611" w:type="pct"/>
            <w:gridSpan w:val="2"/>
            <w:tcBorders>
              <w:top w:val="single" w:sz="4" w:space="0" w:color="auto"/>
              <w:left w:val="single" w:sz="4" w:space="0" w:color="auto"/>
              <w:bottom w:val="single" w:sz="4" w:space="0" w:color="auto"/>
              <w:right w:val="single" w:sz="4" w:space="0" w:color="auto"/>
            </w:tcBorders>
          </w:tcPr>
          <w:p w14:paraId="3BEDCFE0" w14:textId="6C4FA1C2" w:rsidR="003D2E1D" w:rsidRPr="000127B0" w:rsidRDefault="003D2E1D" w:rsidP="003D2E1D">
            <w:pPr>
              <w:tabs>
                <w:tab w:val="left" w:pos="3141"/>
              </w:tabs>
              <w:spacing w:before="20" w:after="20"/>
              <w:jc w:val="right"/>
              <w:rPr>
                <w:b/>
                <w:bCs/>
                <w:sz w:val="19"/>
                <w:szCs w:val="19"/>
              </w:rPr>
            </w:pPr>
            <w:r w:rsidRPr="00695ECA">
              <w:rPr>
                <w:b/>
                <w:bCs/>
                <w:sz w:val="20"/>
              </w:rPr>
              <w:t xml:space="preserve"> 5.36 </w:t>
            </w:r>
          </w:p>
        </w:tc>
        <w:tc>
          <w:tcPr>
            <w:tcW w:w="616" w:type="pct"/>
            <w:tcBorders>
              <w:top w:val="single" w:sz="4" w:space="0" w:color="auto"/>
              <w:left w:val="single" w:sz="4" w:space="0" w:color="auto"/>
              <w:bottom w:val="single" w:sz="4" w:space="0" w:color="auto"/>
              <w:right w:val="single" w:sz="4" w:space="0" w:color="auto"/>
            </w:tcBorders>
          </w:tcPr>
          <w:p w14:paraId="3BEDCFE1" w14:textId="29A66D2B" w:rsidR="003D2E1D" w:rsidRPr="000127B0" w:rsidRDefault="003D2E1D" w:rsidP="003D2E1D">
            <w:pPr>
              <w:tabs>
                <w:tab w:val="left" w:pos="3141"/>
              </w:tabs>
              <w:spacing w:before="20" w:after="20"/>
              <w:jc w:val="right"/>
              <w:rPr>
                <w:b/>
                <w:bCs/>
                <w:sz w:val="19"/>
                <w:szCs w:val="19"/>
              </w:rPr>
            </w:pPr>
            <w:r w:rsidRPr="00695ECA">
              <w:rPr>
                <w:b/>
                <w:bCs/>
                <w:sz w:val="20"/>
              </w:rPr>
              <w:t>4.80</w:t>
            </w:r>
          </w:p>
        </w:tc>
      </w:tr>
      <w:tr w:rsidR="003F2CD7" w:rsidRPr="000127B0" w14:paraId="3BEDCFE4" w14:textId="77777777" w:rsidTr="003A2B5E">
        <w:tc>
          <w:tcPr>
            <w:tcW w:w="5000" w:type="pct"/>
            <w:gridSpan w:val="9"/>
            <w:tcBorders>
              <w:right w:val="single" w:sz="4" w:space="0" w:color="auto"/>
            </w:tcBorders>
          </w:tcPr>
          <w:p w14:paraId="3BEDCFE3" w14:textId="77777777" w:rsidR="003F2CD7" w:rsidRPr="000127B0" w:rsidRDefault="00D446B7" w:rsidP="000A12C9">
            <w:pPr>
              <w:keepNext/>
              <w:tabs>
                <w:tab w:val="left" w:pos="3141"/>
              </w:tabs>
              <w:bidi/>
              <w:spacing w:before="20" w:after="20"/>
              <w:jc w:val="center"/>
              <w:rPr>
                <w:b/>
                <w:bCs/>
                <w:sz w:val="19"/>
                <w:szCs w:val="19"/>
              </w:rPr>
            </w:pPr>
            <w:r w:rsidRPr="000127B0">
              <w:rPr>
                <w:rFonts w:asciiTheme="majorBidi" w:hAnsiTheme="majorBidi" w:cstheme="majorBidi"/>
                <w:b/>
                <w:bCs/>
                <w:sz w:val="19"/>
                <w:szCs w:val="19"/>
                <w:rtl/>
              </w:rPr>
              <w:lastRenderedPageBreak/>
              <w:t>طن من مكافئ ثاني أكسيد الكربون</w:t>
            </w:r>
          </w:p>
        </w:tc>
      </w:tr>
      <w:tr w:rsidR="00322EDB" w:rsidRPr="000127B0" w14:paraId="3BEDCFED" w14:textId="77777777" w:rsidTr="003D2E1D">
        <w:trPr>
          <w:trHeight w:val="159"/>
        </w:trPr>
        <w:tc>
          <w:tcPr>
            <w:tcW w:w="796" w:type="pct"/>
            <w:tcBorders>
              <w:top w:val="single" w:sz="4" w:space="0" w:color="auto"/>
              <w:left w:val="single" w:sz="4" w:space="0" w:color="auto"/>
              <w:bottom w:val="single" w:sz="4" w:space="0" w:color="auto"/>
              <w:right w:val="single" w:sz="4" w:space="0" w:color="auto"/>
            </w:tcBorders>
          </w:tcPr>
          <w:p w14:paraId="3BEDCFE5" w14:textId="2B597EEF" w:rsidR="00322EDB" w:rsidRPr="000127B0" w:rsidRDefault="00F72F1B" w:rsidP="00322EDB">
            <w:pPr>
              <w:shd w:val="clear" w:color="auto" w:fill="FFFFFF" w:themeFill="background1"/>
              <w:bidi/>
              <w:spacing w:before="20" w:after="20"/>
              <w:rPr>
                <w:sz w:val="19"/>
                <w:szCs w:val="19"/>
              </w:rPr>
            </w:pPr>
            <w:r w:rsidRPr="003F7D7D">
              <w:rPr>
                <w:rFonts w:hint="cs"/>
                <w:sz w:val="19"/>
                <w:szCs w:val="19"/>
                <w:rtl/>
              </w:rPr>
              <w:t>الهيدروفلوروكربون-</w:t>
            </w:r>
            <w:r>
              <w:rPr>
                <w:sz w:val="19"/>
                <w:szCs w:val="19"/>
                <w:lang w:val="en-US"/>
              </w:rPr>
              <w:t>32</w:t>
            </w:r>
          </w:p>
        </w:tc>
        <w:tc>
          <w:tcPr>
            <w:tcW w:w="674" w:type="pct"/>
            <w:tcBorders>
              <w:top w:val="single" w:sz="4" w:space="0" w:color="auto"/>
              <w:left w:val="single" w:sz="4" w:space="0" w:color="auto"/>
              <w:bottom w:val="single" w:sz="4" w:space="0" w:color="auto"/>
              <w:right w:val="single" w:sz="4" w:space="0" w:color="auto"/>
            </w:tcBorders>
          </w:tcPr>
          <w:p w14:paraId="3BEDCFE6" w14:textId="0C4A3783" w:rsidR="00322EDB" w:rsidRPr="000127B0" w:rsidRDefault="00322EDB" w:rsidP="00322EDB">
            <w:pPr>
              <w:shd w:val="clear" w:color="auto" w:fill="FFFFFF" w:themeFill="background1"/>
              <w:spacing w:before="20" w:after="20"/>
              <w:ind w:right="26"/>
              <w:jc w:val="right"/>
              <w:rPr>
                <w:sz w:val="19"/>
                <w:szCs w:val="19"/>
              </w:rPr>
            </w:pPr>
            <w:r w:rsidRPr="00695ECA">
              <w:rPr>
                <w:sz w:val="20"/>
              </w:rPr>
              <w:t>675</w:t>
            </w:r>
          </w:p>
        </w:tc>
        <w:tc>
          <w:tcPr>
            <w:tcW w:w="564" w:type="pct"/>
          </w:tcPr>
          <w:p w14:paraId="3BEDCFE7" w14:textId="474EA148" w:rsidR="00322EDB" w:rsidRPr="000127B0" w:rsidRDefault="00322EDB" w:rsidP="00322EDB">
            <w:pPr>
              <w:shd w:val="clear" w:color="auto" w:fill="FFFFFF" w:themeFill="background1"/>
              <w:spacing w:before="20" w:after="20"/>
              <w:jc w:val="right"/>
              <w:rPr>
                <w:sz w:val="19"/>
                <w:szCs w:val="19"/>
              </w:rPr>
            </w:pPr>
            <w:r w:rsidRPr="00695ECA">
              <w:rPr>
                <w:sz w:val="20"/>
              </w:rPr>
              <w:t xml:space="preserve">257 </w:t>
            </w:r>
          </w:p>
        </w:tc>
        <w:tc>
          <w:tcPr>
            <w:tcW w:w="611" w:type="pct"/>
            <w:tcBorders>
              <w:top w:val="single" w:sz="4" w:space="0" w:color="auto"/>
              <w:left w:val="single" w:sz="4" w:space="0" w:color="auto"/>
              <w:bottom w:val="single" w:sz="4" w:space="0" w:color="auto"/>
              <w:right w:val="single" w:sz="4" w:space="0" w:color="auto"/>
            </w:tcBorders>
          </w:tcPr>
          <w:p w14:paraId="3BEDCFE8" w14:textId="2E8E2B43" w:rsidR="00322EDB" w:rsidRPr="000127B0" w:rsidRDefault="00322EDB" w:rsidP="00322EDB">
            <w:pPr>
              <w:shd w:val="clear" w:color="auto" w:fill="FFFFFF" w:themeFill="background1"/>
              <w:spacing w:before="20" w:after="20"/>
              <w:jc w:val="right"/>
              <w:rPr>
                <w:sz w:val="19"/>
                <w:szCs w:val="19"/>
              </w:rPr>
            </w:pPr>
            <w:r w:rsidRPr="00695ECA">
              <w:rPr>
                <w:sz w:val="20"/>
              </w:rPr>
              <w:t xml:space="preserve">648 </w:t>
            </w:r>
          </w:p>
        </w:tc>
        <w:tc>
          <w:tcPr>
            <w:tcW w:w="564" w:type="pct"/>
            <w:tcBorders>
              <w:top w:val="single" w:sz="4" w:space="0" w:color="auto"/>
              <w:left w:val="single" w:sz="4" w:space="0" w:color="auto"/>
              <w:bottom w:val="single" w:sz="4" w:space="0" w:color="auto"/>
              <w:right w:val="single" w:sz="4" w:space="0" w:color="auto"/>
            </w:tcBorders>
          </w:tcPr>
          <w:p w14:paraId="3BEDCFE9" w14:textId="1F1E7698" w:rsidR="00322EDB" w:rsidRPr="000127B0" w:rsidRDefault="00322EDB" w:rsidP="00322EDB">
            <w:pPr>
              <w:shd w:val="clear" w:color="auto" w:fill="FFFFFF" w:themeFill="background1"/>
              <w:spacing w:before="20" w:after="20"/>
              <w:jc w:val="right"/>
              <w:rPr>
                <w:sz w:val="19"/>
                <w:szCs w:val="19"/>
              </w:rPr>
            </w:pPr>
            <w:r w:rsidRPr="00695ECA">
              <w:rPr>
                <w:sz w:val="20"/>
              </w:rPr>
              <w:t xml:space="preserve">763 </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3BEDCFEA" w14:textId="6EB8631B" w:rsidR="00322EDB" w:rsidRPr="000127B0" w:rsidRDefault="00322EDB" w:rsidP="00322EDB">
            <w:pPr>
              <w:shd w:val="clear" w:color="auto" w:fill="FFFFFF" w:themeFill="background1"/>
              <w:spacing w:before="20" w:after="20"/>
              <w:jc w:val="right"/>
              <w:rPr>
                <w:sz w:val="19"/>
                <w:szCs w:val="19"/>
              </w:rPr>
            </w:pPr>
            <w:r w:rsidRPr="00695ECA">
              <w:rPr>
                <w:sz w:val="20"/>
              </w:rPr>
              <w:t xml:space="preserve">304 </w:t>
            </w:r>
          </w:p>
        </w:tc>
        <w:tc>
          <w:tcPr>
            <w:tcW w:w="61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EDCFEB" w14:textId="32BF045C" w:rsidR="00322EDB" w:rsidRPr="000127B0" w:rsidRDefault="00322EDB" w:rsidP="00322EDB">
            <w:pPr>
              <w:shd w:val="clear" w:color="auto" w:fill="FFFFFF" w:themeFill="background1"/>
              <w:spacing w:before="20" w:after="20"/>
              <w:jc w:val="right"/>
              <w:rPr>
                <w:sz w:val="19"/>
                <w:szCs w:val="19"/>
              </w:rPr>
            </w:pPr>
            <w:r w:rsidRPr="00695ECA">
              <w:rPr>
                <w:sz w:val="20"/>
              </w:rPr>
              <w:t xml:space="preserve">2,606 </w:t>
            </w:r>
          </w:p>
        </w:tc>
        <w:tc>
          <w:tcPr>
            <w:tcW w:w="616" w:type="pct"/>
            <w:tcBorders>
              <w:top w:val="single" w:sz="4" w:space="0" w:color="auto"/>
              <w:left w:val="single" w:sz="4" w:space="0" w:color="auto"/>
              <w:bottom w:val="single" w:sz="4" w:space="0" w:color="auto"/>
              <w:right w:val="single" w:sz="4" w:space="0" w:color="auto"/>
            </w:tcBorders>
          </w:tcPr>
          <w:p w14:paraId="3BEDCFEC" w14:textId="28A7B30A" w:rsidR="00322EDB" w:rsidRPr="000127B0" w:rsidRDefault="00322EDB" w:rsidP="00322EDB">
            <w:pPr>
              <w:shd w:val="clear" w:color="auto" w:fill="FFFFFF" w:themeFill="background1"/>
              <w:spacing w:before="20" w:after="20"/>
              <w:jc w:val="right"/>
              <w:rPr>
                <w:sz w:val="19"/>
                <w:szCs w:val="19"/>
              </w:rPr>
            </w:pPr>
            <w:r w:rsidRPr="00695ECA">
              <w:rPr>
                <w:sz w:val="20"/>
              </w:rPr>
              <w:t xml:space="preserve"> 88 </w:t>
            </w:r>
          </w:p>
        </w:tc>
      </w:tr>
      <w:tr w:rsidR="00322EDB" w:rsidRPr="000127B0" w14:paraId="3BEDCFF6" w14:textId="77777777" w:rsidTr="003D2E1D">
        <w:tc>
          <w:tcPr>
            <w:tcW w:w="796" w:type="pct"/>
            <w:tcBorders>
              <w:top w:val="single" w:sz="4" w:space="0" w:color="auto"/>
              <w:left w:val="single" w:sz="4" w:space="0" w:color="auto"/>
              <w:bottom w:val="single" w:sz="4" w:space="0" w:color="auto"/>
              <w:right w:val="single" w:sz="4" w:space="0" w:color="auto"/>
            </w:tcBorders>
          </w:tcPr>
          <w:p w14:paraId="3BEDCFEE" w14:textId="659DAB6A" w:rsidR="00322EDB" w:rsidRPr="000127B0" w:rsidRDefault="00F72F1B" w:rsidP="00322EDB">
            <w:pPr>
              <w:shd w:val="clear" w:color="auto" w:fill="FFFFFF" w:themeFill="background1"/>
              <w:bidi/>
              <w:spacing w:before="20" w:after="20"/>
              <w:rPr>
                <w:sz w:val="19"/>
                <w:szCs w:val="19"/>
              </w:rPr>
            </w:pPr>
            <w:r w:rsidRPr="003F7D7D">
              <w:rPr>
                <w:rFonts w:hint="cs"/>
                <w:sz w:val="19"/>
                <w:szCs w:val="19"/>
                <w:rtl/>
              </w:rPr>
              <w:t>الهيدروفلوروكربون-134أ</w:t>
            </w:r>
          </w:p>
        </w:tc>
        <w:tc>
          <w:tcPr>
            <w:tcW w:w="674" w:type="pct"/>
            <w:tcBorders>
              <w:top w:val="single" w:sz="4" w:space="0" w:color="auto"/>
              <w:left w:val="single" w:sz="4" w:space="0" w:color="auto"/>
              <w:bottom w:val="single" w:sz="4" w:space="0" w:color="auto"/>
              <w:right w:val="single" w:sz="4" w:space="0" w:color="auto"/>
            </w:tcBorders>
          </w:tcPr>
          <w:p w14:paraId="3BEDCFEF" w14:textId="3A836269" w:rsidR="00322EDB" w:rsidRPr="000127B0" w:rsidRDefault="00322EDB" w:rsidP="00322EDB">
            <w:pPr>
              <w:shd w:val="clear" w:color="auto" w:fill="FFFFFF" w:themeFill="background1"/>
              <w:spacing w:before="20" w:after="20"/>
              <w:ind w:right="26"/>
              <w:jc w:val="right"/>
              <w:rPr>
                <w:sz w:val="19"/>
                <w:szCs w:val="19"/>
              </w:rPr>
            </w:pPr>
            <w:r w:rsidRPr="00695ECA">
              <w:rPr>
                <w:sz w:val="20"/>
              </w:rPr>
              <w:t>1,430</w:t>
            </w:r>
            <w:r>
              <w:rPr>
                <w:sz w:val="20"/>
              </w:rPr>
              <w:t>.0</w:t>
            </w:r>
          </w:p>
        </w:tc>
        <w:tc>
          <w:tcPr>
            <w:tcW w:w="564" w:type="pct"/>
          </w:tcPr>
          <w:p w14:paraId="3BEDCFF0" w14:textId="65171982" w:rsidR="00322EDB" w:rsidRPr="000127B0" w:rsidRDefault="00322EDB" w:rsidP="00322EDB">
            <w:pPr>
              <w:shd w:val="clear" w:color="auto" w:fill="FFFFFF" w:themeFill="background1"/>
              <w:spacing w:before="20" w:after="20"/>
              <w:jc w:val="right"/>
              <w:rPr>
                <w:sz w:val="19"/>
                <w:szCs w:val="19"/>
              </w:rPr>
            </w:pPr>
            <w:r w:rsidRPr="00695ECA">
              <w:rPr>
                <w:sz w:val="20"/>
              </w:rPr>
              <w:t xml:space="preserve">1,401 </w:t>
            </w:r>
          </w:p>
        </w:tc>
        <w:tc>
          <w:tcPr>
            <w:tcW w:w="611" w:type="pct"/>
            <w:tcBorders>
              <w:top w:val="single" w:sz="4" w:space="0" w:color="auto"/>
              <w:left w:val="single" w:sz="4" w:space="0" w:color="auto"/>
              <w:bottom w:val="single" w:sz="4" w:space="0" w:color="auto"/>
              <w:right w:val="single" w:sz="4" w:space="0" w:color="auto"/>
            </w:tcBorders>
          </w:tcPr>
          <w:p w14:paraId="3BEDCFF1" w14:textId="423A7322" w:rsidR="00322EDB" w:rsidRPr="000127B0" w:rsidRDefault="00322EDB" w:rsidP="00322EDB">
            <w:pPr>
              <w:shd w:val="clear" w:color="auto" w:fill="FFFFFF" w:themeFill="background1"/>
              <w:spacing w:before="20" w:after="20"/>
              <w:jc w:val="right"/>
              <w:rPr>
                <w:sz w:val="19"/>
                <w:szCs w:val="19"/>
              </w:rPr>
            </w:pPr>
            <w:r w:rsidRPr="00695ECA">
              <w:rPr>
                <w:sz w:val="20"/>
              </w:rPr>
              <w:t xml:space="preserve">1,244 </w:t>
            </w:r>
          </w:p>
        </w:tc>
        <w:tc>
          <w:tcPr>
            <w:tcW w:w="564" w:type="pct"/>
            <w:tcBorders>
              <w:top w:val="single" w:sz="4" w:space="0" w:color="auto"/>
              <w:left w:val="single" w:sz="4" w:space="0" w:color="auto"/>
              <w:bottom w:val="single" w:sz="4" w:space="0" w:color="auto"/>
              <w:right w:val="single" w:sz="4" w:space="0" w:color="auto"/>
            </w:tcBorders>
          </w:tcPr>
          <w:p w14:paraId="3BEDCFF2" w14:textId="575FB033" w:rsidR="00322EDB" w:rsidRPr="000127B0" w:rsidRDefault="00322EDB" w:rsidP="00322EDB">
            <w:pPr>
              <w:shd w:val="clear" w:color="auto" w:fill="FFFFFF" w:themeFill="background1"/>
              <w:spacing w:before="20" w:after="20"/>
              <w:jc w:val="right"/>
              <w:rPr>
                <w:sz w:val="19"/>
                <w:szCs w:val="19"/>
              </w:rPr>
            </w:pPr>
            <w:r w:rsidRPr="00695ECA">
              <w:rPr>
                <w:sz w:val="20"/>
              </w:rPr>
              <w:t xml:space="preserve">1,330 </w:t>
            </w:r>
          </w:p>
        </w:tc>
        <w:tc>
          <w:tcPr>
            <w:tcW w:w="564" w:type="pct"/>
            <w:tcBorders>
              <w:top w:val="single" w:sz="4" w:space="0" w:color="auto"/>
              <w:left w:val="single" w:sz="4" w:space="0" w:color="auto"/>
              <w:bottom w:val="single" w:sz="4" w:space="0" w:color="auto"/>
              <w:right w:val="single" w:sz="4" w:space="0" w:color="auto"/>
            </w:tcBorders>
          </w:tcPr>
          <w:p w14:paraId="3BEDCFF3" w14:textId="0CF76DFF" w:rsidR="00322EDB" w:rsidRPr="000127B0" w:rsidRDefault="00322EDB" w:rsidP="00322EDB">
            <w:pPr>
              <w:shd w:val="clear" w:color="auto" w:fill="FFFFFF" w:themeFill="background1"/>
              <w:spacing w:before="20" w:after="20"/>
              <w:jc w:val="right"/>
              <w:rPr>
                <w:sz w:val="19"/>
                <w:szCs w:val="19"/>
              </w:rPr>
            </w:pPr>
            <w:r w:rsidRPr="00695ECA">
              <w:rPr>
                <w:sz w:val="20"/>
              </w:rPr>
              <w:t xml:space="preserve">458 </w:t>
            </w:r>
          </w:p>
        </w:tc>
        <w:tc>
          <w:tcPr>
            <w:tcW w:w="611" w:type="pct"/>
            <w:gridSpan w:val="2"/>
            <w:tcBorders>
              <w:top w:val="single" w:sz="4" w:space="0" w:color="auto"/>
              <w:left w:val="single" w:sz="4" w:space="0" w:color="auto"/>
              <w:bottom w:val="single" w:sz="4" w:space="0" w:color="auto"/>
              <w:right w:val="single" w:sz="4" w:space="0" w:color="auto"/>
            </w:tcBorders>
          </w:tcPr>
          <w:p w14:paraId="3BEDCFF4" w14:textId="0B437E78" w:rsidR="00322EDB" w:rsidRPr="000127B0" w:rsidRDefault="00322EDB" w:rsidP="00322EDB">
            <w:pPr>
              <w:shd w:val="clear" w:color="auto" w:fill="FFFFFF" w:themeFill="background1"/>
              <w:spacing w:before="20" w:after="20"/>
              <w:jc w:val="right"/>
              <w:rPr>
                <w:sz w:val="19"/>
                <w:szCs w:val="19"/>
              </w:rPr>
            </w:pPr>
            <w:r w:rsidRPr="00695ECA">
              <w:rPr>
                <w:sz w:val="20"/>
              </w:rPr>
              <w:t xml:space="preserve">543 </w:t>
            </w:r>
          </w:p>
        </w:tc>
        <w:tc>
          <w:tcPr>
            <w:tcW w:w="616" w:type="pct"/>
            <w:tcBorders>
              <w:top w:val="single" w:sz="4" w:space="0" w:color="auto"/>
              <w:left w:val="single" w:sz="4" w:space="0" w:color="auto"/>
              <w:bottom w:val="single" w:sz="4" w:space="0" w:color="auto"/>
              <w:right w:val="single" w:sz="4" w:space="0" w:color="auto"/>
            </w:tcBorders>
          </w:tcPr>
          <w:p w14:paraId="3BEDCFF5" w14:textId="5530583A" w:rsidR="00322EDB" w:rsidRPr="000127B0" w:rsidRDefault="00322EDB" w:rsidP="00322EDB">
            <w:pPr>
              <w:shd w:val="clear" w:color="auto" w:fill="FFFFFF" w:themeFill="background1"/>
              <w:spacing w:before="20" w:after="20" w:line="259" w:lineRule="auto"/>
              <w:jc w:val="right"/>
              <w:rPr>
                <w:sz w:val="19"/>
                <w:szCs w:val="19"/>
              </w:rPr>
            </w:pPr>
            <w:r w:rsidRPr="00695ECA">
              <w:rPr>
                <w:sz w:val="20"/>
              </w:rPr>
              <w:t xml:space="preserve"> 157 </w:t>
            </w:r>
          </w:p>
        </w:tc>
      </w:tr>
      <w:tr w:rsidR="00322EDB" w:rsidRPr="000127B0" w14:paraId="3BEDCFFF" w14:textId="77777777" w:rsidTr="003D2E1D">
        <w:tc>
          <w:tcPr>
            <w:tcW w:w="796" w:type="pct"/>
            <w:tcBorders>
              <w:top w:val="single" w:sz="4" w:space="0" w:color="auto"/>
              <w:left w:val="single" w:sz="4" w:space="0" w:color="auto"/>
              <w:bottom w:val="single" w:sz="4" w:space="0" w:color="auto"/>
              <w:right w:val="single" w:sz="4" w:space="0" w:color="auto"/>
            </w:tcBorders>
          </w:tcPr>
          <w:p w14:paraId="3BEDCFF7" w14:textId="77777777" w:rsidR="00322EDB" w:rsidRPr="000127B0" w:rsidRDefault="00322EDB" w:rsidP="00322EDB">
            <w:pPr>
              <w:shd w:val="clear" w:color="auto" w:fill="FFFFFF" w:themeFill="background1"/>
              <w:bidi/>
              <w:spacing w:before="20" w:after="20"/>
              <w:rPr>
                <w:sz w:val="19"/>
                <w:szCs w:val="19"/>
              </w:rPr>
            </w:pPr>
            <w:r w:rsidRPr="000127B0">
              <w:rPr>
                <w:sz w:val="19"/>
                <w:szCs w:val="19"/>
              </w:rPr>
              <w:t>R-404A</w:t>
            </w:r>
          </w:p>
        </w:tc>
        <w:tc>
          <w:tcPr>
            <w:tcW w:w="674" w:type="pct"/>
            <w:tcBorders>
              <w:top w:val="single" w:sz="4" w:space="0" w:color="auto"/>
              <w:left w:val="single" w:sz="4" w:space="0" w:color="auto"/>
              <w:bottom w:val="single" w:sz="4" w:space="0" w:color="auto"/>
              <w:right w:val="single" w:sz="4" w:space="0" w:color="auto"/>
            </w:tcBorders>
          </w:tcPr>
          <w:p w14:paraId="3BEDCFF8" w14:textId="419943B1" w:rsidR="00322EDB" w:rsidRPr="000127B0" w:rsidRDefault="00322EDB" w:rsidP="00322EDB">
            <w:pPr>
              <w:shd w:val="clear" w:color="auto" w:fill="FFFFFF" w:themeFill="background1"/>
              <w:spacing w:before="20" w:after="20"/>
              <w:ind w:right="26"/>
              <w:jc w:val="right"/>
              <w:rPr>
                <w:sz w:val="19"/>
                <w:szCs w:val="19"/>
              </w:rPr>
            </w:pPr>
            <w:r w:rsidRPr="00695ECA">
              <w:rPr>
                <w:sz w:val="20"/>
              </w:rPr>
              <w:t>3,921.6</w:t>
            </w:r>
          </w:p>
        </w:tc>
        <w:tc>
          <w:tcPr>
            <w:tcW w:w="564" w:type="pct"/>
          </w:tcPr>
          <w:p w14:paraId="3BEDCFF9" w14:textId="28557B29" w:rsidR="00322EDB" w:rsidRPr="000127B0" w:rsidRDefault="00322EDB" w:rsidP="00322EDB">
            <w:pPr>
              <w:shd w:val="clear" w:color="auto" w:fill="FFFFFF" w:themeFill="background1"/>
              <w:spacing w:before="20" w:after="20"/>
              <w:jc w:val="right"/>
              <w:rPr>
                <w:sz w:val="19"/>
                <w:szCs w:val="19"/>
              </w:rPr>
            </w:pPr>
            <w:r w:rsidRPr="00695ECA">
              <w:rPr>
                <w:sz w:val="20"/>
              </w:rPr>
              <w:t xml:space="preserve">627 </w:t>
            </w:r>
          </w:p>
        </w:tc>
        <w:tc>
          <w:tcPr>
            <w:tcW w:w="611" w:type="pct"/>
            <w:tcBorders>
              <w:top w:val="single" w:sz="4" w:space="0" w:color="auto"/>
              <w:left w:val="single" w:sz="4" w:space="0" w:color="auto"/>
              <w:bottom w:val="single" w:sz="4" w:space="0" w:color="auto"/>
              <w:right w:val="single" w:sz="4" w:space="0" w:color="auto"/>
            </w:tcBorders>
          </w:tcPr>
          <w:p w14:paraId="3BEDCFFA" w14:textId="0B5EDB80" w:rsidR="00322EDB" w:rsidRPr="000127B0" w:rsidRDefault="00322EDB" w:rsidP="00322EDB">
            <w:pPr>
              <w:shd w:val="clear" w:color="auto" w:fill="FFFFFF" w:themeFill="background1"/>
              <w:spacing w:before="20" w:after="20"/>
              <w:jc w:val="right"/>
              <w:rPr>
                <w:sz w:val="19"/>
                <w:szCs w:val="19"/>
              </w:rPr>
            </w:pPr>
            <w:r w:rsidRPr="00695ECA">
              <w:rPr>
                <w:sz w:val="20"/>
              </w:rPr>
              <w:t xml:space="preserve">2,118 </w:t>
            </w:r>
          </w:p>
        </w:tc>
        <w:tc>
          <w:tcPr>
            <w:tcW w:w="564" w:type="pct"/>
            <w:tcBorders>
              <w:top w:val="single" w:sz="4" w:space="0" w:color="auto"/>
              <w:left w:val="single" w:sz="4" w:space="0" w:color="auto"/>
              <w:bottom w:val="single" w:sz="4" w:space="0" w:color="auto"/>
              <w:right w:val="single" w:sz="4" w:space="0" w:color="auto"/>
            </w:tcBorders>
          </w:tcPr>
          <w:p w14:paraId="3BEDCFFB" w14:textId="6D590698" w:rsidR="00322EDB" w:rsidRPr="000127B0" w:rsidRDefault="00322EDB" w:rsidP="00322EDB">
            <w:pPr>
              <w:shd w:val="clear" w:color="auto" w:fill="FFFFFF" w:themeFill="background1"/>
              <w:spacing w:before="20" w:after="20"/>
              <w:jc w:val="right"/>
              <w:rPr>
                <w:sz w:val="19"/>
                <w:szCs w:val="19"/>
              </w:rPr>
            </w:pPr>
            <w:r w:rsidRPr="00695ECA">
              <w:rPr>
                <w:sz w:val="20"/>
              </w:rPr>
              <w:t xml:space="preserve">2,471 </w:t>
            </w:r>
          </w:p>
        </w:tc>
        <w:tc>
          <w:tcPr>
            <w:tcW w:w="564" w:type="pct"/>
            <w:tcBorders>
              <w:top w:val="single" w:sz="4" w:space="0" w:color="auto"/>
              <w:left w:val="single" w:sz="4" w:space="0" w:color="auto"/>
              <w:bottom w:val="single" w:sz="4" w:space="0" w:color="auto"/>
              <w:right w:val="single" w:sz="4" w:space="0" w:color="auto"/>
            </w:tcBorders>
          </w:tcPr>
          <w:p w14:paraId="3BEDCFFC" w14:textId="3438426C" w:rsidR="00322EDB" w:rsidRPr="000127B0" w:rsidRDefault="00322EDB" w:rsidP="00322EDB">
            <w:pPr>
              <w:shd w:val="clear" w:color="auto" w:fill="FFFFFF" w:themeFill="background1"/>
              <w:spacing w:before="20" w:after="20"/>
              <w:jc w:val="right"/>
              <w:rPr>
                <w:sz w:val="19"/>
                <w:szCs w:val="19"/>
              </w:rPr>
            </w:pPr>
            <w:r w:rsidRPr="00695ECA">
              <w:rPr>
                <w:sz w:val="20"/>
              </w:rPr>
              <w:t xml:space="preserve">392 </w:t>
            </w:r>
          </w:p>
        </w:tc>
        <w:tc>
          <w:tcPr>
            <w:tcW w:w="611" w:type="pct"/>
            <w:gridSpan w:val="2"/>
            <w:tcBorders>
              <w:top w:val="single" w:sz="4" w:space="0" w:color="auto"/>
              <w:left w:val="single" w:sz="4" w:space="0" w:color="auto"/>
              <w:bottom w:val="single" w:sz="4" w:space="0" w:color="auto"/>
              <w:right w:val="single" w:sz="4" w:space="0" w:color="auto"/>
            </w:tcBorders>
          </w:tcPr>
          <w:p w14:paraId="3BEDCFFD" w14:textId="3757893A" w:rsidR="00322EDB" w:rsidRPr="000127B0" w:rsidRDefault="00322EDB" w:rsidP="00322EDB">
            <w:pPr>
              <w:shd w:val="clear" w:color="auto" w:fill="FFFFFF" w:themeFill="background1"/>
              <w:spacing w:before="20" w:after="20"/>
              <w:jc w:val="right"/>
              <w:rPr>
                <w:sz w:val="19"/>
                <w:szCs w:val="19"/>
              </w:rPr>
            </w:pPr>
            <w:r w:rsidRPr="00695ECA">
              <w:rPr>
                <w:sz w:val="20"/>
              </w:rPr>
              <w:t xml:space="preserve">1,957 </w:t>
            </w:r>
          </w:p>
        </w:tc>
        <w:tc>
          <w:tcPr>
            <w:tcW w:w="616" w:type="pct"/>
            <w:tcBorders>
              <w:top w:val="single" w:sz="4" w:space="0" w:color="auto"/>
              <w:left w:val="single" w:sz="4" w:space="0" w:color="auto"/>
              <w:bottom w:val="single" w:sz="4" w:space="0" w:color="auto"/>
              <w:right w:val="single" w:sz="4" w:space="0" w:color="auto"/>
            </w:tcBorders>
          </w:tcPr>
          <w:p w14:paraId="3BEDCFFE" w14:textId="62A7FC94" w:rsidR="00322EDB" w:rsidRPr="000127B0" w:rsidRDefault="00322EDB" w:rsidP="00322EDB">
            <w:pPr>
              <w:shd w:val="clear" w:color="auto" w:fill="FFFFFF" w:themeFill="background1"/>
              <w:spacing w:before="20" w:after="20"/>
              <w:jc w:val="right"/>
              <w:rPr>
                <w:sz w:val="19"/>
                <w:szCs w:val="19"/>
              </w:rPr>
            </w:pPr>
            <w:r w:rsidRPr="00695ECA">
              <w:rPr>
                <w:sz w:val="20"/>
              </w:rPr>
              <w:t xml:space="preserve"> 793 </w:t>
            </w:r>
          </w:p>
        </w:tc>
      </w:tr>
      <w:tr w:rsidR="00322EDB" w:rsidRPr="000127B0" w14:paraId="3BEDD008" w14:textId="77777777" w:rsidTr="003D2E1D">
        <w:tc>
          <w:tcPr>
            <w:tcW w:w="796" w:type="pct"/>
            <w:tcBorders>
              <w:top w:val="single" w:sz="4" w:space="0" w:color="auto"/>
              <w:left w:val="single" w:sz="4" w:space="0" w:color="auto"/>
              <w:bottom w:val="single" w:sz="4" w:space="0" w:color="auto"/>
              <w:right w:val="single" w:sz="4" w:space="0" w:color="auto"/>
            </w:tcBorders>
          </w:tcPr>
          <w:p w14:paraId="3BEDD000" w14:textId="311B03B5" w:rsidR="00322EDB" w:rsidRPr="000127B0" w:rsidRDefault="00322EDB" w:rsidP="00322EDB">
            <w:pPr>
              <w:shd w:val="clear" w:color="auto" w:fill="FFFFFF" w:themeFill="background1"/>
              <w:bidi/>
              <w:spacing w:before="20" w:after="20"/>
              <w:rPr>
                <w:sz w:val="19"/>
                <w:szCs w:val="19"/>
              </w:rPr>
            </w:pPr>
            <w:r w:rsidRPr="000127B0">
              <w:rPr>
                <w:sz w:val="19"/>
                <w:szCs w:val="19"/>
              </w:rPr>
              <w:t>R-</w:t>
            </w:r>
            <w:r>
              <w:rPr>
                <w:sz w:val="19"/>
                <w:szCs w:val="19"/>
              </w:rPr>
              <w:t>407C</w:t>
            </w:r>
          </w:p>
        </w:tc>
        <w:tc>
          <w:tcPr>
            <w:tcW w:w="674" w:type="pct"/>
            <w:tcBorders>
              <w:top w:val="single" w:sz="4" w:space="0" w:color="auto"/>
              <w:left w:val="single" w:sz="4" w:space="0" w:color="auto"/>
              <w:bottom w:val="single" w:sz="4" w:space="0" w:color="auto"/>
              <w:right w:val="single" w:sz="4" w:space="0" w:color="auto"/>
            </w:tcBorders>
          </w:tcPr>
          <w:p w14:paraId="3BEDD001" w14:textId="76BD029E" w:rsidR="00322EDB" w:rsidRPr="000127B0" w:rsidRDefault="00322EDB" w:rsidP="00322EDB">
            <w:pPr>
              <w:shd w:val="clear" w:color="auto" w:fill="FFFFFF" w:themeFill="background1"/>
              <w:spacing w:before="20" w:after="20"/>
              <w:ind w:right="26"/>
              <w:jc w:val="right"/>
              <w:rPr>
                <w:sz w:val="19"/>
                <w:szCs w:val="19"/>
              </w:rPr>
            </w:pPr>
            <w:r w:rsidRPr="00695ECA">
              <w:rPr>
                <w:sz w:val="20"/>
              </w:rPr>
              <w:t>1,773.9</w:t>
            </w:r>
          </w:p>
        </w:tc>
        <w:tc>
          <w:tcPr>
            <w:tcW w:w="564" w:type="pct"/>
          </w:tcPr>
          <w:p w14:paraId="3BEDD002" w14:textId="4A6E67FC" w:rsidR="00322EDB" w:rsidRPr="000127B0" w:rsidRDefault="00322EDB" w:rsidP="00322EDB">
            <w:pPr>
              <w:shd w:val="clear" w:color="auto" w:fill="FFFFFF" w:themeFill="background1"/>
              <w:spacing w:before="20" w:after="20"/>
              <w:jc w:val="right"/>
              <w:rPr>
                <w:sz w:val="19"/>
                <w:szCs w:val="19"/>
              </w:rPr>
            </w:pPr>
            <w:r w:rsidRPr="00695ECA">
              <w:rPr>
                <w:sz w:val="20"/>
              </w:rPr>
              <w:t xml:space="preserve"> 319 </w:t>
            </w:r>
          </w:p>
        </w:tc>
        <w:tc>
          <w:tcPr>
            <w:tcW w:w="611" w:type="pct"/>
            <w:tcBorders>
              <w:top w:val="single" w:sz="4" w:space="0" w:color="auto"/>
              <w:left w:val="single" w:sz="4" w:space="0" w:color="auto"/>
              <w:bottom w:val="single" w:sz="4" w:space="0" w:color="auto"/>
              <w:right w:val="single" w:sz="4" w:space="0" w:color="auto"/>
            </w:tcBorders>
          </w:tcPr>
          <w:p w14:paraId="3BEDD003" w14:textId="1D9D190E" w:rsidR="00322EDB" w:rsidRPr="000127B0" w:rsidRDefault="00322EDB" w:rsidP="00322EDB">
            <w:pPr>
              <w:shd w:val="clear" w:color="auto" w:fill="FFFFFF" w:themeFill="background1"/>
              <w:spacing w:before="20" w:after="20"/>
              <w:jc w:val="right"/>
              <w:rPr>
                <w:sz w:val="19"/>
                <w:szCs w:val="19"/>
              </w:rPr>
            </w:pPr>
            <w:r w:rsidRPr="00695ECA">
              <w:rPr>
                <w:sz w:val="20"/>
              </w:rPr>
              <w:t xml:space="preserve"> 1,259 </w:t>
            </w:r>
          </w:p>
        </w:tc>
        <w:tc>
          <w:tcPr>
            <w:tcW w:w="564" w:type="pct"/>
            <w:tcBorders>
              <w:top w:val="single" w:sz="4" w:space="0" w:color="auto"/>
              <w:left w:val="single" w:sz="4" w:space="0" w:color="auto"/>
              <w:bottom w:val="single" w:sz="4" w:space="0" w:color="auto"/>
              <w:right w:val="single" w:sz="4" w:space="0" w:color="auto"/>
            </w:tcBorders>
          </w:tcPr>
          <w:p w14:paraId="3BEDD004" w14:textId="1EDDC72E" w:rsidR="00322EDB" w:rsidRPr="000127B0" w:rsidRDefault="00322EDB" w:rsidP="00322EDB">
            <w:pPr>
              <w:shd w:val="clear" w:color="auto" w:fill="FFFFFF" w:themeFill="background1"/>
              <w:spacing w:before="20" w:after="20"/>
              <w:jc w:val="right"/>
              <w:rPr>
                <w:sz w:val="19"/>
                <w:szCs w:val="19"/>
              </w:rPr>
            </w:pPr>
            <w:r w:rsidRPr="00695ECA">
              <w:rPr>
                <w:sz w:val="20"/>
              </w:rPr>
              <w:t xml:space="preserve"> 1,348 </w:t>
            </w:r>
          </w:p>
        </w:tc>
        <w:tc>
          <w:tcPr>
            <w:tcW w:w="564" w:type="pct"/>
            <w:tcBorders>
              <w:top w:val="single" w:sz="4" w:space="0" w:color="auto"/>
              <w:left w:val="single" w:sz="4" w:space="0" w:color="auto"/>
              <w:bottom w:val="single" w:sz="4" w:space="0" w:color="auto"/>
              <w:right w:val="single" w:sz="4" w:space="0" w:color="auto"/>
            </w:tcBorders>
          </w:tcPr>
          <w:p w14:paraId="3BEDD005" w14:textId="7E19BBEF" w:rsidR="00322EDB" w:rsidRPr="000127B0" w:rsidRDefault="00322EDB" w:rsidP="00322EDB">
            <w:pPr>
              <w:shd w:val="clear" w:color="auto" w:fill="FFFFFF" w:themeFill="background1"/>
              <w:spacing w:before="20" w:after="20"/>
              <w:jc w:val="right"/>
              <w:rPr>
                <w:sz w:val="19"/>
                <w:szCs w:val="19"/>
              </w:rPr>
            </w:pPr>
            <w:r w:rsidRPr="00695ECA">
              <w:rPr>
                <w:sz w:val="20"/>
              </w:rPr>
              <w:t xml:space="preserve"> 337 </w:t>
            </w:r>
          </w:p>
        </w:tc>
        <w:tc>
          <w:tcPr>
            <w:tcW w:w="611" w:type="pct"/>
            <w:gridSpan w:val="2"/>
            <w:tcBorders>
              <w:top w:val="single" w:sz="4" w:space="0" w:color="auto"/>
              <w:left w:val="single" w:sz="4" w:space="0" w:color="auto"/>
              <w:bottom w:val="single" w:sz="4" w:space="0" w:color="auto"/>
              <w:right w:val="single" w:sz="4" w:space="0" w:color="auto"/>
            </w:tcBorders>
          </w:tcPr>
          <w:p w14:paraId="3BEDD006" w14:textId="3B23AE35" w:rsidR="00322EDB" w:rsidRPr="000127B0" w:rsidRDefault="00322EDB" w:rsidP="00322EDB">
            <w:pPr>
              <w:shd w:val="clear" w:color="auto" w:fill="FFFFFF" w:themeFill="background1"/>
              <w:spacing w:before="20" w:after="20"/>
              <w:jc w:val="right"/>
              <w:rPr>
                <w:sz w:val="19"/>
                <w:szCs w:val="19"/>
              </w:rPr>
            </w:pPr>
            <w:r w:rsidRPr="00695ECA">
              <w:rPr>
                <w:sz w:val="20"/>
              </w:rPr>
              <w:t xml:space="preserve"> 89 </w:t>
            </w:r>
          </w:p>
        </w:tc>
        <w:tc>
          <w:tcPr>
            <w:tcW w:w="616" w:type="pct"/>
            <w:tcBorders>
              <w:top w:val="single" w:sz="4" w:space="0" w:color="auto"/>
              <w:left w:val="single" w:sz="4" w:space="0" w:color="auto"/>
              <w:bottom w:val="single" w:sz="4" w:space="0" w:color="auto"/>
              <w:right w:val="single" w:sz="4" w:space="0" w:color="auto"/>
            </w:tcBorders>
          </w:tcPr>
          <w:p w14:paraId="3BEDD007" w14:textId="2C5C2A81" w:rsidR="00322EDB" w:rsidRPr="000127B0" w:rsidRDefault="00322EDB" w:rsidP="00322EDB">
            <w:pPr>
              <w:shd w:val="clear" w:color="auto" w:fill="FFFFFF" w:themeFill="background1"/>
              <w:spacing w:before="20" w:after="20"/>
              <w:jc w:val="right"/>
              <w:rPr>
                <w:sz w:val="19"/>
                <w:szCs w:val="19"/>
              </w:rPr>
            </w:pPr>
            <w:r w:rsidRPr="00695ECA">
              <w:rPr>
                <w:sz w:val="20"/>
              </w:rPr>
              <w:t xml:space="preserve"> 158 </w:t>
            </w:r>
          </w:p>
        </w:tc>
      </w:tr>
      <w:tr w:rsidR="00322EDB" w:rsidRPr="000127B0" w14:paraId="6E9A4ABC" w14:textId="77777777" w:rsidTr="003D2E1D">
        <w:tc>
          <w:tcPr>
            <w:tcW w:w="796" w:type="pct"/>
            <w:tcBorders>
              <w:top w:val="single" w:sz="4" w:space="0" w:color="auto"/>
              <w:left w:val="single" w:sz="4" w:space="0" w:color="auto"/>
              <w:bottom w:val="single" w:sz="4" w:space="0" w:color="auto"/>
              <w:right w:val="single" w:sz="4" w:space="0" w:color="auto"/>
            </w:tcBorders>
          </w:tcPr>
          <w:p w14:paraId="0019C9F4" w14:textId="4949A635" w:rsidR="00322EDB" w:rsidRPr="000127B0" w:rsidRDefault="00322EDB" w:rsidP="00322EDB">
            <w:pPr>
              <w:shd w:val="clear" w:color="auto" w:fill="FFFFFF" w:themeFill="background1"/>
              <w:bidi/>
              <w:spacing w:before="20" w:after="20"/>
              <w:rPr>
                <w:sz w:val="19"/>
                <w:szCs w:val="19"/>
              </w:rPr>
            </w:pPr>
            <w:r w:rsidRPr="000127B0">
              <w:rPr>
                <w:sz w:val="19"/>
                <w:szCs w:val="19"/>
              </w:rPr>
              <w:t>R-</w:t>
            </w:r>
            <w:r>
              <w:rPr>
                <w:sz w:val="19"/>
                <w:szCs w:val="19"/>
              </w:rPr>
              <w:t>410A</w:t>
            </w:r>
          </w:p>
        </w:tc>
        <w:tc>
          <w:tcPr>
            <w:tcW w:w="674" w:type="pct"/>
            <w:tcBorders>
              <w:top w:val="single" w:sz="4" w:space="0" w:color="auto"/>
              <w:left w:val="single" w:sz="4" w:space="0" w:color="auto"/>
              <w:bottom w:val="single" w:sz="4" w:space="0" w:color="auto"/>
              <w:right w:val="single" w:sz="4" w:space="0" w:color="auto"/>
            </w:tcBorders>
          </w:tcPr>
          <w:p w14:paraId="786532B6" w14:textId="4C1A5159" w:rsidR="00322EDB" w:rsidRPr="000127B0" w:rsidRDefault="00322EDB" w:rsidP="00322EDB">
            <w:pPr>
              <w:shd w:val="clear" w:color="auto" w:fill="FFFFFF" w:themeFill="background1"/>
              <w:spacing w:before="20" w:after="20"/>
              <w:ind w:right="26"/>
              <w:jc w:val="right"/>
              <w:rPr>
                <w:sz w:val="19"/>
                <w:szCs w:val="19"/>
              </w:rPr>
            </w:pPr>
            <w:r w:rsidRPr="00695ECA">
              <w:rPr>
                <w:sz w:val="20"/>
              </w:rPr>
              <w:t>2,087.5</w:t>
            </w:r>
          </w:p>
        </w:tc>
        <w:tc>
          <w:tcPr>
            <w:tcW w:w="564" w:type="pct"/>
          </w:tcPr>
          <w:p w14:paraId="5D575C3D" w14:textId="0897FD00" w:rsidR="00322EDB" w:rsidRPr="000127B0" w:rsidRDefault="00322EDB" w:rsidP="00322EDB">
            <w:pPr>
              <w:shd w:val="clear" w:color="auto" w:fill="FFFFFF" w:themeFill="background1"/>
              <w:spacing w:before="20" w:after="20"/>
              <w:jc w:val="right"/>
              <w:rPr>
                <w:sz w:val="19"/>
                <w:szCs w:val="19"/>
              </w:rPr>
            </w:pPr>
            <w:r w:rsidRPr="00695ECA">
              <w:rPr>
                <w:sz w:val="20"/>
              </w:rPr>
              <w:t xml:space="preserve"> 271 </w:t>
            </w:r>
          </w:p>
        </w:tc>
        <w:tc>
          <w:tcPr>
            <w:tcW w:w="611" w:type="pct"/>
            <w:tcBorders>
              <w:top w:val="single" w:sz="4" w:space="0" w:color="auto"/>
              <w:left w:val="single" w:sz="4" w:space="0" w:color="auto"/>
              <w:bottom w:val="single" w:sz="4" w:space="0" w:color="auto"/>
              <w:right w:val="single" w:sz="4" w:space="0" w:color="auto"/>
            </w:tcBorders>
          </w:tcPr>
          <w:p w14:paraId="7B7A7BD4" w14:textId="2ED6F9FD" w:rsidR="00322EDB" w:rsidRPr="000127B0" w:rsidRDefault="00322EDB" w:rsidP="00322EDB">
            <w:pPr>
              <w:shd w:val="clear" w:color="auto" w:fill="FFFFFF" w:themeFill="background1"/>
              <w:spacing w:before="20" w:after="20"/>
              <w:jc w:val="right"/>
              <w:rPr>
                <w:sz w:val="19"/>
                <w:szCs w:val="19"/>
              </w:rPr>
            </w:pPr>
            <w:r w:rsidRPr="00695ECA">
              <w:rPr>
                <w:sz w:val="20"/>
              </w:rPr>
              <w:t xml:space="preserve"> 2,672 </w:t>
            </w:r>
          </w:p>
        </w:tc>
        <w:tc>
          <w:tcPr>
            <w:tcW w:w="564" w:type="pct"/>
            <w:tcBorders>
              <w:top w:val="single" w:sz="4" w:space="0" w:color="auto"/>
              <w:left w:val="single" w:sz="4" w:space="0" w:color="auto"/>
              <w:bottom w:val="single" w:sz="4" w:space="0" w:color="auto"/>
              <w:right w:val="single" w:sz="4" w:space="0" w:color="auto"/>
            </w:tcBorders>
          </w:tcPr>
          <w:p w14:paraId="24ED74E5" w14:textId="3D2EF7B8" w:rsidR="00322EDB" w:rsidRPr="000127B0" w:rsidRDefault="00322EDB" w:rsidP="00322EDB">
            <w:pPr>
              <w:shd w:val="clear" w:color="auto" w:fill="FFFFFF" w:themeFill="background1"/>
              <w:spacing w:before="20" w:after="20"/>
              <w:jc w:val="right"/>
              <w:rPr>
                <w:sz w:val="19"/>
                <w:szCs w:val="19"/>
              </w:rPr>
            </w:pPr>
            <w:r w:rsidRPr="00695ECA">
              <w:rPr>
                <w:sz w:val="20"/>
              </w:rPr>
              <w:t xml:space="preserve"> 2,756 </w:t>
            </w:r>
          </w:p>
        </w:tc>
        <w:tc>
          <w:tcPr>
            <w:tcW w:w="564" w:type="pct"/>
            <w:tcBorders>
              <w:top w:val="single" w:sz="4" w:space="0" w:color="auto"/>
              <w:left w:val="single" w:sz="4" w:space="0" w:color="auto"/>
              <w:bottom w:val="single" w:sz="4" w:space="0" w:color="auto"/>
              <w:right w:val="single" w:sz="4" w:space="0" w:color="auto"/>
            </w:tcBorders>
          </w:tcPr>
          <w:p w14:paraId="44AA38DA" w14:textId="3C4BC04A" w:rsidR="00322EDB" w:rsidRPr="000127B0" w:rsidRDefault="00322EDB" w:rsidP="00322EDB">
            <w:pPr>
              <w:shd w:val="clear" w:color="auto" w:fill="FFFFFF" w:themeFill="background1"/>
              <w:spacing w:before="20" w:after="20"/>
              <w:jc w:val="right"/>
              <w:rPr>
                <w:sz w:val="19"/>
                <w:szCs w:val="19"/>
              </w:rPr>
            </w:pPr>
            <w:r w:rsidRPr="00695ECA">
              <w:rPr>
                <w:sz w:val="20"/>
              </w:rPr>
              <w:t xml:space="preserve"> 898 </w:t>
            </w:r>
          </w:p>
        </w:tc>
        <w:tc>
          <w:tcPr>
            <w:tcW w:w="611" w:type="pct"/>
            <w:gridSpan w:val="2"/>
            <w:tcBorders>
              <w:top w:val="single" w:sz="4" w:space="0" w:color="auto"/>
              <w:left w:val="single" w:sz="4" w:space="0" w:color="auto"/>
              <w:bottom w:val="single" w:sz="4" w:space="0" w:color="auto"/>
              <w:right w:val="single" w:sz="4" w:space="0" w:color="auto"/>
            </w:tcBorders>
          </w:tcPr>
          <w:p w14:paraId="5153DDDC" w14:textId="62DEFF25" w:rsidR="00322EDB" w:rsidRPr="000127B0" w:rsidRDefault="00322EDB" w:rsidP="00322EDB">
            <w:pPr>
              <w:shd w:val="clear" w:color="auto" w:fill="FFFFFF" w:themeFill="background1"/>
              <w:spacing w:before="20" w:after="20"/>
              <w:jc w:val="right"/>
              <w:rPr>
                <w:sz w:val="19"/>
                <w:szCs w:val="19"/>
              </w:rPr>
            </w:pPr>
            <w:r w:rsidRPr="00695ECA">
              <w:rPr>
                <w:sz w:val="20"/>
              </w:rPr>
              <w:t xml:space="preserve"> 1,196 </w:t>
            </w:r>
          </w:p>
        </w:tc>
        <w:tc>
          <w:tcPr>
            <w:tcW w:w="616" w:type="pct"/>
            <w:tcBorders>
              <w:top w:val="single" w:sz="4" w:space="0" w:color="auto"/>
              <w:left w:val="single" w:sz="4" w:space="0" w:color="auto"/>
              <w:bottom w:val="single" w:sz="4" w:space="0" w:color="auto"/>
              <w:right w:val="single" w:sz="4" w:space="0" w:color="auto"/>
            </w:tcBorders>
          </w:tcPr>
          <w:p w14:paraId="19731285" w14:textId="66D75859" w:rsidR="00322EDB" w:rsidRPr="000127B0" w:rsidRDefault="00322EDB" w:rsidP="00322EDB">
            <w:pPr>
              <w:shd w:val="clear" w:color="auto" w:fill="FFFFFF" w:themeFill="background1"/>
              <w:spacing w:before="20" w:after="20"/>
              <w:jc w:val="right"/>
              <w:rPr>
                <w:sz w:val="19"/>
                <w:szCs w:val="19"/>
              </w:rPr>
            </w:pPr>
            <w:r w:rsidRPr="00695ECA">
              <w:rPr>
                <w:sz w:val="20"/>
              </w:rPr>
              <w:t xml:space="preserve"> 8,694 </w:t>
            </w:r>
          </w:p>
        </w:tc>
      </w:tr>
      <w:tr w:rsidR="00322EDB" w:rsidRPr="000127B0" w14:paraId="3BEDD011" w14:textId="77777777" w:rsidTr="003D2E1D">
        <w:tc>
          <w:tcPr>
            <w:tcW w:w="796" w:type="pct"/>
            <w:tcBorders>
              <w:top w:val="single" w:sz="4" w:space="0" w:color="auto"/>
              <w:left w:val="single" w:sz="4" w:space="0" w:color="auto"/>
              <w:bottom w:val="single" w:sz="4" w:space="0" w:color="auto"/>
              <w:right w:val="single" w:sz="4" w:space="0" w:color="auto"/>
            </w:tcBorders>
          </w:tcPr>
          <w:p w14:paraId="3BEDD009" w14:textId="78A96C74" w:rsidR="00322EDB" w:rsidRPr="000127B0" w:rsidDel="007C588C" w:rsidRDefault="00322EDB" w:rsidP="00322EDB">
            <w:pPr>
              <w:bidi/>
              <w:spacing w:before="20" w:after="20"/>
              <w:jc w:val="left"/>
              <w:rPr>
                <w:sz w:val="19"/>
                <w:szCs w:val="19"/>
              </w:rPr>
            </w:pPr>
            <w:r w:rsidRPr="000127B0">
              <w:rPr>
                <w:sz w:val="19"/>
                <w:szCs w:val="19"/>
              </w:rPr>
              <w:t>R-</w:t>
            </w:r>
            <w:r>
              <w:rPr>
                <w:sz w:val="19"/>
                <w:szCs w:val="19"/>
              </w:rPr>
              <w:t>449A</w:t>
            </w:r>
          </w:p>
        </w:tc>
        <w:tc>
          <w:tcPr>
            <w:tcW w:w="674" w:type="pct"/>
            <w:tcBorders>
              <w:top w:val="single" w:sz="4" w:space="0" w:color="auto"/>
              <w:left w:val="single" w:sz="4" w:space="0" w:color="auto"/>
              <w:bottom w:val="single" w:sz="4" w:space="0" w:color="auto"/>
              <w:right w:val="single" w:sz="4" w:space="0" w:color="auto"/>
            </w:tcBorders>
          </w:tcPr>
          <w:p w14:paraId="3BEDD00A" w14:textId="28AF9707" w:rsidR="00322EDB" w:rsidRPr="000127B0" w:rsidRDefault="00322EDB" w:rsidP="00322EDB">
            <w:pPr>
              <w:spacing w:before="20" w:after="20"/>
              <w:jc w:val="right"/>
              <w:rPr>
                <w:sz w:val="19"/>
                <w:szCs w:val="19"/>
              </w:rPr>
            </w:pPr>
            <w:r w:rsidRPr="00695ECA">
              <w:rPr>
                <w:sz w:val="20"/>
              </w:rPr>
              <w:t>1,396.04</w:t>
            </w:r>
          </w:p>
        </w:tc>
        <w:tc>
          <w:tcPr>
            <w:tcW w:w="564" w:type="pct"/>
          </w:tcPr>
          <w:p w14:paraId="3BEDD00B" w14:textId="0A725A3A" w:rsidR="00322EDB" w:rsidRPr="000127B0" w:rsidRDefault="00322EDB" w:rsidP="00322EDB">
            <w:pPr>
              <w:spacing w:before="20" w:after="20"/>
              <w:jc w:val="right"/>
              <w:rPr>
                <w:sz w:val="19"/>
                <w:szCs w:val="19"/>
              </w:rPr>
            </w:pPr>
            <w:r w:rsidRPr="00695ECA">
              <w:rPr>
                <w:sz w:val="20"/>
              </w:rPr>
              <w:t>0</w:t>
            </w:r>
          </w:p>
        </w:tc>
        <w:tc>
          <w:tcPr>
            <w:tcW w:w="611" w:type="pct"/>
            <w:tcBorders>
              <w:top w:val="single" w:sz="4" w:space="0" w:color="auto"/>
              <w:left w:val="single" w:sz="4" w:space="0" w:color="auto"/>
              <w:bottom w:val="single" w:sz="4" w:space="0" w:color="auto"/>
              <w:right w:val="single" w:sz="4" w:space="0" w:color="auto"/>
            </w:tcBorders>
          </w:tcPr>
          <w:p w14:paraId="3BEDD00C" w14:textId="492DCF4B" w:rsidR="00322EDB" w:rsidRPr="000127B0" w:rsidRDefault="00322EDB" w:rsidP="00322EDB">
            <w:pPr>
              <w:spacing w:before="20" w:after="20"/>
              <w:jc w:val="right"/>
              <w:rPr>
                <w:sz w:val="19"/>
                <w:szCs w:val="19"/>
              </w:rPr>
            </w:pPr>
            <w:r w:rsidRPr="00695ECA">
              <w:rPr>
                <w:sz w:val="20"/>
              </w:rPr>
              <w:t>0</w:t>
            </w:r>
          </w:p>
        </w:tc>
        <w:tc>
          <w:tcPr>
            <w:tcW w:w="564" w:type="pct"/>
            <w:tcBorders>
              <w:top w:val="single" w:sz="4" w:space="0" w:color="auto"/>
              <w:left w:val="single" w:sz="4" w:space="0" w:color="auto"/>
              <w:bottom w:val="single" w:sz="4" w:space="0" w:color="auto"/>
              <w:right w:val="single" w:sz="4" w:space="0" w:color="auto"/>
            </w:tcBorders>
          </w:tcPr>
          <w:p w14:paraId="3BEDD00D" w14:textId="758CB39A" w:rsidR="00322EDB" w:rsidRPr="000127B0" w:rsidRDefault="00322EDB" w:rsidP="00322EDB">
            <w:pPr>
              <w:spacing w:before="20" w:after="20"/>
              <w:jc w:val="right"/>
              <w:rPr>
                <w:sz w:val="19"/>
                <w:szCs w:val="19"/>
              </w:rPr>
            </w:pPr>
            <w:r w:rsidRPr="00695ECA">
              <w:rPr>
                <w:sz w:val="20"/>
              </w:rPr>
              <w:t>0</w:t>
            </w:r>
          </w:p>
        </w:tc>
        <w:tc>
          <w:tcPr>
            <w:tcW w:w="564" w:type="pct"/>
            <w:tcBorders>
              <w:top w:val="single" w:sz="4" w:space="0" w:color="auto"/>
              <w:left w:val="single" w:sz="4" w:space="0" w:color="auto"/>
              <w:bottom w:val="single" w:sz="4" w:space="0" w:color="auto"/>
              <w:right w:val="single" w:sz="4" w:space="0" w:color="auto"/>
            </w:tcBorders>
          </w:tcPr>
          <w:p w14:paraId="3BEDD00E" w14:textId="0441800E" w:rsidR="00322EDB" w:rsidRPr="000127B0" w:rsidRDefault="00322EDB" w:rsidP="00322EDB">
            <w:pPr>
              <w:spacing w:before="20" w:after="20"/>
              <w:jc w:val="right"/>
              <w:rPr>
                <w:sz w:val="19"/>
                <w:szCs w:val="19"/>
              </w:rPr>
            </w:pPr>
            <w:r w:rsidRPr="00695ECA">
              <w:rPr>
                <w:sz w:val="20"/>
              </w:rPr>
              <w:t>0</w:t>
            </w:r>
          </w:p>
        </w:tc>
        <w:tc>
          <w:tcPr>
            <w:tcW w:w="611" w:type="pct"/>
            <w:gridSpan w:val="2"/>
            <w:tcBorders>
              <w:top w:val="single" w:sz="4" w:space="0" w:color="auto"/>
              <w:left w:val="single" w:sz="4" w:space="0" w:color="auto"/>
              <w:bottom w:val="single" w:sz="4" w:space="0" w:color="auto"/>
              <w:right w:val="single" w:sz="4" w:space="0" w:color="auto"/>
            </w:tcBorders>
          </w:tcPr>
          <w:p w14:paraId="3BEDD00F" w14:textId="307C5F90" w:rsidR="00322EDB" w:rsidRPr="000127B0" w:rsidRDefault="00322EDB" w:rsidP="00322EDB">
            <w:pPr>
              <w:spacing w:before="20" w:after="20"/>
              <w:jc w:val="right"/>
              <w:rPr>
                <w:sz w:val="19"/>
                <w:szCs w:val="19"/>
              </w:rPr>
            </w:pPr>
            <w:r w:rsidRPr="00695ECA">
              <w:rPr>
                <w:sz w:val="20"/>
              </w:rPr>
              <w:t>0</w:t>
            </w:r>
          </w:p>
        </w:tc>
        <w:tc>
          <w:tcPr>
            <w:tcW w:w="616" w:type="pct"/>
            <w:tcBorders>
              <w:top w:val="single" w:sz="4" w:space="0" w:color="auto"/>
              <w:left w:val="single" w:sz="4" w:space="0" w:color="auto"/>
              <w:bottom w:val="single" w:sz="4" w:space="0" w:color="auto"/>
              <w:right w:val="single" w:sz="4" w:space="0" w:color="auto"/>
            </w:tcBorders>
          </w:tcPr>
          <w:p w14:paraId="3BEDD010" w14:textId="3E187FBD" w:rsidR="00322EDB" w:rsidRPr="000127B0" w:rsidRDefault="00322EDB" w:rsidP="00322EDB">
            <w:pPr>
              <w:spacing w:before="20" w:after="20"/>
              <w:jc w:val="right"/>
              <w:rPr>
                <w:sz w:val="19"/>
                <w:szCs w:val="19"/>
              </w:rPr>
            </w:pPr>
            <w:r w:rsidRPr="00695ECA">
              <w:rPr>
                <w:sz w:val="20"/>
              </w:rPr>
              <w:t>142</w:t>
            </w:r>
          </w:p>
        </w:tc>
      </w:tr>
      <w:tr w:rsidR="00322EDB" w:rsidRPr="000127B0" w14:paraId="3BEDD019" w14:textId="77777777" w:rsidTr="003005A3">
        <w:tc>
          <w:tcPr>
            <w:tcW w:w="1470" w:type="pct"/>
            <w:gridSpan w:val="2"/>
            <w:tcBorders>
              <w:top w:val="single" w:sz="4" w:space="0" w:color="auto"/>
              <w:left w:val="single" w:sz="4" w:space="0" w:color="auto"/>
              <w:bottom w:val="single" w:sz="4" w:space="0" w:color="auto"/>
              <w:right w:val="single" w:sz="4" w:space="0" w:color="auto"/>
            </w:tcBorders>
          </w:tcPr>
          <w:p w14:paraId="3BEDD012" w14:textId="77777777" w:rsidR="00322EDB" w:rsidRPr="000127B0" w:rsidRDefault="00322EDB" w:rsidP="00322EDB">
            <w:pPr>
              <w:shd w:val="clear" w:color="auto" w:fill="FFFFFF" w:themeFill="background1"/>
              <w:bidi/>
              <w:spacing w:before="20" w:after="20"/>
              <w:jc w:val="left"/>
              <w:rPr>
                <w:b/>
                <w:bCs/>
                <w:sz w:val="19"/>
                <w:szCs w:val="19"/>
              </w:rPr>
            </w:pPr>
            <w:r w:rsidRPr="000127B0">
              <w:rPr>
                <w:rFonts w:hint="cs"/>
                <w:b/>
                <w:bCs/>
                <w:sz w:val="19"/>
                <w:szCs w:val="19"/>
                <w:rtl/>
              </w:rPr>
              <w:t xml:space="preserve">المجموع </w:t>
            </w:r>
            <w:r w:rsidRPr="000127B0">
              <w:rPr>
                <w:rFonts w:asciiTheme="majorBidi" w:hAnsiTheme="majorBidi" w:cstheme="majorBidi"/>
                <w:b/>
                <w:bCs/>
                <w:sz w:val="19"/>
                <w:szCs w:val="19"/>
                <w:rtl/>
              </w:rPr>
              <w:t>طن من مكافئ ثاني أكسيد الكربون</w:t>
            </w:r>
          </w:p>
        </w:tc>
        <w:tc>
          <w:tcPr>
            <w:tcW w:w="564" w:type="pct"/>
          </w:tcPr>
          <w:p w14:paraId="3BEDD013" w14:textId="1E707FFB" w:rsidR="00322EDB" w:rsidRPr="000127B0" w:rsidRDefault="00322EDB" w:rsidP="00322EDB">
            <w:pPr>
              <w:shd w:val="clear" w:color="auto" w:fill="FFFFFF" w:themeFill="background1"/>
              <w:spacing w:before="20" w:after="20"/>
              <w:jc w:val="right"/>
              <w:rPr>
                <w:b/>
                <w:bCs/>
                <w:sz w:val="19"/>
                <w:szCs w:val="19"/>
              </w:rPr>
            </w:pPr>
            <w:r w:rsidRPr="00695ECA">
              <w:rPr>
                <w:b/>
                <w:bCs/>
                <w:sz w:val="20"/>
              </w:rPr>
              <w:t xml:space="preserve"> 2,876 </w:t>
            </w:r>
          </w:p>
        </w:tc>
        <w:tc>
          <w:tcPr>
            <w:tcW w:w="611" w:type="pct"/>
            <w:tcBorders>
              <w:top w:val="single" w:sz="4" w:space="0" w:color="auto"/>
              <w:left w:val="single" w:sz="4" w:space="0" w:color="auto"/>
              <w:bottom w:val="single" w:sz="4" w:space="0" w:color="auto"/>
              <w:right w:val="single" w:sz="4" w:space="0" w:color="auto"/>
            </w:tcBorders>
          </w:tcPr>
          <w:p w14:paraId="3BEDD014" w14:textId="2924AEEA" w:rsidR="00322EDB" w:rsidRPr="000127B0" w:rsidRDefault="00322EDB" w:rsidP="00322EDB">
            <w:pPr>
              <w:shd w:val="clear" w:color="auto" w:fill="FFFFFF" w:themeFill="background1"/>
              <w:spacing w:before="20" w:after="20"/>
              <w:jc w:val="right"/>
              <w:rPr>
                <w:b/>
                <w:bCs/>
                <w:sz w:val="19"/>
                <w:szCs w:val="19"/>
              </w:rPr>
            </w:pPr>
            <w:r w:rsidRPr="00695ECA">
              <w:rPr>
                <w:b/>
                <w:bCs/>
                <w:sz w:val="20"/>
              </w:rPr>
              <w:t xml:space="preserve"> 7,941 </w:t>
            </w:r>
          </w:p>
        </w:tc>
        <w:tc>
          <w:tcPr>
            <w:tcW w:w="564" w:type="pct"/>
            <w:tcBorders>
              <w:top w:val="single" w:sz="4" w:space="0" w:color="auto"/>
              <w:left w:val="single" w:sz="4" w:space="0" w:color="auto"/>
              <w:bottom w:val="single" w:sz="4" w:space="0" w:color="auto"/>
              <w:right w:val="single" w:sz="4" w:space="0" w:color="auto"/>
            </w:tcBorders>
          </w:tcPr>
          <w:p w14:paraId="3BEDD015" w14:textId="48D9A171" w:rsidR="00322EDB" w:rsidRPr="000127B0" w:rsidRDefault="00322EDB" w:rsidP="00322EDB">
            <w:pPr>
              <w:shd w:val="clear" w:color="auto" w:fill="FFFFFF" w:themeFill="background1"/>
              <w:spacing w:before="20" w:after="20"/>
              <w:jc w:val="right"/>
              <w:rPr>
                <w:b/>
                <w:bCs/>
                <w:sz w:val="19"/>
                <w:szCs w:val="19"/>
                <w:highlight w:val="cyan"/>
              </w:rPr>
            </w:pPr>
            <w:r w:rsidRPr="00695ECA">
              <w:rPr>
                <w:b/>
                <w:bCs/>
                <w:sz w:val="20"/>
              </w:rPr>
              <w:t xml:space="preserve"> 8,667 </w:t>
            </w:r>
          </w:p>
        </w:tc>
        <w:tc>
          <w:tcPr>
            <w:tcW w:w="564" w:type="pct"/>
            <w:tcBorders>
              <w:top w:val="single" w:sz="4" w:space="0" w:color="auto"/>
              <w:left w:val="single" w:sz="4" w:space="0" w:color="auto"/>
              <w:bottom w:val="single" w:sz="4" w:space="0" w:color="auto"/>
              <w:right w:val="single" w:sz="4" w:space="0" w:color="auto"/>
            </w:tcBorders>
            <w:shd w:val="clear" w:color="auto" w:fill="FFFFFF" w:themeFill="background1"/>
          </w:tcPr>
          <w:p w14:paraId="3BEDD016" w14:textId="5C6D6485" w:rsidR="00322EDB" w:rsidRPr="000127B0" w:rsidRDefault="00322EDB" w:rsidP="00322EDB">
            <w:pPr>
              <w:shd w:val="clear" w:color="auto" w:fill="FFFFFF" w:themeFill="background1"/>
              <w:spacing w:before="20" w:after="20"/>
              <w:jc w:val="right"/>
              <w:rPr>
                <w:b/>
                <w:bCs/>
                <w:sz w:val="19"/>
                <w:szCs w:val="19"/>
              </w:rPr>
            </w:pPr>
            <w:r w:rsidRPr="00695ECA">
              <w:rPr>
                <w:b/>
                <w:bCs/>
                <w:sz w:val="20"/>
              </w:rPr>
              <w:t xml:space="preserve"> 2,388 </w:t>
            </w:r>
          </w:p>
        </w:tc>
        <w:tc>
          <w:tcPr>
            <w:tcW w:w="61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EDD017" w14:textId="4503F4F6" w:rsidR="00322EDB" w:rsidRPr="000127B0" w:rsidRDefault="00322EDB" w:rsidP="00322EDB">
            <w:pPr>
              <w:spacing w:before="20" w:after="20"/>
              <w:jc w:val="right"/>
              <w:rPr>
                <w:b/>
                <w:bCs/>
                <w:sz w:val="19"/>
                <w:szCs w:val="19"/>
              </w:rPr>
            </w:pPr>
            <w:r w:rsidRPr="00695ECA">
              <w:rPr>
                <w:b/>
                <w:bCs/>
                <w:sz w:val="20"/>
              </w:rPr>
              <w:t xml:space="preserve"> 6,391 </w:t>
            </w:r>
          </w:p>
        </w:tc>
        <w:tc>
          <w:tcPr>
            <w:tcW w:w="616" w:type="pct"/>
            <w:tcBorders>
              <w:top w:val="single" w:sz="4" w:space="0" w:color="auto"/>
              <w:left w:val="single" w:sz="4" w:space="0" w:color="auto"/>
              <w:bottom w:val="single" w:sz="4" w:space="0" w:color="auto"/>
              <w:right w:val="single" w:sz="4" w:space="0" w:color="auto"/>
            </w:tcBorders>
          </w:tcPr>
          <w:p w14:paraId="3BEDD018" w14:textId="046493BE" w:rsidR="00322EDB" w:rsidRPr="000127B0" w:rsidRDefault="00322EDB" w:rsidP="00322EDB">
            <w:pPr>
              <w:shd w:val="clear" w:color="auto" w:fill="FFFFFF" w:themeFill="background1"/>
              <w:spacing w:before="20" w:after="20"/>
              <w:jc w:val="right"/>
              <w:rPr>
                <w:b/>
                <w:bCs/>
                <w:sz w:val="19"/>
                <w:szCs w:val="19"/>
              </w:rPr>
            </w:pPr>
            <w:r w:rsidRPr="00695ECA">
              <w:rPr>
                <w:b/>
                <w:bCs/>
                <w:sz w:val="20"/>
              </w:rPr>
              <w:t>10,032</w:t>
            </w:r>
          </w:p>
        </w:tc>
      </w:tr>
      <w:tr w:rsidR="007C02D6" w:rsidRPr="000127B0" w14:paraId="3BEDD01B" w14:textId="77777777" w:rsidTr="007C02D6">
        <w:tc>
          <w:tcPr>
            <w:tcW w:w="5000" w:type="pct"/>
            <w:gridSpan w:val="9"/>
            <w:tcBorders>
              <w:top w:val="single" w:sz="4" w:space="0" w:color="auto"/>
              <w:left w:val="single" w:sz="4" w:space="0" w:color="auto"/>
              <w:bottom w:val="single" w:sz="4" w:space="0" w:color="auto"/>
              <w:right w:val="single" w:sz="4" w:space="0" w:color="auto"/>
            </w:tcBorders>
          </w:tcPr>
          <w:p w14:paraId="3BEDD01A" w14:textId="77777777" w:rsidR="007C02D6" w:rsidRPr="000127B0" w:rsidRDefault="007C02D6" w:rsidP="00DB44D8">
            <w:pPr>
              <w:shd w:val="clear" w:color="auto" w:fill="FFFFFF" w:themeFill="background1"/>
              <w:bidi/>
              <w:spacing w:before="20" w:after="20"/>
              <w:jc w:val="center"/>
              <w:rPr>
                <w:b/>
                <w:bCs/>
                <w:sz w:val="19"/>
                <w:szCs w:val="19"/>
                <w:rtl/>
                <w:lang w:bidi="ar-EG"/>
              </w:rPr>
            </w:pPr>
            <w:r>
              <w:rPr>
                <w:rFonts w:hint="cs"/>
                <w:b/>
                <w:bCs/>
                <w:sz w:val="19"/>
                <w:szCs w:val="19"/>
                <w:rtl/>
                <w:lang w:bidi="ar-EG"/>
              </w:rPr>
              <w:t xml:space="preserve">حساب خط أساس </w:t>
            </w:r>
            <w:r w:rsidR="00DB44D8">
              <w:rPr>
                <w:rFonts w:hint="cs"/>
                <w:b/>
                <w:bCs/>
                <w:sz w:val="19"/>
                <w:szCs w:val="19"/>
                <w:rtl/>
                <w:lang w:bidi="ar-EG"/>
              </w:rPr>
              <w:t>اللهيدروفلوروكربون</w:t>
            </w:r>
            <w:r>
              <w:rPr>
                <w:rFonts w:hint="cs"/>
                <w:b/>
                <w:bCs/>
                <w:sz w:val="19"/>
                <w:szCs w:val="19"/>
                <w:rtl/>
                <w:lang w:bidi="ar-EG"/>
              </w:rPr>
              <w:t xml:space="preserve"> (طن من مكافئ ثاني أكسيد الكربون)</w:t>
            </w:r>
          </w:p>
        </w:tc>
      </w:tr>
      <w:tr w:rsidR="00322EDB" w:rsidRPr="000127B0" w14:paraId="3BEDD01E" w14:textId="77777777" w:rsidTr="00BB7E35">
        <w:tc>
          <w:tcPr>
            <w:tcW w:w="3802" w:type="pct"/>
            <w:gridSpan w:val="7"/>
            <w:tcBorders>
              <w:top w:val="single" w:sz="4" w:space="0" w:color="auto"/>
              <w:left w:val="single" w:sz="4" w:space="0" w:color="auto"/>
              <w:bottom w:val="single" w:sz="4" w:space="0" w:color="auto"/>
              <w:right w:val="single" w:sz="4" w:space="0" w:color="auto"/>
            </w:tcBorders>
          </w:tcPr>
          <w:p w14:paraId="3BEDD01C" w14:textId="77777777" w:rsidR="00322EDB" w:rsidRPr="007C02D6" w:rsidRDefault="00322EDB" w:rsidP="00322EDB">
            <w:pPr>
              <w:shd w:val="clear" w:color="auto" w:fill="FFFFFF" w:themeFill="background1"/>
              <w:bidi/>
              <w:spacing w:before="20" w:after="20"/>
              <w:jc w:val="left"/>
              <w:rPr>
                <w:sz w:val="19"/>
                <w:szCs w:val="19"/>
                <w:rtl/>
                <w:lang w:bidi="ar-EG"/>
              </w:rPr>
            </w:pPr>
            <w:r w:rsidRPr="007C02D6">
              <w:rPr>
                <w:rFonts w:hint="cs"/>
                <w:sz w:val="19"/>
                <w:szCs w:val="19"/>
                <w:rtl/>
                <w:lang w:bidi="ar-EG"/>
              </w:rPr>
              <w:t>متوسط استهلاك الهيدروفلوروكربون في الفترة 2020-2022</w:t>
            </w:r>
          </w:p>
        </w:tc>
        <w:tc>
          <w:tcPr>
            <w:tcW w:w="1198" w:type="pct"/>
            <w:gridSpan w:val="2"/>
            <w:tcBorders>
              <w:right w:val="single" w:sz="4" w:space="0" w:color="auto"/>
            </w:tcBorders>
          </w:tcPr>
          <w:p w14:paraId="3BEDD01D" w14:textId="3D39C101" w:rsidR="00322EDB" w:rsidRPr="000B4C5D" w:rsidRDefault="00322EDB" w:rsidP="00322EDB">
            <w:pPr>
              <w:keepNext/>
              <w:spacing w:before="20" w:after="20"/>
              <w:jc w:val="right"/>
              <w:rPr>
                <w:sz w:val="20"/>
              </w:rPr>
            </w:pPr>
            <w:r w:rsidRPr="000C2101">
              <w:rPr>
                <w:sz w:val="20"/>
              </w:rPr>
              <w:t>6,495</w:t>
            </w:r>
          </w:p>
        </w:tc>
      </w:tr>
      <w:tr w:rsidR="00322EDB" w:rsidRPr="000127B0" w14:paraId="3BEDD021" w14:textId="77777777" w:rsidTr="00BB7E35">
        <w:tc>
          <w:tcPr>
            <w:tcW w:w="3802" w:type="pct"/>
            <w:gridSpan w:val="7"/>
            <w:tcBorders>
              <w:top w:val="single" w:sz="4" w:space="0" w:color="auto"/>
              <w:left w:val="single" w:sz="4" w:space="0" w:color="auto"/>
              <w:bottom w:val="single" w:sz="4" w:space="0" w:color="auto"/>
              <w:right w:val="single" w:sz="4" w:space="0" w:color="auto"/>
            </w:tcBorders>
          </w:tcPr>
          <w:p w14:paraId="3BEDD01F" w14:textId="77777777" w:rsidR="00322EDB" w:rsidRPr="007C02D6" w:rsidRDefault="00322EDB" w:rsidP="00322EDB">
            <w:pPr>
              <w:shd w:val="clear" w:color="auto" w:fill="FFFFFF" w:themeFill="background1"/>
              <w:bidi/>
              <w:spacing w:before="20" w:after="20"/>
              <w:jc w:val="left"/>
              <w:rPr>
                <w:sz w:val="19"/>
                <w:szCs w:val="19"/>
                <w:rtl/>
              </w:rPr>
            </w:pPr>
            <w:r w:rsidRPr="007C02D6">
              <w:rPr>
                <w:rFonts w:hint="cs"/>
                <w:sz w:val="19"/>
                <w:szCs w:val="19"/>
                <w:rtl/>
              </w:rPr>
              <w:t>خط أساس الهيدروكلوروفلوروكربون (65 في المائة)</w:t>
            </w:r>
          </w:p>
        </w:tc>
        <w:tc>
          <w:tcPr>
            <w:tcW w:w="1198" w:type="pct"/>
            <w:gridSpan w:val="2"/>
            <w:tcBorders>
              <w:right w:val="single" w:sz="4" w:space="0" w:color="auto"/>
            </w:tcBorders>
          </w:tcPr>
          <w:p w14:paraId="3BEDD020" w14:textId="138EAF73" w:rsidR="00322EDB" w:rsidRPr="000B4C5D" w:rsidRDefault="00322EDB" w:rsidP="00322EDB">
            <w:pPr>
              <w:keepNext/>
              <w:spacing w:before="20" w:after="20"/>
              <w:jc w:val="right"/>
              <w:rPr>
                <w:sz w:val="20"/>
              </w:rPr>
            </w:pPr>
            <w:r w:rsidRPr="00D42C34">
              <w:rPr>
                <w:sz w:val="20"/>
              </w:rPr>
              <w:t>6,610</w:t>
            </w:r>
          </w:p>
        </w:tc>
      </w:tr>
      <w:tr w:rsidR="00322EDB" w:rsidRPr="000127B0" w14:paraId="3BEDD024" w14:textId="77777777" w:rsidTr="00BB7E35">
        <w:tc>
          <w:tcPr>
            <w:tcW w:w="3802" w:type="pct"/>
            <w:gridSpan w:val="7"/>
            <w:tcBorders>
              <w:top w:val="single" w:sz="4" w:space="0" w:color="auto"/>
              <w:left w:val="single" w:sz="4" w:space="0" w:color="auto"/>
              <w:bottom w:val="single" w:sz="4" w:space="0" w:color="auto"/>
              <w:right w:val="single" w:sz="4" w:space="0" w:color="auto"/>
            </w:tcBorders>
          </w:tcPr>
          <w:p w14:paraId="3BEDD022" w14:textId="77777777" w:rsidR="00322EDB" w:rsidRPr="007C02D6" w:rsidRDefault="00322EDB" w:rsidP="00322EDB">
            <w:pPr>
              <w:shd w:val="clear" w:color="auto" w:fill="FFFFFF" w:themeFill="background1"/>
              <w:bidi/>
              <w:spacing w:before="20" w:after="20"/>
              <w:jc w:val="left"/>
              <w:rPr>
                <w:b/>
                <w:bCs/>
                <w:sz w:val="19"/>
                <w:szCs w:val="19"/>
                <w:rtl/>
              </w:rPr>
            </w:pPr>
            <w:r w:rsidRPr="007C02D6">
              <w:rPr>
                <w:rFonts w:hint="cs"/>
                <w:b/>
                <w:bCs/>
                <w:sz w:val="19"/>
                <w:szCs w:val="19"/>
                <w:rtl/>
              </w:rPr>
              <w:t>خط أساس الهيدروفلوروكربون</w:t>
            </w:r>
          </w:p>
        </w:tc>
        <w:tc>
          <w:tcPr>
            <w:tcW w:w="1198" w:type="pct"/>
            <w:gridSpan w:val="2"/>
            <w:tcBorders>
              <w:right w:val="single" w:sz="4" w:space="0" w:color="auto"/>
            </w:tcBorders>
          </w:tcPr>
          <w:p w14:paraId="3BEDD023" w14:textId="2D3CE029" w:rsidR="00322EDB" w:rsidRPr="000B4C5D" w:rsidRDefault="00322EDB" w:rsidP="00322EDB">
            <w:pPr>
              <w:keepNext/>
              <w:spacing w:before="20" w:after="20"/>
              <w:jc w:val="right"/>
              <w:rPr>
                <w:sz w:val="20"/>
              </w:rPr>
            </w:pPr>
            <w:r w:rsidRPr="00D42C34">
              <w:rPr>
                <w:sz w:val="20"/>
              </w:rPr>
              <w:t>13,105</w:t>
            </w:r>
          </w:p>
        </w:tc>
      </w:tr>
    </w:tbl>
    <w:p w14:paraId="3BEDD025" w14:textId="4FD128A9" w:rsidR="00B318C8" w:rsidRDefault="00B318C8" w:rsidP="00D446B7">
      <w:pPr>
        <w:bidi/>
        <w:jc w:val="left"/>
        <w:rPr>
          <w:sz w:val="18"/>
          <w:szCs w:val="18"/>
          <w:rtl/>
          <w:lang w:val="pt-BR" w:bidi="ar-SA"/>
        </w:rPr>
      </w:pPr>
      <w:r>
        <w:rPr>
          <w:rFonts w:hint="cs"/>
          <w:sz w:val="18"/>
          <w:szCs w:val="18"/>
          <w:rtl/>
        </w:rPr>
        <w:t xml:space="preserve">* </w:t>
      </w:r>
      <w:r w:rsidR="00D67571">
        <w:rPr>
          <w:rFonts w:hint="cs"/>
          <w:sz w:val="18"/>
          <w:szCs w:val="18"/>
          <w:rtl/>
          <w:lang w:bidi="ar-SA"/>
        </w:rPr>
        <w:t>بيانات تنفيذ البرنامج القطري.</w:t>
      </w:r>
    </w:p>
    <w:p w14:paraId="3BEDD0AD" w14:textId="77777777" w:rsidR="00B318C8" w:rsidRPr="00B24300" w:rsidRDefault="00B318C8" w:rsidP="00123AB7">
      <w:pPr>
        <w:bidi/>
        <w:spacing w:before="240" w:after="240"/>
        <w:jc w:val="left"/>
        <w:rPr>
          <w:iCs/>
          <w:sz w:val="26"/>
          <w:szCs w:val="26"/>
          <w:rtl/>
          <w:lang w:val="en-US" w:bidi="ar-EG"/>
        </w:rPr>
      </w:pPr>
      <w:r w:rsidRPr="00B24300">
        <w:rPr>
          <w:iCs/>
          <w:sz w:val="26"/>
          <w:szCs w:val="26"/>
          <w:rtl/>
        </w:rPr>
        <w:t xml:space="preserve">تقرير تنفيذ البرنامج </w:t>
      </w:r>
      <w:r w:rsidRPr="00B24300">
        <w:rPr>
          <w:rFonts w:hint="cs"/>
          <w:iCs/>
          <w:sz w:val="26"/>
          <w:szCs w:val="26"/>
          <w:rtl/>
        </w:rPr>
        <w:t>القُطري</w:t>
      </w:r>
    </w:p>
    <w:p w14:paraId="3BEDD0AE" w14:textId="135E11B3" w:rsidR="00B318C8" w:rsidRDefault="00B318C8" w:rsidP="005866FA">
      <w:pPr>
        <w:pStyle w:val="Heading1"/>
        <w:numPr>
          <w:ilvl w:val="0"/>
          <w:numId w:val="11"/>
        </w:numPr>
        <w:tabs>
          <w:tab w:val="num" w:pos="0"/>
        </w:tabs>
        <w:bidi/>
        <w:ind w:left="0" w:firstLine="0"/>
        <w:rPr>
          <w:sz w:val="26"/>
          <w:szCs w:val="26"/>
          <w:rtl/>
        </w:rPr>
      </w:pPr>
      <w:r w:rsidRPr="00B24300">
        <w:rPr>
          <w:rFonts w:hint="cs"/>
          <w:sz w:val="26"/>
          <w:szCs w:val="26"/>
          <w:rtl/>
        </w:rPr>
        <w:t>تتوافق</w:t>
      </w:r>
      <w:r w:rsidRPr="00B24300">
        <w:rPr>
          <w:sz w:val="26"/>
          <w:szCs w:val="26"/>
          <w:rtl/>
        </w:rPr>
        <w:t xml:space="preserve"> بيانات </w:t>
      </w:r>
      <w:r w:rsidRPr="00B24300">
        <w:rPr>
          <w:sz w:val="26"/>
          <w:szCs w:val="26"/>
          <w:rtl/>
          <w:lang w:val="en-US" w:bidi="ar-AE"/>
        </w:rPr>
        <w:t>استهلاك المواد</w:t>
      </w:r>
      <w:r w:rsidRPr="00E026FF">
        <w:rPr>
          <w:sz w:val="26"/>
          <w:szCs w:val="26"/>
          <w:rtl/>
          <w:lang w:val="en-US" w:bidi="ar-AE"/>
        </w:rPr>
        <w:t xml:space="preserve"> الهيدروفلوروكربونية القطاعية</w:t>
      </w:r>
      <w:r>
        <w:rPr>
          <w:rFonts w:hint="cs"/>
          <w:sz w:val="26"/>
          <w:szCs w:val="26"/>
          <w:rtl/>
          <w:lang w:val="en-US" w:bidi="ar-AE"/>
        </w:rPr>
        <w:t xml:space="preserve"> </w:t>
      </w:r>
      <w:r w:rsidRPr="00942DF9">
        <w:rPr>
          <w:sz w:val="26"/>
          <w:szCs w:val="26"/>
          <w:rtl/>
        </w:rPr>
        <w:t>التي قدمتها حكومة</w:t>
      </w:r>
      <w:r w:rsidR="00634C43">
        <w:rPr>
          <w:rFonts w:hint="cs"/>
          <w:sz w:val="26"/>
          <w:szCs w:val="26"/>
          <w:rtl/>
        </w:rPr>
        <w:t xml:space="preserve"> بوتان</w:t>
      </w:r>
      <w:r w:rsidRPr="00942DF9">
        <w:rPr>
          <w:sz w:val="26"/>
          <w:szCs w:val="26"/>
          <w:rtl/>
        </w:rPr>
        <w:t xml:space="preserve"> في تقريرها عن تنفيذ </w:t>
      </w:r>
      <w:r>
        <w:rPr>
          <w:rFonts w:hint="cs"/>
          <w:sz w:val="26"/>
          <w:szCs w:val="26"/>
          <w:rtl/>
        </w:rPr>
        <w:t xml:space="preserve">برنامجها القُطري </w:t>
      </w:r>
      <w:r w:rsidRPr="00942DF9">
        <w:rPr>
          <w:sz w:val="26"/>
          <w:szCs w:val="26"/>
          <w:rtl/>
        </w:rPr>
        <w:t xml:space="preserve">لعام </w:t>
      </w:r>
      <w:r w:rsidR="0003684E">
        <w:rPr>
          <w:sz w:val="26"/>
          <w:szCs w:val="26"/>
        </w:rPr>
        <w:t>2024</w:t>
      </w:r>
      <w:r w:rsidRPr="00942DF9">
        <w:rPr>
          <w:sz w:val="26"/>
          <w:szCs w:val="26"/>
          <w:rtl/>
        </w:rPr>
        <w:t xml:space="preserve"> مع البيانات الواردة بموجب المادة 7 من بروتوكول مونتريال.</w:t>
      </w:r>
    </w:p>
    <w:p w14:paraId="3BEDD0AF" w14:textId="77777777" w:rsidR="00B318C8" w:rsidRPr="00E83A1B" w:rsidRDefault="00B318C8" w:rsidP="00123AB7">
      <w:pPr>
        <w:keepNext/>
        <w:bidi/>
        <w:spacing w:before="240" w:after="240"/>
        <w:outlineLvl w:val="0"/>
        <w:rPr>
          <w:sz w:val="26"/>
          <w:szCs w:val="26"/>
          <w:u w:val="single"/>
          <w:lang w:val="en-US"/>
        </w:rPr>
      </w:pPr>
      <w:r w:rsidRPr="00E83A1B">
        <w:rPr>
          <w:sz w:val="26"/>
          <w:szCs w:val="26"/>
          <w:u w:val="single"/>
          <w:rtl/>
          <w:lang w:val="en-US"/>
        </w:rPr>
        <w:t>اتجاهات استهلاك المواد الهيدروفلوروكربونية</w:t>
      </w:r>
    </w:p>
    <w:p w14:paraId="35E05149" w14:textId="587F55B6" w:rsidR="0003684E" w:rsidRPr="0003684E" w:rsidRDefault="0003684E" w:rsidP="0003684E">
      <w:pPr>
        <w:pStyle w:val="Heading1"/>
        <w:numPr>
          <w:ilvl w:val="0"/>
          <w:numId w:val="11"/>
        </w:numPr>
        <w:tabs>
          <w:tab w:val="num" w:pos="0"/>
        </w:tabs>
        <w:bidi/>
        <w:ind w:left="0" w:firstLine="0"/>
        <w:rPr>
          <w:sz w:val="26"/>
          <w:szCs w:val="26"/>
          <w:rtl/>
          <w:lang w:val="en-US" w:bidi="ar-AE"/>
        </w:rPr>
      </w:pPr>
      <w:r w:rsidRPr="0003684E">
        <w:rPr>
          <w:sz w:val="26"/>
          <w:szCs w:val="26"/>
          <w:rtl/>
          <w:lang w:val="en-US" w:bidi="ar-AE"/>
        </w:rPr>
        <w:t xml:space="preserve">بدأ جمع البيانات المتعلقة باستيراد </w:t>
      </w:r>
      <w:r w:rsidR="00B24300" w:rsidRPr="00B24300">
        <w:rPr>
          <w:sz w:val="26"/>
          <w:szCs w:val="26"/>
          <w:rtl/>
          <w:lang w:val="en-US" w:bidi="ar-AE"/>
        </w:rPr>
        <w:t xml:space="preserve">المواد الهيدروفلوروكربونية </w:t>
      </w:r>
      <w:r w:rsidRPr="0003684E">
        <w:rPr>
          <w:sz w:val="26"/>
          <w:szCs w:val="26"/>
          <w:rtl/>
          <w:lang w:val="en-US" w:bidi="ar-AE"/>
        </w:rPr>
        <w:t xml:space="preserve">في بوتان عام </w:t>
      </w:r>
      <w:r w:rsidR="00B24300">
        <w:rPr>
          <w:sz w:val="26"/>
          <w:szCs w:val="26"/>
          <w:lang w:val="en-US" w:bidi="ar-AE"/>
        </w:rPr>
        <w:t>2019</w:t>
      </w:r>
      <w:r w:rsidRPr="0003684E">
        <w:rPr>
          <w:sz w:val="26"/>
          <w:szCs w:val="26"/>
          <w:rtl/>
          <w:lang w:val="en-US" w:bidi="ar-AE"/>
        </w:rPr>
        <w:t xml:space="preserve">، والذي شهد، رغم عدم إدراجه في الجدول </w:t>
      </w:r>
      <w:r w:rsidR="00B24300">
        <w:rPr>
          <w:sz w:val="26"/>
          <w:szCs w:val="26"/>
          <w:lang w:val="en-US" w:bidi="ar-AE"/>
        </w:rPr>
        <w:t>3</w:t>
      </w:r>
      <w:r w:rsidRPr="0003684E">
        <w:rPr>
          <w:sz w:val="26"/>
          <w:szCs w:val="26"/>
          <w:rtl/>
          <w:lang w:val="en-US" w:bidi="ar-AE"/>
        </w:rPr>
        <w:t xml:space="preserve"> أعلاه، أعلى مستوى لاستهلاك هذه </w:t>
      </w:r>
      <w:r w:rsidR="00B24300">
        <w:rPr>
          <w:sz w:val="26"/>
          <w:szCs w:val="26"/>
          <w:lang w:val="en-US" w:bidi="ar-AE"/>
        </w:rPr>
        <w:t>ا</w:t>
      </w:r>
      <w:r w:rsidR="00B24300">
        <w:rPr>
          <w:rFonts w:hint="cs"/>
          <w:sz w:val="26"/>
          <w:szCs w:val="26"/>
          <w:rtl/>
          <w:lang w:val="en-US" w:bidi="ar-SA"/>
        </w:rPr>
        <w:t>لمواد</w:t>
      </w:r>
      <w:r w:rsidRPr="0003684E">
        <w:rPr>
          <w:sz w:val="26"/>
          <w:szCs w:val="26"/>
          <w:rtl/>
          <w:lang w:val="en-US" w:bidi="ar-AE"/>
        </w:rPr>
        <w:t xml:space="preserve"> منذ ذلك الحين (حيث بلغ </w:t>
      </w:r>
      <w:r w:rsidR="00B24300">
        <w:rPr>
          <w:sz w:val="26"/>
          <w:szCs w:val="26"/>
          <w:lang w:val="en-US" w:bidi="ar-AE"/>
        </w:rPr>
        <w:t>11,659</w:t>
      </w:r>
      <w:r w:rsidRPr="0003684E">
        <w:rPr>
          <w:sz w:val="26"/>
          <w:szCs w:val="26"/>
          <w:rtl/>
          <w:lang w:val="en-US" w:bidi="ar-AE"/>
        </w:rPr>
        <w:t xml:space="preserve"> </w:t>
      </w:r>
      <w:r w:rsidR="00B24300">
        <w:rPr>
          <w:rFonts w:hint="cs"/>
          <w:sz w:val="26"/>
          <w:szCs w:val="26"/>
          <w:rtl/>
          <w:lang w:val="en-US" w:bidi="ar-AE"/>
        </w:rPr>
        <w:t>طن من مكافئ ثاني أكسيد الكربون</w:t>
      </w:r>
      <w:r w:rsidRPr="0003684E">
        <w:rPr>
          <w:sz w:val="26"/>
          <w:szCs w:val="26"/>
          <w:rtl/>
          <w:lang w:val="en-US" w:bidi="ar-AE"/>
        </w:rPr>
        <w:t xml:space="preserve">). وبين عامي </w:t>
      </w:r>
      <w:r w:rsidR="00B24300">
        <w:rPr>
          <w:sz w:val="26"/>
          <w:szCs w:val="26"/>
          <w:lang w:val="en-US" w:bidi="ar-AE"/>
        </w:rPr>
        <w:t>2020</w:t>
      </w:r>
      <w:r w:rsidRPr="0003684E">
        <w:rPr>
          <w:sz w:val="26"/>
          <w:szCs w:val="26"/>
          <w:rtl/>
          <w:lang w:val="en-US" w:bidi="ar-AE"/>
        </w:rPr>
        <w:t xml:space="preserve"> و</w:t>
      </w:r>
      <w:r w:rsidR="00B24300">
        <w:rPr>
          <w:sz w:val="26"/>
          <w:szCs w:val="26"/>
          <w:lang w:val="en-US" w:bidi="ar-AE"/>
        </w:rPr>
        <w:t>2025</w:t>
      </w:r>
      <w:r w:rsidRPr="0003684E">
        <w:rPr>
          <w:sz w:val="26"/>
          <w:szCs w:val="26"/>
          <w:rtl/>
          <w:lang w:val="en-US" w:bidi="ar-AE"/>
        </w:rPr>
        <w:t xml:space="preserve">، اتسم سوق </w:t>
      </w:r>
      <w:r w:rsidR="00B24300" w:rsidRPr="00B24300">
        <w:rPr>
          <w:sz w:val="26"/>
          <w:szCs w:val="26"/>
          <w:rtl/>
          <w:lang w:val="en-US" w:bidi="ar-AE"/>
        </w:rPr>
        <w:t xml:space="preserve">المواد الهيدروفلوروكربونية </w:t>
      </w:r>
      <w:r w:rsidRPr="0003684E">
        <w:rPr>
          <w:sz w:val="26"/>
          <w:szCs w:val="26"/>
          <w:rtl/>
          <w:lang w:val="en-US" w:bidi="ar-AE"/>
        </w:rPr>
        <w:t xml:space="preserve">في بوتان بتقلبات كبيرة من عام لآخر، بما في ذلك انخفاض في واردات هذه </w:t>
      </w:r>
      <w:r w:rsidR="00B24300">
        <w:rPr>
          <w:rFonts w:hint="cs"/>
          <w:sz w:val="26"/>
          <w:szCs w:val="26"/>
          <w:rtl/>
          <w:lang w:val="en-US" w:bidi="ar-AE"/>
        </w:rPr>
        <w:t>المواد</w:t>
      </w:r>
      <w:r w:rsidRPr="0003684E">
        <w:rPr>
          <w:sz w:val="26"/>
          <w:szCs w:val="26"/>
          <w:rtl/>
          <w:lang w:val="en-US" w:bidi="ar-AE"/>
        </w:rPr>
        <w:t xml:space="preserve"> </w:t>
      </w:r>
      <w:r w:rsidR="00B24300">
        <w:rPr>
          <w:rFonts w:hint="cs"/>
          <w:sz w:val="26"/>
          <w:szCs w:val="26"/>
          <w:rtl/>
          <w:lang w:val="en-US" w:bidi="ar-AE"/>
        </w:rPr>
        <w:t xml:space="preserve">في </w:t>
      </w:r>
      <w:r w:rsidRPr="0003684E">
        <w:rPr>
          <w:sz w:val="26"/>
          <w:szCs w:val="26"/>
          <w:rtl/>
          <w:lang w:val="en-US" w:bidi="ar-AE"/>
        </w:rPr>
        <w:t xml:space="preserve">عام </w:t>
      </w:r>
      <w:r w:rsidR="00B24300">
        <w:rPr>
          <w:sz w:val="26"/>
          <w:szCs w:val="26"/>
          <w:lang w:val="en-US" w:bidi="ar-AE"/>
        </w:rPr>
        <w:t>2020</w:t>
      </w:r>
      <w:r w:rsidRPr="0003684E">
        <w:rPr>
          <w:sz w:val="26"/>
          <w:szCs w:val="26"/>
          <w:rtl/>
          <w:lang w:val="en-US" w:bidi="ar-AE"/>
        </w:rPr>
        <w:t xml:space="preserve"> خلال جائحة كوفيد-</w:t>
      </w:r>
      <w:r w:rsidR="00B24300">
        <w:rPr>
          <w:sz w:val="26"/>
          <w:szCs w:val="26"/>
          <w:lang w:val="en-US" w:bidi="ar-AE"/>
        </w:rPr>
        <w:t>19</w:t>
      </w:r>
      <w:r w:rsidRPr="0003684E">
        <w:rPr>
          <w:sz w:val="26"/>
          <w:szCs w:val="26"/>
          <w:rtl/>
          <w:lang w:val="en-US" w:bidi="ar-AE"/>
        </w:rPr>
        <w:t xml:space="preserve">، </w:t>
      </w:r>
      <w:r w:rsidR="00B24300">
        <w:rPr>
          <w:rFonts w:hint="cs"/>
          <w:sz w:val="26"/>
          <w:szCs w:val="26"/>
          <w:rtl/>
          <w:lang w:val="en-US" w:bidi="ar-AE"/>
        </w:rPr>
        <w:t>تلاه</w:t>
      </w:r>
      <w:r w:rsidRPr="0003684E">
        <w:rPr>
          <w:sz w:val="26"/>
          <w:szCs w:val="26"/>
          <w:rtl/>
          <w:lang w:val="en-US" w:bidi="ar-AE"/>
        </w:rPr>
        <w:t xml:space="preserve"> انتعاش في العامين التاليين، </w:t>
      </w:r>
      <w:r w:rsidR="00B24300">
        <w:rPr>
          <w:rFonts w:hint="cs"/>
          <w:sz w:val="26"/>
          <w:szCs w:val="26"/>
          <w:rtl/>
          <w:lang w:val="en-US" w:bidi="ar-AE"/>
        </w:rPr>
        <w:t>ثم</w:t>
      </w:r>
      <w:r w:rsidRPr="0003684E">
        <w:rPr>
          <w:sz w:val="26"/>
          <w:szCs w:val="26"/>
          <w:rtl/>
          <w:lang w:val="en-US" w:bidi="ar-AE"/>
        </w:rPr>
        <w:t xml:space="preserve"> انخفاض حاد آخر</w:t>
      </w:r>
      <w:r w:rsidR="00B24300">
        <w:rPr>
          <w:rFonts w:hint="cs"/>
          <w:sz w:val="26"/>
          <w:szCs w:val="26"/>
          <w:rtl/>
          <w:lang w:val="en-US" w:bidi="ar-AE"/>
        </w:rPr>
        <w:t xml:space="preserve"> في</w:t>
      </w:r>
      <w:r w:rsidRPr="0003684E">
        <w:rPr>
          <w:sz w:val="26"/>
          <w:szCs w:val="26"/>
          <w:rtl/>
          <w:lang w:val="en-US" w:bidi="ar-AE"/>
        </w:rPr>
        <w:t xml:space="preserve"> عام </w:t>
      </w:r>
      <w:r w:rsidR="00B24300">
        <w:rPr>
          <w:sz w:val="26"/>
          <w:szCs w:val="26"/>
          <w:lang w:val="en-US" w:bidi="ar-AE"/>
        </w:rPr>
        <w:t>2023</w:t>
      </w:r>
      <w:r w:rsidRPr="0003684E">
        <w:rPr>
          <w:sz w:val="26"/>
          <w:szCs w:val="26"/>
          <w:rtl/>
          <w:lang w:val="en-US" w:bidi="ar-AE"/>
        </w:rPr>
        <w:t xml:space="preserve">، </w:t>
      </w:r>
      <w:r w:rsidR="00B24300">
        <w:rPr>
          <w:rFonts w:hint="cs"/>
          <w:sz w:val="26"/>
          <w:szCs w:val="26"/>
          <w:rtl/>
          <w:lang w:val="en-US" w:bidi="ar-AE"/>
        </w:rPr>
        <w:t>تبعه</w:t>
      </w:r>
      <w:r w:rsidRPr="0003684E">
        <w:rPr>
          <w:sz w:val="26"/>
          <w:szCs w:val="26"/>
          <w:rtl/>
          <w:lang w:val="en-US" w:bidi="ar-AE"/>
        </w:rPr>
        <w:t xml:space="preserve"> ارتفاع ملحوظ</w:t>
      </w:r>
      <w:r w:rsidR="00B24300">
        <w:rPr>
          <w:rFonts w:hint="cs"/>
          <w:sz w:val="26"/>
          <w:szCs w:val="26"/>
          <w:rtl/>
          <w:lang w:val="en-US" w:bidi="ar-AE"/>
        </w:rPr>
        <w:t xml:space="preserve"> في</w:t>
      </w:r>
      <w:r w:rsidRPr="0003684E">
        <w:rPr>
          <w:sz w:val="26"/>
          <w:szCs w:val="26"/>
          <w:rtl/>
          <w:lang w:val="en-US" w:bidi="ar-AE"/>
        </w:rPr>
        <w:t xml:space="preserve"> عام </w:t>
      </w:r>
      <w:r w:rsidR="00B24300">
        <w:rPr>
          <w:sz w:val="26"/>
          <w:szCs w:val="26"/>
          <w:lang w:val="en-US" w:bidi="ar-AE"/>
        </w:rPr>
        <w:t>2024</w:t>
      </w:r>
      <w:r w:rsidRPr="0003684E">
        <w:rPr>
          <w:sz w:val="26"/>
          <w:szCs w:val="26"/>
          <w:rtl/>
          <w:lang w:val="en-US" w:bidi="ar-AE"/>
        </w:rPr>
        <w:t xml:space="preserve">، ثم انخفاض طفيف في الكمية </w:t>
      </w:r>
      <w:r w:rsidR="00B24300">
        <w:rPr>
          <w:rFonts w:hint="cs"/>
          <w:sz w:val="26"/>
          <w:szCs w:val="26"/>
          <w:rtl/>
          <w:lang w:val="en-US" w:bidi="ar-AE"/>
        </w:rPr>
        <w:t>بالأطنان</w:t>
      </w:r>
      <w:r w:rsidRPr="0003684E">
        <w:rPr>
          <w:sz w:val="26"/>
          <w:szCs w:val="26"/>
          <w:rtl/>
          <w:lang w:val="en-US" w:bidi="ar-AE"/>
        </w:rPr>
        <w:t xml:space="preserve"> المتري</w:t>
      </w:r>
      <w:r w:rsidR="00B24300">
        <w:rPr>
          <w:rFonts w:hint="cs"/>
          <w:sz w:val="26"/>
          <w:szCs w:val="26"/>
          <w:rtl/>
          <w:lang w:val="en-US" w:bidi="ar-AE"/>
        </w:rPr>
        <w:t>ة</w:t>
      </w:r>
      <w:r w:rsidRPr="0003684E">
        <w:rPr>
          <w:sz w:val="26"/>
          <w:szCs w:val="26"/>
          <w:rtl/>
          <w:lang w:val="en-US" w:bidi="ar-AE"/>
        </w:rPr>
        <w:t xml:space="preserve">، </w:t>
      </w:r>
      <w:r w:rsidR="00B24300">
        <w:rPr>
          <w:rFonts w:hint="cs"/>
          <w:sz w:val="26"/>
          <w:szCs w:val="26"/>
          <w:rtl/>
          <w:lang w:val="en-US" w:bidi="ar-AE"/>
        </w:rPr>
        <w:t>وزيادة</w:t>
      </w:r>
      <w:r w:rsidRPr="0003684E">
        <w:rPr>
          <w:sz w:val="26"/>
          <w:szCs w:val="26"/>
          <w:rtl/>
          <w:lang w:val="en-US" w:bidi="ar-AE"/>
        </w:rPr>
        <w:t xml:space="preserve"> في </w:t>
      </w:r>
      <w:r w:rsidR="00B24300">
        <w:rPr>
          <w:rFonts w:hint="cs"/>
          <w:sz w:val="26"/>
          <w:szCs w:val="26"/>
          <w:rtl/>
          <w:lang w:val="en-US" w:bidi="ar-AE"/>
        </w:rPr>
        <w:t>أطنان مكافئ ثاني أكسيد الكربون في</w:t>
      </w:r>
      <w:r w:rsidR="00B24300" w:rsidRPr="0003684E">
        <w:rPr>
          <w:sz w:val="26"/>
          <w:szCs w:val="26"/>
          <w:rtl/>
          <w:lang w:val="en-US" w:bidi="ar-AE"/>
        </w:rPr>
        <w:t xml:space="preserve"> </w:t>
      </w:r>
      <w:r w:rsidRPr="0003684E">
        <w:rPr>
          <w:sz w:val="26"/>
          <w:szCs w:val="26"/>
          <w:rtl/>
          <w:lang w:val="en-US" w:bidi="ar-AE"/>
        </w:rPr>
        <w:t xml:space="preserve">عام </w:t>
      </w:r>
      <w:r w:rsidR="00B24300">
        <w:rPr>
          <w:sz w:val="26"/>
          <w:szCs w:val="26"/>
          <w:lang w:val="en-US" w:bidi="ar-AE"/>
        </w:rPr>
        <w:t>2025</w:t>
      </w:r>
      <w:r w:rsidRPr="0003684E">
        <w:rPr>
          <w:sz w:val="26"/>
          <w:szCs w:val="26"/>
          <w:rtl/>
          <w:lang w:val="en-US" w:bidi="ar-AE"/>
        </w:rPr>
        <w:t xml:space="preserve">. </w:t>
      </w:r>
      <w:r w:rsidR="00B24300">
        <w:rPr>
          <w:rFonts w:hint="cs"/>
          <w:sz w:val="26"/>
          <w:szCs w:val="26"/>
          <w:rtl/>
          <w:lang w:val="en-US" w:bidi="ar-AE"/>
        </w:rPr>
        <w:t>وتُناقش</w:t>
      </w:r>
      <w:r w:rsidRPr="0003684E">
        <w:rPr>
          <w:sz w:val="26"/>
          <w:szCs w:val="26"/>
          <w:rtl/>
          <w:lang w:val="en-US" w:bidi="ar-AE"/>
        </w:rPr>
        <w:t xml:space="preserve"> هذه التقلبات في استهلاك </w:t>
      </w:r>
      <w:r w:rsidR="00B24300" w:rsidRPr="00B24300">
        <w:rPr>
          <w:sz w:val="26"/>
          <w:szCs w:val="26"/>
          <w:rtl/>
          <w:lang w:val="en-US" w:bidi="ar-AE"/>
        </w:rPr>
        <w:t xml:space="preserve">المواد الهيدروفلوروكربونية </w:t>
      </w:r>
      <w:r w:rsidRPr="0003684E">
        <w:rPr>
          <w:sz w:val="26"/>
          <w:szCs w:val="26"/>
          <w:rtl/>
          <w:lang w:val="en-US" w:bidi="ar-AE"/>
        </w:rPr>
        <w:t xml:space="preserve">والاختلافات بين الاستخدام المُقدَّر لهذه </w:t>
      </w:r>
      <w:r w:rsidR="00B24300">
        <w:rPr>
          <w:rFonts w:hint="cs"/>
          <w:sz w:val="26"/>
          <w:szCs w:val="26"/>
          <w:rtl/>
          <w:lang w:val="en-US" w:bidi="ar-AE"/>
        </w:rPr>
        <w:t>المواد</w:t>
      </w:r>
      <w:r w:rsidRPr="0003684E">
        <w:rPr>
          <w:sz w:val="26"/>
          <w:szCs w:val="26"/>
          <w:rtl/>
          <w:lang w:val="en-US" w:bidi="ar-AE"/>
        </w:rPr>
        <w:t xml:space="preserve"> في القطاعات الفرعية </w:t>
      </w:r>
      <w:r w:rsidR="00B24300">
        <w:rPr>
          <w:rFonts w:hint="cs"/>
          <w:sz w:val="26"/>
          <w:szCs w:val="26"/>
          <w:rtl/>
          <w:lang w:val="en-US" w:bidi="ar-AE"/>
        </w:rPr>
        <w:t>للخدمة</w:t>
      </w:r>
      <w:r w:rsidRPr="0003684E">
        <w:rPr>
          <w:sz w:val="26"/>
          <w:szCs w:val="26"/>
          <w:rtl/>
          <w:lang w:val="en-US" w:bidi="ar-AE"/>
        </w:rPr>
        <w:t xml:space="preserve"> والاستهلاك </w:t>
      </w:r>
      <w:r w:rsidR="00B52617">
        <w:rPr>
          <w:rFonts w:hint="cs"/>
          <w:sz w:val="26"/>
          <w:szCs w:val="26"/>
          <w:rtl/>
          <w:lang w:val="en-US" w:bidi="ar-AE"/>
        </w:rPr>
        <w:t>الذي تم الإبلاغ</w:t>
      </w:r>
      <w:r w:rsidRPr="0003684E">
        <w:rPr>
          <w:sz w:val="26"/>
          <w:szCs w:val="26"/>
          <w:rtl/>
          <w:lang w:val="en-US" w:bidi="ar-AE"/>
        </w:rPr>
        <w:t xml:space="preserve"> عنه </w:t>
      </w:r>
      <w:r w:rsidR="00B24300">
        <w:rPr>
          <w:rFonts w:hint="cs"/>
          <w:sz w:val="26"/>
          <w:szCs w:val="26"/>
          <w:rtl/>
          <w:lang w:val="en-US" w:bidi="ar-AE"/>
        </w:rPr>
        <w:t xml:space="preserve">في </w:t>
      </w:r>
      <w:r w:rsidRPr="0003684E">
        <w:rPr>
          <w:sz w:val="26"/>
          <w:szCs w:val="26"/>
          <w:rtl/>
          <w:lang w:val="en-US" w:bidi="ar-AE"/>
        </w:rPr>
        <w:t xml:space="preserve">عام </w:t>
      </w:r>
      <w:r w:rsidR="00B24300">
        <w:rPr>
          <w:sz w:val="26"/>
          <w:szCs w:val="26"/>
          <w:lang w:val="en-US" w:bidi="ar-AE"/>
        </w:rPr>
        <w:t>2025</w:t>
      </w:r>
      <w:r w:rsidRPr="0003684E">
        <w:rPr>
          <w:sz w:val="26"/>
          <w:szCs w:val="26"/>
          <w:rtl/>
          <w:lang w:val="en-US" w:bidi="ar-AE"/>
        </w:rPr>
        <w:t xml:space="preserve"> بمزيد من التفصيل في الفقرات من </w:t>
      </w:r>
      <w:r w:rsidR="00B24300">
        <w:rPr>
          <w:sz w:val="26"/>
          <w:szCs w:val="26"/>
          <w:lang w:val="en-US" w:bidi="ar-AE"/>
        </w:rPr>
        <w:t>26</w:t>
      </w:r>
      <w:r w:rsidRPr="0003684E">
        <w:rPr>
          <w:sz w:val="26"/>
          <w:szCs w:val="26"/>
          <w:rtl/>
          <w:lang w:val="en-US" w:bidi="ar-AE"/>
        </w:rPr>
        <w:t xml:space="preserve"> إلى </w:t>
      </w:r>
      <w:r w:rsidR="00B24300">
        <w:rPr>
          <w:sz w:val="26"/>
          <w:szCs w:val="26"/>
          <w:lang w:val="en-US" w:bidi="ar-AE"/>
        </w:rPr>
        <w:t>30</w:t>
      </w:r>
      <w:r w:rsidRPr="0003684E">
        <w:rPr>
          <w:sz w:val="26"/>
          <w:szCs w:val="26"/>
          <w:rtl/>
          <w:lang w:val="en-US" w:bidi="ar-AE"/>
        </w:rPr>
        <w:t xml:space="preserve"> أدناه.</w:t>
      </w:r>
    </w:p>
    <w:p w14:paraId="3BEDD0B1" w14:textId="77777777" w:rsidR="00B318C8" w:rsidRPr="00946ABB" w:rsidRDefault="00B318C8" w:rsidP="006900D9">
      <w:pPr>
        <w:pStyle w:val="Heading1"/>
        <w:numPr>
          <w:ilvl w:val="0"/>
          <w:numId w:val="0"/>
        </w:numPr>
        <w:bidi/>
        <w:spacing w:before="240"/>
        <w:rPr>
          <w:sz w:val="26"/>
          <w:szCs w:val="26"/>
          <w:u w:val="single"/>
        </w:rPr>
      </w:pPr>
      <w:r w:rsidRPr="00155C54">
        <w:rPr>
          <w:sz w:val="26"/>
          <w:szCs w:val="26"/>
          <w:u w:val="single"/>
          <w:rtl/>
        </w:rPr>
        <w:t>استهلاك</w:t>
      </w:r>
      <w:r w:rsidRPr="00155C54">
        <w:rPr>
          <w:rFonts w:hint="cs"/>
          <w:sz w:val="26"/>
          <w:szCs w:val="26"/>
          <w:u w:val="single"/>
          <w:rtl/>
        </w:rPr>
        <w:t xml:space="preserve"> المواد</w:t>
      </w:r>
      <w:r w:rsidRPr="00155C54">
        <w:rPr>
          <w:sz w:val="26"/>
          <w:szCs w:val="26"/>
          <w:u w:val="single"/>
          <w:rtl/>
        </w:rPr>
        <w:t xml:space="preserve"> الهيدروفلوروكربون</w:t>
      </w:r>
      <w:r w:rsidRPr="00155C54">
        <w:rPr>
          <w:rFonts w:hint="cs"/>
          <w:sz w:val="26"/>
          <w:szCs w:val="26"/>
          <w:u w:val="single"/>
          <w:rtl/>
        </w:rPr>
        <w:t>ية</w:t>
      </w:r>
      <w:r w:rsidRPr="00155C54">
        <w:rPr>
          <w:sz w:val="26"/>
          <w:szCs w:val="26"/>
          <w:u w:val="single"/>
          <w:rtl/>
        </w:rPr>
        <w:t xml:space="preserve"> حسب القطاع</w:t>
      </w:r>
    </w:p>
    <w:p w14:paraId="3BEDD0B2" w14:textId="22E96AF7" w:rsidR="00B318C8" w:rsidRDefault="00B318C8" w:rsidP="005866F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تُستهلك المواد</w:t>
      </w:r>
      <w:r w:rsidRPr="0050360B">
        <w:rPr>
          <w:sz w:val="26"/>
          <w:szCs w:val="26"/>
          <w:rtl/>
          <w:lang w:val="en-US" w:bidi="ar-AE"/>
        </w:rPr>
        <w:t xml:space="preserve"> الهيدروفلوروكربون</w:t>
      </w:r>
      <w:r>
        <w:rPr>
          <w:rFonts w:hint="cs"/>
          <w:sz w:val="26"/>
          <w:szCs w:val="26"/>
          <w:rtl/>
          <w:lang w:val="en-US" w:bidi="ar-AE"/>
        </w:rPr>
        <w:t xml:space="preserve">ية </w:t>
      </w:r>
      <w:r w:rsidRPr="00352DE8">
        <w:rPr>
          <w:sz w:val="26"/>
          <w:szCs w:val="26"/>
          <w:rtl/>
          <w:lang w:val="en-US" w:bidi="ar-AE"/>
        </w:rPr>
        <w:t xml:space="preserve">بشكل رئيسي في </w:t>
      </w:r>
      <w:r>
        <w:rPr>
          <w:rFonts w:hint="cs"/>
          <w:sz w:val="26"/>
          <w:szCs w:val="26"/>
          <w:rtl/>
          <w:lang w:val="en-US" w:bidi="ar-AE"/>
        </w:rPr>
        <w:t xml:space="preserve">قطاع خدمة </w:t>
      </w:r>
      <w:r w:rsidR="00635CEE">
        <w:rPr>
          <w:rFonts w:hint="cs"/>
          <w:sz w:val="26"/>
          <w:szCs w:val="26"/>
          <w:rtl/>
          <w:lang w:val="en-US" w:bidi="ar-AE"/>
        </w:rPr>
        <w:t>تكييف الهواء السكني</w:t>
      </w:r>
      <w:r w:rsidRPr="00352DE8">
        <w:rPr>
          <w:sz w:val="26"/>
          <w:szCs w:val="26"/>
          <w:rtl/>
          <w:lang w:val="en-US" w:bidi="ar-AE"/>
        </w:rPr>
        <w:t xml:space="preserve"> (</w:t>
      </w:r>
      <w:r w:rsidR="00635CEE">
        <w:rPr>
          <w:sz w:val="26"/>
          <w:szCs w:val="26"/>
          <w:lang w:val="en-US" w:bidi="ar-AE"/>
        </w:rPr>
        <w:t>48.0</w:t>
      </w:r>
      <w:r>
        <w:rPr>
          <w:rFonts w:hint="cs"/>
          <w:sz w:val="26"/>
          <w:szCs w:val="26"/>
          <w:rtl/>
          <w:lang w:val="en-US" w:bidi="ar-AE"/>
        </w:rPr>
        <w:t xml:space="preserve"> في المائة</w:t>
      </w:r>
      <w:r w:rsidRPr="00352DE8">
        <w:rPr>
          <w:sz w:val="26"/>
          <w:szCs w:val="26"/>
          <w:rtl/>
          <w:lang w:val="en-US" w:bidi="ar-AE"/>
        </w:rPr>
        <w:t xml:space="preserve"> بالطن المتري و</w:t>
      </w:r>
      <w:r w:rsidR="00635CEE">
        <w:rPr>
          <w:sz w:val="26"/>
          <w:szCs w:val="26"/>
          <w:lang w:val="en-US" w:bidi="ar-AE"/>
        </w:rPr>
        <w:t>40.5</w:t>
      </w:r>
      <w:r w:rsidR="006900D9">
        <w:rPr>
          <w:rFonts w:hint="cs"/>
          <w:sz w:val="26"/>
          <w:szCs w:val="26"/>
          <w:rtl/>
          <w:lang w:val="en-US" w:bidi="ar-AE"/>
        </w:rPr>
        <w:t xml:space="preserve"> </w:t>
      </w:r>
      <w:r>
        <w:rPr>
          <w:rFonts w:hint="cs"/>
          <w:sz w:val="26"/>
          <w:szCs w:val="26"/>
          <w:rtl/>
          <w:lang w:val="en-US" w:bidi="ar-AE"/>
        </w:rPr>
        <w:t>في المائة</w:t>
      </w:r>
      <w:r w:rsidRPr="00352DE8">
        <w:rPr>
          <w:sz w:val="26"/>
          <w:szCs w:val="26"/>
          <w:rtl/>
          <w:lang w:val="en-US" w:bidi="ar-AE"/>
        </w:rPr>
        <w:t xml:space="preserve"> </w:t>
      </w:r>
      <w:r>
        <w:rPr>
          <w:rFonts w:hint="cs"/>
          <w:sz w:val="26"/>
          <w:szCs w:val="26"/>
          <w:rtl/>
          <w:lang w:val="en-US" w:bidi="ar-AE"/>
        </w:rPr>
        <w:t xml:space="preserve">بالطن من مكافئ </w:t>
      </w:r>
      <w:r w:rsidRPr="00352DE8">
        <w:rPr>
          <w:sz w:val="26"/>
          <w:szCs w:val="26"/>
          <w:rtl/>
          <w:lang w:val="en-US" w:bidi="ar-AE"/>
        </w:rPr>
        <w:t xml:space="preserve">ثاني أكسيد الكربون)، يليه </w:t>
      </w:r>
      <w:r w:rsidR="00635CEE">
        <w:rPr>
          <w:rFonts w:hint="cs"/>
          <w:sz w:val="26"/>
          <w:szCs w:val="26"/>
          <w:rtl/>
          <w:lang w:val="en-US" w:bidi="ar-AE"/>
        </w:rPr>
        <w:t>التبريد الصناعي</w:t>
      </w:r>
      <w:r w:rsidRPr="00352DE8">
        <w:rPr>
          <w:sz w:val="26"/>
          <w:szCs w:val="26"/>
          <w:rtl/>
          <w:lang w:val="en-US" w:bidi="ar-AE"/>
        </w:rPr>
        <w:t xml:space="preserve"> (</w:t>
      </w:r>
      <w:r w:rsidR="00635CEE">
        <w:rPr>
          <w:sz w:val="26"/>
          <w:szCs w:val="26"/>
          <w:lang w:val="en-US" w:bidi="ar-AE"/>
        </w:rPr>
        <w:t>11.4</w:t>
      </w:r>
      <w:r>
        <w:rPr>
          <w:rFonts w:hint="cs"/>
          <w:sz w:val="26"/>
          <w:szCs w:val="26"/>
          <w:rtl/>
          <w:lang w:val="en-US" w:bidi="ar-AE"/>
        </w:rPr>
        <w:t xml:space="preserve"> في المائة</w:t>
      </w:r>
      <w:r w:rsidRPr="00352DE8">
        <w:rPr>
          <w:sz w:val="26"/>
          <w:szCs w:val="26"/>
          <w:rtl/>
          <w:lang w:val="en-US" w:bidi="ar-AE"/>
        </w:rPr>
        <w:t xml:space="preserve"> بالطن المتري و</w:t>
      </w:r>
      <w:r w:rsidR="00635CEE">
        <w:rPr>
          <w:sz w:val="26"/>
          <w:szCs w:val="26"/>
          <w:lang w:val="en-US" w:bidi="ar-AE"/>
        </w:rPr>
        <w:t>21.4</w:t>
      </w:r>
      <w:r>
        <w:rPr>
          <w:rFonts w:hint="cs"/>
          <w:sz w:val="26"/>
          <w:szCs w:val="26"/>
          <w:rtl/>
          <w:lang w:val="en-US" w:bidi="ar-AE"/>
        </w:rPr>
        <w:t xml:space="preserve"> في المائة</w:t>
      </w:r>
      <w:r w:rsidRPr="00352DE8">
        <w:rPr>
          <w:sz w:val="26"/>
          <w:szCs w:val="26"/>
          <w:rtl/>
          <w:lang w:val="en-US" w:bidi="ar-AE"/>
        </w:rPr>
        <w:t xml:space="preserve"> </w:t>
      </w:r>
      <w:r>
        <w:rPr>
          <w:rFonts w:hint="cs"/>
          <w:sz w:val="26"/>
          <w:szCs w:val="26"/>
          <w:rtl/>
          <w:lang w:val="en-US" w:bidi="ar-AE"/>
        </w:rPr>
        <w:t xml:space="preserve">بالطن من مكافئ </w:t>
      </w:r>
      <w:r w:rsidRPr="00352DE8">
        <w:rPr>
          <w:sz w:val="26"/>
          <w:szCs w:val="26"/>
          <w:rtl/>
          <w:lang w:val="en-US" w:bidi="ar-AE"/>
        </w:rPr>
        <w:t xml:space="preserve">ثاني أكسيد الكربون)، وتكييف الهواء </w:t>
      </w:r>
      <w:r w:rsidR="00635CEE">
        <w:rPr>
          <w:rFonts w:hint="cs"/>
          <w:sz w:val="26"/>
          <w:szCs w:val="26"/>
          <w:rtl/>
          <w:lang w:val="en-US" w:bidi="ar-AE"/>
        </w:rPr>
        <w:t>التجاري</w:t>
      </w:r>
      <w:r w:rsidRPr="00352DE8">
        <w:rPr>
          <w:sz w:val="26"/>
          <w:szCs w:val="26"/>
          <w:rtl/>
          <w:lang w:val="en-US" w:bidi="ar-AE"/>
        </w:rPr>
        <w:t xml:space="preserve"> (</w:t>
      </w:r>
      <w:r w:rsidR="00635CEE">
        <w:rPr>
          <w:sz w:val="26"/>
          <w:szCs w:val="26"/>
          <w:lang w:val="en-US" w:bidi="ar-AE"/>
        </w:rPr>
        <w:t>15.5</w:t>
      </w:r>
      <w:r>
        <w:rPr>
          <w:rFonts w:hint="cs"/>
          <w:sz w:val="26"/>
          <w:szCs w:val="26"/>
          <w:rtl/>
          <w:lang w:val="en-US" w:bidi="ar-AE"/>
        </w:rPr>
        <w:t xml:space="preserve"> في المائة</w:t>
      </w:r>
      <w:r w:rsidRPr="00352DE8">
        <w:rPr>
          <w:sz w:val="26"/>
          <w:szCs w:val="26"/>
          <w:rtl/>
          <w:lang w:val="en-US" w:bidi="ar-AE"/>
        </w:rPr>
        <w:t xml:space="preserve"> بالطن المتري </w:t>
      </w:r>
      <w:r w:rsidR="00807B1E">
        <w:rPr>
          <w:rFonts w:hint="cs"/>
          <w:sz w:val="26"/>
          <w:szCs w:val="26"/>
          <w:rtl/>
          <w:lang w:val="en-US" w:bidi="ar-AE"/>
        </w:rPr>
        <w:t>و13.6</w:t>
      </w:r>
      <w:r>
        <w:rPr>
          <w:rFonts w:hint="cs"/>
          <w:sz w:val="26"/>
          <w:szCs w:val="26"/>
          <w:rtl/>
          <w:lang w:val="en-US" w:bidi="ar-AE"/>
        </w:rPr>
        <w:t xml:space="preserve"> في المائة</w:t>
      </w:r>
      <w:r w:rsidRPr="00352DE8">
        <w:rPr>
          <w:sz w:val="26"/>
          <w:szCs w:val="26"/>
          <w:rtl/>
          <w:lang w:val="en-US" w:bidi="ar-AE"/>
        </w:rPr>
        <w:t xml:space="preserve"> </w:t>
      </w:r>
      <w:r>
        <w:rPr>
          <w:rFonts w:hint="cs"/>
          <w:sz w:val="26"/>
          <w:szCs w:val="26"/>
          <w:rtl/>
          <w:lang w:val="en-US" w:bidi="ar-AE"/>
        </w:rPr>
        <w:t xml:space="preserve">بالطن من مكافئ </w:t>
      </w:r>
      <w:r w:rsidRPr="00352DE8">
        <w:rPr>
          <w:sz w:val="26"/>
          <w:szCs w:val="26"/>
          <w:rtl/>
          <w:lang w:val="en-US" w:bidi="ar-AE"/>
        </w:rPr>
        <w:t xml:space="preserve">ثاني أكسيد الكربون)، </w:t>
      </w:r>
      <w:r w:rsidR="00807B1E">
        <w:rPr>
          <w:rFonts w:hint="cs"/>
          <w:sz w:val="26"/>
          <w:szCs w:val="26"/>
          <w:rtl/>
          <w:lang w:val="en-US" w:bidi="ar-AE"/>
        </w:rPr>
        <w:t xml:space="preserve">وتكييف الهواء </w:t>
      </w:r>
      <w:r w:rsidR="00635CEE">
        <w:rPr>
          <w:rFonts w:hint="cs"/>
          <w:sz w:val="26"/>
          <w:szCs w:val="26"/>
          <w:rtl/>
          <w:lang w:val="en-US" w:bidi="ar-SA"/>
        </w:rPr>
        <w:t>المتنقل</w:t>
      </w:r>
      <w:r w:rsidR="00807B1E">
        <w:rPr>
          <w:rFonts w:hint="cs"/>
          <w:sz w:val="26"/>
          <w:szCs w:val="26"/>
          <w:rtl/>
          <w:lang w:val="en-US" w:bidi="ar-AE"/>
        </w:rPr>
        <w:t xml:space="preserve"> (</w:t>
      </w:r>
      <w:r w:rsidR="00635CEE">
        <w:rPr>
          <w:sz w:val="26"/>
          <w:szCs w:val="26"/>
          <w:lang w:val="en-US" w:bidi="ar-AE"/>
        </w:rPr>
        <w:t>11.7</w:t>
      </w:r>
      <w:r w:rsidR="00807B1E" w:rsidRPr="00807B1E">
        <w:rPr>
          <w:rFonts w:hint="cs"/>
          <w:sz w:val="26"/>
          <w:szCs w:val="26"/>
          <w:rtl/>
          <w:lang w:val="en-US" w:bidi="ar-AE"/>
        </w:rPr>
        <w:t xml:space="preserve"> </w:t>
      </w:r>
      <w:r w:rsidR="00807B1E">
        <w:rPr>
          <w:rFonts w:hint="cs"/>
          <w:sz w:val="26"/>
          <w:szCs w:val="26"/>
          <w:rtl/>
          <w:lang w:val="en-US" w:bidi="ar-AE"/>
        </w:rPr>
        <w:t>في المائة</w:t>
      </w:r>
      <w:r w:rsidR="00807B1E" w:rsidRPr="00352DE8">
        <w:rPr>
          <w:sz w:val="26"/>
          <w:szCs w:val="26"/>
          <w:rtl/>
          <w:lang w:val="en-US" w:bidi="ar-AE"/>
        </w:rPr>
        <w:t xml:space="preserve"> بالطن المتري و</w:t>
      </w:r>
      <w:r w:rsidR="00635CEE">
        <w:rPr>
          <w:sz w:val="26"/>
          <w:szCs w:val="26"/>
          <w:lang w:val="en-US" w:bidi="ar-AE"/>
        </w:rPr>
        <w:t>11.5</w:t>
      </w:r>
      <w:r w:rsidR="00807B1E">
        <w:rPr>
          <w:rFonts w:hint="cs"/>
          <w:sz w:val="26"/>
          <w:szCs w:val="26"/>
          <w:rtl/>
          <w:lang w:val="en-US" w:bidi="ar-AE"/>
        </w:rPr>
        <w:t xml:space="preserve"> في المائة</w:t>
      </w:r>
      <w:r w:rsidR="00807B1E" w:rsidRPr="00352DE8">
        <w:rPr>
          <w:sz w:val="26"/>
          <w:szCs w:val="26"/>
          <w:rtl/>
          <w:lang w:val="en-US" w:bidi="ar-AE"/>
        </w:rPr>
        <w:t xml:space="preserve"> </w:t>
      </w:r>
      <w:r w:rsidR="00807B1E">
        <w:rPr>
          <w:rFonts w:hint="cs"/>
          <w:sz w:val="26"/>
          <w:szCs w:val="26"/>
          <w:rtl/>
          <w:lang w:val="en-US" w:bidi="ar-AE"/>
        </w:rPr>
        <w:t xml:space="preserve">بالطن من مكافئ </w:t>
      </w:r>
      <w:r w:rsidR="00807B1E" w:rsidRPr="00352DE8">
        <w:rPr>
          <w:sz w:val="26"/>
          <w:szCs w:val="26"/>
          <w:rtl/>
          <w:lang w:val="en-US" w:bidi="ar-AE"/>
        </w:rPr>
        <w:t>ثاني أكسيد الكربون)،</w:t>
      </w:r>
      <w:r w:rsidR="00635CEE">
        <w:rPr>
          <w:rFonts w:hint="cs"/>
          <w:sz w:val="26"/>
          <w:szCs w:val="26"/>
          <w:rtl/>
          <w:lang w:val="en-US" w:bidi="ar-SA"/>
        </w:rPr>
        <w:t xml:space="preserve"> والمبردات</w:t>
      </w:r>
      <w:r w:rsidR="00807B1E">
        <w:rPr>
          <w:rFonts w:hint="cs"/>
          <w:sz w:val="26"/>
          <w:szCs w:val="26"/>
          <w:rtl/>
          <w:lang w:val="en-US" w:bidi="ar-AE"/>
        </w:rPr>
        <w:t xml:space="preserve"> </w:t>
      </w:r>
      <w:r w:rsidR="00635CEE">
        <w:rPr>
          <w:rFonts w:hint="cs"/>
          <w:sz w:val="26"/>
          <w:szCs w:val="26"/>
          <w:rtl/>
          <w:lang w:val="en-US" w:bidi="ar-AE"/>
        </w:rPr>
        <w:t>(</w:t>
      </w:r>
      <w:r w:rsidR="00635CEE">
        <w:rPr>
          <w:sz w:val="26"/>
          <w:szCs w:val="26"/>
          <w:lang w:val="en-US" w:bidi="ar-AE"/>
        </w:rPr>
        <w:t>10.7</w:t>
      </w:r>
      <w:r w:rsidR="00635CEE" w:rsidRPr="00807B1E">
        <w:rPr>
          <w:rFonts w:hint="cs"/>
          <w:sz w:val="26"/>
          <w:szCs w:val="26"/>
          <w:rtl/>
          <w:lang w:val="en-US" w:bidi="ar-AE"/>
        </w:rPr>
        <w:t xml:space="preserve"> </w:t>
      </w:r>
      <w:r w:rsidR="00635CEE">
        <w:rPr>
          <w:rFonts w:hint="cs"/>
          <w:sz w:val="26"/>
          <w:szCs w:val="26"/>
          <w:rtl/>
          <w:lang w:val="en-US" w:bidi="ar-AE"/>
        </w:rPr>
        <w:t>في المائة</w:t>
      </w:r>
      <w:r w:rsidR="00635CEE" w:rsidRPr="00352DE8">
        <w:rPr>
          <w:sz w:val="26"/>
          <w:szCs w:val="26"/>
          <w:rtl/>
          <w:lang w:val="en-US" w:bidi="ar-AE"/>
        </w:rPr>
        <w:t xml:space="preserve"> بالطن المتري و</w:t>
      </w:r>
      <w:r w:rsidR="00635CEE">
        <w:rPr>
          <w:sz w:val="26"/>
          <w:szCs w:val="26"/>
          <w:lang w:val="en-US" w:bidi="ar-AE"/>
        </w:rPr>
        <w:t>9.1</w:t>
      </w:r>
      <w:r w:rsidR="00635CEE">
        <w:rPr>
          <w:rFonts w:hint="cs"/>
          <w:sz w:val="26"/>
          <w:szCs w:val="26"/>
          <w:rtl/>
          <w:lang w:val="en-US" w:bidi="ar-AE"/>
        </w:rPr>
        <w:t xml:space="preserve"> في المائة</w:t>
      </w:r>
      <w:r w:rsidR="00635CEE" w:rsidRPr="00352DE8">
        <w:rPr>
          <w:sz w:val="26"/>
          <w:szCs w:val="26"/>
          <w:rtl/>
          <w:lang w:val="en-US" w:bidi="ar-AE"/>
        </w:rPr>
        <w:t xml:space="preserve"> </w:t>
      </w:r>
      <w:r w:rsidR="00635CEE">
        <w:rPr>
          <w:rFonts w:hint="cs"/>
          <w:sz w:val="26"/>
          <w:szCs w:val="26"/>
          <w:rtl/>
          <w:lang w:val="en-US" w:bidi="ar-AE"/>
        </w:rPr>
        <w:t xml:space="preserve">بالطن من مكافئ </w:t>
      </w:r>
      <w:r w:rsidR="00635CEE" w:rsidRPr="00352DE8">
        <w:rPr>
          <w:sz w:val="26"/>
          <w:szCs w:val="26"/>
          <w:rtl/>
          <w:lang w:val="en-US" w:bidi="ar-AE"/>
        </w:rPr>
        <w:t>ثاني أكسيد الكربون)</w:t>
      </w:r>
      <w:r w:rsidR="00635CEE">
        <w:rPr>
          <w:sz w:val="26"/>
          <w:szCs w:val="26"/>
          <w:lang w:val="en-US" w:bidi="ar-AE"/>
        </w:rPr>
        <w:t xml:space="preserve"> </w:t>
      </w:r>
      <w:r w:rsidRPr="00352DE8">
        <w:rPr>
          <w:sz w:val="26"/>
          <w:szCs w:val="26"/>
          <w:rtl/>
          <w:lang w:val="en-US" w:bidi="ar-AE"/>
        </w:rPr>
        <w:t xml:space="preserve">وغيرها من القطاعات الفرعية، </w:t>
      </w:r>
      <w:r>
        <w:rPr>
          <w:rFonts w:hint="cs"/>
          <w:sz w:val="26"/>
          <w:szCs w:val="26"/>
          <w:rtl/>
          <w:lang w:val="en-US" w:bidi="ar-AE"/>
        </w:rPr>
        <w:t>على النحو الموضح ف</w:t>
      </w:r>
      <w:r w:rsidRPr="00352DE8">
        <w:rPr>
          <w:sz w:val="26"/>
          <w:szCs w:val="26"/>
          <w:rtl/>
          <w:lang w:val="en-US" w:bidi="ar-AE"/>
        </w:rPr>
        <w:t xml:space="preserve">ي الجدولين </w:t>
      </w:r>
      <w:r w:rsidR="00635CEE">
        <w:rPr>
          <w:sz w:val="26"/>
          <w:szCs w:val="26"/>
          <w:lang w:val="en-US" w:bidi="ar-AE"/>
        </w:rPr>
        <w:t>4</w:t>
      </w:r>
      <w:r w:rsidRPr="00352DE8">
        <w:rPr>
          <w:sz w:val="26"/>
          <w:szCs w:val="26"/>
          <w:rtl/>
          <w:lang w:val="en-US" w:bidi="ar-AE"/>
        </w:rPr>
        <w:t xml:space="preserve"> و</w:t>
      </w:r>
      <w:r w:rsidR="00635CEE">
        <w:rPr>
          <w:sz w:val="26"/>
          <w:szCs w:val="26"/>
          <w:lang w:val="en-US" w:bidi="ar-AE"/>
        </w:rPr>
        <w:t>5</w:t>
      </w:r>
      <w:r w:rsidR="00F916E7">
        <w:rPr>
          <w:rFonts w:hint="cs"/>
          <w:sz w:val="26"/>
          <w:szCs w:val="26"/>
          <w:rtl/>
          <w:lang w:val="en-US" w:bidi="ar-EG"/>
        </w:rPr>
        <w:t>.</w:t>
      </w:r>
    </w:p>
    <w:p w14:paraId="3BEDD0B3" w14:textId="6BE0D93E" w:rsidR="00B318C8" w:rsidRDefault="00B318C8" w:rsidP="00177AC3">
      <w:pPr>
        <w:keepNext/>
        <w:keepLines/>
        <w:bidi/>
        <w:rPr>
          <w:b/>
          <w:bCs/>
          <w:sz w:val="26"/>
          <w:szCs w:val="26"/>
          <w:rtl/>
          <w:lang w:val="en-US" w:bidi="ar-AE"/>
        </w:rPr>
      </w:pPr>
      <w:r w:rsidRPr="00517F35">
        <w:rPr>
          <w:b/>
          <w:bCs/>
          <w:sz w:val="26"/>
          <w:szCs w:val="26"/>
          <w:rtl/>
          <w:lang w:val="en-US" w:bidi="ar-AE"/>
        </w:rPr>
        <w:lastRenderedPageBreak/>
        <w:t xml:space="preserve">الجدول </w:t>
      </w:r>
      <w:r w:rsidR="00635CEE">
        <w:rPr>
          <w:b/>
          <w:bCs/>
          <w:sz w:val="26"/>
          <w:szCs w:val="26"/>
          <w:lang w:val="en-US" w:bidi="ar-AE"/>
        </w:rPr>
        <w:t>4</w:t>
      </w:r>
      <w:r w:rsidRPr="00517F35">
        <w:rPr>
          <w:b/>
          <w:bCs/>
          <w:sz w:val="26"/>
          <w:szCs w:val="26"/>
          <w:rtl/>
          <w:lang w:val="en-US" w:bidi="ar-AE"/>
        </w:rPr>
        <w:t xml:space="preserve">. </w:t>
      </w:r>
      <w:r w:rsidRPr="00693970">
        <w:rPr>
          <w:b/>
          <w:bCs/>
          <w:sz w:val="26"/>
          <w:szCs w:val="26"/>
          <w:rtl/>
          <w:lang w:val="en-US" w:bidi="ar-AE"/>
        </w:rPr>
        <w:t xml:space="preserve">استهلاك </w:t>
      </w:r>
      <w:r>
        <w:rPr>
          <w:rFonts w:hint="cs"/>
          <w:b/>
          <w:bCs/>
          <w:sz w:val="26"/>
          <w:szCs w:val="26"/>
          <w:rtl/>
          <w:lang w:val="en-US" w:bidi="ar-AE"/>
        </w:rPr>
        <w:t>المواد</w:t>
      </w:r>
      <w:r w:rsidRPr="00693970">
        <w:rPr>
          <w:b/>
          <w:bCs/>
          <w:sz w:val="26"/>
          <w:szCs w:val="26"/>
          <w:rtl/>
          <w:lang w:val="en-US" w:bidi="ar-AE"/>
        </w:rPr>
        <w:t xml:space="preserve"> الهيدروفلوروكربون</w:t>
      </w:r>
      <w:r>
        <w:rPr>
          <w:rFonts w:hint="cs"/>
          <w:b/>
          <w:bCs/>
          <w:sz w:val="26"/>
          <w:szCs w:val="26"/>
          <w:rtl/>
          <w:lang w:val="en-US" w:bidi="ar-AE"/>
        </w:rPr>
        <w:t>ية</w:t>
      </w:r>
      <w:r w:rsidR="00635CEE">
        <w:rPr>
          <w:rFonts w:hint="cs"/>
          <w:b/>
          <w:bCs/>
          <w:sz w:val="26"/>
          <w:szCs w:val="26"/>
          <w:rtl/>
          <w:lang w:val="en-US" w:bidi="ar-SA"/>
        </w:rPr>
        <w:t xml:space="preserve"> المقدّر</w:t>
      </w:r>
      <w:r w:rsidR="006A57FE">
        <w:rPr>
          <w:rFonts w:hint="cs"/>
          <w:b/>
          <w:bCs/>
          <w:sz w:val="26"/>
          <w:szCs w:val="26"/>
          <w:rtl/>
          <w:lang w:val="en-US" w:bidi="ar-SA"/>
        </w:rPr>
        <w:t xml:space="preserve"> لعام </w:t>
      </w:r>
      <w:r w:rsidR="006A57FE">
        <w:rPr>
          <w:b/>
          <w:bCs/>
          <w:sz w:val="26"/>
          <w:szCs w:val="26"/>
          <w:lang w:val="en-US" w:bidi="ar-SA"/>
        </w:rPr>
        <w:t>2025</w:t>
      </w:r>
      <w:r w:rsidRPr="00693970">
        <w:rPr>
          <w:b/>
          <w:bCs/>
          <w:sz w:val="26"/>
          <w:szCs w:val="26"/>
          <w:rtl/>
          <w:lang w:val="en-US" w:bidi="ar-AE"/>
        </w:rPr>
        <w:t xml:space="preserve"> في </w:t>
      </w:r>
      <w:r w:rsidR="00635CEE">
        <w:rPr>
          <w:rFonts w:hint="cs"/>
          <w:b/>
          <w:bCs/>
          <w:sz w:val="26"/>
          <w:szCs w:val="26"/>
          <w:rtl/>
          <w:lang w:val="en-US" w:bidi="ar-AE"/>
        </w:rPr>
        <w:t>بوتان</w:t>
      </w:r>
      <w:r w:rsidRPr="00693970">
        <w:rPr>
          <w:b/>
          <w:bCs/>
          <w:sz w:val="26"/>
          <w:szCs w:val="26"/>
          <w:rtl/>
          <w:lang w:val="en-US" w:bidi="ar-AE"/>
        </w:rPr>
        <w:t xml:space="preserve"> في </w:t>
      </w:r>
      <w:r>
        <w:rPr>
          <w:rFonts w:hint="cs"/>
          <w:b/>
          <w:bCs/>
          <w:sz w:val="26"/>
          <w:szCs w:val="26"/>
          <w:rtl/>
          <w:lang w:val="en-US" w:bidi="ar-AE"/>
        </w:rPr>
        <w:t>القطاعات الفرعية ل</w:t>
      </w:r>
      <w:r w:rsidR="00807B1E">
        <w:rPr>
          <w:rFonts w:hint="cs"/>
          <w:b/>
          <w:bCs/>
          <w:sz w:val="26"/>
          <w:szCs w:val="26"/>
          <w:rtl/>
          <w:lang w:val="en-US" w:bidi="ar-AE"/>
        </w:rPr>
        <w:t>ل</w:t>
      </w:r>
      <w:r>
        <w:rPr>
          <w:rFonts w:hint="cs"/>
          <w:b/>
          <w:bCs/>
          <w:sz w:val="26"/>
          <w:szCs w:val="26"/>
          <w:rtl/>
          <w:lang w:val="en-US" w:bidi="ar-AE"/>
        </w:rPr>
        <w:t>خدمة</w:t>
      </w:r>
      <w:r w:rsidR="00807B1E">
        <w:rPr>
          <w:rFonts w:hint="cs"/>
          <w:b/>
          <w:bCs/>
          <w:sz w:val="26"/>
          <w:szCs w:val="26"/>
          <w:rtl/>
          <w:lang w:val="en-US" w:bidi="ar-AE"/>
        </w:rPr>
        <w:t xml:space="preserve"> </w:t>
      </w:r>
      <w:r w:rsidR="005A432E">
        <w:rPr>
          <w:rFonts w:hint="cs"/>
          <w:b/>
          <w:bCs/>
          <w:sz w:val="26"/>
          <w:szCs w:val="26"/>
          <w:rtl/>
          <w:lang w:val="en-US" w:bidi="ar-AE"/>
        </w:rPr>
        <w:t>(</w:t>
      </w:r>
      <w:r w:rsidR="005A432E">
        <w:rPr>
          <w:b/>
          <w:bCs/>
          <w:sz w:val="26"/>
          <w:szCs w:val="26"/>
          <w:rtl/>
          <w:lang w:val="en-US" w:bidi="ar-AE"/>
        </w:rPr>
        <w:t>بالأطنان المترية</w:t>
      </w:r>
      <w:r w:rsidR="005A432E">
        <w:rPr>
          <w:rFonts w:hint="cs"/>
          <w:b/>
          <w:bCs/>
          <w:sz w:val="26"/>
          <w:szCs w:val="26"/>
          <w:rtl/>
          <w:lang w:val="en-US" w:bidi="ar-AE"/>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946"/>
        <w:gridCol w:w="948"/>
        <w:gridCol w:w="1010"/>
        <w:gridCol w:w="888"/>
        <w:gridCol w:w="1384"/>
        <w:gridCol w:w="991"/>
        <w:gridCol w:w="1408"/>
      </w:tblGrid>
      <w:tr w:rsidR="00635CEE" w:rsidRPr="006C150B" w14:paraId="3BEDD0BD" w14:textId="77777777" w:rsidTr="00635CEE">
        <w:trPr>
          <w:trHeight w:val="444"/>
          <w:tblHeader/>
        </w:trPr>
        <w:tc>
          <w:tcPr>
            <w:tcW w:w="949" w:type="pct"/>
            <w:shd w:val="clear" w:color="auto" w:fill="FFFFFF" w:themeFill="background1"/>
            <w:tcMar>
              <w:left w:w="43" w:type="dxa"/>
              <w:right w:w="43" w:type="dxa"/>
            </w:tcMar>
            <w:vAlign w:val="center"/>
            <w:hideMark/>
          </w:tcPr>
          <w:p w14:paraId="3BEDD0B4" w14:textId="77777777" w:rsidR="00635CEE" w:rsidRPr="00807B1E" w:rsidRDefault="00635CEE" w:rsidP="003A2B5E">
            <w:pPr>
              <w:keepNext/>
              <w:keepLines/>
              <w:spacing w:before="20" w:after="20"/>
              <w:jc w:val="center"/>
              <w:rPr>
                <w:b/>
                <w:bCs/>
                <w:sz w:val="20"/>
                <w:lang w:val="en-US" w:eastAsia="en-CA"/>
              </w:rPr>
            </w:pPr>
            <w:r>
              <w:rPr>
                <w:rFonts w:hint="cs"/>
                <w:b/>
                <w:bCs/>
                <w:sz w:val="20"/>
                <w:rtl/>
                <w:lang w:eastAsia="en-CA"/>
              </w:rPr>
              <w:t>القطاع</w:t>
            </w:r>
          </w:p>
        </w:tc>
        <w:tc>
          <w:tcPr>
            <w:tcW w:w="506" w:type="pct"/>
            <w:shd w:val="clear" w:color="auto" w:fill="FFFFFF" w:themeFill="background1"/>
            <w:tcMar>
              <w:left w:w="43" w:type="dxa"/>
              <w:right w:w="43" w:type="dxa"/>
            </w:tcMar>
            <w:vAlign w:val="center"/>
            <w:hideMark/>
          </w:tcPr>
          <w:p w14:paraId="3BEDD0B5" w14:textId="77777777" w:rsidR="00635CEE" w:rsidRPr="006C150B" w:rsidRDefault="00635CEE" w:rsidP="003A2B5E">
            <w:pPr>
              <w:keepNext/>
              <w:keepLines/>
              <w:spacing w:before="20" w:after="20"/>
              <w:ind w:left="-181" w:right="-136"/>
              <w:jc w:val="center"/>
              <w:rPr>
                <w:b/>
                <w:bCs/>
                <w:sz w:val="20"/>
                <w:lang w:eastAsia="en-CA"/>
              </w:rPr>
            </w:pPr>
            <w:r w:rsidRPr="006C150B">
              <w:rPr>
                <w:b/>
                <w:bCs/>
                <w:sz w:val="20"/>
                <w:lang w:eastAsia="en-CA"/>
              </w:rPr>
              <w:t>HFC-</w:t>
            </w:r>
            <w:r>
              <w:rPr>
                <w:b/>
                <w:bCs/>
                <w:sz w:val="20"/>
                <w:lang w:eastAsia="en-CA"/>
              </w:rPr>
              <w:t>32</w:t>
            </w:r>
          </w:p>
        </w:tc>
        <w:tc>
          <w:tcPr>
            <w:tcW w:w="507" w:type="pct"/>
            <w:shd w:val="clear" w:color="auto" w:fill="FFFFFF" w:themeFill="background1"/>
            <w:tcMar>
              <w:left w:w="43" w:type="dxa"/>
              <w:right w:w="43" w:type="dxa"/>
            </w:tcMar>
            <w:vAlign w:val="center"/>
          </w:tcPr>
          <w:p w14:paraId="3BEDD0B6" w14:textId="793128B2" w:rsidR="00635CEE" w:rsidRPr="006C150B" w:rsidRDefault="00BB7E35" w:rsidP="00BB7E35">
            <w:pPr>
              <w:keepNext/>
              <w:keepLines/>
              <w:spacing w:before="20" w:after="20"/>
              <w:ind w:left="-48"/>
              <w:jc w:val="center"/>
              <w:rPr>
                <w:b/>
                <w:bCs/>
                <w:sz w:val="20"/>
                <w:lang w:eastAsia="en-CA"/>
              </w:rPr>
            </w:pPr>
            <w:r>
              <w:rPr>
                <w:b/>
                <w:bCs/>
                <w:sz w:val="20"/>
                <w:lang w:eastAsia="en-CA"/>
              </w:rPr>
              <w:t xml:space="preserve"> </w:t>
            </w:r>
            <w:r w:rsidR="00635CEE" w:rsidRPr="002E38BE">
              <w:rPr>
                <w:b/>
                <w:bCs/>
                <w:sz w:val="20"/>
                <w:lang w:eastAsia="en-CA"/>
              </w:rPr>
              <w:t>HFC-</w:t>
            </w:r>
            <w:r w:rsidR="00635CEE">
              <w:rPr>
                <w:b/>
                <w:bCs/>
                <w:sz w:val="20"/>
                <w:lang w:eastAsia="en-CA"/>
              </w:rPr>
              <w:t>134a</w:t>
            </w:r>
          </w:p>
        </w:tc>
        <w:tc>
          <w:tcPr>
            <w:tcW w:w="540" w:type="pct"/>
            <w:tcMar>
              <w:left w:w="43" w:type="dxa"/>
              <w:right w:w="43" w:type="dxa"/>
            </w:tcMar>
            <w:vAlign w:val="center"/>
            <w:hideMark/>
          </w:tcPr>
          <w:p w14:paraId="3BEDD0B7" w14:textId="77777777" w:rsidR="00635CEE" w:rsidRPr="006C150B" w:rsidRDefault="00635CEE" w:rsidP="003A2B5E">
            <w:pPr>
              <w:keepNext/>
              <w:keepLines/>
              <w:spacing w:before="20" w:after="20"/>
              <w:jc w:val="center"/>
              <w:rPr>
                <w:b/>
                <w:bCs/>
                <w:sz w:val="20"/>
                <w:lang w:eastAsia="en-CA"/>
              </w:rPr>
            </w:pPr>
            <w:r w:rsidRPr="006C150B">
              <w:rPr>
                <w:b/>
                <w:bCs/>
                <w:sz w:val="20"/>
                <w:lang w:eastAsia="en-CA"/>
              </w:rPr>
              <w:t>R</w:t>
            </w:r>
            <w:r>
              <w:rPr>
                <w:b/>
                <w:bCs/>
                <w:sz w:val="20"/>
                <w:lang w:eastAsia="en-CA"/>
              </w:rPr>
              <w:t>-404A</w:t>
            </w:r>
          </w:p>
        </w:tc>
        <w:tc>
          <w:tcPr>
            <w:tcW w:w="475" w:type="pct"/>
            <w:tcMar>
              <w:left w:w="43" w:type="dxa"/>
              <w:right w:w="43" w:type="dxa"/>
            </w:tcMar>
            <w:vAlign w:val="center"/>
            <w:hideMark/>
          </w:tcPr>
          <w:p w14:paraId="3BEDD0B8" w14:textId="77777777" w:rsidR="00635CEE" w:rsidRPr="006C150B" w:rsidRDefault="00635CEE" w:rsidP="003A2B5E">
            <w:pPr>
              <w:keepNext/>
              <w:keepLines/>
              <w:spacing w:before="20" w:after="20"/>
              <w:jc w:val="center"/>
              <w:rPr>
                <w:b/>
                <w:bCs/>
                <w:sz w:val="20"/>
                <w:lang w:eastAsia="en-CA"/>
              </w:rPr>
            </w:pPr>
            <w:r w:rsidRPr="00720267">
              <w:rPr>
                <w:b/>
                <w:bCs/>
                <w:sz w:val="20"/>
                <w:lang w:eastAsia="en-CA"/>
              </w:rPr>
              <w:t>R-</w:t>
            </w:r>
            <w:r>
              <w:rPr>
                <w:b/>
                <w:bCs/>
                <w:sz w:val="20"/>
                <w:lang w:eastAsia="en-CA"/>
              </w:rPr>
              <w:t>407C</w:t>
            </w:r>
          </w:p>
        </w:tc>
        <w:tc>
          <w:tcPr>
            <w:tcW w:w="740" w:type="pct"/>
            <w:tcMar>
              <w:left w:w="43" w:type="dxa"/>
              <w:right w:w="43" w:type="dxa"/>
            </w:tcMar>
            <w:vAlign w:val="center"/>
            <w:hideMark/>
          </w:tcPr>
          <w:p w14:paraId="3BEDD0BA" w14:textId="1F98D0E8" w:rsidR="00635CEE" w:rsidRPr="006C150B" w:rsidRDefault="00635CEE" w:rsidP="00635CEE">
            <w:pPr>
              <w:keepNext/>
              <w:keepLines/>
              <w:spacing w:before="20" w:after="20"/>
              <w:jc w:val="center"/>
              <w:rPr>
                <w:b/>
                <w:bCs/>
                <w:sz w:val="20"/>
                <w:lang w:eastAsia="en-CA"/>
              </w:rPr>
            </w:pPr>
            <w:r w:rsidRPr="00720267">
              <w:rPr>
                <w:b/>
                <w:bCs/>
                <w:sz w:val="20"/>
                <w:lang w:eastAsia="en-CA"/>
              </w:rPr>
              <w:t>R-</w:t>
            </w:r>
            <w:r>
              <w:rPr>
                <w:b/>
                <w:bCs/>
                <w:sz w:val="20"/>
                <w:lang w:eastAsia="en-CA"/>
              </w:rPr>
              <w:t>410A</w:t>
            </w:r>
          </w:p>
        </w:tc>
        <w:tc>
          <w:tcPr>
            <w:tcW w:w="530" w:type="pct"/>
            <w:tcMar>
              <w:left w:w="43" w:type="dxa"/>
              <w:right w:w="43" w:type="dxa"/>
            </w:tcMar>
            <w:vAlign w:val="center"/>
            <w:hideMark/>
          </w:tcPr>
          <w:p w14:paraId="3BEDD0BB" w14:textId="77777777" w:rsidR="00635CEE" w:rsidRPr="006C150B" w:rsidRDefault="00635CEE" w:rsidP="003A2B5E">
            <w:pPr>
              <w:keepNext/>
              <w:keepLines/>
              <w:spacing w:before="20" w:after="20"/>
              <w:jc w:val="center"/>
              <w:rPr>
                <w:b/>
                <w:bCs/>
                <w:sz w:val="20"/>
                <w:lang w:eastAsia="en-CA"/>
              </w:rPr>
            </w:pPr>
            <w:r>
              <w:rPr>
                <w:rFonts w:hint="cs"/>
                <w:b/>
                <w:bCs/>
                <w:sz w:val="20"/>
                <w:rtl/>
                <w:lang w:eastAsia="en-CA"/>
              </w:rPr>
              <w:t>المجموع</w:t>
            </w:r>
          </w:p>
        </w:tc>
        <w:tc>
          <w:tcPr>
            <w:tcW w:w="753" w:type="pct"/>
            <w:tcMar>
              <w:left w:w="43" w:type="dxa"/>
              <w:right w:w="43" w:type="dxa"/>
            </w:tcMar>
            <w:vAlign w:val="center"/>
          </w:tcPr>
          <w:p w14:paraId="3BEDD0BC" w14:textId="77777777" w:rsidR="00635CEE" w:rsidRPr="006C150B" w:rsidRDefault="00635CEE" w:rsidP="003A2B5E">
            <w:pPr>
              <w:keepNext/>
              <w:keepLines/>
              <w:spacing w:before="20" w:after="20"/>
              <w:ind w:left="-192" w:right="-141"/>
              <w:jc w:val="center"/>
              <w:rPr>
                <w:b/>
                <w:bCs/>
                <w:sz w:val="20"/>
                <w:lang w:eastAsia="en-CA"/>
              </w:rPr>
            </w:pPr>
            <w:r>
              <w:rPr>
                <w:rFonts w:hint="cs"/>
                <w:b/>
                <w:bCs/>
                <w:sz w:val="20"/>
                <w:rtl/>
                <w:lang w:eastAsia="en-CA"/>
              </w:rPr>
              <w:t>الحصة من المجموع (%)</w:t>
            </w:r>
          </w:p>
        </w:tc>
      </w:tr>
      <w:tr w:rsidR="00807B1E" w:rsidRPr="006C150B" w14:paraId="3BEDD0BF" w14:textId="77777777" w:rsidTr="00807B1E">
        <w:trPr>
          <w:trHeight w:val="227"/>
        </w:trPr>
        <w:tc>
          <w:tcPr>
            <w:tcW w:w="5000" w:type="pct"/>
            <w:gridSpan w:val="8"/>
          </w:tcPr>
          <w:p w14:paraId="3BEDD0BE" w14:textId="77777777" w:rsidR="00807B1E" w:rsidRPr="00807B1E" w:rsidRDefault="00807B1E" w:rsidP="00807B1E">
            <w:pPr>
              <w:bidi/>
              <w:spacing w:before="20" w:after="20"/>
              <w:rPr>
                <w:b/>
                <w:bCs/>
                <w:sz w:val="20"/>
                <w:rtl/>
                <w:lang w:val="en-US" w:bidi="ar-EG"/>
              </w:rPr>
            </w:pPr>
            <w:r>
              <w:rPr>
                <w:rFonts w:hint="cs"/>
                <w:b/>
                <w:bCs/>
                <w:sz w:val="20"/>
                <w:rtl/>
              </w:rPr>
              <w:t>القطاعات الفرعية للتبريد</w:t>
            </w:r>
          </w:p>
        </w:tc>
      </w:tr>
      <w:tr w:rsidR="001516EF" w:rsidRPr="006C150B" w14:paraId="3BEDD0C9" w14:textId="77777777" w:rsidTr="00635CEE">
        <w:trPr>
          <w:trHeight w:val="227"/>
        </w:trPr>
        <w:tc>
          <w:tcPr>
            <w:tcW w:w="949" w:type="pct"/>
            <w:tcMar>
              <w:left w:w="43" w:type="dxa"/>
              <w:right w:w="43" w:type="dxa"/>
            </w:tcMar>
            <w:vAlign w:val="center"/>
            <w:hideMark/>
          </w:tcPr>
          <w:p w14:paraId="3BEDD0C0" w14:textId="677C9E2D" w:rsidR="001516EF" w:rsidRPr="006C150B" w:rsidRDefault="001516EF" w:rsidP="001516EF">
            <w:pPr>
              <w:bidi/>
              <w:spacing w:before="20" w:after="20"/>
              <w:jc w:val="left"/>
              <w:rPr>
                <w:sz w:val="20"/>
                <w:lang w:eastAsia="en-CA"/>
              </w:rPr>
            </w:pPr>
            <w:r>
              <w:rPr>
                <w:rFonts w:hint="cs"/>
                <w:sz w:val="20"/>
                <w:rtl/>
                <w:lang w:eastAsia="en-CA"/>
              </w:rPr>
              <w:t>التبريد المنزلي</w:t>
            </w:r>
          </w:p>
        </w:tc>
        <w:tc>
          <w:tcPr>
            <w:tcW w:w="506" w:type="pct"/>
            <w:tcMar>
              <w:left w:w="43" w:type="dxa"/>
              <w:right w:w="43" w:type="dxa"/>
            </w:tcMar>
          </w:tcPr>
          <w:p w14:paraId="3BEDD0C1" w14:textId="68F9237F" w:rsidR="001516EF" w:rsidRPr="006C150B" w:rsidRDefault="001516EF" w:rsidP="001516EF">
            <w:pPr>
              <w:spacing w:before="20" w:after="20"/>
              <w:jc w:val="right"/>
              <w:rPr>
                <w:sz w:val="20"/>
                <w:lang w:eastAsia="en-CA"/>
              </w:rPr>
            </w:pPr>
            <w:r w:rsidRPr="00695ECA">
              <w:rPr>
                <w:color w:val="000000"/>
                <w:sz w:val="20"/>
                <w:lang w:eastAsia="en-CA"/>
              </w:rPr>
              <w:t>0.00</w:t>
            </w:r>
          </w:p>
        </w:tc>
        <w:tc>
          <w:tcPr>
            <w:tcW w:w="507" w:type="pct"/>
            <w:tcMar>
              <w:left w:w="43" w:type="dxa"/>
              <w:right w:w="43" w:type="dxa"/>
            </w:tcMar>
          </w:tcPr>
          <w:p w14:paraId="3BEDD0C2" w14:textId="4A55A25A" w:rsidR="001516EF" w:rsidRPr="006C150B" w:rsidRDefault="001516EF" w:rsidP="001516EF">
            <w:pPr>
              <w:spacing w:before="20" w:after="20"/>
              <w:jc w:val="right"/>
              <w:rPr>
                <w:sz w:val="20"/>
                <w:lang w:eastAsia="en-CA"/>
              </w:rPr>
            </w:pPr>
            <w:r w:rsidRPr="00695ECA">
              <w:rPr>
                <w:color w:val="000000"/>
                <w:sz w:val="20"/>
                <w:lang w:eastAsia="en-CA"/>
              </w:rPr>
              <w:t>0.003</w:t>
            </w:r>
          </w:p>
        </w:tc>
        <w:tc>
          <w:tcPr>
            <w:tcW w:w="540" w:type="pct"/>
            <w:tcMar>
              <w:left w:w="43" w:type="dxa"/>
              <w:right w:w="43" w:type="dxa"/>
            </w:tcMar>
          </w:tcPr>
          <w:p w14:paraId="3BEDD0C3" w14:textId="0B4CDAA7" w:rsidR="001516EF" w:rsidRPr="006C150B" w:rsidRDefault="001516EF" w:rsidP="001516EF">
            <w:pPr>
              <w:spacing w:before="20" w:after="20"/>
              <w:jc w:val="right"/>
              <w:rPr>
                <w:sz w:val="20"/>
                <w:lang w:eastAsia="en-CA"/>
              </w:rPr>
            </w:pPr>
            <w:r w:rsidRPr="00695ECA">
              <w:rPr>
                <w:color w:val="000000"/>
                <w:sz w:val="20"/>
                <w:lang w:eastAsia="en-CA"/>
              </w:rPr>
              <w:t> 0.00</w:t>
            </w:r>
          </w:p>
        </w:tc>
        <w:tc>
          <w:tcPr>
            <w:tcW w:w="475" w:type="pct"/>
            <w:tcMar>
              <w:left w:w="43" w:type="dxa"/>
              <w:right w:w="43" w:type="dxa"/>
            </w:tcMar>
          </w:tcPr>
          <w:p w14:paraId="3BEDD0C4" w14:textId="0EB466B3" w:rsidR="001516EF" w:rsidRPr="006C150B" w:rsidRDefault="001516EF" w:rsidP="001516EF">
            <w:pPr>
              <w:spacing w:before="20" w:after="20"/>
              <w:jc w:val="right"/>
              <w:rPr>
                <w:sz w:val="20"/>
                <w:lang w:eastAsia="en-CA"/>
              </w:rPr>
            </w:pPr>
            <w:r w:rsidRPr="00695ECA">
              <w:rPr>
                <w:color w:val="000000"/>
                <w:sz w:val="20"/>
                <w:lang w:eastAsia="en-CA"/>
              </w:rPr>
              <w:t>0.00</w:t>
            </w:r>
          </w:p>
        </w:tc>
        <w:tc>
          <w:tcPr>
            <w:tcW w:w="740" w:type="pct"/>
            <w:tcMar>
              <w:left w:w="43" w:type="dxa"/>
              <w:right w:w="43" w:type="dxa"/>
            </w:tcMar>
          </w:tcPr>
          <w:p w14:paraId="3BEDD0C6" w14:textId="383381DE" w:rsidR="001516EF" w:rsidRDefault="001516EF" w:rsidP="001516EF">
            <w:pPr>
              <w:spacing w:before="20" w:after="20"/>
              <w:jc w:val="right"/>
              <w:rPr>
                <w:sz w:val="20"/>
                <w:lang w:eastAsia="en-CA"/>
              </w:rPr>
            </w:pPr>
            <w:r w:rsidRPr="00695ECA">
              <w:rPr>
                <w:color w:val="000000"/>
                <w:sz w:val="20"/>
                <w:lang w:eastAsia="en-CA"/>
              </w:rPr>
              <w:t>0.00</w:t>
            </w:r>
          </w:p>
        </w:tc>
        <w:tc>
          <w:tcPr>
            <w:tcW w:w="530" w:type="pct"/>
            <w:tcMar>
              <w:left w:w="43" w:type="dxa"/>
              <w:right w:w="43" w:type="dxa"/>
            </w:tcMar>
          </w:tcPr>
          <w:p w14:paraId="3BEDD0C7" w14:textId="2CE28671" w:rsidR="001516EF" w:rsidRPr="006C150B" w:rsidRDefault="001516EF" w:rsidP="001516EF">
            <w:pPr>
              <w:spacing w:before="20" w:after="20"/>
              <w:jc w:val="right"/>
              <w:rPr>
                <w:sz w:val="20"/>
                <w:lang w:eastAsia="en-CA"/>
              </w:rPr>
            </w:pPr>
            <w:r w:rsidRPr="00695ECA">
              <w:rPr>
                <w:color w:val="000000"/>
                <w:sz w:val="20"/>
                <w:lang w:eastAsia="en-CA"/>
              </w:rPr>
              <w:t>0.003</w:t>
            </w:r>
          </w:p>
        </w:tc>
        <w:tc>
          <w:tcPr>
            <w:tcW w:w="753" w:type="pct"/>
            <w:tcMar>
              <w:left w:w="43" w:type="dxa"/>
              <w:right w:w="43" w:type="dxa"/>
            </w:tcMar>
          </w:tcPr>
          <w:p w14:paraId="3BEDD0C8" w14:textId="344C1A3E" w:rsidR="001516EF" w:rsidRPr="006C150B" w:rsidRDefault="001516EF" w:rsidP="001516EF">
            <w:pPr>
              <w:spacing w:before="20" w:after="20"/>
              <w:jc w:val="right"/>
              <w:rPr>
                <w:sz w:val="20"/>
                <w:lang w:eastAsia="en-CA"/>
              </w:rPr>
            </w:pPr>
            <w:r>
              <w:rPr>
                <w:color w:val="000000"/>
                <w:sz w:val="20"/>
                <w:lang w:eastAsia="en-CA"/>
              </w:rPr>
              <w:t>0.0</w:t>
            </w:r>
          </w:p>
        </w:tc>
      </w:tr>
      <w:tr w:rsidR="001516EF" w:rsidRPr="006C150B" w14:paraId="3BEDD0D3" w14:textId="77777777" w:rsidTr="00635CEE">
        <w:trPr>
          <w:trHeight w:val="227"/>
        </w:trPr>
        <w:tc>
          <w:tcPr>
            <w:tcW w:w="949" w:type="pct"/>
            <w:tcMar>
              <w:left w:w="43" w:type="dxa"/>
              <w:right w:w="43" w:type="dxa"/>
            </w:tcMar>
            <w:hideMark/>
          </w:tcPr>
          <w:p w14:paraId="3BEDD0CA" w14:textId="0AC21A48" w:rsidR="001516EF" w:rsidRPr="006C150B" w:rsidRDefault="001516EF" w:rsidP="001516EF">
            <w:pPr>
              <w:bidi/>
              <w:spacing w:before="20" w:after="20"/>
              <w:jc w:val="left"/>
              <w:rPr>
                <w:sz w:val="20"/>
                <w:lang w:eastAsia="en-CA" w:bidi="ar-SA"/>
              </w:rPr>
            </w:pPr>
            <w:r>
              <w:rPr>
                <w:rFonts w:hint="cs"/>
                <w:sz w:val="20"/>
                <w:rtl/>
                <w:lang w:eastAsia="en-CA"/>
              </w:rPr>
              <w:t>التبريد التجاري (وحدات مستقلة)</w:t>
            </w:r>
          </w:p>
        </w:tc>
        <w:tc>
          <w:tcPr>
            <w:tcW w:w="506" w:type="pct"/>
            <w:tcMar>
              <w:left w:w="43" w:type="dxa"/>
              <w:right w:w="43" w:type="dxa"/>
            </w:tcMar>
          </w:tcPr>
          <w:p w14:paraId="3BEDD0CB" w14:textId="2B16042C" w:rsidR="001516EF" w:rsidRPr="006C150B" w:rsidRDefault="001516EF" w:rsidP="001516EF">
            <w:pPr>
              <w:spacing w:before="20" w:after="20"/>
              <w:jc w:val="right"/>
              <w:rPr>
                <w:sz w:val="20"/>
                <w:lang w:eastAsia="en-CA"/>
              </w:rPr>
            </w:pPr>
            <w:r w:rsidRPr="00695ECA">
              <w:rPr>
                <w:color w:val="000000"/>
                <w:sz w:val="20"/>
                <w:lang w:eastAsia="en-CA"/>
              </w:rPr>
              <w:t>0.00</w:t>
            </w:r>
          </w:p>
        </w:tc>
        <w:tc>
          <w:tcPr>
            <w:tcW w:w="507" w:type="pct"/>
            <w:tcMar>
              <w:left w:w="43" w:type="dxa"/>
              <w:right w:w="43" w:type="dxa"/>
            </w:tcMar>
          </w:tcPr>
          <w:p w14:paraId="3BEDD0CC" w14:textId="519D1A4F" w:rsidR="001516EF" w:rsidRPr="006C150B" w:rsidRDefault="001516EF" w:rsidP="001516EF">
            <w:pPr>
              <w:spacing w:before="20" w:after="20"/>
              <w:jc w:val="right"/>
              <w:rPr>
                <w:sz w:val="20"/>
                <w:lang w:eastAsia="en-CA"/>
              </w:rPr>
            </w:pPr>
            <w:r w:rsidRPr="00695ECA">
              <w:rPr>
                <w:color w:val="000000"/>
                <w:sz w:val="20"/>
                <w:lang w:eastAsia="en-CA"/>
              </w:rPr>
              <w:t>0.11</w:t>
            </w:r>
          </w:p>
        </w:tc>
        <w:tc>
          <w:tcPr>
            <w:tcW w:w="540" w:type="pct"/>
            <w:tcMar>
              <w:left w:w="43" w:type="dxa"/>
              <w:right w:w="43" w:type="dxa"/>
            </w:tcMar>
          </w:tcPr>
          <w:p w14:paraId="3BEDD0CD" w14:textId="542D734B" w:rsidR="001516EF" w:rsidRPr="006C150B" w:rsidRDefault="001516EF" w:rsidP="001516EF">
            <w:pPr>
              <w:spacing w:before="20" w:after="20"/>
              <w:jc w:val="right"/>
              <w:rPr>
                <w:sz w:val="20"/>
                <w:lang w:eastAsia="en-CA"/>
              </w:rPr>
            </w:pPr>
            <w:r w:rsidRPr="00695ECA">
              <w:rPr>
                <w:color w:val="000000"/>
                <w:sz w:val="20"/>
                <w:lang w:eastAsia="en-CA"/>
              </w:rPr>
              <w:t>0.03</w:t>
            </w:r>
          </w:p>
        </w:tc>
        <w:tc>
          <w:tcPr>
            <w:tcW w:w="475" w:type="pct"/>
            <w:tcMar>
              <w:left w:w="43" w:type="dxa"/>
              <w:right w:w="43" w:type="dxa"/>
            </w:tcMar>
          </w:tcPr>
          <w:p w14:paraId="3BEDD0CE" w14:textId="2A49766F" w:rsidR="001516EF" w:rsidRPr="006C150B" w:rsidRDefault="001516EF" w:rsidP="001516EF">
            <w:pPr>
              <w:spacing w:before="20" w:after="20"/>
              <w:jc w:val="right"/>
              <w:rPr>
                <w:sz w:val="20"/>
                <w:lang w:eastAsia="en-CA"/>
              </w:rPr>
            </w:pPr>
            <w:r w:rsidRPr="00695ECA">
              <w:rPr>
                <w:color w:val="000000"/>
                <w:sz w:val="20"/>
                <w:lang w:eastAsia="en-CA"/>
              </w:rPr>
              <w:t>0.00</w:t>
            </w:r>
          </w:p>
        </w:tc>
        <w:tc>
          <w:tcPr>
            <w:tcW w:w="740" w:type="pct"/>
            <w:tcMar>
              <w:left w:w="43" w:type="dxa"/>
              <w:right w:w="43" w:type="dxa"/>
            </w:tcMar>
          </w:tcPr>
          <w:p w14:paraId="3BEDD0D0" w14:textId="3A2F8E81" w:rsidR="001516EF" w:rsidRPr="006C150B" w:rsidRDefault="001516EF" w:rsidP="001516EF">
            <w:pPr>
              <w:spacing w:before="20" w:after="20"/>
              <w:jc w:val="right"/>
              <w:rPr>
                <w:sz w:val="20"/>
                <w:lang w:eastAsia="en-CA"/>
              </w:rPr>
            </w:pPr>
            <w:r w:rsidRPr="00695ECA">
              <w:rPr>
                <w:color w:val="000000"/>
                <w:sz w:val="20"/>
                <w:lang w:eastAsia="en-CA"/>
              </w:rPr>
              <w:t>0.00</w:t>
            </w:r>
          </w:p>
        </w:tc>
        <w:tc>
          <w:tcPr>
            <w:tcW w:w="530" w:type="pct"/>
            <w:tcMar>
              <w:left w:w="43" w:type="dxa"/>
              <w:right w:w="43" w:type="dxa"/>
            </w:tcMar>
          </w:tcPr>
          <w:p w14:paraId="3BEDD0D1" w14:textId="511E8CAD" w:rsidR="001516EF" w:rsidRPr="006C150B" w:rsidRDefault="001516EF" w:rsidP="001516EF">
            <w:pPr>
              <w:spacing w:before="20" w:after="20"/>
              <w:jc w:val="right"/>
              <w:rPr>
                <w:sz w:val="20"/>
                <w:lang w:eastAsia="en-CA"/>
              </w:rPr>
            </w:pPr>
            <w:r w:rsidRPr="00695ECA">
              <w:rPr>
                <w:color w:val="000000"/>
                <w:sz w:val="20"/>
                <w:lang w:eastAsia="en-CA"/>
              </w:rPr>
              <w:t>0.13</w:t>
            </w:r>
          </w:p>
        </w:tc>
        <w:tc>
          <w:tcPr>
            <w:tcW w:w="753" w:type="pct"/>
            <w:tcMar>
              <w:left w:w="43" w:type="dxa"/>
              <w:right w:w="43" w:type="dxa"/>
            </w:tcMar>
          </w:tcPr>
          <w:p w14:paraId="3BEDD0D2" w14:textId="6116F7F4" w:rsidR="001516EF" w:rsidRPr="006C150B" w:rsidRDefault="001516EF" w:rsidP="001516EF">
            <w:pPr>
              <w:spacing w:before="20" w:after="20"/>
              <w:jc w:val="right"/>
              <w:rPr>
                <w:sz w:val="20"/>
                <w:lang w:eastAsia="en-CA"/>
              </w:rPr>
            </w:pPr>
            <w:r>
              <w:rPr>
                <w:color w:val="000000"/>
                <w:sz w:val="20"/>
                <w:lang w:eastAsia="en-CA"/>
              </w:rPr>
              <w:t>2.1</w:t>
            </w:r>
          </w:p>
        </w:tc>
      </w:tr>
      <w:tr w:rsidR="001516EF" w:rsidRPr="006C150B" w14:paraId="3BEDD0DD" w14:textId="77777777" w:rsidTr="00635CEE">
        <w:trPr>
          <w:trHeight w:val="227"/>
        </w:trPr>
        <w:tc>
          <w:tcPr>
            <w:tcW w:w="949" w:type="pct"/>
            <w:tcMar>
              <w:left w:w="43" w:type="dxa"/>
              <w:right w:w="43" w:type="dxa"/>
            </w:tcMar>
          </w:tcPr>
          <w:p w14:paraId="3BEDD0D4" w14:textId="777A214E" w:rsidR="001516EF" w:rsidRPr="006C150B" w:rsidRDefault="001516EF" w:rsidP="001516EF">
            <w:pPr>
              <w:bidi/>
              <w:spacing w:before="20" w:after="20"/>
              <w:jc w:val="left"/>
              <w:rPr>
                <w:sz w:val="20"/>
                <w:lang w:eastAsia="en-CA"/>
              </w:rPr>
            </w:pPr>
            <w:r>
              <w:rPr>
                <w:rFonts w:hint="cs"/>
                <w:sz w:val="20"/>
                <w:rtl/>
                <w:lang w:eastAsia="en-CA"/>
              </w:rPr>
              <w:t>التبريد التجاري (التخزين البارد)</w:t>
            </w:r>
          </w:p>
        </w:tc>
        <w:tc>
          <w:tcPr>
            <w:tcW w:w="506" w:type="pct"/>
            <w:tcMar>
              <w:left w:w="43" w:type="dxa"/>
              <w:right w:w="43" w:type="dxa"/>
            </w:tcMar>
          </w:tcPr>
          <w:p w14:paraId="3BEDD0D5" w14:textId="622924E3" w:rsidR="001516EF" w:rsidRPr="006C150B" w:rsidRDefault="001516EF" w:rsidP="001516EF">
            <w:pPr>
              <w:spacing w:before="20" w:after="20"/>
              <w:jc w:val="right"/>
              <w:rPr>
                <w:sz w:val="20"/>
              </w:rPr>
            </w:pPr>
            <w:r w:rsidRPr="00695ECA">
              <w:rPr>
                <w:color w:val="000000"/>
                <w:sz w:val="20"/>
                <w:lang w:eastAsia="en-CA"/>
              </w:rPr>
              <w:t>0.00</w:t>
            </w:r>
          </w:p>
        </w:tc>
        <w:tc>
          <w:tcPr>
            <w:tcW w:w="507" w:type="pct"/>
            <w:tcMar>
              <w:left w:w="43" w:type="dxa"/>
              <w:right w:w="43" w:type="dxa"/>
            </w:tcMar>
          </w:tcPr>
          <w:p w14:paraId="3BEDD0D6" w14:textId="162EDE01" w:rsidR="001516EF" w:rsidRPr="006C150B" w:rsidRDefault="001516EF" w:rsidP="001516EF">
            <w:pPr>
              <w:spacing w:before="20" w:after="20"/>
              <w:jc w:val="right"/>
              <w:rPr>
                <w:sz w:val="20"/>
              </w:rPr>
            </w:pPr>
            <w:r w:rsidRPr="00695ECA">
              <w:rPr>
                <w:color w:val="000000"/>
                <w:sz w:val="20"/>
                <w:lang w:eastAsia="en-CA"/>
              </w:rPr>
              <w:t>0.25</w:t>
            </w:r>
          </w:p>
        </w:tc>
        <w:tc>
          <w:tcPr>
            <w:tcW w:w="540" w:type="pct"/>
            <w:tcMar>
              <w:left w:w="43" w:type="dxa"/>
              <w:right w:w="43" w:type="dxa"/>
            </w:tcMar>
          </w:tcPr>
          <w:p w14:paraId="3BEDD0D7" w14:textId="79B3D972" w:rsidR="001516EF" w:rsidRPr="006C150B" w:rsidRDefault="001516EF" w:rsidP="001516EF">
            <w:pPr>
              <w:spacing w:before="20" w:after="20"/>
              <w:jc w:val="right"/>
              <w:rPr>
                <w:sz w:val="20"/>
              </w:rPr>
            </w:pPr>
            <w:r w:rsidRPr="00695ECA">
              <w:rPr>
                <w:color w:val="000000"/>
                <w:sz w:val="20"/>
                <w:lang w:eastAsia="en-CA"/>
              </w:rPr>
              <w:t>0.45</w:t>
            </w:r>
          </w:p>
        </w:tc>
        <w:tc>
          <w:tcPr>
            <w:tcW w:w="475" w:type="pct"/>
            <w:tcMar>
              <w:left w:w="43" w:type="dxa"/>
              <w:right w:w="43" w:type="dxa"/>
            </w:tcMar>
          </w:tcPr>
          <w:p w14:paraId="3BEDD0D8" w14:textId="4E3F1777" w:rsidR="001516EF" w:rsidRPr="006C150B" w:rsidRDefault="001516EF" w:rsidP="001516EF">
            <w:pPr>
              <w:spacing w:before="20" w:after="20"/>
              <w:jc w:val="right"/>
              <w:rPr>
                <w:sz w:val="20"/>
              </w:rPr>
            </w:pPr>
            <w:r w:rsidRPr="00695ECA">
              <w:rPr>
                <w:color w:val="000000"/>
                <w:sz w:val="20"/>
                <w:lang w:eastAsia="en-CA"/>
              </w:rPr>
              <w:t>0.01</w:t>
            </w:r>
          </w:p>
        </w:tc>
        <w:tc>
          <w:tcPr>
            <w:tcW w:w="740" w:type="pct"/>
            <w:tcMar>
              <w:left w:w="43" w:type="dxa"/>
              <w:right w:w="43" w:type="dxa"/>
            </w:tcMar>
          </w:tcPr>
          <w:p w14:paraId="3BEDD0DA" w14:textId="782CB254" w:rsidR="001516EF" w:rsidRPr="006C150B" w:rsidRDefault="001516EF" w:rsidP="001516EF">
            <w:pPr>
              <w:spacing w:before="20" w:after="20"/>
              <w:jc w:val="right"/>
              <w:rPr>
                <w:sz w:val="20"/>
              </w:rPr>
            </w:pPr>
            <w:r w:rsidRPr="00695ECA">
              <w:rPr>
                <w:color w:val="000000"/>
                <w:sz w:val="20"/>
                <w:lang w:eastAsia="en-CA"/>
              </w:rPr>
              <w:t>0.00</w:t>
            </w:r>
          </w:p>
        </w:tc>
        <w:tc>
          <w:tcPr>
            <w:tcW w:w="530" w:type="pct"/>
            <w:tcMar>
              <w:left w:w="43" w:type="dxa"/>
              <w:right w:w="43" w:type="dxa"/>
            </w:tcMar>
          </w:tcPr>
          <w:p w14:paraId="3BEDD0DB" w14:textId="6FD01F61" w:rsidR="001516EF" w:rsidRPr="006C150B" w:rsidRDefault="001516EF" w:rsidP="001516EF">
            <w:pPr>
              <w:spacing w:before="20" w:after="20"/>
              <w:jc w:val="right"/>
              <w:rPr>
                <w:sz w:val="20"/>
              </w:rPr>
            </w:pPr>
            <w:r w:rsidRPr="00695ECA">
              <w:rPr>
                <w:color w:val="000000"/>
                <w:sz w:val="20"/>
                <w:lang w:eastAsia="en-CA"/>
              </w:rPr>
              <w:t>0.71</w:t>
            </w:r>
          </w:p>
        </w:tc>
        <w:tc>
          <w:tcPr>
            <w:tcW w:w="753" w:type="pct"/>
            <w:tcMar>
              <w:left w:w="43" w:type="dxa"/>
              <w:right w:w="43" w:type="dxa"/>
            </w:tcMar>
          </w:tcPr>
          <w:p w14:paraId="3BEDD0DC" w14:textId="4E8CFF2D" w:rsidR="001516EF" w:rsidRPr="006C150B" w:rsidRDefault="001516EF" w:rsidP="001516EF">
            <w:pPr>
              <w:spacing w:before="20" w:after="20"/>
              <w:jc w:val="right"/>
              <w:rPr>
                <w:sz w:val="20"/>
              </w:rPr>
            </w:pPr>
            <w:r>
              <w:rPr>
                <w:color w:val="000000"/>
                <w:sz w:val="20"/>
                <w:lang w:eastAsia="en-CA"/>
              </w:rPr>
              <w:t>11.4</w:t>
            </w:r>
          </w:p>
        </w:tc>
      </w:tr>
      <w:tr w:rsidR="001516EF" w:rsidRPr="006C150B" w14:paraId="52874CEC" w14:textId="77777777" w:rsidTr="00635CEE">
        <w:trPr>
          <w:trHeight w:val="227"/>
        </w:trPr>
        <w:tc>
          <w:tcPr>
            <w:tcW w:w="949" w:type="pct"/>
            <w:tcMar>
              <w:left w:w="43" w:type="dxa"/>
              <w:right w:w="43" w:type="dxa"/>
            </w:tcMar>
          </w:tcPr>
          <w:p w14:paraId="6796E579" w14:textId="1F04A012" w:rsidR="001516EF" w:rsidRDefault="001516EF" w:rsidP="001516EF">
            <w:pPr>
              <w:bidi/>
              <w:spacing w:before="20" w:after="20"/>
              <w:jc w:val="left"/>
              <w:rPr>
                <w:sz w:val="20"/>
                <w:rtl/>
                <w:lang w:eastAsia="en-CA" w:bidi="ar-SA"/>
              </w:rPr>
            </w:pPr>
            <w:r>
              <w:rPr>
                <w:rFonts w:hint="cs"/>
                <w:sz w:val="20"/>
                <w:rtl/>
                <w:lang w:eastAsia="en-CA"/>
              </w:rPr>
              <w:t>النقل المبرد</w:t>
            </w:r>
          </w:p>
        </w:tc>
        <w:tc>
          <w:tcPr>
            <w:tcW w:w="506" w:type="pct"/>
            <w:tcMar>
              <w:left w:w="43" w:type="dxa"/>
              <w:right w:w="43" w:type="dxa"/>
            </w:tcMar>
          </w:tcPr>
          <w:p w14:paraId="22EE5303" w14:textId="400E298D" w:rsidR="001516EF" w:rsidRDefault="001516EF" w:rsidP="001516EF">
            <w:pPr>
              <w:spacing w:before="20" w:after="20"/>
              <w:jc w:val="right"/>
              <w:rPr>
                <w:sz w:val="20"/>
              </w:rPr>
            </w:pPr>
            <w:r w:rsidRPr="00695ECA">
              <w:rPr>
                <w:color w:val="000000"/>
                <w:sz w:val="20"/>
                <w:lang w:eastAsia="en-CA"/>
              </w:rPr>
              <w:t>0.00</w:t>
            </w:r>
          </w:p>
        </w:tc>
        <w:tc>
          <w:tcPr>
            <w:tcW w:w="507" w:type="pct"/>
            <w:tcMar>
              <w:left w:w="43" w:type="dxa"/>
              <w:right w:w="43" w:type="dxa"/>
            </w:tcMar>
          </w:tcPr>
          <w:p w14:paraId="2BF35DD4" w14:textId="1F077BB8" w:rsidR="001516EF" w:rsidRDefault="001516EF" w:rsidP="001516EF">
            <w:pPr>
              <w:spacing w:before="20" w:after="20"/>
              <w:jc w:val="right"/>
              <w:rPr>
                <w:sz w:val="20"/>
              </w:rPr>
            </w:pPr>
            <w:r w:rsidRPr="00695ECA">
              <w:rPr>
                <w:color w:val="000000"/>
                <w:sz w:val="20"/>
                <w:lang w:eastAsia="en-CA"/>
              </w:rPr>
              <w:t>0.01</w:t>
            </w:r>
          </w:p>
        </w:tc>
        <w:tc>
          <w:tcPr>
            <w:tcW w:w="540" w:type="pct"/>
            <w:tcMar>
              <w:left w:w="43" w:type="dxa"/>
              <w:right w:w="43" w:type="dxa"/>
            </w:tcMar>
          </w:tcPr>
          <w:p w14:paraId="32634949" w14:textId="03A9D797" w:rsidR="001516EF" w:rsidRDefault="001516EF" w:rsidP="001516EF">
            <w:pPr>
              <w:spacing w:before="20" w:after="20"/>
              <w:jc w:val="right"/>
              <w:rPr>
                <w:sz w:val="20"/>
              </w:rPr>
            </w:pPr>
            <w:r w:rsidRPr="00695ECA">
              <w:rPr>
                <w:color w:val="000000"/>
                <w:sz w:val="20"/>
                <w:lang w:eastAsia="en-CA"/>
              </w:rPr>
              <w:t>0.03</w:t>
            </w:r>
          </w:p>
        </w:tc>
        <w:tc>
          <w:tcPr>
            <w:tcW w:w="475" w:type="pct"/>
            <w:tcMar>
              <w:left w:w="43" w:type="dxa"/>
              <w:right w:w="43" w:type="dxa"/>
            </w:tcMar>
          </w:tcPr>
          <w:p w14:paraId="25FF42FF" w14:textId="65740D11" w:rsidR="001516EF" w:rsidRDefault="001516EF" w:rsidP="001516EF">
            <w:pPr>
              <w:spacing w:before="20" w:after="20"/>
              <w:jc w:val="right"/>
              <w:rPr>
                <w:sz w:val="20"/>
              </w:rPr>
            </w:pPr>
            <w:r w:rsidRPr="00695ECA">
              <w:rPr>
                <w:color w:val="000000"/>
                <w:sz w:val="20"/>
                <w:lang w:eastAsia="en-CA"/>
              </w:rPr>
              <w:t>0.00</w:t>
            </w:r>
          </w:p>
        </w:tc>
        <w:tc>
          <w:tcPr>
            <w:tcW w:w="740" w:type="pct"/>
            <w:tcMar>
              <w:left w:w="43" w:type="dxa"/>
              <w:right w:w="43" w:type="dxa"/>
            </w:tcMar>
          </w:tcPr>
          <w:p w14:paraId="4CBA036F" w14:textId="65C2407E" w:rsidR="001516EF" w:rsidRDefault="001516EF" w:rsidP="001516EF">
            <w:pPr>
              <w:spacing w:before="20" w:after="20"/>
              <w:jc w:val="right"/>
              <w:rPr>
                <w:sz w:val="20"/>
              </w:rPr>
            </w:pPr>
            <w:r w:rsidRPr="00695ECA">
              <w:rPr>
                <w:color w:val="000000"/>
                <w:sz w:val="20"/>
                <w:lang w:eastAsia="en-CA"/>
              </w:rPr>
              <w:t>0.00</w:t>
            </w:r>
          </w:p>
        </w:tc>
        <w:tc>
          <w:tcPr>
            <w:tcW w:w="530" w:type="pct"/>
            <w:tcMar>
              <w:left w:w="43" w:type="dxa"/>
              <w:right w:w="43" w:type="dxa"/>
            </w:tcMar>
          </w:tcPr>
          <w:p w14:paraId="17228827" w14:textId="1E50AFAC" w:rsidR="001516EF" w:rsidRDefault="001516EF" w:rsidP="001516EF">
            <w:pPr>
              <w:spacing w:before="20" w:after="20"/>
              <w:jc w:val="right"/>
              <w:rPr>
                <w:sz w:val="20"/>
              </w:rPr>
            </w:pPr>
            <w:r w:rsidRPr="00695ECA">
              <w:rPr>
                <w:color w:val="000000"/>
                <w:sz w:val="20"/>
                <w:lang w:eastAsia="en-CA"/>
              </w:rPr>
              <w:t>0.04</w:t>
            </w:r>
          </w:p>
        </w:tc>
        <w:tc>
          <w:tcPr>
            <w:tcW w:w="753" w:type="pct"/>
            <w:tcMar>
              <w:left w:w="43" w:type="dxa"/>
              <w:right w:w="43" w:type="dxa"/>
            </w:tcMar>
          </w:tcPr>
          <w:p w14:paraId="22CDF6F1" w14:textId="12264707" w:rsidR="001516EF" w:rsidRDefault="001516EF" w:rsidP="001516EF">
            <w:pPr>
              <w:spacing w:before="20" w:after="20"/>
              <w:jc w:val="right"/>
              <w:rPr>
                <w:sz w:val="20"/>
              </w:rPr>
            </w:pPr>
            <w:r>
              <w:rPr>
                <w:color w:val="000000"/>
                <w:sz w:val="20"/>
                <w:lang w:eastAsia="en-CA"/>
              </w:rPr>
              <w:t>0.6</w:t>
            </w:r>
          </w:p>
        </w:tc>
      </w:tr>
      <w:tr w:rsidR="001516EF" w:rsidRPr="006C150B" w14:paraId="3BEDD0DF" w14:textId="77777777" w:rsidTr="00807B1E">
        <w:trPr>
          <w:trHeight w:val="227"/>
        </w:trPr>
        <w:tc>
          <w:tcPr>
            <w:tcW w:w="5000" w:type="pct"/>
            <w:gridSpan w:val="8"/>
          </w:tcPr>
          <w:p w14:paraId="3BEDD0DE" w14:textId="77777777" w:rsidR="001516EF" w:rsidRPr="00874AA1" w:rsidRDefault="001516EF" w:rsidP="001516EF">
            <w:pPr>
              <w:bidi/>
              <w:spacing w:before="20" w:after="20"/>
              <w:rPr>
                <w:b/>
                <w:bCs/>
                <w:sz w:val="20"/>
                <w:lang w:eastAsia="en-CA"/>
              </w:rPr>
            </w:pPr>
            <w:r>
              <w:rPr>
                <w:rFonts w:hint="cs"/>
                <w:b/>
                <w:bCs/>
                <w:sz w:val="20"/>
                <w:rtl/>
                <w:lang w:eastAsia="en-CA"/>
              </w:rPr>
              <w:t>القطاعات الفرعية لتكييف الهواء</w:t>
            </w:r>
          </w:p>
        </w:tc>
      </w:tr>
      <w:tr w:rsidR="001516EF" w:rsidRPr="006C150B" w14:paraId="3BEDD0E9" w14:textId="77777777" w:rsidTr="00635CEE">
        <w:trPr>
          <w:trHeight w:val="227"/>
        </w:trPr>
        <w:tc>
          <w:tcPr>
            <w:tcW w:w="949" w:type="pct"/>
            <w:tcMar>
              <w:left w:w="43" w:type="dxa"/>
              <w:right w:w="43" w:type="dxa"/>
            </w:tcMar>
            <w:hideMark/>
          </w:tcPr>
          <w:p w14:paraId="3BEDD0E0" w14:textId="7801FF5E" w:rsidR="001516EF" w:rsidRPr="006C150B" w:rsidRDefault="001516EF" w:rsidP="001516EF">
            <w:pPr>
              <w:bidi/>
              <w:spacing w:before="20" w:after="20"/>
              <w:ind w:hanging="4"/>
              <w:jc w:val="left"/>
              <w:rPr>
                <w:sz w:val="20"/>
                <w:lang w:eastAsia="en-CA"/>
              </w:rPr>
            </w:pPr>
            <w:r>
              <w:rPr>
                <w:rFonts w:hint="cs"/>
                <w:sz w:val="20"/>
                <w:rtl/>
                <w:lang w:eastAsia="en-CA"/>
              </w:rPr>
              <w:t>تكييف الهواء السكني</w:t>
            </w:r>
          </w:p>
        </w:tc>
        <w:tc>
          <w:tcPr>
            <w:tcW w:w="506" w:type="pct"/>
            <w:tcMar>
              <w:left w:w="43" w:type="dxa"/>
              <w:right w:w="43" w:type="dxa"/>
            </w:tcMar>
          </w:tcPr>
          <w:p w14:paraId="3BEDD0E1" w14:textId="106F98B0" w:rsidR="001516EF" w:rsidRPr="006C150B" w:rsidRDefault="001516EF" w:rsidP="001516EF">
            <w:pPr>
              <w:spacing w:before="20" w:after="20"/>
              <w:jc w:val="right"/>
              <w:rPr>
                <w:sz w:val="20"/>
                <w:lang w:eastAsia="en-CA"/>
              </w:rPr>
            </w:pPr>
            <w:r w:rsidRPr="00695ECA">
              <w:rPr>
                <w:color w:val="000000"/>
                <w:sz w:val="20"/>
                <w:lang w:eastAsia="en-CA"/>
              </w:rPr>
              <w:t>1.53</w:t>
            </w:r>
          </w:p>
        </w:tc>
        <w:tc>
          <w:tcPr>
            <w:tcW w:w="507" w:type="pct"/>
            <w:tcMar>
              <w:left w:w="43" w:type="dxa"/>
              <w:right w:w="43" w:type="dxa"/>
            </w:tcMar>
          </w:tcPr>
          <w:p w14:paraId="3BEDD0E2" w14:textId="4F518E7D" w:rsidR="001516EF" w:rsidRPr="006C150B" w:rsidRDefault="001516EF" w:rsidP="001516EF">
            <w:pPr>
              <w:spacing w:before="20" w:after="20"/>
              <w:jc w:val="right"/>
              <w:rPr>
                <w:sz w:val="20"/>
              </w:rPr>
            </w:pPr>
            <w:r w:rsidRPr="00695ECA">
              <w:rPr>
                <w:color w:val="000000"/>
                <w:sz w:val="20"/>
                <w:lang w:eastAsia="en-CA"/>
              </w:rPr>
              <w:t>0.00</w:t>
            </w:r>
          </w:p>
        </w:tc>
        <w:tc>
          <w:tcPr>
            <w:tcW w:w="540" w:type="pct"/>
            <w:tcMar>
              <w:left w:w="43" w:type="dxa"/>
              <w:right w:w="43" w:type="dxa"/>
            </w:tcMar>
          </w:tcPr>
          <w:p w14:paraId="3BEDD0E3" w14:textId="7AC07E06" w:rsidR="001516EF" w:rsidRPr="006C150B" w:rsidRDefault="001516EF" w:rsidP="001516EF">
            <w:pPr>
              <w:spacing w:before="20" w:after="20"/>
              <w:jc w:val="right"/>
              <w:rPr>
                <w:sz w:val="20"/>
                <w:lang w:eastAsia="en-CA"/>
              </w:rPr>
            </w:pPr>
            <w:r w:rsidRPr="00695ECA">
              <w:rPr>
                <w:color w:val="000000"/>
                <w:sz w:val="20"/>
                <w:lang w:eastAsia="en-CA"/>
              </w:rPr>
              <w:t>0.00 </w:t>
            </w:r>
          </w:p>
        </w:tc>
        <w:tc>
          <w:tcPr>
            <w:tcW w:w="475" w:type="pct"/>
            <w:tcMar>
              <w:left w:w="43" w:type="dxa"/>
              <w:right w:w="43" w:type="dxa"/>
            </w:tcMar>
          </w:tcPr>
          <w:p w14:paraId="3BEDD0E4" w14:textId="7D7B141B" w:rsidR="001516EF" w:rsidRPr="006C150B" w:rsidRDefault="001516EF" w:rsidP="001516EF">
            <w:pPr>
              <w:spacing w:before="20" w:after="20"/>
              <w:jc w:val="right"/>
              <w:rPr>
                <w:sz w:val="20"/>
              </w:rPr>
            </w:pPr>
            <w:r w:rsidRPr="00695ECA">
              <w:rPr>
                <w:color w:val="000000"/>
                <w:sz w:val="20"/>
                <w:lang w:eastAsia="en-CA"/>
              </w:rPr>
              <w:t>0.05</w:t>
            </w:r>
          </w:p>
        </w:tc>
        <w:tc>
          <w:tcPr>
            <w:tcW w:w="740" w:type="pct"/>
            <w:tcMar>
              <w:left w:w="43" w:type="dxa"/>
              <w:right w:w="43" w:type="dxa"/>
            </w:tcMar>
          </w:tcPr>
          <w:p w14:paraId="3BEDD0E6" w14:textId="47DD6FB8" w:rsidR="001516EF" w:rsidRPr="006C150B" w:rsidRDefault="001516EF" w:rsidP="001516EF">
            <w:pPr>
              <w:spacing w:before="20" w:after="20"/>
              <w:jc w:val="right"/>
              <w:rPr>
                <w:sz w:val="20"/>
              </w:rPr>
            </w:pPr>
            <w:r w:rsidRPr="00695ECA">
              <w:rPr>
                <w:color w:val="000000"/>
                <w:sz w:val="20"/>
                <w:lang w:eastAsia="en-CA"/>
              </w:rPr>
              <w:t>1.40</w:t>
            </w:r>
          </w:p>
        </w:tc>
        <w:tc>
          <w:tcPr>
            <w:tcW w:w="530" w:type="pct"/>
            <w:tcMar>
              <w:left w:w="43" w:type="dxa"/>
              <w:right w:w="43" w:type="dxa"/>
            </w:tcMar>
          </w:tcPr>
          <w:p w14:paraId="3BEDD0E7" w14:textId="30883B70" w:rsidR="001516EF" w:rsidRPr="006C150B" w:rsidRDefault="001516EF" w:rsidP="001516EF">
            <w:pPr>
              <w:spacing w:before="20" w:after="20"/>
              <w:jc w:val="right"/>
              <w:rPr>
                <w:sz w:val="20"/>
                <w:lang w:eastAsia="en-CA"/>
              </w:rPr>
            </w:pPr>
            <w:r w:rsidRPr="00695ECA">
              <w:rPr>
                <w:color w:val="000000"/>
                <w:sz w:val="20"/>
                <w:lang w:eastAsia="en-CA"/>
              </w:rPr>
              <w:t>2.98</w:t>
            </w:r>
          </w:p>
        </w:tc>
        <w:tc>
          <w:tcPr>
            <w:tcW w:w="753" w:type="pct"/>
            <w:tcMar>
              <w:left w:w="43" w:type="dxa"/>
              <w:right w:w="43" w:type="dxa"/>
            </w:tcMar>
          </w:tcPr>
          <w:p w14:paraId="3BEDD0E8" w14:textId="0E25BD57" w:rsidR="001516EF" w:rsidRPr="006C150B" w:rsidRDefault="001516EF" w:rsidP="001516EF">
            <w:pPr>
              <w:spacing w:before="20" w:after="20"/>
              <w:jc w:val="right"/>
              <w:rPr>
                <w:sz w:val="20"/>
                <w:lang w:eastAsia="en-CA"/>
              </w:rPr>
            </w:pPr>
            <w:r>
              <w:rPr>
                <w:color w:val="000000"/>
                <w:sz w:val="20"/>
                <w:lang w:eastAsia="en-CA"/>
              </w:rPr>
              <w:t>48.0</w:t>
            </w:r>
          </w:p>
        </w:tc>
      </w:tr>
      <w:tr w:rsidR="001516EF" w:rsidRPr="006C150B" w14:paraId="3BEDD0F3" w14:textId="77777777" w:rsidTr="00635CEE">
        <w:trPr>
          <w:trHeight w:val="227"/>
        </w:trPr>
        <w:tc>
          <w:tcPr>
            <w:tcW w:w="949" w:type="pct"/>
            <w:tcMar>
              <w:left w:w="43" w:type="dxa"/>
              <w:right w:w="43" w:type="dxa"/>
            </w:tcMar>
          </w:tcPr>
          <w:p w14:paraId="3BEDD0EA" w14:textId="72DF2A39" w:rsidR="001516EF" w:rsidRPr="006C150B" w:rsidRDefault="001516EF" w:rsidP="001516EF">
            <w:pPr>
              <w:bidi/>
              <w:spacing w:before="20" w:after="20"/>
              <w:ind w:hanging="4"/>
              <w:jc w:val="left"/>
              <w:rPr>
                <w:sz w:val="20"/>
                <w:lang w:eastAsia="en-CA"/>
              </w:rPr>
            </w:pPr>
            <w:r>
              <w:rPr>
                <w:rFonts w:hint="cs"/>
                <w:sz w:val="20"/>
                <w:rtl/>
                <w:lang w:eastAsia="en-CA"/>
              </w:rPr>
              <w:t>تكييف الهواء التجاري</w:t>
            </w:r>
          </w:p>
        </w:tc>
        <w:tc>
          <w:tcPr>
            <w:tcW w:w="506" w:type="pct"/>
            <w:tcMar>
              <w:left w:w="43" w:type="dxa"/>
              <w:right w:w="43" w:type="dxa"/>
            </w:tcMar>
          </w:tcPr>
          <w:p w14:paraId="3BEDD0EB" w14:textId="7938E4B1" w:rsidR="001516EF" w:rsidRDefault="001516EF" w:rsidP="001516EF">
            <w:pPr>
              <w:spacing w:before="20" w:after="20"/>
              <w:jc w:val="right"/>
              <w:rPr>
                <w:sz w:val="20"/>
                <w:lang w:eastAsia="en-CA"/>
              </w:rPr>
            </w:pPr>
            <w:r w:rsidRPr="00695ECA">
              <w:rPr>
                <w:color w:val="000000"/>
                <w:sz w:val="20"/>
                <w:lang w:eastAsia="en-CA"/>
              </w:rPr>
              <w:t>0.46</w:t>
            </w:r>
          </w:p>
        </w:tc>
        <w:tc>
          <w:tcPr>
            <w:tcW w:w="507" w:type="pct"/>
            <w:tcMar>
              <w:left w:w="43" w:type="dxa"/>
              <w:right w:w="43" w:type="dxa"/>
            </w:tcMar>
          </w:tcPr>
          <w:p w14:paraId="3BEDD0EC" w14:textId="162155B1" w:rsidR="001516EF" w:rsidRDefault="001516EF" w:rsidP="001516EF">
            <w:pPr>
              <w:spacing w:before="20" w:after="20"/>
              <w:jc w:val="right"/>
              <w:rPr>
                <w:sz w:val="20"/>
              </w:rPr>
            </w:pPr>
            <w:r w:rsidRPr="00695ECA">
              <w:rPr>
                <w:color w:val="000000"/>
                <w:sz w:val="20"/>
                <w:lang w:eastAsia="en-CA"/>
              </w:rPr>
              <w:t> 0.00</w:t>
            </w:r>
          </w:p>
        </w:tc>
        <w:tc>
          <w:tcPr>
            <w:tcW w:w="540" w:type="pct"/>
            <w:tcMar>
              <w:left w:w="43" w:type="dxa"/>
              <w:right w:w="43" w:type="dxa"/>
            </w:tcMar>
          </w:tcPr>
          <w:p w14:paraId="3BEDD0ED" w14:textId="409C458F" w:rsidR="001516EF" w:rsidRDefault="001516EF" w:rsidP="001516EF">
            <w:pPr>
              <w:spacing w:before="20" w:after="20"/>
              <w:jc w:val="right"/>
              <w:rPr>
                <w:sz w:val="20"/>
                <w:lang w:eastAsia="en-CA"/>
              </w:rPr>
            </w:pPr>
            <w:r w:rsidRPr="00695ECA">
              <w:rPr>
                <w:color w:val="000000"/>
                <w:sz w:val="20"/>
                <w:lang w:eastAsia="en-CA"/>
              </w:rPr>
              <w:t>0.00 </w:t>
            </w:r>
          </w:p>
        </w:tc>
        <w:tc>
          <w:tcPr>
            <w:tcW w:w="475" w:type="pct"/>
            <w:tcMar>
              <w:left w:w="43" w:type="dxa"/>
              <w:right w:w="43" w:type="dxa"/>
            </w:tcMar>
          </w:tcPr>
          <w:p w14:paraId="3BEDD0EE" w14:textId="22F7019B" w:rsidR="001516EF" w:rsidRDefault="001516EF" w:rsidP="001516EF">
            <w:pPr>
              <w:spacing w:before="20" w:after="20"/>
              <w:jc w:val="right"/>
              <w:rPr>
                <w:sz w:val="20"/>
              </w:rPr>
            </w:pPr>
            <w:r>
              <w:rPr>
                <w:color w:val="000000"/>
                <w:sz w:val="20"/>
                <w:lang w:eastAsia="en-CA"/>
              </w:rPr>
              <w:t>0.00</w:t>
            </w:r>
          </w:p>
        </w:tc>
        <w:tc>
          <w:tcPr>
            <w:tcW w:w="740" w:type="pct"/>
            <w:tcMar>
              <w:left w:w="43" w:type="dxa"/>
              <w:right w:w="43" w:type="dxa"/>
            </w:tcMar>
          </w:tcPr>
          <w:p w14:paraId="3BEDD0F0" w14:textId="5FC45CA2" w:rsidR="001516EF" w:rsidRPr="006C150B" w:rsidRDefault="001516EF" w:rsidP="001516EF">
            <w:pPr>
              <w:spacing w:before="20" w:after="20"/>
              <w:jc w:val="right"/>
              <w:rPr>
                <w:sz w:val="20"/>
              </w:rPr>
            </w:pPr>
            <w:r w:rsidRPr="00695ECA">
              <w:rPr>
                <w:color w:val="000000"/>
                <w:sz w:val="20"/>
                <w:lang w:eastAsia="en-CA"/>
              </w:rPr>
              <w:t>0.50</w:t>
            </w:r>
          </w:p>
        </w:tc>
        <w:tc>
          <w:tcPr>
            <w:tcW w:w="530" w:type="pct"/>
            <w:tcMar>
              <w:left w:w="43" w:type="dxa"/>
              <w:right w:w="43" w:type="dxa"/>
            </w:tcMar>
          </w:tcPr>
          <w:p w14:paraId="3BEDD0F1" w14:textId="47FAAE48" w:rsidR="001516EF" w:rsidRPr="006C150B" w:rsidRDefault="001516EF" w:rsidP="001516EF">
            <w:pPr>
              <w:spacing w:before="20" w:after="20"/>
              <w:jc w:val="right"/>
              <w:rPr>
                <w:sz w:val="20"/>
                <w:lang w:eastAsia="en-CA"/>
              </w:rPr>
            </w:pPr>
            <w:r w:rsidRPr="00695ECA">
              <w:rPr>
                <w:color w:val="000000"/>
                <w:sz w:val="20"/>
                <w:lang w:eastAsia="en-CA"/>
              </w:rPr>
              <w:t>0.96</w:t>
            </w:r>
          </w:p>
        </w:tc>
        <w:tc>
          <w:tcPr>
            <w:tcW w:w="753" w:type="pct"/>
            <w:tcMar>
              <w:left w:w="43" w:type="dxa"/>
              <w:right w:w="43" w:type="dxa"/>
            </w:tcMar>
          </w:tcPr>
          <w:p w14:paraId="3BEDD0F2" w14:textId="5EC50BFA" w:rsidR="001516EF" w:rsidRPr="006C150B" w:rsidRDefault="001516EF" w:rsidP="001516EF">
            <w:pPr>
              <w:spacing w:before="20" w:after="20"/>
              <w:jc w:val="right"/>
              <w:rPr>
                <w:sz w:val="20"/>
                <w:lang w:eastAsia="en-CA"/>
              </w:rPr>
            </w:pPr>
            <w:r>
              <w:rPr>
                <w:color w:val="000000"/>
                <w:sz w:val="20"/>
                <w:lang w:eastAsia="en-CA"/>
              </w:rPr>
              <w:t>15.5</w:t>
            </w:r>
          </w:p>
        </w:tc>
      </w:tr>
      <w:tr w:rsidR="001516EF" w:rsidRPr="006C150B" w14:paraId="3BEDD0FD" w14:textId="77777777" w:rsidTr="00635CEE">
        <w:trPr>
          <w:trHeight w:val="227"/>
        </w:trPr>
        <w:tc>
          <w:tcPr>
            <w:tcW w:w="949" w:type="pct"/>
            <w:tcMar>
              <w:left w:w="43" w:type="dxa"/>
              <w:right w:w="43" w:type="dxa"/>
            </w:tcMar>
            <w:hideMark/>
          </w:tcPr>
          <w:p w14:paraId="3BEDD0F4" w14:textId="0943824C" w:rsidR="001516EF" w:rsidRPr="006C150B" w:rsidRDefault="001516EF" w:rsidP="001516EF">
            <w:pPr>
              <w:bidi/>
              <w:spacing w:before="20" w:after="20"/>
              <w:ind w:hanging="4"/>
              <w:jc w:val="left"/>
              <w:rPr>
                <w:sz w:val="20"/>
                <w:lang w:eastAsia="en-CA"/>
              </w:rPr>
            </w:pPr>
            <w:r>
              <w:rPr>
                <w:rFonts w:hint="cs"/>
                <w:sz w:val="20"/>
                <w:rtl/>
                <w:lang w:eastAsia="en-CA"/>
              </w:rPr>
              <w:t>المبردات</w:t>
            </w:r>
          </w:p>
        </w:tc>
        <w:tc>
          <w:tcPr>
            <w:tcW w:w="506" w:type="pct"/>
            <w:tcMar>
              <w:left w:w="43" w:type="dxa"/>
              <w:right w:w="43" w:type="dxa"/>
            </w:tcMar>
          </w:tcPr>
          <w:p w14:paraId="3BEDD0F5" w14:textId="201F9B75" w:rsidR="001516EF" w:rsidRPr="006C150B" w:rsidRDefault="001516EF" w:rsidP="001516EF">
            <w:pPr>
              <w:spacing w:before="20" w:after="20"/>
              <w:jc w:val="right"/>
              <w:rPr>
                <w:sz w:val="20"/>
                <w:lang w:eastAsia="en-CA"/>
              </w:rPr>
            </w:pPr>
            <w:r w:rsidRPr="00695ECA">
              <w:rPr>
                <w:color w:val="000000"/>
                <w:sz w:val="20"/>
                <w:lang w:eastAsia="en-CA"/>
              </w:rPr>
              <w:t>0.30</w:t>
            </w:r>
          </w:p>
        </w:tc>
        <w:tc>
          <w:tcPr>
            <w:tcW w:w="507" w:type="pct"/>
            <w:tcMar>
              <w:left w:w="43" w:type="dxa"/>
              <w:right w:w="43" w:type="dxa"/>
            </w:tcMar>
          </w:tcPr>
          <w:p w14:paraId="3BEDD0F6" w14:textId="30E44071" w:rsidR="001516EF" w:rsidRPr="006C150B" w:rsidRDefault="001516EF" w:rsidP="001516EF">
            <w:pPr>
              <w:spacing w:before="20" w:after="20"/>
              <w:jc w:val="right"/>
              <w:rPr>
                <w:sz w:val="20"/>
                <w:lang w:eastAsia="en-CA"/>
              </w:rPr>
            </w:pPr>
            <w:r w:rsidRPr="00695ECA">
              <w:rPr>
                <w:color w:val="000000"/>
                <w:sz w:val="20"/>
                <w:lang w:eastAsia="en-CA"/>
              </w:rPr>
              <w:t>0.05</w:t>
            </w:r>
          </w:p>
        </w:tc>
        <w:tc>
          <w:tcPr>
            <w:tcW w:w="540" w:type="pct"/>
            <w:tcMar>
              <w:left w:w="43" w:type="dxa"/>
              <w:right w:w="43" w:type="dxa"/>
            </w:tcMar>
          </w:tcPr>
          <w:p w14:paraId="3BEDD0F7" w14:textId="0E8BB0C1" w:rsidR="001516EF" w:rsidRPr="006C150B" w:rsidRDefault="001516EF" w:rsidP="001516EF">
            <w:pPr>
              <w:spacing w:before="20" w:after="20"/>
              <w:jc w:val="right"/>
              <w:rPr>
                <w:sz w:val="20"/>
                <w:lang w:eastAsia="en-CA"/>
              </w:rPr>
            </w:pPr>
            <w:r w:rsidRPr="00695ECA">
              <w:rPr>
                <w:color w:val="000000"/>
                <w:sz w:val="20"/>
                <w:lang w:eastAsia="en-CA"/>
              </w:rPr>
              <w:t>0.00 </w:t>
            </w:r>
          </w:p>
        </w:tc>
        <w:tc>
          <w:tcPr>
            <w:tcW w:w="475" w:type="pct"/>
            <w:tcMar>
              <w:left w:w="43" w:type="dxa"/>
              <w:right w:w="43" w:type="dxa"/>
            </w:tcMar>
          </w:tcPr>
          <w:p w14:paraId="3BEDD0F8" w14:textId="05620F8C" w:rsidR="001516EF" w:rsidRPr="006C150B" w:rsidRDefault="001516EF" w:rsidP="001516EF">
            <w:pPr>
              <w:spacing w:before="20" w:after="20"/>
              <w:jc w:val="right"/>
              <w:rPr>
                <w:sz w:val="20"/>
                <w:lang w:eastAsia="en-CA"/>
              </w:rPr>
            </w:pPr>
            <w:r w:rsidRPr="00695ECA">
              <w:rPr>
                <w:color w:val="000000"/>
                <w:sz w:val="20"/>
                <w:lang w:eastAsia="en-CA"/>
              </w:rPr>
              <w:t>0.08</w:t>
            </w:r>
          </w:p>
        </w:tc>
        <w:tc>
          <w:tcPr>
            <w:tcW w:w="740" w:type="pct"/>
            <w:tcMar>
              <w:left w:w="43" w:type="dxa"/>
              <w:right w:w="43" w:type="dxa"/>
            </w:tcMar>
          </w:tcPr>
          <w:p w14:paraId="3BEDD0FA" w14:textId="44A84405" w:rsidR="001516EF" w:rsidRPr="006C150B" w:rsidRDefault="001516EF" w:rsidP="001516EF">
            <w:pPr>
              <w:spacing w:before="20" w:after="20"/>
              <w:jc w:val="right"/>
              <w:rPr>
                <w:sz w:val="20"/>
              </w:rPr>
            </w:pPr>
            <w:r w:rsidRPr="00695ECA">
              <w:rPr>
                <w:color w:val="000000"/>
                <w:sz w:val="20"/>
                <w:lang w:eastAsia="en-CA"/>
              </w:rPr>
              <w:t>0.24</w:t>
            </w:r>
          </w:p>
        </w:tc>
        <w:tc>
          <w:tcPr>
            <w:tcW w:w="530" w:type="pct"/>
            <w:tcMar>
              <w:left w:w="43" w:type="dxa"/>
              <w:right w:w="43" w:type="dxa"/>
            </w:tcMar>
          </w:tcPr>
          <w:p w14:paraId="3BEDD0FB" w14:textId="524635E4" w:rsidR="001516EF" w:rsidRPr="006C150B" w:rsidRDefault="001516EF" w:rsidP="001516EF">
            <w:pPr>
              <w:spacing w:before="20" w:after="20"/>
              <w:jc w:val="right"/>
              <w:rPr>
                <w:sz w:val="20"/>
                <w:lang w:eastAsia="en-CA"/>
              </w:rPr>
            </w:pPr>
            <w:r w:rsidRPr="00695ECA">
              <w:rPr>
                <w:color w:val="000000"/>
                <w:sz w:val="20"/>
                <w:lang w:eastAsia="en-CA"/>
              </w:rPr>
              <w:t>0.67</w:t>
            </w:r>
          </w:p>
        </w:tc>
        <w:tc>
          <w:tcPr>
            <w:tcW w:w="753" w:type="pct"/>
            <w:tcMar>
              <w:left w:w="43" w:type="dxa"/>
              <w:right w:w="43" w:type="dxa"/>
            </w:tcMar>
          </w:tcPr>
          <w:p w14:paraId="3BEDD0FC" w14:textId="71DC62B8" w:rsidR="001516EF" w:rsidRPr="006C150B" w:rsidRDefault="001516EF" w:rsidP="001516EF">
            <w:pPr>
              <w:spacing w:before="20" w:after="20"/>
              <w:jc w:val="right"/>
              <w:rPr>
                <w:sz w:val="20"/>
                <w:lang w:eastAsia="en-CA"/>
              </w:rPr>
            </w:pPr>
            <w:r>
              <w:rPr>
                <w:color w:val="000000"/>
                <w:sz w:val="20"/>
                <w:lang w:eastAsia="en-CA"/>
              </w:rPr>
              <w:t>10.7</w:t>
            </w:r>
          </w:p>
        </w:tc>
      </w:tr>
      <w:tr w:rsidR="001516EF" w:rsidRPr="006C150B" w14:paraId="2B2B0542" w14:textId="77777777" w:rsidTr="00635CEE">
        <w:trPr>
          <w:trHeight w:val="227"/>
        </w:trPr>
        <w:tc>
          <w:tcPr>
            <w:tcW w:w="949" w:type="pct"/>
            <w:tcMar>
              <w:left w:w="43" w:type="dxa"/>
              <w:right w:w="43" w:type="dxa"/>
            </w:tcMar>
          </w:tcPr>
          <w:p w14:paraId="719A61A9" w14:textId="73ECB435" w:rsidR="001516EF" w:rsidRDefault="001516EF" w:rsidP="001516EF">
            <w:pPr>
              <w:bidi/>
              <w:spacing w:before="20" w:after="20"/>
              <w:ind w:hanging="4"/>
              <w:jc w:val="left"/>
              <w:rPr>
                <w:sz w:val="20"/>
                <w:rtl/>
                <w:lang w:eastAsia="en-CA"/>
              </w:rPr>
            </w:pPr>
            <w:r>
              <w:rPr>
                <w:rFonts w:hint="cs"/>
                <w:sz w:val="20"/>
                <w:rtl/>
                <w:lang w:eastAsia="en-CA"/>
              </w:rPr>
              <w:t>تكييف الهواء المتنقل</w:t>
            </w:r>
          </w:p>
        </w:tc>
        <w:tc>
          <w:tcPr>
            <w:tcW w:w="506" w:type="pct"/>
            <w:tcMar>
              <w:left w:w="43" w:type="dxa"/>
              <w:right w:w="43" w:type="dxa"/>
            </w:tcMar>
          </w:tcPr>
          <w:p w14:paraId="4AA177F2" w14:textId="779B9F6F" w:rsidR="001516EF" w:rsidRDefault="001516EF" w:rsidP="001516EF">
            <w:pPr>
              <w:spacing w:before="20" w:after="20"/>
              <w:jc w:val="right"/>
              <w:rPr>
                <w:sz w:val="20"/>
                <w:lang w:eastAsia="en-CA"/>
              </w:rPr>
            </w:pPr>
            <w:r w:rsidRPr="00695ECA">
              <w:rPr>
                <w:color w:val="000000"/>
                <w:sz w:val="20"/>
                <w:lang w:eastAsia="en-CA"/>
              </w:rPr>
              <w:t>0.00</w:t>
            </w:r>
          </w:p>
        </w:tc>
        <w:tc>
          <w:tcPr>
            <w:tcW w:w="507" w:type="pct"/>
            <w:tcMar>
              <w:left w:w="43" w:type="dxa"/>
              <w:right w:w="43" w:type="dxa"/>
            </w:tcMar>
          </w:tcPr>
          <w:p w14:paraId="2F8359CE" w14:textId="3F88FCFA" w:rsidR="001516EF" w:rsidRDefault="001516EF" w:rsidP="001516EF">
            <w:pPr>
              <w:spacing w:before="20" w:after="20"/>
              <w:jc w:val="right"/>
              <w:rPr>
                <w:sz w:val="20"/>
                <w:lang w:eastAsia="en-CA"/>
              </w:rPr>
            </w:pPr>
            <w:r w:rsidRPr="00695ECA">
              <w:rPr>
                <w:color w:val="000000"/>
                <w:sz w:val="20"/>
                <w:lang w:eastAsia="en-CA"/>
              </w:rPr>
              <w:t>0.57</w:t>
            </w:r>
          </w:p>
        </w:tc>
        <w:tc>
          <w:tcPr>
            <w:tcW w:w="540" w:type="pct"/>
            <w:tcMar>
              <w:left w:w="43" w:type="dxa"/>
              <w:right w:w="43" w:type="dxa"/>
            </w:tcMar>
          </w:tcPr>
          <w:p w14:paraId="5D18F3F9" w14:textId="2EC41405" w:rsidR="001516EF" w:rsidRDefault="001516EF" w:rsidP="001516EF">
            <w:pPr>
              <w:spacing w:before="20" w:after="20"/>
              <w:jc w:val="right"/>
              <w:rPr>
                <w:sz w:val="20"/>
                <w:lang w:eastAsia="en-CA"/>
              </w:rPr>
            </w:pPr>
            <w:r w:rsidRPr="00695ECA">
              <w:rPr>
                <w:color w:val="000000"/>
                <w:sz w:val="20"/>
                <w:lang w:eastAsia="en-CA"/>
              </w:rPr>
              <w:t>0.00 </w:t>
            </w:r>
          </w:p>
        </w:tc>
        <w:tc>
          <w:tcPr>
            <w:tcW w:w="475" w:type="pct"/>
            <w:tcMar>
              <w:left w:w="43" w:type="dxa"/>
              <w:right w:w="43" w:type="dxa"/>
            </w:tcMar>
          </w:tcPr>
          <w:p w14:paraId="215483E1" w14:textId="3340E24D" w:rsidR="001516EF" w:rsidRDefault="001516EF" w:rsidP="001516EF">
            <w:pPr>
              <w:spacing w:before="20" w:after="20"/>
              <w:jc w:val="right"/>
              <w:rPr>
                <w:sz w:val="20"/>
                <w:lang w:eastAsia="en-CA"/>
              </w:rPr>
            </w:pPr>
            <w:r w:rsidRPr="00695ECA">
              <w:rPr>
                <w:color w:val="000000"/>
                <w:sz w:val="20"/>
                <w:lang w:eastAsia="en-CA"/>
              </w:rPr>
              <w:t>0.00</w:t>
            </w:r>
          </w:p>
        </w:tc>
        <w:tc>
          <w:tcPr>
            <w:tcW w:w="740" w:type="pct"/>
            <w:tcMar>
              <w:left w:w="43" w:type="dxa"/>
              <w:right w:w="43" w:type="dxa"/>
            </w:tcMar>
          </w:tcPr>
          <w:p w14:paraId="42542235" w14:textId="5B367FAF" w:rsidR="001516EF" w:rsidRDefault="001516EF" w:rsidP="001516EF">
            <w:pPr>
              <w:spacing w:before="20" w:after="20"/>
              <w:jc w:val="right"/>
              <w:rPr>
                <w:sz w:val="20"/>
              </w:rPr>
            </w:pPr>
            <w:r w:rsidRPr="00695ECA">
              <w:rPr>
                <w:color w:val="000000"/>
                <w:sz w:val="20"/>
                <w:lang w:eastAsia="en-CA"/>
              </w:rPr>
              <w:t>0.16</w:t>
            </w:r>
          </w:p>
        </w:tc>
        <w:tc>
          <w:tcPr>
            <w:tcW w:w="530" w:type="pct"/>
            <w:tcMar>
              <w:left w:w="43" w:type="dxa"/>
              <w:right w:w="43" w:type="dxa"/>
            </w:tcMar>
          </w:tcPr>
          <w:p w14:paraId="30B1326E" w14:textId="54CD4300" w:rsidR="001516EF" w:rsidRDefault="001516EF" w:rsidP="001516EF">
            <w:pPr>
              <w:spacing w:before="20" w:after="20"/>
              <w:jc w:val="right"/>
              <w:rPr>
                <w:sz w:val="20"/>
                <w:lang w:eastAsia="en-CA"/>
              </w:rPr>
            </w:pPr>
            <w:r w:rsidRPr="00695ECA">
              <w:rPr>
                <w:color w:val="000000"/>
                <w:sz w:val="20"/>
                <w:lang w:eastAsia="en-CA"/>
              </w:rPr>
              <w:t>0.73</w:t>
            </w:r>
          </w:p>
        </w:tc>
        <w:tc>
          <w:tcPr>
            <w:tcW w:w="753" w:type="pct"/>
            <w:tcMar>
              <w:left w:w="43" w:type="dxa"/>
              <w:right w:w="43" w:type="dxa"/>
            </w:tcMar>
          </w:tcPr>
          <w:p w14:paraId="18E88460" w14:textId="61903C74" w:rsidR="001516EF" w:rsidRDefault="001516EF" w:rsidP="001516EF">
            <w:pPr>
              <w:spacing w:before="20" w:after="20"/>
              <w:jc w:val="right"/>
              <w:rPr>
                <w:sz w:val="20"/>
                <w:lang w:eastAsia="en-CA"/>
              </w:rPr>
            </w:pPr>
            <w:r>
              <w:rPr>
                <w:color w:val="000000"/>
                <w:sz w:val="20"/>
                <w:lang w:eastAsia="en-CA"/>
              </w:rPr>
              <w:t>11.7</w:t>
            </w:r>
          </w:p>
        </w:tc>
      </w:tr>
      <w:tr w:rsidR="001516EF" w:rsidRPr="006C150B" w14:paraId="3BEDD107" w14:textId="77777777" w:rsidTr="00635CEE">
        <w:trPr>
          <w:trHeight w:val="227"/>
        </w:trPr>
        <w:tc>
          <w:tcPr>
            <w:tcW w:w="949" w:type="pct"/>
            <w:tcMar>
              <w:left w:w="43" w:type="dxa"/>
              <w:right w:w="43" w:type="dxa"/>
            </w:tcMar>
          </w:tcPr>
          <w:p w14:paraId="3BEDD0FE" w14:textId="5FD05672" w:rsidR="001516EF" w:rsidRPr="006C150B" w:rsidRDefault="001516EF" w:rsidP="001516EF">
            <w:pPr>
              <w:suppressAutoHyphens/>
              <w:bidi/>
              <w:spacing w:before="20" w:after="20"/>
              <w:ind w:right="84" w:hanging="4"/>
              <w:jc w:val="left"/>
              <w:rPr>
                <w:sz w:val="20"/>
                <w:lang w:eastAsia="en-CA" w:bidi="ar-SA"/>
              </w:rPr>
            </w:pPr>
            <w:r>
              <w:rPr>
                <w:rFonts w:hint="cs"/>
                <w:b/>
                <w:bCs/>
                <w:sz w:val="20"/>
                <w:rtl/>
                <w:lang w:eastAsia="en-CA"/>
              </w:rPr>
              <w:t>المجموع (طن متري)</w:t>
            </w:r>
          </w:p>
        </w:tc>
        <w:tc>
          <w:tcPr>
            <w:tcW w:w="506" w:type="pct"/>
            <w:tcMar>
              <w:left w:w="43" w:type="dxa"/>
              <w:right w:w="43" w:type="dxa"/>
            </w:tcMar>
          </w:tcPr>
          <w:p w14:paraId="3BEDD0FF" w14:textId="45EBE72D" w:rsidR="001516EF" w:rsidRPr="006C150B" w:rsidRDefault="001516EF" w:rsidP="001516EF">
            <w:pPr>
              <w:suppressAutoHyphens/>
              <w:spacing w:before="20" w:after="20"/>
              <w:jc w:val="right"/>
              <w:rPr>
                <w:b/>
                <w:bCs/>
                <w:sz w:val="20"/>
                <w:lang w:eastAsia="en-CA"/>
              </w:rPr>
            </w:pPr>
            <w:r w:rsidRPr="00695ECA">
              <w:rPr>
                <w:b/>
                <w:bCs/>
                <w:color w:val="0D0D0D"/>
                <w:sz w:val="20"/>
                <w:lang w:eastAsia="en-CA"/>
              </w:rPr>
              <w:t>2.29</w:t>
            </w:r>
          </w:p>
        </w:tc>
        <w:tc>
          <w:tcPr>
            <w:tcW w:w="507" w:type="pct"/>
            <w:tcMar>
              <w:left w:w="43" w:type="dxa"/>
              <w:right w:w="43" w:type="dxa"/>
            </w:tcMar>
          </w:tcPr>
          <w:p w14:paraId="3BEDD100" w14:textId="7C5D1745" w:rsidR="001516EF" w:rsidRPr="006C150B" w:rsidRDefault="001516EF" w:rsidP="001516EF">
            <w:pPr>
              <w:suppressAutoHyphens/>
              <w:spacing w:before="20" w:after="20"/>
              <w:jc w:val="right"/>
              <w:rPr>
                <w:b/>
                <w:bCs/>
                <w:sz w:val="20"/>
                <w:lang w:eastAsia="en-CA"/>
              </w:rPr>
            </w:pPr>
            <w:r w:rsidRPr="00695ECA">
              <w:rPr>
                <w:b/>
                <w:bCs/>
                <w:color w:val="0D0D0D"/>
                <w:sz w:val="20"/>
                <w:lang w:eastAsia="en-CA"/>
              </w:rPr>
              <w:t>0.97</w:t>
            </w:r>
          </w:p>
        </w:tc>
        <w:tc>
          <w:tcPr>
            <w:tcW w:w="540" w:type="pct"/>
            <w:tcMar>
              <w:left w:w="43" w:type="dxa"/>
              <w:right w:w="43" w:type="dxa"/>
            </w:tcMar>
          </w:tcPr>
          <w:p w14:paraId="3BEDD101" w14:textId="4C24BDBC" w:rsidR="001516EF" w:rsidRPr="006C150B" w:rsidRDefault="001516EF" w:rsidP="001516EF">
            <w:pPr>
              <w:suppressAutoHyphens/>
              <w:spacing w:before="20" w:after="20"/>
              <w:jc w:val="right"/>
              <w:rPr>
                <w:b/>
                <w:bCs/>
                <w:sz w:val="20"/>
                <w:lang w:eastAsia="en-CA"/>
              </w:rPr>
            </w:pPr>
            <w:r w:rsidRPr="00695ECA">
              <w:rPr>
                <w:b/>
                <w:bCs/>
                <w:color w:val="0D0D0D"/>
                <w:sz w:val="20"/>
                <w:lang w:eastAsia="en-CA"/>
              </w:rPr>
              <w:t>0.51</w:t>
            </w:r>
          </w:p>
        </w:tc>
        <w:tc>
          <w:tcPr>
            <w:tcW w:w="475" w:type="pct"/>
            <w:tcMar>
              <w:left w:w="43" w:type="dxa"/>
              <w:right w:w="43" w:type="dxa"/>
            </w:tcMar>
          </w:tcPr>
          <w:p w14:paraId="3BEDD102" w14:textId="7C75156B" w:rsidR="001516EF" w:rsidRPr="006C150B" w:rsidRDefault="001516EF" w:rsidP="001516EF">
            <w:pPr>
              <w:suppressAutoHyphens/>
              <w:spacing w:before="20" w:after="20"/>
              <w:jc w:val="right"/>
              <w:rPr>
                <w:b/>
                <w:bCs/>
                <w:sz w:val="20"/>
                <w:lang w:eastAsia="en-CA"/>
              </w:rPr>
            </w:pPr>
            <w:r w:rsidRPr="00695ECA">
              <w:rPr>
                <w:b/>
                <w:bCs/>
                <w:color w:val="0D0D0D"/>
                <w:sz w:val="20"/>
                <w:lang w:eastAsia="en-CA"/>
              </w:rPr>
              <w:t>0.13</w:t>
            </w:r>
          </w:p>
        </w:tc>
        <w:tc>
          <w:tcPr>
            <w:tcW w:w="740" w:type="pct"/>
            <w:tcMar>
              <w:left w:w="43" w:type="dxa"/>
              <w:right w:w="43" w:type="dxa"/>
            </w:tcMar>
          </w:tcPr>
          <w:p w14:paraId="3BEDD104" w14:textId="13D9D543" w:rsidR="001516EF" w:rsidRPr="006C150B" w:rsidRDefault="001516EF" w:rsidP="001516EF">
            <w:pPr>
              <w:suppressAutoHyphens/>
              <w:spacing w:before="20" w:after="20"/>
              <w:jc w:val="right"/>
              <w:rPr>
                <w:b/>
                <w:bCs/>
                <w:sz w:val="20"/>
                <w:lang w:eastAsia="en-CA"/>
              </w:rPr>
            </w:pPr>
            <w:r w:rsidRPr="00695ECA">
              <w:rPr>
                <w:b/>
                <w:bCs/>
                <w:color w:val="0D0D0D"/>
                <w:sz w:val="20"/>
                <w:lang w:eastAsia="en-CA"/>
              </w:rPr>
              <w:t>2.30</w:t>
            </w:r>
          </w:p>
        </w:tc>
        <w:tc>
          <w:tcPr>
            <w:tcW w:w="530" w:type="pct"/>
            <w:tcMar>
              <w:left w:w="43" w:type="dxa"/>
              <w:right w:w="43" w:type="dxa"/>
            </w:tcMar>
          </w:tcPr>
          <w:p w14:paraId="3BEDD105" w14:textId="25337032" w:rsidR="001516EF" w:rsidRPr="006C150B" w:rsidRDefault="001516EF" w:rsidP="001516EF">
            <w:pPr>
              <w:suppressAutoHyphens/>
              <w:spacing w:before="20" w:after="20"/>
              <w:jc w:val="right"/>
              <w:rPr>
                <w:b/>
                <w:bCs/>
                <w:sz w:val="20"/>
                <w:lang w:eastAsia="en-CA"/>
              </w:rPr>
            </w:pPr>
            <w:r w:rsidRPr="00695ECA">
              <w:rPr>
                <w:b/>
                <w:bCs/>
                <w:color w:val="0D0D0D"/>
                <w:sz w:val="20"/>
                <w:lang w:eastAsia="en-CA"/>
              </w:rPr>
              <w:t>6.21</w:t>
            </w:r>
          </w:p>
        </w:tc>
        <w:tc>
          <w:tcPr>
            <w:tcW w:w="753" w:type="pct"/>
            <w:tcMar>
              <w:left w:w="43" w:type="dxa"/>
              <w:right w:w="43" w:type="dxa"/>
            </w:tcMar>
          </w:tcPr>
          <w:p w14:paraId="3BEDD106" w14:textId="32832358" w:rsidR="001516EF" w:rsidRPr="006C150B" w:rsidRDefault="001516EF" w:rsidP="001516EF">
            <w:pPr>
              <w:suppressAutoHyphens/>
              <w:spacing w:before="20" w:after="20"/>
              <w:jc w:val="right"/>
              <w:rPr>
                <w:b/>
                <w:bCs/>
                <w:sz w:val="20"/>
                <w:lang w:eastAsia="en-CA"/>
              </w:rPr>
            </w:pPr>
            <w:r>
              <w:rPr>
                <w:b/>
                <w:bCs/>
                <w:color w:val="0D0D0D"/>
                <w:sz w:val="20"/>
                <w:lang w:eastAsia="en-CA"/>
              </w:rPr>
              <w:t>100</w:t>
            </w:r>
          </w:p>
        </w:tc>
      </w:tr>
    </w:tbl>
    <w:p w14:paraId="3BEDD108" w14:textId="77777777" w:rsidR="00F916E7" w:rsidRDefault="00F916E7" w:rsidP="00F916E7">
      <w:pPr>
        <w:bidi/>
        <w:rPr>
          <w:b/>
          <w:bCs/>
          <w:szCs w:val="24"/>
          <w:rtl/>
        </w:rPr>
      </w:pPr>
    </w:p>
    <w:p w14:paraId="3BEDD109" w14:textId="169A5457" w:rsidR="00F916E7" w:rsidRPr="006A57FE" w:rsidRDefault="00F916E7" w:rsidP="006A57FE">
      <w:pPr>
        <w:bidi/>
        <w:rPr>
          <w:b/>
          <w:bCs/>
          <w:sz w:val="26"/>
          <w:szCs w:val="26"/>
          <w:lang w:val="en-US" w:bidi="ar-AE"/>
        </w:rPr>
      </w:pPr>
      <w:r>
        <w:rPr>
          <w:rFonts w:hint="cs"/>
          <w:b/>
          <w:bCs/>
          <w:szCs w:val="24"/>
          <w:rtl/>
        </w:rPr>
        <w:t xml:space="preserve">الجدول </w:t>
      </w:r>
      <w:r w:rsidR="006A57FE">
        <w:rPr>
          <w:b/>
          <w:bCs/>
          <w:szCs w:val="24"/>
        </w:rPr>
        <w:t>5</w:t>
      </w:r>
      <w:r>
        <w:rPr>
          <w:rFonts w:hint="cs"/>
          <w:b/>
          <w:bCs/>
          <w:szCs w:val="24"/>
          <w:rtl/>
        </w:rPr>
        <w:t xml:space="preserve">. </w:t>
      </w:r>
      <w:r w:rsidR="006A57FE" w:rsidRPr="00693970">
        <w:rPr>
          <w:b/>
          <w:bCs/>
          <w:sz w:val="26"/>
          <w:szCs w:val="26"/>
          <w:rtl/>
          <w:lang w:val="en-US" w:bidi="ar-AE"/>
        </w:rPr>
        <w:t xml:space="preserve">استهلاك </w:t>
      </w:r>
      <w:r w:rsidR="006A57FE">
        <w:rPr>
          <w:rFonts w:hint="cs"/>
          <w:b/>
          <w:bCs/>
          <w:sz w:val="26"/>
          <w:szCs w:val="26"/>
          <w:rtl/>
          <w:lang w:val="en-US" w:bidi="ar-AE"/>
        </w:rPr>
        <w:t>المواد</w:t>
      </w:r>
      <w:r w:rsidR="006A57FE" w:rsidRPr="00693970">
        <w:rPr>
          <w:b/>
          <w:bCs/>
          <w:sz w:val="26"/>
          <w:szCs w:val="26"/>
          <w:rtl/>
          <w:lang w:val="en-US" w:bidi="ar-AE"/>
        </w:rPr>
        <w:t xml:space="preserve"> الهيدروفلوروكربون</w:t>
      </w:r>
      <w:r w:rsidR="006A57FE">
        <w:rPr>
          <w:rFonts w:hint="cs"/>
          <w:b/>
          <w:bCs/>
          <w:sz w:val="26"/>
          <w:szCs w:val="26"/>
          <w:rtl/>
          <w:lang w:val="en-US" w:bidi="ar-AE"/>
        </w:rPr>
        <w:t>ية</w:t>
      </w:r>
      <w:r w:rsidR="006A57FE">
        <w:rPr>
          <w:rFonts w:hint="cs"/>
          <w:b/>
          <w:bCs/>
          <w:sz w:val="26"/>
          <w:szCs w:val="26"/>
          <w:rtl/>
          <w:lang w:val="en-US" w:bidi="ar-SA"/>
        </w:rPr>
        <w:t xml:space="preserve"> المقدّر لعام </w:t>
      </w:r>
      <w:r w:rsidR="006A57FE">
        <w:rPr>
          <w:b/>
          <w:bCs/>
          <w:sz w:val="26"/>
          <w:szCs w:val="26"/>
          <w:lang w:val="en-US" w:bidi="ar-SA"/>
        </w:rPr>
        <w:t>2025</w:t>
      </w:r>
      <w:r w:rsidR="006A57FE" w:rsidRPr="00693970">
        <w:rPr>
          <w:b/>
          <w:bCs/>
          <w:sz w:val="26"/>
          <w:szCs w:val="26"/>
          <w:rtl/>
          <w:lang w:val="en-US" w:bidi="ar-AE"/>
        </w:rPr>
        <w:t xml:space="preserve"> في </w:t>
      </w:r>
      <w:r w:rsidR="006A57FE">
        <w:rPr>
          <w:rFonts w:hint="cs"/>
          <w:b/>
          <w:bCs/>
          <w:sz w:val="26"/>
          <w:szCs w:val="26"/>
          <w:rtl/>
          <w:lang w:val="en-US" w:bidi="ar-AE"/>
        </w:rPr>
        <w:t>بوتان</w:t>
      </w:r>
      <w:r w:rsidR="006A57FE" w:rsidRPr="00693970">
        <w:rPr>
          <w:b/>
          <w:bCs/>
          <w:sz w:val="26"/>
          <w:szCs w:val="26"/>
          <w:rtl/>
          <w:lang w:val="en-US" w:bidi="ar-AE"/>
        </w:rPr>
        <w:t xml:space="preserve"> في </w:t>
      </w:r>
      <w:r w:rsidR="006A57FE">
        <w:rPr>
          <w:rFonts w:hint="cs"/>
          <w:b/>
          <w:bCs/>
          <w:sz w:val="26"/>
          <w:szCs w:val="26"/>
          <w:rtl/>
          <w:lang w:val="en-US" w:bidi="ar-AE"/>
        </w:rPr>
        <w:t xml:space="preserve">القطاعات الفرعية للخدمة </w:t>
      </w:r>
      <w:r>
        <w:rPr>
          <w:rFonts w:hint="cs"/>
          <w:b/>
          <w:bCs/>
          <w:szCs w:val="24"/>
          <w:rtl/>
        </w:rPr>
        <w:t>(طن من مكافئ ثاني 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946"/>
        <w:gridCol w:w="948"/>
        <w:gridCol w:w="1010"/>
        <w:gridCol w:w="888"/>
        <w:gridCol w:w="1384"/>
        <w:gridCol w:w="991"/>
        <w:gridCol w:w="1408"/>
      </w:tblGrid>
      <w:tr w:rsidR="006A57FE" w:rsidRPr="006C150B" w14:paraId="1794E973" w14:textId="77777777" w:rsidTr="0006724E">
        <w:trPr>
          <w:trHeight w:val="444"/>
          <w:tblHeader/>
        </w:trPr>
        <w:tc>
          <w:tcPr>
            <w:tcW w:w="949" w:type="pct"/>
            <w:shd w:val="clear" w:color="auto" w:fill="FFFFFF" w:themeFill="background1"/>
            <w:tcMar>
              <w:left w:w="43" w:type="dxa"/>
              <w:right w:w="43" w:type="dxa"/>
            </w:tcMar>
            <w:vAlign w:val="center"/>
            <w:hideMark/>
          </w:tcPr>
          <w:p w14:paraId="3E099429" w14:textId="77777777" w:rsidR="006A57FE" w:rsidRPr="00807B1E" w:rsidRDefault="006A57FE" w:rsidP="0006724E">
            <w:pPr>
              <w:keepNext/>
              <w:keepLines/>
              <w:spacing w:before="20" w:after="20"/>
              <w:jc w:val="center"/>
              <w:rPr>
                <w:b/>
                <w:bCs/>
                <w:sz w:val="20"/>
                <w:lang w:val="en-US" w:eastAsia="en-CA"/>
              </w:rPr>
            </w:pPr>
            <w:bookmarkStart w:id="1" w:name="_Hlk207984713"/>
            <w:r>
              <w:rPr>
                <w:rFonts w:hint="cs"/>
                <w:b/>
                <w:bCs/>
                <w:sz w:val="20"/>
                <w:rtl/>
                <w:lang w:eastAsia="en-CA"/>
              </w:rPr>
              <w:t>القطاع</w:t>
            </w:r>
          </w:p>
        </w:tc>
        <w:tc>
          <w:tcPr>
            <w:tcW w:w="506" w:type="pct"/>
            <w:shd w:val="clear" w:color="auto" w:fill="FFFFFF" w:themeFill="background1"/>
            <w:tcMar>
              <w:left w:w="43" w:type="dxa"/>
              <w:right w:w="43" w:type="dxa"/>
            </w:tcMar>
            <w:vAlign w:val="center"/>
            <w:hideMark/>
          </w:tcPr>
          <w:p w14:paraId="1085B7A6" w14:textId="77777777" w:rsidR="006A57FE" w:rsidRPr="006C150B" w:rsidRDefault="006A57FE" w:rsidP="0006724E">
            <w:pPr>
              <w:keepNext/>
              <w:keepLines/>
              <w:spacing w:before="20" w:after="20"/>
              <w:ind w:left="-181" w:right="-136"/>
              <w:jc w:val="center"/>
              <w:rPr>
                <w:b/>
                <w:bCs/>
                <w:sz w:val="20"/>
                <w:lang w:eastAsia="en-CA"/>
              </w:rPr>
            </w:pPr>
            <w:r w:rsidRPr="006C150B">
              <w:rPr>
                <w:b/>
                <w:bCs/>
                <w:sz w:val="20"/>
                <w:lang w:eastAsia="en-CA"/>
              </w:rPr>
              <w:t>HFC-</w:t>
            </w:r>
            <w:r>
              <w:rPr>
                <w:b/>
                <w:bCs/>
                <w:sz w:val="20"/>
                <w:lang w:eastAsia="en-CA"/>
              </w:rPr>
              <w:t>32</w:t>
            </w:r>
          </w:p>
        </w:tc>
        <w:tc>
          <w:tcPr>
            <w:tcW w:w="507" w:type="pct"/>
            <w:shd w:val="clear" w:color="auto" w:fill="FFFFFF" w:themeFill="background1"/>
            <w:tcMar>
              <w:left w:w="43" w:type="dxa"/>
              <w:right w:w="43" w:type="dxa"/>
            </w:tcMar>
            <w:vAlign w:val="center"/>
          </w:tcPr>
          <w:p w14:paraId="74E30B1B" w14:textId="6DF32D4C" w:rsidR="006A57FE" w:rsidRPr="006C150B" w:rsidRDefault="00BB7E35" w:rsidP="0006724E">
            <w:pPr>
              <w:keepNext/>
              <w:keepLines/>
              <w:spacing w:before="20" w:after="20"/>
              <w:ind w:left="-48"/>
              <w:jc w:val="center"/>
              <w:rPr>
                <w:b/>
                <w:bCs/>
                <w:sz w:val="20"/>
                <w:lang w:eastAsia="en-CA"/>
              </w:rPr>
            </w:pPr>
            <w:r>
              <w:rPr>
                <w:b/>
                <w:bCs/>
                <w:sz w:val="20"/>
                <w:lang w:eastAsia="en-CA"/>
              </w:rPr>
              <w:t xml:space="preserve"> </w:t>
            </w:r>
            <w:r w:rsidR="006A57FE" w:rsidRPr="002E38BE">
              <w:rPr>
                <w:b/>
                <w:bCs/>
                <w:sz w:val="20"/>
                <w:lang w:eastAsia="en-CA"/>
              </w:rPr>
              <w:t>HFC-</w:t>
            </w:r>
            <w:r w:rsidR="006A57FE">
              <w:rPr>
                <w:b/>
                <w:bCs/>
                <w:sz w:val="20"/>
                <w:lang w:eastAsia="en-CA"/>
              </w:rPr>
              <w:t>134a</w:t>
            </w:r>
          </w:p>
        </w:tc>
        <w:tc>
          <w:tcPr>
            <w:tcW w:w="540" w:type="pct"/>
            <w:tcMar>
              <w:left w:w="43" w:type="dxa"/>
              <w:right w:w="43" w:type="dxa"/>
            </w:tcMar>
            <w:vAlign w:val="center"/>
            <w:hideMark/>
          </w:tcPr>
          <w:p w14:paraId="452E06AA" w14:textId="77777777" w:rsidR="006A57FE" w:rsidRPr="006C150B" w:rsidRDefault="006A57FE" w:rsidP="0006724E">
            <w:pPr>
              <w:keepNext/>
              <w:keepLines/>
              <w:spacing w:before="20" w:after="20"/>
              <w:jc w:val="center"/>
              <w:rPr>
                <w:b/>
                <w:bCs/>
                <w:sz w:val="20"/>
                <w:lang w:eastAsia="en-CA"/>
              </w:rPr>
            </w:pPr>
            <w:r w:rsidRPr="006C150B">
              <w:rPr>
                <w:b/>
                <w:bCs/>
                <w:sz w:val="20"/>
                <w:lang w:eastAsia="en-CA"/>
              </w:rPr>
              <w:t>R</w:t>
            </w:r>
            <w:r>
              <w:rPr>
                <w:b/>
                <w:bCs/>
                <w:sz w:val="20"/>
                <w:lang w:eastAsia="en-CA"/>
              </w:rPr>
              <w:t>-404A</w:t>
            </w:r>
          </w:p>
        </w:tc>
        <w:tc>
          <w:tcPr>
            <w:tcW w:w="475" w:type="pct"/>
            <w:tcMar>
              <w:left w:w="43" w:type="dxa"/>
              <w:right w:w="43" w:type="dxa"/>
            </w:tcMar>
            <w:vAlign w:val="center"/>
            <w:hideMark/>
          </w:tcPr>
          <w:p w14:paraId="11C28B57" w14:textId="77777777" w:rsidR="006A57FE" w:rsidRPr="006C150B" w:rsidRDefault="006A57FE" w:rsidP="0006724E">
            <w:pPr>
              <w:keepNext/>
              <w:keepLines/>
              <w:spacing w:before="20" w:after="20"/>
              <w:jc w:val="center"/>
              <w:rPr>
                <w:b/>
                <w:bCs/>
                <w:sz w:val="20"/>
                <w:lang w:eastAsia="en-CA"/>
              </w:rPr>
            </w:pPr>
            <w:r w:rsidRPr="00720267">
              <w:rPr>
                <w:b/>
                <w:bCs/>
                <w:sz w:val="20"/>
                <w:lang w:eastAsia="en-CA"/>
              </w:rPr>
              <w:t>R-</w:t>
            </w:r>
            <w:r>
              <w:rPr>
                <w:b/>
                <w:bCs/>
                <w:sz w:val="20"/>
                <w:lang w:eastAsia="en-CA"/>
              </w:rPr>
              <w:t>407C</w:t>
            </w:r>
          </w:p>
        </w:tc>
        <w:tc>
          <w:tcPr>
            <w:tcW w:w="740" w:type="pct"/>
            <w:tcMar>
              <w:left w:w="43" w:type="dxa"/>
              <w:right w:w="43" w:type="dxa"/>
            </w:tcMar>
            <w:vAlign w:val="center"/>
            <w:hideMark/>
          </w:tcPr>
          <w:p w14:paraId="6F684B70" w14:textId="77777777" w:rsidR="006A57FE" w:rsidRPr="006C150B" w:rsidRDefault="006A57FE" w:rsidP="0006724E">
            <w:pPr>
              <w:keepNext/>
              <w:keepLines/>
              <w:spacing w:before="20" w:after="20"/>
              <w:jc w:val="center"/>
              <w:rPr>
                <w:b/>
                <w:bCs/>
                <w:sz w:val="20"/>
                <w:lang w:eastAsia="en-CA"/>
              </w:rPr>
            </w:pPr>
            <w:r w:rsidRPr="00720267">
              <w:rPr>
                <w:b/>
                <w:bCs/>
                <w:sz w:val="20"/>
                <w:lang w:eastAsia="en-CA"/>
              </w:rPr>
              <w:t>R-</w:t>
            </w:r>
            <w:r>
              <w:rPr>
                <w:b/>
                <w:bCs/>
                <w:sz w:val="20"/>
                <w:lang w:eastAsia="en-CA"/>
              </w:rPr>
              <w:t>410A</w:t>
            </w:r>
          </w:p>
        </w:tc>
        <w:tc>
          <w:tcPr>
            <w:tcW w:w="530" w:type="pct"/>
            <w:tcMar>
              <w:left w:w="43" w:type="dxa"/>
              <w:right w:w="43" w:type="dxa"/>
            </w:tcMar>
            <w:vAlign w:val="center"/>
            <w:hideMark/>
          </w:tcPr>
          <w:p w14:paraId="0F2308CB" w14:textId="77777777" w:rsidR="006A57FE" w:rsidRPr="006C150B" w:rsidRDefault="006A57FE" w:rsidP="0006724E">
            <w:pPr>
              <w:keepNext/>
              <w:keepLines/>
              <w:spacing w:before="20" w:after="20"/>
              <w:jc w:val="center"/>
              <w:rPr>
                <w:b/>
                <w:bCs/>
                <w:sz w:val="20"/>
                <w:lang w:eastAsia="en-CA"/>
              </w:rPr>
            </w:pPr>
            <w:r>
              <w:rPr>
                <w:rFonts w:hint="cs"/>
                <w:b/>
                <w:bCs/>
                <w:sz w:val="20"/>
                <w:rtl/>
                <w:lang w:eastAsia="en-CA"/>
              </w:rPr>
              <w:t>المجموع</w:t>
            </w:r>
          </w:p>
        </w:tc>
        <w:tc>
          <w:tcPr>
            <w:tcW w:w="753" w:type="pct"/>
            <w:tcMar>
              <w:left w:w="43" w:type="dxa"/>
              <w:right w:w="43" w:type="dxa"/>
            </w:tcMar>
            <w:vAlign w:val="center"/>
          </w:tcPr>
          <w:p w14:paraId="4E150606" w14:textId="77777777" w:rsidR="006A57FE" w:rsidRPr="006C150B" w:rsidRDefault="006A57FE" w:rsidP="0006724E">
            <w:pPr>
              <w:keepNext/>
              <w:keepLines/>
              <w:spacing w:before="20" w:after="20"/>
              <w:ind w:left="-192" w:right="-141"/>
              <w:jc w:val="center"/>
              <w:rPr>
                <w:b/>
                <w:bCs/>
                <w:sz w:val="20"/>
                <w:lang w:eastAsia="en-CA"/>
              </w:rPr>
            </w:pPr>
            <w:r>
              <w:rPr>
                <w:rFonts w:hint="cs"/>
                <w:b/>
                <w:bCs/>
                <w:sz w:val="20"/>
                <w:rtl/>
                <w:lang w:eastAsia="en-CA"/>
              </w:rPr>
              <w:t>الحصة من المجموع (%)</w:t>
            </w:r>
          </w:p>
        </w:tc>
      </w:tr>
      <w:tr w:rsidR="006A57FE" w:rsidRPr="006C150B" w14:paraId="3570E478" w14:textId="77777777" w:rsidTr="0006724E">
        <w:trPr>
          <w:trHeight w:val="227"/>
        </w:trPr>
        <w:tc>
          <w:tcPr>
            <w:tcW w:w="5000" w:type="pct"/>
            <w:gridSpan w:val="8"/>
          </w:tcPr>
          <w:p w14:paraId="46CCAF61" w14:textId="77777777" w:rsidR="006A57FE" w:rsidRPr="00807B1E" w:rsidRDefault="006A57FE" w:rsidP="0006724E">
            <w:pPr>
              <w:bidi/>
              <w:spacing w:before="20" w:after="20"/>
              <w:rPr>
                <w:b/>
                <w:bCs/>
                <w:sz w:val="20"/>
                <w:rtl/>
                <w:lang w:val="en-US" w:bidi="ar-EG"/>
              </w:rPr>
            </w:pPr>
            <w:r>
              <w:rPr>
                <w:rFonts w:hint="cs"/>
                <w:b/>
                <w:bCs/>
                <w:sz w:val="20"/>
                <w:rtl/>
              </w:rPr>
              <w:t>القطاعات الفرعية للتبريد</w:t>
            </w:r>
          </w:p>
        </w:tc>
      </w:tr>
      <w:tr w:rsidR="006A57FE" w:rsidRPr="006C150B" w14:paraId="4BDFEBB3" w14:textId="77777777" w:rsidTr="0006724E">
        <w:trPr>
          <w:trHeight w:val="227"/>
        </w:trPr>
        <w:tc>
          <w:tcPr>
            <w:tcW w:w="949" w:type="pct"/>
            <w:tcMar>
              <w:left w:w="43" w:type="dxa"/>
              <w:right w:w="43" w:type="dxa"/>
            </w:tcMar>
            <w:vAlign w:val="center"/>
            <w:hideMark/>
          </w:tcPr>
          <w:p w14:paraId="46F9AD54" w14:textId="77777777" w:rsidR="006A57FE" w:rsidRPr="006C150B" w:rsidRDefault="006A57FE" w:rsidP="006A57FE">
            <w:pPr>
              <w:bidi/>
              <w:spacing w:before="20" w:after="20"/>
              <w:jc w:val="left"/>
              <w:rPr>
                <w:sz w:val="20"/>
                <w:lang w:eastAsia="en-CA"/>
              </w:rPr>
            </w:pPr>
            <w:r>
              <w:rPr>
                <w:rFonts w:hint="cs"/>
                <w:sz w:val="20"/>
                <w:rtl/>
                <w:lang w:eastAsia="en-CA"/>
              </w:rPr>
              <w:t>التبريد المنزلي</w:t>
            </w:r>
          </w:p>
        </w:tc>
        <w:tc>
          <w:tcPr>
            <w:tcW w:w="506" w:type="pct"/>
            <w:tcMar>
              <w:left w:w="43" w:type="dxa"/>
              <w:right w:w="43" w:type="dxa"/>
            </w:tcMar>
          </w:tcPr>
          <w:p w14:paraId="737B5245" w14:textId="0E90F430" w:rsidR="006A57FE" w:rsidRPr="006C150B" w:rsidRDefault="006A57FE" w:rsidP="006A57FE">
            <w:pPr>
              <w:spacing w:before="20" w:after="20"/>
              <w:jc w:val="right"/>
              <w:rPr>
                <w:sz w:val="20"/>
                <w:lang w:eastAsia="en-CA"/>
              </w:rPr>
            </w:pPr>
            <w:r w:rsidRPr="00695ECA">
              <w:rPr>
                <w:sz w:val="20"/>
              </w:rPr>
              <w:t>0</w:t>
            </w:r>
          </w:p>
        </w:tc>
        <w:tc>
          <w:tcPr>
            <w:tcW w:w="507" w:type="pct"/>
            <w:tcMar>
              <w:left w:w="43" w:type="dxa"/>
              <w:right w:w="43" w:type="dxa"/>
            </w:tcMar>
          </w:tcPr>
          <w:p w14:paraId="5D100A57" w14:textId="66F89660" w:rsidR="006A57FE" w:rsidRPr="006C150B" w:rsidRDefault="006A57FE" w:rsidP="006A57FE">
            <w:pPr>
              <w:spacing w:before="20" w:after="20"/>
              <w:jc w:val="right"/>
              <w:rPr>
                <w:sz w:val="20"/>
                <w:lang w:eastAsia="en-CA"/>
              </w:rPr>
            </w:pPr>
            <w:r w:rsidRPr="00695ECA">
              <w:rPr>
                <w:sz w:val="20"/>
              </w:rPr>
              <w:t>4</w:t>
            </w:r>
          </w:p>
        </w:tc>
        <w:tc>
          <w:tcPr>
            <w:tcW w:w="540" w:type="pct"/>
            <w:tcMar>
              <w:left w:w="43" w:type="dxa"/>
              <w:right w:w="43" w:type="dxa"/>
            </w:tcMar>
          </w:tcPr>
          <w:p w14:paraId="4B698D63" w14:textId="4995E801" w:rsidR="006A57FE" w:rsidRPr="006C150B" w:rsidRDefault="006A57FE" w:rsidP="006A57FE">
            <w:pPr>
              <w:spacing w:before="20" w:after="20"/>
              <w:jc w:val="right"/>
              <w:rPr>
                <w:sz w:val="20"/>
                <w:lang w:eastAsia="en-CA"/>
              </w:rPr>
            </w:pPr>
            <w:r w:rsidRPr="00695ECA">
              <w:rPr>
                <w:sz w:val="20"/>
              </w:rPr>
              <w:t>0</w:t>
            </w:r>
          </w:p>
        </w:tc>
        <w:tc>
          <w:tcPr>
            <w:tcW w:w="475" w:type="pct"/>
            <w:tcMar>
              <w:left w:w="43" w:type="dxa"/>
              <w:right w:w="43" w:type="dxa"/>
            </w:tcMar>
          </w:tcPr>
          <w:p w14:paraId="2B61EA61" w14:textId="690D95F2" w:rsidR="006A57FE" w:rsidRPr="006C150B" w:rsidRDefault="006A57FE" w:rsidP="006A57FE">
            <w:pPr>
              <w:spacing w:before="20" w:after="20"/>
              <w:jc w:val="right"/>
              <w:rPr>
                <w:sz w:val="20"/>
                <w:lang w:eastAsia="en-CA"/>
              </w:rPr>
            </w:pPr>
            <w:r w:rsidRPr="00695ECA">
              <w:rPr>
                <w:sz w:val="20"/>
              </w:rPr>
              <w:t>0</w:t>
            </w:r>
          </w:p>
        </w:tc>
        <w:tc>
          <w:tcPr>
            <w:tcW w:w="740" w:type="pct"/>
            <w:tcMar>
              <w:left w:w="43" w:type="dxa"/>
              <w:right w:w="43" w:type="dxa"/>
            </w:tcMar>
          </w:tcPr>
          <w:p w14:paraId="666955CA" w14:textId="78DCAB86" w:rsidR="006A57FE" w:rsidRDefault="006A57FE" w:rsidP="006A57FE">
            <w:pPr>
              <w:spacing w:before="20" w:after="20"/>
              <w:jc w:val="right"/>
              <w:rPr>
                <w:sz w:val="20"/>
                <w:lang w:eastAsia="en-CA"/>
              </w:rPr>
            </w:pPr>
            <w:r w:rsidRPr="00695ECA">
              <w:rPr>
                <w:sz w:val="20"/>
              </w:rPr>
              <w:t>0</w:t>
            </w:r>
          </w:p>
        </w:tc>
        <w:tc>
          <w:tcPr>
            <w:tcW w:w="530" w:type="pct"/>
            <w:tcMar>
              <w:left w:w="43" w:type="dxa"/>
              <w:right w:w="43" w:type="dxa"/>
            </w:tcMar>
          </w:tcPr>
          <w:p w14:paraId="720D1C51" w14:textId="452A8593" w:rsidR="006A57FE" w:rsidRPr="006C150B" w:rsidRDefault="006A57FE" w:rsidP="006A57FE">
            <w:pPr>
              <w:spacing w:before="20" w:after="20"/>
              <w:jc w:val="right"/>
              <w:rPr>
                <w:sz w:val="20"/>
                <w:lang w:eastAsia="en-CA"/>
              </w:rPr>
            </w:pPr>
            <w:r w:rsidRPr="00695ECA">
              <w:rPr>
                <w:sz w:val="20"/>
              </w:rPr>
              <w:t>4</w:t>
            </w:r>
          </w:p>
        </w:tc>
        <w:tc>
          <w:tcPr>
            <w:tcW w:w="753" w:type="pct"/>
            <w:tcMar>
              <w:left w:w="43" w:type="dxa"/>
              <w:right w:w="43" w:type="dxa"/>
            </w:tcMar>
          </w:tcPr>
          <w:p w14:paraId="7C044BE1" w14:textId="100379FC" w:rsidR="006A57FE" w:rsidRPr="006C150B" w:rsidRDefault="006A57FE" w:rsidP="006A57FE">
            <w:pPr>
              <w:spacing w:before="20" w:after="20"/>
              <w:jc w:val="right"/>
              <w:rPr>
                <w:sz w:val="20"/>
                <w:lang w:eastAsia="en-CA"/>
              </w:rPr>
            </w:pPr>
            <w:r>
              <w:rPr>
                <w:sz w:val="20"/>
              </w:rPr>
              <w:t>0.0</w:t>
            </w:r>
          </w:p>
        </w:tc>
      </w:tr>
      <w:tr w:rsidR="006A57FE" w:rsidRPr="006C150B" w14:paraId="44C716D6" w14:textId="77777777" w:rsidTr="0006724E">
        <w:trPr>
          <w:trHeight w:val="227"/>
        </w:trPr>
        <w:tc>
          <w:tcPr>
            <w:tcW w:w="949" w:type="pct"/>
            <w:tcMar>
              <w:left w:w="43" w:type="dxa"/>
              <w:right w:w="43" w:type="dxa"/>
            </w:tcMar>
            <w:hideMark/>
          </w:tcPr>
          <w:p w14:paraId="686220B2" w14:textId="77777777" w:rsidR="006A57FE" w:rsidRPr="006C150B" w:rsidRDefault="006A57FE" w:rsidP="006A57FE">
            <w:pPr>
              <w:bidi/>
              <w:spacing w:before="20" w:after="20"/>
              <w:jc w:val="left"/>
              <w:rPr>
                <w:sz w:val="20"/>
                <w:lang w:eastAsia="en-CA" w:bidi="ar-SA"/>
              </w:rPr>
            </w:pPr>
            <w:r>
              <w:rPr>
                <w:rFonts w:hint="cs"/>
                <w:sz w:val="20"/>
                <w:rtl/>
                <w:lang w:eastAsia="en-CA"/>
              </w:rPr>
              <w:t>التبريد التجاري (وحدات مستقلة)</w:t>
            </w:r>
          </w:p>
        </w:tc>
        <w:tc>
          <w:tcPr>
            <w:tcW w:w="506" w:type="pct"/>
            <w:tcMar>
              <w:left w:w="43" w:type="dxa"/>
              <w:right w:w="43" w:type="dxa"/>
            </w:tcMar>
          </w:tcPr>
          <w:p w14:paraId="178D315F" w14:textId="668BB7C9" w:rsidR="006A57FE" w:rsidRPr="006C150B" w:rsidRDefault="006A57FE" w:rsidP="006A57FE">
            <w:pPr>
              <w:spacing w:before="20" w:after="20"/>
              <w:jc w:val="right"/>
              <w:rPr>
                <w:sz w:val="20"/>
                <w:lang w:eastAsia="en-CA"/>
              </w:rPr>
            </w:pPr>
            <w:r w:rsidRPr="00695ECA">
              <w:rPr>
                <w:sz w:val="20"/>
              </w:rPr>
              <w:t>0</w:t>
            </w:r>
          </w:p>
        </w:tc>
        <w:tc>
          <w:tcPr>
            <w:tcW w:w="507" w:type="pct"/>
            <w:tcMar>
              <w:left w:w="43" w:type="dxa"/>
              <w:right w:w="43" w:type="dxa"/>
            </w:tcMar>
          </w:tcPr>
          <w:p w14:paraId="1EABC1C9" w14:textId="114FE397" w:rsidR="006A57FE" w:rsidRPr="006C150B" w:rsidRDefault="006A57FE" w:rsidP="006A57FE">
            <w:pPr>
              <w:spacing w:before="20" w:after="20"/>
              <w:jc w:val="right"/>
              <w:rPr>
                <w:sz w:val="20"/>
                <w:lang w:eastAsia="en-CA"/>
              </w:rPr>
            </w:pPr>
            <w:r w:rsidRPr="00695ECA">
              <w:rPr>
                <w:sz w:val="20"/>
              </w:rPr>
              <w:t>150</w:t>
            </w:r>
          </w:p>
        </w:tc>
        <w:tc>
          <w:tcPr>
            <w:tcW w:w="540" w:type="pct"/>
            <w:tcMar>
              <w:left w:w="43" w:type="dxa"/>
              <w:right w:w="43" w:type="dxa"/>
            </w:tcMar>
          </w:tcPr>
          <w:p w14:paraId="3E35FF4E" w14:textId="28326576" w:rsidR="006A57FE" w:rsidRPr="006C150B" w:rsidRDefault="006A57FE" w:rsidP="006A57FE">
            <w:pPr>
              <w:spacing w:before="20" w:after="20"/>
              <w:jc w:val="right"/>
              <w:rPr>
                <w:sz w:val="20"/>
                <w:lang w:eastAsia="en-CA"/>
              </w:rPr>
            </w:pPr>
            <w:r w:rsidRPr="00695ECA">
              <w:rPr>
                <w:sz w:val="20"/>
              </w:rPr>
              <w:t>110</w:t>
            </w:r>
          </w:p>
        </w:tc>
        <w:tc>
          <w:tcPr>
            <w:tcW w:w="475" w:type="pct"/>
            <w:tcMar>
              <w:left w:w="43" w:type="dxa"/>
              <w:right w:w="43" w:type="dxa"/>
            </w:tcMar>
          </w:tcPr>
          <w:p w14:paraId="38903186" w14:textId="1AC5BB1F" w:rsidR="006A57FE" w:rsidRPr="006C150B" w:rsidRDefault="006A57FE" w:rsidP="006A57FE">
            <w:pPr>
              <w:spacing w:before="20" w:after="20"/>
              <w:jc w:val="right"/>
              <w:rPr>
                <w:sz w:val="20"/>
                <w:lang w:eastAsia="en-CA"/>
              </w:rPr>
            </w:pPr>
            <w:r w:rsidRPr="00695ECA">
              <w:rPr>
                <w:sz w:val="20"/>
              </w:rPr>
              <w:t>0</w:t>
            </w:r>
          </w:p>
        </w:tc>
        <w:tc>
          <w:tcPr>
            <w:tcW w:w="740" w:type="pct"/>
            <w:tcMar>
              <w:left w:w="43" w:type="dxa"/>
              <w:right w:w="43" w:type="dxa"/>
            </w:tcMar>
          </w:tcPr>
          <w:p w14:paraId="0EC8A186" w14:textId="09D7A3B2" w:rsidR="006A57FE" w:rsidRPr="006C150B" w:rsidRDefault="006A57FE" w:rsidP="006A57FE">
            <w:pPr>
              <w:spacing w:before="20" w:after="20"/>
              <w:jc w:val="right"/>
              <w:rPr>
                <w:sz w:val="20"/>
                <w:lang w:eastAsia="en-CA"/>
              </w:rPr>
            </w:pPr>
            <w:r w:rsidRPr="00695ECA">
              <w:rPr>
                <w:sz w:val="20"/>
              </w:rPr>
              <w:t>0</w:t>
            </w:r>
          </w:p>
        </w:tc>
        <w:tc>
          <w:tcPr>
            <w:tcW w:w="530" w:type="pct"/>
            <w:tcMar>
              <w:left w:w="43" w:type="dxa"/>
              <w:right w:w="43" w:type="dxa"/>
            </w:tcMar>
          </w:tcPr>
          <w:p w14:paraId="41E93BDD" w14:textId="5D1D7C8A" w:rsidR="006A57FE" w:rsidRPr="006C150B" w:rsidRDefault="006A57FE" w:rsidP="006A57FE">
            <w:pPr>
              <w:spacing w:before="20" w:after="20"/>
              <w:jc w:val="right"/>
              <w:rPr>
                <w:sz w:val="20"/>
                <w:lang w:eastAsia="en-CA"/>
              </w:rPr>
            </w:pPr>
            <w:r w:rsidRPr="00695ECA">
              <w:rPr>
                <w:sz w:val="20"/>
              </w:rPr>
              <w:t>260</w:t>
            </w:r>
          </w:p>
        </w:tc>
        <w:tc>
          <w:tcPr>
            <w:tcW w:w="753" w:type="pct"/>
            <w:tcMar>
              <w:left w:w="43" w:type="dxa"/>
              <w:right w:w="43" w:type="dxa"/>
            </w:tcMar>
          </w:tcPr>
          <w:p w14:paraId="2BAA713E" w14:textId="573EB08E" w:rsidR="006A57FE" w:rsidRPr="006C150B" w:rsidRDefault="006A57FE" w:rsidP="006A57FE">
            <w:pPr>
              <w:spacing w:before="20" w:after="20"/>
              <w:jc w:val="right"/>
              <w:rPr>
                <w:sz w:val="20"/>
                <w:lang w:eastAsia="en-CA"/>
              </w:rPr>
            </w:pPr>
            <w:r>
              <w:rPr>
                <w:sz w:val="20"/>
              </w:rPr>
              <w:t>2.6</w:t>
            </w:r>
          </w:p>
        </w:tc>
      </w:tr>
      <w:tr w:rsidR="006A57FE" w:rsidRPr="006C150B" w14:paraId="4C7EE6CA" w14:textId="77777777" w:rsidTr="0006724E">
        <w:trPr>
          <w:trHeight w:val="227"/>
        </w:trPr>
        <w:tc>
          <w:tcPr>
            <w:tcW w:w="949" w:type="pct"/>
            <w:tcMar>
              <w:left w:w="43" w:type="dxa"/>
              <w:right w:w="43" w:type="dxa"/>
            </w:tcMar>
          </w:tcPr>
          <w:p w14:paraId="24C3FC3E" w14:textId="77777777" w:rsidR="006A57FE" w:rsidRPr="006C150B" w:rsidRDefault="006A57FE" w:rsidP="006A57FE">
            <w:pPr>
              <w:bidi/>
              <w:spacing w:before="20" w:after="20"/>
              <w:jc w:val="left"/>
              <w:rPr>
                <w:sz w:val="20"/>
                <w:lang w:eastAsia="en-CA"/>
              </w:rPr>
            </w:pPr>
            <w:r>
              <w:rPr>
                <w:rFonts w:hint="cs"/>
                <w:sz w:val="20"/>
                <w:rtl/>
                <w:lang w:eastAsia="en-CA"/>
              </w:rPr>
              <w:t>التبريد التجاري (التخزين البارد)</w:t>
            </w:r>
          </w:p>
        </w:tc>
        <w:tc>
          <w:tcPr>
            <w:tcW w:w="506" w:type="pct"/>
            <w:tcMar>
              <w:left w:w="43" w:type="dxa"/>
              <w:right w:w="43" w:type="dxa"/>
            </w:tcMar>
          </w:tcPr>
          <w:p w14:paraId="0DB08A9A" w14:textId="22E42DFE" w:rsidR="006A57FE" w:rsidRPr="006C150B" w:rsidRDefault="006A57FE" w:rsidP="006A57FE">
            <w:pPr>
              <w:spacing w:before="20" w:after="20"/>
              <w:jc w:val="right"/>
              <w:rPr>
                <w:sz w:val="20"/>
              </w:rPr>
            </w:pPr>
            <w:r w:rsidRPr="00695ECA">
              <w:rPr>
                <w:sz w:val="20"/>
              </w:rPr>
              <w:t>0</w:t>
            </w:r>
          </w:p>
        </w:tc>
        <w:tc>
          <w:tcPr>
            <w:tcW w:w="507" w:type="pct"/>
            <w:tcMar>
              <w:left w:w="43" w:type="dxa"/>
              <w:right w:w="43" w:type="dxa"/>
            </w:tcMar>
          </w:tcPr>
          <w:p w14:paraId="48C1F2A3" w14:textId="740676BF" w:rsidR="006A57FE" w:rsidRPr="006C150B" w:rsidRDefault="006A57FE" w:rsidP="006A57FE">
            <w:pPr>
              <w:spacing w:before="20" w:after="20"/>
              <w:jc w:val="right"/>
              <w:rPr>
                <w:sz w:val="20"/>
              </w:rPr>
            </w:pPr>
            <w:r w:rsidRPr="00695ECA">
              <w:rPr>
                <w:sz w:val="20"/>
              </w:rPr>
              <w:t>352</w:t>
            </w:r>
          </w:p>
        </w:tc>
        <w:tc>
          <w:tcPr>
            <w:tcW w:w="540" w:type="pct"/>
            <w:tcMar>
              <w:left w:w="43" w:type="dxa"/>
              <w:right w:w="43" w:type="dxa"/>
            </w:tcMar>
          </w:tcPr>
          <w:p w14:paraId="53863600" w14:textId="0BF37F4D" w:rsidR="006A57FE" w:rsidRPr="006C150B" w:rsidRDefault="006A57FE" w:rsidP="006A57FE">
            <w:pPr>
              <w:spacing w:before="20" w:after="20"/>
              <w:jc w:val="right"/>
              <w:rPr>
                <w:sz w:val="20"/>
              </w:rPr>
            </w:pPr>
            <w:r w:rsidRPr="00695ECA">
              <w:rPr>
                <w:sz w:val="20"/>
              </w:rPr>
              <w:t>1,773</w:t>
            </w:r>
          </w:p>
        </w:tc>
        <w:tc>
          <w:tcPr>
            <w:tcW w:w="475" w:type="pct"/>
            <w:tcMar>
              <w:left w:w="43" w:type="dxa"/>
              <w:right w:w="43" w:type="dxa"/>
            </w:tcMar>
          </w:tcPr>
          <w:p w14:paraId="5ED26F39" w14:textId="72E09979" w:rsidR="006A57FE" w:rsidRPr="006C150B" w:rsidRDefault="006A57FE" w:rsidP="006A57FE">
            <w:pPr>
              <w:spacing w:before="20" w:after="20"/>
              <w:jc w:val="right"/>
              <w:rPr>
                <w:sz w:val="20"/>
              </w:rPr>
            </w:pPr>
            <w:r w:rsidRPr="00695ECA">
              <w:rPr>
                <w:sz w:val="20"/>
              </w:rPr>
              <w:t>12</w:t>
            </w:r>
          </w:p>
        </w:tc>
        <w:tc>
          <w:tcPr>
            <w:tcW w:w="740" w:type="pct"/>
            <w:tcMar>
              <w:left w:w="43" w:type="dxa"/>
              <w:right w:w="43" w:type="dxa"/>
            </w:tcMar>
          </w:tcPr>
          <w:p w14:paraId="4A01B3A6" w14:textId="3E9BD2FD" w:rsidR="006A57FE" w:rsidRPr="006C150B" w:rsidRDefault="006A57FE" w:rsidP="006A57FE">
            <w:pPr>
              <w:spacing w:before="20" w:after="20"/>
              <w:jc w:val="right"/>
              <w:rPr>
                <w:sz w:val="20"/>
              </w:rPr>
            </w:pPr>
            <w:r w:rsidRPr="00695ECA">
              <w:rPr>
                <w:sz w:val="20"/>
              </w:rPr>
              <w:t>0</w:t>
            </w:r>
          </w:p>
        </w:tc>
        <w:tc>
          <w:tcPr>
            <w:tcW w:w="530" w:type="pct"/>
            <w:tcMar>
              <w:left w:w="43" w:type="dxa"/>
              <w:right w:w="43" w:type="dxa"/>
            </w:tcMar>
          </w:tcPr>
          <w:p w14:paraId="3E55CE42" w14:textId="66E8652B" w:rsidR="006A57FE" w:rsidRPr="006C150B" w:rsidRDefault="006A57FE" w:rsidP="006A57FE">
            <w:pPr>
              <w:spacing w:before="20" w:after="20"/>
              <w:jc w:val="right"/>
              <w:rPr>
                <w:sz w:val="20"/>
              </w:rPr>
            </w:pPr>
            <w:r w:rsidRPr="00695ECA">
              <w:rPr>
                <w:sz w:val="20"/>
              </w:rPr>
              <w:t>2,137</w:t>
            </w:r>
          </w:p>
        </w:tc>
        <w:tc>
          <w:tcPr>
            <w:tcW w:w="753" w:type="pct"/>
            <w:tcMar>
              <w:left w:w="43" w:type="dxa"/>
              <w:right w:w="43" w:type="dxa"/>
            </w:tcMar>
          </w:tcPr>
          <w:p w14:paraId="7CD6837A" w14:textId="0BFFA1DD" w:rsidR="006A57FE" w:rsidRPr="006C150B" w:rsidRDefault="006A57FE" w:rsidP="006A57FE">
            <w:pPr>
              <w:spacing w:before="20" w:after="20"/>
              <w:jc w:val="right"/>
              <w:rPr>
                <w:sz w:val="20"/>
              </w:rPr>
            </w:pPr>
            <w:r>
              <w:rPr>
                <w:sz w:val="20"/>
              </w:rPr>
              <w:t>21.4</w:t>
            </w:r>
          </w:p>
        </w:tc>
      </w:tr>
      <w:tr w:rsidR="006A57FE" w:rsidRPr="006C150B" w14:paraId="08538339" w14:textId="77777777" w:rsidTr="0006724E">
        <w:trPr>
          <w:trHeight w:val="227"/>
        </w:trPr>
        <w:tc>
          <w:tcPr>
            <w:tcW w:w="949" w:type="pct"/>
            <w:tcMar>
              <w:left w:w="43" w:type="dxa"/>
              <w:right w:w="43" w:type="dxa"/>
            </w:tcMar>
          </w:tcPr>
          <w:p w14:paraId="3B68BCCF" w14:textId="77777777" w:rsidR="006A57FE" w:rsidRDefault="006A57FE" w:rsidP="006A57FE">
            <w:pPr>
              <w:bidi/>
              <w:spacing w:before="20" w:after="20"/>
              <w:jc w:val="left"/>
              <w:rPr>
                <w:sz w:val="20"/>
                <w:rtl/>
                <w:lang w:eastAsia="en-CA" w:bidi="ar-SA"/>
              </w:rPr>
            </w:pPr>
            <w:r>
              <w:rPr>
                <w:rFonts w:hint="cs"/>
                <w:sz w:val="20"/>
                <w:rtl/>
                <w:lang w:eastAsia="en-CA"/>
              </w:rPr>
              <w:t>النقل المبرد</w:t>
            </w:r>
          </w:p>
        </w:tc>
        <w:tc>
          <w:tcPr>
            <w:tcW w:w="506" w:type="pct"/>
            <w:tcMar>
              <w:left w:w="43" w:type="dxa"/>
              <w:right w:w="43" w:type="dxa"/>
            </w:tcMar>
          </w:tcPr>
          <w:p w14:paraId="3C201A7B" w14:textId="0F80BCD2" w:rsidR="006A57FE" w:rsidRDefault="006A57FE" w:rsidP="006A57FE">
            <w:pPr>
              <w:spacing w:before="20" w:after="20"/>
              <w:jc w:val="right"/>
              <w:rPr>
                <w:sz w:val="20"/>
              </w:rPr>
            </w:pPr>
            <w:r w:rsidRPr="00695ECA">
              <w:rPr>
                <w:sz w:val="20"/>
              </w:rPr>
              <w:t>0</w:t>
            </w:r>
          </w:p>
        </w:tc>
        <w:tc>
          <w:tcPr>
            <w:tcW w:w="507" w:type="pct"/>
            <w:tcMar>
              <w:left w:w="43" w:type="dxa"/>
              <w:right w:w="43" w:type="dxa"/>
            </w:tcMar>
          </w:tcPr>
          <w:p w14:paraId="36A4ACE3" w14:textId="056B9560" w:rsidR="006A57FE" w:rsidRDefault="006A57FE" w:rsidP="006A57FE">
            <w:pPr>
              <w:spacing w:before="20" w:after="20"/>
              <w:jc w:val="right"/>
              <w:rPr>
                <w:sz w:val="20"/>
              </w:rPr>
            </w:pPr>
            <w:r w:rsidRPr="00695ECA">
              <w:rPr>
                <w:sz w:val="20"/>
              </w:rPr>
              <w:t>10</w:t>
            </w:r>
          </w:p>
        </w:tc>
        <w:tc>
          <w:tcPr>
            <w:tcW w:w="540" w:type="pct"/>
            <w:tcMar>
              <w:left w:w="43" w:type="dxa"/>
              <w:right w:w="43" w:type="dxa"/>
            </w:tcMar>
          </w:tcPr>
          <w:p w14:paraId="66894FE3" w14:textId="546335B5" w:rsidR="006A57FE" w:rsidRDefault="006A57FE" w:rsidP="006A57FE">
            <w:pPr>
              <w:spacing w:before="20" w:after="20"/>
              <w:jc w:val="right"/>
              <w:rPr>
                <w:sz w:val="20"/>
              </w:rPr>
            </w:pPr>
            <w:r w:rsidRPr="00695ECA">
              <w:rPr>
                <w:sz w:val="20"/>
              </w:rPr>
              <w:t>118</w:t>
            </w:r>
          </w:p>
        </w:tc>
        <w:tc>
          <w:tcPr>
            <w:tcW w:w="475" w:type="pct"/>
            <w:tcMar>
              <w:left w:w="43" w:type="dxa"/>
              <w:right w:w="43" w:type="dxa"/>
            </w:tcMar>
          </w:tcPr>
          <w:p w14:paraId="3CCAA5FC" w14:textId="76703F2D" w:rsidR="006A57FE" w:rsidRDefault="006A57FE" w:rsidP="006A57FE">
            <w:pPr>
              <w:spacing w:before="20" w:after="20"/>
              <w:jc w:val="right"/>
              <w:rPr>
                <w:sz w:val="20"/>
              </w:rPr>
            </w:pPr>
            <w:r w:rsidRPr="00695ECA">
              <w:rPr>
                <w:sz w:val="20"/>
              </w:rPr>
              <w:t>0</w:t>
            </w:r>
          </w:p>
        </w:tc>
        <w:tc>
          <w:tcPr>
            <w:tcW w:w="740" w:type="pct"/>
            <w:tcMar>
              <w:left w:w="43" w:type="dxa"/>
              <w:right w:w="43" w:type="dxa"/>
            </w:tcMar>
          </w:tcPr>
          <w:p w14:paraId="454E8B50" w14:textId="3B4F052E" w:rsidR="006A57FE" w:rsidRDefault="006A57FE" w:rsidP="006A57FE">
            <w:pPr>
              <w:spacing w:before="20" w:after="20"/>
              <w:jc w:val="right"/>
              <w:rPr>
                <w:sz w:val="20"/>
              </w:rPr>
            </w:pPr>
            <w:r w:rsidRPr="00695ECA">
              <w:rPr>
                <w:sz w:val="20"/>
              </w:rPr>
              <w:t>0</w:t>
            </w:r>
          </w:p>
        </w:tc>
        <w:tc>
          <w:tcPr>
            <w:tcW w:w="530" w:type="pct"/>
            <w:tcMar>
              <w:left w:w="43" w:type="dxa"/>
              <w:right w:w="43" w:type="dxa"/>
            </w:tcMar>
          </w:tcPr>
          <w:p w14:paraId="714362F0" w14:textId="010493FF" w:rsidR="006A57FE" w:rsidRDefault="006A57FE" w:rsidP="006A57FE">
            <w:pPr>
              <w:spacing w:before="20" w:after="20"/>
              <w:jc w:val="right"/>
              <w:rPr>
                <w:sz w:val="20"/>
              </w:rPr>
            </w:pPr>
            <w:r w:rsidRPr="00695ECA">
              <w:rPr>
                <w:sz w:val="20"/>
              </w:rPr>
              <w:t>128</w:t>
            </w:r>
          </w:p>
        </w:tc>
        <w:tc>
          <w:tcPr>
            <w:tcW w:w="753" w:type="pct"/>
            <w:tcMar>
              <w:left w:w="43" w:type="dxa"/>
              <w:right w:w="43" w:type="dxa"/>
            </w:tcMar>
          </w:tcPr>
          <w:p w14:paraId="41377A16" w14:textId="63AD0B40" w:rsidR="006A57FE" w:rsidRDefault="006A57FE" w:rsidP="006A57FE">
            <w:pPr>
              <w:spacing w:before="20" w:after="20"/>
              <w:jc w:val="right"/>
              <w:rPr>
                <w:sz w:val="20"/>
              </w:rPr>
            </w:pPr>
            <w:r>
              <w:rPr>
                <w:sz w:val="20"/>
              </w:rPr>
              <w:t>1.3</w:t>
            </w:r>
          </w:p>
        </w:tc>
      </w:tr>
      <w:tr w:rsidR="006A57FE" w:rsidRPr="006C150B" w14:paraId="098FC37F" w14:textId="77777777" w:rsidTr="0006724E">
        <w:trPr>
          <w:trHeight w:val="227"/>
        </w:trPr>
        <w:tc>
          <w:tcPr>
            <w:tcW w:w="5000" w:type="pct"/>
            <w:gridSpan w:val="8"/>
          </w:tcPr>
          <w:p w14:paraId="06DDE466" w14:textId="77777777" w:rsidR="006A57FE" w:rsidRPr="00874AA1" w:rsidRDefault="006A57FE" w:rsidP="0006724E">
            <w:pPr>
              <w:bidi/>
              <w:spacing w:before="20" w:after="20"/>
              <w:rPr>
                <w:b/>
                <w:bCs/>
                <w:sz w:val="20"/>
                <w:lang w:eastAsia="en-CA"/>
              </w:rPr>
            </w:pPr>
            <w:r>
              <w:rPr>
                <w:rFonts w:hint="cs"/>
                <w:b/>
                <w:bCs/>
                <w:sz w:val="20"/>
                <w:rtl/>
                <w:lang w:eastAsia="en-CA"/>
              </w:rPr>
              <w:t>القطاعات الفرعية لتكييف الهواء</w:t>
            </w:r>
          </w:p>
        </w:tc>
      </w:tr>
      <w:tr w:rsidR="006A57FE" w:rsidRPr="006C150B" w14:paraId="7CAFAC83" w14:textId="77777777" w:rsidTr="0006724E">
        <w:trPr>
          <w:trHeight w:val="227"/>
        </w:trPr>
        <w:tc>
          <w:tcPr>
            <w:tcW w:w="949" w:type="pct"/>
            <w:tcMar>
              <w:left w:w="43" w:type="dxa"/>
              <w:right w:w="43" w:type="dxa"/>
            </w:tcMar>
            <w:hideMark/>
          </w:tcPr>
          <w:p w14:paraId="6B4B9994" w14:textId="77777777" w:rsidR="006A57FE" w:rsidRPr="006C150B" w:rsidRDefault="006A57FE" w:rsidP="006A57FE">
            <w:pPr>
              <w:bidi/>
              <w:spacing w:before="20" w:after="20"/>
              <w:ind w:hanging="4"/>
              <w:jc w:val="left"/>
              <w:rPr>
                <w:sz w:val="20"/>
                <w:lang w:eastAsia="en-CA"/>
              </w:rPr>
            </w:pPr>
            <w:r>
              <w:rPr>
                <w:rFonts w:hint="cs"/>
                <w:sz w:val="20"/>
                <w:rtl/>
                <w:lang w:eastAsia="en-CA"/>
              </w:rPr>
              <w:t>تكييف الهواء السكني</w:t>
            </w:r>
          </w:p>
        </w:tc>
        <w:tc>
          <w:tcPr>
            <w:tcW w:w="506" w:type="pct"/>
            <w:tcMar>
              <w:left w:w="43" w:type="dxa"/>
              <w:right w:w="43" w:type="dxa"/>
            </w:tcMar>
          </w:tcPr>
          <w:p w14:paraId="4E4FB6AE" w14:textId="4522B875" w:rsidR="006A57FE" w:rsidRPr="006C150B" w:rsidRDefault="006A57FE" w:rsidP="006A57FE">
            <w:pPr>
              <w:spacing w:before="20" w:after="20"/>
              <w:jc w:val="right"/>
              <w:rPr>
                <w:sz w:val="20"/>
                <w:lang w:eastAsia="en-CA"/>
              </w:rPr>
            </w:pPr>
            <w:r w:rsidRPr="00695ECA">
              <w:rPr>
                <w:sz w:val="20"/>
              </w:rPr>
              <w:t>1,034</w:t>
            </w:r>
          </w:p>
        </w:tc>
        <w:tc>
          <w:tcPr>
            <w:tcW w:w="507" w:type="pct"/>
            <w:tcMar>
              <w:left w:w="43" w:type="dxa"/>
              <w:right w:w="43" w:type="dxa"/>
            </w:tcMar>
          </w:tcPr>
          <w:p w14:paraId="63200B0C" w14:textId="26EFF47E" w:rsidR="006A57FE" w:rsidRPr="006C150B" w:rsidRDefault="006A57FE" w:rsidP="006A57FE">
            <w:pPr>
              <w:spacing w:before="20" w:after="20"/>
              <w:jc w:val="right"/>
              <w:rPr>
                <w:sz w:val="20"/>
              </w:rPr>
            </w:pPr>
            <w:r w:rsidRPr="00695ECA">
              <w:rPr>
                <w:sz w:val="20"/>
              </w:rPr>
              <w:t>0</w:t>
            </w:r>
          </w:p>
        </w:tc>
        <w:tc>
          <w:tcPr>
            <w:tcW w:w="540" w:type="pct"/>
            <w:tcMar>
              <w:left w:w="43" w:type="dxa"/>
              <w:right w:w="43" w:type="dxa"/>
            </w:tcMar>
          </w:tcPr>
          <w:p w14:paraId="5F54C365" w14:textId="6CCA8BD0" w:rsidR="006A57FE" w:rsidRPr="006C150B" w:rsidRDefault="006A57FE" w:rsidP="006A57FE">
            <w:pPr>
              <w:spacing w:before="20" w:after="20"/>
              <w:jc w:val="right"/>
              <w:rPr>
                <w:sz w:val="20"/>
                <w:lang w:eastAsia="en-CA"/>
              </w:rPr>
            </w:pPr>
            <w:r w:rsidRPr="00695ECA">
              <w:rPr>
                <w:sz w:val="20"/>
              </w:rPr>
              <w:t>0</w:t>
            </w:r>
          </w:p>
        </w:tc>
        <w:tc>
          <w:tcPr>
            <w:tcW w:w="475" w:type="pct"/>
            <w:tcMar>
              <w:left w:w="43" w:type="dxa"/>
              <w:right w:w="43" w:type="dxa"/>
            </w:tcMar>
          </w:tcPr>
          <w:p w14:paraId="51D8D315" w14:textId="30F33650" w:rsidR="006A57FE" w:rsidRPr="006C150B" w:rsidRDefault="006A57FE" w:rsidP="006A57FE">
            <w:pPr>
              <w:spacing w:before="20" w:after="20"/>
              <w:jc w:val="right"/>
              <w:rPr>
                <w:sz w:val="20"/>
              </w:rPr>
            </w:pPr>
            <w:r w:rsidRPr="00695ECA">
              <w:rPr>
                <w:sz w:val="20"/>
              </w:rPr>
              <w:t>80</w:t>
            </w:r>
          </w:p>
        </w:tc>
        <w:tc>
          <w:tcPr>
            <w:tcW w:w="740" w:type="pct"/>
            <w:tcMar>
              <w:left w:w="43" w:type="dxa"/>
              <w:right w:w="43" w:type="dxa"/>
            </w:tcMar>
          </w:tcPr>
          <w:p w14:paraId="06269ADC" w14:textId="6A95F60B" w:rsidR="006A57FE" w:rsidRPr="006C150B" w:rsidRDefault="006A57FE" w:rsidP="006A57FE">
            <w:pPr>
              <w:spacing w:before="20" w:after="20"/>
              <w:jc w:val="right"/>
              <w:rPr>
                <w:sz w:val="20"/>
              </w:rPr>
            </w:pPr>
            <w:r w:rsidRPr="00695ECA">
              <w:rPr>
                <w:sz w:val="20"/>
              </w:rPr>
              <w:t>2,931</w:t>
            </w:r>
          </w:p>
        </w:tc>
        <w:tc>
          <w:tcPr>
            <w:tcW w:w="530" w:type="pct"/>
            <w:tcMar>
              <w:left w:w="43" w:type="dxa"/>
              <w:right w:w="43" w:type="dxa"/>
            </w:tcMar>
          </w:tcPr>
          <w:p w14:paraId="120F8F50" w14:textId="0C94E822" w:rsidR="006A57FE" w:rsidRPr="006C150B" w:rsidRDefault="006A57FE" w:rsidP="006A57FE">
            <w:pPr>
              <w:spacing w:before="20" w:after="20"/>
              <w:jc w:val="right"/>
              <w:rPr>
                <w:sz w:val="20"/>
                <w:lang w:eastAsia="en-CA"/>
              </w:rPr>
            </w:pPr>
            <w:r w:rsidRPr="00695ECA">
              <w:rPr>
                <w:sz w:val="20"/>
              </w:rPr>
              <w:t>4,045</w:t>
            </w:r>
          </w:p>
        </w:tc>
        <w:tc>
          <w:tcPr>
            <w:tcW w:w="753" w:type="pct"/>
            <w:tcMar>
              <w:left w:w="43" w:type="dxa"/>
              <w:right w:w="43" w:type="dxa"/>
            </w:tcMar>
          </w:tcPr>
          <w:p w14:paraId="79F9BC09" w14:textId="7E842BD6" w:rsidR="006A57FE" w:rsidRPr="006C150B" w:rsidRDefault="006A57FE" w:rsidP="006A57FE">
            <w:pPr>
              <w:spacing w:before="20" w:after="20"/>
              <w:jc w:val="right"/>
              <w:rPr>
                <w:sz w:val="20"/>
                <w:lang w:eastAsia="en-CA"/>
              </w:rPr>
            </w:pPr>
            <w:r>
              <w:rPr>
                <w:sz w:val="20"/>
              </w:rPr>
              <w:t>40.5</w:t>
            </w:r>
          </w:p>
        </w:tc>
      </w:tr>
      <w:tr w:rsidR="006A57FE" w:rsidRPr="006C150B" w14:paraId="0B4E4032" w14:textId="77777777" w:rsidTr="0006724E">
        <w:trPr>
          <w:trHeight w:val="227"/>
        </w:trPr>
        <w:tc>
          <w:tcPr>
            <w:tcW w:w="949" w:type="pct"/>
            <w:tcMar>
              <w:left w:w="43" w:type="dxa"/>
              <w:right w:w="43" w:type="dxa"/>
            </w:tcMar>
          </w:tcPr>
          <w:p w14:paraId="7A7A188B" w14:textId="77777777" w:rsidR="006A57FE" w:rsidRPr="006C150B" w:rsidRDefault="006A57FE" w:rsidP="006A57FE">
            <w:pPr>
              <w:bidi/>
              <w:spacing w:before="20" w:after="20"/>
              <w:ind w:hanging="4"/>
              <w:jc w:val="left"/>
              <w:rPr>
                <w:sz w:val="20"/>
                <w:lang w:eastAsia="en-CA"/>
              </w:rPr>
            </w:pPr>
            <w:r>
              <w:rPr>
                <w:rFonts w:hint="cs"/>
                <w:sz w:val="20"/>
                <w:rtl/>
                <w:lang w:eastAsia="en-CA"/>
              </w:rPr>
              <w:t>تكييف الهواء التجاري</w:t>
            </w:r>
          </w:p>
        </w:tc>
        <w:tc>
          <w:tcPr>
            <w:tcW w:w="506" w:type="pct"/>
            <w:tcMar>
              <w:left w:w="43" w:type="dxa"/>
              <w:right w:w="43" w:type="dxa"/>
            </w:tcMar>
          </w:tcPr>
          <w:p w14:paraId="390C8F8C" w14:textId="2A8C7ACD" w:rsidR="006A57FE" w:rsidRDefault="006A57FE" w:rsidP="006A57FE">
            <w:pPr>
              <w:spacing w:before="20" w:after="20"/>
              <w:jc w:val="right"/>
              <w:rPr>
                <w:sz w:val="20"/>
                <w:lang w:eastAsia="en-CA"/>
              </w:rPr>
            </w:pPr>
            <w:r w:rsidRPr="00695ECA">
              <w:rPr>
                <w:sz w:val="20"/>
              </w:rPr>
              <w:t>308</w:t>
            </w:r>
          </w:p>
        </w:tc>
        <w:tc>
          <w:tcPr>
            <w:tcW w:w="507" w:type="pct"/>
            <w:tcMar>
              <w:left w:w="43" w:type="dxa"/>
              <w:right w:w="43" w:type="dxa"/>
            </w:tcMar>
          </w:tcPr>
          <w:p w14:paraId="31EBBBDC" w14:textId="110E7B41" w:rsidR="006A57FE" w:rsidRDefault="006A57FE" w:rsidP="006A57FE">
            <w:pPr>
              <w:spacing w:before="20" w:after="20"/>
              <w:jc w:val="right"/>
              <w:rPr>
                <w:sz w:val="20"/>
              </w:rPr>
            </w:pPr>
            <w:r w:rsidRPr="00695ECA">
              <w:rPr>
                <w:sz w:val="20"/>
              </w:rPr>
              <w:t>0</w:t>
            </w:r>
          </w:p>
        </w:tc>
        <w:tc>
          <w:tcPr>
            <w:tcW w:w="540" w:type="pct"/>
            <w:tcMar>
              <w:left w:w="43" w:type="dxa"/>
              <w:right w:w="43" w:type="dxa"/>
            </w:tcMar>
          </w:tcPr>
          <w:p w14:paraId="3B92C422" w14:textId="20C6488E" w:rsidR="006A57FE" w:rsidRDefault="006A57FE" w:rsidP="006A57FE">
            <w:pPr>
              <w:spacing w:before="20" w:after="20"/>
              <w:jc w:val="right"/>
              <w:rPr>
                <w:sz w:val="20"/>
                <w:lang w:eastAsia="en-CA"/>
              </w:rPr>
            </w:pPr>
            <w:r w:rsidRPr="00695ECA">
              <w:rPr>
                <w:sz w:val="20"/>
              </w:rPr>
              <w:t>0</w:t>
            </w:r>
          </w:p>
        </w:tc>
        <w:tc>
          <w:tcPr>
            <w:tcW w:w="475" w:type="pct"/>
            <w:tcMar>
              <w:left w:w="43" w:type="dxa"/>
              <w:right w:w="43" w:type="dxa"/>
            </w:tcMar>
          </w:tcPr>
          <w:p w14:paraId="087B24B2" w14:textId="5CCFBCD2" w:rsidR="006A57FE" w:rsidRDefault="006A57FE" w:rsidP="006A57FE">
            <w:pPr>
              <w:spacing w:before="20" w:after="20"/>
              <w:jc w:val="right"/>
              <w:rPr>
                <w:sz w:val="20"/>
              </w:rPr>
            </w:pPr>
            <w:r w:rsidRPr="00695ECA">
              <w:rPr>
                <w:sz w:val="20"/>
              </w:rPr>
              <w:t>0</w:t>
            </w:r>
          </w:p>
        </w:tc>
        <w:tc>
          <w:tcPr>
            <w:tcW w:w="740" w:type="pct"/>
            <w:tcMar>
              <w:left w:w="43" w:type="dxa"/>
              <w:right w:w="43" w:type="dxa"/>
            </w:tcMar>
          </w:tcPr>
          <w:p w14:paraId="773B7A0E" w14:textId="137CB8C7" w:rsidR="006A57FE" w:rsidRPr="006C150B" w:rsidRDefault="006A57FE" w:rsidP="006A57FE">
            <w:pPr>
              <w:spacing w:before="20" w:after="20"/>
              <w:jc w:val="right"/>
              <w:rPr>
                <w:sz w:val="20"/>
              </w:rPr>
            </w:pPr>
            <w:r w:rsidRPr="00695ECA">
              <w:rPr>
                <w:sz w:val="20"/>
              </w:rPr>
              <w:t>1,046</w:t>
            </w:r>
          </w:p>
        </w:tc>
        <w:tc>
          <w:tcPr>
            <w:tcW w:w="530" w:type="pct"/>
            <w:tcMar>
              <w:left w:w="43" w:type="dxa"/>
              <w:right w:w="43" w:type="dxa"/>
            </w:tcMar>
          </w:tcPr>
          <w:p w14:paraId="3FC67089" w14:textId="745286E3" w:rsidR="006A57FE" w:rsidRPr="006C150B" w:rsidRDefault="006A57FE" w:rsidP="006A57FE">
            <w:pPr>
              <w:spacing w:before="20" w:after="20"/>
              <w:jc w:val="right"/>
              <w:rPr>
                <w:sz w:val="20"/>
                <w:lang w:eastAsia="en-CA"/>
              </w:rPr>
            </w:pPr>
            <w:r w:rsidRPr="00695ECA">
              <w:rPr>
                <w:sz w:val="20"/>
              </w:rPr>
              <w:t>1,354</w:t>
            </w:r>
          </w:p>
        </w:tc>
        <w:tc>
          <w:tcPr>
            <w:tcW w:w="753" w:type="pct"/>
            <w:tcMar>
              <w:left w:w="43" w:type="dxa"/>
              <w:right w:w="43" w:type="dxa"/>
            </w:tcMar>
          </w:tcPr>
          <w:p w14:paraId="3AD7FE94" w14:textId="312A6044" w:rsidR="006A57FE" w:rsidRPr="006C150B" w:rsidRDefault="006A57FE" w:rsidP="006A57FE">
            <w:pPr>
              <w:spacing w:before="20" w:after="20"/>
              <w:jc w:val="right"/>
              <w:rPr>
                <w:sz w:val="20"/>
                <w:lang w:eastAsia="en-CA"/>
              </w:rPr>
            </w:pPr>
            <w:r>
              <w:rPr>
                <w:sz w:val="20"/>
              </w:rPr>
              <w:t>13.6</w:t>
            </w:r>
          </w:p>
        </w:tc>
      </w:tr>
      <w:tr w:rsidR="006A57FE" w:rsidRPr="006C150B" w14:paraId="2BA74843" w14:textId="77777777" w:rsidTr="0006724E">
        <w:trPr>
          <w:trHeight w:val="227"/>
        </w:trPr>
        <w:tc>
          <w:tcPr>
            <w:tcW w:w="949" w:type="pct"/>
            <w:tcMar>
              <w:left w:w="43" w:type="dxa"/>
              <w:right w:w="43" w:type="dxa"/>
            </w:tcMar>
            <w:hideMark/>
          </w:tcPr>
          <w:p w14:paraId="54017C21" w14:textId="77777777" w:rsidR="006A57FE" w:rsidRPr="006C150B" w:rsidRDefault="006A57FE" w:rsidP="006A57FE">
            <w:pPr>
              <w:bidi/>
              <w:spacing w:before="20" w:after="20"/>
              <w:ind w:hanging="4"/>
              <w:jc w:val="left"/>
              <w:rPr>
                <w:sz w:val="20"/>
                <w:lang w:eastAsia="en-CA"/>
              </w:rPr>
            </w:pPr>
            <w:r>
              <w:rPr>
                <w:rFonts w:hint="cs"/>
                <w:sz w:val="20"/>
                <w:rtl/>
                <w:lang w:eastAsia="en-CA"/>
              </w:rPr>
              <w:t>المبردات</w:t>
            </w:r>
          </w:p>
        </w:tc>
        <w:tc>
          <w:tcPr>
            <w:tcW w:w="506" w:type="pct"/>
            <w:tcMar>
              <w:left w:w="43" w:type="dxa"/>
              <w:right w:w="43" w:type="dxa"/>
            </w:tcMar>
          </w:tcPr>
          <w:p w14:paraId="5803E025" w14:textId="601C13EF" w:rsidR="006A57FE" w:rsidRPr="006C150B" w:rsidRDefault="006A57FE" w:rsidP="006A57FE">
            <w:pPr>
              <w:spacing w:before="20" w:after="20"/>
              <w:jc w:val="right"/>
              <w:rPr>
                <w:sz w:val="20"/>
                <w:lang w:eastAsia="en-CA"/>
              </w:rPr>
            </w:pPr>
            <w:r w:rsidRPr="00695ECA">
              <w:rPr>
                <w:sz w:val="20"/>
              </w:rPr>
              <w:t>205</w:t>
            </w:r>
          </w:p>
        </w:tc>
        <w:tc>
          <w:tcPr>
            <w:tcW w:w="507" w:type="pct"/>
            <w:tcMar>
              <w:left w:w="43" w:type="dxa"/>
              <w:right w:w="43" w:type="dxa"/>
            </w:tcMar>
          </w:tcPr>
          <w:p w14:paraId="27BAC356" w14:textId="1685E5DE" w:rsidR="006A57FE" w:rsidRPr="006C150B" w:rsidRDefault="006A57FE" w:rsidP="006A57FE">
            <w:pPr>
              <w:spacing w:before="20" w:after="20"/>
              <w:jc w:val="right"/>
              <w:rPr>
                <w:sz w:val="20"/>
                <w:lang w:eastAsia="en-CA"/>
              </w:rPr>
            </w:pPr>
            <w:r w:rsidRPr="00695ECA">
              <w:rPr>
                <w:sz w:val="20"/>
              </w:rPr>
              <w:t>66</w:t>
            </w:r>
          </w:p>
        </w:tc>
        <w:tc>
          <w:tcPr>
            <w:tcW w:w="540" w:type="pct"/>
            <w:tcMar>
              <w:left w:w="43" w:type="dxa"/>
              <w:right w:w="43" w:type="dxa"/>
            </w:tcMar>
          </w:tcPr>
          <w:p w14:paraId="42E47031" w14:textId="31B26334" w:rsidR="006A57FE" w:rsidRPr="006C150B" w:rsidRDefault="006A57FE" w:rsidP="006A57FE">
            <w:pPr>
              <w:spacing w:before="20" w:after="20"/>
              <w:jc w:val="right"/>
              <w:rPr>
                <w:sz w:val="20"/>
                <w:lang w:eastAsia="en-CA"/>
              </w:rPr>
            </w:pPr>
            <w:r w:rsidRPr="00695ECA">
              <w:rPr>
                <w:sz w:val="20"/>
              </w:rPr>
              <w:t>0</w:t>
            </w:r>
          </w:p>
        </w:tc>
        <w:tc>
          <w:tcPr>
            <w:tcW w:w="475" w:type="pct"/>
            <w:tcMar>
              <w:left w:w="43" w:type="dxa"/>
              <w:right w:w="43" w:type="dxa"/>
            </w:tcMar>
          </w:tcPr>
          <w:p w14:paraId="50B0D93F" w14:textId="15A8D7CF" w:rsidR="006A57FE" w:rsidRPr="006C150B" w:rsidRDefault="006A57FE" w:rsidP="006A57FE">
            <w:pPr>
              <w:spacing w:before="20" w:after="20"/>
              <w:jc w:val="right"/>
              <w:rPr>
                <w:sz w:val="20"/>
                <w:lang w:eastAsia="en-CA"/>
              </w:rPr>
            </w:pPr>
            <w:r w:rsidRPr="00695ECA">
              <w:rPr>
                <w:sz w:val="20"/>
              </w:rPr>
              <w:t>142</w:t>
            </w:r>
          </w:p>
        </w:tc>
        <w:tc>
          <w:tcPr>
            <w:tcW w:w="740" w:type="pct"/>
            <w:tcMar>
              <w:left w:w="43" w:type="dxa"/>
              <w:right w:w="43" w:type="dxa"/>
            </w:tcMar>
          </w:tcPr>
          <w:p w14:paraId="2B8B30BC" w14:textId="0A39B34A" w:rsidR="006A57FE" w:rsidRPr="006C150B" w:rsidRDefault="006A57FE" w:rsidP="006A57FE">
            <w:pPr>
              <w:spacing w:before="20" w:after="20"/>
              <w:jc w:val="right"/>
              <w:rPr>
                <w:sz w:val="20"/>
              </w:rPr>
            </w:pPr>
            <w:r w:rsidRPr="00695ECA">
              <w:rPr>
                <w:sz w:val="20"/>
              </w:rPr>
              <w:t>495</w:t>
            </w:r>
          </w:p>
        </w:tc>
        <w:tc>
          <w:tcPr>
            <w:tcW w:w="530" w:type="pct"/>
            <w:tcMar>
              <w:left w:w="43" w:type="dxa"/>
              <w:right w:w="43" w:type="dxa"/>
            </w:tcMar>
          </w:tcPr>
          <w:p w14:paraId="15D976E3" w14:textId="2746B292" w:rsidR="006A57FE" w:rsidRPr="006C150B" w:rsidRDefault="006A57FE" w:rsidP="006A57FE">
            <w:pPr>
              <w:spacing w:before="20" w:after="20"/>
              <w:jc w:val="right"/>
              <w:rPr>
                <w:sz w:val="20"/>
                <w:lang w:eastAsia="en-CA"/>
              </w:rPr>
            </w:pPr>
            <w:r w:rsidRPr="00695ECA">
              <w:rPr>
                <w:sz w:val="20"/>
              </w:rPr>
              <w:t>908</w:t>
            </w:r>
          </w:p>
        </w:tc>
        <w:tc>
          <w:tcPr>
            <w:tcW w:w="753" w:type="pct"/>
            <w:tcMar>
              <w:left w:w="43" w:type="dxa"/>
              <w:right w:w="43" w:type="dxa"/>
            </w:tcMar>
          </w:tcPr>
          <w:p w14:paraId="52B2AD18" w14:textId="728AD1F8" w:rsidR="006A57FE" w:rsidRPr="006C150B" w:rsidRDefault="006A57FE" w:rsidP="006A57FE">
            <w:pPr>
              <w:spacing w:before="20" w:after="20"/>
              <w:jc w:val="right"/>
              <w:rPr>
                <w:sz w:val="20"/>
                <w:lang w:eastAsia="en-CA"/>
              </w:rPr>
            </w:pPr>
            <w:r>
              <w:rPr>
                <w:sz w:val="20"/>
              </w:rPr>
              <w:t>9.1</w:t>
            </w:r>
          </w:p>
        </w:tc>
      </w:tr>
      <w:tr w:rsidR="006A57FE" w:rsidRPr="006C150B" w14:paraId="6B48FC94" w14:textId="77777777" w:rsidTr="0006724E">
        <w:trPr>
          <w:trHeight w:val="227"/>
        </w:trPr>
        <w:tc>
          <w:tcPr>
            <w:tcW w:w="949" w:type="pct"/>
            <w:tcMar>
              <w:left w:w="43" w:type="dxa"/>
              <w:right w:w="43" w:type="dxa"/>
            </w:tcMar>
          </w:tcPr>
          <w:p w14:paraId="4B8C0450" w14:textId="77777777" w:rsidR="006A57FE" w:rsidRDefault="006A57FE" w:rsidP="006A57FE">
            <w:pPr>
              <w:bidi/>
              <w:spacing w:before="20" w:after="20"/>
              <w:ind w:hanging="4"/>
              <w:jc w:val="left"/>
              <w:rPr>
                <w:sz w:val="20"/>
                <w:rtl/>
                <w:lang w:eastAsia="en-CA"/>
              </w:rPr>
            </w:pPr>
            <w:r>
              <w:rPr>
                <w:rFonts w:hint="cs"/>
                <w:sz w:val="20"/>
                <w:rtl/>
                <w:lang w:eastAsia="en-CA"/>
              </w:rPr>
              <w:t>تكييف الهواء المتنقل</w:t>
            </w:r>
          </w:p>
        </w:tc>
        <w:tc>
          <w:tcPr>
            <w:tcW w:w="506" w:type="pct"/>
            <w:tcMar>
              <w:left w:w="43" w:type="dxa"/>
              <w:right w:w="43" w:type="dxa"/>
            </w:tcMar>
          </w:tcPr>
          <w:p w14:paraId="558E3FF6" w14:textId="493D2BC1" w:rsidR="006A57FE" w:rsidRDefault="006A57FE" w:rsidP="006A57FE">
            <w:pPr>
              <w:spacing w:before="20" w:after="20"/>
              <w:jc w:val="right"/>
              <w:rPr>
                <w:sz w:val="20"/>
                <w:lang w:eastAsia="en-CA"/>
              </w:rPr>
            </w:pPr>
            <w:r w:rsidRPr="00695ECA">
              <w:rPr>
                <w:sz w:val="20"/>
              </w:rPr>
              <w:t>0</w:t>
            </w:r>
          </w:p>
        </w:tc>
        <w:tc>
          <w:tcPr>
            <w:tcW w:w="507" w:type="pct"/>
            <w:tcMar>
              <w:left w:w="43" w:type="dxa"/>
              <w:right w:w="43" w:type="dxa"/>
            </w:tcMar>
          </w:tcPr>
          <w:p w14:paraId="4D38A479" w14:textId="6CB2072E" w:rsidR="006A57FE" w:rsidRDefault="006A57FE" w:rsidP="006A57FE">
            <w:pPr>
              <w:spacing w:before="20" w:after="20"/>
              <w:jc w:val="right"/>
              <w:rPr>
                <w:sz w:val="20"/>
                <w:lang w:eastAsia="en-CA"/>
              </w:rPr>
            </w:pPr>
            <w:r w:rsidRPr="00695ECA">
              <w:rPr>
                <w:sz w:val="20"/>
              </w:rPr>
              <w:t>811</w:t>
            </w:r>
          </w:p>
        </w:tc>
        <w:tc>
          <w:tcPr>
            <w:tcW w:w="540" w:type="pct"/>
            <w:tcMar>
              <w:left w:w="43" w:type="dxa"/>
              <w:right w:w="43" w:type="dxa"/>
            </w:tcMar>
          </w:tcPr>
          <w:p w14:paraId="110A8336" w14:textId="61DE7C16" w:rsidR="006A57FE" w:rsidRDefault="006A57FE" w:rsidP="006A57FE">
            <w:pPr>
              <w:spacing w:before="20" w:after="20"/>
              <w:jc w:val="right"/>
              <w:rPr>
                <w:sz w:val="20"/>
                <w:lang w:eastAsia="en-CA"/>
              </w:rPr>
            </w:pPr>
            <w:r w:rsidRPr="00695ECA">
              <w:rPr>
                <w:sz w:val="20"/>
              </w:rPr>
              <w:t>0</w:t>
            </w:r>
          </w:p>
        </w:tc>
        <w:tc>
          <w:tcPr>
            <w:tcW w:w="475" w:type="pct"/>
            <w:tcMar>
              <w:left w:w="43" w:type="dxa"/>
              <w:right w:w="43" w:type="dxa"/>
            </w:tcMar>
          </w:tcPr>
          <w:p w14:paraId="5B586C82" w14:textId="77E52EF2" w:rsidR="006A57FE" w:rsidRDefault="006A57FE" w:rsidP="006A57FE">
            <w:pPr>
              <w:spacing w:before="20" w:after="20"/>
              <w:jc w:val="right"/>
              <w:rPr>
                <w:sz w:val="20"/>
                <w:lang w:eastAsia="en-CA"/>
              </w:rPr>
            </w:pPr>
            <w:r w:rsidRPr="00695ECA">
              <w:rPr>
                <w:sz w:val="20"/>
              </w:rPr>
              <w:t>0</w:t>
            </w:r>
          </w:p>
        </w:tc>
        <w:tc>
          <w:tcPr>
            <w:tcW w:w="740" w:type="pct"/>
            <w:tcMar>
              <w:left w:w="43" w:type="dxa"/>
              <w:right w:w="43" w:type="dxa"/>
            </w:tcMar>
          </w:tcPr>
          <w:p w14:paraId="6A479269" w14:textId="735DC96C" w:rsidR="006A57FE" w:rsidRDefault="006A57FE" w:rsidP="006A57FE">
            <w:pPr>
              <w:spacing w:before="20" w:after="20"/>
              <w:jc w:val="right"/>
              <w:rPr>
                <w:sz w:val="20"/>
              </w:rPr>
            </w:pPr>
            <w:r w:rsidRPr="00695ECA">
              <w:rPr>
                <w:sz w:val="20"/>
              </w:rPr>
              <w:t>334</w:t>
            </w:r>
          </w:p>
        </w:tc>
        <w:tc>
          <w:tcPr>
            <w:tcW w:w="530" w:type="pct"/>
            <w:tcMar>
              <w:left w:w="43" w:type="dxa"/>
              <w:right w:w="43" w:type="dxa"/>
            </w:tcMar>
          </w:tcPr>
          <w:p w14:paraId="56C8C885" w14:textId="10E4F371" w:rsidR="006A57FE" w:rsidRDefault="006A57FE" w:rsidP="006A57FE">
            <w:pPr>
              <w:spacing w:before="20" w:after="20"/>
              <w:jc w:val="right"/>
              <w:rPr>
                <w:sz w:val="20"/>
                <w:lang w:eastAsia="en-CA"/>
              </w:rPr>
            </w:pPr>
            <w:r w:rsidRPr="00695ECA">
              <w:rPr>
                <w:sz w:val="20"/>
              </w:rPr>
              <w:t>1,145</w:t>
            </w:r>
          </w:p>
        </w:tc>
        <w:tc>
          <w:tcPr>
            <w:tcW w:w="753" w:type="pct"/>
            <w:tcMar>
              <w:left w:w="43" w:type="dxa"/>
              <w:right w:w="43" w:type="dxa"/>
            </w:tcMar>
          </w:tcPr>
          <w:p w14:paraId="6FC17240" w14:textId="75FA909B" w:rsidR="006A57FE" w:rsidRDefault="006A57FE" w:rsidP="006A57FE">
            <w:pPr>
              <w:spacing w:before="20" w:after="20"/>
              <w:jc w:val="right"/>
              <w:rPr>
                <w:sz w:val="20"/>
                <w:lang w:eastAsia="en-CA"/>
              </w:rPr>
            </w:pPr>
            <w:r>
              <w:rPr>
                <w:sz w:val="20"/>
              </w:rPr>
              <w:t>11.5</w:t>
            </w:r>
          </w:p>
        </w:tc>
      </w:tr>
      <w:tr w:rsidR="006A57FE" w:rsidRPr="006C150B" w14:paraId="14DDAC57" w14:textId="77777777" w:rsidTr="0006724E">
        <w:trPr>
          <w:trHeight w:val="227"/>
        </w:trPr>
        <w:tc>
          <w:tcPr>
            <w:tcW w:w="949" w:type="pct"/>
            <w:tcMar>
              <w:left w:w="43" w:type="dxa"/>
              <w:right w:w="43" w:type="dxa"/>
            </w:tcMar>
          </w:tcPr>
          <w:p w14:paraId="6A0EB937" w14:textId="77777777" w:rsidR="006A57FE" w:rsidRPr="006C150B" w:rsidRDefault="006A57FE" w:rsidP="006A57FE">
            <w:pPr>
              <w:suppressAutoHyphens/>
              <w:bidi/>
              <w:spacing w:before="20" w:after="20"/>
              <w:ind w:right="84" w:hanging="4"/>
              <w:jc w:val="left"/>
              <w:rPr>
                <w:sz w:val="20"/>
                <w:lang w:eastAsia="en-CA" w:bidi="ar-SA"/>
              </w:rPr>
            </w:pPr>
            <w:r>
              <w:rPr>
                <w:rFonts w:hint="cs"/>
                <w:b/>
                <w:bCs/>
                <w:sz w:val="20"/>
                <w:rtl/>
                <w:lang w:eastAsia="en-CA"/>
              </w:rPr>
              <w:t>المجموع (طن متري)</w:t>
            </w:r>
          </w:p>
        </w:tc>
        <w:tc>
          <w:tcPr>
            <w:tcW w:w="506" w:type="pct"/>
            <w:tcMar>
              <w:left w:w="43" w:type="dxa"/>
              <w:right w:w="43" w:type="dxa"/>
            </w:tcMar>
          </w:tcPr>
          <w:p w14:paraId="51E47222" w14:textId="62FF7738" w:rsidR="006A57FE" w:rsidRPr="006C150B" w:rsidRDefault="006A57FE" w:rsidP="006A57FE">
            <w:pPr>
              <w:suppressAutoHyphens/>
              <w:spacing w:before="20" w:after="20"/>
              <w:jc w:val="right"/>
              <w:rPr>
                <w:b/>
                <w:bCs/>
                <w:sz w:val="20"/>
                <w:lang w:eastAsia="en-CA"/>
              </w:rPr>
            </w:pPr>
            <w:r w:rsidRPr="00695ECA">
              <w:rPr>
                <w:b/>
                <w:bCs/>
                <w:sz w:val="20"/>
              </w:rPr>
              <w:t>1,548</w:t>
            </w:r>
          </w:p>
        </w:tc>
        <w:tc>
          <w:tcPr>
            <w:tcW w:w="507" w:type="pct"/>
            <w:tcMar>
              <w:left w:w="43" w:type="dxa"/>
              <w:right w:w="43" w:type="dxa"/>
            </w:tcMar>
          </w:tcPr>
          <w:p w14:paraId="43FB658F" w14:textId="393D9CED" w:rsidR="006A57FE" w:rsidRPr="006C150B" w:rsidRDefault="006A57FE" w:rsidP="006A57FE">
            <w:pPr>
              <w:suppressAutoHyphens/>
              <w:spacing w:before="20" w:after="20"/>
              <w:jc w:val="right"/>
              <w:rPr>
                <w:b/>
                <w:bCs/>
                <w:sz w:val="20"/>
                <w:lang w:eastAsia="en-CA"/>
              </w:rPr>
            </w:pPr>
            <w:r w:rsidRPr="00695ECA">
              <w:rPr>
                <w:b/>
                <w:bCs/>
                <w:sz w:val="20"/>
              </w:rPr>
              <w:t>1,393</w:t>
            </w:r>
          </w:p>
        </w:tc>
        <w:tc>
          <w:tcPr>
            <w:tcW w:w="540" w:type="pct"/>
            <w:tcMar>
              <w:left w:w="43" w:type="dxa"/>
              <w:right w:w="43" w:type="dxa"/>
            </w:tcMar>
          </w:tcPr>
          <w:p w14:paraId="1E73E54F" w14:textId="795BA208" w:rsidR="006A57FE" w:rsidRPr="006C150B" w:rsidRDefault="006A57FE" w:rsidP="006A57FE">
            <w:pPr>
              <w:suppressAutoHyphens/>
              <w:spacing w:before="20" w:after="20"/>
              <w:jc w:val="right"/>
              <w:rPr>
                <w:b/>
                <w:bCs/>
                <w:sz w:val="20"/>
                <w:lang w:eastAsia="en-CA"/>
              </w:rPr>
            </w:pPr>
            <w:r w:rsidRPr="00695ECA">
              <w:rPr>
                <w:b/>
                <w:bCs/>
                <w:sz w:val="20"/>
              </w:rPr>
              <w:t>2,000</w:t>
            </w:r>
          </w:p>
        </w:tc>
        <w:tc>
          <w:tcPr>
            <w:tcW w:w="475" w:type="pct"/>
            <w:tcMar>
              <w:left w:w="43" w:type="dxa"/>
              <w:right w:w="43" w:type="dxa"/>
            </w:tcMar>
          </w:tcPr>
          <w:p w14:paraId="5F30D0AE" w14:textId="56E20DBB" w:rsidR="006A57FE" w:rsidRPr="006C150B" w:rsidRDefault="006A57FE" w:rsidP="006A57FE">
            <w:pPr>
              <w:suppressAutoHyphens/>
              <w:spacing w:before="20" w:after="20"/>
              <w:jc w:val="right"/>
              <w:rPr>
                <w:b/>
                <w:bCs/>
                <w:sz w:val="20"/>
                <w:lang w:eastAsia="en-CA"/>
              </w:rPr>
            </w:pPr>
            <w:r w:rsidRPr="00695ECA">
              <w:rPr>
                <w:b/>
                <w:bCs/>
                <w:sz w:val="20"/>
              </w:rPr>
              <w:t>234</w:t>
            </w:r>
          </w:p>
        </w:tc>
        <w:tc>
          <w:tcPr>
            <w:tcW w:w="740" w:type="pct"/>
            <w:tcMar>
              <w:left w:w="43" w:type="dxa"/>
              <w:right w:w="43" w:type="dxa"/>
            </w:tcMar>
          </w:tcPr>
          <w:p w14:paraId="6EC279E7" w14:textId="58F90CAD" w:rsidR="006A57FE" w:rsidRPr="006C150B" w:rsidRDefault="006A57FE" w:rsidP="006A57FE">
            <w:pPr>
              <w:suppressAutoHyphens/>
              <w:spacing w:before="20" w:after="20"/>
              <w:jc w:val="right"/>
              <w:rPr>
                <w:b/>
                <w:bCs/>
                <w:sz w:val="20"/>
                <w:lang w:eastAsia="en-CA"/>
              </w:rPr>
            </w:pPr>
            <w:r w:rsidRPr="00695ECA">
              <w:rPr>
                <w:b/>
                <w:bCs/>
                <w:sz w:val="20"/>
              </w:rPr>
              <w:t>4,805</w:t>
            </w:r>
          </w:p>
        </w:tc>
        <w:tc>
          <w:tcPr>
            <w:tcW w:w="530" w:type="pct"/>
            <w:tcMar>
              <w:left w:w="43" w:type="dxa"/>
              <w:right w:w="43" w:type="dxa"/>
            </w:tcMar>
          </w:tcPr>
          <w:p w14:paraId="35CB72D4" w14:textId="6A578575" w:rsidR="006A57FE" w:rsidRPr="006C150B" w:rsidRDefault="006A57FE" w:rsidP="006A57FE">
            <w:pPr>
              <w:suppressAutoHyphens/>
              <w:spacing w:before="20" w:after="20"/>
              <w:jc w:val="right"/>
              <w:rPr>
                <w:b/>
                <w:bCs/>
                <w:sz w:val="20"/>
                <w:lang w:eastAsia="en-CA"/>
              </w:rPr>
            </w:pPr>
            <w:r w:rsidRPr="00695ECA">
              <w:rPr>
                <w:b/>
                <w:bCs/>
                <w:sz w:val="20"/>
              </w:rPr>
              <w:t>9,980</w:t>
            </w:r>
          </w:p>
        </w:tc>
        <w:tc>
          <w:tcPr>
            <w:tcW w:w="753" w:type="pct"/>
            <w:tcMar>
              <w:left w:w="43" w:type="dxa"/>
              <w:right w:w="43" w:type="dxa"/>
            </w:tcMar>
          </w:tcPr>
          <w:p w14:paraId="5900F5AC" w14:textId="504FD4DA" w:rsidR="006A57FE" w:rsidRPr="006C150B" w:rsidRDefault="006A57FE" w:rsidP="006A57FE">
            <w:pPr>
              <w:suppressAutoHyphens/>
              <w:spacing w:before="20" w:after="20"/>
              <w:jc w:val="right"/>
              <w:rPr>
                <w:b/>
                <w:bCs/>
                <w:sz w:val="20"/>
                <w:lang w:eastAsia="en-CA"/>
              </w:rPr>
            </w:pPr>
            <w:r>
              <w:rPr>
                <w:b/>
                <w:bCs/>
                <w:sz w:val="20"/>
              </w:rPr>
              <w:t>100</w:t>
            </w:r>
          </w:p>
        </w:tc>
      </w:tr>
    </w:tbl>
    <w:p w14:paraId="3BEDD15F" w14:textId="77777777" w:rsidR="00B318C8" w:rsidRPr="00A22F4B" w:rsidRDefault="00B318C8" w:rsidP="009709E3">
      <w:pPr>
        <w:keepNext/>
        <w:bidi/>
        <w:spacing w:before="240" w:after="240"/>
        <w:jc w:val="left"/>
        <w:rPr>
          <w:iCs/>
          <w:sz w:val="26"/>
          <w:szCs w:val="26"/>
          <w:rtl/>
        </w:rPr>
      </w:pPr>
      <w:r w:rsidRPr="00A22F4B">
        <w:rPr>
          <w:iCs/>
          <w:sz w:val="26"/>
          <w:szCs w:val="26"/>
          <w:rtl/>
        </w:rPr>
        <w:t xml:space="preserve">قطاع </w:t>
      </w:r>
      <w:r w:rsidRPr="00A22F4B">
        <w:rPr>
          <w:rFonts w:hint="cs"/>
          <w:iCs/>
          <w:sz w:val="26"/>
          <w:szCs w:val="26"/>
          <w:rtl/>
        </w:rPr>
        <w:t>خدمة</w:t>
      </w:r>
      <w:r w:rsidRPr="00A22F4B">
        <w:rPr>
          <w:iCs/>
          <w:sz w:val="26"/>
          <w:szCs w:val="26"/>
          <w:rtl/>
        </w:rPr>
        <w:t xml:space="preserve"> التبريد وتكييف الهو</w:t>
      </w:r>
      <w:r w:rsidRPr="00A22F4B">
        <w:rPr>
          <w:rFonts w:hint="cs"/>
          <w:iCs/>
          <w:sz w:val="26"/>
          <w:szCs w:val="26"/>
          <w:rtl/>
        </w:rPr>
        <w:t>اء</w:t>
      </w:r>
    </w:p>
    <w:p w14:paraId="382EFA07" w14:textId="4FE2D85C" w:rsidR="00155C54" w:rsidRPr="00177AC3" w:rsidRDefault="00155C54" w:rsidP="00177AC3">
      <w:pPr>
        <w:pStyle w:val="Heading1"/>
        <w:numPr>
          <w:ilvl w:val="0"/>
          <w:numId w:val="11"/>
        </w:numPr>
        <w:tabs>
          <w:tab w:val="num" w:pos="0"/>
        </w:tabs>
        <w:bidi/>
        <w:ind w:left="0" w:firstLine="0"/>
        <w:rPr>
          <w:sz w:val="26"/>
          <w:szCs w:val="26"/>
          <w:rtl/>
          <w:lang w:val="en-US" w:bidi="ar-AE"/>
        </w:rPr>
      </w:pPr>
      <w:r w:rsidRPr="00A22F4B">
        <w:rPr>
          <w:sz w:val="26"/>
          <w:szCs w:val="26"/>
          <w:rtl/>
          <w:lang w:val="en-US" w:bidi="ar-AE"/>
        </w:rPr>
        <w:t>يوجد في بوتان ما بين 500 و</w:t>
      </w:r>
      <w:r w:rsidR="000D562A" w:rsidRPr="00A22F4B">
        <w:rPr>
          <w:sz w:val="26"/>
          <w:szCs w:val="26"/>
          <w:lang w:val="en-US" w:bidi="ar-AE"/>
        </w:rPr>
        <w:t>1</w:t>
      </w:r>
      <w:r w:rsidR="000D562A">
        <w:rPr>
          <w:sz w:val="26"/>
          <w:szCs w:val="26"/>
          <w:lang w:val="en-US" w:bidi="ar-AE"/>
        </w:rPr>
        <w:t>,000</w:t>
      </w:r>
      <w:r w:rsidRPr="00243EB2">
        <w:rPr>
          <w:sz w:val="26"/>
          <w:szCs w:val="26"/>
          <w:rtl/>
          <w:lang w:val="en-US" w:bidi="ar-AE"/>
        </w:rPr>
        <w:t xml:space="preserve"> فني تبريد وتكييف هواء، وما بين </w:t>
      </w:r>
      <w:r w:rsidR="000D562A">
        <w:rPr>
          <w:sz w:val="26"/>
          <w:szCs w:val="26"/>
          <w:lang w:val="en-US" w:bidi="ar-AE"/>
        </w:rPr>
        <w:t>1,500</w:t>
      </w:r>
      <w:r w:rsidRPr="00243EB2">
        <w:rPr>
          <w:sz w:val="26"/>
          <w:szCs w:val="26"/>
          <w:rtl/>
          <w:lang w:val="en-US" w:bidi="ar-AE"/>
        </w:rPr>
        <w:t xml:space="preserve"> و</w:t>
      </w:r>
      <w:r w:rsidR="000D562A">
        <w:rPr>
          <w:sz w:val="26"/>
          <w:szCs w:val="26"/>
          <w:lang w:val="en-US" w:bidi="ar-AE"/>
        </w:rPr>
        <w:t>2,500</w:t>
      </w:r>
      <w:r w:rsidRPr="00243EB2">
        <w:rPr>
          <w:sz w:val="26"/>
          <w:szCs w:val="26"/>
          <w:rtl/>
          <w:lang w:val="en-US" w:bidi="ar-AE"/>
        </w:rPr>
        <w:t xml:space="preserve"> ميكانيكي سيارات، قد يعمل بعضهم على معدات تكييف الهواء من حين لآخر. واعتمدت بوتان معايير كفاءة لفنيي </w:t>
      </w:r>
      <w:r w:rsidR="000D562A">
        <w:rPr>
          <w:rFonts w:hint="cs"/>
          <w:sz w:val="26"/>
          <w:szCs w:val="26"/>
          <w:rtl/>
          <w:lang w:val="en-US" w:bidi="ar-SA"/>
        </w:rPr>
        <w:t>الخدمة</w:t>
      </w:r>
      <w:r w:rsidRPr="00243EB2">
        <w:rPr>
          <w:sz w:val="26"/>
          <w:szCs w:val="26"/>
          <w:rtl/>
          <w:lang w:val="en-US" w:bidi="ar-AE"/>
        </w:rPr>
        <w:t xml:space="preserve"> </w:t>
      </w:r>
      <w:r w:rsidR="000D562A">
        <w:rPr>
          <w:rFonts w:hint="cs"/>
          <w:sz w:val="26"/>
          <w:szCs w:val="26"/>
          <w:rtl/>
          <w:lang w:val="en-US" w:bidi="ar-AE"/>
        </w:rPr>
        <w:t>استنادا</w:t>
      </w:r>
      <w:r w:rsidRPr="00243EB2">
        <w:rPr>
          <w:sz w:val="26"/>
          <w:szCs w:val="26"/>
          <w:rtl/>
          <w:lang w:val="en-US" w:bidi="ar-AE"/>
        </w:rPr>
        <w:t xml:space="preserve"> إلى إطار بوتان للمؤهلات المهنية وإطار بوتان للمؤهلات، اللذين وضعتهما هيئة بوتان للمؤهلات وشهادات المهنيين. </w:t>
      </w:r>
      <w:r w:rsidR="000D562A">
        <w:rPr>
          <w:rFonts w:hint="cs"/>
          <w:sz w:val="26"/>
          <w:szCs w:val="26"/>
          <w:rtl/>
          <w:lang w:val="en-US" w:bidi="ar-AE"/>
        </w:rPr>
        <w:t>و</w:t>
      </w:r>
      <w:r w:rsidRPr="00243EB2">
        <w:rPr>
          <w:sz w:val="26"/>
          <w:szCs w:val="26"/>
          <w:rtl/>
          <w:lang w:val="en-US" w:bidi="ar-AE"/>
        </w:rPr>
        <w:t>يضمن إطار بوتان للمؤهلات المهنية</w:t>
      </w:r>
      <w:r w:rsidR="000D562A">
        <w:rPr>
          <w:rFonts w:hint="cs"/>
          <w:sz w:val="26"/>
          <w:szCs w:val="26"/>
          <w:rtl/>
          <w:lang w:val="en-US" w:bidi="ar-AE"/>
        </w:rPr>
        <w:t xml:space="preserve"> </w:t>
      </w:r>
      <w:r w:rsidRPr="00243EB2">
        <w:rPr>
          <w:sz w:val="26"/>
          <w:szCs w:val="26"/>
          <w:rtl/>
          <w:lang w:val="en-US" w:bidi="ar-AE"/>
        </w:rPr>
        <w:t xml:space="preserve">التدرج الوظيفي القائم على الكفاءة لفنيي التبريد </w:t>
      </w:r>
      <w:r w:rsidR="000D562A">
        <w:rPr>
          <w:rFonts w:hint="cs"/>
          <w:sz w:val="26"/>
          <w:szCs w:val="26"/>
          <w:rtl/>
          <w:lang w:val="en-US" w:bidi="ar-AE"/>
        </w:rPr>
        <w:t>وتكييف الهواء</w:t>
      </w:r>
      <w:r w:rsidRPr="00243EB2">
        <w:rPr>
          <w:sz w:val="26"/>
          <w:szCs w:val="26"/>
          <w:rtl/>
          <w:lang w:val="en-US" w:bidi="ar-AE"/>
        </w:rPr>
        <w:t xml:space="preserve"> وتكييف الهواء</w:t>
      </w:r>
      <w:r w:rsidR="000D562A">
        <w:rPr>
          <w:rFonts w:hint="cs"/>
          <w:sz w:val="26"/>
          <w:szCs w:val="26"/>
          <w:rtl/>
          <w:lang w:val="en-US" w:bidi="ar-AE"/>
        </w:rPr>
        <w:t xml:space="preserve"> المتنقل</w:t>
      </w:r>
      <w:r w:rsidRPr="00243EB2">
        <w:rPr>
          <w:sz w:val="26"/>
          <w:szCs w:val="26"/>
          <w:rtl/>
          <w:lang w:val="en-US" w:bidi="ar-AE"/>
        </w:rPr>
        <w:t xml:space="preserve"> من المستوى 1 (مشغل أساسي) إلى المستوى 5 (دبلوم متقدم)، </w:t>
      </w:r>
      <w:r w:rsidR="000D562A">
        <w:rPr>
          <w:rFonts w:hint="cs"/>
          <w:sz w:val="26"/>
          <w:szCs w:val="26"/>
          <w:rtl/>
          <w:lang w:val="en-US" w:bidi="ar-AE"/>
        </w:rPr>
        <w:t>ويجمع</w:t>
      </w:r>
      <w:r w:rsidRPr="00243EB2">
        <w:rPr>
          <w:sz w:val="26"/>
          <w:szCs w:val="26"/>
          <w:rtl/>
          <w:lang w:val="en-US" w:bidi="ar-AE"/>
        </w:rPr>
        <w:t xml:space="preserve"> بين الكفاءة الفنية والأخلاقيات المهنية. </w:t>
      </w:r>
      <w:r w:rsidR="000D562A">
        <w:rPr>
          <w:rFonts w:hint="cs"/>
          <w:sz w:val="26"/>
          <w:szCs w:val="26"/>
          <w:rtl/>
          <w:lang w:val="en-US" w:bidi="ar-AE"/>
        </w:rPr>
        <w:t>وتُعتبر</w:t>
      </w:r>
      <w:r w:rsidRPr="00243EB2">
        <w:rPr>
          <w:sz w:val="26"/>
          <w:szCs w:val="26"/>
          <w:rtl/>
          <w:lang w:val="en-US" w:bidi="ar-AE"/>
        </w:rPr>
        <w:t xml:space="preserve"> مناهج التبريد </w:t>
      </w:r>
      <w:r w:rsidR="000D562A">
        <w:rPr>
          <w:rFonts w:hint="cs"/>
          <w:sz w:val="26"/>
          <w:szCs w:val="26"/>
          <w:rtl/>
          <w:lang w:val="en-US" w:bidi="ar-AE"/>
        </w:rPr>
        <w:t>وتكييف الهواء</w:t>
      </w:r>
      <w:r w:rsidRPr="00243EB2">
        <w:rPr>
          <w:sz w:val="26"/>
          <w:szCs w:val="26"/>
          <w:rtl/>
          <w:lang w:val="en-US" w:bidi="ar-AE"/>
        </w:rPr>
        <w:t xml:space="preserve"> سارية لمدة ثلاث سنوات قبل </w:t>
      </w:r>
      <w:r w:rsidR="000D562A">
        <w:rPr>
          <w:rFonts w:hint="cs"/>
          <w:sz w:val="26"/>
          <w:szCs w:val="26"/>
          <w:rtl/>
          <w:lang w:val="en-US" w:bidi="ar-AE"/>
        </w:rPr>
        <w:t>اعتبارها متقادمة</w:t>
      </w:r>
      <w:r w:rsidRPr="00243EB2">
        <w:rPr>
          <w:sz w:val="26"/>
          <w:szCs w:val="26"/>
          <w:rtl/>
          <w:lang w:val="en-US" w:bidi="ar-AE"/>
        </w:rPr>
        <w:t xml:space="preserve"> </w:t>
      </w:r>
      <w:r w:rsidR="000D562A">
        <w:rPr>
          <w:rFonts w:hint="cs"/>
          <w:sz w:val="26"/>
          <w:szCs w:val="26"/>
          <w:rtl/>
          <w:lang w:val="en-US" w:bidi="ar-AE"/>
        </w:rPr>
        <w:t>والحاجة</w:t>
      </w:r>
      <w:r w:rsidRPr="00243EB2">
        <w:rPr>
          <w:sz w:val="26"/>
          <w:szCs w:val="26"/>
          <w:rtl/>
          <w:lang w:val="en-US" w:bidi="ar-AE"/>
        </w:rPr>
        <w:t xml:space="preserve"> إلى تجديد</w:t>
      </w:r>
      <w:r w:rsidR="000D562A">
        <w:rPr>
          <w:rFonts w:hint="cs"/>
          <w:sz w:val="26"/>
          <w:szCs w:val="26"/>
          <w:rtl/>
          <w:lang w:val="en-US" w:bidi="ar-AE"/>
        </w:rPr>
        <w:t>ها</w:t>
      </w:r>
      <w:r w:rsidRPr="00243EB2">
        <w:rPr>
          <w:sz w:val="26"/>
          <w:szCs w:val="26"/>
          <w:rtl/>
          <w:lang w:val="en-US" w:bidi="ar-AE"/>
        </w:rPr>
        <w:t xml:space="preserve">. </w:t>
      </w:r>
      <w:r w:rsidR="000D562A">
        <w:rPr>
          <w:rFonts w:hint="cs"/>
          <w:sz w:val="26"/>
          <w:szCs w:val="26"/>
          <w:rtl/>
          <w:lang w:val="en-US" w:bidi="ar-AE"/>
        </w:rPr>
        <w:t>و</w:t>
      </w:r>
      <w:r w:rsidRPr="00243EB2">
        <w:rPr>
          <w:sz w:val="26"/>
          <w:szCs w:val="26"/>
          <w:rtl/>
          <w:lang w:val="en-US" w:bidi="ar-AE"/>
        </w:rPr>
        <w:t xml:space="preserve">علاوة على ذلك، يجري </w:t>
      </w:r>
      <w:r w:rsidR="000D562A">
        <w:rPr>
          <w:rFonts w:hint="cs"/>
          <w:sz w:val="26"/>
          <w:szCs w:val="26"/>
          <w:rtl/>
          <w:lang w:val="en-US" w:bidi="ar-AE"/>
        </w:rPr>
        <w:t>حاليا</w:t>
      </w:r>
      <w:r w:rsidRPr="00243EB2">
        <w:rPr>
          <w:sz w:val="26"/>
          <w:szCs w:val="26"/>
          <w:rtl/>
          <w:lang w:val="en-US" w:bidi="ar-AE"/>
        </w:rPr>
        <w:t xml:space="preserve"> بحث تطبيق ترخيص </w:t>
      </w:r>
      <w:r w:rsidR="000D562A">
        <w:rPr>
          <w:rFonts w:hint="cs"/>
          <w:sz w:val="26"/>
          <w:szCs w:val="26"/>
          <w:rtl/>
          <w:lang w:val="en-US" w:bidi="ar-AE"/>
        </w:rPr>
        <w:t>لمناولة</w:t>
      </w:r>
      <w:r w:rsidRPr="00243EB2">
        <w:rPr>
          <w:sz w:val="26"/>
          <w:szCs w:val="26"/>
          <w:rtl/>
          <w:lang w:val="en-US" w:bidi="ar-AE"/>
        </w:rPr>
        <w:t xml:space="preserve"> </w:t>
      </w:r>
      <w:r w:rsidR="000D562A">
        <w:rPr>
          <w:rFonts w:hint="cs"/>
          <w:sz w:val="26"/>
          <w:szCs w:val="26"/>
          <w:rtl/>
          <w:lang w:val="en-US" w:bidi="ar-AE"/>
        </w:rPr>
        <w:t>غازات</w:t>
      </w:r>
      <w:r w:rsidRPr="00243EB2">
        <w:rPr>
          <w:sz w:val="26"/>
          <w:szCs w:val="26"/>
          <w:rtl/>
          <w:lang w:val="en-US" w:bidi="ar-AE"/>
        </w:rPr>
        <w:t xml:space="preserve"> التبريد. واستحدثت هيئة التعليم والتدريب </w:t>
      </w:r>
      <w:r w:rsidR="000D562A">
        <w:rPr>
          <w:rFonts w:hint="cs"/>
          <w:sz w:val="26"/>
          <w:szCs w:val="26"/>
          <w:rtl/>
          <w:lang w:val="en-US" w:bidi="ar-AE"/>
        </w:rPr>
        <w:t>الفني</w:t>
      </w:r>
      <w:r w:rsidRPr="00243EB2">
        <w:rPr>
          <w:sz w:val="26"/>
          <w:szCs w:val="26"/>
          <w:rtl/>
          <w:lang w:val="en-US" w:bidi="ar-AE"/>
        </w:rPr>
        <w:t xml:space="preserve"> والمهني نظاما للاعتراف بالتعلم المسبق في عام 2022 لتقييم مهارات الفنيين الذين يفتقرون إلى التدريب</w:t>
      </w:r>
      <w:r w:rsidR="000D562A">
        <w:rPr>
          <w:rFonts w:hint="cs"/>
          <w:sz w:val="26"/>
          <w:szCs w:val="26"/>
          <w:rtl/>
          <w:lang w:val="en-US" w:bidi="ar-AE"/>
        </w:rPr>
        <w:t xml:space="preserve"> الرسمي</w:t>
      </w:r>
      <w:r w:rsidRPr="00243EB2">
        <w:rPr>
          <w:sz w:val="26"/>
          <w:szCs w:val="26"/>
          <w:rtl/>
          <w:lang w:val="en-US" w:bidi="ar-AE"/>
        </w:rPr>
        <w:t xml:space="preserve"> والشهادات الرسمية. </w:t>
      </w:r>
      <w:r w:rsidR="000D562A">
        <w:rPr>
          <w:rFonts w:hint="cs"/>
          <w:sz w:val="26"/>
          <w:szCs w:val="26"/>
          <w:rtl/>
          <w:lang w:val="en-US" w:bidi="ar-AE"/>
        </w:rPr>
        <w:t>و</w:t>
      </w:r>
      <w:r w:rsidRPr="00243EB2">
        <w:rPr>
          <w:sz w:val="26"/>
          <w:szCs w:val="26"/>
          <w:rtl/>
          <w:lang w:val="en-US" w:bidi="ar-AE"/>
        </w:rPr>
        <w:t xml:space="preserve">يعتمد هذا النظام على تقديم الطلبات، وأسفر حتى الآن عن تخريج 18 </w:t>
      </w:r>
      <w:r w:rsidR="000D562A">
        <w:rPr>
          <w:rFonts w:hint="cs"/>
          <w:sz w:val="26"/>
          <w:szCs w:val="26"/>
          <w:rtl/>
          <w:lang w:val="en-US" w:bidi="ar-AE"/>
        </w:rPr>
        <w:t>فنيا معتمدا</w:t>
      </w:r>
      <w:r w:rsidRPr="00243EB2">
        <w:rPr>
          <w:sz w:val="26"/>
          <w:szCs w:val="26"/>
          <w:rtl/>
          <w:lang w:val="en-US" w:bidi="ar-AE"/>
        </w:rPr>
        <w:t xml:space="preserve">. </w:t>
      </w:r>
      <w:r w:rsidR="000D562A">
        <w:rPr>
          <w:rFonts w:hint="cs"/>
          <w:sz w:val="26"/>
          <w:szCs w:val="26"/>
          <w:rtl/>
          <w:lang w:val="en-US" w:bidi="ar-AE"/>
        </w:rPr>
        <w:t>و</w:t>
      </w:r>
      <w:r w:rsidRPr="00243EB2">
        <w:rPr>
          <w:sz w:val="26"/>
          <w:szCs w:val="26"/>
          <w:rtl/>
          <w:lang w:val="en-US" w:bidi="ar-AE"/>
        </w:rPr>
        <w:t xml:space="preserve">لا تتضمن معايير الكفاءة الحالية </w:t>
      </w:r>
      <w:r w:rsidR="00CD6192">
        <w:rPr>
          <w:rFonts w:hint="cs"/>
          <w:sz w:val="26"/>
          <w:szCs w:val="26"/>
          <w:rtl/>
          <w:lang w:val="en-US" w:bidi="ar-AE"/>
        </w:rPr>
        <w:t>التكنولوجيات</w:t>
      </w:r>
      <w:r w:rsidRPr="00243EB2">
        <w:rPr>
          <w:sz w:val="26"/>
          <w:szCs w:val="26"/>
          <w:rtl/>
          <w:lang w:val="en-US" w:bidi="ar-AE"/>
        </w:rPr>
        <w:t xml:space="preserve"> الناشئة مثل </w:t>
      </w:r>
      <w:r w:rsidR="00CD6192">
        <w:rPr>
          <w:rFonts w:hint="cs"/>
          <w:sz w:val="26"/>
          <w:szCs w:val="26"/>
          <w:rtl/>
          <w:lang w:val="en-US" w:bidi="ar-AE"/>
        </w:rPr>
        <w:t>اله</w:t>
      </w:r>
      <w:r w:rsidR="00CD6192" w:rsidRPr="00CD6192">
        <w:rPr>
          <w:sz w:val="26"/>
          <w:szCs w:val="26"/>
          <w:rtl/>
          <w:lang w:val="en-US" w:bidi="ar-AE"/>
        </w:rPr>
        <w:t>يدروفلوروأوليفين</w:t>
      </w:r>
      <w:r w:rsidR="00CD6192">
        <w:rPr>
          <w:rFonts w:hint="cs"/>
          <w:sz w:val="26"/>
          <w:szCs w:val="26"/>
          <w:rtl/>
          <w:lang w:val="en-US" w:bidi="ar-AE"/>
        </w:rPr>
        <w:t>ات</w:t>
      </w:r>
      <w:r w:rsidRPr="00243EB2">
        <w:rPr>
          <w:sz w:val="26"/>
          <w:szCs w:val="26"/>
          <w:rtl/>
          <w:lang w:val="en-US" w:bidi="ar-AE"/>
        </w:rPr>
        <w:t xml:space="preserve">، </w:t>
      </w:r>
      <w:r w:rsidR="00CD6192">
        <w:rPr>
          <w:rFonts w:hint="cs"/>
          <w:sz w:val="26"/>
          <w:szCs w:val="26"/>
          <w:rtl/>
          <w:lang w:val="en-US" w:bidi="ar-AE"/>
        </w:rPr>
        <w:t>والمخاليط</w:t>
      </w:r>
      <w:r w:rsidRPr="00243EB2">
        <w:rPr>
          <w:sz w:val="26"/>
          <w:szCs w:val="26"/>
          <w:rtl/>
          <w:lang w:val="en-US" w:bidi="ar-AE"/>
        </w:rPr>
        <w:t xml:space="preserve"> ذات </w:t>
      </w:r>
      <w:r w:rsidR="00CD6192">
        <w:rPr>
          <w:rFonts w:hint="cs"/>
          <w:sz w:val="26"/>
          <w:szCs w:val="26"/>
          <w:rtl/>
          <w:lang w:val="en-US" w:bidi="ar-AE"/>
        </w:rPr>
        <w:t>ال</w:t>
      </w:r>
      <w:r w:rsidRPr="00243EB2">
        <w:rPr>
          <w:sz w:val="26"/>
          <w:szCs w:val="26"/>
          <w:rtl/>
          <w:lang w:val="en-US" w:bidi="ar-AE"/>
        </w:rPr>
        <w:t xml:space="preserve">قدرة </w:t>
      </w:r>
      <w:r w:rsidR="00CD6192">
        <w:rPr>
          <w:rFonts w:hint="cs"/>
          <w:sz w:val="26"/>
          <w:szCs w:val="26"/>
          <w:rtl/>
          <w:lang w:val="en-US" w:bidi="ar-AE"/>
        </w:rPr>
        <w:t>ال</w:t>
      </w:r>
      <w:r w:rsidRPr="00243EB2">
        <w:rPr>
          <w:sz w:val="26"/>
          <w:szCs w:val="26"/>
          <w:rtl/>
          <w:lang w:val="en-US" w:bidi="ar-AE"/>
        </w:rPr>
        <w:t xml:space="preserve">منخفضة على إحداث </w:t>
      </w:r>
      <w:r w:rsidR="007C384E">
        <w:rPr>
          <w:rFonts w:hint="cs"/>
          <w:sz w:val="26"/>
          <w:szCs w:val="26"/>
          <w:rtl/>
          <w:lang w:val="en-US" w:bidi="ar-AE"/>
        </w:rPr>
        <w:t>الاحترار العالمي</w:t>
      </w:r>
      <w:r w:rsidRPr="00243EB2">
        <w:rPr>
          <w:sz w:val="26"/>
          <w:szCs w:val="26"/>
          <w:rtl/>
          <w:lang w:val="en-US" w:bidi="ar-AE"/>
        </w:rPr>
        <w:t xml:space="preserve">، </w:t>
      </w:r>
      <w:r w:rsidRPr="00243EB2">
        <w:rPr>
          <w:sz w:val="26"/>
          <w:szCs w:val="26"/>
          <w:rtl/>
          <w:lang w:val="en-US" w:bidi="ar-AE"/>
        </w:rPr>
        <w:lastRenderedPageBreak/>
        <w:t xml:space="preserve">وكفاءة الطاقة. </w:t>
      </w:r>
      <w:r w:rsidR="00CD6192">
        <w:rPr>
          <w:rFonts w:hint="cs"/>
          <w:sz w:val="26"/>
          <w:szCs w:val="26"/>
          <w:rtl/>
          <w:lang w:val="en-US" w:bidi="ar-AE"/>
        </w:rPr>
        <w:t>و</w:t>
      </w:r>
      <w:r w:rsidRPr="00243EB2">
        <w:rPr>
          <w:sz w:val="26"/>
          <w:szCs w:val="26"/>
          <w:rtl/>
          <w:lang w:val="en-US" w:bidi="ar-AE"/>
        </w:rPr>
        <w:t>يُدرج التدريب على تكييف الهواء</w:t>
      </w:r>
      <w:r w:rsidR="00CD6192">
        <w:rPr>
          <w:rFonts w:hint="cs"/>
          <w:sz w:val="26"/>
          <w:szCs w:val="26"/>
          <w:rtl/>
          <w:lang w:val="en-US" w:bidi="ar-AE"/>
        </w:rPr>
        <w:t xml:space="preserve"> المتنقل</w:t>
      </w:r>
      <w:r w:rsidRPr="00243EB2">
        <w:rPr>
          <w:sz w:val="26"/>
          <w:szCs w:val="26"/>
          <w:rtl/>
          <w:lang w:val="en-US" w:bidi="ar-AE"/>
        </w:rPr>
        <w:t xml:space="preserve"> في </w:t>
      </w:r>
      <w:r w:rsidR="00CD6192" w:rsidRPr="00243EB2">
        <w:rPr>
          <w:sz w:val="26"/>
          <w:szCs w:val="26"/>
          <w:rtl/>
          <w:lang w:val="en-US" w:bidi="ar-AE"/>
        </w:rPr>
        <w:t xml:space="preserve">إطار بوتان للمؤهلات المهنية </w:t>
      </w:r>
      <w:r w:rsidRPr="00243EB2">
        <w:rPr>
          <w:sz w:val="26"/>
          <w:szCs w:val="26"/>
          <w:rtl/>
          <w:lang w:val="en-US" w:bidi="ar-AE"/>
        </w:rPr>
        <w:t xml:space="preserve">والمناهج الدراسية؛ إلا أن تطبيقه العملي لا يزال </w:t>
      </w:r>
      <w:r w:rsidR="00CD6192">
        <w:rPr>
          <w:rFonts w:hint="cs"/>
          <w:sz w:val="26"/>
          <w:szCs w:val="26"/>
          <w:rtl/>
          <w:lang w:val="en-US" w:bidi="ar-AE"/>
        </w:rPr>
        <w:t>محدودا</w:t>
      </w:r>
      <w:r w:rsidRPr="00243EB2">
        <w:rPr>
          <w:sz w:val="26"/>
          <w:szCs w:val="26"/>
          <w:rtl/>
          <w:lang w:val="en-US" w:bidi="ar-AE"/>
        </w:rPr>
        <w:t xml:space="preserve">. </w:t>
      </w:r>
      <w:r w:rsidR="00CD6192">
        <w:rPr>
          <w:rFonts w:hint="cs"/>
          <w:sz w:val="26"/>
          <w:szCs w:val="26"/>
          <w:rtl/>
          <w:lang w:val="en-US" w:bidi="ar-AE"/>
        </w:rPr>
        <w:t>و</w:t>
      </w:r>
      <w:r w:rsidRPr="00243EB2">
        <w:rPr>
          <w:sz w:val="26"/>
          <w:szCs w:val="26"/>
          <w:rtl/>
          <w:lang w:val="en-US" w:bidi="ar-AE"/>
        </w:rPr>
        <w:t xml:space="preserve">يتلقى المتدربون تدريبا عمليا أساسيا باستخدام أنظمة تكييف الهواء القياسية للمركبات المتوفرة في المعهد، ولكن التقييم الوطني للكفاءة لا </w:t>
      </w:r>
      <w:r w:rsidR="00CD6192">
        <w:rPr>
          <w:rFonts w:hint="cs"/>
          <w:sz w:val="26"/>
          <w:szCs w:val="26"/>
          <w:rtl/>
          <w:lang w:val="en-US" w:bidi="ar-AE"/>
        </w:rPr>
        <w:t>يقيّم</w:t>
      </w:r>
      <w:r w:rsidRPr="00243EB2">
        <w:rPr>
          <w:sz w:val="26"/>
          <w:szCs w:val="26"/>
          <w:rtl/>
          <w:lang w:val="en-US" w:bidi="ar-AE"/>
        </w:rPr>
        <w:t xml:space="preserve"> هذه الوحدة بشكل صريح. </w:t>
      </w:r>
      <w:r w:rsidR="00CD6192">
        <w:rPr>
          <w:rFonts w:hint="cs"/>
          <w:sz w:val="26"/>
          <w:szCs w:val="26"/>
          <w:rtl/>
          <w:lang w:val="en-US" w:bidi="ar-AE"/>
        </w:rPr>
        <w:t>وتوجد</w:t>
      </w:r>
      <w:r w:rsidRPr="00243EB2">
        <w:rPr>
          <w:sz w:val="26"/>
          <w:szCs w:val="26"/>
          <w:rtl/>
          <w:lang w:val="en-US" w:bidi="ar-AE"/>
        </w:rPr>
        <w:t xml:space="preserve"> ستة معاهد تدريب </w:t>
      </w:r>
      <w:r w:rsidR="00CD6192">
        <w:rPr>
          <w:rFonts w:hint="cs"/>
          <w:sz w:val="26"/>
          <w:szCs w:val="26"/>
          <w:rtl/>
          <w:lang w:val="en-US" w:bidi="ar-AE"/>
        </w:rPr>
        <w:t>فني</w:t>
      </w:r>
      <w:r w:rsidRPr="00243EB2">
        <w:rPr>
          <w:sz w:val="26"/>
          <w:szCs w:val="26"/>
          <w:rtl/>
          <w:lang w:val="en-US" w:bidi="ar-AE"/>
        </w:rPr>
        <w:t xml:space="preserve"> تقدم دورات في</w:t>
      </w:r>
      <w:r w:rsidR="00CD6192">
        <w:rPr>
          <w:rFonts w:hint="cs"/>
          <w:sz w:val="26"/>
          <w:szCs w:val="26"/>
          <w:rtl/>
          <w:lang w:val="en-US" w:bidi="ar-AE"/>
        </w:rPr>
        <w:t xml:space="preserve"> التبريد وتكييف الهواء</w:t>
      </w:r>
      <w:r w:rsidRPr="00243EB2">
        <w:rPr>
          <w:sz w:val="26"/>
          <w:szCs w:val="26"/>
          <w:rtl/>
          <w:lang w:val="en-US" w:bidi="ar-AE"/>
        </w:rPr>
        <w:t xml:space="preserve"> </w:t>
      </w:r>
      <w:r w:rsidR="00CD6192">
        <w:rPr>
          <w:rFonts w:hint="cs"/>
          <w:sz w:val="26"/>
          <w:szCs w:val="26"/>
          <w:rtl/>
          <w:lang w:val="en-US" w:bidi="ar-AE"/>
        </w:rPr>
        <w:t>وتكييف الهواء المتنقل</w:t>
      </w:r>
      <w:r w:rsidRPr="00243EB2">
        <w:rPr>
          <w:sz w:val="26"/>
          <w:szCs w:val="26"/>
          <w:rtl/>
          <w:lang w:val="en-US" w:bidi="ar-AE"/>
        </w:rPr>
        <w:t>.</w:t>
      </w:r>
    </w:p>
    <w:p w14:paraId="3BEDD161" w14:textId="77777777" w:rsidR="00B04B5C" w:rsidRPr="00CD6192" w:rsidRDefault="00B04B5C" w:rsidP="00B04B5C">
      <w:pPr>
        <w:pStyle w:val="Heading1"/>
        <w:numPr>
          <w:ilvl w:val="0"/>
          <w:numId w:val="0"/>
        </w:numPr>
        <w:bidi/>
        <w:rPr>
          <w:i/>
          <w:iCs/>
          <w:sz w:val="26"/>
          <w:szCs w:val="26"/>
          <w:u w:val="single"/>
          <w:lang w:val="en-US" w:bidi="ar-AE"/>
        </w:rPr>
      </w:pPr>
      <w:r w:rsidRPr="00CD6192">
        <w:rPr>
          <w:rFonts w:hint="cs"/>
          <w:i/>
          <w:iCs/>
          <w:sz w:val="26"/>
          <w:szCs w:val="26"/>
          <w:u w:val="single"/>
          <w:rtl/>
          <w:lang w:val="en-US" w:bidi="ar-AE"/>
        </w:rPr>
        <w:t>خدمة التبريد المنزلي والتجاري والصناعي والنقل المبرد</w:t>
      </w:r>
    </w:p>
    <w:p w14:paraId="7E4770EC" w14:textId="11659412" w:rsidR="00155C54" w:rsidRPr="007D65F9" w:rsidRDefault="00155C54" w:rsidP="007D65F9">
      <w:pPr>
        <w:pStyle w:val="Heading1"/>
        <w:numPr>
          <w:ilvl w:val="0"/>
          <w:numId w:val="11"/>
        </w:numPr>
        <w:tabs>
          <w:tab w:val="num" w:pos="0"/>
        </w:tabs>
        <w:bidi/>
        <w:ind w:left="0" w:firstLine="0"/>
        <w:rPr>
          <w:sz w:val="26"/>
          <w:szCs w:val="26"/>
          <w:rtl/>
          <w:lang w:val="en-US" w:bidi="ar-AE"/>
        </w:rPr>
      </w:pPr>
      <w:r w:rsidRPr="00856A88">
        <w:rPr>
          <w:sz w:val="26"/>
          <w:szCs w:val="26"/>
          <w:rtl/>
          <w:lang w:val="en-US" w:bidi="ar-AE"/>
        </w:rPr>
        <w:t xml:space="preserve">في </w:t>
      </w:r>
      <w:r w:rsidR="007D65F9">
        <w:rPr>
          <w:rFonts w:hint="cs"/>
          <w:sz w:val="26"/>
          <w:szCs w:val="26"/>
          <w:rtl/>
          <w:lang w:val="en-US" w:bidi="ar-AE"/>
        </w:rPr>
        <w:t>ال</w:t>
      </w:r>
      <w:r w:rsidRPr="00856A88">
        <w:rPr>
          <w:sz w:val="26"/>
          <w:szCs w:val="26"/>
          <w:rtl/>
          <w:lang w:val="en-US" w:bidi="ar-AE"/>
        </w:rPr>
        <w:t>قطاع</w:t>
      </w:r>
      <w:r w:rsidR="007D65F9">
        <w:rPr>
          <w:rFonts w:hint="cs"/>
          <w:sz w:val="26"/>
          <w:szCs w:val="26"/>
          <w:rtl/>
          <w:lang w:val="en-US" w:bidi="ar-AE"/>
        </w:rPr>
        <w:t xml:space="preserve"> الفرعي</w:t>
      </w:r>
      <w:r w:rsidRPr="00856A88">
        <w:rPr>
          <w:sz w:val="26"/>
          <w:szCs w:val="26"/>
          <w:rtl/>
          <w:lang w:val="en-US" w:bidi="ar-AE"/>
        </w:rPr>
        <w:t xml:space="preserve"> </w:t>
      </w:r>
      <w:r w:rsidR="007D65F9">
        <w:rPr>
          <w:rFonts w:hint="cs"/>
          <w:sz w:val="26"/>
          <w:szCs w:val="26"/>
          <w:rtl/>
          <w:lang w:val="en-US" w:bidi="ar-AE"/>
        </w:rPr>
        <w:t>ل</w:t>
      </w:r>
      <w:r w:rsidRPr="00856A88">
        <w:rPr>
          <w:sz w:val="26"/>
          <w:szCs w:val="26"/>
          <w:rtl/>
          <w:lang w:val="en-US" w:bidi="ar-AE"/>
        </w:rPr>
        <w:t xml:space="preserve">لتبريد المنزلي، تُستخدم نسبة ضئيلة من المعدات التي تعمل </w:t>
      </w:r>
      <w:r w:rsidR="007D65F9">
        <w:rPr>
          <w:rFonts w:hint="cs"/>
          <w:sz w:val="26"/>
          <w:szCs w:val="26"/>
          <w:rtl/>
          <w:lang w:val="en-US" w:bidi="ar-AE"/>
        </w:rPr>
        <w:t>بمادة</w:t>
      </w:r>
      <w:r w:rsidRPr="00856A88">
        <w:rPr>
          <w:sz w:val="26"/>
          <w:szCs w:val="26"/>
          <w:lang w:val="en-US" w:bidi="ar-AE"/>
        </w:rPr>
        <w:t xml:space="preserve"> </w:t>
      </w:r>
      <w:r w:rsidR="00F72F1B" w:rsidRPr="00F72F1B">
        <w:rPr>
          <w:sz w:val="26"/>
          <w:szCs w:val="26"/>
          <w:rtl/>
          <w:lang w:val="en-US" w:bidi="ar-AE"/>
        </w:rPr>
        <w:t>الهيدروفلوروكربون-134أ</w:t>
      </w:r>
      <w:r w:rsidR="003F7D7D">
        <w:rPr>
          <w:rFonts w:hint="cs"/>
          <w:sz w:val="26"/>
          <w:szCs w:val="26"/>
          <w:rtl/>
          <w:lang w:val="en-US" w:bidi="ar-AE"/>
        </w:rPr>
        <w:t xml:space="preserve"> (</w:t>
      </w:r>
      <w:r w:rsidR="003F7D7D">
        <w:rPr>
          <w:sz w:val="26"/>
          <w:szCs w:val="26"/>
          <w:lang w:val="en-US" w:bidi="ar-AE"/>
        </w:rPr>
        <w:t>8</w:t>
      </w:r>
      <w:r w:rsidR="003F7D7D">
        <w:rPr>
          <w:rFonts w:hint="cs"/>
          <w:sz w:val="26"/>
          <w:szCs w:val="26"/>
          <w:rtl/>
          <w:lang w:val="en-US" w:bidi="ar-SA"/>
        </w:rPr>
        <w:t xml:space="preserve"> في المائة)</w:t>
      </w:r>
      <w:r w:rsidR="00F72F1B">
        <w:rPr>
          <w:rFonts w:hint="cs"/>
          <w:sz w:val="26"/>
          <w:szCs w:val="26"/>
          <w:rtl/>
          <w:lang w:val="en-US" w:bidi="ar-AE"/>
        </w:rPr>
        <w:t>.</w:t>
      </w:r>
      <w:r w:rsidRPr="00856A88">
        <w:rPr>
          <w:sz w:val="26"/>
          <w:szCs w:val="26"/>
          <w:lang w:val="en-US" w:bidi="ar-AE"/>
        </w:rPr>
        <w:t xml:space="preserve"> </w:t>
      </w:r>
      <w:r w:rsidR="00F72F1B">
        <w:rPr>
          <w:rFonts w:hint="cs"/>
          <w:sz w:val="26"/>
          <w:szCs w:val="26"/>
          <w:rtl/>
          <w:lang w:val="en-US" w:bidi="ar-AE"/>
        </w:rPr>
        <w:t>وتعتبر</w:t>
      </w:r>
      <w:r w:rsidRPr="00856A88">
        <w:rPr>
          <w:sz w:val="26"/>
          <w:szCs w:val="26"/>
          <w:rtl/>
          <w:lang w:val="en-US" w:bidi="ar-AE"/>
        </w:rPr>
        <w:t xml:space="preserve"> معدات التبريد المنزلي التي تعمل بغاز الأيزوبوتان</w:t>
      </w:r>
      <w:r w:rsidRPr="00856A88">
        <w:rPr>
          <w:sz w:val="26"/>
          <w:szCs w:val="26"/>
          <w:lang w:val="en-US" w:bidi="ar-AE"/>
        </w:rPr>
        <w:t xml:space="preserve"> (R-600a) </w:t>
      </w:r>
      <w:r w:rsidR="00F72F1B">
        <w:rPr>
          <w:rFonts w:hint="cs"/>
          <w:sz w:val="26"/>
          <w:szCs w:val="26"/>
          <w:rtl/>
          <w:lang w:val="en-US" w:bidi="ar-AE"/>
        </w:rPr>
        <w:t>(</w:t>
      </w:r>
      <w:r w:rsidR="00F72F1B">
        <w:rPr>
          <w:sz w:val="26"/>
          <w:szCs w:val="26"/>
          <w:lang w:val="en-US" w:bidi="ar-AE"/>
        </w:rPr>
        <w:t>92</w:t>
      </w:r>
      <w:r w:rsidR="00F72F1B">
        <w:rPr>
          <w:rFonts w:hint="cs"/>
          <w:sz w:val="26"/>
          <w:szCs w:val="26"/>
          <w:rtl/>
          <w:lang w:val="en-US" w:bidi="ar-SA"/>
        </w:rPr>
        <w:t xml:space="preserve"> في المائة)</w:t>
      </w:r>
      <w:r w:rsidRPr="00856A88">
        <w:rPr>
          <w:sz w:val="26"/>
          <w:szCs w:val="26"/>
          <w:lang w:val="en-US" w:bidi="ar-AE"/>
        </w:rPr>
        <w:t xml:space="preserve"> </w:t>
      </w:r>
      <w:r w:rsidRPr="00856A88">
        <w:rPr>
          <w:sz w:val="26"/>
          <w:szCs w:val="26"/>
          <w:rtl/>
          <w:lang w:val="en-US" w:bidi="ar-AE"/>
        </w:rPr>
        <w:t>راسخة في السوق منذ فترة</w:t>
      </w:r>
      <w:r w:rsidRPr="00856A88">
        <w:rPr>
          <w:sz w:val="26"/>
          <w:szCs w:val="26"/>
          <w:lang w:val="en-US" w:bidi="ar-AE"/>
        </w:rPr>
        <w:t>.</w:t>
      </w:r>
    </w:p>
    <w:p w14:paraId="250D4080" w14:textId="59586A98" w:rsidR="00886338" w:rsidRPr="00886338" w:rsidRDefault="00F72F1B" w:rsidP="00886338">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و</w:t>
      </w:r>
      <w:r w:rsidR="00155C54" w:rsidRPr="00856A88">
        <w:rPr>
          <w:sz w:val="26"/>
          <w:szCs w:val="26"/>
          <w:rtl/>
          <w:lang w:val="en-US" w:bidi="ar-AE"/>
        </w:rPr>
        <w:t xml:space="preserve">تستخدم </w:t>
      </w:r>
      <w:r>
        <w:rPr>
          <w:rFonts w:hint="cs"/>
          <w:sz w:val="26"/>
          <w:szCs w:val="26"/>
          <w:rtl/>
          <w:lang w:val="en-US" w:bidi="ar-AE"/>
        </w:rPr>
        <w:t>الوحدات المستقلة ل</w:t>
      </w:r>
      <w:r w:rsidR="00155C54" w:rsidRPr="00856A88">
        <w:rPr>
          <w:sz w:val="26"/>
          <w:szCs w:val="26"/>
          <w:rtl/>
          <w:lang w:val="en-US" w:bidi="ar-AE"/>
        </w:rPr>
        <w:t xml:space="preserve">معدات التبريد التجارية بشكل أساسي </w:t>
      </w:r>
      <w:r>
        <w:rPr>
          <w:rFonts w:hint="cs"/>
          <w:sz w:val="26"/>
          <w:szCs w:val="26"/>
          <w:rtl/>
          <w:lang w:val="en-US" w:bidi="ar-AE"/>
        </w:rPr>
        <w:t xml:space="preserve">مادة </w:t>
      </w:r>
      <w:r w:rsidRPr="00F72F1B">
        <w:rPr>
          <w:sz w:val="26"/>
          <w:szCs w:val="26"/>
          <w:rtl/>
          <w:lang w:val="en-US" w:bidi="ar-AE"/>
        </w:rPr>
        <w:t>الهيدروفلوروكربون-134أ</w:t>
      </w:r>
      <w:r>
        <w:rPr>
          <w:rFonts w:hint="cs"/>
          <w:sz w:val="26"/>
          <w:szCs w:val="26"/>
          <w:rtl/>
          <w:lang w:val="en-US" w:bidi="ar-AE"/>
        </w:rPr>
        <w:t xml:space="preserve"> (</w:t>
      </w:r>
      <w:r>
        <w:rPr>
          <w:sz w:val="26"/>
          <w:szCs w:val="26"/>
          <w:lang w:val="en-US" w:bidi="ar-AE"/>
        </w:rPr>
        <w:t>54</w:t>
      </w:r>
      <w:r>
        <w:rPr>
          <w:rFonts w:hint="cs"/>
          <w:sz w:val="26"/>
          <w:szCs w:val="26"/>
          <w:rtl/>
          <w:lang w:val="en-US" w:bidi="ar-SA"/>
        </w:rPr>
        <w:t xml:space="preserve"> في</w:t>
      </w:r>
      <w:r w:rsidR="007D65F9">
        <w:rPr>
          <w:rFonts w:hint="cs"/>
          <w:sz w:val="26"/>
          <w:szCs w:val="26"/>
          <w:rtl/>
          <w:lang w:val="en-US" w:bidi="ar-SA"/>
        </w:rPr>
        <w:t xml:space="preserve"> المائة</w:t>
      </w:r>
      <w:r w:rsidR="00155C54" w:rsidRPr="00856A88">
        <w:rPr>
          <w:sz w:val="26"/>
          <w:szCs w:val="26"/>
          <w:rtl/>
          <w:lang w:val="en-US" w:bidi="ar-AE"/>
        </w:rPr>
        <w:t xml:space="preserve"> من المعدات) </w:t>
      </w:r>
      <w:r>
        <w:rPr>
          <w:rFonts w:hint="cs"/>
          <w:sz w:val="26"/>
          <w:szCs w:val="26"/>
          <w:rtl/>
          <w:lang w:val="en-US" w:bidi="ar-AE"/>
        </w:rPr>
        <w:t>ومادة</w:t>
      </w:r>
      <w:r w:rsidR="00155C54" w:rsidRPr="00856A88">
        <w:rPr>
          <w:sz w:val="26"/>
          <w:szCs w:val="26"/>
          <w:lang w:val="en-US" w:bidi="ar-AE"/>
        </w:rPr>
        <w:t xml:space="preserve"> R-404A </w:t>
      </w:r>
      <w:r>
        <w:rPr>
          <w:rFonts w:hint="cs"/>
          <w:sz w:val="26"/>
          <w:szCs w:val="26"/>
          <w:rtl/>
          <w:lang w:val="en-US" w:bidi="ar-AE"/>
        </w:rPr>
        <w:t>(</w:t>
      </w:r>
      <w:r>
        <w:rPr>
          <w:sz w:val="26"/>
          <w:szCs w:val="26"/>
          <w:lang w:val="en-US" w:bidi="ar-AE"/>
        </w:rPr>
        <w:t>11</w:t>
      </w:r>
      <w:r>
        <w:rPr>
          <w:rFonts w:hint="cs"/>
          <w:sz w:val="26"/>
          <w:szCs w:val="26"/>
          <w:rtl/>
          <w:lang w:val="en-US" w:bidi="ar-SA"/>
        </w:rPr>
        <w:t xml:space="preserve"> في المائة</w:t>
      </w:r>
      <w:r w:rsidR="00155C54" w:rsidRPr="00856A88">
        <w:rPr>
          <w:sz w:val="26"/>
          <w:szCs w:val="26"/>
          <w:rtl/>
          <w:lang w:val="en-US" w:bidi="ar-AE"/>
        </w:rPr>
        <w:t xml:space="preserve"> من المعدات)، </w:t>
      </w:r>
      <w:r>
        <w:rPr>
          <w:rFonts w:hint="cs"/>
          <w:sz w:val="26"/>
          <w:szCs w:val="26"/>
          <w:rtl/>
          <w:lang w:val="en-US" w:bidi="ar-AE"/>
        </w:rPr>
        <w:t>ويمثّل ذلك</w:t>
      </w:r>
      <w:r w:rsidR="00155C54" w:rsidRPr="00856A88">
        <w:rPr>
          <w:sz w:val="26"/>
          <w:szCs w:val="26"/>
          <w:rtl/>
          <w:lang w:val="en-US" w:bidi="ar-AE"/>
        </w:rPr>
        <w:t xml:space="preserve"> حوالي </w:t>
      </w:r>
      <w:r w:rsidR="007D65F9">
        <w:rPr>
          <w:sz w:val="26"/>
          <w:szCs w:val="26"/>
          <w:lang w:val="en-US" w:bidi="ar-AE"/>
        </w:rPr>
        <w:t>3</w:t>
      </w:r>
      <w:r w:rsidR="007D65F9">
        <w:rPr>
          <w:rFonts w:hint="cs"/>
          <w:sz w:val="26"/>
          <w:szCs w:val="26"/>
          <w:rtl/>
          <w:lang w:val="en-US" w:bidi="ar-SA"/>
        </w:rPr>
        <w:t xml:space="preserve"> في المائة</w:t>
      </w:r>
      <w:r w:rsidR="00155C54" w:rsidRPr="00856A88">
        <w:rPr>
          <w:sz w:val="26"/>
          <w:szCs w:val="26"/>
          <w:rtl/>
          <w:lang w:val="en-US" w:bidi="ar-AE"/>
        </w:rPr>
        <w:t xml:space="preserve"> من إجمالي استخدام </w:t>
      </w:r>
      <w:r w:rsidRPr="00F72F1B">
        <w:rPr>
          <w:sz w:val="26"/>
          <w:szCs w:val="26"/>
          <w:rtl/>
          <w:lang w:val="en-US" w:bidi="ar-AE"/>
        </w:rPr>
        <w:t>الهيدروفلوروكربون</w:t>
      </w:r>
      <w:r w:rsidRPr="00856A88">
        <w:rPr>
          <w:sz w:val="26"/>
          <w:szCs w:val="26"/>
          <w:rtl/>
          <w:lang w:val="en-US" w:bidi="ar-AE"/>
        </w:rPr>
        <w:t xml:space="preserve"> </w:t>
      </w:r>
      <w:r w:rsidR="00155C54" w:rsidRPr="00856A88">
        <w:rPr>
          <w:sz w:val="26"/>
          <w:szCs w:val="26"/>
          <w:rtl/>
          <w:lang w:val="en-US" w:bidi="ar-AE"/>
        </w:rPr>
        <w:t xml:space="preserve">على المستوى الوطني. </w:t>
      </w:r>
      <w:r>
        <w:rPr>
          <w:rFonts w:hint="cs"/>
          <w:sz w:val="26"/>
          <w:szCs w:val="26"/>
          <w:rtl/>
          <w:lang w:val="en-US" w:bidi="ar-AE"/>
        </w:rPr>
        <w:t>غير أ</w:t>
      </w:r>
      <w:r w:rsidR="00177AC3">
        <w:rPr>
          <w:rFonts w:hint="cs"/>
          <w:sz w:val="26"/>
          <w:szCs w:val="26"/>
          <w:rtl/>
          <w:lang w:val="en-US" w:bidi="ar-AE"/>
        </w:rPr>
        <w:t>ن</w:t>
      </w:r>
      <w:r>
        <w:rPr>
          <w:rFonts w:hint="cs"/>
          <w:sz w:val="26"/>
          <w:szCs w:val="26"/>
          <w:rtl/>
          <w:lang w:val="en-US" w:bidi="ar-AE"/>
        </w:rPr>
        <w:t xml:space="preserve"> هذا</w:t>
      </w:r>
      <w:r w:rsidR="00155C54" w:rsidRPr="00856A88">
        <w:rPr>
          <w:sz w:val="26"/>
          <w:szCs w:val="26"/>
          <w:rtl/>
          <w:lang w:val="en-US" w:bidi="ar-AE"/>
        </w:rPr>
        <w:t xml:space="preserve"> القطاع</w:t>
      </w:r>
      <w:r>
        <w:rPr>
          <w:rFonts w:hint="cs"/>
          <w:sz w:val="26"/>
          <w:szCs w:val="26"/>
          <w:rtl/>
          <w:lang w:val="en-US" w:bidi="ar-AE"/>
        </w:rPr>
        <w:t xml:space="preserve"> بدأ</w:t>
      </w:r>
      <w:r w:rsidR="00155C54" w:rsidRPr="00856A88">
        <w:rPr>
          <w:sz w:val="26"/>
          <w:szCs w:val="26"/>
          <w:rtl/>
          <w:lang w:val="en-US" w:bidi="ar-AE"/>
        </w:rPr>
        <w:t xml:space="preserve"> بالتحول إلى بدائل ذات قدرة منخفضة على إحداث </w:t>
      </w:r>
      <w:r w:rsidR="007C384E">
        <w:rPr>
          <w:rFonts w:hint="cs"/>
          <w:sz w:val="26"/>
          <w:szCs w:val="26"/>
          <w:rtl/>
          <w:lang w:val="en-US" w:bidi="ar-AE"/>
        </w:rPr>
        <w:t>الاحترار العالمي</w:t>
      </w:r>
      <w:r w:rsidR="00155C54" w:rsidRPr="00856A88">
        <w:rPr>
          <w:sz w:val="26"/>
          <w:szCs w:val="26"/>
          <w:rtl/>
          <w:lang w:val="en-US" w:bidi="ar-AE"/>
        </w:rPr>
        <w:t>، مثل</w:t>
      </w:r>
      <w:r w:rsidR="00155C54" w:rsidRPr="00856A88">
        <w:rPr>
          <w:sz w:val="26"/>
          <w:szCs w:val="26"/>
          <w:lang w:val="en-US" w:bidi="ar-AE"/>
        </w:rPr>
        <w:t xml:space="preserve"> R-600a </w:t>
      </w:r>
      <w:r w:rsidR="00155C54" w:rsidRPr="00856A88">
        <w:rPr>
          <w:sz w:val="26"/>
          <w:szCs w:val="26"/>
          <w:rtl/>
          <w:lang w:val="en-US" w:bidi="ar-AE"/>
        </w:rPr>
        <w:t>و</w:t>
      </w:r>
      <w:r w:rsidR="00155C54" w:rsidRPr="00856A88">
        <w:rPr>
          <w:sz w:val="26"/>
          <w:szCs w:val="26"/>
          <w:lang w:val="en-US" w:bidi="ar-AE"/>
        </w:rPr>
        <w:t>R-290</w:t>
      </w:r>
      <w:r w:rsidR="00155C54" w:rsidRPr="00856A88">
        <w:rPr>
          <w:sz w:val="26"/>
          <w:szCs w:val="26"/>
          <w:rtl/>
          <w:lang w:val="en-US" w:bidi="ar-AE"/>
        </w:rPr>
        <w:t xml:space="preserve">، والتي </w:t>
      </w:r>
      <w:r>
        <w:rPr>
          <w:rFonts w:hint="cs"/>
          <w:sz w:val="26"/>
          <w:szCs w:val="26"/>
          <w:rtl/>
          <w:lang w:val="en-US" w:bidi="ar-AE"/>
        </w:rPr>
        <w:t>تمثّل حصتها</w:t>
      </w:r>
      <w:r w:rsidR="00155C54" w:rsidRPr="00856A88">
        <w:rPr>
          <w:sz w:val="26"/>
          <w:szCs w:val="26"/>
          <w:rtl/>
          <w:lang w:val="en-US" w:bidi="ar-AE"/>
        </w:rPr>
        <w:t xml:space="preserve"> </w:t>
      </w:r>
      <w:r>
        <w:rPr>
          <w:sz w:val="26"/>
          <w:szCs w:val="26"/>
          <w:lang w:val="en-US" w:bidi="ar-AE"/>
        </w:rPr>
        <w:t>35</w:t>
      </w:r>
      <w:r>
        <w:rPr>
          <w:rFonts w:hint="cs"/>
          <w:sz w:val="26"/>
          <w:szCs w:val="26"/>
          <w:rtl/>
          <w:lang w:val="en-US" w:bidi="ar-SA"/>
        </w:rPr>
        <w:t xml:space="preserve"> في المائة</w:t>
      </w:r>
      <w:r w:rsidR="00155C54" w:rsidRPr="00856A88">
        <w:rPr>
          <w:sz w:val="26"/>
          <w:szCs w:val="26"/>
          <w:rtl/>
          <w:lang w:val="en-US" w:bidi="ar-AE"/>
        </w:rPr>
        <w:t xml:space="preserve"> من </w:t>
      </w:r>
      <w:r>
        <w:rPr>
          <w:rFonts w:hint="cs"/>
          <w:sz w:val="26"/>
          <w:szCs w:val="26"/>
          <w:rtl/>
          <w:lang w:val="en-US" w:bidi="ar-AE"/>
        </w:rPr>
        <w:t>الوحدات المستقلة ل</w:t>
      </w:r>
      <w:r w:rsidR="00155C54" w:rsidRPr="00856A88">
        <w:rPr>
          <w:sz w:val="26"/>
          <w:szCs w:val="26"/>
          <w:rtl/>
          <w:lang w:val="en-US" w:bidi="ar-AE"/>
        </w:rPr>
        <w:t xml:space="preserve">معدات التبريد التجارية. </w:t>
      </w:r>
      <w:r>
        <w:rPr>
          <w:rFonts w:hint="cs"/>
          <w:sz w:val="26"/>
          <w:szCs w:val="26"/>
          <w:rtl/>
          <w:lang w:val="en-US" w:bidi="ar-AE"/>
        </w:rPr>
        <w:t>و</w:t>
      </w:r>
      <w:r w:rsidR="00155C54" w:rsidRPr="00856A88">
        <w:rPr>
          <w:sz w:val="26"/>
          <w:szCs w:val="26"/>
          <w:rtl/>
          <w:lang w:val="en-US" w:bidi="ar-AE"/>
        </w:rPr>
        <w:t xml:space="preserve">يُعدّ </w:t>
      </w:r>
      <w:r>
        <w:rPr>
          <w:rFonts w:hint="cs"/>
          <w:sz w:val="26"/>
          <w:szCs w:val="26"/>
          <w:rtl/>
          <w:lang w:val="en-US" w:bidi="ar-AE"/>
        </w:rPr>
        <w:t>القطاع الفرعي</w:t>
      </w:r>
      <w:r w:rsidR="00155C54" w:rsidRPr="00856A88">
        <w:rPr>
          <w:sz w:val="26"/>
          <w:szCs w:val="26"/>
          <w:rtl/>
          <w:lang w:val="en-US" w:bidi="ar-AE"/>
        </w:rPr>
        <w:t xml:space="preserve"> </w:t>
      </w:r>
      <w:r>
        <w:rPr>
          <w:rFonts w:hint="cs"/>
          <w:sz w:val="26"/>
          <w:szCs w:val="26"/>
          <w:rtl/>
          <w:lang w:val="en-US" w:bidi="ar-AE"/>
        </w:rPr>
        <w:t>ل</w:t>
      </w:r>
      <w:r w:rsidR="00155C54" w:rsidRPr="00856A88">
        <w:rPr>
          <w:sz w:val="26"/>
          <w:szCs w:val="26"/>
          <w:rtl/>
          <w:lang w:val="en-US" w:bidi="ar-AE"/>
        </w:rPr>
        <w:t xml:space="preserve">لتبريد الصناعي، الذي يُستخدم بشكل شبه حصري في تطبيقات التخزين البارد واسعة النطاق لحفظ الأغذية، ثاني أعلى القطاعات استهلاكا </w:t>
      </w:r>
      <w:r>
        <w:rPr>
          <w:rFonts w:hint="cs"/>
          <w:sz w:val="26"/>
          <w:szCs w:val="26"/>
          <w:rtl/>
          <w:lang w:val="en-US" w:bidi="ar-AE"/>
        </w:rPr>
        <w:t>ل</w:t>
      </w:r>
      <w:r w:rsidR="00155C54" w:rsidRPr="00856A88">
        <w:rPr>
          <w:sz w:val="26"/>
          <w:szCs w:val="26"/>
          <w:rtl/>
          <w:lang w:val="en-US" w:bidi="ar-AE"/>
        </w:rPr>
        <w:t>ل</w:t>
      </w:r>
      <w:r w:rsidR="00D06732">
        <w:rPr>
          <w:rFonts w:hint="cs"/>
          <w:sz w:val="26"/>
          <w:szCs w:val="26"/>
          <w:rtl/>
          <w:lang w:val="en-US" w:bidi="ar-AE"/>
        </w:rPr>
        <w:t xml:space="preserve">مواد </w:t>
      </w:r>
      <w:r w:rsidR="00155C54" w:rsidRPr="00856A88">
        <w:rPr>
          <w:sz w:val="26"/>
          <w:szCs w:val="26"/>
          <w:rtl/>
          <w:lang w:val="en-US" w:bidi="ar-AE"/>
        </w:rPr>
        <w:t>هيدروفلوروكربون</w:t>
      </w:r>
      <w:r w:rsidR="00D06732">
        <w:rPr>
          <w:rFonts w:hint="cs"/>
          <w:sz w:val="26"/>
          <w:szCs w:val="26"/>
          <w:rtl/>
          <w:lang w:val="en-US" w:bidi="ar-AE"/>
        </w:rPr>
        <w:t>ية</w:t>
      </w:r>
      <w:r w:rsidR="00155C54" w:rsidRPr="00856A88">
        <w:rPr>
          <w:sz w:val="26"/>
          <w:szCs w:val="26"/>
          <w:lang w:val="en-US" w:bidi="ar-AE"/>
        </w:rPr>
        <w:t xml:space="preserve"> </w:t>
      </w:r>
      <w:r w:rsidR="00886338">
        <w:rPr>
          <w:rFonts w:hint="cs"/>
          <w:sz w:val="26"/>
          <w:szCs w:val="26"/>
          <w:rtl/>
          <w:lang w:val="en-US" w:bidi="ar-AE"/>
        </w:rPr>
        <w:t>ب</w:t>
      </w:r>
      <w:r w:rsidR="00886338">
        <w:rPr>
          <w:rFonts w:hint="cs"/>
          <w:sz w:val="26"/>
          <w:szCs w:val="26"/>
          <w:rtl/>
          <w:lang w:bidi="ar-SA"/>
        </w:rPr>
        <w:t>أطنان</w:t>
      </w:r>
      <w:r w:rsidR="00886338" w:rsidRPr="00AE4712">
        <w:rPr>
          <w:sz w:val="26"/>
          <w:szCs w:val="26"/>
          <w:rtl/>
          <w:lang w:bidi="ar-SA"/>
        </w:rPr>
        <w:t xml:space="preserve"> مكافئ ثاني أكسيد الكربون</w:t>
      </w:r>
      <w:r w:rsidR="00155C54" w:rsidRPr="00856A88">
        <w:rPr>
          <w:sz w:val="26"/>
          <w:szCs w:val="26"/>
          <w:rtl/>
          <w:lang w:val="en-US" w:bidi="ar-AE"/>
        </w:rPr>
        <w:t xml:space="preserve">، وذلك بسبب استخدام </w:t>
      </w:r>
      <w:r w:rsidR="00886338">
        <w:rPr>
          <w:rFonts w:hint="cs"/>
          <w:sz w:val="26"/>
          <w:szCs w:val="26"/>
          <w:rtl/>
          <w:lang w:val="en-US" w:bidi="ar-AE"/>
        </w:rPr>
        <w:t>مادة</w:t>
      </w:r>
      <w:r w:rsidR="00155C54" w:rsidRPr="00856A88">
        <w:rPr>
          <w:sz w:val="26"/>
          <w:szCs w:val="26"/>
          <w:lang w:val="en-US" w:bidi="ar-AE"/>
        </w:rPr>
        <w:t xml:space="preserve"> R-404A </w:t>
      </w:r>
      <w:r w:rsidR="00886338">
        <w:rPr>
          <w:rFonts w:hint="cs"/>
          <w:sz w:val="26"/>
          <w:szCs w:val="26"/>
          <w:rtl/>
          <w:lang w:val="en-US" w:bidi="ar-AE"/>
        </w:rPr>
        <w:t>(</w:t>
      </w:r>
      <w:r w:rsidR="00886338">
        <w:rPr>
          <w:sz w:val="26"/>
          <w:szCs w:val="26"/>
          <w:lang w:val="en-US" w:bidi="ar-AE"/>
        </w:rPr>
        <w:t>29</w:t>
      </w:r>
      <w:r w:rsidR="00886338">
        <w:rPr>
          <w:rFonts w:hint="cs"/>
          <w:sz w:val="26"/>
          <w:szCs w:val="26"/>
          <w:rtl/>
          <w:lang w:val="en-US" w:bidi="ar-SA"/>
        </w:rPr>
        <w:t xml:space="preserve"> في المائة)</w:t>
      </w:r>
      <w:r w:rsidR="00886338">
        <w:rPr>
          <w:rFonts w:hint="cs"/>
          <w:sz w:val="26"/>
          <w:szCs w:val="26"/>
          <w:rtl/>
          <w:lang w:val="en-US" w:bidi="ar-AE"/>
        </w:rPr>
        <w:t xml:space="preserve"> ومادة </w:t>
      </w:r>
      <w:r w:rsidR="00886338" w:rsidRPr="00F72F1B">
        <w:rPr>
          <w:sz w:val="26"/>
          <w:szCs w:val="26"/>
          <w:rtl/>
          <w:lang w:val="en-US" w:bidi="ar-AE"/>
        </w:rPr>
        <w:t>الهيدروفلوروكربون-134أ</w:t>
      </w:r>
      <w:r w:rsidR="00886338">
        <w:rPr>
          <w:rFonts w:hint="cs"/>
          <w:sz w:val="26"/>
          <w:szCs w:val="26"/>
          <w:rtl/>
          <w:lang w:val="en-US" w:bidi="ar-AE"/>
        </w:rPr>
        <w:t xml:space="preserve"> (</w:t>
      </w:r>
      <w:r w:rsidR="00886338">
        <w:rPr>
          <w:sz w:val="26"/>
          <w:szCs w:val="26"/>
          <w:lang w:val="en-US" w:bidi="ar-AE"/>
        </w:rPr>
        <w:t>22</w:t>
      </w:r>
      <w:r w:rsidR="00886338">
        <w:rPr>
          <w:rFonts w:hint="cs"/>
          <w:sz w:val="26"/>
          <w:szCs w:val="26"/>
          <w:rtl/>
          <w:lang w:val="en-US" w:bidi="ar-SA"/>
        </w:rPr>
        <w:t xml:space="preserve"> في المائة</w:t>
      </w:r>
      <w:r w:rsidR="00155C54" w:rsidRPr="00856A88">
        <w:rPr>
          <w:sz w:val="26"/>
          <w:szCs w:val="26"/>
          <w:rtl/>
          <w:lang w:val="en-US" w:bidi="ar-AE"/>
        </w:rPr>
        <w:t xml:space="preserve">) في أكثر من نصف المعدات. وتعتمد نسبة ضئيلة من معدات التبريد الصناعي على </w:t>
      </w:r>
      <w:r w:rsidR="00886338">
        <w:rPr>
          <w:rFonts w:hint="cs"/>
          <w:sz w:val="26"/>
          <w:szCs w:val="26"/>
          <w:rtl/>
          <w:lang w:val="en-US" w:bidi="ar-AE"/>
        </w:rPr>
        <w:t xml:space="preserve">مادة </w:t>
      </w:r>
      <w:r w:rsidR="00886338" w:rsidRPr="00F72F1B">
        <w:rPr>
          <w:sz w:val="26"/>
          <w:szCs w:val="26"/>
          <w:rtl/>
          <w:lang w:val="en-US" w:bidi="ar-AE"/>
        </w:rPr>
        <w:t>الهيدرو</w:t>
      </w:r>
      <w:r w:rsidR="00886338">
        <w:rPr>
          <w:rFonts w:hint="cs"/>
          <w:sz w:val="26"/>
          <w:szCs w:val="26"/>
          <w:rtl/>
          <w:lang w:val="en-US" w:bidi="ar-AE"/>
        </w:rPr>
        <w:t>كلورو</w:t>
      </w:r>
      <w:r w:rsidR="00886338" w:rsidRPr="00F72F1B">
        <w:rPr>
          <w:sz w:val="26"/>
          <w:szCs w:val="26"/>
          <w:rtl/>
          <w:lang w:val="en-US" w:bidi="ar-AE"/>
        </w:rPr>
        <w:t>فلوروكربون</w:t>
      </w:r>
      <w:r w:rsidR="00886338">
        <w:rPr>
          <w:rFonts w:hint="cs"/>
          <w:sz w:val="26"/>
          <w:szCs w:val="26"/>
          <w:rtl/>
          <w:lang w:val="en-US" w:bidi="ar-AE"/>
        </w:rPr>
        <w:t>-</w:t>
      </w:r>
      <w:r w:rsidR="00886338">
        <w:rPr>
          <w:sz w:val="26"/>
          <w:szCs w:val="26"/>
          <w:lang w:val="en-US" w:bidi="ar-AE"/>
        </w:rPr>
        <w:t>22</w:t>
      </w:r>
      <w:r w:rsidR="00886338">
        <w:rPr>
          <w:rFonts w:hint="cs"/>
          <w:sz w:val="26"/>
          <w:szCs w:val="26"/>
          <w:rtl/>
          <w:lang w:val="en-US" w:bidi="ar-SA"/>
        </w:rPr>
        <w:t xml:space="preserve"> (</w:t>
      </w:r>
      <w:r w:rsidR="00886338">
        <w:rPr>
          <w:sz w:val="26"/>
          <w:szCs w:val="26"/>
          <w:lang w:val="en-US" w:bidi="ar-SA"/>
        </w:rPr>
        <w:t>1</w:t>
      </w:r>
      <w:r w:rsidR="00886338">
        <w:rPr>
          <w:rFonts w:hint="cs"/>
          <w:sz w:val="26"/>
          <w:szCs w:val="26"/>
          <w:rtl/>
          <w:lang w:val="en-US" w:bidi="ar-SA"/>
        </w:rPr>
        <w:t xml:space="preserve"> في المائة</w:t>
      </w:r>
      <w:r w:rsidR="00886338">
        <w:rPr>
          <w:rFonts w:hint="cs"/>
          <w:sz w:val="26"/>
          <w:szCs w:val="26"/>
          <w:rtl/>
          <w:lang w:val="en-US" w:bidi="ar-AE"/>
        </w:rPr>
        <w:t>)</w:t>
      </w:r>
      <w:r w:rsidR="00155C54" w:rsidRPr="00856A88">
        <w:rPr>
          <w:sz w:val="26"/>
          <w:szCs w:val="26"/>
          <w:rtl/>
          <w:lang w:val="en-US" w:bidi="ar-AE"/>
        </w:rPr>
        <w:t xml:space="preserve">، ويجري العمل على استبدالها، </w:t>
      </w:r>
      <w:r w:rsidR="00886338">
        <w:rPr>
          <w:rFonts w:hint="cs"/>
          <w:sz w:val="26"/>
          <w:szCs w:val="26"/>
          <w:rtl/>
          <w:lang w:val="en-US" w:bidi="ar-AE"/>
        </w:rPr>
        <w:t>في حين</w:t>
      </w:r>
      <w:r w:rsidR="00155C54" w:rsidRPr="00856A88">
        <w:rPr>
          <w:sz w:val="26"/>
          <w:szCs w:val="26"/>
          <w:rtl/>
          <w:lang w:val="en-US" w:bidi="ar-AE"/>
        </w:rPr>
        <w:t xml:space="preserve"> تعتمد النسبة المتبقية البالغة 48</w:t>
      </w:r>
      <w:r w:rsidR="00886338">
        <w:rPr>
          <w:rFonts w:hint="cs"/>
          <w:sz w:val="26"/>
          <w:szCs w:val="26"/>
          <w:rtl/>
          <w:lang w:val="en-US" w:bidi="ar-AE"/>
        </w:rPr>
        <w:t xml:space="preserve"> في المائة</w:t>
      </w:r>
      <w:r w:rsidR="00155C54" w:rsidRPr="00856A88">
        <w:rPr>
          <w:sz w:val="26"/>
          <w:szCs w:val="26"/>
          <w:rtl/>
          <w:lang w:val="en-US" w:bidi="ar-AE"/>
        </w:rPr>
        <w:t xml:space="preserve"> من المعدات على بدائل غير </w:t>
      </w:r>
      <w:r w:rsidR="00D06732">
        <w:rPr>
          <w:rFonts w:hint="cs"/>
          <w:sz w:val="26"/>
          <w:szCs w:val="26"/>
          <w:rtl/>
          <w:lang w:val="en-US" w:bidi="ar-AE"/>
        </w:rPr>
        <w:t xml:space="preserve">المواد </w:t>
      </w:r>
      <w:r w:rsidR="00155C54" w:rsidRPr="00856A88">
        <w:rPr>
          <w:sz w:val="26"/>
          <w:szCs w:val="26"/>
          <w:rtl/>
          <w:lang w:val="en-US" w:bidi="ar-AE"/>
        </w:rPr>
        <w:t>الهيدروفلوروكربون</w:t>
      </w:r>
      <w:r w:rsidR="00D06732">
        <w:rPr>
          <w:rFonts w:hint="cs"/>
          <w:sz w:val="26"/>
          <w:szCs w:val="26"/>
          <w:rtl/>
          <w:lang w:val="en-US" w:bidi="ar-AE"/>
        </w:rPr>
        <w:t>ية</w:t>
      </w:r>
      <w:r w:rsidR="00155C54" w:rsidRPr="00856A88">
        <w:rPr>
          <w:sz w:val="26"/>
          <w:szCs w:val="26"/>
          <w:rtl/>
          <w:lang w:val="en-US" w:bidi="ar-AE"/>
        </w:rPr>
        <w:t xml:space="preserve">، مثل </w:t>
      </w:r>
      <w:r w:rsidR="00886338">
        <w:rPr>
          <w:rFonts w:hint="cs"/>
          <w:sz w:val="26"/>
          <w:szCs w:val="26"/>
          <w:rtl/>
          <w:lang w:val="en-US" w:bidi="ar-AE"/>
        </w:rPr>
        <w:t xml:space="preserve">الأمونيا </w:t>
      </w:r>
      <w:r w:rsidR="00886338" w:rsidRPr="00856A88">
        <w:rPr>
          <w:sz w:val="26"/>
          <w:szCs w:val="26"/>
          <w:lang w:val="en-US" w:bidi="ar-AE"/>
        </w:rPr>
        <w:t>(R-717)</w:t>
      </w:r>
      <w:r w:rsidR="00886338">
        <w:rPr>
          <w:rFonts w:hint="cs"/>
          <w:sz w:val="26"/>
          <w:szCs w:val="26"/>
          <w:rtl/>
          <w:lang w:val="en-US" w:bidi="ar-AE"/>
        </w:rPr>
        <w:t>.</w:t>
      </w:r>
    </w:p>
    <w:p w14:paraId="16AEE557" w14:textId="0449C5BB" w:rsidR="00155C54" w:rsidRPr="001C5E64" w:rsidRDefault="000C0F24" w:rsidP="007D65F9">
      <w:pPr>
        <w:pStyle w:val="Heading1"/>
        <w:numPr>
          <w:ilvl w:val="0"/>
          <w:numId w:val="11"/>
        </w:numPr>
        <w:tabs>
          <w:tab w:val="num" w:pos="0"/>
        </w:tabs>
        <w:bidi/>
        <w:ind w:left="0" w:firstLine="0"/>
        <w:rPr>
          <w:sz w:val="26"/>
          <w:szCs w:val="26"/>
          <w:lang w:val="en-US" w:bidi="ar-AE"/>
        </w:rPr>
      </w:pPr>
      <w:r>
        <w:rPr>
          <w:rFonts w:hint="cs"/>
          <w:sz w:val="26"/>
          <w:szCs w:val="26"/>
          <w:rtl/>
          <w:lang w:val="en-US" w:bidi="ar-AE"/>
        </w:rPr>
        <w:t>و</w:t>
      </w:r>
      <w:r w:rsidR="00155C54" w:rsidRPr="00856A88">
        <w:rPr>
          <w:sz w:val="26"/>
          <w:szCs w:val="26"/>
          <w:rtl/>
          <w:lang w:val="en-US" w:bidi="ar-AE"/>
        </w:rPr>
        <w:t xml:space="preserve">يعتمد </w:t>
      </w:r>
      <w:r>
        <w:rPr>
          <w:rFonts w:hint="cs"/>
          <w:sz w:val="26"/>
          <w:szCs w:val="26"/>
          <w:rtl/>
          <w:lang w:val="en-US" w:bidi="ar-AE"/>
        </w:rPr>
        <w:t>القطاع الفرعي</w:t>
      </w:r>
      <w:r w:rsidR="00155C54" w:rsidRPr="00856A88">
        <w:rPr>
          <w:sz w:val="26"/>
          <w:szCs w:val="26"/>
          <w:rtl/>
          <w:lang w:val="en-US" w:bidi="ar-AE"/>
        </w:rPr>
        <w:t xml:space="preserve"> </w:t>
      </w:r>
      <w:r>
        <w:rPr>
          <w:rFonts w:hint="cs"/>
          <w:sz w:val="26"/>
          <w:szCs w:val="26"/>
          <w:rtl/>
          <w:lang w:val="en-US" w:bidi="ar-AE"/>
        </w:rPr>
        <w:t>للنقل المبرد</w:t>
      </w:r>
      <w:r w:rsidR="00155C54" w:rsidRPr="00856A88">
        <w:rPr>
          <w:sz w:val="26"/>
          <w:szCs w:val="26"/>
          <w:rtl/>
          <w:lang w:val="en-US" w:bidi="ar-AE"/>
        </w:rPr>
        <w:t xml:space="preserve"> على </w:t>
      </w:r>
      <w:r>
        <w:rPr>
          <w:rFonts w:hint="cs"/>
          <w:sz w:val="26"/>
          <w:szCs w:val="26"/>
          <w:rtl/>
          <w:lang w:val="en-US" w:bidi="ar-AE"/>
        </w:rPr>
        <w:t>مادة</w:t>
      </w:r>
      <w:r w:rsidR="00155C54" w:rsidRPr="00856A88">
        <w:rPr>
          <w:sz w:val="26"/>
          <w:szCs w:val="26"/>
          <w:rtl/>
          <w:lang w:val="en-US" w:bidi="ar-AE"/>
        </w:rPr>
        <w:t xml:space="preserve"> </w:t>
      </w:r>
      <w:r w:rsidR="00155C54" w:rsidRPr="00856A88">
        <w:rPr>
          <w:sz w:val="26"/>
          <w:szCs w:val="26"/>
          <w:lang w:val="en-US" w:bidi="ar-AE"/>
        </w:rPr>
        <w:t>R-404A</w:t>
      </w:r>
      <w:r w:rsidR="00155C54" w:rsidRPr="00856A88">
        <w:rPr>
          <w:sz w:val="26"/>
          <w:szCs w:val="26"/>
          <w:rtl/>
          <w:lang w:val="en-US" w:bidi="ar-AE"/>
        </w:rPr>
        <w:t xml:space="preserve"> (في 70</w:t>
      </w:r>
      <w:r>
        <w:rPr>
          <w:rFonts w:hint="cs"/>
          <w:sz w:val="26"/>
          <w:szCs w:val="26"/>
          <w:rtl/>
          <w:lang w:val="en-US" w:bidi="ar-AE"/>
        </w:rPr>
        <w:t xml:space="preserve"> في المائة</w:t>
      </w:r>
      <w:r w:rsidR="00155C54" w:rsidRPr="00856A88">
        <w:rPr>
          <w:sz w:val="26"/>
          <w:szCs w:val="26"/>
          <w:rtl/>
          <w:lang w:val="en-US" w:bidi="ar-AE"/>
        </w:rPr>
        <w:t xml:space="preserve"> من المعدات) </w:t>
      </w:r>
      <w:r>
        <w:rPr>
          <w:rFonts w:hint="cs"/>
          <w:sz w:val="26"/>
          <w:szCs w:val="26"/>
          <w:rtl/>
          <w:lang w:val="en-US" w:bidi="ar-AE"/>
        </w:rPr>
        <w:t xml:space="preserve">ومادة </w:t>
      </w:r>
      <w:r w:rsidRPr="00F72F1B">
        <w:rPr>
          <w:sz w:val="26"/>
          <w:szCs w:val="26"/>
          <w:rtl/>
          <w:lang w:val="en-US" w:bidi="ar-AE"/>
        </w:rPr>
        <w:t>الهيدروفلوروكربون-134أ</w:t>
      </w:r>
      <w:r>
        <w:rPr>
          <w:rFonts w:hint="cs"/>
          <w:sz w:val="26"/>
          <w:szCs w:val="26"/>
          <w:rtl/>
          <w:lang w:val="en-US" w:bidi="ar-AE"/>
        </w:rPr>
        <w:t xml:space="preserve"> </w:t>
      </w:r>
      <w:r w:rsidR="00155C54" w:rsidRPr="00856A88">
        <w:rPr>
          <w:sz w:val="26"/>
          <w:szCs w:val="26"/>
          <w:rtl/>
          <w:lang w:val="en-US" w:bidi="ar-AE"/>
        </w:rPr>
        <w:t>(30</w:t>
      </w:r>
      <w:r>
        <w:rPr>
          <w:rFonts w:hint="cs"/>
          <w:sz w:val="26"/>
          <w:szCs w:val="26"/>
          <w:rtl/>
          <w:lang w:val="en-US" w:bidi="ar-AE"/>
        </w:rPr>
        <w:t xml:space="preserve"> في المائة</w:t>
      </w:r>
      <w:r w:rsidR="00155C54" w:rsidRPr="00856A88">
        <w:rPr>
          <w:sz w:val="26"/>
          <w:szCs w:val="26"/>
          <w:rtl/>
          <w:lang w:val="en-US" w:bidi="ar-AE"/>
        </w:rPr>
        <w:t xml:space="preserve">). </w:t>
      </w:r>
      <w:r>
        <w:rPr>
          <w:rFonts w:hint="cs"/>
          <w:sz w:val="26"/>
          <w:szCs w:val="26"/>
          <w:rtl/>
          <w:lang w:val="en-US" w:bidi="ar-AE"/>
        </w:rPr>
        <w:t>غير أنه</w:t>
      </w:r>
      <w:r w:rsidR="00155C54" w:rsidRPr="00856A88">
        <w:rPr>
          <w:sz w:val="26"/>
          <w:szCs w:val="26"/>
          <w:rtl/>
          <w:lang w:val="en-US" w:bidi="ar-AE"/>
        </w:rPr>
        <w:t xml:space="preserve"> بالنظر إلى </w:t>
      </w:r>
      <w:r>
        <w:rPr>
          <w:rFonts w:hint="cs"/>
          <w:sz w:val="26"/>
          <w:szCs w:val="26"/>
          <w:rtl/>
          <w:lang w:val="en-US" w:bidi="ar-AE"/>
        </w:rPr>
        <w:t>الحجم الصغير نسبيا ل</w:t>
      </w:r>
      <w:r w:rsidR="00155C54" w:rsidRPr="00856A88">
        <w:rPr>
          <w:sz w:val="26"/>
          <w:szCs w:val="26"/>
          <w:rtl/>
          <w:lang w:val="en-US" w:bidi="ar-AE"/>
        </w:rPr>
        <w:t xml:space="preserve">مجموعة المعدات، فإن هذا الاستهلاك يمثل 1.5 في المائة فقط من إجمالي استهلاك </w:t>
      </w:r>
      <w:r w:rsidRPr="000C0F24">
        <w:rPr>
          <w:sz w:val="26"/>
          <w:szCs w:val="26"/>
          <w:rtl/>
          <w:lang w:val="en-US" w:bidi="ar-AE"/>
        </w:rPr>
        <w:t xml:space="preserve">المواد الهيدروفلوروكربونية </w:t>
      </w:r>
      <w:r w:rsidR="00155C54" w:rsidRPr="00856A88">
        <w:rPr>
          <w:sz w:val="26"/>
          <w:szCs w:val="26"/>
          <w:rtl/>
          <w:lang w:val="en-US" w:bidi="ar-AE"/>
        </w:rPr>
        <w:t xml:space="preserve">في البلاد </w:t>
      </w:r>
      <w:r>
        <w:rPr>
          <w:rFonts w:hint="cs"/>
          <w:sz w:val="26"/>
          <w:szCs w:val="26"/>
          <w:rtl/>
          <w:lang w:val="en-US" w:bidi="ar-AE"/>
        </w:rPr>
        <w:t>بأطنان</w:t>
      </w:r>
      <w:r w:rsidR="00155C54" w:rsidRPr="00856A88">
        <w:rPr>
          <w:sz w:val="26"/>
          <w:szCs w:val="26"/>
          <w:rtl/>
          <w:lang w:val="en-US" w:bidi="ar-AE"/>
        </w:rPr>
        <w:t xml:space="preserve"> مكافئ ثاني أكسيد </w:t>
      </w:r>
      <w:r w:rsidR="00155C54" w:rsidRPr="001C5E64">
        <w:rPr>
          <w:sz w:val="26"/>
          <w:szCs w:val="26"/>
          <w:rtl/>
          <w:lang w:val="en-US" w:bidi="ar-AE"/>
        </w:rPr>
        <w:t>الكربون.</w:t>
      </w:r>
    </w:p>
    <w:p w14:paraId="3BEDD165" w14:textId="0BFFC379" w:rsidR="004148CE" w:rsidRPr="001C5E64" w:rsidRDefault="004148CE" w:rsidP="00FC5B86">
      <w:pPr>
        <w:pStyle w:val="Heading1"/>
        <w:numPr>
          <w:ilvl w:val="0"/>
          <w:numId w:val="0"/>
        </w:numPr>
        <w:bidi/>
        <w:rPr>
          <w:i/>
          <w:iCs/>
          <w:sz w:val="26"/>
          <w:szCs w:val="26"/>
          <w:u w:val="single"/>
          <w:rtl/>
          <w:lang w:val="en-US" w:bidi="ar-SA"/>
        </w:rPr>
      </w:pPr>
      <w:r w:rsidRPr="001C5E64">
        <w:rPr>
          <w:rFonts w:hint="cs"/>
          <w:i/>
          <w:iCs/>
          <w:sz w:val="26"/>
          <w:szCs w:val="26"/>
          <w:u w:val="single"/>
          <w:rtl/>
          <w:lang w:val="en-US" w:bidi="ar-AE"/>
        </w:rPr>
        <w:t>خدمة تكييف الهواء السكني والتجاري</w:t>
      </w:r>
      <w:r w:rsidR="000C0F24" w:rsidRPr="001C5E64">
        <w:rPr>
          <w:rFonts w:hint="cs"/>
          <w:i/>
          <w:iCs/>
          <w:sz w:val="26"/>
          <w:szCs w:val="26"/>
          <w:u w:val="single"/>
          <w:rtl/>
          <w:lang w:val="en-US" w:bidi="ar-AE"/>
        </w:rPr>
        <w:t xml:space="preserve"> والمبردات</w:t>
      </w:r>
    </w:p>
    <w:p w14:paraId="6C9FA069" w14:textId="2D81EB53" w:rsidR="008709EB" w:rsidRPr="00847D8B" w:rsidRDefault="008709EB" w:rsidP="00847D8B">
      <w:pPr>
        <w:pStyle w:val="Heading1"/>
        <w:numPr>
          <w:ilvl w:val="0"/>
          <w:numId w:val="11"/>
        </w:numPr>
        <w:tabs>
          <w:tab w:val="num" w:pos="0"/>
        </w:tabs>
        <w:bidi/>
        <w:ind w:left="0" w:firstLine="0"/>
        <w:rPr>
          <w:sz w:val="26"/>
          <w:szCs w:val="26"/>
          <w:rtl/>
          <w:lang w:val="en-US" w:bidi="ar-EG"/>
        </w:rPr>
      </w:pPr>
      <w:r w:rsidRPr="001C5E64">
        <w:rPr>
          <w:sz w:val="26"/>
          <w:szCs w:val="26"/>
          <w:rtl/>
          <w:lang w:val="en-US" w:bidi="ar-EG"/>
        </w:rPr>
        <w:t>يُعدّ</w:t>
      </w:r>
      <w:r w:rsidRPr="00657902">
        <w:rPr>
          <w:sz w:val="26"/>
          <w:szCs w:val="26"/>
          <w:rtl/>
          <w:lang w:val="en-US" w:bidi="ar-EG"/>
        </w:rPr>
        <w:t xml:space="preserve"> </w:t>
      </w:r>
      <w:r w:rsidR="00770C66">
        <w:rPr>
          <w:rFonts w:hint="cs"/>
          <w:sz w:val="26"/>
          <w:szCs w:val="26"/>
          <w:rtl/>
          <w:lang w:val="en-US" w:bidi="ar-EG"/>
        </w:rPr>
        <w:t>ال</w:t>
      </w:r>
      <w:r w:rsidRPr="00657902">
        <w:rPr>
          <w:sz w:val="26"/>
          <w:szCs w:val="26"/>
          <w:rtl/>
          <w:lang w:val="en-US" w:bidi="ar-EG"/>
        </w:rPr>
        <w:t>قطاع</w:t>
      </w:r>
      <w:r w:rsidR="00770C66">
        <w:rPr>
          <w:rFonts w:hint="cs"/>
          <w:sz w:val="26"/>
          <w:szCs w:val="26"/>
          <w:rtl/>
          <w:lang w:val="en-US" w:bidi="ar-EG"/>
        </w:rPr>
        <w:t xml:space="preserve"> الفرعي</w:t>
      </w:r>
      <w:r w:rsidRPr="00657902">
        <w:rPr>
          <w:sz w:val="26"/>
          <w:szCs w:val="26"/>
          <w:rtl/>
          <w:lang w:val="en-US" w:bidi="ar-EG"/>
        </w:rPr>
        <w:t xml:space="preserve"> </w:t>
      </w:r>
      <w:r w:rsidR="00770C66">
        <w:rPr>
          <w:rFonts w:hint="cs"/>
          <w:sz w:val="26"/>
          <w:szCs w:val="26"/>
          <w:rtl/>
          <w:lang w:val="en-US" w:bidi="ar-EG"/>
        </w:rPr>
        <w:t>ل</w:t>
      </w:r>
      <w:r w:rsidRPr="00657902">
        <w:rPr>
          <w:sz w:val="26"/>
          <w:szCs w:val="26"/>
          <w:rtl/>
          <w:lang w:val="en-US" w:bidi="ar-EG"/>
        </w:rPr>
        <w:t xml:space="preserve">تكييف الهواء السكني القطاعَ الأعلى استهلاكا </w:t>
      </w:r>
      <w:r w:rsidR="00847D8B">
        <w:rPr>
          <w:rFonts w:hint="cs"/>
          <w:sz w:val="26"/>
          <w:szCs w:val="26"/>
          <w:rtl/>
          <w:lang w:val="en-US" w:bidi="ar-EG"/>
        </w:rPr>
        <w:t>ل</w:t>
      </w:r>
      <w:r w:rsidRPr="00657902">
        <w:rPr>
          <w:sz w:val="26"/>
          <w:szCs w:val="26"/>
          <w:rtl/>
          <w:lang w:val="en-US" w:bidi="ar-EG"/>
        </w:rPr>
        <w:t>ل</w:t>
      </w:r>
      <w:r w:rsidR="00D06732">
        <w:rPr>
          <w:rFonts w:hint="cs"/>
          <w:sz w:val="26"/>
          <w:szCs w:val="26"/>
          <w:rtl/>
          <w:lang w:val="en-US" w:bidi="ar-EG"/>
        </w:rPr>
        <w:t xml:space="preserve">مواد </w:t>
      </w:r>
      <w:r w:rsidRPr="00657902">
        <w:rPr>
          <w:sz w:val="26"/>
          <w:szCs w:val="26"/>
          <w:rtl/>
          <w:lang w:val="en-US" w:bidi="ar-EG"/>
        </w:rPr>
        <w:t>هيدروفلوروكر</w:t>
      </w:r>
      <w:r w:rsidR="00847D8B">
        <w:rPr>
          <w:rFonts w:hint="cs"/>
          <w:sz w:val="26"/>
          <w:szCs w:val="26"/>
          <w:rtl/>
          <w:lang w:val="en-US" w:bidi="ar-EG"/>
        </w:rPr>
        <w:t>بون</w:t>
      </w:r>
      <w:r w:rsidR="00D06732">
        <w:rPr>
          <w:rFonts w:hint="cs"/>
          <w:sz w:val="26"/>
          <w:szCs w:val="26"/>
          <w:rtl/>
          <w:lang w:val="en-US" w:bidi="ar-EG"/>
        </w:rPr>
        <w:t>ية</w:t>
      </w:r>
      <w:r w:rsidRPr="00657902">
        <w:rPr>
          <w:sz w:val="26"/>
          <w:szCs w:val="26"/>
          <w:lang w:val="en-US" w:bidi="ar-EG"/>
        </w:rPr>
        <w:t xml:space="preserve"> </w:t>
      </w:r>
      <w:r w:rsidRPr="00657902">
        <w:rPr>
          <w:sz w:val="26"/>
          <w:szCs w:val="26"/>
          <w:rtl/>
          <w:lang w:val="en-US" w:bidi="ar-EG"/>
        </w:rPr>
        <w:t xml:space="preserve">من </w:t>
      </w:r>
      <w:r w:rsidR="00770C66">
        <w:rPr>
          <w:rFonts w:hint="cs"/>
          <w:sz w:val="26"/>
          <w:szCs w:val="26"/>
          <w:rtl/>
          <w:lang w:val="en-US" w:bidi="ar-EG"/>
        </w:rPr>
        <w:t>ناحية أطنان</w:t>
      </w:r>
      <w:r w:rsidRPr="00657902">
        <w:rPr>
          <w:sz w:val="26"/>
          <w:szCs w:val="26"/>
          <w:rtl/>
          <w:lang w:val="en-US" w:bidi="ar-EG"/>
        </w:rPr>
        <w:t xml:space="preserve"> </w:t>
      </w:r>
      <w:r w:rsidR="00847D8B">
        <w:rPr>
          <w:rFonts w:hint="cs"/>
          <w:sz w:val="26"/>
          <w:szCs w:val="26"/>
          <w:rtl/>
          <w:lang w:val="en-US" w:bidi="ar-EG"/>
        </w:rPr>
        <w:t>مكافئ</w:t>
      </w:r>
      <w:r w:rsidRPr="00657902">
        <w:rPr>
          <w:sz w:val="26"/>
          <w:szCs w:val="26"/>
          <w:rtl/>
          <w:lang w:val="en-US" w:bidi="ar-EG"/>
        </w:rPr>
        <w:t xml:space="preserve"> ثاني أكسيد الكربون، ويتزايد الطلب عليه في البلاد نتيجة للتغيرات المناخية. </w:t>
      </w:r>
      <w:r w:rsidR="00770C66">
        <w:rPr>
          <w:rFonts w:hint="cs"/>
          <w:sz w:val="26"/>
          <w:szCs w:val="26"/>
          <w:rtl/>
          <w:lang w:val="en-US" w:bidi="ar-EG"/>
        </w:rPr>
        <w:t>وحاليا</w:t>
      </w:r>
      <w:r w:rsidRPr="00657902">
        <w:rPr>
          <w:sz w:val="26"/>
          <w:szCs w:val="26"/>
          <w:rtl/>
          <w:lang w:val="en-US" w:bidi="ar-EG"/>
        </w:rPr>
        <w:t xml:space="preserve">، </w:t>
      </w:r>
      <w:r w:rsidR="00770C66">
        <w:rPr>
          <w:rFonts w:hint="cs"/>
          <w:sz w:val="26"/>
          <w:szCs w:val="26"/>
          <w:rtl/>
          <w:lang w:val="en-US" w:bidi="ar-EG"/>
        </w:rPr>
        <w:t>تُستخدم مادة</w:t>
      </w:r>
      <w:r w:rsidRPr="00657902">
        <w:rPr>
          <w:sz w:val="26"/>
          <w:szCs w:val="26"/>
          <w:lang w:val="en-US" w:bidi="ar-EG"/>
        </w:rPr>
        <w:t xml:space="preserve"> </w:t>
      </w:r>
      <w:r w:rsidR="00770C66">
        <w:rPr>
          <w:rFonts w:hint="cs"/>
          <w:sz w:val="26"/>
          <w:szCs w:val="26"/>
          <w:rtl/>
          <w:lang w:val="en-US" w:bidi="ar-EG"/>
        </w:rPr>
        <w:t>ال</w:t>
      </w:r>
      <w:r w:rsidR="00770C66" w:rsidRPr="00657902">
        <w:rPr>
          <w:sz w:val="26"/>
          <w:szCs w:val="26"/>
          <w:rtl/>
          <w:lang w:val="en-US" w:bidi="ar-EG"/>
        </w:rPr>
        <w:t>هيدروفلوروكر</w:t>
      </w:r>
      <w:r w:rsidR="00770C66">
        <w:rPr>
          <w:rFonts w:hint="cs"/>
          <w:sz w:val="26"/>
          <w:szCs w:val="26"/>
          <w:rtl/>
          <w:lang w:val="en-US" w:bidi="ar-EG"/>
        </w:rPr>
        <w:t>بون-</w:t>
      </w:r>
      <w:r w:rsidR="00770C66">
        <w:rPr>
          <w:sz w:val="26"/>
          <w:szCs w:val="26"/>
          <w:lang w:val="en-US" w:bidi="ar-EG"/>
        </w:rPr>
        <w:t>32</w:t>
      </w:r>
      <w:r w:rsidR="00770C66">
        <w:rPr>
          <w:rFonts w:hint="cs"/>
          <w:sz w:val="26"/>
          <w:szCs w:val="26"/>
          <w:rtl/>
          <w:lang w:val="en-US" w:bidi="ar-SA"/>
        </w:rPr>
        <w:t xml:space="preserve"> </w:t>
      </w:r>
      <w:r w:rsidRPr="00657902">
        <w:rPr>
          <w:sz w:val="26"/>
          <w:szCs w:val="26"/>
          <w:rtl/>
          <w:lang w:val="en-US" w:bidi="ar-EG"/>
        </w:rPr>
        <w:t xml:space="preserve">في أكثر من نصف الأجهزة، </w:t>
      </w:r>
      <w:r w:rsidR="00770C66">
        <w:rPr>
          <w:rFonts w:hint="cs"/>
          <w:sz w:val="26"/>
          <w:szCs w:val="26"/>
          <w:rtl/>
          <w:lang w:val="en-US" w:bidi="ar-EG"/>
        </w:rPr>
        <w:t>في حين</w:t>
      </w:r>
      <w:r w:rsidRPr="00657902">
        <w:rPr>
          <w:sz w:val="26"/>
          <w:szCs w:val="26"/>
          <w:rtl/>
          <w:lang w:val="en-US" w:bidi="ar-EG"/>
        </w:rPr>
        <w:t xml:space="preserve"> يجري التحوّل إلى</w:t>
      </w:r>
      <w:r w:rsidR="00770C66">
        <w:rPr>
          <w:rFonts w:hint="cs"/>
          <w:sz w:val="26"/>
          <w:szCs w:val="26"/>
          <w:rtl/>
          <w:lang w:val="en-US" w:bidi="ar-EG"/>
        </w:rPr>
        <w:t xml:space="preserve"> مادة</w:t>
      </w:r>
      <w:r w:rsidRPr="00657902">
        <w:rPr>
          <w:sz w:val="26"/>
          <w:szCs w:val="26"/>
          <w:rtl/>
          <w:lang w:val="en-US" w:bidi="ar-EG"/>
        </w:rPr>
        <w:t xml:space="preserve"> </w:t>
      </w:r>
      <w:r w:rsidR="00770C66">
        <w:rPr>
          <w:rFonts w:hint="cs"/>
          <w:sz w:val="26"/>
          <w:szCs w:val="26"/>
          <w:rtl/>
          <w:lang w:val="en-US" w:bidi="ar-EG"/>
        </w:rPr>
        <w:t>ال</w:t>
      </w:r>
      <w:r w:rsidR="00770C66" w:rsidRPr="00657902">
        <w:rPr>
          <w:sz w:val="26"/>
          <w:szCs w:val="26"/>
          <w:rtl/>
          <w:lang w:val="en-US" w:bidi="ar-EG"/>
        </w:rPr>
        <w:t>هيدروفلوروكر</w:t>
      </w:r>
      <w:r w:rsidR="00770C66">
        <w:rPr>
          <w:rFonts w:hint="cs"/>
          <w:sz w:val="26"/>
          <w:szCs w:val="26"/>
          <w:rtl/>
          <w:lang w:val="en-US" w:bidi="ar-EG"/>
        </w:rPr>
        <w:t>بون</w:t>
      </w:r>
      <w:r w:rsidR="00770C66">
        <w:rPr>
          <w:rFonts w:hint="cs"/>
          <w:sz w:val="26"/>
          <w:szCs w:val="26"/>
          <w:rtl/>
          <w:lang w:val="en-US" w:bidi="ar-SA"/>
        </w:rPr>
        <w:t>-</w:t>
      </w:r>
      <w:r w:rsidR="00770C66">
        <w:rPr>
          <w:sz w:val="26"/>
          <w:szCs w:val="26"/>
          <w:lang w:val="en-US" w:bidi="ar-SA"/>
        </w:rPr>
        <w:t>22</w:t>
      </w:r>
      <w:r w:rsidR="00770C66">
        <w:rPr>
          <w:rFonts w:hint="cs"/>
          <w:sz w:val="26"/>
          <w:szCs w:val="26"/>
          <w:rtl/>
          <w:lang w:val="en-US" w:bidi="ar-SA"/>
        </w:rPr>
        <w:t xml:space="preserve"> </w:t>
      </w:r>
      <w:r w:rsidRPr="00657902">
        <w:rPr>
          <w:sz w:val="26"/>
          <w:szCs w:val="26"/>
          <w:rtl/>
          <w:lang w:val="en-US" w:bidi="ar-EG"/>
        </w:rPr>
        <w:t>في 1</w:t>
      </w:r>
      <w:r w:rsidR="00847D8B">
        <w:rPr>
          <w:rFonts w:hint="cs"/>
          <w:sz w:val="26"/>
          <w:szCs w:val="26"/>
          <w:rtl/>
          <w:lang w:val="en-US" w:bidi="ar-EG"/>
        </w:rPr>
        <w:t xml:space="preserve"> في المائة </w:t>
      </w:r>
      <w:r w:rsidRPr="00657902">
        <w:rPr>
          <w:sz w:val="26"/>
          <w:szCs w:val="26"/>
          <w:rtl/>
          <w:lang w:val="en-US" w:bidi="ar-EG"/>
        </w:rPr>
        <w:t xml:space="preserve">من الأجهزة، أما النسبة المتبقية </w:t>
      </w:r>
      <w:r w:rsidR="00770C66">
        <w:rPr>
          <w:rFonts w:hint="cs"/>
          <w:sz w:val="26"/>
          <w:szCs w:val="26"/>
          <w:rtl/>
          <w:lang w:val="en-US" w:bidi="ar-EG"/>
        </w:rPr>
        <w:t>و</w:t>
      </w:r>
      <w:r w:rsidRPr="00657902">
        <w:rPr>
          <w:sz w:val="26"/>
          <w:szCs w:val="26"/>
          <w:rtl/>
          <w:lang w:val="en-US" w:bidi="ar-EG"/>
        </w:rPr>
        <w:t>البالغة 45</w:t>
      </w:r>
      <w:r w:rsidR="00770C66">
        <w:rPr>
          <w:rFonts w:hint="cs"/>
          <w:sz w:val="26"/>
          <w:szCs w:val="26"/>
          <w:rtl/>
          <w:lang w:val="en-US" w:bidi="ar-EG"/>
        </w:rPr>
        <w:t xml:space="preserve"> في المائة</w:t>
      </w:r>
      <w:r w:rsidRPr="00657902">
        <w:rPr>
          <w:sz w:val="26"/>
          <w:szCs w:val="26"/>
          <w:rtl/>
          <w:lang w:val="en-US" w:bidi="ar-EG"/>
        </w:rPr>
        <w:t xml:space="preserve"> </w:t>
      </w:r>
      <w:r w:rsidR="00C02CE0">
        <w:rPr>
          <w:rFonts w:hint="cs"/>
          <w:sz w:val="26"/>
          <w:szCs w:val="26"/>
          <w:rtl/>
          <w:lang w:val="en-US" w:bidi="ar-EG"/>
        </w:rPr>
        <w:t>فتعمل</w:t>
      </w:r>
      <w:r w:rsidRPr="00657902">
        <w:rPr>
          <w:sz w:val="26"/>
          <w:szCs w:val="26"/>
          <w:rtl/>
          <w:lang w:val="en-US" w:bidi="ar-EG"/>
        </w:rPr>
        <w:t xml:space="preserve"> </w:t>
      </w:r>
      <w:r w:rsidR="00C02CE0">
        <w:rPr>
          <w:rFonts w:hint="cs"/>
          <w:sz w:val="26"/>
          <w:szCs w:val="26"/>
          <w:rtl/>
          <w:lang w:val="en-US" w:bidi="ar-EG"/>
        </w:rPr>
        <w:t>ب</w:t>
      </w:r>
      <w:r w:rsidR="00770C66">
        <w:rPr>
          <w:rFonts w:hint="cs"/>
          <w:sz w:val="26"/>
          <w:szCs w:val="26"/>
          <w:rtl/>
          <w:lang w:val="en-US" w:bidi="ar-EG"/>
        </w:rPr>
        <w:t xml:space="preserve">مادة </w:t>
      </w:r>
      <w:r w:rsidRPr="00657902">
        <w:rPr>
          <w:sz w:val="26"/>
          <w:szCs w:val="26"/>
          <w:lang w:val="en-US" w:bidi="ar-EG"/>
        </w:rPr>
        <w:t>R-410A</w:t>
      </w:r>
      <w:r w:rsidR="00770C66">
        <w:rPr>
          <w:rFonts w:hint="cs"/>
          <w:sz w:val="26"/>
          <w:szCs w:val="26"/>
          <w:rtl/>
          <w:lang w:val="en-US" w:bidi="ar-EG"/>
        </w:rPr>
        <w:t>. و</w:t>
      </w:r>
      <w:r w:rsidRPr="00657902">
        <w:rPr>
          <w:sz w:val="26"/>
          <w:szCs w:val="26"/>
          <w:rtl/>
          <w:lang w:val="en-US" w:bidi="ar-EG"/>
        </w:rPr>
        <w:t xml:space="preserve">تهيمن </w:t>
      </w:r>
      <w:r w:rsidR="00770C66">
        <w:rPr>
          <w:rFonts w:hint="cs"/>
          <w:sz w:val="26"/>
          <w:szCs w:val="26"/>
          <w:rtl/>
          <w:lang w:val="en-US" w:bidi="ar-EG"/>
        </w:rPr>
        <w:t>تكنولوجيات</w:t>
      </w:r>
      <w:r w:rsidRPr="00657902">
        <w:rPr>
          <w:sz w:val="26"/>
          <w:szCs w:val="26"/>
          <w:rtl/>
          <w:lang w:val="en-US" w:bidi="ar-EG"/>
        </w:rPr>
        <w:t xml:space="preserve"> التكييف المنفصلة </w:t>
      </w:r>
      <w:r w:rsidR="00770C66">
        <w:rPr>
          <w:rFonts w:hint="cs"/>
          <w:sz w:val="26"/>
          <w:szCs w:val="26"/>
          <w:rtl/>
          <w:lang w:val="en-US" w:bidi="ar-EG"/>
        </w:rPr>
        <w:t>ال</w:t>
      </w:r>
      <w:r w:rsidRPr="00657902">
        <w:rPr>
          <w:sz w:val="26"/>
          <w:szCs w:val="26"/>
          <w:rtl/>
          <w:lang w:val="en-US" w:bidi="ar-EG"/>
        </w:rPr>
        <w:t>أحادية و</w:t>
      </w:r>
      <w:r w:rsidR="00770C66">
        <w:rPr>
          <w:rFonts w:hint="cs"/>
          <w:sz w:val="26"/>
          <w:szCs w:val="26"/>
          <w:rtl/>
          <w:lang w:val="en-US" w:bidi="ar-EG"/>
        </w:rPr>
        <w:t>ال</w:t>
      </w:r>
      <w:r w:rsidRPr="00657902">
        <w:rPr>
          <w:sz w:val="26"/>
          <w:szCs w:val="26"/>
          <w:rtl/>
          <w:lang w:val="en-US" w:bidi="ar-EG"/>
        </w:rPr>
        <w:t>متعددة الوحدات على هذا القطاع (</w:t>
      </w:r>
      <w:r w:rsidR="00770C66">
        <w:rPr>
          <w:rFonts w:hint="cs"/>
          <w:sz w:val="26"/>
          <w:szCs w:val="26"/>
          <w:rtl/>
          <w:lang w:val="en-US" w:bidi="ar-EG"/>
        </w:rPr>
        <w:t>وذلك غالبا</w:t>
      </w:r>
      <w:r w:rsidRPr="00657902">
        <w:rPr>
          <w:sz w:val="26"/>
          <w:szCs w:val="26"/>
          <w:rtl/>
          <w:lang w:val="en-US" w:bidi="ar-EG"/>
        </w:rPr>
        <w:t xml:space="preserve"> بسعات تبريد صغيرة تتراوح بين 1 و1.5 طن)، وتدخل أنظمة المضخات الحرارية السوق </w:t>
      </w:r>
      <w:r w:rsidR="00770C66">
        <w:rPr>
          <w:rFonts w:hint="cs"/>
          <w:sz w:val="26"/>
          <w:szCs w:val="26"/>
          <w:rtl/>
          <w:lang w:val="en-US" w:bidi="ar-EG"/>
        </w:rPr>
        <w:t>بصورة تدريجية</w:t>
      </w:r>
      <w:r w:rsidRPr="00657902">
        <w:rPr>
          <w:sz w:val="26"/>
          <w:szCs w:val="26"/>
          <w:rtl/>
          <w:lang w:val="en-US" w:bidi="ar-EG"/>
        </w:rPr>
        <w:t xml:space="preserve"> </w:t>
      </w:r>
      <w:r w:rsidR="00770C66">
        <w:rPr>
          <w:rFonts w:hint="cs"/>
          <w:sz w:val="26"/>
          <w:szCs w:val="26"/>
          <w:rtl/>
          <w:lang w:val="en-US" w:bidi="ar-EG"/>
        </w:rPr>
        <w:t>كحل</w:t>
      </w:r>
      <w:r w:rsidRPr="00657902">
        <w:rPr>
          <w:sz w:val="26"/>
          <w:szCs w:val="26"/>
          <w:rtl/>
          <w:lang w:val="en-US" w:bidi="ar-EG"/>
        </w:rPr>
        <w:t xml:space="preserve"> موفر للطاقة لتدفئة المساحات</w:t>
      </w:r>
      <w:r w:rsidRPr="00657902">
        <w:rPr>
          <w:sz w:val="26"/>
          <w:szCs w:val="26"/>
          <w:lang w:val="en-US" w:bidi="ar-EG"/>
        </w:rPr>
        <w:t>.</w:t>
      </w:r>
    </w:p>
    <w:p w14:paraId="37663C6E" w14:textId="724F55CE" w:rsidR="008709EB" w:rsidRPr="00847D8B" w:rsidRDefault="00847D8B" w:rsidP="00847D8B">
      <w:pPr>
        <w:pStyle w:val="Heading1"/>
        <w:numPr>
          <w:ilvl w:val="0"/>
          <w:numId w:val="11"/>
        </w:numPr>
        <w:tabs>
          <w:tab w:val="num" w:pos="0"/>
        </w:tabs>
        <w:bidi/>
        <w:ind w:left="0" w:firstLine="0"/>
        <w:rPr>
          <w:sz w:val="26"/>
          <w:szCs w:val="26"/>
          <w:rtl/>
          <w:lang w:val="en-US" w:bidi="ar-EG"/>
        </w:rPr>
      </w:pPr>
      <w:r>
        <w:rPr>
          <w:rFonts w:hint="cs"/>
          <w:sz w:val="26"/>
          <w:szCs w:val="26"/>
          <w:rtl/>
          <w:lang w:val="en-US" w:bidi="ar-EG"/>
        </w:rPr>
        <w:t>و</w:t>
      </w:r>
      <w:r w:rsidR="008709EB" w:rsidRPr="00657902">
        <w:rPr>
          <w:sz w:val="26"/>
          <w:szCs w:val="26"/>
          <w:rtl/>
          <w:lang w:val="en-US" w:bidi="ar-EG"/>
        </w:rPr>
        <w:t xml:space="preserve">يشمل </w:t>
      </w:r>
      <w:r w:rsidR="00770C66">
        <w:rPr>
          <w:rFonts w:hint="cs"/>
          <w:sz w:val="26"/>
          <w:szCs w:val="26"/>
          <w:rtl/>
          <w:lang w:val="en-US" w:bidi="ar-EG"/>
        </w:rPr>
        <w:t>ال</w:t>
      </w:r>
      <w:r w:rsidR="008709EB" w:rsidRPr="00657902">
        <w:rPr>
          <w:sz w:val="26"/>
          <w:szCs w:val="26"/>
          <w:rtl/>
          <w:lang w:val="en-US" w:bidi="ar-EG"/>
        </w:rPr>
        <w:t>قطاع</w:t>
      </w:r>
      <w:r w:rsidR="00770C66">
        <w:rPr>
          <w:rFonts w:hint="cs"/>
          <w:sz w:val="26"/>
          <w:szCs w:val="26"/>
          <w:rtl/>
          <w:lang w:val="en-US" w:bidi="ar-EG"/>
        </w:rPr>
        <w:t xml:space="preserve"> الفرعي</w:t>
      </w:r>
      <w:r w:rsidR="008709EB" w:rsidRPr="00657902">
        <w:rPr>
          <w:sz w:val="26"/>
          <w:szCs w:val="26"/>
          <w:rtl/>
          <w:lang w:val="en-US" w:bidi="ar-EG"/>
        </w:rPr>
        <w:t xml:space="preserve"> </w:t>
      </w:r>
      <w:r w:rsidR="00770C66">
        <w:rPr>
          <w:rFonts w:hint="cs"/>
          <w:sz w:val="26"/>
          <w:szCs w:val="26"/>
          <w:rtl/>
          <w:lang w:val="en-US" w:bidi="ar-EG"/>
        </w:rPr>
        <w:t>ل</w:t>
      </w:r>
      <w:r w:rsidR="008709EB" w:rsidRPr="00657902">
        <w:rPr>
          <w:sz w:val="26"/>
          <w:szCs w:val="26"/>
          <w:rtl/>
          <w:lang w:val="en-US" w:bidi="ar-EG"/>
        </w:rPr>
        <w:t>تكييف الهواء التجاري تطبيقات في الفنادق</w:t>
      </w:r>
      <w:r w:rsidR="00770C66">
        <w:rPr>
          <w:rFonts w:hint="cs"/>
          <w:sz w:val="26"/>
          <w:szCs w:val="26"/>
          <w:rtl/>
          <w:lang w:val="en-US" w:bidi="ar-EG"/>
        </w:rPr>
        <w:t>،</w:t>
      </w:r>
      <w:r w:rsidR="008709EB" w:rsidRPr="00657902">
        <w:rPr>
          <w:sz w:val="26"/>
          <w:szCs w:val="26"/>
          <w:rtl/>
          <w:lang w:val="en-US" w:bidi="ar-EG"/>
        </w:rPr>
        <w:t xml:space="preserve"> والمباني المكتبية</w:t>
      </w:r>
      <w:r w:rsidR="00770C66">
        <w:rPr>
          <w:rFonts w:hint="cs"/>
          <w:sz w:val="26"/>
          <w:szCs w:val="26"/>
          <w:rtl/>
          <w:lang w:val="en-US" w:bidi="ar-EG"/>
        </w:rPr>
        <w:t>،</w:t>
      </w:r>
      <w:r w:rsidR="008709EB" w:rsidRPr="00657902">
        <w:rPr>
          <w:sz w:val="26"/>
          <w:szCs w:val="26"/>
          <w:rtl/>
          <w:lang w:val="en-US" w:bidi="ar-EG"/>
        </w:rPr>
        <w:t xml:space="preserve"> </w:t>
      </w:r>
      <w:r w:rsidR="007C1F15">
        <w:rPr>
          <w:rFonts w:hint="cs"/>
          <w:sz w:val="26"/>
          <w:szCs w:val="26"/>
          <w:rtl/>
          <w:lang w:val="en-US" w:bidi="ar-EG"/>
        </w:rPr>
        <w:t>والمرافق المؤسسية،</w:t>
      </w:r>
      <w:r w:rsidR="008709EB" w:rsidRPr="00657902">
        <w:rPr>
          <w:sz w:val="26"/>
          <w:szCs w:val="26"/>
          <w:rtl/>
          <w:lang w:val="en-US" w:bidi="ar-EG"/>
        </w:rPr>
        <w:t xml:space="preserve"> والمنشآت التجارية، </w:t>
      </w:r>
      <w:r w:rsidR="007C1F15">
        <w:rPr>
          <w:rFonts w:hint="cs"/>
          <w:sz w:val="26"/>
          <w:szCs w:val="26"/>
          <w:rtl/>
          <w:lang w:val="en-US" w:bidi="ar-EG"/>
        </w:rPr>
        <w:t>والتي تعتمد</w:t>
      </w:r>
      <w:r w:rsidR="008709EB" w:rsidRPr="00657902">
        <w:rPr>
          <w:sz w:val="26"/>
          <w:szCs w:val="26"/>
          <w:rtl/>
          <w:lang w:val="en-US" w:bidi="ar-EG"/>
        </w:rPr>
        <w:t xml:space="preserve"> بشكل أساسي </w:t>
      </w:r>
      <w:r w:rsidR="008709EB" w:rsidRPr="001C5E64">
        <w:rPr>
          <w:sz w:val="26"/>
          <w:szCs w:val="26"/>
          <w:rtl/>
          <w:lang w:val="en-US" w:bidi="ar-EG"/>
        </w:rPr>
        <w:t xml:space="preserve">على أنظمة </w:t>
      </w:r>
      <w:r w:rsidR="001C5E64" w:rsidRPr="001C5E64">
        <w:rPr>
          <w:rFonts w:hint="cs"/>
          <w:sz w:val="26"/>
          <w:szCs w:val="26"/>
          <w:rtl/>
          <w:lang w:val="en-US" w:bidi="ar-EG"/>
        </w:rPr>
        <w:t>ال</w:t>
      </w:r>
      <w:r w:rsidR="008709EB" w:rsidRPr="001C5E64">
        <w:rPr>
          <w:sz w:val="26"/>
          <w:szCs w:val="26"/>
          <w:rtl/>
          <w:lang w:val="en-US" w:bidi="ar-EG"/>
        </w:rPr>
        <w:t>تدفق</w:t>
      </w:r>
      <w:r w:rsidR="001C5E64" w:rsidRPr="001C5E64">
        <w:rPr>
          <w:rFonts w:hint="cs"/>
          <w:sz w:val="26"/>
          <w:szCs w:val="26"/>
          <w:rtl/>
          <w:lang w:val="en-US" w:bidi="ar-EG"/>
        </w:rPr>
        <w:t xml:space="preserve"> المتغير</w:t>
      </w:r>
      <w:r w:rsidR="008709EB" w:rsidRPr="001C5E64">
        <w:rPr>
          <w:sz w:val="26"/>
          <w:szCs w:val="26"/>
          <w:rtl/>
          <w:lang w:val="en-US" w:bidi="ar-EG"/>
        </w:rPr>
        <w:t xml:space="preserve"> </w:t>
      </w:r>
      <w:r w:rsidR="001C5E64" w:rsidRPr="001C5E64">
        <w:rPr>
          <w:rFonts w:hint="cs"/>
          <w:sz w:val="26"/>
          <w:szCs w:val="26"/>
          <w:rtl/>
          <w:lang w:val="en-US" w:bidi="ar-EG"/>
        </w:rPr>
        <w:t>لغازات</w:t>
      </w:r>
      <w:r w:rsidR="001C5E64">
        <w:rPr>
          <w:rFonts w:hint="cs"/>
          <w:sz w:val="26"/>
          <w:szCs w:val="26"/>
          <w:rtl/>
          <w:lang w:val="en-US" w:bidi="ar-EG"/>
        </w:rPr>
        <w:t xml:space="preserve"> التبريد</w:t>
      </w:r>
      <w:r w:rsidR="007C1F15">
        <w:rPr>
          <w:rFonts w:hint="cs"/>
          <w:sz w:val="26"/>
          <w:szCs w:val="26"/>
          <w:rtl/>
          <w:lang w:val="en-US" w:bidi="ar-EG"/>
        </w:rPr>
        <w:t>. و</w:t>
      </w:r>
      <w:r w:rsidR="008709EB" w:rsidRPr="00657902">
        <w:rPr>
          <w:sz w:val="26"/>
          <w:szCs w:val="26"/>
          <w:rtl/>
          <w:lang w:val="en-US" w:bidi="ar-EG"/>
        </w:rPr>
        <w:t>يشهد الاستهلاك في هذا القطاع</w:t>
      </w:r>
      <w:r w:rsidR="007C1F15">
        <w:rPr>
          <w:rFonts w:hint="cs"/>
          <w:sz w:val="26"/>
          <w:szCs w:val="26"/>
          <w:rtl/>
          <w:lang w:val="en-US" w:bidi="ar-EG"/>
        </w:rPr>
        <w:t xml:space="preserve"> الفرعي</w:t>
      </w:r>
      <w:r w:rsidR="008709EB" w:rsidRPr="00657902">
        <w:rPr>
          <w:sz w:val="26"/>
          <w:szCs w:val="26"/>
          <w:rtl/>
          <w:lang w:val="en-US" w:bidi="ar-EG"/>
        </w:rPr>
        <w:t xml:space="preserve"> </w:t>
      </w:r>
      <w:r w:rsidR="007C1F15">
        <w:rPr>
          <w:rFonts w:hint="cs"/>
          <w:sz w:val="26"/>
          <w:szCs w:val="26"/>
          <w:rtl/>
          <w:lang w:val="en-US" w:bidi="ar-EG"/>
        </w:rPr>
        <w:t>نموا</w:t>
      </w:r>
      <w:r w:rsidR="008709EB" w:rsidRPr="00657902">
        <w:rPr>
          <w:sz w:val="26"/>
          <w:szCs w:val="26"/>
          <w:rtl/>
          <w:lang w:val="en-US" w:bidi="ar-EG"/>
        </w:rPr>
        <w:t xml:space="preserve"> أيضا، ويُعدّ </w:t>
      </w:r>
      <w:r w:rsidR="007C1F15">
        <w:rPr>
          <w:rFonts w:hint="cs"/>
          <w:sz w:val="26"/>
          <w:szCs w:val="26"/>
          <w:rtl/>
          <w:lang w:val="en-US" w:bidi="ar-EG"/>
        </w:rPr>
        <w:t>محركا هاما</w:t>
      </w:r>
      <w:r w:rsidR="008709EB" w:rsidRPr="00657902">
        <w:rPr>
          <w:sz w:val="26"/>
          <w:szCs w:val="26"/>
          <w:rtl/>
          <w:lang w:val="en-US" w:bidi="ar-EG"/>
        </w:rPr>
        <w:t xml:space="preserve"> لتوقعات النمو في ظل </w:t>
      </w:r>
      <w:r w:rsidR="007C1F15">
        <w:rPr>
          <w:rFonts w:hint="cs"/>
          <w:sz w:val="26"/>
          <w:szCs w:val="26"/>
          <w:rtl/>
          <w:lang w:val="en-US" w:bidi="ar-EG"/>
        </w:rPr>
        <w:t>العمل كالمعتاد</w:t>
      </w:r>
      <w:r w:rsidR="008709EB" w:rsidRPr="00657902">
        <w:rPr>
          <w:sz w:val="26"/>
          <w:szCs w:val="26"/>
          <w:rtl/>
          <w:lang w:val="en-US" w:bidi="ar-EG"/>
        </w:rPr>
        <w:t xml:space="preserve">. </w:t>
      </w:r>
      <w:r w:rsidR="007C1F15">
        <w:rPr>
          <w:rFonts w:hint="cs"/>
          <w:sz w:val="26"/>
          <w:szCs w:val="26"/>
          <w:rtl/>
          <w:lang w:val="en-US" w:bidi="ar-EG"/>
        </w:rPr>
        <w:t>ويُعتبر</w:t>
      </w:r>
      <w:r w:rsidR="008709EB" w:rsidRPr="00657902">
        <w:rPr>
          <w:sz w:val="26"/>
          <w:szCs w:val="26"/>
          <w:rtl/>
          <w:lang w:val="en-US" w:bidi="ar-EG"/>
        </w:rPr>
        <w:t xml:space="preserve"> هذا القطاع رابع أعلى القطاعات الفرعية استهلاكا </w:t>
      </w:r>
      <w:r w:rsidR="007C1F15">
        <w:rPr>
          <w:rFonts w:hint="cs"/>
          <w:sz w:val="26"/>
          <w:szCs w:val="26"/>
          <w:rtl/>
          <w:lang w:val="en-US" w:bidi="ar-EG"/>
        </w:rPr>
        <w:t>لل</w:t>
      </w:r>
      <w:r w:rsidR="00C02CE0">
        <w:rPr>
          <w:rFonts w:hint="cs"/>
          <w:sz w:val="26"/>
          <w:szCs w:val="26"/>
          <w:rtl/>
          <w:lang w:val="en-US" w:bidi="ar-EG"/>
        </w:rPr>
        <w:t>مواد ال</w:t>
      </w:r>
      <w:r w:rsidR="007C1F15">
        <w:rPr>
          <w:rFonts w:hint="cs"/>
          <w:sz w:val="26"/>
          <w:szCs w:val="26"/>
          <w:rtl/>
          <w:lang w:val="en-US" w:bidi="ar-EG"/>
        </w:rPr>
        <w:t>ه</w:t>
      </w:r>
      <w:r w:rsidR="008709EB" w:rsidRPr="00657902">
        <w:rPr>
          <w:sz w:val="26"/>
          <w:szCs w:val="26"/>
          <w:rtl/>
          <w:lang w:val="en-US" w:bidi="ar-EG"/>
        </w:rPr>
        <w:t>يدروفلوروكربون</w:t>
      </w:r>
      <w:r w:rsidR="00C02CE0">
        <w:rPr>
          <w:rFonts w:hint="cs"/>
          <w:sz w:val="26"/>
          <w:szCs w:val="26"/>
          <w:rtl/>
          <w:lang w:val="en-US" w:bidi="ar-EG"/>
        </w:rPr>
        <w:t>ية</w:t>
      </w:r>
      <w:r w:rsidR="008709EB" w:rsidRPr="00657902">
        <w:rPr>
          <w:sz w:val="26"/>
          <w:szCs w:val="26"/>
          <w:rtl/>
          <w:lang w:val="en-US" w:bidi="ar-EG"/>
        </w:rPr>
        <w:t xml:space="preserve">، </w:t>
      </w:r>
      <w:r w:rsidR="00C02CE0">
        <w:rPr>
          <w:rFonts w:hint="cs"/>
          <w:sz w:val="26"/>
          <w:szCs w:val="26"/>
          <w:rtl/>
          <w:lang w:val="en-US" w:bidi="ar-EG"/>
        </w:rPr>
        <w:t>وتعمل نسبة</w:t>
      </w:r>
      <w:r w:rsidR="008709EB" w:rsidRPr="00657902">
        <w:rPr>
          <w:sz w:val="26"/>
          <w:szCs w:val="26"/>
          <w:rtl/>
          <w:lang w:val="en-US" w:bidi="ar-EG"/>
        </w:rPr>
        <w:t xml:space="preserve"> 52</w:t>
      </w:r>
      <w:r w:rsidR="007C1F15">
        <w:rPr>
          <w:rFonts w:hint="cs"/>
          <w:sz w:val="26"/>
          <w:szCs w:val="26"/>
          <w:rtl/>
          <w:lang w:val="en-US" w:bidi="ar-EG"/>
        </w:rPr>
        <w:t xml:space="preserve"> في المائة</w:t>
      </w:r>
      <w:r w:rsidR="008709EB" w:rsidRPr="00657902">
        <w:rPr>
          <w:sz w:val="26"/>
          <w:szCs w:val="26"/>
          <w:rtl/>
          <w:lang w:val="en-US" w:bidi="ar-EG"/>
        </w:rPr>
        <w:t xml:space="preserve"> من المعدات حاليا على </w:t>
      </w:r>
      <w:r w:rsidR="007C1F15">
        <w:rPr>
          <w:rFonts w:hint="cs"/>
          <w:sz w:val="26"/>
          <w:szCs w:val="26"/>
          <w:rtl/>
          <w:lang w:val="en-US" w:bidi="ar-EG"/>
        </w:rPr>
        <w:t xml:space="preserve">مادة </w:t>
      </w:r>
      <w:r w:rsidR="008709EB" w:rsidRPr="00657902">
        <w:rPr>
          <w:sz w:val="26"/>
          <w:szCs w:val="26"/>
          <w:lang w:val="en-US" w:bidi="ar-EG"/>
        </w:rPr>
        <w:t>R-410A</w:t>
      </w:r>
      <w:r w:rsidR="008709EB" w:rsidRPr="00657902">
        <w:rPr>
          <w:sz w:val="26"/>
          <w:szCs w:val="26"/>
          <w:rtl/>
          <w:lang w:val="en-US" w:bidi="ar-EG"/>
        </w:rPr>
        <w:t xml:space="preserve">، </w:t>
      </w:r>
      <w:r w:rsidR="007C1F15">
        <w:rPr>
          <w:rFonts w:hint="cs"/>
          <w:sz w:val="26"/>
          <w:szCs w:val="26"/>
          <w:rtl/>
          <w:lang w:val="en-US" w:bidi="ar-EG"/>
        </w:rPr>
        <w:t>في حين</w:t>
      </w:r>
      <w:r w:rsidR="008709EB" w:rsidRPr="00657902">
        <w:rPr>
          <w:sz w:val="26"/>
          <w:szCs w:val="26"/>
          <w:rtl/>
          <w:lang w:val="en-US" w:bidi="ar-EG"/>
        </w:rPr>
        <w:t xml:space="preserve"> </w:t>
      </w:r>
      <w:r w:rsidR="00C02CE0">
        <w:rPr>
          <w:rFonts w:hint="cs"/>
          <w:sz w:val="26"/>
          <w:szCs w:val="26"/>
          <w:rtl/>
          <w:lang w:val="en-US" w:bidi="ar-EG"/>
        </w:rPr>
        <w:t>تعمل</w:t>
      </w:r>
      <w:r w:rsidR="007C1F15">
        <w:rPr>
          <w:rFonts w:hint="cs"/>
          <w:sz w:val="26"/>
          <w:szCs w:val="26"/>
          <w:rtl/>
          <w:lang w:val="en-US" w:bidi="ar-EG"/>
        </w:rPr>
        <w:t xml:space="preserve"> النسبة المتبقية والبالغة</w:t>
      </w:r>
      <w:r w:rsidR="008709EB" w:rsidRPr="00657902">
        <w:rPr>
          <w:sz w:val="26"/>
          <w:szCs w:val="26"/>
          <w:rtl/>
          <w:lang w:val="en-US" w:bidi="ar-EG"/>
        </w:rPr>
        <w:t xml:space="preserve"> 48</w:t>
      </w:r>
      <w:r w:rsidR="007C1F15">
        <w:rPr>
          <w:rFonts w:hint="cs"/>
          <w:sz w:val="26"/>
          <w:szCs w:val="26"/>
          <w:rtl/>
          <w:lang w:val="en-US" w:bidi="ar-EG"/>
        </w:rPr>
        <w:t xml:space="preserve"> في المائة</w:t>
      </w:r>
      <w:r w:rsidR="008709EB" w:rsidRPr="00657902">
        <w:rPr>
          <w:sz w:val="26"/>
          <w:szCs w:val="26"/>
          <w:rtl/>
          <w:lang w:val="en-US" w:bidi="ar-EG"/>
        </w:rPr>
        <w:t xml:space="preserve"> على </w:t>
      </w:r>
      <w:r w:rsidR="007C1F15" w:rsidRPr="00F72F1B">
        <w:rPr>
          <w:sz w:val="26"/>
          <w:szCs w:val="26"/>
          <w:rtl/>
          <w:lang w:val="en-US" w:bidi="ar-AE"/>
        </w:rPr>
        <w:t>الهيدر</w:t>
      </w:r>
      <w:r w:rsidR="007C1F15">
        <w:rPr>
          <w:rFonts w:hint="cs"/>
          <w:sz w:val="26"/>
          <w:szCs w:val="26"/>
          <w:rtl/>
          <w:lang w:val="en-US" w:bidi="ar-AE"/>
        </w:rPr>
        <w:t>و</w:t>
      </w:r>
      <w:r w:rsidR="007C1F15" w:rsidRPr="00F72F1B">
        <w:rPr>
          <w:sz w:val="26"/>
          <w:szCs w:val="26"/>
          <w:rtl/>
          <w:lang w:val="en-US" w:bidi="ar-AE"/>
        </w:rPr>
        <w:t>فلوروكربون</w:t>
      </w:r>
      <w:r w:rsidR="007C1F15">
        <w:rPr>
          <w:rFonts w:hint="cs"/>
          <w:sz w:val="26"/>
          <w:szCs w:val="26"/>
          <w:rtl/>
          <w:lang w:val="en-US" w:bidi="ar-AE"/>
        </w:rPr>
        <w:t>-</w:t>
      </w:r>
      <w:r w:rsidR="007C1F15">
        <w:rPr>
          <w:sz w:val="26"/>
          <w:szCs w:val="26"/>
          <w:lang w:val="en-US" w:bidi="ar-AE"/>
        </w:rPr>
        <w:t>32</w:t>
      </w:r>
      <w:r w:rsidR="007C1F15">
        <w:rPr>
          <w:rFonts w:hint="cs"/>
          <w:sz w:val="26"/>
          <w:szCs w:val="26"/>
          <w:rtl/>
          <w:lang w:val="en-US" w:bidi="ar-AE"/>
        </w:rPr>
        <w:t>.</w:t>
      </w:r>
    </w:p>
    <w:p w14:paraId="40D9E20C" w14:textId="596F5532" w:rsidR="008709EB" w:rsidRPr="00A66253" w:rsidRDefault="00A66253" w:rsidP="00A66253">
      <w:pPr>
        <w:pStyle w:val="Heading1"/>
        <w:numPr>
          <w:ilvl w:val="0"/>
          <w:numId w:val="11"/>
        </w:numPr>
        <w:tabs>
          <w:tab w:val="num" w:pos="0"/>
        </w:tabs>
        <w:bidi/>
        <w:ind w:left="0" w:firstLine="0"/>
        <w:rPr>
          <w:sz w:val="26"/>
          <w:szCs w:val="26"/>
          <w:lang w:val="en-US" w:bidi="ar-EG"/>
        </w:rPr>
      </w:pPr>
      <w:r>
        <w:rPr>
          <w:rFonts w:hint="cs"/>
          <w:sz w:val="26"/>
          <w:szCs w:val="26"/>
          <w:rtl/>
          <w:lang w:val="en-US" w:bidi="ar-EG"/>
        </w:rPr>
        <w:t>و</w:t>
      </w:r>
      <w:r w:rsidR="008709EB" w:rsidRPr="00657902">
        <w:rPr>
          <w:sz w:val="26"/>
          <w:szCs w:val="26"/>
          <w:rtl/>
          <w:lang w:val="en-US" w:bidi="ar-EG"/>
        </w:rPr>
        <w:t>تُمثّل</w:t>
      </w:r>
      <w:r>
        <w:rPr>
          <w:rFonts w:hint="cs"/>
          <w:sz w:val="26"/>
          <w:szCs w:val="26"/>
          <w:rtl/>
          <w:lang w:val="en-US" w:bidi="ar-EG"/>
        </w:rPr>
        <w:t xml:space="preserve"> حصة</w:t>
      </w:r>
      <w:r w:rsidR="008709EB" w:rsidRPr="00657902">
        <w:rPr>
          <w:sz w:val="26"/>
          <w:szCs w:val="26"/>
          <w:rtl/>
          <w:lang w:val="en-US" w:bidi="ar-EG"/>
        </w:rPr>
        <w:t xml:space="preserve"> المبردات</w:t>
      </w:r>
      <w:r>
        <w:rPr>
          <w:rFonts w:hint="cs"/>
          <w:sz w:val="26"/>
          <w:szCs w:val="26"/>
          <w:rtl/>
          <w:lang w:val="en-US" w:bidi="ar-EG"/>
        </w:rPr>
        <w:t xml:space="preserve">، البالغة </w:t>
      </w:r>
      <w:r>
        <w:rPr>
          <w:sz w:val="26"/>
          <w:szCs w:val="26"/>
          <w:lang w:val="en-US" w:bidi="ar-EG"/>
        </w:rPr>
        <w:t>9</w:t>
      </w:r>
      <w:r>
        <w:rPr>
          <w:rFonts w:hint="cs"/>
          <w:sz w:val="26"/>
          <w:szCs w:val="26"/>
          <w:rtl/>
          <w:lang w:val="en-US" w:bidi="ar-SA"/>
        </w:rPr>
        <w:t xml:space="preserve"> في المائة،</w:t>
      </w:r>
      <w:r w:rsidR="008709EB" w:rsidRPr="00657902">
        <w:rPr>
          <w:sz w:val="26"/>
          <w:szCs w:val="26"/>
          <w:rtl/>
          <w:lang w:val="en-US" w:bidi="ar-EG"/>
        </w:rPr>
        <w:t xml:space="preserve"> </w:t>
      </w:r>
      <w:r w:rsidR="00C405C9">
        <w:rPr>
          <w:rFonts w:hint="cs"/>
          <w:sz w:val="26"/>
          <w:szCs w:val="26"/>
          <w:rtl/>
          <w:lang w:val="en-US" w:bidi="ar-SA"/>
        </w:rPr>
        <w:t>نسبة عالية نسبيا</w:t>
      </w:r>
      <w:r w:rsidR="008709EB" w:rsidRPr="00657902">
        <w:rPr>
          <w:sz w:val="26"/>
          <w:szCs w:val="26"/>
          <w:rtl/>
          <w:lang w:val="en-US" w:bidi="ar-EG"/>
        </w:rPr>
        <w:t xml:space="preserve"> من </w:t>
      </w:r>
      <w:r>
        <w:rPr>
          <w:rFonts w:hint="cs"/>
          <w:sz w:val="26"/>
          <w:szCs w:val="26"/>
          <w:rtl/>
          <w:lang w:val="en-US" w:bidi="ar-EG"/>
        </w:rPr>
        <w:t>ال</w:t>
      </w:r>
      <w:r w:rsidR="008709EB" w:rsidRPr="00657902">
        <w:rPr>
          <w:sz w:val="26"/>
          <w:szCs w:val="26"/>
          <w:rtl/>
          <w:lang w:val="en-US" w:bidi="ar-EG"/>
        </w:rPr>
        <w:t>استهلاك القطاع</w:t>
      </w:r>
      <w:r>
        <w:rPr>
          <w:rFonts w:hint="cs"/>
          <w:sz w:val="26"/>
          <w:szCs w:val="26"/>
          <w:rtl/>
          <w:lang w:val="en-US" w:bidi="ar-EG"/>
        </w:rPr>
        <w:t>ي</w:t>
      </w:r>
      <w:r w:rsidR="008709EB" w:rsidRPr="00657902">
        <w:rPr>
          <w:sz w:val="26"/>
          <w:szCs w:val="26"/>
          <w:rtl/>
          <w:lang w:val="en-US" w:bidi="ar-EG"/>
        </w:rPr>
        <w:t xml:space="preserve"> </w:t>
      </w:r>
      <w:r w:rsidR="00C405C9">
        <w:rPr>
          <w:rFonts w:hint="cs"/>
          <w:sz w:val="26"/>
          <w:szCs w:val="26"/>
          <w:rtl/>
          <w:lang w:val="en-US" w:bidi="ar-EG"/>
        </w:rPr>
        <w:t>لل</w:t>
      </w:r>
      <w:r w:rsidR="00C02CE0">
        <w:rPr>
          <w:rFonts w:hint="cs"/>
          <w:sz w:val="26"/>
          <w:szCs w:val="26"/>
          <w:rtl/>
          <w:lang w:val="en-US" w:bidi="ar-EG"/>
        </w:rPr>
        <w:t>مواد ال</w:t>
      </w:r>
      <w:r w:rsidR="00C405C9">
        <w:rPr>
          <w:rFonts w:hint="cs"/>
          <w:sz w:val="26"/>
          <w:szCs w:val="26"/>
          <w:rtl/>
          <w:lang w:val="en-US" w:bidi="ar-EG"/>
        </w:rPr>
        <w:t>ه</w:t>
      </w:r>
      <w:r w:rsidR="00C405C9" w:rsidRPr="00657902">
        <w:rPr>
          <w:sz w:val="26"/>
          <w:szCs w:val="26"/>
          <w:rtl/>
          <w:lang w:val="en-US" w:bidi="ar-EG"/>
        </w:rPr>
        <w:t>يدروفلوروكربون</w:t>
      </w:r>
      <w:r w:rsidR="00C02CE0">
        <w:rPr>
          <w:rFonts w:hint="cs"/>
          <w:sz w:val="26"/>
          <w:szCs w:val="26"/>
          <w:rtl/>
          <w:lang w:val="en-US" w:bidi="ar-EG"/>
        </w:rPr>
        <w:t>ية</w:t>
      </w:r>
      <w:r w:rsidR="00C405C9" w:rsidRPr="00657902">
        <w:rPr>
          <w:sz w:val="26"/>
          <w:szCs w:val="26"/>
          <w:rtl/>
          <w:lang w:val="en-US" w:bidi="ar-EG"/>
        </w:rPr>
        <w:t xml:space="preserve"> </w:t>
      </w:r>
      <w:r w:rsidR="008709EB" w:rsidRPr="00657902">
        <w:rPr>
          <w:sz w:val="26"/>
          <w:szCs w:val="26"/>
          <w:rtl/>
          <w:lang w:val="en-US" w:bidi="ar-EG"/>
        </w:rPr>
        <w:t>بدء</w:t>
      </w:r>
      <w:r w:rsidR="00C405C9">
        <w:rPr>
          <w:rFonts w:hint="cs"/>
          <w:sz w:val="26"/>
          <w:szCs w:val="26"/>
          <w:rtl/>
          <w:lang w:val="en-US" w:bidi="ar-EG"/>
        </w:rPr>
        <w:t>ا</w:t>
      </w:r>
      <w:r w:rsidR="008709EB" w:rsidRPr="00657902">
        <w:rPr>
          <w:sz w:val="26"/>
          <w:szCs w:val="26"/>
          <w:rtl/>
          <w:lang w:val="en-US" w:bidi="ar-EG"/>
        </w:rPr>
        <w:t xml:space="preserve"> من عام 2025 (</w:t>
      </w:r>
      <w:r w:rsidR="00C405C9">
        <w:rPr>
          <w:rFonts w:hint="cs"/>
          <w:sz w:val="26"/>
          <w:szCs w:val="26"/>
          <w:rtl/>
          <w:lang w:val="en-US" w:bidi="ar-EG"/>
        </w:rPr>
        <w:t>بأطنان</w:t>
      </w:r>
      <w:r w:rsidR="008709EB" w:rsidRPr="00657902">
        <w:rPr>
          <w:sz w:val="26"/>
          <w:szCs w:val="26"/>
          <w:rtl/>
          <w:lang w:val="en-US" w:bidi="ar-EG"/>
        </w:rPr>
        <w:t xml:space="preserve"> مكافئ ثاني أكسيد الكربون)، وذلك بالنظر إلى حجم مجموعة المعدات</w:t>
      </w:r>
      <w:r w:rsidR="00C405C9">
        <w:rPr>
          <w:rFonts w:hint="cs"/>
          <w:sz w:val="26"/>
          <w:szCs w:val="26"/>
          <w:rtl/>
          <w:lang w:val="en-US" w:bidi="ar-EG"/>
        </w:rPr>
        <w:t xml:space="preserve"> الصغير</w:t>
      </w:r>
      <w:r w:rsidR="008709EB" w:rsidRPr="00657902">
        <w:rPr>
          <w:sz w:val="26"/>
          <w:szCs w:val="26"/>
          <w:rtl/>
          <w:lang w:val="en-US" w:bidi="ar-EG"/>
        </w:rPr>
        <w:t xml:space="preserve"> </w:t>
      </w:r>
      <w:r w:rsidR="00C405C9">
        <w:rPr>
          <w:rFonts w:hint="cs"/>
          <w:sz w:val="26"/>
          <w:szCs w:val="26"/>
          <w:rtl/>
          <w:lang w:val="en-US" w:bidi="ar-EG"/>
        </w:rPr>
        <w:t>نسبيا</w:t>
      </w:r>
      <w:r w:rsidR="008709EB" w:rsidRPr="00657902">
        <w:rPr>
          <w:sz w:val="26"/>
          <w:szCs w:val="26"/>
          <w:rtl/>
          <w:lang w:val="en-US" w:bidi="ar-EG"/>
        </w:rPr>
        <w:t xml:space="preserve">، </w:t>
      </w:r>
      <w:r w:rsidR="00C405C9">
        <w:rPr>
          <w:rFonts w:hint="cs"/>
          <w:sz w:val="26"/>
          <w:szCs w:val="26"/>
          <w:rtl/>
          <w:lang w:val="en-US" w:bidi="ar-EG"/>
        </w:rPr>
        <w:t>واعتماد</w:t>
      </w:r>
      <w:r w:rsidR="008709EB" w:rsidRPr="00657902">
        <w:rPr>
          <w:sz w:val="26"/>
          <w:szCs w:val="26"/>
          <w:rtl/>
          <w:lang w:val="en-US" w:bidi="ar-EG"/>
        </w:rPr>
        <w:t xml:space="preserve"> 27</w:t>
      </w:r>
      <w:r w:rsidR="00C405C9">
        <w:rPr>
          <w:rFonts w:hint="cs"/>
          <w:sz w:val="26"/>
          <w:szCs w:val="26"/>
          <w:rtl/>
          <w:lang w:val="en-US" w:bidi="ar-EG"/>
        </w:rPr>
        <w:t xml:space="preserve"> في المائة</w:t>
      </w:r>
      <w:r w:rsidR="008709EB" w:rsidRPr="00657902">
        <w:rPr>
          <w:sz w:val="26"/>
          <w:szCs w:val="26"/>
          <w:rtl/>
          <w:lang w:val="en-US" w:bidi="ar-EG"/>
        </w:rPr>
        <w:t xml:space="preserve"> من المعدات </w:t>
      </w:r>
      <w:r w:rsidR="00C405C9">
        <w:rPr>
          <w:rFonts w:hint="cs"/>
          <w:sz w:val="26"/>
          <w:szCs w:val="26"/>
          <w:rtl/>
          <w:lang w:val="en-US" w:bidi="ar-EG"/>
        </w:rPr>
        <w:t>على</w:t>
      </w:r>
      <w:r w:rsidR="008709EB" w:rsidRPr="00657902">
        <w:rPr>
          <w:sz w:val="26"/>
          <w:szCs w:val="26"/>
          <w:rtl/>
          <w:lang w:val="en-US" w:bidi="ar-EG"/>
        </w:rPr>
        <w:t xml:space="preserve"> </w:t>
      </w:r>
      <w:r w:rsidR="00C405C9" w:rsidRPr="00F72F1B">
        <w:rPr>
          <w:sz w:val="26"/>
          <w:szCs w:val="26"/>
          <w:rtl/>
          <w:lang w:val="en-US" w:bidi="ar-AE"/>
        </w:rPr>
        <w:t>الهيدرو</w:t>
      </w:r>
      <w:r w:rsidR="00C405C9">
        <w:rPr>
          <w:rFonts w:hint="cs"/>
          <w:sz w:val="26"/>
          <w:szCs w:val="26"/>
          <w:rtl/>
          <w:lang w:val="en-US" w:bidi="ar-AE"/>
        </w:rPr>
        <w:t>كلورو</w:t>
      </w:r>
      <w:r w:rsidR="00C405C9" w:rsidRPr="00F72F1B">
        <w:rPr>
          <w:sz w:val="26"/>
          <w:szCs w:val="26"/>
          <w:rtl/>
          <w:lang w:val="en-US" w:bidi="ar-AE"/>
        </w:rPr>
        <w:t>فلوروكربون</w:t>
      </w:r>
      <w:r w:rsidR="00C405C9">
        <w:rPr>
          <w:rFonts w:hint="cs"/>
          <w:sz w:val="26"/>
          <w:szCs w:val="26"/>
          <w:rtl/>
          <w:lang w:val="en-US" w:bidi="ar-AE"/>
        </w:rPr>
        <w:t>-</w:t>
      </w:r>
      <w:r w:rsidR="00C405C9">
        <w:rPr>
          <w:sz w:val="26"/>
          <w:szCs w:val="26"/>
          <w:lang w:val="en-US" w:bidi="ar-AE"/>
        </w:rPr>
        <w:t>22</w:t>
      </w:r>
      <w:r w:rsidR="008709EB" w:rsidRPr="00657902">
        <w:rPr>
          <w:sz w:val="26"/>
          <w:szCs w:val="26"/>
          <w:rtl/>
          <w:lang w:val="en-US" w:bidi="ar-EG"/>
        </w:rPr>
        <w:t xml:space="preserve">، والذي سيتم استبداله، </w:t>
      </w:r>
      <w:r>
        <w:rPr>
          <w:rFonts w:hint="cs"/>
          <w:sz w:val="26"/>
          <w:szCs w:val="26"/>
          <w:rtl/>
          <w:lang w:val="en-US" w:bidi="ar-EG"/>
        </w:rPr>
        <w:lastRenderedPageBreak/>
        <w:t xml:space="preserve">واعتماد </w:t>
      </w:r>
      <w:r w:rsidR="008709EB" w:rsidRPr="00657902">
        <w:rPr>
          <w:sz w:val="26"/>
          <w:szCs w:val="26"/>
          <w:rtl/>
          <w:lang w:val="en-US" w:bidi="ar-EG"/>
        </w:rPr>
        <w:t>30</w:t>
      </w:r>
      <w:r>
        <w:rPr>
          <w:rFonts w:hint="cs"/>
          <w:sz w:val="26"/>
          <w:szCs w:val="26"/>
          <w:rtl/>
          <w:lang w:val="en-US" w:bidi="ar-EG"/>
        </w:rPr>
        <w:t xml:space="preserve"> في المائة</w:t>
      </w:r>
      <w:r w:rsidR="008709EB" w:rsidRPr="00657902">
        <w:rPr>
          <w:sz w:val="26"/>
          <w:szCs w:val="26"/>
          <w:rtl/>
          <w:lang w:val="en-US" w:bidi="ar-EG"/>
        </w:rPr>
        <w:t xml:space="preserve"> من المعدات</w:t>
      </w:r>
      <w:r>
        <w:rPr>
          <w:rFonts w:hint="cs"/>
          <w:sz w:val="26"/>
          <w:szCs w:val="26"/>
          <w:rtl/>
          <w:lang w:val="en-US" w:bidi="ar-EG"/>
        </w:rPr>
        <w:t xml:space="preserve"> </w:t>
      </w:r>
      <w:r w:rsidRPr="00657902">
        <w:rPr>
          <w:sz w:val="26"/>
          <w:szCs w:val="26"/>
          <w:rtl/>
          <w:lang w:val="en-US" w:bidi="ar-EG"/>
        </w:rPr>
        <w:t xml:space="preserve">على </w:t>
      </w:r>
      <w:r w:rsidRPr="00F72F1B">
        <w:rPr>
          <w:sz w:val="26"/>
          <w:szCs w:val="26"/>
          <w:rtl/>
          <w:lang w:val="en-US" w:bidi="ar-AE"/>
        </w:rPr>
        <w:t>الهيدر</w:t>
      </w:r>
      <w:r>
        <w:rPr>
          <w:rFonts w:hint="cs"/>
          <w:sz w:val="26"/>
          <w:szCs w:val="26"/>
          <w:rtl/>
          <w:lang w:val="en-US" w:bidi="ar-AE"/>
        </w:rPr>
        <w:t>و</w:t>
      </w:r>
      <w:r w:rsidRPr="00F72F1B">
        <w:rPr>
          <w:sz w:val="26"/>
          <w:szCs w:val="26"/>
          <w:rtl/>
          <w:lang w:val="en-US" w:bidi="ar-AE"/>
        </w:rPr>
        <w:t>فلوروكربون</w:t>
      </w:r>
      <w:r>
        <w:rPr>
          <w:rFonts w:hint="cs"/>
          <w:sz w:val="26"/>
          <w:szCs w:val="26"/>
          <w:rtl/>
          <w:lang w:val="en-US" w:bidi="ar-AE"/>
        </w:rPr>
        <w:t>-</w:t>
      </w:r>
      <w:r>
        <w:rPr>
          <w:sz w:val="26"/>
          <w:szCs w:val="26"/>
          <w:lang w:val="en-US" w:bidi="ar-AE"/>
        </w:rPr>
        <w:t>32</w:t>
      </w:r>
      <w:r w:rsidR="008709EB" w:rsidRPr="00657902">
        <w:rPr>
          <w:sz w:val="26"/>
          <w:szCs w:val="26"/>
          <w:rtl/>
          <w:lang w:val="en-US" w:bidi="ar-EG"/>
        </w:rPr>
        <w:t xml:space="preserve">. أما المبردات المتبقية فتعتمد </w:t>
      </w:r>
      <w:r>
        <w:rPr>
          <w:rFonts w:hint="cs"/>
          <w:sz w:val="26"/>
          <w:szCs w:val="26"/>
          <w:rtl/>
          <w:lang w:val="en-US" w:bidi="ar-EG"/>
        </w:rPr>
        <w:t>على مادة</w:t>
      </w:r>
      <w:r w:rsidR="008709EB" w:rsidRPr="00657902">
        <w:rPr>
          <w:sz w:val="26"/>
          <w:szCs w:val="26"/>
          <w:rtl/>
          <w:lang w:val="en-US" w:bidi="ar-EG"/>
        </w:rPr>
        <w:t xml:space="preserve"> </w:t>
      </w:r>
      <w:r w:rsidR="008709EB" w:rsidRPr="00657902">
        <w:rPr>
          <w:sz w:val="26"/>
          <w:szCs w:val="26"/>
          <w:lang w:val="en-US" w:bidi="ar-EG"/>
        </w:rPr>
        <w:t>R-410A</w:t>
      </w:r>
      <w:r w:rsidR="008709EB" w:rsidRPr="00657902">
        <w:rPr>
          <w:sz w:val="26"/>
          <w:szCs w:val="26"/>
          <w:rtl/>
          <w:lang w:val="en-US" w:bidi="ar-EG"/>
        </w:rPr>
        <w:t xml:space="preserve"> </w:t>
      </w:r>
      <w:r>
        <w:rPr>
          <w:rFonts w:hint="cs"/>
          <w:sz w:val="26"/>
          <w:szCs w:val="26"/>
          <w:rtl/>
          <w:lang w:val="en-US" w:bidi="ar-EG"/>
        </w:rPr>
        <w:t>(</w:t>
      </w:r>
      <w:r>
        <w:rPr>
          <w:sz w:val="26"/>
          <w:szCs w:val="26"/>
          <w:lang w:val="en-US" w:bidi="ar-EG"/>
        </w:rPr>
        <w:t>37</w:t>
      </w:r>
      <w:r>
        <w:rPr>
          <w:rFonts w:hint="cs"/>
          <w:sz w:val="26"/>
          <w:szCs w:val="26"/>
          <w:rtl/>
          <w:lang w:val="en-US" w:bidi="ar-SA"/>
        </w:rPr>
        <w:t xml:space="preserve"> في المائة) و</w:t>
      </w:r>
      <w:r w:rsidRPr="00F72F1B">
        <w:rPr>
          <w:sz w:val="26"/>
          <w:szCs w:val="26"/>
          <w:rtl/>
          <w:lang w:val="en-US" w:bidi="ar-AE"/>
        </w:rPr>
        <w:t>الهيدروفلوروكربون-134أ</w:t>
      </w:r>
      <w:r>
        <w:rPr>
          <w:rFonts w:hint="cs"/>
          <w:sz w:val="26"/>
          <w:szCs w:val="26"/>
          <w:rtl/>
          <w:lang w:val="en-US" w:bidi="ar-AE"/>
        </w:rPr>
        <w:t xml:space="preserve"> (</w:t>
      </w:r>
      <w:r>
        <w:rPr>
          <w:sz w:val="26"/>
          <w:szCs w:val="26"/>
          <w:lang w:val="en-US" w:bidi="ar-AE"/>
        </w:rPr>
        <w:t>6</w:t>
      </w:r>
      <w:r>
        <w:rPr>
          <w:rFonts w:hint="cs"/>
          <w:sz w:val="26"/>
          <w:szCs w:val="26"/>
          <w:rtl/>
          <w:lang w:val="en-US" w:bidi="ar-SA"/>
        </w:rPr>
        <w:t xml:space="preserve"> في المائة</w:t>
      </w:r>
      <w:r w:rsidRPr="00856A88">
        <w:rPr>
          <w:sz w:val="26"/>
          <w:szCs w:val="26"/>
          <w:rtl/>
          <w:lang w:val="en-US" w:bidi="ar-AE"/>
        </w:rPr>
        <w:t>)</w:t>
      </w:r>
      <w:r w:rsidR="008709EB" w:rsidRPr="00657902">
        <w:rPr>
          <w:sz w:val="26"/>
          <w:szCs w:val="26"/>
          <w:rtl/>
          <w:lang w:val="en-US" w:bidi="ar-EG"/>
        </w:rPr>
        <w:t>.</w:t>
      </w:r>
    </w:p>
    <w:p w14:paraId="3BEDD168" w14:textId="77777777" w:rsidR="00FC5B86" w:rsidRPr="00FC5B86" w:rsidRDefault="00FC5B86" w:rsidP="009709E3">
      <w:pPr>
        <w:pStyle w:val="Heading1"/>
        <w:keepNext/>
        <w:numPr>
          <w:ilvl w:val="0"/>
          <w:numId w:val="0"/>
        </w:numPr>
        <w:bidi/>
        <w:spacing w:before="240"/>
        <w:jc w:val="left"/>
        <w:rPr>
          <w:i/>
          <w:iCs/>
          <w:sz w:val="26"/>
          <w:szCs w:val="26"/>
          <w:lang w:val="en-US" w:bidi="ar-AE"/>
        </w:rPr>
      </w:pPr>
      <w:r w:rsidRPr="00FC5B86">
        <w:rPr>
          <w:rFonts w:hint="cs"/>
          <w:i/>
          <w:iCs/>
          <w:sz w:val="26"/>
          <w:szCs w:val="26"/>
          <w:rtl/>
          <w:lang w:val="en-US" w:bidi="ar-AE"/>
        </w:rPr>
        <w:t>خدمة تكييف الهواء المتنقل</w:t>
      </w:r>
    </w:p>
    <w:p w14:paraId="1F1A6E44" w14:textId="58C407ED" w:rsidR="008709EB" w:rsidRPr="00746CD8" w:rsidRDefault="008709EB" w:rsidP="00746CD8">
      <w:pPr>
        <w:pStyle w:val="Heading1"/>
        <w:numPr>
          <w:ilvl w:val="0"/>
          <w:numId w:val="11"/>
        </w:numPr>
        <w:tabs>
          <w:tab w:val="num" w:pos="0"/>
        </w:tabs>
        <w:bidi/>
        <w:ind w:left="0" w:firstLine="0"/>
        <w:rPr>
          <w:sz w:val="26"/>
          <w:szCs w:val="26"/>
          <w:lang w:val="en-US" w:bidi="ar-AE"/>
        </w:rPr>
      </w:pPr>
      <w:r w:rsidRPr="00A66253">
        <w:rPr>
          <w:sz w:val="26"/>
          <w:szCs w:val="26"/>
          <w:rtl/>
          <w:lang w:val="en-US" w:bidi="ar-AE"/>
        </w:rPr>
        <w:t xml:space="preserve">يُعدّ </w:t>
      </w:r>
      <w:r w:rsidR="005715E0">
        <w:rPr>
          <w:rFonts w:hint="cs"/>
          <w:sz w:val="26"/>
          <w:szCs w:val="26"/>
          <w:rtl/>
          <w:lang w:val="en-US" w:bidi="ar-AE"/>
        </w:rPr>
        <w:t>ال</w:t>
      </w:r>
      <w:r w:rsidRPr="00A66253">
        <w:rPr>
          <w:sz w:val="26"/>
          <w:szCs w:val="26"/>
          <w:rtl/>
          <w:lang w:val="en-US" w:bidi="ar-AE"/>
        </w:rPr>
        <w:t>قطاع</w:t>
      </w:r>
      <w:r w:rsidR="005715E0">
        <w:rPr>
          <w:rFonts w:hint="cs"/>
          <w:sz w:val="26"/>
          <w:szCs w:val="26"/>
          <w:rtl/>
          <w:lang w:val="en-US" w:bidi="ar-AE"/>
        </w:rPr>
        <w:t xml:space="preserve"> الفرعي</w:t>
      </w:r>
      <w:r w:rsidRPr="00A66253">
        <w:rPr>
          <w:sz w:val="26"/>
          <w:szCs w:val="26"/>
          <w:rtl/>
          <w:lang w:val="en-US" w:bidi="ar-AE"/>
        </w:rPr>
        <w:t xml:space="preserve"> </w:t>
      </w:r>
      <w:r w:rsidR="005715E0">
        <w:rPr>
          <w:rFonts w:hint="cs"/>
          <w:sz w:val="26"/>
          <w:szCs w:val="26"/>
          <w:rtl/>
          <w:lang w:val="en-US" w:bidi="ar-AE"/>
        </w:rPr>
        <w:t>ل</w:t>
      </w:r>
      <w:r w:rsidRPr="00A66253">
        <w:rPr>
          <w:sz w:val="26"/>
          <w:szCs w:val="26"/>
          <w:rtl/>
          <w:lang w:val="en-US" w:bidi="ar-AE"/>
        </w:rPr>
        <w:t xml:space="preserve">تكييف الهواء </w:t>
      </w:r>
      <w:r w:rsidR="005715E0">
        <w:rPr>
          <w:rFonts w:hint="cs"/>
          <w:sz w:val="26"/>
          <w:szCs w:val="26"/>
          <w:rtl/>
          <w:lang w:val="en-US" w:bidi="ar-AE"/>
        </w:rPr>
        <w:t>المتنقل</w:t>
      </w:r>
      <w:r w:rsidRPr="00A66253">
        <w:rPr>
          <w:sz w:val="26"/>
          <w:szCs w:val="26"/>
          <w:rtl/>
          <w:lang w:val="en-US" w:bidi="ar-AE"/>
        </w:rPr>
        <w:t xml:space="preserve"> ثالث </w:t>
      </w:r>
      <w:r w:rsidR="005715E0">
        <w:rPr>
          <w:rFonts w:hint="cs"/>
          <w:sz w:val="26"/>
          <w:szCs w:val="26"/>
          <w:rtl/>
          <w:lang w:val="en-US" w:bidi="ar-AE"/>
        </w:rPr>
        <w:t>أعلى</w:t>
      </w:r>
      <w:r w:rsidRPr="00A66253">
        <w:rPr>
          <w:sz w:val="26"/>
          <w:szCs w:val="26"/>
          <w:rtl/>
          <w:lang w:val="en-US" w:bidi="ar-AE"/>
        </w:rPr>
        <w:t xml:space="preserve"> القطاعات</w:t>
      </w:r>
      <w:r w:rsidR="005715E0">
        <w:rPr>
          <w:rFonts w:hint="cs"/>
          <w:sz w:val="26"/>
          <w:szCs w:val="26"/>
          <w:rtl/>
          <w:lang w:val="en-US" w:bidi="ar-AE"/>
        </w:rPr>
        <w:t xml:space="preserve"> الفرعية</w:t>
      </w:r>
      <w:r w:rsidRPr="00A66253">
        <w:rPr>
          <w:sz w:val="26"/>
          <w:szCs w:val="26"/>
          <w:rtl/>
          <w:lang w:val="en-US" w:bidi="ar-AE"/>
        </w:rPr>
        <w:t xml:space="preserve"> استهلاكا </w:t>
      </w:r>
      <w:r w:rsidR="005715E0">
        <w:rPr>
          <w:rFonts w:hint="cs"/>
          <w:sz w:val="26"/>
          <w:szCs w:val="26"/>
          <w:rtl/>
          <w:lang w:val="en-US" w:bidi="ar-EG"/>
        </w:rPr>
        <w:t>لل</w:t>
      </w:r>
      <w:r w:rsidR="00C02CE0">
        <w:rPr>
          <w:rFonts w:hint="cs"/>
          <w:sz w:val="26"/>
          <w:szCs w:val="26"/>
          <w:rtl/>
          <w:lang w:val="en-US" w:bidi="ar-EG"/>
        </w:rPr>
        <w:t>مواد ال</w:t>
      </w:r>
      <w:r w:rsidR="005715E0">
        <w:rPr>
          <w:rFonts w:hint="cs"/>
          <w:sz w:val="26"/>
          <w:szCs w:val="26"/>
          <w:rtl/>
          <w:lang w:val="en-US" w:bidi="ar-EG"/>
        </w:rPr>
        <w:t>ه</w:t>
      </w:r>
      <w:r w:rsidR="005715E0" w:rsidRPr="00657902">
        <w:rPr>
          <w:sz w:val="26"/>
          <w:szCs w:val="26"/>
          <w:rtl/>
          <w:lang w:val="en-US" w:bidi="ar-EG"/>
        </w:rPr>
        <w:t>يدروفلوروكربون</w:t>
      </w:r>
      <w:r w:rsidR="00C02CE0">
        <w:rPr>
          <w:rFonts w:hint="cs"/>
          <w:sz w:val="26"/>
          <w:szCs w:val="26"/>
          <w:rtl/>
          <w:lang w:val="en-US" w:bidi="ar-EG"/>
        </w:rPr>
        <w:t>ية</w:t>
      </w:r>
      <w:r w:rsidR="005715E0" w:rsidRPr="00657902">
        <w:rPr>
          <w:sz w:val="26"/>
          <w:szCs w:val="26"/>
          <w:rtl/>
          <w:lang w:val="en-US" w:bidi="ar-EG"/>
        </w:rPr>
        <w:t xml:space="preserve"> </w:t>
      </w:r>
      <w:r w:rsidRPr="00A66253">
        <w:rPr>
          <w:sz w:val="26"/>
          <w:szCs w:val="26"/>
          <w:rtl/>
          <w:lang w:val="en-US" w:bidi="ar-AE"/>
        </w:rPr>
        <w:t xml:space="preserve">في بوتان، حيث يعتمد على </w:t>
      </w:r>
      <w:r w:rsidR="005715E0" w:rsidRPr="00F72F1B">
        <w:rPr>
          <w:sz w:val="26"/>
          <w:szCs w:val="26"/>
          <w:rtl/>
          <w:lang w:val="en-US" w:bidi="ar-AE"/>
        </w:rPr>
        <w:t>الهيدروفلوروكربون-134أ</w:t>
      </w:r>
      <w:r w:rsidR="005715E0">
        <w:rPr>
          <w:rFonts w:hint="cs"/>
          <w:sz w:val="26"/>
          <w:szCs w:val="26"/>
          <w:rtl/>
          <w:lang w:val="en-US" w:bidi="ar-AE"/>
        </w:rPr>
        <w:t xml:space="preserve"> </w:t>
      </w:r>
      <w:r w:rsidRPr="00A66253">
        <w:rPr>
          <w:sz w:val="26"/>
          <w:szCs w:val="26"/>
          <w:rtl/>
          <w:lang w:val="en-US" w:bidi="ar-AE"/>
        </w:rPr>
        <w:t>(بنسبة 99</w:t>
      </w:r>
      <w:r w:rsidR="005715E0">
        <w:rPr>
          <w:rFonts w:hint="cs"/>
          <w:sz w:val="26"/>
          <w:szCs w:val="26"/>
          <w:rtl/>
          <w:lang w:val="en-US" w:bidi="ar-AE"/>
        </w:rPr>
        <w:t xml:space="preserve"> في المائة</w:t>
      </w:r>
      <w:r w:rsidRPr="00A66253">
        <w:rPr>
          <w:sz w:val="26"/>
          <w:szCs w:val="26"/>
          <w:rtl/>
          <w:lang w:val="en-US" w:bidi="ar-AE"/>
        </w:rPr>
        <w:t xml:space="preserve">) </w:t>
      </w:r>
      <w:r w:rsidR="005715E0">
        <w:rPr>
          <w:rFonts w:hint="cs"/>
          <w:sz w:val="26"/>
          <w:szCs w:val="26"/>
          <w:rtl/>
          <w:lang w:val="en-US" w:bidi="ar-AE"/>
        </w:rPr>
        <w:t>ومادة</w:t>
      </w:r>
      <w:r w:rsidRPr="00A66253">
        <w:rPr>
          <w:sz w:val="26"/>
          <w:szCs w:val="26"/>
          <w:rtl/>
          <w:lang w:val="en-US" w:bidi="ar-AE"/>
        </w:rPr>
        <w:t xml:space="preserve"> </w:t>
      </w:r>
      <w:r w:rsidRPr="00A66253">
        <w:rPr>
          <w:sz w:val="26"/>
          <w:szCs w:val="26"/>
          <w:lang w:val="en-US" w:bidi="ar-AE"/>
        </w:rPr>
        <w:t>R-410A</w:t>
      </w:r>
      <w:r w:rsidRPr="00A66253">
        <w:rPr>
          <w:sz w:val="26"/>
          <w:szCs w:val="26"/>
          <w:rtl/>
          <w:lang w:val="en-US" w:bidi="ar-AE"/>
        </w:rPr>
        <w:t xml:space="preserve"> (بنسبة 1</w:t>
      </w:r>
      <w:r w:rsidR="005715E0">
        <w:rPr>
          <w:rFonts w:hint="cs"/>
          <w:sz w:val="26"/>
          <w:szCs w:val="26"/>
          <w:rtl/>
          <w:lang w:val="en-US" w:bidi="ar-AE"/>
        </w:rPr>
        <w:t xml:space="preserve"> في المائة</w:t>
      </w:r>
      <w:r w:rsidRPr="00A66253">
        <w:rPr>
          <w:sz w:val="26"/>
          <w:szCs w:val="26"/>
          <w:rtl/>
          <w:lang w:val="en-US" w:bidi="ar-AE"/>
        </w:rPr>
        <w:t xml:space="preserve">). </w:t>
      </w:r>
      <w:r w:rsidR="005715E0">
        <w:rPr>
          <w:rFonts w:hint="cs"/>
          <w:sz w:val="26"/>
          <w:szCs w:val="26"/>
          <w:rtl/>
          <w:lang w:val="en-US" w:bidi="ar-AE"/>
        </w:rPr>
        <w:t>وفي حين</w:t>
      </w:r>
      <w:r w:rsidRPr="00A66253">
        <w:rPr>
          <w:sz w:val="26"/>
          <w:szCs w:val="26"/>
          <w:rtl/>
          <w:lang w:val="en-US" w:bidi="ar-AE"/>
        </w:rPr>
        <w:t xml:space="preserve"> لم تدخل بدائل </w:t>
      </w:r>
      <w:r w:rsidR="005715E0">
        <w:rPr>
          <w:rFonts w:hint="cs"/>
          <w:sz w:val="26"/>
          <w:szCs w:val="26"/>
          <w:rtl/>
          <w:lang w:val="en-US" w:bidi="ar-AE"/>
        </w:rPr>
        <w:t>مثل مادة</w:t>
      </w:r>
      <w:r w:rsidRPr="00A66253">
        <w:rPr>
          <w:sz w:val="26"/>
          <w:szCs w:val="26"/>
          <w:rtl/>
          <w:lang w:val="en-US" w:bidi="ar-AE"/>
        </w:rPr>
        <w:t xml:space="preserve"> </w:t>
      </w:r>
      <w:r w:rsidRPr="00A66253">
        <w:rPr>
          <w:sz w:val="26"/>
          <w:szCs w:val="26"/>
          <w:lang w:val="en-US" w:bidi="ar-AE"/>
        </w:rPr>
        <w:t>HFO-1234yf</w:t>
      </w:r>
      <w:r w:rsidRPr="00A66253">
        <w:rPr>
          <w:sz w:val="26"/>
          <w:szCs w:val="26"/>
          <w:rtl/>
          <w:lang w:val="en-US" w:bidi="ar-AE"/>
        </w:rPr>
        <w:t xml:space="preserve"> </w:t>
      </w:r>
      <w:r w:rsidR="005715E0">
        <w:rPr>
          <w:rFonts w:hint="cs"/>
          <w:sz w:val="26"/>
          <w:szCs w:val="26"/>
          <w:rtl/>
          <w:lang w:val="en-US" w:bidi="ar-AE"/>
        </w:rPr>
        <w:t xml:space="preserve">ومادة </w:t>
      </w:r>
      <w:r w:rsidRPr="00A66253">
        <w:rPr>
          <w:sz w:val="26"/>
          <w:szCs w:val="26"/>
          <w:lang w:val="en-US" w:bidi="ar-AE"/>
        </w:rPr>
        <w:t>R-744</w:t>
      </w:r>
      <w:r w:rsidRPr="00A66253">
        <w:rPr>
          <w:sz w:val="26"/>
          <w:szCs w:val="26"/>
          <w:rtl/>
          <w:lang w:val="en-US" w:bidi="ar-AE"/>
        </w:rPr>
        <w:t xml:space="preserve"> (ثاني أكسيد الكربون) إلى السوق بعد، فإن قانون بوتان يحظر استيراد السيارات المستعملة، ومن المتوقع أن يزداد استخدام هذه البدائل بناء على اتجاهات </w:t>
      </w:r>
      <w:r w:rsidR="005715E0">
        <w:rPr>
          <w:rFonts w:hint="cs"/>
          <w:sz w:val="26"/>
          <w:szCs w:val="26"/>
          <w:rtl/>
          <w:lang w:val="en-US" w:bidi="ar-AE"/>
        </w:rPr>
        <w:t>إمدادات</w:t>
      </w:r>
      <w:r w:rsidRPr="00A66253">
        <w:rPr>
          <w:sz w:val="26"/>
          <w:szCs w:val="26"/>
          <w:rtl/>
          <w:lang w:val="en-US" w:bidi="ar-AE"/>
        </w:rPr>
        <w:t xml:space="preserve"> المركبات في </w:t>
      </w:r>
      <w:r w:rsidR="005715E0">
        <w:rPr>
          <w:rFonts w:hint="cs"/>
          <w:sz w:val="26"/>
          <w:szCs w:val="26"/>
          <w:rtl/>
          <w:lang w:val="en-US" w:bidi="ar-AE"/>
        </w:rPr>
        <w:t>الإقليم</w:t>
      </w:r>
      <w:r w:rsidRPr="00A66253">
        <w:rPr>
          <w:sz w:val="26"/>
          <w:szCs w:val="26"/>
          <w:rtl/>
          <w:lang w:val="en-US" w:bidi="ar-AE"/>
        </w:rPr>
        <w:t xml:space="preserve">. </w:t>
      </w:r>
      <w:r w:rsidR="005715E0">
        <w:rPr>
          <w:rFonts w:hint="cs"/>
          <w:sz w:val="26"/>
          <w:szCs w:val="26"/>
          <w:rtl/>
          <w:lang w:val="en-US" w:bidi="ar-AE"/>
        </w:rPr>
        <w:t>وتشكّل</w:t>
      </w:r>
      <w:r w:rsidRPr="00A66253">
        <w:rPr>
          <w:sz w:val="26"/>
          <w:szCs w:val="26"/>
          <w:rtl/>
          <w:lang w:val="en-US" w:bidi="ar-AE"/>
        </w:rPr>
        <w:t xml:space="preserve"> المركبات الكهربائية </w:t>
      </w:r>
      <w:r w:rsidR="005715E0">
        <w:rPr>
          <w:rFonts w:hint="cs"/>
          <w:sz w:val="26"/>
          <w:szCs w:val="26"/>
          <w:rtl/>
          <w:lang w:val="en-US" w:bidi="ar-AE"/>
        </w:rPr>
        <w:t>حاليا</w:t>
      </w:r>
      <w:r w:rsidRPr="00A66253">
        <w:rPr>
          <w:sz w:val="26"/>
          <w:szCs w:val="26"/>
          <w:rtl/>
          <w:lang w:val="en-US" w:bidi="ar-AE"/>
        </w:rPr>
        <w:t xml:space="preserve"> حوالي 1</w:t>
      </w:r>
      <w:r w:rsidR="005715E0">
        <w:rPr>
          <w:rFonts w:hint="cs"/>
          <w:sz w:val="26"/>
          <w:szCs w:val="26"/>
          <w:rtl/>
          <w:lang w:val="en-US" w:bidi="ar-AE"/>
        </w:rPr>
        <w:t xml:space="preserve"> في المائة</w:t>
      </w:r>
      <w:r w:rsidRPr="00A66253">
        <w:rPr>
          <w:sz w:val="26"/>
          <w:szCs w:val="26"/>
          <w:rtl/>
          <w:lang w:val="en-US" w:bidi="ar-AE"/>
        </w:rPr>
        <w:t xml:space="preserve"> من إجمالي أسطول المركبات في بوتان. </w:t>
      </w:r>
      <w:r w:rsidR="00746CD8">
        <w:rPr>
          <w:rFonts w:hint="cs"/>
          <w:sz w:val="26"/>
          <w:szCs w:val="26"/>
          <w:rtl/>
          <w:lang w:val="en-US" w:bidi="ar-AE"/>
        </w:rPr>
        <w:t>غير أن</w:t>
      </w:r>
      <w:r w:rsidRPr="00A66253">
        <w:rPr>
          <w:sz w:val="26"/>
          <w:szCs w:val="26"/>
          <w:rtl/>
          <w:lang w:val="en-US" w:bidi="ar-AE"/>
        </w:rPr>
        <w:t xml:space="preserve"> استراتيجية بوتان للمركبات الكهربائية</w:t>
      </w:r>
      <w:r w:rsidR="00746CD8">
        <w:rPr>
          <w:rFonts w:hint="cs"/>
          <w:sz w:val="26"/>
          <w:szCs w:val="26"/>
          <w:rtl/>
          <w:lang w:val="en-US" w:bidi="ar-AE"/>
        </w:rPr>
        <w:t xml:space="preserve"> تهدف</w:t>
      </w:r>
      <w:r w:rsidRPr="00A66253">
        <w:rPr>
          <w:sz w:val="26"/>
          <w:szCs w:val="26"/>
          <w:rtl/>
          <w:lang w:val="en-US" w:bidi="ar-AE"/>
        </w:rPr>
        <w:t xml:space="preserve"> إلى</w:t>
      </w:r>
      <w:r w:rsidR="00746CD8">
        <w:rPr>
          <w:rFonts w:hint="cs"/>
          <w:sz w:val="26"/>
          <w:szCs w:val="26"/>
          <w:rtl/>
          <w:lang w:val="en-US" w:bidi="ar-AE"/>
        </w:rPr>
        <w:t xml:space="preserve"> تحقيق</w:t>
      </w:r>
      <w:r w:rsidRPr="00A66253">
        <w:rPr>
          <w:sz w:val="26"/>
          <w:szCs w:val="26"/>
          <w:rtl/>
          <w:lang w:val="en-US" w:bidi="ar-AE"/>
        </w:rPr>
        <w:t xml:space="preserve"> </w:t>
      </w:r>
      <w:r w:rsidR="00746CD8">
        <w:rPr>
          <w:rFonts w:hint="cs"/>
          <w:sz w:val="26"/>
          <w:szCs w:val="26"/>
          <w:rtl/>
          <w:lang w:val="en-US" w:bidi="ar-AE"/>
        </w:rPr>
        <w:t>توسع سريع</w:t>
      </w:r>
      <w:r w:rsidRPr="00A66253">
        <w:rPr>
          <w:sz w:val="26"/>
          <w:szCs w:val="26"/>
          <w:rtl/>
          <w:lang w:val="en-US" w:bidi="ar-AE"/>
        </w:rPr>
        <w:t xml:space="preserve"> في استخدامها </w:t>
      </w:r>
      <w:r w:rsidR="00746CD8">
        <w:rPr>
          <w:rFonts w:hint="cs"/>
          <w:sz w:val="26"/>
          <w:szCs w:val="26"/>
          <w:rtl/>
          <w:lang w:val="en-US" w:bidi="ar-AE"/>
        </w:rPr>
        <w:t>عبر فئات</w:t>
      </w:r>
      <w:r w:rsidRPr="00A66253">
        <w:rPr>
          <w:sz w:val="26"/>
          <w:szCs w:val="26"/>
          <w:rtl/>
          <w:lang w:val="en-US" w:bidi="ar-AE"/>
        </w:rPr>
        <w:t xml:space="preserve"> سيارات الأجرة</w:t>
      </w:r>
      <w:r w:rsidR="00746CD8">
        <w:rPr>
          <w:rFonts w:hint="cs"/>
          <w:sz w:val="26"/>
          <w:szCs w:val="26"/>
          <w:rtl/>
          <w:lang w:val="en-US" w:bidi="ar-AE"/>
        </w:rPr>
        <w:t>،</w:t>
      </w:r>
      <w:r w:rsidRPr="00A66253">
        <w:rPr>
          <w:sz w:val="26"/>
          <w:szCs w:val="26"/>
          <w:rtl/>
          <w:lang w:val="en-US" w:bidi="ar-AE"/>
        </w:rPr>
        <w:t xml:space="preserve"> والسيارات الخاصة</w:t>
      </w:r>
      <w:r w:rsidR="00746CD8">
        <w:rPr>
          <w:rFonts w:hint="cs"/>
          <w:sz w:val="26"/>
          <w:szCs w:val="26"/>
          <w:rtl/>
          <w:lang w:val="en-US" w:bidi="ar-AE"/>
        </w:rPr>
        <w:t>،</w:t>
      </w:r>
      <w:r w:rsidRPr="00A66253">
        <w:rPr>
          <w:sz w:val="26"/>
          <w:szCs w:val="26"/>
          <w:rtl/>
          <w:lang w:val="en-US" w:bidi="ar-AE"/>
        </w:rPr>
        <w:t xml:space="preserve"> والحافلات</w:t>
      </w:r>
      <w:r w:rsidR="00746CD8">
        <w:rPr>
          <w:rFonts w:hint="cs"/>
          <w:sz w:val="26"/>
          <w:szCs w:val="26"/>
          <w:rtl/>
          <w:lang w:val="en-US" w:bidi="ar-AE"/>
        </w:rPr>
        <w:t>،</w:t>
      </w:r>
      <w:r w:rsidRPr="00A66253">
        <w:rPr>
          <w:sz w:val="26"/>
          <w:szCs w:val="26"/>
          <w:rtl/>
          <w:lang w:val="en-US" w:bidi="ar-AE"/>
        </w:rPr>
        <w:t xml:space="preserve"> وأساطيل المركبات الحكومية، بدعم من سياسات الشحن والسياسات الداعمة المطبقة على مستوى البلاد. ونظر</w:t>
      </w:r>
      <w:r w:rsidRPr="00746CD8">
        <w:rPr>
          <w:sz w:val="26"/>
          <w:szCs w:val="26"/>
          <w:rtl/>
          <w:lang w:val="en-US" w:bidi="ar-AE"/>
        </w:rPr>
        <w:t xml:space="preserve">ا لأن المركبات الكهربائية لا تستخدم الحرارة المهدرة مثل مركبات الاحتراق الداخلي، فإنها تتطلب </w:t>
      </w:r>
      <w:r w:rsidR="00746CD8">
        <w:rPr>
          <w:rFonts w:hint="cs"/>
          <w:sz w:val="26"/>
          <w:szCs w:val="26"/>
          <w:rtl/>
          <w:lang w:val="en-US" w:bidi="ar-AE"/>
        </w:rPr>
        <w:t>غازات تبريد</w:t>
      </w:r>
      <w:r w:rsidRPr="00746CD8">
        <w:rPr>
          <w:sz w:val="26"/>
          <w:szCs w:val="26"/>
          <w:rtl/>
          <w:lang w:val="en-US" w:bidi="ar-AE"/>
        </w:rPr>
        <w:t xml:space="preserve"> لتبريد وتدفئة المقصورة، مما قد يؤدي إلى تغييرات كبيرة في تكنولوجيا تكييف الهواء </w:t>
      </w:r>
      <w:r w:rsidR="00746CD8">
        <w:rPr>
          <w:rFonts w:hint="cs"/>
          <w:sz w:val="26"/>
          <w:szCs w:val="26"/>
          <w:rtl/>
          <w:lang w:val="en-US" w:bidi="ar-AE"/>
        </w:rPr>
        <w:t>المتنقل</w:t>
      </w:r>
      <w:r w:rsidRPr="00746CD8">
        <w:rPr>
          <w:sz w:val="26"/>
          <w:szCs w:val="26"/>
          <w:rtl/>
          <w:lang w:val="en-US" w:bidi="ar-AE"/>
        </w:rPr>
        <w:t xml:space="preserve"> واحتياجات </w:t>
      </w:r>
      <w:r w:rsidR="00746CD8">
        <w:rPr>
          <w:rFonts w:hint="cs"/>
          <w:sz w:val="26"/>
          <w:szCs w:val="26"/>
          <w:rtl/>
          <w:lang w:val="en-US" w:bidi="ar-AE"/>
        </w:rPr>
        <w:t>الخدمة</w:t>
      </w:r>
      <w:r w:rsidRPr="00746CD8">
        <w:rPr>
          <w:sz w:val="26"/>
          <w:szCs w:val="26"/>
          <w:rtl/>
          <w:lang w:val="en-US" w:bidi="ar-AE"/>
        </w:rPr>
        <w:t>.</w:t>
      </w:r>
    </w:p>
    <w:p w14:paraId="3BEDD16A" w14:textId="74BEE898" w:rsidR="00177C63" w:rsidRDefault="00B318C8" w:rsidP="00177C63">
      <w:pPr>
        <w:bidi/>
        <w:spacing w:before="240" w:after="240"/>
        <w:rPr>
          <w:b/>
          <w:bCs/>
          <w:sz w:val="26"/>
          <w:szCs w:val="26"/>
          <w:rtl/>
        </w:rPr>
      </w:pPr>
      <w:bookmarkStart w:id="2" w:name="_Hlk207705623"/>
      <w:r w:rsidRPr="00FE6361">
        <w:rPr>
          <w:rFonts w:hint="cs"/>
          <w:b/>
          <w:bCs/>
          <w:sz w:val="26"/>
          <w:szCs w:val="26"/>
          <w:rtl/>
        </w:rPr>
        <w:t>رابعا.</w:t>
      </w:r>
      <w:r w:rsidRPr="00FE6361">
        <w:rPr>
          <w:b/>
          <w:bCs/>
          <w:sz w:val="26"/>
          <w:szCs w:val="26"/>
          <w:rtl/>
        </w:rPr>
        <w:tab/>
        <w:t xml:space="preserve">المرحلة الأولى من خطة التنفيذ المتعلقة بالمواد الهيدروفلوروكربونية بموجب تعديل كيغالي، </w:t>
      </w:r>
      <w:r w:rsidRPr="00FE6361">
        <w:rPr>
          <w:rFonts w:hint="cs"/>
          <w:b/>
          <w:bCs/>
          <w:sz w:val="26"/>
          <w:szCs w:val="26"/>
          <w:rtl/>
        </w:rPr>
        <w:t>بصيغتها المُقدّمة</w:t>
      </w:r>
    </w:p>
    <w:p w14:paraId="6B84A8DB" w14:textId="0DD51584" w:rsidR="008709EB" w:rsidRPr="00A22F4B" w:rsidRDefault="00177C63" w:rsidP="005573C4">
      <w:pPr>
        <w:pStyle w:val="Heading1"/>
        <w:numPr>
          <w:ilvl w:val="0"/>
          <w:numId w:val="0"/>
        </w:numPr>
        <w:bidi/>
        <w:rPr>
          <w:sz w:val="26"/>
          <w:szCs w:val="26"/>
          <w:u w:val="single"/>
          <w:rtl/>
          <w:lang w:val="en-US" w:bidi="ar-AE"/>
        </w:rPr>
      </w:pPr>
      <w:r w:rsidRPr="009709E3">
        <w:rPr>
          <w:sz w:val="26"/>
          <w:szCs w:val="26"/>
          <w:u w:val="single"/>
          <w:rtl/>
          <w:lang w:val="en-US" w:bidi="ar-AE"/>
        </w:rPr>
        <w:t>الإطار المؤسسي والسياس</w:t>
      </w:r>
      <w:r w:rsidRPr="009709E3">
        <w:rPr>
          <w:rFonts w:hint="cs"/>
          <w:sz w:val="26"/>
          <w:szCs w:val="26"/>
          <w:u w:val="single"/>
          <w:rtl/>
          <w:lang w:val="en-US" w:bidi="ar-AE"/>
        </w:rPr>
        <w:t>ات</w:t>
      </w:r>
      <w:r w:rsidRPr="009709E3">
        <w:rPr>
          <w:sz w:val="26"/>
          <w:szCs w:val="26"/>
          <w:u w:val="single"/>
          <w:rtl/>
          <w:lang w:val="en-US" w:bidi="ar-AE"/>
        </w:rPr>
        <w:t xml:space="preserve">ي </w:t>
      </w:r>
      <w:r w:rsidRPr="00A22F4B">
        <w:rPr>
          <w:sz w:val="26"/>
          <w:szCs w:val="26"/>
          <w:u w:val="single"/>
          <w:rtl/>
          <w:lang w:val="en-US" w:bidi="ar-AE"/>
        </w:rPr>
        <w:t>والتنظيمي</w:t>
      </w:r>
    </w:p>
    <w:p w14:paraId="50E4DD19" w14:textId="771A944B" w:rsidR="008709EB" w:rsidRPr="00A22F4B" w:rsidRDefault="008709EB" w:rsidP="005573C4">
      <w:pPr>
        <w:pStyle w:val="Heading1"/>
        <w:numPr>
          <w:ilvl w:val="0"/>
          <w:numId w:val="11"/>
        </w:numPr>
        <w:tabs>
          <w:tab w:val="num" w:pos="0"/>
        </w:tabs>
        <w:bidi/>
        <w:ind w:left="0" w:firstLine="0"/>
        <w:rPr>
          <w:sz w:val="26"/>
          <w:szCs w:val="26"/>
          <w:rtl/>
          <w:lang w:val="en-US" w:bidi="ar-AE"/>
        </w:rPr>
      </w:pPr>
      <w:r w:rsidRPr="00A22F4B">
        <w:rPr>
          <w:sz w:val="26"/>
          <w:szCs w:val="26"/>
          <w:rtl/>
          <w:lang w:val="en-US" w:bidi="ar-AE"/>
        </w:rPr>
        <w:t xml:space="preserve">في بوتان، دخلت لائحة المواد المستنفدة لطبقة الأوزون </w:t>
      </w:r>
      <w:r w:rsidR="005573C4" w:rsidRPr="00A22F4B">
        <w:rPr>
          <w:rFonts w:hint="cs"/>
          <w:sz w:val="26"/>
          <w:szCs w:val="26"/>
          <w:rtl/>
          <w:lang w:val="en-US" w:bidi="ar-AE"/>
        </w:rPr>
        <w:t>والمواد</w:t>
      </w:r>
      <w:r w:rsidRPr="00A22F4B">
        <w:rPr>
          <w:sz w:val="26"/>
          <w:szCs w:val="26"/>
          <w:rtl/>
          <w:lang w:val="en-US" w:bidi="ar-AE"/>
        </w:rPr>
        <w:t xml:space="preserve"> الهيدروفلوروكربون</w:t>
      </w:r>
      <w:r w:rsidR="005573C4" w:rsidRPr="00A22F4B">
        <w:rPr>
          <w:rFonts w:hint="cs"/>
          <w:sz w:val="26"/>
          <w:szCs w:val="26"/>
          <w:rtl/>
          <w:lang w:val="en-US" w:bidi="ar-AE"/>
        </w:rPr>
        <w:t>ية</w:t>
      </w:r>
      <w:r w:rsidRPr="00A22F4B">
        <w:rPr>
          <w:sz w:val="26"/>
          <w:szCs w:val="26"/>
          <w:rtl/>
          <w:lang w:val="en-US" w:bidi="ar-AE"/>
        </w:rPr>
        <w:t xml:space="preserve"> (</w:t>
      </w:r>
      <w:r w:rsidR="005573C4" w:rsidRPr="00A22F4B">
        <w:rPr>
          <w:sz w:val="26"/>
          <w:szCs w:val="26"/>
          <w:lang w:val="en-US" w:bidi="ar-AE"/>
        </w:rPr>
        <w:t>2021</w:t>
      </w:r>
      <w:r w:rsidRPr="00A22F4B">
        <w:rPr>
          <w:sz w:val="26"/>
          <w:szCs w:val="26"/>
          <w:rtl/>
          <w:lang w:val="en-US" w:bidi="ar-AE"/>
        </w:rPr>
        <w:t xml:space="preserve">) حيز </w:t>
      </w:r>
      <w:r w:rsidR="002738B2" w:rsidRPr="00A22F4B">
        <w:rPr>
          <w:rFonts w:hint="cs"/>
          <w:sz w:val="26"/>
          <w:szCs w:val="26"/>
          <w:rtl/>
          <w:lang w:val="en-US" w:bidi="ar-AE"/>
        </w:rPr>
        <w:t>النفاذ</w:t>
      </w:r>
      <w:r w:rsidRPr="00A22F4B">
        <w:rPr>
          <w:sz w:val="26"/>
          <w:szCs w:val="26"/>
          <w:rtl/>
          <w:lang w:val="en-US" w:bidi="ar-AE"/>
        </w:rPr>
        <w:t xml:space="preserve"> في يناير</w:t>
      </w:r>
      <w:r w:rsidR="005573C4" w:rsidRPr="00A22F4B">
        <w:rPr>
          <w:rFonts w:hint="cs"/>
          <w:sz w:val="26"/>
          <w:szCs w:val="26"/>
          <w:rtl/>
          <w:lang w:val="en-US" w:bidi="ar-SA"/>
        </w:rPr>
        <w:t>/كانون الثاني</w:t>
      </w:r>
      <w:r w:rsidRPr="00A22F4B">
        <w:rPr>
          <w:sz w:val="26"/>
          <w:szCs w:val="26"/>
          <w:rtl/>
          <w:lang w:val="en-US" w:bidi="ar-AE"/>
        </w:rPr>
        <w:t xml:space="preserve"> </w:t>
      </w:r>
      <w:r w:rsidR="005573C4" w:rsidRPr="00A22F4B">
        <w:rPr>
          <w:sz w:val="26"/>
          <w:szCs w:val="26"/>
          <w:lang w:val="en-US" w:bidi="ar-AE"/>
        </w:rPr>
        <w:t>2022</w:t>
      </w:r>
      <w:r w:rsidRPr="00A22F4B">
        <w:rPr>
          <w:sz w:val="26"/>
          <w:szCs w:val="26"/>
          <w:rtl/>
          <w:lang w:val="en-US" w:bidi="ar-AE"/>
        </w:rPr>
        <w:t xml:space="preserve">. وتسري هذه اللائحة على إنتاج واستيراد/تصدير المواد المستنفدة </w:t>
      </w:r>
      <w:r w:rsidR="002738B2" w:rsidRPr="00A22F4B">
        <w:rPr>
          <w:rFonts w:hint="cs"/>
          <w:sz w:val="26"/>
          <w:szCs w:val="26"/>
          <w:rtl/>
          <w:lang w:val="en-US" w:bidi="ar-AE"/>
        </w:rPr>
        <w:t>ل</w:t>
      </w:r>
      <w:r w:rsidRPr="00A22F4B">
        <w:rPr>
          <w:sz w:val="26"/>
          <w:szCs w:val="26"/>
          <w:rtl/>
          <w:lang w:val="en-US" w:bidi="ar-AE"/>
        </w:rPr>
        <w:t xml:space="preserve">لأوزون </w:t>
      </w:r>
      <w:r w:rsidR="005573C4" w:rsidRPr="00A22F4B">
        <w:rPr>
          <w:rFonts w:hint="cs"/>
          <w:sz w:val="26"/>
          <w:szCs w:val="26"/>
          <w:rtl/>
          <w:lang w:val="en-US" w:bidi="ar-AE"/>
        </w:rPr>
        <w:t>والمواد</w:t>
      </w:r>
      <w:r w:rsidR="005573C4" w:rsidRPr="00A22F4B">
        <w:rPr>
          <w:sz w:val="26"/>
          <w:szCs w:val="26"/>
          <w:rtl/>
          <w:lang w:val="en-US" w:bidi="ar-AE"/>
        </w:rPr>
        <w:t xml:space="preserve"> الهيدروفلوروكربون</w:t>
      </w:r>
      <w:r w:rsidR="005573C4" w:rsidRPr="00A22F4B">
        <w:rPr>
          <w:rFonts w:hint="cs"/>
          <w:sz w:val="26"/>
          <w:szCs w:val="26"/>
          <w:rtl/>
          <w:lang w:val="en-US" w:bidi="ar-AE"/>
        </w:rPr>
        <w:t>ية</w:t>
      </w:r>
      <w:r w:rsidRPr="00A22F4B">
        <w:rPr>
          <w:sz w:val="26"/>
          <w:szCs w:val="26"/>
          <w:rtl/>
          <w:lang w:val="en-US" w:bidi="ar-AE"/>
        </w:rPr>
        <w:t>، وتضع الإطار اللازم لتنفيذ نظامي التر</w:t>
      </w:r>
      <w:r w:rsidR="002738B2" w:rsidRPr="00A22F4B">
        <w:rPr>
          <w:rFonts w:hint="cs"/>
          <w:sz w:val="26"/>
          <w:szCs w:val="26"/>
          <w:rtl/>
          <w:lang w:val="en-US" w:bidi="ar-AE"/>
        </w:rPr>
        <w:t>ا</w:t>
      </w:r>
      <w:r w:rsidRPr="00A22F4B">
        <w:rPr>
          <w:sz w:val="26"/>
          <w:szCs w:val="26"/>
          <w:rtl/>
          <w:lang w:val="en-US" w:bidi="ar-AE"/>
        </w:rPr>
        <w:t>خيص والحصص اللذين بدأ العمل بهما منذ يناير</w:t>
      </w:r>
      <w:r w:rsidR="005573C4" w:rsidRPr="00A22F4B">
        <w:rPr>
          <w:rFonts w:hint="cs"/>
          <w:sz w:val="26"/>
          <w:szCs w:val="26"/>
          <w:rtl/>
          <w:lang w:val="en-US" w:bidi="ar-AE"/>
        </w:rPr>
        <w:t>/كانون الثاني</w:t>
      </w:r>
      <w:r w:rsidRPr="00A22F4B">
        <w:rPr>
          <w:sz w:val="26"/>
          <w:szCs w:val="26"/>
          <w:rtl/>
          <w:lang w:val="en-US" w:bidi="ar-AE"/>
        </w:rPr>
        <w:t xml:space="preserve"> </w:t>
      </w:r>
      <w:r w:rsidR="005573C4" w:rsidRPr="00A22F4B">
        <w:rPr>
          <w:sz w:val="26"/>
          <w:szCs w:val="26"/>
          <w:lang w:val="en-US" w:bidi="ar-AE"/>
        </w:rPr>
        <w:t>2022</w:t>
      </w:r>
      <w:r w:rsidRPr="00A22F4B">
        <w:rPr>
          <w:sz w:val="26"/>
          <w:szCs w:val="26"/>
          <w:rtl/>
          <w:lang w:val="en-US" w:bidi="ar-AE"/>
        </w:rPr>
        <w:t xml:space="preserve"> ويناير</w:t>
      </w:r>
      <w:r w:rsidR="005573C4" w:rsidRPr="00A22F4B">
        <w:rPr>
          <w:rFonts w:hint="cs"/>
          <w:sz w:val="26"/>
          <w:szCs w:val="26"/>
          <w:rtl/>
          <w:lang w:val="en-US" w:bidi="ar-SA"/>
        </w:rPr>
        <w:t>/كانون الثاني</w:t>
      </w:r>
      <w:r w:rsidRPr="00A22F4B">
        <w:rPr>
          <w:sz w:val="26"/>
          <w:szCs w:val="26"/>
          <w:rtl/>
          <w:lang w:val="en-US" w:bidi="ar-AE"/>
        </w:rPr>
        <w:t xml:space="preserve"> </w:t>
      </w:r>
      <w:r w:rsidR="005573C4" w:rsidRPr="00A22F4B">
        <w:rPr>
          <w:sz w:val="26"/>
          <w:szCs w:val="26"/>
          <w:lang w:val="en-US" w:bidi="ar-AE"/>
        </w:rPr>
        <w:t>2024</w:t>
      </w:r>
      <w:r w:rsidRPr="00A22F4B">
        <w:rPr>
          <w:sz w:val="26"/>
          <w:szCs w:val="26"/>
          <w:rtl/>
          <w:lang w:val="en-US" w:bidi="ar-AE"/>
        </w:rPr>
        <w:t xml:space="preserve"> على التوالي. وتُعد</w:t>
      </w:r>
      <w:r w:rsidR="002738B2" w:rsidRPr="00A22F4B">
        <w:rPr>
          <w:rFonts w:hint="cs"/>
          <w:sz w:val="26"/>
          <w:szCs w:val="26"/>
          <w:rtl/>
          <w:lang w:val="en-US" w:bidi="ar-AE"/>
        </w:rPr>
        <w:t>ّ</w:t>
      </w:r>
      <w:r w:rsidRPr="00A22F4B">
        <w:rPr>
          <w:sz w:val="26"/>
          <w:szCs w:val="26"/>
          <w:rtl/>
          <w:lang w:val="en-US" w:bidi="ar-AE"/>
        </w:rPr>
        <w:t xml:space="preserve"> وحدة الأوزون الوطنية </w:t>
      </w:r>
      <w:r w:rsidR="002738B2" w:rsidRPr="00A22F4B">
        <w:rPr>
          <w:rFonts w:hint="cs"/>
          <w:sz w:val="26"/>
          <w:szCs w:val="26"/>
          <w:rtl/>
          <w:lang w:val="en-US" w:bidi="ar-AE"/>
        </w:rPr>
        <w:t>السلطة</w:t>
      </w:r>
      <w:r w:rsidRPr="00A22F4B">
        <w:rPr>
          <w:sz w:val="26"/>
          <w:szCs w:val="26"/>
          <w:rtl/>
          <w:lang w:val="en-US" w:bidi="ar-AE"/>
        </w:rPr>
        <w:t xml:space="preserve"> الوطنية المسؤولة عن التنفيذ، وهي المسؤولة عن تحديد الحصة السنوية بناء على الحد الأقصى المسموح به للاستهلاك. ويقدم المستوردون طلبا لتحديد كمية </w:t>
      </w:r>
      <w:r w:rsidR="005573C4" w:rsidRPr="00A22F4B">
        <w:rPr>
          <w:rFonts w:hint="cs"/>
          <w:sz w:val="26"/>
          <w:szCs w:val="26"/>
          <w:rtl/>
          <w:lang w:val="en-US" w:bidi="ar-AE"/>
        </w:rPr>
        <w:t>المواد</w:t>
      </w:r>
      <w:r w:rsidRPr="00A22F4B">
        <w:rPr>
          <w:sz w:val="26"/>
          <w:szCs w:val="26"/>
          <w:rtl/>
          <w:lang w:val="en-US" w:bidi="ar-AE"/>
        </w:rPr>
        <w:t xml:space="preserve"> الهيدروفلوروكربون</w:t>
      </w:r>
      <w:r w:rsidR="005573C4" w:rsidRPr="00A22F4B">
        <w:rPr>
          <w:rFonts w:hint="cs"/>
          <w:sz w:val="26"/>
          <w:szCs w:val="26"/>
          <w:rtl/>
          <w:lang w:val="en-US" w:bidi="ar-AE"/>
        </w:rPr>
        <w:t>ية</w:t>
      </w:r>
      <w:r w:rsidRPr="00A22F4B">
        <w:rPr>
          <w:sz w:val="26"/>
          <w:szCs w:val="26"/>
          <w:rtl/>
          <w:lang w:val="en-US" w:bidi="ar-AE"/>
        </w:rPr>
        <w:t xml:space="preserve">، </w:t>
      </w:r>
      <w:r w:rsidR="002738B2" w:rsidRPr="00A22F4B">
        <w:rPr>
          <w:rFonts w:hint="cs"/>
          <w:sz w:val="26"/>
          <w:szCs w:val="26"/>
          <w:rtl/>
          <w:lang w:val="en-US" w:bidi="ar-AE"/>
        </w:rPr>
        <w:t>و</w:t>
      </w:r>
      <w:r w:rsidRPr="00A22F4B">
        <w:rPr>
          <w:sz w:val="26"/>
          <w:szCs w:val="26"/>
          <w:rtl/>
          <w:lang w:val="en-US" w:bidi="ar-AE"/>
        </w:rPr>
        <w:t xml:space="preserve">توافق وحدة الأوزون الوطنية </w:t>
      </w:r>
      <w:r w:rsidR="002738B2" w:rsidRPr="00A22F4B">
        <w:rPr>
          <w:rFonts w:hint="cs"/>
          <w:sz w:val="26"/>
          <w:szCs w:val="26"/>
          <w:rtl/>
          <w:lang w:val="en-US" w:bidi="ar-AE"/>
        </w:rPr>
        <w:t xml:space="preserve">بعد ذلك </w:t>
      </w:r>
      <w:r w:rsidRPr="00A22F4B">
        <w:rPr>
          <w:sz w:val="26"/>
          <w:szCs w:val="26"/>
          <w:rtl/>
          <w:lang w:val="en-US" w:bidi="ar-AE"/>
        </w:rPr>
        <w:t xml:space="preserve">على الطلب وتصدر </w:t>
      </w:r>
      <w:r w:rsidR="002738B2" w:rsidRPr="00A22F4B">
        <w:rPr>
          <w:rFonts w:hint="cs"/>
          <w:sz w:val="26"/>
          <w:szCs w:val="26"/>
          <w:rtl/>
          <w:lang w:val="en-US" w:bidi="ar-AE"/>
        </w:rPr>
        <w:t>تصريحا</w:t>
      </w:r>
      <w:r w:rsidRPr="00A22F4B">
        <w:rPr>
          <w:sz w:val="26"/>
          <w:szCs w:val="26"/>
          <w:rtl/>
          <w:lang w:val="en-US" w:bidi="ar-AE"/>
        </w:rPr>
        <w:t xml:space="preserve"> وفقا لأسبقية التقديم. ويكون </w:t>
      </w:r>
      <w:r w:rsidR="002738B2" w:rsidRPr="00A22F4B">
        <w:rPr>
          <w:rFonts w:hint="cs"/>
          <w:sz w:val="26"/>
          <w:szCs w:val="26"/>
          <w:rtl/>
          <w:lang w:val="en-US" w:bidi="ar-AE"/>
        </w:rPr>
        <w:t>التصريح</w:t>
      </w:r>
      <w:r w:rsidRPr="00A22F4B">
        <w:rPr>
          <w:sz w:val="26"/>
          <w:szCs w:val="26"/>
          <w:rtl/>
          <w:lang w:val="en-US" w:bidi="ar-AE"/>
        </w:rPr>
        <w:t xml:space="preserve"> ساريا لمدة شهر واحد فقط، ويُطلب من المستورد حاليا،</w:t>
      </w:r>
      <w:r w:rsidR="002738B2" w:rsidRPr="00A22F4B">
        <w:rPr>
          <w:rFonts w:hint="cs"/>
          <w:sz w:val="26"/>
          <w:szCs w:val="26"/>
          <w:rtl/>
          <w:lang w:val="en-US" w:bidi="ar-AE"/>
        </w:rPr>
        <w:t xml:space="preserve"> أن يقدم، بصورة</w:t>
      </w:r>
      <w:r w:rsidRPr="00A22F4B">
        <w:rPr>
          <w:sz w:val="26"/>
          <w:szCs w:val="26"/>
          <w:rtl/>
          <w:lang w:val="en-US" w:bidi="ar-AE"/>
        </w:rPr>
        <w:t xml:space="preserve"> طوع</w:t>
      </w:r>
      <w:r w:rsidR="002738B2" w:rsidRPr="00A22F4B">
        <w:rPr>
          <w:rFonts w:hint="cs"/>
          <w:sz w:val="26"/>
          <w:szCs w:val="26"/>
          <w:rtl/>
          <w:lang w:val="en-US" w:bidi="ar-AE"/>
        </w:rPr>
        <w:t>ية</w:t>
      </w:r>
      <w:r w:rsidRPr="00A22F4B">
        <w:rPr>
          <w:sz w:val="26"/>
          <w:szCs w:val="26"/>
          <w:rtl/>
          <w:lang w:val="en-US" w:bidi="ar-AE"/>
        </w:rPr>
        <w:t>، تقرير</w:t>
      </w:r>
      <w:r w:rsidR="002738B2" w:rsidRPr="00A22F4B">
        <w:rPr>
          <w:rFonts w:hint="cs"/>
          <w:sz w:val="26"/>
          <w:szCs w:val="26"/>
          <w:rtl/>
          <w:lang w:val="en-US" w:bidi="ar-AE"/>
        </w:rPr>
        <w:t>ا</w:t>
      </w:r>
      <w:r w:rsidRPr="00A22F4B">
        <w:rPr>
          <w:sz w:val="26"/>
          <w:szCs w:val="26"/>
          <w:rtl/>
          <w:lang w:val="en-US" w:bidi="ar-AE"/>
        </w:rPr>
        <w:t xml:space="preserve"> في غضون </w:t>
      </w:r>
      <w:r w:rsidR="005573C4" w:rsidRPr="00A22F4B">
        <w:rPr>
          <w:sz w:val="26"/>
          <w:szCs w:val="26"/>
          <w:lang w:val="en-US" w:bidi="ar-AE"/>
        </w:rPr>
        <w:t>10</w:t>
      </w:r>
      <w:r w:rsidRPr="00A22F4B">
        <w:rPr>
          <w:sz w:val="26"/>
          <w:szCs w:val="26"/>
          <w:rtl/>
          <w:lang w:val="en-US" w:bidi="ar-AE"/>
        </w:rPr>
        <w:t xml:space="preserve"> أيام من الاستيراد. </w:t>
      </w:r>
      <w:r w:rsidR="005573C4" w:rsidRPr="00A22F4B">
        <w:rPr>
          <w:rFonts w:hint="cs"/>
          <w:sz w:val="26"/>
          <w:szCs w:val="26"/>
          <w:rtl/>
          <w:lang w:val="en-US" w:bidi="ar-AE"/>
        </w:rPr>
        <w:t>و</w:t>
      </w:r>
      <w:r w:rsidRPr="00A22F4B">
        <w:rPr>
          <w:sz w:val="26"/>
          <w:szCs w:val="26"/>
          <w:rtl/>
          <w:lang w:val="en-US" w:bidi="ar-AE"/>
        </w:rPr>
        <w:t xml:space="preserve">يجري العمل حاليا على تعزيز لائحة عام 2021 بإضافة بند الإبلاغ الإلزامي. </w:t>
      </w:r>
      <w:r w:rsidR="005573C4" w:rsidRPr="00A22F4B">
        <w:rPr>
          <w:rFonts w:hint="cs"/>
          <w:sz w:val="26"/>
          <w:szCs w:val="26"/>
          <w:rtl/>
          <w:lang w:val="en-US" w:bidi="ar-AE"/>
        </w:rPr>
        <w:t>و</w:t>
      </w:r>
      <w:r w:rsidRPr="00A22F4B">
        <w:rPr>
          <w:sz w:val="26"/>
          <w:szCs w:val="26"/>
          <w:rtl/>
          <w:lang w:val="en-US" w:bidi="ar-AE"/>
        </w:rPr>
        <w:t xml:space="preserve">يجب تقديم </w:t>
      </w:r>
      <w:r w:rsidR="002738B2" w:rsidRPr="00A22F4B">
        <w:rPr>
          <w:rFonts w:hint="cs"/>
          <w:sz w:val="26"/>
          <w:szCs w:val="26"/>
          <w:rtl/>
          <w:lang w:val="en-US" w:bidi="ar-AE"/>
        </w:rPr>
        <w:t>التصريح</w:t>
      </w:r>
      <w:r w:rsidRPr="00A22F4B">
        <w:rPr>
          <w:sz w:val="26"/>
          <w:szCs w:val="26"/>
          <w:rtl/>
          <w:lang w:val="en-US" w:bidi="ar-AE"/>
        </w:rPr>
        <w:t xml:space="preserve"> إلى الجمارك التي تتولى تقييم البضائع المستوردة وتخليصها عند نقطة الدخول. </w:t>
      </w:r>
      <w:r w:rsidR="005573C4" w:rsidRPr="00A22F4B">
        <w:rPr>
          <w:rFonts w:hint="cs"/>
          <w:sz w:val="26"/>
          <w:szCs w:val="26"/>
          <w:rtl/>
          <w:lang w:val="en-US" w:bidi="ar-AE"/>
        </w:rPr>
        <w:t>و</w:t>
      </w:r>
      <w:r w:rsidRPr="00A22F4B">
        <w:rPr>
          <w:sz w:val="26"/>
          <w:szCs w:val="26"/>
          <w:rtl/>
          <w:lang w:val="en-US" w:bidi="ar-AE"/>
        </w:rPr>
        <w:t>يتوافق إطار التصنيف الجمركي في بوتان مع معايير منظمة الجمارك العالمية، كما أن رموز النظام المنسق متوافقة مع إصدار منظمة الجمارك العالمية لعام 2022.</w:t>
      </w:r>
    </w:p>
    <w:p w14:paraId="3BEDD16E" w14:textId="77777777" w:rsidR="00177C63" w:rsidRPr="00177C63" w:rsidRDefault="00177C63" w:rsidP="00177C63">
      <w:pPr>
        <w:pStyle w:val="Heading1"/>
        <w:numPr>
          <w:ilvl w:val="0"/>
          <w:numId w:val="0"/>
        </w:numPr>
        <w:bidi/>
        <w:rPr>
          <w:sz w:val="26"/>
          <w:szCs w:val="26"/>
          <w:u w:val="single"/>
          <w:lang w:val="en-US"/>
        </w:rPr>
      </w:pPr>
      <w:r w:rsidRPr="00177C63">
        <w:rPr>
          <w:rFonts w:hint="cs"/>
          <w:sz w:val="26"/>
          <w:szCs w:val="26"/>
          <w:u w:val="single"/>
          <w:rtl/>
          <w:lang w:val="en-US" w:bidi="ar-AE"/>
        </w:rPr>
        <w:t xml:space="preserve">استراتيجية التخفيض التدريجي </w:t>
      </w:r>
      <w:r w:rsidRPr="00177C63">
        <w:rPr>
          <w:rFonts w:hint="cs"/>
          <w:sz w:val="26"/>
          <w:szCs w:val="26"/>
          <w:u w:val="single"/>
          <w:rtl/>
        </w:rPr>
        <w:t>ل</w:t>
      </w:r>
      <w:r w:rsidRPr="00177C63">
        <w:rPr>
          <w:sz w:val="26"/>
          <w:szCs w:val="26"/>
          <w:u w:val="single"/>
          <w:rtl/>
        </w:rPr>
        <w:t>لمرحلة الأولى من خطة التنفيذ المتعلقة بالمواد الهيدروفلوروكربونية بموجب تعديل كيغالي</w:t>
      </w:r>
    </w:p>
    <w:p w14:paraId="4824A745" w14:textId="2F6ACE77" w:rsidR="008709EB" w:rsidRPr="0010443B" w:rsidRDefault="00177C63" w:rsidP="0010443B">
      <w:pPr>
        <w:pStyle w:val="Heading1"/>
        <w:numPr>
          <w:ilvl w:val="0"/>
          <w:numId w:val="0"/>
        </w:numPr>
        <w:bidi/>
        <w:rPr>
          <w:i/>
          <w:iCs/>
          <w:sz w:val="26"/>
          <w:szCs w:val="26"/>
          <w:rtl/>
          <w:lang w:val="en-US" w:bidi="ar-AE"/>
        </w:rPr>
      </w:pPr>
      <w:r w:rsidRPr="00177C63">
        <w:rPr>
          <w:rFonts w:hint="cs"/>
          <w:i/>
          <w:iCs/>
          <w:sz w:val="26"/>
          <w:szCs w:val="26"/>
          <w:rtl/>
          <w:lang w:val="en-US" w:bidi="ar-AE"/>
        </w:rPr>
        <w:t>الاستراتيجية الشاملة</w:t>
      </w:r>
      <w:r w:rsidR="00DF6B43">
        <w:rPr>
          <w:rFonts w:hint="cs"/>
          <w:i/>
          <w:iCs/>
          <w:sz w:val="26"/>
          <w:szCs w:val="26"/>
          <w:rtl/>
          <w:lang w:val="en-US" w:bidi="ar-AE"/>
        </w:rPr>
        <w:t xml:space="preserve"> </w:t>
      </w:r>
    </w:p>
    <w:p w14:paraId="2E6FA03E" w14:textId="7D2612F1" w:rsidR="008709EB" w:rsidRPr="002738B2" w:rsidRDefault="008709EB" w:rsidP="002738B2">
      <w:pPr>
        <w:pStyle w:val="Heading1"/>
        <w:numPr>
          <w:ilvl w:val="0"/>
          <w:numId w:val="11"/>
        </w:numPr>
        <w:tabs>
          <w:tab w:val="num" w:pos="0"/>
        </w:tabs>
        <w:bidi/>
        <w:ind w:left="0" w:firstLine="0"/>
        <w:rPr>
          <w:sz w:val="26"/>
          <w:szCs w:val="26"/>
          <w:rtl/>
        </w:rPr>
      </w:pPr>
      <w:r w:rsidRPr="002738B2">
        <w:rPr>
          <w:sz w:val="26"/>
          <w:szCs w:val="26"/>
          <w:rtl/>
        </w:rPr>
        <w:t xml:space="preserve">ستعمل المرحلة الأولى من </w:t>
      </w:r>
      <w:r w:rsidR="002159D1" w:rsidRPr="002159D1">
        <w:rPr>
          <w:sz w:val="26"/>
          <w:szCs w:val="26"/>
          <w:rtl/>
        </w:rPr>
        <w:t xml:space="preserve">خطة التنفيذ المتعلقة بالمواد الهيدروفلوروكربونية بموجب تعديل كيغالي </w:t>
      </w:r>
      <w:r w:rsidRPr="002738B2">
        <w:rPr>
          <w:sz w:val="26"/>
          <w:szCs w:val="26"/>
          <w:rtl/>
        </w:rPr>
        <w:t xml:space="preserve">على </w:t>
      </w:r>
      <w:r w:rsidR="0010443B">
        <w:rPr>
          <w:rFonts w:hint="cs"/>
          <w:sz w:val="26"/>
          <w:szCs w:val="26"/>
          <w:rtl/>
        </w:rPr>
        <w:t>ال</w:t>
      </w:r>
      <w:r w:rsidRPr="002738B2">
        <w:rPr>
          <w:sz w:val="26"/>
          <w:szCs w:val="26"/>
          <w:rtl/>
        </w:rPr>
        <w:t>خفض</w:t>
      </w:r>
      <w:r w:rsidR="0010443B">
        <w:rPr>
          <w:rFonts w:hint="cs"/>
          <w:sz w:val="26"/>
          <w:szCs w:val="26"/>
          <w:rtl/>
        </w:rPr>
        <w:t xml:space="preserve"> </w:t>
      </w:r>
      <w:r w:rsidR="0010443B" w:rsidRPr="0010443B">
        <w:rPr>
          <w:rFonts w:hint="cs"/>
          <w:sz w:val="26"/>
          <w:szCs w:val="26"/>
          <w:rtl/>
        </w:rPr>
        <w:t>التدريجي</w:t>
      </w:r>
      <w:r w:rsidRPr="0010443B">
        <w:rPr>
          <w:sz w:val="26"/>
          <w:szCs w:val="26"/>
          <w:rtl/>
        </w:rPr>
        <w:t xml:space="preserve"> </w:t>
      </w:r>
      <w:r w:rsidR="0010443B" w:rsidRPr="0010443B">
        <w:rPr>
          <w:rFonts w:hint="cs"/>
          <w:sz w:val="26"/>
          <w:szCs w:val="26"/>
          <w:rtl/>
        </w:rPr>
        <w:t>ل</w:t>
      </w:r>
      <w:r w:rsidRPr="0010443B">
        <w:rPr>
          <w:sz w:val="26"/>
          <w:szCs w:val="26"/>
          <w:rtl/>
        </w:rPr>
        <w:t>استخدام</w:t>
      </w:r>
      <w:r w:rsidR="002159D1" w:rsidRPr="0010443B">
        <w:rPr>
          <w:rFonts w:hint="cs"/>
          <w:sz w:val="26"/>
          <w:szCs w:val="26"/>
          <w:rtl/>
        </w:rPr>
        <w:t xml:space="preserve"> </w:t>
      </w:r>
      <w:r w:rsidR="002159D1" w:rsidRPr="0010443B">
        <w:rPr>
          <w:sz w:val="26"/>
          <w:szCs w:val="26"/>
          <w:rtl/>
        </w:rPr>
        <w:t>المواد الهيدروفلوروكربونية</w:t>
      </w:r>
      <w:r w:rsidRPr="0010443B">
        <w:rPr>
          <w:sz w:val="26"/>
          <w:szCs w:val="26"/>
          <w:rtl/>
        </w:rPr>
        <w:t xml:space="preserve"> بنسبة </w:t>
      </w:r>
      <w:r w:rsidR="002159D1" w:rsidRPr="0010443B">
        <w:rPr>
          <w:sz w:val="26"/>
          <w:szCs w:val="26"/>
        </w:rPr>
        <w:t>10</w:t>
      </w:r>
      <w:r w:rsidR="002159D1" w:rsidRPr="0010443B">
        <w:rPr>
          <w:rFonts w:hint="cs"/>
          <w:sz w:val="26"/>
          <w:szCs w:val="26"/>
          <w:rtl/>
          <w:lang w:bidi="ar-SA"/>
        </w:rPr>
        <w:t xml:space="preserve"> في المائة</w:t>
      </w:r>
      <w:r w:rsidRPr="0010443B">
        <w:rPr>
          <w:sz w:val="26"/>
          <w:szCs w:val="26"/>
          <w:rtl/>
        </w:rPr>
        <w:t xml:space="preserve"> من المستوى الأساسي المحدد بحلول عام </w:t>
      </w:r>
      <w:r w:rsidR="002159D1" w:rsidRPr="0010443B">
        <w:rPr>
          <w:sz w:val="26"/>
          <w:szCs w:val="26"/>
        </w:rPr>
        <w:t>2029</w:t>
      </w:r>
      <w:r w:rsidRPr="0010443B">
        <w:rPr>
          <w:sz w:val="26"/>
          <w:szCs w:val="26"/>
          <w:rtl/>
        </w:rPr>
        <w:t xml:space="preserve">. وستعطي هذه المرحلة الأولوية لتعزيز آليات التنظيم والإنفاذ </w:t>
      </w:r>
      <w:r w:rsidR="007C384E" w:rsidRPr="0010443B">
        <w:rPr>
          <w:rFonts w:hint="cs"/>
          <w:sz w:val="26"/>
          <w:szCs w:val="26"/>
          <w:rtl/>
          <w:lang w:bidi="ar-SA"/>
        </w:rPr>
        <w:t xml:space="preserve">من أجل </w:t>
      </w:r>
      <w:r w:rsidRPr="0010443B">
        <w:rPr>
          <w:sz w:val="26"/>
          <w:szCs w:val="26"/>
          <w:rtl/>
        </w:rPr>
        <w:t xml:space="preserve">وضع إطار لإدارة نمو استخدام </w:t>
      </w:r>
      <w:r w:rsidR="003A4D42">
        <w:rPr>
          <w:rFonts w:hint="cs"/>
          <w:sz w:val="26"/>
          <w:szCs w:val="26"/>
          <w:rtl/>
        </w:rPr>
        <w:t xml:space="preserve">المواد </w:t>
      </w:r>
      <w:r w:rsidR="007C384E" w:rsidRPr="0010443B">
        <w:rPr>
          <w:sz w:val="26"/>
          <w:szCs w:val="26"/>
          <w:rtl/>
        </w:rPr>
        <w:t>الهيدروفلوروكربون</w:t>
      </w:r>
      <w:r w:rsidR="003A4D42">
        <w:rPr>
          <w:rFonts w:hint="cs"/>
          <w:sz w:val="26"/>
          <w:szCs w:val="26"/>
          <w:rtl/>
        </w:rPr>
        <w:t>ية</w:t>
      </w:r>
      <w:r w:rsidRPr="0010443B">
        <w:rPr>
          <w:sz w:val="26"/>
          <w:szCs w:val="26"/>
          <w:rtl/>
        </w:rPr>
        <w:t>. وسترك</w:t>
      </w:r>
      <w:r w:rsidR="007C384E" w:rsidRPr="0010443B">
        <w:rPr>
          <w:rFonts w:hint="cs"/>
          <w:sz w:val="26"/>
          <w:szCs w:val="26"/>
          <w:rtl/>
        </w:rPr>
        <w:t>ّ</w:t>
      </w:r>
      <w:r w:rsidRPr="0010443B">
        <w:rPr>
          <w:sz w:val="26"/>
          <w:szCs w:val="26"/>
          <w:rtl/>
        </w:rPr>
        <w:t>ز على بناء قدرات موظفي الجمارك</w:t>
      </w:r>
      <w:r w:rsidR="007C384E" w:rsidRPr="0010443B">
        <w:rPr>
          <w:rFonts w:hint="cs"/>
          <w:sz w:val="26"/>
          <w:szCs w:val="26"/>
          <w:rtl/>
        </w:rPr>
        <w:t>،</w:t>
      </w:r>
      <w:r w:rsidRPr="0010443B">
        <w:rPr>
          <w:sz w:val="26"/>
          <w:szCs w:val="26"/>
          <w:rtl/>
        </w:rPr>
        <w:t xml:space="preserve"> والمستوردين</w:t>
      </w:r>
      <w:r w:rsidR="007C384E" w:rsidRPr="0010443B">
        <w:rPr>
          <w:rFonts w:hint="cs"/>
          <w:sz w:val="26"/>
          <w:szCs w:val="26"/>
          <w:rtl/>
        </w:rPr>
        <w:t>،</w:t>
      </w:r>
      <w:r w:rsidRPr="0010443B">
        <w:rPr>
          <w:sz w:val="26"/>
          <w:szCs w:val="26"/>
          <w:rtl/>
        </w:rPr>
        <w:t xml:space="preserve"> والوسطاء، بالإضافة إلى فنيي </w:t>
      </w:r>
      <w:r w:rsidR="007C384E" w:rsidRPr="0010443B">
        <w:rPr>
          <w:rFonts w:hint="cs"/>
          <w:sz w:val="26"/>
          <w:szCs w:val="26"/>
          <w:rtl/>
        </w:rPr>
        <w:t>التبريد وتكييف الهواء</w:t>
      </w:r>
      <w:r w:rsidRPr="0010443B">
        <w:rPr>
          <w:sz w:val="26"/>
          <w:szCs w:val="26"/>
          <w:rtl/>
        </w:rPr>
        <w:t xml:space="preserve"> </w:t>
      </w:r>
      <w:r w:rsidR="007C384E" w:rsidRPr="0010443B">
        <w:rPr>
          <w:rFonts w:hint="cs"/>
          <w:sz w:val="26"/>
          <w:szCs w:val="26"/>
          <w:rtl/>
        </w:rPr>
        <w:t>وتكييف الهواء</w:t>
      </w:r>
      <w:r w:rsidR="007C384E">
        <w:rPr>
          <w:rFonts w:hint="cs"/>
          <w:sz w:val="26"/>
          <w:szCs w:val="26"/>
          <w:rtl/>
        </w:rPr>
        <w:t xml:space="preserve"> المتنقل</w:t>
      </w:r>
      <w:r w:rsidRPr="002738B2">
        <w:rPr>
          <w:sz w:val="26"/>
          <w:szCs w:val="26"/>
          <w:rtl/>
        </w:rPr>
        <w:t xml:space="preserve">، </w:t>
      </w:r>
      <w:r w:rsidR="007C384E">
        <w:rPr>
          <w:rFonts w:hint="cs"/>
          <w:sz w:val="26"/>
          <w:szCs w:val="26"/>
          <w:rtl/>
        </w:rPr>
        <w:t xml:space="preserve">من أجل </w:t>
      </w:r>
      <w:r w:rsidRPr="002738B2">
        <w:rPr>
          <w:sz w:val="26"/>
          <w:szCs w:val="26"/>
          <w:rtl/>
        </w:rPr>
        <w:t xml:space="preserve">تحسين الامتثال، والحد من تسرب غازات التبريد، وتعزيز ممارسات </w:t>
      </w:r>
      <w:r w:rsidR="007C384E">
        <w:rPr>
          <w:rFonts w:hint="cs"/>
          <w:sz w:val="26"/>
          <w:szCs w:val="26"/>
          <w:rtl/>
        </w:rPr>
        <w:t>الخدمة</w:t>
      </w:r>
      <w:r w:rsidRPr="002738B2">
        <w:rPr>
          <w:sz w:val="26"/>
          <w:szCs w:val="26"/>
          <w:rtl/>
        </w:rPr>
        <w:t xml:space="preserve"> الجيدة. وستشجع الاستراتيجية في الوقت </w:t>
      </w:r>
      <w:r w:rsidR="007C384E">
        <w:rPr>
          <w:rFonts w:hint="cs"/>
          <w:sz w:val="26"/>
          <w:szCs w:val="26"/>
          <w:rtl/>
        </w:rPr>
        <w:t>ذاته</w:t>
      </w:r>
      <w:r w:rsidRPr="002738B2">
        <w:rPr>
          <w:sz w:val="26"/>
          <w:szCs w:val="26"/>
          <w:rtl/>
        </w:rPr>
        <w:t xml:space="preserve"> التبني التدريجي </w:t>
      </w:r>
      <w:r w:rsidR="007C384E">
        <w:rPr>
          <w:rFonts w:hint="cs"/>
          <w:sz w:val="26"/>
          <w:szCs w:val="26"/>
          <w:rtl/>
        </w:rPr>
        <w:t>ل</w:t>
      </w:r>
      <w:r w:rsidR="007C384E" w:rsidRPr="00856A88">
        <w:rPr>
          <w:sz w:val="26"/>
          <w:szCs w:val="26"/>
          <w:rtl/>
          <w:lang w:val="en-US" w:bidi="ar-AE"/>
        </w:rPr>
        <w:t xml:space="preserve">بدائل ذات قدرة منخفضة على إحداث </w:t>
      </w:r>
      <w:r w:rsidR="0010443B">
        <w:rPr>
          <w:rFonts w:hint="cs"/>
          <w:sz w:val="26"/>
          <w:szCs w:val="26"/>
          <w:rtl/>
          <w:lang w:val="en-US" w:bidi="ar-AE"/>
        </w:rPr>
        <w:t>الاحترار</w:t>
      </w:r>
      <w:r w:rsidR="007C384E" w:rsidRPr="00856A88">
        <w:rPr>
          <w:sz w:val="26"/>
          <w:szCs w:val="26"/>
          <w:rtl/>
          <w:lang w:val="en-US" w:bidi="ar-AE"/>
        </w:rPr>
        <w:t xml:space="preserve"> </w:t>
      </w:r>
      <w:r w:rsidR="0010443B">
        <w:rPr>
          <w:rFonts w:hint="cs"/>
          <w:sz w:val="26"/>
          <w:szCs w:val="26"/>
          <w:rtl/>
          <w:lang w:val="en-US" w:bidi="ar-AE"/>
        </w:rPr>
        <w:t>العالمي</w:t>
      </w:r>
      <w:r w:rsidRPr="002738B2">
        <w:rPr>
          <w:sz w:val="26"/>
          <w:szCs w:val="26"/>
          <w:rtl/>
        </w:rPr>
        <w:t xml:space="preserve"> من خلال حوارات قطاعية</w:t>
      </w:r>
      <w:r w:rsidR="0010443B">
        <w:rPr>
          <w:rFonts w:hint="cs"/>
          <w:sz w:val="26"/>
          <w:szCs w:val="26"/>
          <w:rtl/>
        </w:rPr>
        <w:t>،</w:t>
      </w:r>
      <w:r w:rsidRPr="002738B2">
        <w:rPr>
          <w:sz w:val="26"/>
          <w:szCs w:val="26"/>
          <w:rtl/>
        </w:rPr>
        <w:t xml:space="preserve"> وعروض توضيحية</w:t>
      </w:r>
      <w:r w:rsidR="0010443B">
        <w:rPr>
          <w:rFonts w:hint="cs"/>
          <w:sz w:val="26"/>
          <w:szCs w:val="26"/>
          <w:rtl/>
        </w:rPr>
        <w:t>،</w:t>
      </w:r>
      <w:r w:rsidRPr="002738B2">
        <w:rPr>
          <w:sz w:val="26"/>
          <w:szCs w:val="26"/>
          <w:rtl/>
        </w:rPr>
        <w:t xml:space="preserve"> وتدخلات خاصة بكل قطاع.</w:t>
      </w:r>
    </w:p>
    <w:p w14:paraId="41D28632" w14:textId="526392EA" w:rsidR="008709EB" w:rsidRPr="0010443B" w:rsidRDefault="00B318C8" w:rsidP="0010443B">
      <w:pPr>
        <w:pStyle w:val="Heading1"/>
        <w:numPr>
          <w:ilvl w:val="0"/>
          <w:numId w:val="0"/>
        </w:numPr>
        <w:bidi/>
        <w:rPr>
          <w:i/>
          <w:iCs/>
          <w:sz w:val="26"/>
          <w:szCs w:val="26"/>
          <w:rtl/>
          <w:lang w:val="en-US" w:bidi="ar-AE"/>
        </w:rPr>
      </w:pPr>
      <w:r w:rsidRPr="00285A41">
        <w:rPr>
          <w:rFonts w:hint="cs"/>
          <w:i/>
          <w:iCs/>
          <w:sz w:val="26"/>
          <w:szCs w:val="26"/>
          <w:rtl/>
          <w:lang w:val="en-US" w:bidi="ar-AE"/>
        </w:rPr>
        <w:lastRenderedPageBreak/>
        <w:t xml:space="preserve">التخفيضات المقترحة </w:t>
      </w:r>
    </w:p>
    <w:p w14:paraId="0B24ACC3" w14:textId="6414B7E6" w:rsidR="008709EB" w:rsidRPr="0010443B" w:rsidRDefault="008709EB" w:rsidP="0010443B">
      <w:pPr>
        <w:pStyle w:val="Heading1"/>
        <w:numPr>
          <w:ilvl w:val="0"/>
          <w:numId w:val="11"/>
        </w:numPr>
        <w:tabs>
          <w:tab w:val="num" w:pos="0"/>
        </w:tabs>
        <w:bidi/>
        <w:ind w:left="0" w:firstLine="0"/>
        <w:rPr>
          <w:sz w:val="26"/>
          <w:szCs w:val="26"/>
          <w:rtl/>
          <w:lang w:val="en-US" w:bidi="ar-AE"/>
        </w:rPr>
      </w:pPr>
      <w:r w:rsidRPr="0010443B">
        <w:rPr>
          <w:sz w:val="26"/>
          <w:szCs w:val="26"/>
          <w:rtl/>
          <w:lang w:val="en-US" w:bidi="ar-AE"/>
        </w:rPr>
        <w:t>يوض</w:t>
      </w:r>
      <w:r w:rsidR="0010443B">
        <w:rPr>
          <w:rFonts w:hint="cs"/>
          <w:sz w:val="26"/>
          <w:szCs w:val="26"/>
          <w:rtl/>
          <w:lang w:val="en-US" w:bidi="ar-AE"/>
        </w:rPr>
        <w:t>ّ</w:t>
      </w:r>
      <w:r w:rsidRPr="0010443B">
        <w:rPr>
          <w:sz w:val="26"/>
          <w:szCs w:val="26"/>
          <w:rtl/>
          <w:lang w:val="en-US" w:bidi="ar-AE"/>
        </w:rPr>
        <w:t xml:space="preserve">ح الجدول أدناه معدل النمو المتوقع </w:t>
      </w:r>
      <w:r w:rsidR="0010443B">
        <w:rPr>
          <w:rFonts w:hint="cs"/>
          <w:sz w:val="26"/>
          <w:szCs w:val="26"/>
          <w:rtl/>
          <w:lang w:val="en-US" w:bidi="ar-AE"/>
        </w:rPr>
        <w:t xml:space="preserve">في </w:t>
      </w:r>
      <w:r w:rsidRPr="0010443B">
        <w:rPr>
          <w:sz w:val="26"/>
          <w:szCs w:val="26"/>
          <w:rtl/>
          <w:lang w:val="en-US" w:bidi="ar-AE"/>
        </w:rPr>
        <w:t xml:space="preserve">استهلاك </w:t>
      </w:r>
      <w:r w:rsidR="0010443B">
        <w:rPr>
          <w:rFonts w:hint="cs"/>
          <w:sz w:val="26"/>
          <w:szCs w:val="26"/>
          <w:rtl/>
          <w:lang w:val="en-US" w:bidi="ar-AE"/>
        </w:rPr>
        <w:t>المواد</w:t>
      </w:r>
      <w:r w:rsidRPr="0010443B">
        <w:rPr>
          <w:sz w:val="26"/>
          <w:szCs w:val="26"/>
          <w:rtl/>
          <w:lang w:val="en-US" w:bidi="ar-AE"/>
        </w:rPr>
        <w:t xml:space="preserve"> الهيدروفلوروكربون</w:t>
      </w:r>
      <w:r w:rsidR="0010443B">
        <w:rPr>
          <w:rFonts w:hint="cs"/>
          <w:sz w:val="26"/>
          <w:szCs w:val="26"/>
          <w:rtl/>
          <w:lang w:val="en-US" w:bidi="ar-AE"/>
        </w:rPr>
        <w:t>ية</w:t>
      </w:r>
      <w:r w:rsidRPr="0010443B">
        <w:rPr>
          <w:sz w:val="26"/>
          <w:szCs w:val="26"/>
          <w:rtl/>
          <w:lang w:val="en-US" w:bidi="ar-AE"/>
        </w:rPr>
        <w:t xml:space="preserve"> في بوتان، </w:t>
      </w:r>
      <w:r w:rsidR="0010443B">
        <w:rPr>
          <w:rFonts w:hint="cs"/>
          <w:sz w:val="26"/>
          <w:szCs w:val="26"/>
          <w:rtl/>
          <w:lang w:val="en-US" w:bidi="ar-AE"/>
        </w:rPr>
        <w:t>وذلك وفقا</w:t>
      </w:r>
      <w:r w:rsidRPr="0010443B">
        <w:rPr>
          <w:sz w:val="26"/>
          <w:szCs w:val="26"/>
          <w:rtl/>
          <w:lang w:val="en-US" w:bidi="ar-AE"/>
        </w:rPr>
        <w:t xml:space="preserve"> لتوقعات </w:t>
      </w:r>
      <w:r w:rsidR="0010443B">
        <w:rPr>
          <w:rFonts w:hint="cs"/>
          <w:sz w:val="26"/>
          <w:szCs w:val="26"/>
          <w:rtl/>
          <w:lang w:val="en-US" w:bidi="ar-AE"/>
        </w:rPr>
        <w:t>وحدة الأوزون الوطنية</w:t>
      </w:r>
      <w:r w:rsidRPr="0010443B">
        <w:rPr>
          <w:sz w:val="26"/>
          <w:szCs w:val="26"/>
          <w:rtl/>
          <w:lang w:val="en-US" w:bidi="ar-AE"/>
        </w:rPr>
        <w:t xml:space="preserve"> </w:t>
      </w:r>
      <w:r w:rsidR="003A4D42">
        <w:rPr>
          <w:rFonts w:hint="cs"/>
          <w:sz w:val="26"/>
          <w:szCs w:val="26"/>
          <w:rtl/>
          <w:lang w:val="en-US" w:bidi="ar-AE"/>
        </w:rPr>
        <w:t>واليونيب</w:t>
      </w:r>
      <w:r w:rsidRPr="0010443B">
        <w:rPr>
          <w:sz w:val="26"/>
          <w:szCs w:val="26"/>
          <w:rtl/>
          <w:lang w:val="en-US" w:bidi="ar-AE"/>
        </w:rPr>
        <w:t xml:space="preserve">، في ظل سيناريو </w:t>
      </w:r>
      <w:r w:rsidR="0010443B">
        <w:rPr>
          <w:rFonts w:hint="cs"/>
          <w:sz w:val="26"/>
          <w:szCs w:val="26"/>
          <w:rtl/>
          <w:lang w:val="en-US" w:bidi="ar-AE"/>
        </w:rPr>
        <w:t>العمل كالمعتاد</w:t>
      </w:r>
      <w:r w:rsidRPr="0010443B">
        <w:rPr>
          <w:sz w:val="26"/>
          <w:szCs w:val="26"/>
          <w:rtl/>
          <w:lang w:val="en-US" w:bidi="ar-AE"/>
        </w:rPr>
        <w:t xml:space="preserve">. ويعكس </w:t>
      </w:r>
      <w:r w:rsidR="0010443B">
        <w:rPr>
          <w:rFonts w:hint="cs"/>
          <w:sz w:val="26"/>
          <w:szCs w:val="26"/>
          <w:rtl/>
          <w:lang w:val="en-US" w:bidi="ar-AE"/>
        </w:rPr>
        <w:t>هذا السيناريو</w:t>
      </w:r>
      <w:r w:rsidRPr="0010443B">
        <w:rPr>
          <w:sz w:val="26"/>
          <w:szCs w:val="26"/>
          <w:rtl/>
          <w:lang w:val="en-US" w:bidi="ar-AE"/>
        </w:rPr>
        <w:t xml:space="preserve"> معدلات نمو الناتج المحلي الإجمالي الأخيرة</w:t>
      </w:r>
      <w:r w:rsidR="0010443B">
        <w:rPr>
          <w:rStyle w:val="FootnoteReference"/>
          <w:sz w:val="26"/>
          <w:szCs w:val="26"/>
          <w:rtl/>
          <w:lang w:val="en-US" w:bidi="ar-AE"/>
        </w:rPr>
        <w:footnoteReference w:id="4"/>
      </w:r>
      <w:r w:rsidRPr="0010443B">
        <w:rPr>
          <w:sz w:val="26"/>
          <w:szCs w:val="26"/>
          <w:rtl/>
          <w:lang w:val="en-US" w:bidi="ar-AE"/>
        </w:rPr>
        <w:t xml:space="preserve"> والاتجاهات القطاعية المتوقعة، بما في ذلك زيادة استخدام </w:t>
      </w:r>
      <w:r w:rsidR="0010443B">
        <w:rPr>
          <w:rFonts w:hint="cs"/>
          <w:sz w:val="26"/>
          <w:szCs w:val="26"/>
          <w:rtl/>
          <w:lang w:val="en-US" w:bidi="ar-EG"/>
        </w:rPr>
        <w:t>ال</w:t>
      </w:r>
      <w:r w:rsidR="0010443B" w:rsidRPr="00657902">
        <w:rPr>
          <w:sz w:val="26"/>
          <w:szCs w:val="26"/>
          <w:rtl/>
          <w:lang w:val="en-US" w:bidi="ar-EG"/>
        </w:rPr>
        <w:t>هيدروفلوروكر</w:t>
      </w:r>
      <w:r w:rsidR="0010443B">
        <w:rPr>
          <w:rFonts w:hint="cs"/>
          <w:sz w:val="26"/>
          <w:szCs w:val="26"/>
          <w:rtl/>
          <w:lang w:val="en-US" w:bidi="ar-EG"/>
        </w:rPr>
        <w:t>بون-</w:t>
      </w:r>
      <w:r w:rsidR="0010443B">
        <w:rPr>
          <w:sz w:val="26"/>
          <w:szCs w:val="26"/>
          <w:lang w:val="en-US" w:bidi="ar-EG"/>
        </w:rPr>
        <w:t>32</w:t>
      </w:r>
      <w:r w:rsidR="0010443B">
        <w:rPr>
          <w:rFonts w:hint="cs"/>
          <w:sz w:val="26"/>
          <w:szCs w:val="26"/>
          <w:rtl/>
          <w:lang w:val="en-US" w:bidi="ar-SA"/>
        </w:rPr>
        <w:t xml:space="preserve"> </w:t>
      </w:r>
      <w:r w:rsidRPr="0010443B">
        <w:rPr>
          <w:sz w:val="26"/>
          <w:szCs w:val="26"/>
          <w:rtl/>
          <w:lang w:val="en-US" w:bidi="ar-AE"/>
        </w:rPr>
        <w:t xml:space="preserve">وانخفاض استخدام </w:t>
      </w:r>
      <w:r w:rsidR="0010443B">
        <w:rPr>
          <w:rFonts w:hint="cs"/>
          <w:sz w:val="26"/>
          <w:szCs w:val="26"/>
          <w:rtl/>
          <w:lang w:val="en-US" w:bidi="ar-AE"/>
        </w:rPr>
        <w:t>مادة</w:t>
      </w:r>
      <w:r w:rsidRPr="0010443B">
        <w:rPr>
          <w:sz w:val="26"/>
          <w:szCs w:val="26"/>
          <w:rtl/>
          <w:lang w:val="en-US" w:bidi="ar-AE"/>
        </w:rPr>
        <w:t xml:space="preserve"> </w:t>
      </w:r>
      <w:r w:rsidRPr="0010443B">
        <w:rPr>
          <w:sz w:val="26"/>
          <w:szCs w:val="26"/>
          <w:lang w:val="en-US" w:bidi="ar-AE"/>
        </w:rPr>
        <w:t>R-410A</w:t>
      </w:r>
      <w:r w:rsidRPr="0010443B">
        <w:rPr>
          <w:sz w:val="26"/>
          <w:szCs w:val="26"/>
          <w:rtl/>
          <w:lang w:val="en-US" w:bidi="ar-AE"/>
        </w:rPr>
        <w:t xml:space="preserve">، على التوالي، في </w:t>
      </w:r>
      <w:r w:rsidR="0010443B">
        <w:rPr>
          <w:rFonts w:hint="cs"/>
          <w:sz w:val="26"/>
          <w:szCs w:val="26"/>
          <w:rtl/>
          <w:lang w:val="en-US" w:bidi="ar-AE"/>
        </w:rPr>
        <w:t>تكييف الهواء السكني</w:t>
      </w:r>
      <w:r w:rsidRPr="0010443B">
        <w:rPr>
          <w:sz w:val="26"/>
          <w:szCs w:val="26"/>
          <w:rtl/>
          <w:lang w:val="en-US" w:bidi="ar-AE"/>
        </w:rPr>
        <w:t>.</w:t>
      </w:r>
    </w:p>
    <w:p w14:paraId="5C6FD713" w14:textId="77777777" w:rsidR="008709EB" w:rsidRPr="008709EB" w:rsidRDefault="008709EB" w:rsidP="008709EB">
      <w:pPr>
        <w:bidi/>
        <w:rPr>
          <w:lang w:val="en-US" w:bidi="ar-AE"/>
        </w:rPr>
      </w:pPr>
    </w:p>
    <w:p w14:paraId="3BEDD173" w14:textId="4C92F50A" w:rsidR="00B318C8" w:rsidRPr="0099106E" w:rsidRDefault="00B318C8" w:rsidP="00D75826">
      <w:pPr>
        <w:bidi/>
        <w:rPr>
          <w:b/>
          <w:bCs/>
          <w:sz w:val="26"/>
          <w:szCs w:val="26"/>
          <w:lang w:val="en-US" w:bidi="ar-AE"/>
        </w:rPr>
      </w:pPr>
      <w:r w:rsidRPr="000112FB">
        <w:rPr>
          <w:b/>
          <w:bCs/>
          <w:sz w:val="26"/>
          <w:szCs w:val="26"/>
          <w:rtl/>
          <w:lang w:val="en-US" w:bidi="ar-AE"/>
        </w:rPr>
        <w:t xml:space="preserve">الجدول </w:t>
      </w:r>
      <w:r w:rsidR="00A51AF3">
        <w:rPr>
          <w:b/>
          <w:bCs/>
          <w:sz w:val="26"/>
          <w:szCs w:val="26"/>
          <w:lang w:val="en-US" w:bidi="ar-AE"/>
        </w:rPr>
        <w:t>6</w:t>
      </w:r>
      <w:r w:rsidRPr="000112FB">
        <w:rPr>
          <w:b/>
          <w:bCs/>
          <w:sz w:val="26"/>
          <w:szCs w:val="26"/>
          <w:rtl/>
          <w:lang w:val="en-US" w:bidi="ar-AE"/>
        </w:rPr>
        <w:t xml:space="preserve">. توقعات </w:t>
      </w:r>
      <w:r w:rsidR="00D75826">
        <w:rPr>
          <w:rFonts w:hint="cs"/>
          <w:b/>
          <w:bCs/>
          <w:sz w:val="26"/>
          <w:szCs w:val="26"/>
          <w:rtl/>
          <w:lang w:val="en-US" w:bidi="ar-AE"/>
        </w:rPr>
        <w:t>الطلب على</w:t>
      </w:r>
      <w:r w:rsidRPr="00F01651">
        <w:rPr>
          <w:b/>
          <w:bCs/>
          <w:sz w:val="26"/>
          <w:szCs w:val="26"/>
          <w:rtl/>
          <w:lang w:val="en-US" w:bidi="ar-AE"/>
        </w:rPr>
        <w:t xml:space="preserve"> </w:t>
      </w:r>
      <w:r w:rsidRPr="007A537C">
        <w:rPr>
          <w:b/>
          <w:bCs/>
          <w:sz w:val="26"/>
          <w:szCs w:val="26"/>
          <w:rtl/>
          <w:lang w:val="en-US" w:bidi="ar-AE"/>
        </w:rPr>
        <w:t xml:space="preserve">المواد الهيدروفلوروكربونية </w:t>
      </w:r>
      <w:r w:rsidRPr="00F01651">
        <w:rPr>
          <w:b/>
          <w:bCs/>
          <w:sz w:val="26"/>
          <w:szCs w:val="26"/>
          <w:rtl/>
          <w:lang w:val="en-US" w:bidi="ar-AE"/>
        </w:rPr>
        <w:t>في ظل سيناريو غير مقيد</w:t>
      </w:r>
      <w:r w:rsidRPr="000112FB">
        <w:rPr>
          <w:b/>
          <w:bCs/>
          <w:sz w:val="26"/>
          <w:szCs w:val="26"/>
          <w:rtl/>
          <w:lang w:val="en-US" w:bidi="ar-AE"/>
        </w:rPr>
        <w:t xml:space="preserve">، </w:t>
      </w:r>
      <w:r w:rsidRPr="00786194">
        <w:rPr>
          <w:b/>
          <w:bCs/>
          <w:sz w:val="26"/>
          <w:szCs w:val="26"/>
          <w:rtl/>
          <w:lang w:val="en-US" w:bidi="ar-AE"/>
        </w:rPr>
        <w:t xml:space="preserve">وحدود استهلاك </w:t>
      </w:r>
      <w:r w:rsidRPr="00786194">
        <w:rPr>
          <w:rFonts w:hint="cs"/>
          <w:b/>
          <w:bCs/>
          <w:sz w:val="26"/>
          <w:szCs w:val="26"/>
          <w:rtl/>
          <w:lang w:val="en-US" w:bidi="ar-AE"/>
        </w:rPr>
        <w:t>ال</w:t>
      </w:r>
      <w:r w:rsidRPr="00786194">
        <w:rPr>
          <w:b/>
          <w:bCs/>
          <w:sz w:val="26"/>
          <w:szCs w:val="26"/>
          <w:rtl/>
          <w:lang w:val="en-US" w:bidi="ar-AE"/>
        </w:rPr>
        <w:t>مواد الهيدروفلوروكربونية بموجب بروتوكول مونتريال</w:t>
      </w:r>
      <w:r w:rsidRPr="000112FB">
        <w:rPr>
          <w:b/>
          <w:bCs/>
          <w:sz w:val="26"/>
          <w:szCs w:val="26"/>
          <w:rtl/>
          <w:lang w:val="en-US" w:bidi="ar-AE"/>
        </w:rPr>
        <w:t xml:space="preserve">، </w:t>
      </w:r>
      <w:r w:rsidRPr="00F01651">
        <w:rPr>
          <w:b/>
          <w:bCs/>
          <w:sz w:val="26"/>
          <w:szCs w:val="26"/>
          <w:rtl/>
          <w:lang w:val="en-US" w:bidi="ar-AE"/>
        </w:rPr>
        <w:t xml:space="preserve">والتخفيضات المقترحة </w:t>
      </w:r>
      <w:r>
        <w:rPr>
          <w:rFonts w:hint="cs"/>
          <w:b/>
          <w:bCs/>
          <w:sz w:val="26"/>
          <w:szCs w:val="26"/>
          <w:rtl/>
          <w:lang w:val="en-US" w:bidi="ar-AE"/>
        </w:rPr>
        <w:t>ل</w:t>
      </w:r>
      <w:r w:rsidRPr="007A537C">
        <w:rPr>
          <w:b/>
          <w:bCs/>
          <w:sz w:val="26"/>
          <w:szCs w:val="26"/>
          <w:rtl/>
          <w:lang w:val="en-US" w:bidi="ar-AE"/>
        </w:rPr>
        <w:t xml:space="preserve">لمواد الهيدروفلوروكربونية </w:t>
      </w:r>
      <w:r w:rsidRPr="00F01651">
        <w:rPr>
          <w:b/>
          <w:bCs/>
          <w:sz w:val="26"/>
          <w:szCs w:val="26"/>
          <w:rtl/>
          <w:lang w:val="en-US" w:bidi="ar-AE"/>
        </w:rPr>
        <w:t>في</w:t>
      </w:r>
      <w:r>
        <w:rPr>
          <w:rFonts w:hint="cs"/>
          <w:b/>
          <w:bCs/>
          <w:sz w:val="26"/>
          <w:szCs w:val="26"/>
          <w:rtl/>
          <w:lang w:val="en-US" w:bidi="ar-AE"/>
        </w:rPr>
        <w:t xml:space="preserve"> إطار</w:t>
      </w:r>
      <w:r w:rsidRPr="00F01651">
        <w:rPr>
          <w:b/>
          <w:bCs/>
          <w:sz w:val="26"/>
          <w:szCs w:val="26"/>
          <w:rtl/>
          <w:lang w:val="en-US" w:bidi="ar-AE"/>
        </w:rPr>
        <w:t xml:space="preserve"> المرحلة الأولى (</w:t>
      </w:r>
      <w:r>
        <w:rPr>
          <w:rFonts w:hint="cs"/>
          <w:b/>
          <w:bCs/>
          <w:sz w:val="26"/>
          <w:szCs w:val="26"/>
          <w:rtl/>
          <w:lang w:val="en-US" w:bidi="ar-AE"/>
        </w:rPr>
        <w:t>بالطن من</w:t>
      </w:r>
      <w:r w:rsidRPr="00F01651">
        <w:rPr>
          <w:b/>
          <w:bCs/>
          <w:sz w:val="26"/>
          <w:szCs w:val="26"/>
          <w:rtl/>
          <w:lang w:val="en-US" w:bidi="ar-AE"/>
        </w:rPr>
        <w:t xml:space="preserve"> مكافئ ثاني أكسيد الكربون)</w:t>
      </w:r>
      <w:bookmarkEnd w:id="1"/>
      <w:bookmarkEnd w:id="2"/>
    </w:p>
    <w:tbl>
      <w:tblPr>
        <w:bidiVisual/>
        <w:tblW w:w="4951" w:type="pct"/>
        <w:tblLook w:val="04A0" w:firstRow="1" w:lastRow="0" w:firstColumn="1" w:lastColumn="0" w:noHBand="0" w:noVBand="1"/>
      </w:tblPr>
      <w:tblGrid>
        <w:gridCol w:w="4433"/>
        <w:gridCol w:w="1207"/>
        <w:gridCol w:w="1207"/>
        <w:gridCol w:w="1207"/>
        <w:gridCol w:w="1204"/>
      </w:tblGrid>
      <w:tr w:rsidR="00870B2C" w:rsidRPr="0067127A" w14:paraId="3BEDD179" w14:textId="77777777" w:rsidTr="00635DF7">
        <w:trPr>
          <w:trHeight w:val="50"/>
          <w:tblHeader/>
        </w:trPr>
        <w:tc>
          <w:tcPr>
            <w:tcW w:w="239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BEDD174" w14:textId="77777777" w:rsidR="00870B2C" w:rsidRPr="0067127A" w:rsidRDefault="00870B2C" w:rsidP="005D0A54">
            <w:pPr>
              <w:jc w:val="left"/>
              <w:rPr>
                <w:sz w:val="20"/>
              </w:rPr>
            </w:pP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5" w14:textId="77777777" w:rsidR="00870B2C" w:rsidRPr="0033470E" w:rsidRDefault="00870B2C" w:rsidP="00E73788">
            <w:pPr>
              <w:spacing w:before="20" w:after="20"/>
              <w:jc w:val="center"/>
              <w:rPr>
                <w:b/>
                <w:color w:val="000000"/>
                <w:sz w:val="20"/>
              </w:rPr>
            </w:pPr>
            <w:r w:rsidRPr="0033470E">
              <w:rPr>
                <w:b/>
                <w:sz w:val="20"/>
              </w:rPr>
              <w:t>2026</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6" w14:textId="77777777" w:rsidR="00870B2C" w:rsidRPr="0033470E" w:rsidRDefault="00870B2C" w:rsidP="00E73788">
            <w:pPr>
              <w:spacing w:before="20" w:after="20"/>
              <w:jc w:val="center"/>
              <w:rPr>
                <w:b/>
                <w:color w:val="000000"/>
                <w:sz w:val="20"/>
              </w:rPr>
            </w:pPr>
            <w:r w:rsidRPr="0033470E">
              <w:rPr>
                <w:b/>
                <w:sz w:val="20"/>
              </w:rPr>
              <w:t>2027</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7" w14:textId="77777777" w:rsidR="00870B2C" w:rsidRPr="0033470E" w:rsidRDefault="00870B2C" w:rsidP="00E73788">
            <w:pPr>
              <w:spacing w:before="20" w:after="20"/>
              <w:jc w:val="center"/>
              <w:rPr>
                <w:b/>
                <w:color w:val="000000"/>
                <w:sz w:val="20"/>
              </w:rPr>
            </w:pPr>
            <w:r w:rsidRPr="0033470E">
              <w:rPr>
                <w:b/>
                <w:sz w:val="20"/>
              </w:rPr>
              <w:t>2028</w:t>
            </w:r>
          </w:p>
        </w:tc>
        <w:tc>
          <w:tcPr>
            <w:tcW w:w="65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8" w14:textId="77777777" w:rsidR="00870B2C" w:rsidRPr="0033470E" w:rsidRDefault="00870B2C" w:rsidP="00E73788">
            <w:pPr>
              <w:spacing w:before="20" w:after="20"/>
              <w:jc w:val="center"/>
              <w:rPr>
                <w:b/>
                <w:color w:val="000000"/>
                <w:sz w:val="20"/>
              </w:rPr>
            </w:pPr>
            <w:r w:rsidRPr="0033470E">
              <w:rPr>
                <w:b/>
                <w:sz w:val="20"/>
              </w:rPr>
              <w:t>2029</w:t>
            </w:r>
          </w:p>
        </w:tc>
      </w:tr>
      <w:tr w:rsidR="00635DF7" w:rsidRPr="0067127A" w14:paraId="3BEDD17F" w14:textId="77777777" w:rsidTr="00635DF7">
        <w:trPr>
          <w:trHeight w:val="123"/>
        </w:trPr>
        <w:tc>
          <w:tcPr>
            <w:tcW w:w="239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BEDD17A" w14:textId="73C4C83C" w:rsidR="00635DF7" w:rsidRPr="0067127A" w:rsidRDefault="00635DF7" w:rsidP="00635DF7">
            <w:pPr>
              <w:bidi/>
              <w:jc w:val="left"/>
              <w:rPr>
                <w:sz w:val="20"/>
                <w:rtl/>
              </w:rPr>
            </w:pPr>
            <w:r w:rsidRPr="008779BE">
              <w:rPr>
                <w:rFonts w:asciiTheme="majorBidi" w:hAnsiTheme="majorBidi"/>
                <w:sz w:val="20"/>
                <w:rtl/>
              </w:rPr>
              <w:t xml:space="preserve">توقعات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3BEDD17B" w14:textId="326A32C3" w:rsidR="00635DF7" w:rsidRPr="0033470E" w:rsidRDefault="00635DF7" w:rsidP="00635DF7">
            <w:pPr>
              <w:spacing w:before="20" w:after="20"/>
              <w:jc w:val="right"/>
              <w:rPr>
                <w:sz w:val="20"/>
              </w:rPr>
            </w:pPr>
            <w:r w:rsidRPr="00CD542D">
              <w:rPr>
                <w:color w:val="000000"/>
                <w:sz w:val="20"/>
                <w:lang w:val="en-US"/>
              </w:rPr>
              <w:t>10,925</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3BEDD17C" w14:textId="76253919" w:rsidR="00635DF7" w:rsidRPr="0033470E" w:rsidRDefault="00635DF7" w:rsidP="00635DF7">
            <w:pPr>
              <w:spacing w:before="20" w:after="20"/>
              <w:jc w:val="right"/>
              <w:rPr>
                <w:sz w:val="20"/>
              </w:rPr>
            </w:pPr>
            <w:r w:rsidRPr="00CD542D">
              <w:rPr>
                <w:color w:val="000000"/>
                <w:sz w:val="20"/>
                <w:lang w:val="en-US"/>
              </w:rPr>
              <w:t>11,859</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3BEDD17D" w14:textId="65607091" w:rsidR="00635DF7" w:rsidRPr="0033470E" w:rsidRDefault="00635DF7" w:rsidP="00635DF7">
            <w:pPr>
              <w:spacing w:before="20" w:after="20"/>
              <w:jc w:val="right"/>
              <w:rPr>
                <w:sz w:val="20"/>
              </w:rPr>
            </w:pPr>
            <w:r w:rsidRPr="00CD542D">
              <w:rPr>
                <w:color w:val="000000"/>
                <w:sz w:val="20"/>
                <w:lang w:val="en-US"/>
              </w:rPr>
              <w:t>12,578</w:t>
            </w:r>
          </w:p>
        </w:tc>
        <w:tc>
          <w:tcPr>
            <w:tcW w:w="650" w:type="pct"/>
            <w:tcBorders>
              <w:top w:val="single" w:sz="4" w:space="0" w:color="auto"/>
              <w:left w:val="nil"/>
              <w:bottom w:val="single" w:sz="4" w:space="0" w:color="auto"/>
              <w:right w:val="single" w:sz="4" w:space="0" w:color="auto"/>
            </w:tcBorders>
            <w:shd w:val="clear" w:color="000000" w:fill="FFFFFF"/>
            <w:tcMar>
              <w:left w:w="72" w:type="dxa"/>
              <w:right w:w="72" w:type="dxa"/>
            </w:tcMar>
            <w:vAlign w:val="bottom"/>
          </w:tcPr>
          <w:p w14:paraId="3BEDD17E" w14:textId="652CD162" w:rsidR="00635DF7" w:rsidRPr="0033470E" w:rsidRDefault="00635DF7" w:rsidP="00635DF7">
            <w:pPr>
              <w:spacing w:before="20" w:after="20"/>
              <w:jc w:val="right"/>
              <w:rPr>
                <w:sz w:val="20"/>
              </w:rPr>
            </w:pPr>
            <w:r w:rsidRPr="00CD542D">
              <w:rPr>
                <w:color w:val="000000"/>
                <w:sz w:val="20"/>
                <w:lang w:val="en-US"/>
              </w:rPr>
              <w:t>13,090</w:t>
            </w:r>
          </w:p>
        </w:tc>
      </w:tr>
      <w:tr w:rsidR="00635DF7" w:rsidRPr="0067127A" w14:paraId="3BEDD185" w14:textId="77777777" w:rsidTr="00635DF7">
        <w:trPr>
          <w:trHeight w:val="191"/>
        </w:trPr>
        <w:tc>
          <w:tcPr>
            <w:tcW w:w="2394"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BEDD180" w14:textId="77777777" w:rsidR="00635DF7" w:rsidRPr="00D213ED" w:rsidRDefault="00635DF7" w:rsidP="00635DF7">
            <w:pPr>
              <w:bidi/>
              <w:jc w:val="left"/>
              <w:rPr>
                <w:rFonts w:asciiTheme="majorBidi" w:hAnsiTheme="majorBidi"/>
                <w:sz w:val="20"/>
              </w:rPr>
            </w:pPr>
            <w:r w:rsidRPr="008779BE">
              <w:rPr>
                <w:rFonts w:asciiTheme="majorBidi" w:hAnsiTheme="majorBidi"/>
                <w:sz w:val="20"/>
                <w:rtl/>
              </w:rPr>
              <w:t xml:space="preserve">حدود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بموجب بروتوكول مونتريال</w:t>
            </w:r>
          </w:p>
        </w:tc>
        <w:tc>
          <w:tcPr>
            <w:tcW w:w="652" w:type="pct"/>
            <w:tcBorders>
              <w:top w:val="nil"/>
              <w:left w:val="single" w:sz="4" w:space="0" w:color="auto"/>
              <w:bottom w:val="single" w:sz="4" w:space="0" w:color="auto"/>
              <w:right w:val="single" w:sz="4" w:space="0" w:color="auto"/>
            </w:tcBorders>
            <w:tcMar>
              <w:left w:w="72" w:type="dxa"/>
              <w:right w:w="72" w:type="dxa"/>
            </w:tcMar>
            <w:vAlign w:val="center"/>
          </w:tcPr>
          <w:p w14:paraId="3BEDD181" w14:textId="7F6CF327" w:rsidR="00635DF7" w:rsidRPr="0033470E" w:rsidRDefault="00635DF7" w:rsidP="00635DF7">
            <w:pPr>
              <w:spacing w:before="20" w:after="20"/>
              <w:jc w:val="right"/>
              <w:rPr>
                <w:color w:val="000000"/>
                <w:sz w:val="20"/>
              </w:rPr>
            </w:pPr>
            <w:r w:rsidRPr="00FE5E4E">
              <w:rPr>
                <w:color w:val="000000"/>
                <w:sz w:val="20"/>
              </w:rPr>
              <w:t>13,105</w:t>
            </w:r>
          </w:p>
        </w:tc>
        <w:tc>
          <w:tcPr>
            <w:tcW w:w="652" w:type="pct"/>
            <w:tcBorders>
              <w:top w:val="nil"/>
              <w:left w:val="nil"/>
              <w:bottom w:val="single" w:sz="4" w:space="0" w:color="auto"/>
              <w:right w:val="single" w:sz="4" w:space="0" w:color="auto"/>
            </w:tcBorders>
            <w:tcMar>
              <w:left w:w="72" w:type="dxa"/>
              <w:right w:w="72" w:type="dxa"/>
            </w:tcMar>
            <w:vAlign w:val="center"/>
          </w:tcPr>
          <w:p w14:paraId="3BEDD182" w14:textId="30C7B26D" w:rsidR="00635DF7" w:rsidRPr="0033470E" w:rsidRDefault="00635DF7" w:rsidP="00635DF7">
            <w:pPr>
              <w:spacing w:before="20" w:after="20"/>
              <w:jc w:val="right"/>
              <w:rPr>
                <w:color w:val="000000"/>
                <w:sz w:val="20"/>
              </w:rPr>
            </w:pPr>
            <w:r w:rsidRPr="00FE5E4E">
              <w:rPr>
                <w:color w:val="000000"/>
                <w:sz w:val="20"/>
              </w:rPr>
              <w:t>13,105</w:t>
            </w:r>
          </w:p>
        </w:tc>
        <w:tc>
          <w:tcPr>
            <w:tcW w:w="652" w:type="pct"/>
            <w:tcBorders>
              <w:top w:val="nil"/>
              <w:left w:val="nil"/>
              <w:bottom w:val="single" w:sz="4" w:space="0" w:color="auto"/>
              <w:right w:val="single" w:sz="4" w:space="0" w:color="auto"/>
            </w:tcBorders>
            <w:tcMar>
              <w:left w:w="72" w:type="dxa"/>
              <w:right w:w="72" w:type="dxa"/>
            </w:tcMar>
            <w:vAlign w:val="center"/>
          </w:tcPr>
          <w:p w14:paraId="3BEDD183" w14:textId="7782C5EB" w:rsidR="00635DF7" w:rsidRPr="0033470E" w:rsidRDefault="00635DF7" w:rsidP="00635DF7">
            <w:pPr>
              <w:spacing w:before="20" w:after="20"/>
              <w:jc w:val="right"/>
              <w:rPr>
                <w:color w:val="000000"/>
                <w:sz w:val="20"/>
              </w:rPr>
            </w:pPr>
            <w:r w:rsidRPr="00FE5E4E">
              <w:rPr>
                <w:color w:val="000000"/>
                <w:sz w:val="20"/>
              </w:rPr>
              <w:t>13,105</w:t>
            </w:r>
          </w:p>
        </w:tc>
        <w:tc>
          <w:tcPr>
            <w:tcW w:w="650" w:type="pct"/>
            <w:tcBorders>
              <w:top w:val="nil"/>
              <w:left w:val="nil"/>
              <w:bottom w:val="single" w:sz="4" w:space="0" w:color="auto"/>
              <w:right w:val="single" w:sz="4" w:space="0" w:color="auto"/>
            </w:tcBorders>
            <w:tcMar>
              <w:left w:w="72" w:type="dxa"/>
              <w:right w:w="72" w:type="dxa"/>
            </w:tcMar>
            <w:vAlign w:val="center"/>
          </w:tcPr>
          <w:p w14:paraId="3BEDD184" w14:textId="0133903E" w:rsidR="00635DF7" w:rsidRPr="0033470E" w:rsidRDefault="00635DF7" w:rsidP="00635DF7">
            <w:pPr>
              <w:spacing w:before="20" w:after="20"/>
              <w:jc w:val="right"/>
              <w:rPr>
                <w:color w:val="000000"/>
                <w:sz w:val="20"/>
              </w:rPr>
            </w:pPr>
            <w:r w:rsidRPr="00FE5E4E">
              <w:rPr>
                <w:color w:val="000000"/>
                <w:sz w:val="20"/>
              </w:rPr>
              <w:t>11,795</w:t>
            </w:r>
          </w:p>
        </w:tc>
      </w:tr>
      <w:tr w:rsidR="00635DF7" w:rsidRPr="0067127A" w14:paraId="3BEDD18B" w14:textId="77777777" w:rsidTr="00081B03">
        <w:trPr>
          <w:trHeight w:val="336"/>
        </w:trPr>
        <w:tc>
          <w:tcPr>
            <w:tcW w:w="239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EDD186" w14:textId="1C291144" w:rsidR="00635DF7" w:rsidRPr="00D213ED" w:rsidRDefault="00635DF7" w:rsidP="00635DF7">
            <w:pPr>
              <w:bidi/>
              <w:jc w:val="left"/>
              <w:rPr>
                <w:rFonts w:asciiTheme="majorBidi" w:hAnsiTheme="majorBidi"/>
                <w:sz w:val="20"/>
              </w:rPr>
            </w:pPr>
            <w:r w:rsidRPr="008779BE">
              <w:rPr>
                <w:rFonts w:asciiTheme="majorBidi" w:hAnsiTheme="majorBidi"/>
                <w:sz w:val="20"/>
                <w:rtl/>
              </w:rPr>
              <w:t xml:space="preserve">مستويات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المقترحة بموجب خطة التنفيذ المتعلقة بالمواد الهيدروفلوروكربونية بموجب تعديل كيغالي</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3BEDD187" w14:textId="02D35545" w:rsidR="00635DF7" w:rsidRPr="0033470E" w:rsidRDefault="00635DF7" w:rsidP="00635DF7">
            <w:pPr>
              <w:spacing w:before="20" w:after="20"/>
              <w:jc w:val="right"/>
              <w:rPr>
                <w:sz w:val="20"/>
              </w:rPr>
            </w:pPr>
            <w:r w:rsidRPr="00FE5E4E">
              <w:rPr>
                <w:color w:val="000000"/>
                <w:sz w:val="20"/>
              </w:rPr>
              <w:t>13,105</w:t>
            </w:r>
          </w:p>
        </w:tc>
        <w:tc>
          <w:tcPr>
            <w:tcW w:w="652" w:type="pct"/>
            <w:tcBorders>
              <w:top w:val="single" w:sz="4" w:space="0" w:color="auto"/>
              <w:left w:val="nil"/>
              <w:bottom w:val="single" w:sz="4" w:space="0" w:color="auto"/>
              <w:right w:val="single" w:sz="4" w:space="0" w:color="auto"/>
            </w:tcBorders>
            <w:tcMar>
              <w:left w:w="72" w:type="dxa"/>
              <w:right w:w="72" w:type="dxa"/>
            </w:tcMar>
            <w:vAlign w:val="center"/>
          </w:tcPr>
          <w:p w14:paraId="3BEDD188" w14:textId="4EB07FDB" w:rsidR="00635DF7" w:rsidRPr="0033470E" w:rsidRDefault="00635DF7" w:rsidP="00635DF7">
            <w:pPr>
              <w:spacing w:before="20" w:after="20"/>
              <w:jc w:val="right"/>
              <w:rPr>
                <w:sz w:val="20"/>
              </w:rPr>
            </w:pPr>
            <w:r w:rsidRPr="00FE5E4E">
              <w:rPr>
                <w:color w:val="000000"/>
                <w:sz w:val="20"/>
              </w:rPr>
              <w:t>13,105</w:t>
            </w:r>
          </w:p>
        </w:tc>
        <w:tc>
          <w:tcPr>
            <w:tcW w:w="652" w:type="pct"/>
            <w:tcBorders>
              <w:top w:val="single" w:sz="4" w:space="0" w:color="auto"/>
              <w:left w:val="nil"/>
              <w:bottom w:val="single" w:sz="4" w:space="0" w:color="auto"/>
              <w:right w:val="single" w:sz="4" w:space="0" w:color="auto"/>
            </w:tcBorders>
            <w:tcMar>
              <w:left w:w="72" w:type="dxa"/>
              <w:right w:w="72" w:type="dxa"/>
            </w:tcMar>
            <w:vAlign w:val="center"/>
          </w:tcPr>
          <w:p w14:paraId="3BEDD189" w14:textId="7FFCE06D" w:rsidR="00635DF7" w:rsidRPr="0033470E" w:rsidRDefault="00635DF7" w:rsidP="00635DF7">
            <w:pPr>
              <w:spacing w:before="20" w:after="20"/>
              <w:jc w:val="right"/>
              <w:rPr>
                <w:sz w:val="20"/>
              </w:rPr>
            </w:pPr>
            <w:r w:rsidRPr="00FE5E4E">
              <w:rPr>
                <w:color w:val="000000"/>
                <w:sz w:val="20"/>
              </w:rPr>
              <w:t>13,105</w:t>
            </w:r>
          </w:p>
        </w:tc>
        <w:tc>
          <w:tcPr>
            <w:tcW w:w="650" w:type="pct"/>
            <w:tcBorders>
              <w:top w:val="single" w:sz="4" w:space="0" w:color="auto"/>
              <w:left w:val="nil"/>
              <w:bottom w:val="single" w:sz="4" w:space="0" w:color="auto"/>
              <w:right w:val="single" w:sz="4" w:space="0" w:color="auto"/>
            </w:tcBorders>
            <w:tcMar>
              <w:left w:w="72" w:type="dxa"/>
              <w:right w:w="72" w:type="dxa"/>
            </w:tcMar>
            <w:vAlign w:val="center"/>
          </w:tcPr>
          <w:p w14:paraId="3BEDD18A" w14:textId="284AEA85" w:rsidR="00635DF7" w:rsidRPr="0033470E" w:rsidRDefault="00635DF7" w:rsidP="00635DF7">
            <w:pPr>
              <w:spacing w:before="20" w:after="20"/>
              <w:jc w:val="right"/>
              <w:rPr>
                <w:sz w:val="20"/>
              </w:rPr>
            </w:pPr>
            <w:r w:rsidRPr="00FE5E4E">
              <w:rPr>
                <w:color w:val="000000"/>
                <w:sz w:val="20"/>
              </w:rPr>
              <w:t>11,795</w:t>
            </w:r>
          </w:p>
        </w:tc>
      </w:tr>
      <w:tr w:rsidR="00635DF7" w:rsidRPr="0067127A" w14:paraId="3BEDD191" w14:textId="77777777" w:rsidTr="00081B03">
        <w:trPr>
          <w:trHeight w:val="88"/>
        </w:trPr>
        <w:tc>
          <w:tcPr>
            <w:tcW w:w="2394"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EDD18C" w14:textId="77777777" w:rsidR="00635DF7" w:rsidRPr="005271BA" w:rsidRDefault="00635DF7" w:rsidP="00635DF7">
            <w:pPr>
              <w:bidi/>
              <w:jc w:val="left"/>
              <w:rPr>
                <w:rFonts w:asciiTheme="majorBidi" w:hAnsiTheme="majorBidi"/>
                <w:sz w:val="20"/>
                <w:lang w:val="en-US"/>
              </w:rPr>
            </w:pPr>
            <w:r w:rsidRPr="008779BE">
              <w:rPr>
                <w:rFonts w:asciiTheme="majorBidi" w:hAnsiTheme="majorBidi"/>
                <w:sz w:val="20"/>
                <w:rtl/>
              </w:rPr>
              <w:t xml:space="preserve">التخفيضات المقترحة من خط </w:t>
            </w:r>
            <w:r>
              <w:rPr>
                <w:rFonts w:asciiTheme="majorBidi" w:hAnsiTheme="majorBidi" w:hint="cs"/>
                <w:sz w:val="20"/>
                <w:rtl/>
                <w:lang w:bidi="ar-EG"/>
              </w:rPr>
              <w:t>ال</w:t>
            </w:r>
            <w:r>
              <w:rPr>
                <w:rFonts w:asciiTheme="majorBidi" w:hAnsiTheme="majorBidi" w:hint="cs"/>
                <w:sz w:val="20"/>
                <w:rtl/>
              </w:rPr>
              <w:t>أ</w:t>
            </w:r>
            <w:r w:rsidRPr="008779BE">
              <w:rPr>
                <w:rFonts w:asciiTheme="majorBidi" w:hAnsiTheme="majorBidi"/>
                <w:sz w:val="20"/>
                <w:rtl/>
              </w:rPr>
              <w:t>ساس</w:t>
            </w:r>
            <w:r>
              <w:rPr>
                <w:rFonts w:asciiTheme="majorBidi" w:hAnsiTheme="majorBidi" w:hint="cs"/>
                <w:sz w:val="20"/>
                <w:rtl/>
              </w:rPr>
              <w:t xml:space="preserve"> المحدد</w:t>
            </w:r>
            <w:r w:rsidRPr="008779BE">
              <w:rPr>
                <w:rFonts w:asciiTheme="majorBidi" w:hAnsiTheme="majorBidi"/>
                <w:sz w:val="20"/>
                <w:rtl/>
              </w:rPr>
              <w:t xml:space="preserve"> </w:t>
            </w:r>
            <w:r>
              <w:rPr>
                <w:rFonts w:asciiTheme="majorBidi" w:hAnsiTheme="majorBidi" w:hint="cs"/>
                <w:sz w:val="20"/>
                <w:rtl/>
              </w:rPr>
              <w:t>ل</w:t>
            </w:r>
            <w:r w:rsidRPr="008779BE">
              <w:rPr>
                <w:rFonts w:asciiTheme="majorBidi" w:hAnsiTheme="majorBidi"/>
                <w:sz w:val="20"/>
                <w:rtl/>
              </w:rPr>
              <w:t xml:space="preserve">استهلاك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w:t>
            </w:r>
            <w:r w:rsidRPr="008779BE">
              <w:rPr>
                <w:rFonts w:asciiTheme="majorBidi" w:hAnsiTheme="majorBidi" w:hint="cs"/>
                <w:sz w:val="20"/>
                <w:rtl/>
              </w:rPr>
              <w:t>(النسبة المئوية)</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tcPr>
          <w:p w14:paraId="3BEDD18D" w14:textId="066EA7E4" w:rsidR="00635DF7" w:rsidRPr="0033470E" w:rsidRDefault="00635DF7" w:rsidP="00635DF7">
            <w:pPr>
              <w:spacing w:before="20" w:after="20"/>
              <w:jc w:val="right"/>
              <w:rPr>
                <w:sz w:val="20"/>
              </w:rPr>
            </w:pPr>
            <w:r w:rsidRPr="00FE5E4E">
              <w:rPr>
                <w:sz w:val="20"/>
              </w:rPr>
              <w:t>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8E" w14:textId="1AFE5EA0" w:rsidR="00635DF7" w:rsidRPr="0033470E" w:rsidRDefault="00635DF7" w:rsidP="00635DF7">
            <w:pPr>
              <w:spacing w:before="20" w:after="20"/>
              <w:jc w:val="right"/>
              <w:rPr>
                <w:sz w:val="20"/>
              </w:rPr>
            </w:pPr>
            <w:r w:rsidRPr="00FE5E4E">
              <w:rPr>
                <w:sz w:val="20"/>
              </w:rPr>
              <w:t>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8F" w14:textId="1B386F6F" w:rsidR="00635DF7" w:rsidRPr="0033470E" w:rsidRDefault="00635DF7" w:rsidP="00635DF7">
            <w:pPr>
              <w:spacing w:before="20" w:after="20"/>
              <w:jc w:val="right"/>
              <w:rPr>
                <w:sz w:val="20"/>
              </w:rPr>
            </w:pPr>
            <w:r w:rsidRPr="00FE5E4E">
              <w:rPr>
                <w:sz w:val="20"/>
              </w:rPr>
              <w:t>0</w:t>
            </w:r>
          </w:p>
        </w:tc>
        <w:tc>
          <w:tcPr>
            <w:tcW w:w="650" w:type="pct"/>
            <w:tcBorders>
              <w:top w:val="single" w:sz="4" w:space="0" w:color="auto"/>
              <w:left w:val="nil"/>
              <w:bottom w:val="single" w:sz="4" w:space="0" w:color="auto"/>
              <w:right w:val="single" w:sz="4" w:space="0" w:color="auto"/>
            </w:tcBorders>
            <w:tcMar>
              <w:left w:w="72" w:type="dxa"/>
              <w:right w:w="72" w:type="dxa"/>
            </w:tcMar>
          </w:tcPr>
          <w:p w14:paraId="3BEDD190" w14:textId="593E1949" w:rsidR="00635DF7" w:rsidRPr="0033470E" w:rsidRDefault="00635DF7" w:rsidP="00635DF7">
            <w:pPr>
              <w:spacing w:before="20" w:after="20"/>
              <w:jc w:val="right"/>
              <w:rPr>
                <w:sz w:val="20"/>
              </w:rPr>
            </w:pPr>
            <w:r w:rsidRPr="00FE5E4E">
              <w:rPr>
                <w:sz w:val="20"/>
              </w:rPr>
              <w:t>10</w:t>
            </w:r>
          </w:p>
        </w:tc>
      </w:tr>
    </w:tbl>
    <w:p w14:paraId="5F8C5545" w14:textId="77777777" w:rsidR="00635DF7" w:rsidRDefault="00635DF7" w:rsidP="0034139F">
      <w:pPr>
        <w:pStyle w:val="Heading1"/>
        <w:numPr>
          <w:ilvl w:val="0"/>
          <w:numId w:val="0"/>
        </w:numPr>
        <w:bidi/>
        <w:rPr>
          <w:i/>
          <w:iCs/>
          <w:sz w:val="26"/>
          <w:szCs w:val="26"/>
          <w:lang w:val="en-US" w:bidi="ar-AE"/>
        </w:rPr>
      </w:pPr>
    </w:p>
    <w:p w14:paraId="3BEDD199" w14:textId="735002E7" w:rsidR="00B318C8" w:rsidRDefault="00B318C8" w:rsidP="00635DF7">
      <w:pPr>
        <w:pStyle w:val="Heading1"/>
        <w:numPr>
          <w:ilvl w:val="0"/>
          <w:numId w:val="0"/>
        </w:numPr>
        <w:bidi/>
        <w:rPr>
          <w:i/>
          <w:iCs/>
          <w:sz w:val="26"/>
          <w:szCs w:val="26"/>
          <w:rtl/>
          <w:lang w:val="en-US" w:bidi="ar-AE"/>
        </w:rPr>
      </w:pPr>
      <w:r w:rsidRPr="00197646">
        <w:rPr>
          <w:rFonts w:hint="cs"/>
          <w:i/>
          <w:iCs/>
          <w:sz w:val="26"/>
          <w:szCs w:val="26"/>
          <w:rtl/>
          <w:lang w:val="en-US" w:bidi="ar-AE"/>
        </w:rPr>
        <w:t>الأنشطة المقترحة</w:t>
      </w:r>
    </w:p>
    <w:p w14:paraId="3BEDD19A" w14:textId="0FC2F220" w:rsidR="00B318C8" w:rsidRDefault="00B318C8" w:rsidP="005866F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يعرض</w:t>
      </w:r>
      <w:r w:rsidRPr="009950E0">
        <w:rPr>
          <w:sz w:val="26"/>
          <w:szCs w:val="26"/>
          <w:rtl/>
          <w:lang w:val="en-US" w:bidi="ar-AE"/>
        </w:rPr>
        <w:t xml:space="preserve"> الجدول </w:t>
      </w:r>
      <w:r w:rsidR="00635DF7">
        <w:rPr>
          <w:sz w:val="26"/>
          <w:szCs w:val="26"/>
          <w:lang w:val="en-US" w:bidi="ar-AE"/>
        </w:rPr>
        <w:t>7</w:t>
      </w:r>
      <w:r w:rsidRPr="009950E0">
        <w:rPr>
          <w:sz w:val="26"/>
          <w:szCs w:val="26"/>
          <w:rtl/>
          <w:lang w:val="en-US" w:bidi="ar-AE"/>
        </w:rPr>
        <w:t xml:space="preserve"> </w:t>
      </w:r>
      <w:r>
        <w:rPr>
          <w:rFonts w:hint="cs"/>
          <w:sz w:val="26"/>
          <w:szCs w:val="26"/>
          <w:rtl/>
          <w:lang w:val="en-US" w:bidi="ar-EG"/>
        </w:rPr>
        <w:t>ال</w:t>
      </w:r>
      <w:r w:rsidRPr="009950E0">
        <w:rPr>
          <w:sz w:val="26"/>
          <w:szCs w:val="26"/>
          <w:rtl/>
          <w:lang w:val="en-US" w:bidi="ar-AE"/>
        </w:rPr>
        <w:t>أنشطة في قطاع الخدم</w:t>
      </w:r>
      <w:r>
        <w:rPr>
          <w:rFonts w:hint="cs"/>
          <w:sz w:val="26"/>
          <w:szCs w:val="26"/>
          <w:rtl/>
          <w:lang w:val="en-US" w:bidi="ar-AE"/>
        </w:rPr>
        <w:t>ة</w:t>
      </w:r>
      <w:r w:rsidRPr="009950E0">
        <w:rPr>
          <w:sz w:val="26"/>
          <w:szCs w:val="26"/>
          <w:rtl/>
          <w:lang w:val="en-US" w:bidi="ar-AE"/>
        </w:rPr>
        <w:t xml:space="preserve"> المقترح</w:t>
      </w:r>
      <w:r>
        <w:rPr>
          <w:rFonts w:hint="cs"/>
          <w:sz w:val="26"/>
          <w:szCs w:val="26"/>
          <w:rtl/>
          <w:lang w:val="en-US" w:bidi="ar-AE"/>
        </w:rPr>
        <w:t xml:space="preserve"> تنفيذها </w:t>
      </w:r>
      <w:r w:rsidRPr="009950E0">
        <w:rPr>
          <w:sz w:val="26"/>
          <w:szCs w:val="26"/>
          <w:rtl/>
          <w:lang w:val="en-US" w:bidi="ar-AE"/>
        </w:rPr>
        <w:t>في المرحلة الأولى والشريحة الأولى وتفاصيل تكلفتها.</w:t>
      </w:r>
    </w:p>
    <w:p w14:paraId="3BEDD19B" w14:textId="40CE5291" w:rsidR="00B318C8" w:rsidRDefault="00B318C8" w:rsidP="00D159A1">
      <w:pPr>
        <w:bidi/>
        <w:spacing w:after="120"/>
        <w:rPr>
          <w:b/>
          <w:bCs/>
          <w:sz w:val="26"/>
          <w:szCs w:val="26"/>
          <w:rtl/>
          <w:lang w:val="en-US" w:bidi="ar-SA"/>
        </w:rPr>
      </w:pPr>
      <w:r w:rsidRPr="001F187D">
        <w:rPr>
          <w:b/>
          <w:bCs/>
          <w:sz w:val="26"/>
          <w:szCs w:val="26"/>
          <w:rtl/>
          <w:lang w:val="en-US" w:bidi="ar-AE"/>
        </w:rPr>
        <w:t xml:space="preserve">الجدول </w:t>
      </w:r>
      <w:r w:rsidR="004D2945" w:rsidRPr="001F187D">
        <w:rPr>
          <w:b/>
          <w:bCs/>
          <w:sz w:val="26"/>
          <w:szCs w:val="26"/>
          <w:lang w:val="en-US" w:bidi="ar-AE"/>
        </w:rPr>
        <w:t>7</w:t>
      </w:r>
      <w:r w:rsidRPr="001F187D">
        <w:rPr>
          <w:b/>
          <w:bCs/>
          <w:sz w:val="26"/>
          <w:szCs w:val="26"/>
          <w:rtl/>
          <w:lang w:val="en-US" w:bidi="ar-AE"/>
        </w:rPr>
        <w:t>. أنشطة قطاع الخدم</w:t>
      </w:r>
      <w:r w:rsidRPr="001F187D">
        <w:rPr>
          <w:rFonts w:hint="cs"/>
          <w:b/>
          <w:bCs/>
          <w:sz w:val="26"/>
          <w:szCs w:val="26"/>
          <w:rtl/>
          <w:lang w:val="en-US" w:bidi="ar-AE"/>
        </w:rPr>
        <w:t>ة</w:t>
      </w:r>
      <w:r w:rsidRPr="001F187D">
        <w:rPr>
          <w:b/>
          <w:bCs/>
          <w:sz w:val="26"/>
          <w:szCs w:val="26"/>
          <w:rtl/>
          <w:lang w:val="en-US" w:bidi="ar-AE"/>
        </w:rPr>
        <w:t xml:space="preserve"> وتكاليفها في المرحلة الأولى والشريحة الأولى </w:t>
      </w:r>
      <w:r w:rsidR="00E67B86" w:rsidRPr="001F187D">
        <w:rPr>
          <w:rFonts w:hint="cs"/>
          <w:b/>
          <w:bCs/>
          <w:sz w:val="26"/>
          <w:szCs w:val="26"/>
          <w:rtl/>
          <w:lang w:val="en-US" w:bidi="ar-AE"/>
        </w:rPr>
        <w:t xml:space="preserve">من المرحلة الأولى </w:t>
      </w:r>
      <w:r w:rsidRPr="001F187D">
        <w:rPr>
          <w:b/>
          <w:bCs/>
          <w:sz w:val="26"/>
          <w:szCs w:val="26"/>
          <w:rtl/>
          <w:lang w:val="en-US" w:bidi="ar-AE"/>
        </w:rPr>
        <w:t xml:space="preserve">من </w:t>
      </w:r>
      <w:r w:rsidRPr="001F187D">
        <w:rPr>
          <w:rFonts w:hint="cs"/>
          <w:b/>
          <w:bCs/>
          <w:sz w:val="26"/>
          <w:szCs w:val="26"/>
          <w:rtl/>
          <w:lang w:val="en-US" w:bidi="ar-AE"/>
        </w:rPr>
        <w:t>خطة</w:t>
      </w:r>
      <w:r w:rsidRPr="001F187D">
        <w:rPr>
          <w:b/>
          <w:bCs/>
          <w:sz w:val="26"/>
          <w:szCs w:val="26"/>
          <w:rtl/>
          <w:lang w:val="en-US" w:bidi="ar-AE"/>
        </w:rPr>
        <w:t xml:space="preserve"> التنفيذ المتعلقة بالمواد الهيدروفلوروكربونية بموجب تعديل كيغالي</w:t>
      </w:r>
      <w:r w:rsidRPr="001F187D">
        <w:rPr>
          <w:rFonts w:hint="cs"/>
          <w:b/>
          <w:bCs/>
          <w:sz w:val="26"/>
          <w:szCs w:val="26"/>
          <w:rtl/>
          <w:lang w:val="en-US" w:bidi="ar-AE"/>
        </w:rPr>
        <w:t xml:space="preserve"> </w:t>
      </w:r>
      <w:r w:rsidR="004D2945" w:rsidRPr="001F187D">
        <w:rPr>
          <w:rFonts w:hint="cs"/>
          <w:b/>
          <w:bCs/>
          <w:sz w:val="26"/>
          <w:szCs w:val="26"/>
          <w:rtl/>
          <w:lang w:val="en-US" w:bidi="ar-SA"/>
        </w:rPr>
        <w:t>لبوتان</w:t>
      </w:r>
      <w:r w:rsidRPr="001F187D">
        <w:rPr>
          <w:b/>
          <w:bCs/>
          <w:sz w:val="26"/>
          <w:szCs w:val="26"/>
          <w:rtl/>
          <w:lang w:val="en-US" w:bidi="ar-AE"/>
        </w:rPr>
        <w:t xml:space="preserve"> </w:t>
      </w:r>
      <w:r w:rsidRPr="001F187D">
        <w:rPr>
          <w:rFonts w:hint="cs"/>
          <w:b/>
          <w:bCs/>
          <w:sz w:val="26"/>
          <w:szCs w:val="26"/>
          <w:rtl/>
          <w:lang w:val="en-US" w:bidi="ar-AE"/>
        </w:rPr>
        <w:t>بصيغتها المقدمة</w:t>
      </w:r>
    </w:p>
    <w:tbl>
      <w:tblPr>
        <w:tblStyle w:val="TableGrid"/>
        <w:bidiVisual/>
        <w:tblW w:w="5000" w:type="pct"/>
        <w:tblLayout w:type="fixed"/>
        <w:tblLook w:val="04A0" w:firstRow="1" w:lastRow="0" w:firstColumn="1" w:lastColumn="0" w:noHBand="0" w:noVBand="1"/>
      </w:tblPr>
      <w:tblGrid>
        <w:gridCol w:w="5664"/>
        <w:gridCol w:w="1128"/>
        <w:gridCol w:w="1230"/>
        <w:gridCol w:w="1328"/>
      </w:tblGrid>
      <w:tr w:rsidR="00E67B86" w:rsidRPr="00665801" w14:paraId="3BEDD19F" w14:textId="77777777" w:rsidTr="004A2981">
        <w:trPr>
          <w:trHeight w:val="48"/>
          <w:tblHeader/>
        </w:trPr>
        <w:tc>
          <w:tcPr>
            <w:tcW w:w="3029" w:type="pct"/>
            <w:vMerge w:val="restart"/>
            <w:vAlign w:val="center"/>
          </w:tcPr>
          <w:p w14:paraId="3BEDD19C" w14:textId="77777777" w:rsidR="00E67B86" w:rsidRPr="00E67B86" w:rsidRDefault="00E67B86" w:rsidP="00D159A1">
            <w:pPr>
              <w:shd w:val="clear" w:color="auto" w:fill="FFFFFF" w:themeFill="background1"/>
              <w:bidi/>
              <w:spacing w:before="20" w:after="20"/>
              <w:jc w:val="center"/>
              <w:rPr>
                <w:b/>
                <w:bCs/>
                <w:sz w:val="20"/>
                <w:lang w:val="en-US"/>
              </w:rPr>
            </w:pPr>
            <w:r>
              <w:rPr>
                <w:rFonts w:hint="cs"/>
                <w:b/>
                <w:bCs/>
                <w:sz w:val="20"/>
                <w:rtl/>
              </w:rPr>
              <w:t>النشاط</w:t>
            </w:r>
          </w:p>
        </w:tc>
        <w:tc>
          <w:tcPr>
            <w:tcW w:w="603" w:type="pct"/>
            <w:vMerge w:val="restart"/>
            <w:vAlign w:val="center"/>
          </w:tcPr>
          <w:p w14:paraId="3BEDD19D" w14:textId="77777777" w:rsidR="00E67B86" w:rsidRPr="00850DEE" w:rsidRDefault="00E67B86" w:rsidP="00E67B86">
            <w:pPr>
              <w:bidi/>
              <w:spacing w:before="20" w:after="20"/>
              <w:jc w:val="center"/>
              <w:rPr>
                <w:b/>
                <w:bCs/>
                <w:sz w:val="20"/>
              </w:rPr>
            </w:pPr>
            <w:r>
              <w:rPr>
                <w:rFonts w:hint="cs"/>
                <w:b/>
                <w:bCs/>
                <w:sz w:val="20"/>
                <w:rtl/>
              </w:rPr>
              <w:t>الوكالة</w:t>
            </w:r>
          </w:p>
        </w:tc>
        <w:tc>
          <w:tcPr>
            <w:tcW w:w="1368" w:type="pct"/>
            <w:gridSpan w:val="2"/>
            <w:vAlign w:val="center"/>
          </w:tcPr>
          <w:p w14:paraId="3BEDD19E" w14:textId="77777777" w:rsidR="00E67B86" w:rsidRPr="00665801" w:rsidRDefault="00E67B86" w:rsidP="00E67B86">
            <w:pPr>
              <w:keepNext/>
              <w:keepLines/>
              <w:shd w:val="clear" w:color="auto" w:fill="FFFFFF" w:themeFill="background1"/>
              <w:bidi/>
              <w:spacing w:before="20" w:after="20"/>
              <w:jc w:val="center"/>
              <w:rPr>
                <w:b/>
                <w:bCs/>
                <w:sz w:val="20"/>
              </w:rPr>
            </w:pPr>
            <w:r>
              <w:rPr>
                <w:rFonts w:hint="cs"/>
                <w:b/>
                <w:bCs/>
                <w:sz w:val="20"/>
                <w:rtl/>
              </w:rPr>
              <w:t>التكلفة (دولار أمريكي)</w:t>
            </w:r>
          </w:p>
        </w:tc>
      </w:tr>
      <w:tr w:rsidR="00E67B86" w:rsidRPr="00665801" w14:paraId="3BEDD1A4" w14:textId="77777777" w:rsidTr="004A2981">
        <w:trPr>
          <w:trHeight w:val="78"/>
          <w:tblHeader/>
        </w:trPr>
        <w:tc>
          <w:tcPr>
            <w:tcW w:w="3029" w:type="pct"/>
            <w:vMerge/>
            <w:vAlign w:val="center"/>
          </w:tcPr>
          <w:p w14:paraId="3BEDD1A0" w14:textId="77777777" w:rsidR="00E67B86" w:rsidRPr="00665801" w:rsidRDefault="00E67B86" w:rsidP="00D159A1">
            <w:pPr>
              <w:shd w:val="clear" w:color="auto" w:fill="FFFFFF" w:themeFill="background1"/>
              <w:bidi/>
              <w:spacing w:before="20" w:after="20"/>
              <w:jc w:val="center"/>
              <w:rPr>
                <w:b/>
                <w:bCs/>
                <w:sz w:val="20"/>
              </w:rPr>
            </w:pPr>
          </w:p>
        </w:tc>
        <w:tc>
          <w:tcPr>
            <w:tcW w:w="603" w:type="pct"/>
            <w:vMerge/>
            <w:vAlign w:val="center"/>
          </w:tcPr>
          <w:p w14:paraId="3BEDD1A1" w14:textId="77777777" w:rsidR="00E67B86" w:rsidRPr="00396155" w:rsidRDefault="00E67B86" w:rsidP="00E67B86">
            <w:pPr>
              <w:bidi/>
              <w:spacing w:before="20" w:after="20"/>
              <w:jc w:val="center"/>
              <w:rPr>
                <w:sz w:val="20"/>
              </w:rPr>
            </w:pPr>
          </w:p>
        </w:tc>
        <w:tc>
          <w:tcPr>
            <w:tcW w:w="658" w:type="pct"/>
            <w:vAlign w:val="center"/>
          </w:tcPr>
          <w:p w14:paraId="3BEDD1A2" w14:textId="77777777" w:rsidR="00E67B86" w:rsidRPr="00665801" w:rsidRDefault="00E67B86" w:rsidP="00E67B86">
            <w:pPr>
              <w:keepNext/>
              <w:keepLines/>
              <w:shd w:val="clear" w:color="auto" w:fill="FFFFFF" w:themeFill="background1"/>
              <w:bidi/>
              <w:spacing w:before="20" w:after="20"/>
              <w:jc w:val="center"/>
              <w:rPr>
                <w:b/>
                <w:bCs/>
                <w:sz w:val="20"/>
              </w:rPr>
            </w:pPr>
            <w:r>
              <w:rPr>
                <w:rFonts w:hint="cs"/>
                <w:b/>
                <w:bCs/>
                <w:sz w:val="20"/>
                <w:rtl/>
              </w:rPr>
              <w:t>المرحلة الأولى</w:t>
            </w:r>
          </w:p>
        </w:tc>
        <w:tc>
          <w:tcPr>
            <w:tcW w:w="710" w:type="pct"/>
            <w:vAlign w:val="center"/>
          </w:tcPr>
          <w:p w14:paraId="3BEDD1A3" w14:textId="77777777" w:rsidR="00E67B86" w:rsidRPr="00665801" w:rsidRDefault="00E67B86" w:rsidP="00E67B86">
            <w:pPr>
              <w:keepNext/>
              <w:keepLines/>
              <w:shd w:val="clear" w:color="auto" w:fill="FFFFFF" w:themeFill="background1"/>
              <w:bidi/>
              <w:spacing w:before="20" w:after="20"/>
              <w:jc w:val="center"/>
              <w:rPr>
                <w:b/>
                <w:bCs/>
                <w:sz w:val="20"/>
              </w:rPr>
            </w:pPr>
            <w:r>
              <w:rPr>
                <w:rFonts w:hint="cs"/>
                <w:b/>
                <w:bCs/>
                <w:sz w:val="20"/>
                <w:rtl/>
              </w:rPr>
              <w:t>الشريحة الأولى</w:t>
            </w:r>
          </w:p>
        </w:tc>
      </w:tr>
      <w:tr w:rsidR="00E67B86" w:rsidRPr="00940CBA" w14:paraId="3BEDD1A6" w14:textId="77777777" w:rsidTr="00E67B86">
        <w:tc>
          <w:tcPr>
            <w:tcW w:w="5000" w:type="pct"/>
            <w:gridSpan w:val="4"/>
          </w:tcPr>
          <w:p w14:paraId="3BEDD1A5" w14:textId="260178AE" w:rsidR="00E67B86" w:rsidRPr="00981C54" w:rsidRDefault="00BF50AB" w:rsidP="00D159A1">
            <w:pPr>
              <w:shd w:val="clear" w:color="auto" w:fill="FFFFFF" w:themeFill="background1"/>
              <w:bidi/>
              <w:spacing w:before="20" w:after="20"/>
              <w:jc w:val="left"/>
              <w:rPr>
                <w:sz w:val="20"/>
                <w:rtl/>
                <w:lang w:val="en-US" w:bidi="ar-SA"/>
              </w:rPr>
            </w:pPr>
            <w:r w:rsidRPr="00981C54">
              <w:rPr>
                <w:rFonts w:hint="cs"/>
                <w:sz w:val="20"/>
                <w:rtl/>
              </w:rPr>
              <w:t xml:space="preserve">المكون </w:t>
            </w:r>
            <w:r w:rsidRPr="00981C54">
              <w:rPr>
                <w:sz w:val="20"/>
                <w:lang w:val="en-US"/>
              </w:rPr>
              <w:t>1</w:t>
            </w:r>
            <w:r w:rsidRPr="00981C54">
              <w:rPr>
                <w:rFonts w:hint="cs"/>
                <w:sz w:val="20"/>
                <w:rtl/>
                <w:lang w:val="en-US"/>
              </w:rPr>
              <w:t xml:space="preserve">. </w:t>
            </w:r>
            <w:r w:rsidRPr="00981C54">
              <w:rPr>
                <w:sz w:val="20"/>
                <w:rtl/>
              </w:rPr>
              <w:t xml:space="preserve">بناء القدرات في مجال السياسات </w:t>
            </w:r>
            <w:r w:rsidRPr="00981C54">
              <w:rPr>
                <w:rFonts w:hint="cs"/>
                <w:sz w:val="20"/>
                <w:rtl/>
              </w:rPr>
              <w:t>والإنفاذ</w:t>
            </w:r>
          </w:p>
        </w:tc>
      </w:tr>
      <w:tr w:rsidR="009B3B04" w:rsidRPr="00940CBA" w14:paraId="3BEDD1AB" w14:textId="77777777" w:rsidTr="004A2981">
        <w:tc>
          <w:tcPr>
            <w:tcW w:w="3029" w:type="pct"/>
          </w:tcPr>
          <w:p w14:paraId="3BEDD1A7" w14:textId="0B808C9A" w:rsidR="009B3B04" w:rsidRPr="00E67B86" w:rsidRDefault="009B3B04" w:rsidP="009B3B04">
            <w:pPr>
              <w:shd w:val="clear" w:color="auto" w:fill="FFFFFF" w:themeFill="background1"/>
              <w:bidi/>
              <w:spacing w:before="20" w:after="20"/>
              <w:rPr>
                <w:sz w:val="20"/>
                <w:rtl/>
                <w:lang w:val="en-US" w:bidi="ar-EG"/>
              </w:rPr>
            </w:pPr>
            <w:r>
              <w:rPr>
                <w:rFonts w:hint="cs"/>
                <w:sz w:val="20"/>
                <w:rtl/>
                <w:lang w:val="en-US" w:bidi="ar-EG"/>
              </w:rPr>
              <w:t xml:space="preserve">1.1 </w:t>
            </w:r>
            <w:r w:rsidRPr="001E523D">
              <w:rPr>
                <w:sz w:val="20"/>
                <w:rtl/>
                <w:lang w:val="en-US" w:bidi="ar-EG"/>
              </w:rPr>
              <w:t xml:space="preserve">حوارات قطاعية، بما في ذلك المشتريات العامة: </w:t>
            </w:r>
            <w:r>
              <w:rPr>
                <w:rFonts w:hint="cs"/>
                <w:sz w:val="20"/>
                <w:rtl/>
                <w:lang w:val="en-US" w:bidi="ar-EG"/>
              </w:rPr>
              <w:t>حلقتا</w:t>
            </w:r>
            <w:r w:rsidRPr="001E523D">
              <w:rPr>
                <w:sz w:val="20"/>
                <w:rtl/>
                <w:lang w:val="en-US" w:bidi="ar-EG"/>
              </w:rPr>
              <w:t xml:space="preserve"> عمل قطاعيتان للمستوردين</w:t>
            </w:r>
            <w:r>
              <w:rPr>
                <w:rFonts w:hint="cs"/>
                <w:sz w:val="20"/>
                <w:rtl/>
                <w:lang w:val="en-US" w:bidi="ar-EG"/>
              </w:rPr>
              <w:t>،</w:t>
            </w:r>
            <w:r w:rsidRPr="001E523D">
              <w:rPr>
                <w:sz w:val="20"/>
                <w:rtl/>
                <w:lang w:val="en-US" w:bidi="ar-EG"/>
              </w:rPr>
              <w:t xml:space="preserve"> والمستخدمين النهائيين</w:t>
            </w:r>
            <w:r>
              <w:rPr>
                <w:rFonts w:hint="cs"/>
                <w:sz w:val="20"/>
                <w:rtl/>
                <w:lang w:val="en-US" w:bidi="ar-EG"/>
              </w:rPr>
              <w:t>،</w:t>
            </w:r>
            <w:r w:rsidRPr="001E523D">
              <w:rPr>
                <w:sz w:val="20"/>
                <w:rtl/>
                <w:lang w:val="en-US" w:bidi="ar-EG"/>
              </w:rPr>
              <w:t xml:space="preserve"> </w:t>
            </w:r>
            <w:r w:rsidRPr="001F187D">
              <w:rPr>
                <w:sz w:val="20"/>
                <w:rtl/>
                <w:lang w:val="en-US" w:bidi="ar-EG"/>
              </w:rPr>
              <w:t xml:space="preserve">وكبار </w:t>
            </w:r>
            <w:r w:rsidRPr="001F187D">
              <w:rPr>
                <w:rFonts w:hint="cs"/>
                <w:sz w:val="20"/>
                <w:rtl/>
                <w:lang w:val="en-US" w:bidi="ar-EG"/>
              </w:rPr>
              <w:t>المتعاقدين</w:t>
            </w:r>
            <w:r w:rsidRPr="001F187D">
              <w:rPr>
                <w:sz w:val="20"/>
                <w:rtl/>
                <w:lang w:val="en-US" w:bidi="ar-EG"/>
              </w:rPr>
              <w:t xml:space="preserve"> في</w:t>
            </w:r>
            <w:r w:rsidRPr="001E523D">
              <w:rPr>
                <w:sz w:val="20"/>
                <w:rtl/>
                <w:lang w:val="en-US" w:bidi="ar-EG"/>
              </w:rPr>
              <w:t xml:space="preserve"> مجال تكييف الهواء السكني والتجاري والتبريد الصناعي باستخدام </w:t>
            </w:r>
            <w:r>
              <w:rPr>
                <w:rFonts w:hint="cs"/>
                <w:sz w:val="20"/>
                <w:rtl/>
                <w:lang w:val="en-US" w:bidi="ar-EG"/>
              </w:rPr>
              <w:t>المواد</w:t>
            </w:r>
            <w:r w:rsidRPr="001E523D">
              <w:rPr>
                <w:sz w:val="20"/>
                <w:lang w:val="en-US" w:bidi="ar-EG"/>
              </w:rPr>
              <w:t xml:space="preserve">R 410A </w:t>
            </w:r>
            <w:r>
              <w:rPr>
                <w:rFonts w:hint="cs"/>
                <w:sz w:val="20"/>
                <w:rtl/>
                <w:lang w:val="en-US" w:bidi="ar-EG"/>
              </w:rPr>
              <w:t xml:space="preserve">، </w:t>
            </w:r>
            <w:r w:rsidRPr="001E523D">
              <w:rPr>
                <w:sz w:val="20"/>
                <w:rtl/>
                <w:lang w:val="en-US" w:bidi="ar-EG"/>
              </w:rPr>
              <w:t>و</w:t>
            </w:r>
            <w:r w:rsidRPr="001E523D">
              <w:rPr>
                <w:sz w:val="20"/>
                <w:lang w:val="en-US" w:bidi="ar-EG"/>
              </w:rPr>
              <w:t>R 404A</w:t>
            </w:r>
            <w:r>
              <w:rPr>
                <w:rFonts w:hint="cs"/>
                <w:sz w:val="20"/>
                <w:rtl/>
                <w:lang w:val="en-US" w:bidi="ar-EG"/>
              </w:rPr>
              <w:t xml:space="preserve">، </w:t>
            </w:r>
            <w:r w:rsidRPr="001E523D">
              <w:rPr>
                <w:sz w:val="20"/>
                <w:rtl/>
                <w:lang w:val="en-US" w:bidi="ar-EG"/>
              </w:rPr>
              <w:t>و</w:t>
            </w:r>
            <w:r w:rsidRPr="00666FC2">
              <w:rPr>
                <w:sz w:val="20"/>
                <w:rtl/>
                <w:lang w:val="en-US" w:bidi="ar-EG"/>
              </w:rPr>
              <w:t>الهيدروفلوروكربون-134أ</w:t>
            </w:r>
            <w:r w:rsidRPr="001E523D">
              <w:rPr>
                <w:sz w:val="20"/>
                <w:rtl/>
                <w:lang w:val="en-US" w:bidi="ar-EG"/>
              </w:rPr>
              <w:t xml:space="preserve">، </w:t>
            </w:r>
            <w:r>
              <w:rPr>
                <w:rFonts w:hint="cs"/>
                <w:sz w:val="20"/>
                <w:rtl/>
                <w:lang w:val="en-US" w:bidi="ar-EG"/>
              </w:rPr>
              <w:t>للتوعية</w:t>
            </w:r>
            <w:r w:rsidRPr="001E523D">
              <w:rPr>
                <w:sz w:val="20"/>
                <w:rtl/>
                <w:lang w:val="en-US" w:bidi="ar-EG"/>
              </w:rPr>
              <w:t xml:space="preserve"> بالسياسات الجديدة المتعلقة </w:t>
            </w:r>
            <w:r>
              <w:rPr>
                <w:rFonts w:hint="cs"/>
                <w:sz w:val="20"/>
                <w:rtl/>
                <w:lang w:val="en-US" w:bidi="ar-EG"/>
              </w:rPr>
              <w:t>ب</w:t>
            </w:r>
            <w:r w:rsidR="006A75BA">
              <w:rPr>
                <w:rFonts w:hint="cs"/>
                <w:sz w:val="20"/>
                <w:rtl/>
                <w:lang w:val="en-US" w:bidi="ar-EG"/>
              </w:rPr>
              <w:t xml:space="preserve">المواد </w:t>
            </w:r>
            <w:r>
              <w:rPr>
                <w:rFonts w:hint="cs"/>
                <w:sz w:val="20"/>
                <w:rtl/>
                <w:lang w:val="en-US" w:bidi="ar-EG"/>
              </w:rPr>
              <w:t>الهيدروفلوروكربون</w:t>
            </w:r>
            <w:r w:rsidR="006A75BA">
              <w:rPr>
                <w:rFonts w:hint="cs"/>
                <w:sz w:val="20"/>
                <w:rtl/>
                <w:lang w:val="en-US" w:bidi="ar-EG"/>
              </w:rPr>
              <w:t>ية</w:t>
            </w:r>
            <w:r>
              <w:rPr>
                <w:rFonts w:hint="cs"/>
                <w:sz w:val="20"/>
                <w:rtl/>
                <w:lang w:val="en-US" w:bidi="ar-EG"/>
              </w:rPr>
              <w:t xml:space="preserve">. كما </w:t>
            </w:r>
            <w:r w:rsidRPr="001E523D">
              <w:rPr>
                <w:sz w:val="20"/>
                <w:rtl/>
                <w:lang w:val="en-US" w:bidi="ar-EG"/>
              </w:rPr>
              <w:t xml:space="preserve">ستشمل الحوارات إشراك وكالات المشتريات الحكومية لاستكشاف السياسات التي تشترط استخدام معدات خالية من </w:t>
            </w:r>
            <w:r w:rsidR="006A75BA">
              <w:rPr>
                <w:rFonts w:hint="cs"/>
                <w:sz w:val="20"/>
                <w:rtl/>
                <w:lang w:val="en-US" w:bidi="ar-EG"/>
              </w:rPr>
              <w:t xml:space="preserve">المواد </w:t>
            </w:r>
            <w:r>
              <w:rPr>
                <w:rFonts w:hint="cs"/>
                <w:sz w:val="20"/>
                <w:rtl/>
                <w:lang w:val="en-US" w:bidi="ar-EG"/>
              </w:rPr>
              <w:t>الهيدروفلوروكربون</w:t>
            </w:r>
            <w:r w:rsidR="006A75BA">
              <w:rPr>
                <w:rFonts w:hint="cs"/>
                <w:sz w:val="20"/>
                <w:rtl/>
                <w:lang w:val="en-US" w:bidi="ar-EG"/>
              </w:rPr>
              <w:t>ية</w:t>
            </w:r>
            <w:r w:rsidRPr="001E523D">
              <w:rPr>
                <w:sz w:val="20"/>
                <w:rtl/>
                <w:lang w:val="en-US" w:bidi="ar-EG"/>
              </w:rPr>
              <w:t xml:space="preserve"> في المشتريات العامة</w:t>
            </w:r>
            <w:r w:rsidRPr="001E523D">
              <w:rPr>
                <w:sz w:val="20"/>
                <w:lang w:val="en-US" w:bidi="ar-EG"/>
              </w:rPr>
              <w:t>.</w:t>
            </w:r>
          </w:p>
        </w:tc>
        <w:tc>
          <w:tcPr>
            <w:tcW w:w="603" w:type="pct"/>
          </w:tcPr>
          <w:p w14:paraId="3BEDD1A8" w14:textId="3132E761" w:rsidR="009B3B04" w:rsidRPr="00850DEE" w:rsidRDefault="009B3B04" w:rsidP="009B3B04">
            <w:pPr>
              <w:bidi/>
              <w:spacing w:before="20" w:after="20"/>
              <w:jc w:val="center"/>
              <w:rPr>
                <w:sz w:val="20"/>
              </w:rPr>
            </w:pPr>
            <w:r>
              <w:rPr>
                <w:rFonts w:hint="cs"/>
                <w:sz w:val="20"/>
                <w:rtl/>
              </w:rPr>
              <w:t>اليونيب</w:t>
            </w:r>
          </w:p>
        </w:tc>
        <w:tc>
          <w:tcPr>
            <w:tcW w:w="658" w:type="pct"/>
          </w:tcPr>
          <w:p w14:paraId="3BEDD1A9" w14:textId="3B84AD1F" w:rsidR="009B3B04" w:rsidRPr="00940CBA" w:rsidRDefault="009B3B04" w:rsidP="009B3B04">
            <w:pPr>
              <w:keepNext/>
              <w:keepLines/>
              <w:shd w:val="clear" w:color="auto" w:fill="FFFFFF" w:themeFill="background1"/>
              <w:spacing w:before="20" w:after="20"/>
              <w:jc w:val="right"/>
              <w:rPr>
                <w:sz w:val="20"/>
              </w:rPr>
            </w:pPr>
            <w:r w:rsidRPr="00B966F7">
              <w:rPr>
                <w:sz w:val="20"/>
              </w:rPr>
              <w:t>3,000</w:t>
            </w:r>
          </w:p>
        </w:tc>
        <w:tc>
          <w:tcPr>
            <w:tcW w:w="710" w:type="pct"/>
          </w:tcPr>
          <w:p w14:paraId="3BEDD1AA" w14:textId="4A788E23" w:rsidR="009B3B04" w:rsidRPr="00940CBA" w:rsidRDefault="009B3B04" w:rsidP="009B3B04">
            <w:pPr>
              <w:keepNext/>
              <w:keepLines/>
              <w:shd w:val="clear" w:color="auto" w:fill="FFFFFF" w:themeFill="background1"/>
              <w:spacing w:before="20" w:after="20"/>
              <w:jc w:val="right"/>
              <w:rPr>
                <w:sz w:val="20"/>
              </w:rPr>
            </w:pPr>
            <w:r w:rsidRPr="00B966F7">
              <w:rPr>
                <w:sz w:val="20"/>
              </w:rPr>
              <w:t>1,500</w:t>
            </w:r>
          </w:p>
        </w:tc>
      </w:tr>
      <w:tr w:rsidR="009B3B04" w:rsidRPr="00940CBA" w14:paraId="3BEDD1B0" w14:textId="77777777" w:rsidTr="004A2981">
        <w:tc>
          <w:tcPr>
            <w:tcW w:w="3029" w:type="pct"/>
          </w:tcPr>
          <w:p w14:paraId="3BEDD1AC" w14:textId="7F97282A" w:rsidR="009B3B04" w:rsidRPr="00E67B86" w:rsidRDefault="008E0390" w:rsidP="009B3B04">
            <w:pPr>
              <w:shd w:val="clear" w:color="auto" w:fill="FFFFFF" w:themeFill="background1"/>
              <w:bidi/>
              <w:spacing w:before="20" w:after="20"/>
              <w:rPr>
                <w:sz w:val="20"/>
                <w:rtl/>
                <w:lang w:val="en-US" w:bidi="ar-EG"/>
              </w:rPr>
            </w:pPr>
            <w:r>
              <w:rPr>
                <w:sz w:val="20"/>
                <w:lang w:val="en-US" w:bidi="ar-EG"/>
              </w:rPr>
              <w:t>1</w:t>
            </w:r>
            <w:r w:rsidR="009B3B04" w:rsidRPr="001E523D">
              <w:rPr>
                <w:sz w:val="20"/>
                <w:rtl/>
                <w:lang w:val="en-US" w:bidi="ar-EG"/>
              </w:rPr>
              <w:t>.</w:t>
            </w:r>
            <w:r>
              <w:rPr>
                <w:sz w:val="20"/>
                <w:lang w:val="en-US" w:bidi="ar-EG"/>
              </w:rPr>
              <w:t>2</w:t>
            </w:r>
            <w:r>
              <w:rPr>
                <w:rFonts w:hint="cs"/>
                <w:sz w:val="20"/>
                <w:rtl/>
                <w:lang w:val="en-US" w:bidi="ar-SA"/>
              </w:rPr>
              <w:t xml:space="preserve"> </w:t>
            </w:r>
            <w:r w:rsidR="009B3B04" w:rsidRPr="001E523D">
              <w:rPr>
                <w:sz w:val="20"/>
                <w:rtl/>
                <w:lang w:val="en-US" w:bidi="ar-EG"/>
              </w:rPr>
              <w:t xml:space="preserve">جدوى حظر المعدات وفرض قيود على المواد: تقييم لسلسلة </w:t>
            </w:r>
            <w:r w:rsidR="009B3B04">
              <w:rPr>
                <w:rFonts w:hint="cs"/>
                <w:sz w:val="20"/>
                <w:rtl/>
                <w:lang w:val="en-US" w:bidi="ar-EG"/>
              </w:rPr>
              <w:t>الإمداد</w:t>
            </w:r>
            <w:r w:rsidR="009B3B04" w:rsidRPr="001E523D">
              <w:rPr>
                <w:sz w:val="20"/>
                <w:rtl/>
                <w:lang w:val="en-US" w:bidi="ar-EG"/>
              </w:rPr>
              <w:t xml:space="preserve">، وجاهزية السوق، وتوافر بدائل </w:t>
            </w:r>
            <w:r w:rsidR="009B3B04" w:rsidRPr="004A561E">
              <w:rPr>
                <w:sz w:val="20"/>
                <w:rtl/>
                <w:lang w:val="en-US" w:bidi="ar-EG"/>
              </w:rPr>
              <w:t xml:space="preserve">ذات قدرة منخفضة على إحداث الاحترار العالمي </w:t>
            </w:r>
            <w:r w:rsidR="009B3B04" w:rsidRPr="001E523D">
              <w:rPr>
                <w:sz w:val="20"/>
                <w:rtl/>
                <w:lang w:val="en-US" w:bidi="ar-EG"/>
              </w:rPr>
              <w:t xml:space="preserve">مثل </w:t>
            </w:r>
            <w:r w:rsidR="009B3B04">
              <w:rPr>
                <w:rFonts w:hint="cs"/>
                <w:sz w:val="20"/>
                <w:rtl/>
                <w:lang w:val="en-US" w:bidi="ar-EG"/>
              </w:rPr>
              <w:t>ا</w:t>
            </w:r>
            <w:r w:rsidR="009B3B04" w:rsidRPr="004A561E">
              <w:rPr>
                <w:sz w:val="20"/>
                <w:rtl/>
                <w:lang w:val="en-US" w:bidi="ar-EG"/>
              </w:rPr>
              <w:t>لهيدروفلوروأوليفين</w:t>
            </w:r>
            <w:r w:rsidR="009B3B04">
              <w:rPr>
                <w:rFonts w:hint="cs"/>
                <w:sz w:val="20"/>
                <w:rtl/>
                <w:lang w:val="en-US" w:bidi="ar-EG"/>
              </w:rPr>
              <w:t>ات</w:t>
            </w:r>
            <w:r w:rsidR="009B3B04" w:rsidRPr="001E523D">
              <w:rPr>
                <w:sz w:val="20"/>
                <w:rtl/>
                <w:lang w:val="en-US" w:bidi="ar-EG"/>
              </w:rPr>
              <w:t xml:space="preserve"> والهيدروكربونات وثاني أكسيد الكربون والأمونيا، بما في ذلك مشاورات مع أصحاب المصلحة، وتقرير وتوصيات</w:t>
            </w:r>
            <w:r w:rsidR="009B3B04" w:rsidRPr="001E523D">
              <w:rPr>
                <w:sz w:val="20"/>
                <w:lang w:val="en-US" w:bidi="ar-EG"/>
              </w:rPr>
              <w:t>.</w:t>
            </w:r>
          </w:p>
        </w:tc>
        <w:tc>
          <w:tcPr>
            <w:tcW w:w="603" w:type="pct"/>
          </w:tcPr>
          <w:p w14:paraId="3BEDD1AD" w14:textId="74030146" w:rsidR="009B3B04" w:rsidRPr="00850DEE" w:rsidRDefault="009B3B04" w:rsidP="009B3B04">
            <w:pPr>
              <w:bidi/>
              <w:spacing w:before="20" w:after="20"/>
              <w:jc w:val="center"/>
              <w:rPr>
                <w:sz w:val="20"/>
              </w:rPr>
            </w:pPr>
            <w:r>
              <w:rPr>
                <w:rFonts w:hint="cs"/>
                <w:sz w:val="20"/>
                <w:rtl/>
              </w:rPr>
              <w:t>اليونيب</w:t>
            </w:r>
          </w:p>
        </w:tc>
        <w:tc>
          <w:tcPr>
            <w:tcW w:w="658" w:type="pct"/>
          </w:tcPr>
          <w:p w14:paraId="3BEDD1AE" w14:textId="1A4A6262" w:rsidR="009B3B04" w:rsidRPr="00940CBA" w:rsidRDefault="009B3B04" w:rsidP="009B3B04">
            <w:pPr>
              <w:shd w:val="clear" w:color="auto" w:fill="FFFFFF" w:themeFill="background1"/>
              <w:spacing w:before="20" w:after="20"/>
              <w:jc w:val="right"/>
              <w:rPr>
                <w:sz w:val="20"/>
              </w:rPr>
            </w:pPr>
            <w:r w:rsidRPr="00B966F7">
              <w:rPr>
                <w:sz w:val="20"/>
              </w:rPr>
              <w:t>10,000</w:t>
            </w:r>
          </w:p>
        </w:tc>
        <w:tc>
          <w:tcPr>
            <w:tcW w:w="710" w:type="pct"/>
          </w:tcPr>
          <w:p w14:paraId="3BEDD1AF" w14:textId="342A7AC5" w:rsidR="009B3B04" w:rsidRPr="00940CBA" w:rsidRDefault="009B3B04" w:rsidP="009B3B04">
            <w:pPr>
              <w:shd w:val="clear" w:color="auto" w:fill="FFFFFF" w:themeFill="background1"/>
              <w:spacing w:before="20" w:after="20"/>
              <w:jc w:val="right"/>
              <w:rPr>
                <w:sz w:val="20"/>
              </w:rPr>
            </w:pPr>
            <w:r w:rsidRPr="00B966F7">
              <w:rPr>
                <w:sz w:val="20"/>
              </w:rPr>
              <w:t>10,000</w:t>
            </w:r>
          </w:p>
        </w:tc>
      </w:tr>
      <w:tr w:rsidR="009B3B04" w:rsidRPr="00940CBA" w14:paraId="202AC85D" w14:textId="77777777" w:rsidTr="004A2981">
        <w:tc>
          <w:tcPr>
            <w:tcW w:w="3029" w:type="pct"/>
          </w:tcPr>
          <w:p w14:paraId="39C69D87" w14:textId="15EB71FE" w:rsidR="009B3B04" w:rsidRPr="001E523D" w:rsidRDefault="008E0390" w:rsidP="009B3B04">
            <w:pPr>
              <w:shd w:val="clear" w:color="auto" w:fill="FFFFFF" w:themeFill="background1"/>
              <w:bidi/>
              <w:spacing w:before="20" w:after="20"/>
              <w:rPr>
                <w:sz w:val="20"/>
                <w:rtl/>
                <w:lang w:val="en-US" w:bidi="ar-SA"/>
              </w:rPr>
            </w:pPr>
            <w:r>
              <w:rPr>
                <w:sz w:val="20"/>
                <w:lang w:val="en-US" w:bidi="ar-EG"/>
              </w:rPr>
              <w:t>1</w:t>
            </w:r>
            <w:r w:rsidRPr="001E523D">
              <w:rPr>
                <w:sz w:val="20"/>
                <w:rtl/>
                <w:lang w:val="en-US" w:bidi="ar-EG"/>
              </w:rPr>
              <w:t>.</w:t>
            </w:r>
            <w:r>
              <w:rPr>
                <w:sz w:val="20"/>
                <w:lang w:val="en-US" w:bidi="ar-EG"/>
              </w:rPr>
              <w:t>3</w:t>
            </w:r>
            <w:r>
              <w:rPr>
                <w:rFonts w:hint="cs"/>
                <w:sz w:val="20"/>
                <w:rtl/>
                <w:lang w:val="en-US" w:bidi="ar-SA"/>
              </w:rPr>
              <w:t xml:space="preserve"> </w:t>
            </w:r>
            <w:r w:rsidR="009B3B04" w:rsidRPr="001E523D">
              <w:rPr>
                <w:sz w:val="20"/>
                <w:rtl/>
                <w:lang w:val="en-US" w:bidi="ar-EG"/>
              </w:rPr>
              <w:t>بناء قدرات الجمارك: دورتان تدريبيتان على الأقل لما مجموعه 40 من موظفي الجمارك والمدربين (25</w:t>
            </w:r>
            <w:r w:rsidR="009B3B04">
              <w:rPr>
                <w:rFonts w:hint="cs"/>
                <w:sz w:val="20"/>
                <w:rtl/>
                <w:lang w:val="en-US" w:bidi="ar-EG"/>
              </w:rPr>
              <w:t xml:space="preserve"> في المائة</w:t>
            </w:r>
            <w:r w:rsidR="009B3B04" w:rsidRPr="001E523D">
              <w:rPr>
                <w:sz w:val="20"/>
                <w:rtl/>
                <w:lang w:val="en-US" w:bidi="ar-EG"/>
              </w:rPr>
              <w:t xml:space="preserve"> منهم على الأقل من النساء) حول رموز النظام المنسق، والتصريحات </w:t>
            </w:r>
            <w:r w:rsidR="00174B03">
              <w:rPr>
                <w:rFonts w:hint="cs"/>
                <w:sz w:val="20"/>
                <w:rtl/>
                <w:lang w:val="en-US" w:bidi="ar-EG"/>
              </w:rPr>
              <w:t>السليمة</w:t>
            </w:r>
            <w:r w:rsidR="009B3B04" w:rsidRPr="001E523D">
              <w:rPr>
                <w:sz w:val="20"/>
                <w:rtl/>
                <w:lang w:val="en-US" w:bidi="ar-EG"/>
              </w:rPr>
              <w:t>، وتحديد</w:t>
            </w:r>
            <w:r w:rsidR="009B3B04">
              <w:rPr>
                <w:rFonts w:hint="cs"/>
                <w:sz w:val="20"/>
                <w:rtl/>
                <w:lang w:val="en-US" w:bidi="ar-EG"/>
              </w:rPr>
              <w:t xml:space="preserve"> سمات</w:t>
            </w:r>
            <w:r w:rsidR="009B3B04" w:rsidRPr="001E523D">
              <w:rPr>
                <w:sz w:val="20"/>
                <w:rtl/>
                <w:lang w:val="en-US" w:bidi="ar-EG"/>
              </w:rPr>
              <w:t xml:space="preserve"> المخاطر، واستخدام مُعرّفات غازات التبريد، واعتبارات السلامة المتعلقة بغازات التبريد </w:t>
            </w:r>
            <w:r w:rsidR="009B3B04" w:rsidRPr="004A561E">
              <w:rPr>
                <w:sz w:val="20"/>
                <w:rtl/>
                <w:lang w:val="en-US" w:bidi="ar-EG"/>
              </w:rPr>
              <w:t xml:space="preserve">ذات </w:t>
            </w:r>
            <w:r w:rsidR="009B3B04">
              <w:rPr>
                <w:rFonts w:hint="cs"/>
                <w:sz w:val="20"/>
                <w:rtl/>
                <w:lang w:val="en-US" w:bidi="ar-EG"/>
              </w:rPr>
              <w:t>ال</w:t>
            </w:r>
            <w:r w:rsidR="009B3B04" w:rsidRPr="004A561E">
              <w:rPr>
                <w:sz w:val="20"/>
                <w:rtl/>
                <w:lang w:val="en-US" w:bidi="ar-EG"/>
              </w:rPr>
              <w:t xml:space="preserve">قدرة </w:t>
            </w:r>
            <w:r w:rsidR="009B3B04">
              <w:rPr>
                <w:rFonts w:hint="cs"/>
                <w:sz w:val="20"/>
                <w:rtl/>
                <w:lang w:val="en-US" w:bidi="ar-EG"/>
              </w:rPr>
              <w:t>ال</w:t>
            </w:r>
            <w:r w:rsidR="009B3B04" w:rsidRPr="004A561E">
              <w:rPr>
                <w:sz w:val="20"/>
                <w:rtl/>
                <w:lang w:val="en-US" w:bidi="ar-EG"/>
              </w:rPr>
              <w:t>منخفضة على إحداث الاحترار العالمي</w:t>
            </w:r>
            <w:r w:rsidR="009B3B04" w:rsidRPr="001E523D">
              <w:rPr>
                <w:sz w:val="20"/>
                <w:lang w:val="en-US" w:bidi="ar-EG"/>
              </w:rPr>
              <w:t>.</w:t>
            </w:r>
          </w:p>
        </w:tc>
        <w:tc>
          <w:tcPr>
            <w:tcW w:w="603" w:type="pct"/>
          </w:tcPr>
          <w:p w14:paraId="13961618" w14:textId="37AF1241" w:rsidR="009B3B04" w:rsidRDefault="009B3B04" w:rsidP="009B3B04">
            <w:pPr>
              <w:bidi/>
              <w:spacing w:before="20" w:after="20"/>
              <w:jc w:val="center"/>
              <w:rPr>
                <w:sz w:val="20"/>
                <w:rtl/>
                <w:lang w:bidi="ar-SA"/>
              </w:rPr>
            </w:pPr>
            <w:r>
              <w:rPr>
                <w:rFonts w:hint="cs"/>
                <w:sz w:val="20"/>
                <w:rtl/>
              </w:rPr>
              <w:t>اليونيب</w:t>
            </w:r>
          </w:p>
        </w:tc>
        <w:tc>
          <w:tcPr>
            <w:tcW w:w="658" w:type="pct"/>
          </w:tcPr>
          <w:p w14:paraId="7FDA5D39" w14:textId="393CC0E8" w:rsidR="009B3B04" w:rsidRDefault="009B3B04" w:rsidP="009B3B04">
            <w:pPr>
              <w:shd w:val="clear" w:color="auto" w:fill="FFFFFF" w:themeFill="background1"/>
              <w:spacing w:before="20" w:after="20"/>
              <w:jc w:val="right"/>
              <w:rPr>
                <w:sz w:val="20"/>
              </w:rPr>
            </w:pPr>
            <w:r w:rsidRPr="00B966F7">
              <w:rPr>
                <w:sz w:val="20"/>
              </w:rPr>
              <w:t>8,000</w:t>
            </w:r>
          </w:p>
        </w:tc>
        <w:tc>
          <w:tcPr>
            <w:tcW w:w="710" w:type="pct"/>
          </w:tcPr>
          <w:p w14:paraId="773750FC" w14:textId="6AC1592C" w:rsidR="009B3B04" w:rsidRDefault="009B3B04" w:rsidP="009B3B04">
            <w:pPr>
              <w:shd w:val="clear" w:color="auto" w:fill="FFFFFF" w:themeFill="background1"/>
              <w:spacing w:before="20" w:after="20"/>
              <w:jc w:val="right"/>
              <w:rPr>
                <w:sz w:val="20"/>
              </w:rPr>
            </w:pPr>
            <w:r w:rsidRPr="00B966F7">
              <w:rPr>
                <w:sz w:val="20"/>
              </w:rPr>
              <w:t>0</w:t>
            </w:r>
          </w:p>
        </w:tc>
      </w:tr>
      <w:tr w:rsidR="009B3B04" w:rsidRPr="00940CBA" w14:paraId="3BEDD1B5" w14:textId="77777777" w:rsidTr="004A2981">
        <w:tc>
          <w:tcPr>
            <w:tcW w:w="3029" w:type="pct"/>
          </w:tcPr>
          <w:p w14:paraId="3BEDD1B1" w14:textId="37D0CBA7" w:rsidR="009B3B04" w:rsidRPr="00940CBA" w:rsidRDefault="008E0390" w:rsidP="009B3B04">
            <w:pPr>
              <w:shd w:val="clear" w:color="auto" w:fill="FFFFFF" w:themeFill="background1"/>
              <w:bidi/>
              <w:spacing w:before="20" w:after="20"/>
              <w:rPr>
                <w:sz w:val="20"/>
                <w:rtl/>
                <w:lang w:bidi="ar-EG"/>
              </w:rPr>
            </w:pPr>
            <w:r>
              <w:rPr>
                <w:sz w:val="20"/>
                <w:lang w:val="en-US" w:bidi="ar-EG"/>
              </w:rPr>
              <w:lastRenderedPageBreak/>
              <w:t>1</w:t>
            </w:r>
            <w:r w:rsidRPr="001E523D">
              <w:rPr>
                <w:sz w:val="20"/>
                <w:rtl/>
                <w:lang w:val="en-US" w:bidi="ar-EG"/>
              </w:rPr>
              <w:t>.</w:t>
            </w:r>
            <w:r>
              <w:rPr>
                <w:sz w:val="20"/>
                <w:lang w:val="en-US" w:bidi="ar-EG"/>
              </w:rPr>
              <w:t>4</w:t>
            </w:r>
            <w:r w:rsidR="009B3B04" w:rsidRPr="001E523D">
              <w:rPr>
                <w:sz w:val="20"/>
                <w:rtl/>
                <w:lang w:val="en-US" w:bidi="ar-EG"/>
              </w:rPr>
              <w:t xml:space="preserve"> شراء </w:t>
            </w:r>
            <w:r w:rsidR="009B3B04">
              <w:rPr>
                <w:rFonts w:hint="cs"/>
                <w:sz w:val="20"/>
                <w:rtl/>
                <w:lang w:val="en-US" w:bidi="ar-EG"/>
              </w:rPr>
              <w:t>معرّف لغازات</w:t>
            </w:r>
            <w:r w:rsidR="009B3B04" w:rsidRPr="001E523D">
              <w:rPr>
                <w:sz w:val="20"/>
                <w:rtl/>
                <w:lang w:val="en-US" w:bidi="ar-EG"/>
              </w:rPr>
              <w:t xml:space="preserve"> </w:t>
            </w:r>
            <w:r w:rsidR="009B3B04">
              <w:rPr>
                <w:rFonts w:hint="cs"/>
                <w:sz w:val="20"/>
                <w:rtl/>
                <w:lang w:val="en-US" w:bidi="ar-EG"/>
              </w:rPr>
              <w:t>التبريد</w:t>
            </w:r>
            <w:r w:rsidR="009B3B04" w:rsidRPr="001E523D">
              <w:rPr>
                <w:sz w:val="20"/>
                <w:rtl/>
                <w:lang w:val="en-US" w:bidi="ar-EG"/>
              </w:rPr>
              <w:t xml:space="preserve">: شراء </w:t>
            </w:r>
            <w:r w:rsidR="009B3B04">
              <w:rPr>
                <w:rFonts w:hint="cs"/>
                <w:sz w:val="20"/>
                <w:rtl/>
                <w:lang w:val="en-US" w:bidi="ar-EG"/>
              </w:rPr>
              <w:t>معرّف لغازات</w:t>
            </w:r>
            <w:r w:rsidR="009B3B04" w:rsidRPr="001E523D">
              <w:rPr>
                <w:sz w:val="20"/>
                <w:rtl/>
                <w:lang w:val="en-US" w:bidi="ar-EG"/>
              </w:rPr>
              <w:t xml:space="preserve"> </w:t>
            </w:r>
            <w:r w:rsidR="009B3B04">
              <w:rPr>
                <w:rFonts w:hint="cs"/>
                <w:sz w:val="20"/>
                <w:rtl/>
                <w:lang w:val="en-US" w:bidi="ar-EG"/>
              </w:rPr>
              <w:t>التبريد</w:t>
            </w:r>
            <w:r w:rsidR="009B3B04" w:rsidRPr="001E523D">
              <w:rPr>
                <w:sz w:val="20"/>
                <w:rtl/>
                <w:lang w:val="en-US" w:bidi="ar-EG"/>
              </w:rPr>
              <w:t xml:space="preserve"> لتجهيز نقطة الدخول الرئيسية.</w:t>
            </w:r>
          </w:p>
        </w:tc>
        <w:tc>
          <w:tcPr>
            <w:tcW w:w="603" w:type="pct"/>
          </w:tcPr>
          <w:p w14:paraId="3BEDD1B2" w14:textId="772FEFD0" w:rsidR="009B3B04" w:rsidRPr="00850DEE" w:rsidRDefault="009B3B04" w:rsidP="009B3B04">
            <w:pPr>
              <w:spacing w:before="20" w:after="20"/>
              <w:jc w:val="center"/>
              <w:rPr>
                <w:sz w:val="20"/>
              </w:rPr>
            </w:pPr>
            <w:r>
              <w:rPr>
                <w:rFonts w:hint="cs"/>
                <w:sz w:val="20"/>
                <w:rtl/>
              </w:rPr>
              <w:t>اليوئنديبي</w:t>
            </w:r>
          </w:p>
        </w:tc>
        <w:tc>
          <w:tcPr>
            <w:tcW w:w="658" w:type="pct"/>
          </w:tcPr>
          <w:p w14:paraId="3BEDD1B3" w14:textId="7A3F9DA6" w:rsidR="009B3B04" w:rsidRPr="00940CBA" w:rsidRDefault="009B3B04" w:rsidP="009B3B04">
            <w:pPr>
              <w:shd w:val="clear" w:color="auto" w:fill="FFFFFF" w:themeFill="background1"/>
              <w:spacing w:before="20" w:after="20"/>
              <w:jc w:val="right"/>
              <w:rPr>
                <w:sz w:val="20"/>
              </w:rPr>
            </w:pPr>
            <w:r w:rsidRPr="00B966F7">
              <w:rPr>
                <w:sz w:val="20"/>
              </w:rPr>
              <w:t>6,000</w:t>
            </w:r>
          </w:p>
        </w:tc>
        <w:tc>
          <w:tcPr>
            <w:tcW w:w="710" w:type="pct"/>
          </w:tcPr>
          <w:p w14:paraId="3BEDD1B4" w14:textId="2D9EEABC" w:rsidR="009B3B04" w:rsidRPr="00940CBA" w:rsidRDefault="009B3B04" w:rsidP="009B3B04">
            <w:pPr>
              <w:shd w:val="clear" w:color="auto" w:fill="FFFFFF" w:themeFill="background1"/>
              <w:spacing w:before="20" w:after="20"/>
              <w:jc w:val="right"/>
              <w:rPr>
                <w:sz w:val="20"/>
              </w:rPr>
            </w:pPr>
            <w:r w:rsidRPr="00B966F7">
              <w:rPr>
                <w:sz w:val="20"/>
              </w:rPr>
              <w:t>6,000</w:t>
            </w:r>
          </w:p>
        </w:tc>
      </w:tr>
      <w:tr w:rsidR="009B3B04" w:rsidRPr="00940CBA" w14:paraId="3BEDD1B9" w14:textId="77777777" w:rsidTr="004A2981">
        <w:tc>
          <w:tcPr>
            <w:tcW w:w="3632" w:type="pct"/>
            <w:gridSpan w:val="2"/>
          </w:tcPr>
          <w:p w14:paraId="3BEDD1B6" w14:textId="77777777" w:rsidR="009B3B04" w:rsidRPr="00BF50AB" w:rsidRDefault="009B3B04" w:rsidP="009B3B04">
            <w:pPr>
              <w:bidi/>
              <w:spacing w:before="20" w:after="20"/>
              <w:jc w:val="right"/>
              <w:rPr>
                <w:i/>
                <w:iCs/>
                <w:sz w:val="20"/>
                <w:rtl/>
                <w:lang w:val="en-US" w:bidi="ar-EG"/>
              </w:rPr>
            </w:pPr>
            <w:r w:rsidRPr="00BF50AB">
              <w:rPr>
                <w:rFonts w:hint="cs"/>
                <w:i/>
                <w:iCs/>
                <w:sz w:val="20"/>
                <w:rtl/>
              </w:rPr>
              <w:t>المجموع الفرعي للمكون 1</w:t>
            </w:r>
          </w:p>
        </w:tc>
        <w:tc>
          <w:tcPr>
            <w:tcW w:w="658" w:type="pct"/>
          </w:tcPr>
          <w:p w14:paraId="3BEDD1B7" w14:textId="6587EA71" w:rsidR="009B3B04" w:rsidRDefault="009B3B04" w:rsidP="009B3B04">
            <w:pPr>
              <w:shd w:val="clear" w:color="auto" w:fill="FFFFFF" w:themeFill="background1"/>
              <w:spacing w:before="20" w:after="20"/>
              <w:jc w:val="right"/>
              <w:rPr>
                <w:sz w:val="20"/>
              </w:rPr>
            </w:pPr>
            <w:r w:rsidRPr="008C7EFE">
              <w:rPr>
                <w:i/>
                <w:iCs/>
                <w:sz w:val="20"/>
              </w:rPr>
              <w:t>27,000</w:t>
            </w:r>
          </w:p>
        </w:tc>
        <w:tc>
          <w:tcPr>
            <w:tcW w:w="710" w:type="pct"/>
          </w:tcPr>
          <w:p w14:paraId="3BEDD1B8" w14:textId="0BCC5D95" w:rsidR="009B3B04" w:rsidRDefault="009B3B04" w:rsidP="009B3B04">
            <w:pPr>
              <w:shd w:val="clear" w:color="auto" w:fill="FFFFFF" w:themeFill="background1"/>
              <w:spacing w:before="20" w:after="20"/>
              <w:jc w:val="right"/>
              <w:rPr>
                <w:sz w:val="20"/>
              </w:rPr>
            </w:pPr>
            <w:r w:rsidRPr="008C7EFE">
              <w:rPr>
                <w:i/>
                <w:iCs/>
                <w:sz w:val="20"/>
              </w:rPr>
              <w:t>17,500</w:t>
            </w:r>
          </w:p>
        </w:tc>
      </w:tr>
      <w:tr w:rsidR="00E67B86" w:rsidRPr="00940CBA" w14:paraId="3BEDD1BB" w14:textId="77777777" w:rsidTr="00E67B86">
        <w:tc>
          <w:tcPr>
            <w:tcW w:w="5000" w:type="pct"/>
            <w:gridSpan w:val="4"/>
          </w:tcPr>
          <w:p w14:paraId="3BEDD1BA" w14:textId="4A43FB6A" w:rsidR="00E67B86" w:rsidRPr="00981C54" w:rsidRDefault="00FD7C0E" w:rsidP="00D159A1">
            <w:pPr>
              <w:shd w:val="clear" w:color="auto" w:fill="FFFFFF" w:themeFill="background1"/>
              <w:bidi/>
              <w:spacing w:before="20" w:after="20"/>
              <w:jc w:val="left"/>
              <w:rPr>
                <w:sz w:val="20"/>
                <w:rtl/>
                <w:lang w:bidi="ar-EG"/>
              </w:rPr>
            </w:pPr>
            <w:r w:rsidRPr="00981C54">
              <w:rPr>
                <w:rFonts w:hint="cs"/>
                <w:sz w:val="20"/>
                <w:rtl/>
              </w:rPr>
              <w:t>المكون</w:t>
            </w:r>
            <w:r w:rsidRPr="00981C54">
              <w:rPr>
                <w:sz w:val="20"/>
                <w:rtl/>
              </w:rPr>
              <w:t xml:space="preserve"> </w:t>
            </w:r>
            <w:r w:rsidR="00FB2456" w:rsidRPr="00981C54">
              <w:rPr>
                <w:rFonts w:hint="cs"/>
                <w:sz w:val="20"/>
                <w:rtl/>
              </w:rPr>
              <w:t>2</w:t>
            </w:r>
            <w:r w:rsidR="00FB2456" w:rsidRPr="00981C54">
              <w:rPr>
                <w:sz w:val="20"/>
              </w:rPr>
              <w:t>.</w:t>
            </w:r>
            <w:r w:rsidRPr="00981C54">
              <w:rPr>
                <w:sz w:val="20"/>
                <w:rtl/>
              </w:rPr>
              <w:t xml:space="preserve"> بناء </w:t>
            </w:r>
            <w:r w:rsidR="00FB2456" w:rsidRPr="00981C54">
              <w:rPr>
                <w:rFonts w:hint="cs"/>
                <w:sz w:val="20"/>
                <w:rtl/>
                <w:lang w:bidi="ar-SA"/>
              </w:rPr>
              <w:t>ال</w:t>
            </w:r>
            <w:r w:rsidRPr="00981C54">
              <w:rPr>
                <w:sz w:val="20"/>
                <w:rtl/>
              </w:rPr>
              <w:t>قدرات</w:t>
            </w:r>
            <w:r w:rsidR="00FB2456" w:rsidRPr="00981C54">
              <w:rPr>
                <w:rFonts w:hint="cs"/>
                <w:sz w:val="20"/>
                <w:rtl/>
              </w:rPr>
              <w:t xml:space="preserve"> في</w:t>
            </w:r>
            <w:r w:rsidRPr="00981C54">
              <w:rPr>
                <w:sz w:val="20"/>
                <w:rtl/>
              </w:rPr>
              <w:t xml:space="preserve"> قطاع </w:t>
            </w:r>
            <w:r w:rsidR="00FB2456" w:rsidRPr="00981C54">
              <w:rPr>
                <w:rFonts w:hint="cs"/>
                <w:sz w:val="20"/>
                <w:rtl/>
              </w:rPr>
              <w:t>التبريد وتكييف الهواء</w:t>
            </w:r>
          </w:p>
        </w:tc>
      </w:tr>
      <w:tr w:rsidR="009B3B04" w:rsidRPr="00940CBA" w14:paraId="3BEDD1C0" w14:textId="77777777" w:rsidTr="004A2981">
        <w:tc>
          <w:tcPr>
            <w:tcW w:w="3029" w:type="pct"/>
          </w:tcPr>
          <w:p w14:paraId="3BEDD1BC" w14:textId="77B476CB" w:rsidR="009B3B04" w:rsidRPr="00754EC9" w:rsidRDefault="009B3B04" w:rsidP="009B3B04">
            <w:pPr>
              <w:bidi/>
              <w:spacing w:before="20" w:after="20"/>
              <w:jc w:val="left"/>
              <w:rPr>
                <w:sz w:val="20"/>
                <w:lang w:val="en-US"/>
              </w:rPr>
            </w:pPr>
            <w:r>
              <w:rPr>
                <w:rFonts w:hint="cs"/>
                <w:sz w:val="20"/>
                <w:rtl/>
                <w:lang w:val="en-US"/>
              </w:rPr>
              <w:t>1.2</w:t>
            </w:r>
            <w:r w:rsidRPr="007C0B72">
              <w:rPr>
                <w:sz w:val="20"/>
                <w:rtl/>
                <w:lang w:val="en-US"/>
              </w:rPr>
              <w:t xml:space="preserve"> دعم </w:t>
            </w:r>
            <w:r w:rsidRPr="00FB2456">
              <w:rPr>
                <w:sz w:val="20"/>
                <w:rtl/>
                <w:lang w:val="en-US"/>
              </w:rPr>
              <w:t xml:space="preserve">هيئة التعليم والتدريب الفني والمهني </w:t>
            </w:r>
            <w:r w:rsidRPr="007C0B72">
              <w:rPr>
                <w:sz w:val="20"/>
                <w:rtl/>
                <w:lang w:val="en-US"/>
              </w:rPr>
              <w:t xml:space="preserve">في تحديث مناهج الشهادات الوطنية: </w:t>
            </w:r>
            <w:r>
              <w:rPr>
                <w:rFonts w:hint="cs"/>
                <w:sz w:val="20"/>
                <w:rtl/>
                <w:lang w:val="en-US"/>
              </w:rPr>
              <w:t>واستعراض</w:t>
            </w:r>
            <w:r w:rsidRPr="007C0B72">
              <w:rPr>
                <w:sz w:val="20"/>
                <w:rtl/>
                <w:lang w:val="en-US"/>
              </w:rPr>
              <w:t xml:space="preserve"> مناهج </w:t>
            </w:r>
            <w:r>
              <w:rPr>
                <w:rFonts w:hint="cs"/>
                <w:sz w:val="20"/>
                <w:rtl/>
                <w:lang w:val="en-US"/>
              </w:rPr>
              <w:t>الهيئة</w:t>
            </w:r>
            <w:r w:rsidRPr="007C0B72">
              <w:rPr>
                <w:sz w:val="20"/>
                <w:rtl/>
                <w:lang w:val="en-US"/>
              </w:rPr>
              <w:t xml:space="preserve">، والمواد، والمنهجية، لضمان توافقها مع عملية </w:t>
            </w:r>
            <w:r w:rsidR="003D09E0">
              <w:rPr>
                <w:rFonts w:hint="cs"/>
                <w:sz w:val="20"/>
                <w:rtl/>
                <w:lang w:val="en-US"/>
              </w:rPr>
              <w:t>التخفيض</w:t>
            </w:r>
            <w:r>
              <w:rPr>
                <w:rFonts w:hint="cs"/>
                <w:sz w:val="20"/>
                <w:rtl/>
                <w:lang w:val="en-US"/>
              </w:rPr>
              <w:t xml:space="preserve"> التدريجي</w:t>
            </w:r>
            <w:r w:rsidRPr="007C0B72">
              <w:rPr>
                <w:sz w:val="20"/>
                <w:rtl/>
                <w:lang w:val="en-US"/>
              </w:rPr>
              <w:t xml:space="preserve"> </w:t>
            </w:r>
            <w:r>
              <w:rPr>
                <w:rFonts w:hint="cs"/>
                <w:sz w:val="20"/>
                <w:rtl/>
                <w:lang w:val="en-US" w:bidi="ar-EG"/>
              </w:rPr>
              <w:t>لل</w:t>
            </w:r>
            <w:r w:rsidR="003D09E0">
              <w:rPr>
                <w:rFonts w:hint="cs"/>
                <w:sz w:val="20"/>
                <w:rtl/>
                <w:lang w:val="en-US" w:bidi="ar-EG"/>
              </w:rPr>
              <w:t>مواد ال</w:t>
            </w:r>
            <w:r>
              <w:rPr>
                <w:rFonts w:hint="cs"/>
                <w:sz w:val="20"/>
                <w:rtl/>
                <w:lang w:val="en-US" w:bidi="ar-EG"/>
              </w:rPr>
              <w:t>هيدروفلوروكربون</w:t>
            </w:r>
            <w:r w:rsidR="003D09E0">
              <w:rPr>
                <w:rFonts w:hint="cs"/>
                <w:sz w:val="20"/>
                <w:rtl/>
                <w:lang w:val="en-US" w:bidi="ar-EG"/>
              </w:rPr>
              <w:t>ية</w:t>
            </w:r>
            <w:r w:rsidRPr="007C0B72">
              <w:rPr>
                <w:sz w:val="20"/>
                <w:rtl/>
                <w:lang w:val="en-US"/>
              </w:rPr>
              <w:t xml:space="preserve">، بما في ذلك وحدات السلامة الخاصة ببدائل </w:t>
            </w:r>
            <w:r>
              <w:rPr>
                <w:rFonts w:hint="cs"/>
                <w:sz w:val="20"/>
                <w:rtl/>
                <w:lang w:val="en-US"/>
              </w:rPr>
              <w:t>غازات التبريد</w:t>
            </w:r>
            <w:r w:rsidRPr="007C0B72">
              <w:rPr>
                <w:sz w:val="20"/>
                <w:lang w:val="en-US"/>
              </w:rPr>
              <w:t>.</w:t>
            </w:r>
          </w:p>
        </w:tc>
        <w:tc>
          <w:tcPr>
            <w:tcW w:w="603" w:type="pct"/>
          </w:tcPr>
          <w:p w14:paraId="3BEDD1BD" w14:textId="0A78EEEF" w:rsidR="009B3B04" w:rsidRPr="0014289B" w:rsidRDefault="009B3B04" w:rsidP="009B3B04">
            <w:pPr>
              <w:bidi/>
              <w:spacing w:before="20" w:after="20"/>
              <w:jc w:val="center"/>
              <w:rPr>
                <w:sz w:val="20"/>
              </w:rPr>
            </w:pPr>
            <w:r>
              <w:rPr>
                <w:rFonts w:hint="cs"/>
                <w:sz w:val="20"/>
                <w:rtl/>
              </w:rPr>
              <w:t>اليونيب</w:t>
            </w:r>
          </w:p>
        </w:tc>
        <w:tc>
          <w:tcPr>
            <w:tcW w:w="658" w:type="pct"/>
          </w:tcPr>
          <w:p w14:paraId="3BEDD1BE" w14:textId="797A0E1D" w:rsidR="009B3B04" w:rsidRDefault="009B3B04" w:rsidP="009B3B04">
            <w:pPr>
              <w:shd w:val="clear" w:color="auto" w:fill="FFFFFF" w:themeFill="background1"/>
              <w:spacing w:before="20" w:after="20"/>
              <w:jc w:val="right"/>
              <w:rPr>
                <w:sz w:val="20"/>
              </w:rPr>
            </w:pPr>
            <w:r w:rsidRPr="00B966F7">
              <w:rPr>
                <w:sz w:val="20"/>
              </w:rPr>
              <w:t>6,000</w:t>
            </w:r>
          </w:p>
        </w:tc>
        <w:tc>
          <w:tcPr>
            <w:tcW w:w="710" w:type="pct"/>
          </w:tcPr>
          <w:p w14:paraId="3BEDD1BF" w14:textId="71CB24C0" w:rsidR="009B3B04" w:rsidRDefault="009B3B04" w:rsidP="009B3B04">
            <w:pPr>
              <w:shd w:val="clear" w:color="auto" w:fill="FFFFFF" w:themeFill="background1"/>
              <w:spacing w:before="20" w:after="20"/>
              <w:jc w:val="right"/>
              <w:rPr>
                <w:sz w:val="20"/>
              </w:rPr>
            </w:pPr>
            <w:r w:rsidRPr="00B966F7">
              <w:rPr>
                <w:sz w:val="20"/>
              </w:rPr>
              <w:t>0</w:t>
            </w:r>
          </w:p>
        </w:tc>
      </w:tr>
      <w:tr w:rsidR="00D27A0C" w:rsidRPr="00940CBA" w14:paraId="3BEDD1C5" w14:textId="77777777" w:rsidTr="004A2981">
        <w:tc>
          <w:tcPr>
            <w:tcW w:w="3029" w:type="pct"/>
          </w:tcPr>
          <w:p w14:paraId="3BEDD1C1" w14:textId="19771326" w:rsidR="00D27A0C" w:rsidRPr="00FD7C0E" w:rsidRDefault="00D27A0C" w:rsidP="00D27A0C">
            <w:pPr>
              <w:bidi/>
              <w:spacing w:before="20" w:after="20"/>
              <w:jc w:val="left"/>
              <w:rPr>
                <w:sz w:val="20"/>
                <w:lang w:val="en-US"/>
              </w:rPr>
            </w:pPr>
            <w:r w:rsidRPr="007C0B72">
              <w:rPr>
                <w:sz w:val="20"/>
                <w:rtl/>
                <w:lang w:val="en-US"/>
              </w:rPr>
              <w:t>2.2</w:t>
            </w:r>
            <w:r w:rsidRPr="007C0B72">
              <w:rPr>
                <w:sz w:val="20"/>
                <w:lang w:val="en-US"/>
              </w:rPr>
              <w:t xml:space="preserve"> </w:t>
            </w:r>
            <w:r w:rsidRPr="007C0B72">
              <w:rPr>
                <w:sz w:val="20"/>
                <w:rtl/>
                <w:lang w:val="en-US"/>
              </w:rPr>
              <w:t xml:space="preserve">وضع مدونة ممارسات وطنية لقطاع </w:t>
            </w:r>
            <w:r>
              <w:rPr>
                <w:rFonts w:hint="cs"/>
                <w:sz w:val="20"/>
                <w:rtl/>
                <w:lang w:val="en-US"/>
              </w:rPr>
              <w:t>خدمة أجهزة التبريد وتكييف الهواء</w:t>
            </w:r>
            <w:r w:rsidRPr="007C0B72">
              <w:rPr>
                <w:sz w:val="20"/>
                <w:rtl/>
                <w:lang w:val="en-US"/>
              </w:rPr>
              <w:t>، تتضمن أحكاما بشأن منع التسرب، واستعادة غاز</w:t>
            </w:r>
            <w:r>
              <w:rPr>
                <w:rFonts w:hint="cs"/>
                <w:sz w:val="20"/>
                <w:rtl/>
                <w:lang w:val="en-US"/>
              </w:rPr>
              <w:t>ات</w:t>
            </w:r>
            <w:r w:rsidRPr="007C0B72">
              <w:rPr>
                <w:sz w:val="20"/>
                <w:rtl/>
                <w:lang w:val="en-US"/>
              </w:rPr>
              <w:t xml:space="preserve"> التبريد، </w:t>
            </w:r>
            <w:r>
              <w:rPr>
                <w:rFonts w:hint="cs"/>
                <w:sz w:val="20"/>
                <w:rtl/>
                <w:lang w:val="en-US"/>
              </w:rPr>
              <w:t>والمناولة</w:t>
            </w:r>
            <w:r w:rsidRPr="007C0B72">
              <w:rPr>
                <w:sz w:val="20"/>
                <w:rtl/>
                <w:lang w:val="en-US"/>
              </w:rPr>
              <w:t xml:space="preserve"> الآمن</w:t>
            </w:r>
            <w:r>
              <w:rPr>
                <w:rFonts w:hint="cs"/>
                <w:sz w:val="20"/>
                <w:rtl/>
                <w:lang w:val="en-US"/>
              </w:rPr>
              <w:t>ة ل</w:t>
            </w:r>
            <w:r w:rsidRPr="007C0B72">
              <w:rPr>
                <w:sz w:val="20"/>
                <w:rtl/>
                <w:lang w:val="en-US"/>
              </w:rPr>
              <w:t>غازات التبريد القابلة للاشتعال أو السامة، وتخزينها، ونقلها</w:t>
            </w:r>
            <w:r w:rsidRPr="007C0B72">
              <w:rPr>
                <w:sz w:val="20"/>
                <w:lang w:val="en-US"/>
              </w:rPr>
              <w:t>.</w:t>
            </w:r>
          </w:p>
        </w:tc>
        <w:tc>
          <w:tcPr>
            <w:tcW w:w="603" w:type="pct"/>
          </w:tcPr>
          <w:p w14:paraId="3BEDD1C2" w14:textId="22E7B697" w:rsidR="00D27A0C" w:rsidRPr="0014289B" w:rsidRDefault="00D27A0C" w:rsidP="00D27A0C">
            <w:pPr>
              <w:bidi/>
              <w:spacing w:before="20" w:after="20"/>
              <w:jc w:val="center"/>
              <w:rPr>
                <w:sz w:val="20"/>
              </w:rPr>
            </w:pPr>
            <w:r>
              <w:rPr>
                <w:rFonts w:hint="cs"/>
                <w:sz w:val="20"/>
                <w:rtl/>
              </w:rPr>
              <w:t>اليونيب</w:t>
            </w:r>
          </w:p>
        </w:tc>
        <w:tc>
          <w:tcPr>
            <w:tcW w:w="658" w:type="pct"/>
          </w:tcPr>
          <w:p w14:paraId="3BEDD1C3" w14:textId="48FAAB6E" w:rsidR="00D27A0C" w:rsidRDefault="00D27A0C" w:rsidP="00D27A0C">
            <w:pPr>
              <w:shd w:val="clear" w:color="auto" w:fill="FFFFFF" w:themeFill="background1"/>
              <w:spacing w:before="20" w:after="20"/>
              <w:jc w:val="right"/>
              <w:rPr>
                <w:sz w:val="20"/>
              </w:rPr>
            </w:pPr>
            <w:r w:rsidRPr="00B966F7">
              <w:rPr>
                <w:sz w:val="20"/>
              </w:rPr>
              <w:t>5,000</w:t>
            </w:r>
          </w:p>
        </w:tc>
        <w:tc>
          <w:tcPr>
            <w:tcW w:w="710" w:type="pct"/>
          </w:tcPr>
          <w:p w14:paraId="3BEDD1C4" w14:textId="3FA6637C" w:rsidR="00D27A0C" w:rsidRDefault="00D27A0C" w:rsidP="00D27A0C">
            <w:pPr>
              <w:shd w:val="clear" w:color="auto" w:fill="FFFFFF" w:themeFill="background1"/>
              <w:spacing w:before="20" w:after="20"/>
              <w:jc w:val="right"/>
              <w:rPr>
                <w:sz w:val="20"/>
              </w:rPr>
            </w:pPr>
            <w:r w:rsidRPr="00B966F7">
              <w:rPr>
                <w:sz w:val="20"/>
              </w:rPr>
              <w:t>0</w:t>
            </w:r>
          </w:p>
        </w:tc>
      </w:tr>
      <w:tr w:rsidR="00D27A0C" w:rsidRPr="00940CBA" w14:paraId="3BEDD1CA" w14:textId="77777777" w:rsidTr="004A2981">
        <w:tc>
          <w:tcPr>
            <w:tcW w:w="3029" w:type="pct"/>
          </w:tcPr>
          <w:p w14:paraId="3BEDD1C6" w14:textId="442DB0AF" w:rsidR="00D27A0C" w:rsidRPr="00FD7C0E" w:rsidRDefault="00D27A0C" w:rsidP="00D27A0C">
            <w:pPr>
              <w:bidi/>
              <w:spacing w:before="20" w:after="20"/>
              <w:jc w:val="left"/>
              <w:rPr>
                <w:sz w:val="20"/>
                <w:lang w:val="en-US"/>
              </w:rPr>
            </w:pPr>
            <w:r w:rsidRPr="007C0B72">
              <w:rPr>
                <w:sz w:val="20"/>
                <w:rtl/>
                <w:lang w:val="en-US"/>
              </w:rPr>
              <w:t>2.</w:t>
            </w:r>
            <w:r>
              <w:rPr>
                <w:sz w:val="20"/>
                <w:lang w:val="en-US"/>
              </w:rPr>
              <w:t>3</w:t>
            </w:r>
            <w:r>
              <w:rPr>
                <w:rFonts w:hint="cs"/>
                <w:sz w:val="20"/>
                <w:rtl/>
                <w:lang w:val="en-US" w:bidi="ar-SA"/>
              </w:rPr>
              <w:t xml:space="preserve"> </w:t>
            </w:r>
            <w:r w:rsidRPr="007C0B72">
              <w:rPr>
                <w:sz w:val="20"/>
                <w:rtl/>
                <w:lang w:val="en-US"/>
              </w:rPr>
              <w:t xml:space="preserve">تدريب فنيي التبريد: ثلاث </w:t>
            </w:r>
            <w:r>
              <w:rPr>
                <w:rFonts w:hint="cs"/>
                <w:sz w:val="20"/>
                <w:rtl/>
                <w:lang w:val="en-US"/>
              </w:rPr>
              <w:t>حلقات</w:t>
            </w:r>
            <w:r w:rsidRPr="007C0B72">
              <w:rPr>
                <w:sz w:val="20"/>
                <w:rtl/>
                <w:lang w:val="en-US"/>
              </w:rPr>
              <w:t xml:space="preserve"> </w:t>
            </w:r>
            <w:r w:rsidRPr="007C0B72">
              <w:rPr>
                <w:sz w:val="20"/>
                <w:rtl/>
              </w:rPr>
              <w:t>عمل</w:t>
            </w:r>
            <w:r w:rsidRPr="007C0B72">
              <w:rPr>
                <w:sz w:val="20"/>
                <w:rtl/>
                <w:lang w:val="en-US"/>
              </w:rPr>
              <w:t xml:space="preserve"> تدريبية لـ 45 </w:t>
            </w:r>
            <w:r>
              <w:rPr>
                <w:rFonts w:hint="cs"/>
                <w:sz w:val="20"/>
                <w:rtl/>
                <w:lang w:val="en-US"/>
              </w:rPr>
              <w:t>فنيا</w:t>
            </w:r>
            <w:r w:rsidRPr="007C0B72">
              <w:rPr>
                <w:sz w:val="20"/>
                <w:rtl/>
                <w:lang w:val="en-US"/>
              </w:rPr>
              <w:t xml:space="preserve"> حول ممارسات </w:t>
            </w:r>
            <w:r>
              <w:rPr>
                <w:rFonts w:hint="cs"/>
                <w:sz w:val="20"/>
                <w:rtl/>
                <w:lang w:val="en-US"/>
              </w:rPr>
              <w:t>الخدمة</w:t>
            </w:r>
            <w:r w:rsidRPr="007C0B72">
              <w:rPr>
                <w:sz w:val="20"/>
                <w:rtl/>
                <w:lang w:val="en-US"/>
              </w:rPr>
              <w:t xml:space="preserve"> الجيدة، والكشف عن التسرب، واستعادة غاز</w:t>
            </w:r>
            <w:r>
              <w:rPr>
                <w:rFonts w:hint="cs"/>
                <w:sz w:val="20"/>
                <w:rtl/>
                <w:lang w:val="en-US"/>
              </w:rPr>
              <w:t>ات</w:t>
            </w:r>
            <w:r w:rsidRPr="007C0B72">
              <w:rPr>
                <w:sz w:val="20"/>
                <w:rtl/>
                <w:lang w:val="en-US"/>
              </w:rPr>
              <w:t xml:space="preserve"> التبريد وإعادة استخدامه</w:t>
            </w:r>
            <w:r>
              <w:rPr>
                <w:rFonts w:hint="cs"/>
                <w:sz w:val="20"/>
                <w:rtl/>
                <w:lang w:val="en-US"/>
              </w:rPr>
              <w:t>ا</w:t>
            </w:r>
            <w:r w:rsidRPr="007C0B72">
              <w:rPr>
                <w:sz w:val="20"/>
                <w:rtl/>
                <w:lang w:val="en-US"/>
              </w:rPr>
              <w:t xml:space="preserve">، </w:t>
            </w:r>
            <w:r>
              <w:rPr>
                <w:rFonts w:hint="cs"/>
                <w:sz w:val="20"/>
                <w:rtl/>
                <w:lang w:val="en-US"/>
              </w:rPr>
              <w:t>والمناولة</w:t>
            </w:r>
            <w:r w:rsidRPr="007C0B72">
              <w:rPr>
                <w:sz w:val="20"/>
                <w:rtl/>
                <w:lang w:val="en-US"/>
              </w:rPr>
              <w:t xml:space="preserve"> الآمن</w:t>
            </w:r>
            <w:r>
              <w:rPr>
                <w:rFonts w:hint="cs"/>
                <w:sz w:val="20"/>
                <w:rtl/>
                <w:lang w:val="en-US"/>
              </w:rPr>
              <w:t>ة</w:t>
            </w:r>
            <w:r w:rsidRPr="007C0B72">
              <w:rPr>
                <w:sz w:val="20"/>
                <w:rtl/>
                <w:lang w:val="en-US"/>
              </w:rPr>
              <w:t xml:space="preserve"> </w:t>
            </w:r>
            <w:r>
              <w:rPr>
                <w:rFonts w:hint="cs"/>
                <w:sz w:val="20"/>
                <w:rtl/>
                <w:lang w:val="en-US"/>
              </w:rPr>
              <w:t>لغازات</w:t>
            </w:r>
            <w:r w:rsidRPr="007C0B72">
              <w:rPr>
                <w:sz w:val="20"/>
                <w:rtl/>
                <w:lang w:val="en-US"/>
              </w:rPr>
              <w:t xml:space="preserve"> التبريد </w:t>
            </w:r>
            <w:r>
              <w:rPr>
                <w:rFonts w:hint="cs"/>
                <w:sz w:val="20"/>
                <w:rtl/>
                <w:lang w:val="en-US"/>
              </w:rPr>
              <w:t>ذا</w:t>
            </w:r>
            <w:r w:rsidRPr="004A561E">
              <w:rPr>
                <w:sz w:val="20"/>
                <w:rtl/>
                <w:lang w:val="en-US" w:bidi="ar-EG"/>
              </w:rPr>
              <w:t xml:space="preserve">ت </w:t>
            </w:r>
            <w:r>
              <w:rPr>
                <w:rFonts w:hint="cs"/>
                <w:sz w:val="20"/>
                <w:rtl/>
                <w:lang w:val="en-US" w:bidi="ar-EG"/>
              </w:rPr>
              <w:t>ال</w:t>
            </w:r>
            <w:r w:rsidRPr="004A561E">
              <w:rPr>
                <w:sz w:val="20"/>
                <w:rtl/>
                <w:lang w:val="en-US" w:bidi="ar-EG"/>
              </w:rPr>
              <w:t xml:space="preserve">قدرة </w:t>
            </w:r>
            <w:r>
              <w:rPr>
                <w:rFonts w:hint="cs"/>
                <w:sz w:val="20"/>
                <w:rtl/>
                <w:lang w:val="en-US" w:bidi="ar-EG"/>
              </w:rPr>
              <w:t>ال</w:t>
            </w:r>
            <w:r w:rsidRPr="004A561E">
              <w:rPr>
                <w:sz w:val="20"/>
                <w:rtl/>
                <w:lang w:val="en-US" w:bidi="ar-EG"/>
              </w:rPr>
              <w:t>منخفضة على إحداث الاحترار العالمي</w:t>
            </w:r>
            <w:r w:rsidRPr="007C0B72">
              <w:rPr>
                <w:sz w:val="20"/>
                <w:lang w:val="en-US"/>
              </w:rPr>
              <w:t>.</w:t>
            </w:r>
          </w:p>
        </w:tc>
        <w:tc>
          <w:tcPr>
            <w:tcW w:w="603" w:type="pct"/>
          </w:tcPr>
          <w:p w14:paraId="3BEDD1C7" w14:textId="18C43A99" w:rsidR="00D27A0C" w:rsidRPr="0014289B" w:rsidRDefault="00D27A0C" w:rsidP="00D27A0C">
            <w:pPr>
              <w:bidi/>
              <w:spacing w:before="20" w:after="20"/>
              <w:jc w:val="center"/>
              <w:rPr>
                <w:sz w:val="20"/>
                <w:lang w:bidi="ar-SA"/>
              </w:rPr>
            </w:pPr>
            <w:r>
              <w:rPr>
                <w:rFonts w:hint="cs"/>
                <w:sz w:val="20"/>
                <w:rtl/>
              </w:rPr>
              <w:t>اليونيب</w:t>
            </w:r>
          </w:p>
        </w:tc>
        <w:tc>
          <w:tcPr>
            <w:tcW w:w="658" w:type="pct"/>
          </w:tcPr>
          <w:p w14:paraId="3BEDD1C8" w14:textId="5349941D" w:rsidR="00D27A0C" w:rsidRDefault="00D27A0C" w:rsidP="00D27A0C">
            <w:pPr>
              <w:shd w:val="clear" w:color="auto" w:fill="FFFFFF" w:themeFill="background1"/>
              <w:spacing w:before="20" w:after="20"/>
              <w:jc w:val="right"/>
              <w:rPr>
                <w:sz w:val="20"/>
              </w:rPr>
            </w:pPr>
            <w:r w:rsidRPr="00B966F7">
              <w:rPr>
                <w:sz w:val="20"/>
              </w:rPr>
              <w:t>22,500</w:t>
            </w:r>
          </w:p>
        </w:tc>
        <w:tc>
          <w:tcPr>
            <w:tcW w:w="710" w:type="pct"/>
          </w:tcPr>
          <w:p w14:paraId="3BEDD1C9" w14:textId="2250C138" w:rsidR="00D27A0C" w:rsidRDefault="00D27A0C" w:rsidP="00D27A0C">
            <w:pPr>
              <w:shd w:val="clear" w:color="auto" w:fill="FFFFFF" w:themeFill="background1"/>
              <w:spacing w:before="20" w:after="20"/>
              <w:jc w:val="right"/>
              <w:rPr>
                <w:sz w:val="20"/>
              </w:rPr>
            </w:pPr>
            <w:r w:rsidRPr="00B966F7">
              <w:rPr>
                <w:sz w:val="20"/>
              </w:rPr>
              <w:t>5,500</w:t>
            </w:r>
          </w:p>
        </w:tc>
      </w:tr>
      <w:tr w:rsidR="00D27A0C" w:rsidRPr="00940CBA" w14:paraId="1C651201" w14:textId="77777777" w:rsidTr="004A2981">
        <w:tc>
          <w:tcPr>
            <w:tcW w:w="3029" w:type="pct"/>
          </w:tcPr>
          <w:p w14:paraId="39BA4D16" w14:textId="086FC942" w:rsidR="00D27A0C" w:rsidRPr="007C0B72" w:rsidRDefault="00D27A0C" w:rsidP="00D27A0C">
            <w:pPr>
              <w:bidi/>
              <w:spacing w:before="20" w:after="20"/>
              <w:jc w:val="left"/>
              <w:rPr>
                <w:sz w:val="20"/>
                <w:rtl/>
                <w:lang w:val="en-US"/>
              </w:rPr>
            </w:pPr>
            <w:r>
              <w:rPr>
                <w:sz w:val="20"/>
                <w:lang w:val="en-US"/>
              </w:rPr>
              <w:t>2</w:t>
            </w:r>
            <w:r>
              <w:rPr>
                <w:rFonts w:hint="cs"/>
                <w:sz w:val="20"/>
                <w:rtl/>
                <w:lang w:val="en-US"/>
              </w:rPr>
              <w:t>.</w:t>
            </w:r>
            <w:r>
              <w:rPr>
                <w:sz w:val="20"/>
                <w:lang w:val="en-US"/>
              </w:rPr>
              <w:t>4</w:t>
            </w:r>
            <w:r w:rsidRPr="007C0B72">
              <w:rPr>
                <w:sz w:val="20"/>
                <w:rtl/>
                <w:lang w:val="en-US"/>
              </w:rPr>
              <w:t xml:space="preserve"> تدريب دولي </w:t>
            </w:r>
            <w:r w:rsidRPr="007C0B72">
              <w:rPr>
                <w:sz w:val="20"/>
                <w:rtl/>
              </w:rPr>
              <w:t>للمدربين</w:t>
            </w:r>
            <w:r w:rsidRPr="007C0B72">
              <w:rPr>
                <w:sz w:val="20"/>
                <w:rtl/>
                <w:lang w:val="en-US"/>
              </w:rPr>
              <w:t xml:space="preserve"> على </w:t>
            </w:r>
            <w:r>
              <w:rPr>
                <w:rFonts w:hint="cs"/>
                <w:sz w:val="20"/>
                <w:rtl/>
                <w:lang w:bidi="ar-SA"/>
              </w:rPr>
              <w:t>مادة</w:t>
            </w:r>
            <w:r w:rsidRPr="007C0B72">
              <w:rPr>
                <w:sz w:val="20"/>
                <w:rtl/>
                <w:lang w:val="en-US"/>
              </w:rPr>
              <w:t xml:space="preserve"> </w:t>
            </w:r>
            <w:r w:rsidRPr="007C0B72">
              <w:rPr>
                <w:sz w:val="20"/>
                <w:lang w:val="en-US"/>
              </w:rPr>
              <w:t>R-717</w:t>
            </w:r>
            <w:r w:rsidRPr="007C0B72">
              <w:rPr>
                <w:sz w:val="20"/>
                <w:rtl/>
                <w:lang w:val="en-US"/>
              </w:rPr>
              <w:t xml:space="preserve"> وثاني أكسيد الكربون: برنامج تدريبي لمدربين اثنين مختارين في مركز تدريب </w:t>
            </w:r>
            <w:r>
              <w:rPr>
                <w:rFonts w:hint="cs"/>
                <w:sz w:val="20"/>
                <w:rtl/>
                <w:lang w:val="en-US"/>
              </w:rPr>
              <w:t>في الخارج</w:t>
            </w:r>
            <w:r w:rsidRPr="007C0B72">
              <w:rPr>
                <w:sz w:val="20"/>
                <w:rtl/>
                <w:lang w:val="en-US"/>
              </w:rPr>
              <w:t xml:space="preserve"> مجهز </w:t>
            </w:r>
            <w:r>
              <w:rPr>
                <w:rFonts w:hint="cs"/>
                <w:sz w:val="20"/>
                <w:rtl/>
                <w:lang w:val="en-US"/>
              </w:rPr>
              <w:t>تجهيزا جيدا</w:t>
            </w:r>
            <w:r w:rsidRPr="007C0B72">
              <w:rPr>
                <w:sz w:val="20"/>
                <w:rtl/>
                <w:lang w:val="en-US"/>
              </w:rPr>
              <w:t>.</w:t>
            </w:r>
          </w:p>
        </w:tc>
        <w:tc>
          <w:tcPr>
            <w:tcW w:w="603" w:type="pct"/>
          </w:tcPr>
          <w:p w14:paraId="3B2C1A7C" w14:textId="1129FFB6" w:rsidR="00D27A0C" w:rsidRDefault="00D27A0C" w:rsidP="00D27A0C">
            <w:pPr>
              <w:bidi/>
              <w:spacing w:before="20" w:after="20"/>
              <w:jc w:val="center"/>
              <w:rPr>
                <w:sz w:val="20"/>
                <w:rtl/>
                <w:lang w:bidi="ar-SA"/>
              </w:rPr>
            </w:pPr>
            <w:r>
              <w:rPr>
                <w:rFonts w:hint="cs"/>
                <w:sz w:val="20"/>
                <w:rtl/>
              </w:rPr>
              <w:t>اليونيب</w:t>
            </w:r>
          </w:p>
        </w:tc>
        <w:tc>
          <w:tcPr>
            <w:tcW w:w="658" w:type="pct"/>
          </w:tcPr>
          <w:p w14:paraId="2600EA8E" w14:textId="34244A26" w:rsidR="00D27A0C" w:rsidRDefault="00D27A0C" w:rsidP="00D27A0C">
            <w:pPr>
              <w:shd w:val="clear" w:color="auto" w:fill="FFFFFF" w:themeFill="background1"/>
              <w:spacing w:before="20" w:after="20"/>
              <w:jc w:val="right"/>
              <w:rPr>
                <w:sz w:val="20"/>
              </w:rPr>
            </w:pPr>
            <w:r w:rsidRPr="00B966F7">
              <w:rPr>
                <w:sz w:val="20"/>
              </w:rPr>
              <w:t>12,500</w:t>
            </w:r>
          </w:p>
        </w:tc>
        <w:tc>
          <w:tcPr>
            <w:tcW w:w="710" w:type="pct"/>
          </w:tcPr>
          <w:p w14:paraId="0C330575" w14:textId="6F3D5ADF" w:rsidR="00D27A0C" w:rsidRDefault="00D27A0C" w:rsidP="00D27A0C">
            <w:pPr>
              <w:shd w:val="clear" w:color="auto" w:fill="FFFFFF" w:themeFill="background1"/>
              <w:spacing w:before="20" w:after="20"/>
              <w:jc w:val="right"/>
              <w:rPr>
                <w:sz w:val="20"/>
              </w:rPr>
            </w:pPr>
            <w:r w:rsidRPr="00B966F7">
              <w:rPr>
                <w:sz w:val="20"/>
              </w:rPr>
              <w:t>12,500</w:t>
            </w:r>
          </w:p>
        </w:tc>
      </w:tr>
      <w:tr w:rsidR="00D27A0C" w:rsidRPr="00940CBA" w14:paraId="3BEDD1CE" w14:textId="77777777" w:rsidTr="004A2981">
        <w:tc>
          <w:tcPr>
            <w:tcW w:w="3632" w:type="pct"/>
            <w:gridSpan w:val="2"/>
          </w:tcPr>
          <w:p w14:paraId="3BEDD1CB" w14:textId="77777777" w:rsidR="00D27A0C" w:rsidRPr="00981C54" w:rsidRDefault="00D27A0C" w:rsidP="00D27A0C">
            <w:pPr>
              <w:bidi/>
              <w:spacing w:before="20" w:after="20"/>
              <w:jc w:val="right"/>
              <w:rPr>
                <w:i/>
                <w:iCs/>
                <w:sz w:val="20"/>
              </w:rPr>
            </w:pPr>
            <w:r w:rsidRPr="00981C54">
              <w:rPr>
                <w:rFonts w:hint="cs"/>
                <w:i/>
                <w:iCs/>
                <w:sz w:val="20"/>
                <w:rtl/>
              </w:rPr>
              <w:t>المجموع الفرعي للمكون 2</w:t>
            </w:r>
          </w:p>
        </w:tc>
        <w:tc>
          <w:tcPr>
            <w:tcW w:w="658" w:type="pct"/>
          </w:tcPr>
          <w:p w14:paraId="3BEDD1CC" w14:textId="797DCF75" w:rsidR="00D27A0C" w:rsidRDefault="00D27A0C" w:rsidP="00D27A0C">
            <w:pPr>
              <w:shd w:val="clear" w:color="auto" w:fill="FFFFFF" w:themeFill="background1"/>
              <w:spacing w:before="20" w:after="20"/>
              <w:jc w:val="right"/>
              <w:rPr>
                <w:sz w:val="20"/>
              </w:rPr>
            </w:pPr>
            <w:r w:rsidRPr="00545D1C">
              <w:rPr>
                <w:i/>
                <w:iCs/>
                <w:sz w:val="20"/>
              </w:rPr>
              <w:t>46,000</w:t>
            </w:r>
          </w:p>
        </w:tc>
        <w:tc>
          <w:tcPr>
            <w:tcW w:w="710" w:type="pct"/>
          </w:tcPr>
          <w:p w14:paraId="3BEDD1CD" w14:textId="331E2B1B" w:rsidR="00D27A0C" w:rsidRDefault="00D27A0C" w:rsidP="00D27A0C">
            <w:pPr>
              <w:shd w:val="clear" w:color="auto" w:fill="FFFFFF" w:themeFill="background1"/>
              <w:spacing w:before="20" w:after="20"/>
              <w:jc w:val="right"/>
              <w:rPr>
                <w:sz w:val="20"/>
              </w:rPr>
            </w:pPr>
            <w:r w:rsidRPr="00545D1C">
              <w:rPr>
                <w:i/>
                <w:iCs/>
                <w:sz w:val="20"/>
              </w:rPr>
              <w:t>18,000</w:t>
            </w:r>
          </w:p>
        </w:tc>
      </w:tr>
      <w:tr w:rsidR="00E67B86" w:rsidRPr="00940CBA" w14:paraId="3BEDD1D2" w14:textId="77777777" w:rsidTr="004A2981">
        <w:tc>
          <w:tcPr>
            <w:tcW w:w="3632" w:type="pct"/>
            <w:gridSpan w:val="2"/>
          </w:tcPr>
          <w:p w14:paraId="3BEDD1CF" w14:textId="7D2C378B" w:rsidR="00E67B86" w:rsidRPr="00981C54" w:rsidRDefault="000966EC" w:rsidP="00C40CA8">
            <w:pPr>
              <w:bidi/>
              <w:spacing w:before="20" w:after="20"/>
              <w:jc w:val="left"/>
              <w:rPr>
                <w:sz w:val="20"/>
                <w:lang w:bidi="ar-SA"/>
              </w:rPr>
            </w:pPr>
            <w:r w:rsidRPr="00981C54">
              <w:rPr>
                <w:rFonts w:hint="cs"/>
                <w:sz w:val="20"/>
                <w:rtl/>
              </w:rPr>
              <w:t>ا</w:t>
            </w:r>
            <w:r w:rsidRPr="00981C54">
              <w:rPr>
                <w:sz w:val="20"/>
                <w:rtl/>
              </w:rPr>
              <w:t xml:space="preserve">لمكون </w:t>
            </w:r>
            <w:r w:rsidR="00981C54" w:rsidRPr="00981C54">
              <w:rPr>
                <w:sz w:val="20"/>
              </w:rPr>
              <w:t>3</w:t>
            </w:r>
            <w:r w:rsidRPr="00981C54">
              <w:rPr>
                <w:sz w:val="20"/>
                <w:rtl/>
              </w:rPr>
              <w:t xml:space="preserve">: بناء القدرات في مجال </w:t>
            </w:r>
            <w:r w:rsidR="00981C54">
              <w:rPr>
                <w:rFonts w:hint="cs"/>
                <w:sz w:val="20"/>
                <w:rtl/>
                <w:lang w:bidi="ar-SA"/>
              </w:rPr>
              <w:t>تكييف الهواء المتنقل</w:t>
            </w:r>
          </w:p>
        </w:tc>
        <w:tc>
          <w:tcPr>
            <w:tcW w:w="658" w:type="pct"/>
          </w:tcPr>
          <w:p w14:paraId="3BEDD1D0" w14:textId="77777777" w:rsidR="00E67B86" w:rsidRDefault="00E67B86" w:rsidP="0062144D">
            <w:pPr>
              <w:shd w:val="clear" w:color="auto" w:fill="FFFFFF" w:themeFill="background1"/>
              <w:spacing w:before="20" w:after="20"/>
              <w:jc w:val="right"/>
              <w:rPr>
                <w:sz w:val="20"/>
              </w:rPr>
            </w:pPr>
          </w:p>
        </w:tc>
        <w:tc>
          <w:tcPr>
            <w:tcW w:w="710" w:type="pct"/>
          </w:tcPr>
          <w:p w14:paraId="3BEDD1D1" w14:textId="77777777" w:rsidR="00E67B86" w:rsidRDefault="00E67B86" w:rsidP="0062144D">
            <w:pPr>
              <w:shd w:val="clear" w:color="auto" w:fill="FFFFFF" w:themeFill="background1"/>
              <w:spacing w:before="20" w:after="20"/>
              <w:jc w:val="right"/>
              <w:rPr>
                <w:sz w:val="20"/>
              </w:rPr>
            </w:pPr>
          </w:p>
        </w:tc>
      </w:tr>
      <w:tr w:rsidR="00D27A0C" w:rsidRPr="00940CBA" w14:paraId="3BEDD1D7" w14:textId="77777777" w:rsidTr="004A2981">
        <w:tc>
          <w:tcPr>
            <w:tcW w:w="3029" w:type="pct"/>
          </w:tcPr>
          <w:p w14:paraId="3BEDD1D3" w14:textId="25366A4B" w:rsidR="00D27A0C" w:rsidRDefault="00D27A0C" w:rsidP="00D27A0C">
            <w:pPr>
              <w:bidi/>
              <w:spacing w:before="20" w:after="20"/>
              <w:jc w:val="left"/>
              <w:rPr>
                <w:sz w:val="20"/>
              </w:rPr>
            </w:pPr>
            <w:r>
              <w:rPr>
                <w:sz w:val="20"/>
              </w:rPr>
              <w:t>3</w:t>
            </w:r>
            <w:r>
              <w:rPr>
                <w:rFonts w:hint="cs"/>
                <w:sz w:val="20"/>
                <w:rtl/>
              </w:rPr>
              <w:t>.</w:t>
            </w:r>
            <w:r>
              <w:rPr>
                <w:sz w:val="20"/>
                <w:lang w:val="en-US"/>
              </w:rPr>
              <w:t>1</w:t>
            </w:r>
            <w:r>
              <w:rPr>
                <w:rFonts w:hint="cs"/>
                <w:sz w:val="20"/>
                <w:rtl/>
                <w:lang w:val="en-US" w:bidi="ar-SA"/>
              </w:rPr>
              <w:t xml:space="preserve"> </w:t>
            </w:r>
            <w:r w:rsidRPr="00FD7C0E">
              <w:rPr>
                <w:sz w:val="20"/>
                <w:rtl/>
              </w:rPr>
              <w:t xml:space="preserve">مشاورات حول قطاع </w:t>
            </w:r>
            <w:r>
              <w:rPr>
                <w:rFonts w:hint="cs"/>
                <w:sz w:val="20"/>
                <w:rtl/>
              </w:rPr>
              <w:t>تكييف الهواء المتنقل</w:t>
            </w:r>
            <w:r w:rsidRPr="00FD7C0E">
              <w:rPr>
                <w:sz w:val="20"/>
                <w:rtl/>
              </w:rPr>
              <w:t xml:space="preserve"> والمناهج: مشاورتان، تشملان </w:t>
            </w:r>
            <w:r>
              <w:rPr>
                <w:rFonts w:hint="cs"/>
                <w:sz w:val="20"/>
                <w:rtl/>
              </w:rPr>
              <w:t>مساهمات من</w:t>
            </w:r>
            <w:r w:rsidRPr="00FD7C0E">
              <w:rPr>
                <w:sz w:val="20"/>
                <w:rtl/>
              </w:rPr>
              <w:t xml:space="preserve"> مصنّعي السيارات الأجانب حول التوجهات المستقبلية، وتحديث المعايير المهنية وبرامج التدريب لقطاع </w:t>
            </w:r>
            <w:r>
              <w:rPr>
                <w:rFonts w:hint="cs"/>
                <w:sz w:val="20"/>
                <w:rtl/>
              </w:rPr>
              <w:t>تكييف الهواء المتنقل</w:t>
            </w:r>
            <w:r w:rsidRPr="00FD7C0E">
              <w:rPr>
                <w:sz w:val="20"/>
                <w:rtl/>
              </w:rPr>
              <w:t xml:space="preserve">، </w:t>
            </w:r>
            <w:r>
              <w:rPr>
                <w:rFonts w:hint="cs"/>
                <w:sz w:val="20"/>
                <w:rtl/>
              </w:rPr>
              <w:t>واستعراضا</w:t>
            </w:r>
            <w:r w:rsidRPr="00FD7C0E">
              <w:rPr>
                <w:sz w:val="20"/>
                <w:rtl/>
              </w:rPr>
              <w:t xml:space="preserve"> </w:t>
            </w:r>
            <w:r>
              <w:rPr>
                <w:rFonts w:hint="cs"/>
                <w:sz w:val="20"/>
                <w:rtl/>
              </w:rPr>
              <w:t>أوليا</w:t>
            </w:r>
            <w:r w:rsidRPr="00FD7C0E">
              <w:rPr>
                <w:sz w:val="20"/>
                <w:rtl/>
              </w:rPr>
              <w:t xml:space="preserve"> لتحديد الثغرات والاحتياجات، مع تقرير وتوصيات</w:t>
            </w:r>
            <w:r w:rsidRPr="00FD7C0E">
              <w:rPr>
                <w:sz w:val="20"/>
              </w:rPr>
              <w:t>.</w:t>
            </w:r>
          </w:p>
        </w:tc>
        <w:tc>
          <w:tcPr>
            <w:tcW w:w="603" w:type="pct"/>
          </w:tcPr>
          <w:p w14:paraId="3BEDD1D4" w14:textId="05C5DADF" w:rsidR="00D27A0C" w:rsidRDefault="00D27A0C" w:rsidP="00D27A0C">
            <w:pPr>
              <w:bidi/>
              <w:spacing w:before="20" w:after="20"/>
              <w:jc w:val="center"/>
              <w:rPr>
                <w:sz w:val="20"/>
              </w:rPr>
            </w:pPr>
            <w:r>
              <w:rPr>
                <w:rFonts w:hint="cs"/>
                <w:sz w:val="20"/>
                <w:rtl/>
              </w:rPr>
              <w:t>اليونيب</w:t>
            </w:r>
          </w:p>
        </w:tc>
        <w:tc>
          <w:tcPr>
            <w:tcW w:w="658" w:type="pct"/>
          </w:tcPr>
          <w:p w14:paraId="3BEDD1D5" w14:textId="1671A91F" w:rsidR="00D27A0C" w:rsidRDefault="00D27A0C" w:rsidP="00D27A0C">
            <w:pPr>
              <w:shd w:val="clear" w:color="auto" w:fill="FFFFFF" w:themeFill="background1"/>
              <w:spacing w:before="20" w:after="20"/>
              <w:jc w:val="right"/>
              <w:rPr>
                <w:sz w:val="20"/>
              </w:rPr>
            </w:pPr>
            <w:r w:rsidRPr="00B966F7">
              <w:rPr>
                <w:color w:val="000000"/>
                <w:sz w:val="20"/>
              </w:rPr>
              <w:t>3,000</w:t>
            </w:r>
          </w:p>
        </w:tc>
        <w:tc>
          <w:tcPr>
            <w:tcW w:w="710" w:type="pct"/>
          </w:tcPr>
          <w:p w14:paraId="3BEDD1D6" w14:textId="264ECD64" w:rsidR="00D27A0C" w:rsidRDefault="00D27A0C" w:rsidP="00D27A0C">
            <w:pPr>
              <w:shd w:val="clear" w:color="auto" w:fill="FFFFFF" w:themeFill="background1"/>
              <w:spacing w:before="20" w:after="20"/>
              <w:jc w:val="right"/>
              <w:rPr>
                <w:sz w:val="20"/>
              </w:rPr>
            </w:pPr>
            <w:r w:rsidRPr="00B966F7">
              <w:rPr>
                <w:color w:val="000000"/>
                <w:sz w:val="20"/>
              </w:rPr>
              <w:t>1,500</w:t>
            </w:r>
          </w:p>
        </w:tc>
      </w:tr>
      <w:tr w:rsidR="00D27A0C" w:rsidRPr="00940CBA" w14:paraId="3BEDD1DC" w14:textId="77777777" w:rsidTr="004A2981">
        <w:tc>
          <w:tcPr>
            <w:tcW w:w="3029" w:type="pct"/>
          </w:tcPr>
          <w:p w14:paraId="3BEDD1D8" w14:textId="6B526454" w:rsidR="00D27A0C" w:rsidRDefault="00D27A0C" w:rsidP="00D27A0C">
            <w:pPr>
              <w:bidi/>
              <w:spacing w:before="20" w:after="20"/>
              <w:jc w:val="left"/>
              <w:rPr>
                <w:sz w:val="20"/>
              </w:rPr>
            </w:pPr>
            <w:r>
              <w:rPr>
                <w:sz w:val="20"/>
              </w:rPr>
              <w:t>3</w:t>
            </w:r>
            <w:r>
              <w:rPr>
                <w:rFonts w:hint="cs"/>
                <w:sz w:val="20"/>
                <w:rtl/>
              </w:rPr>
              <w:t>.</w:t>
            </w:r>
            <w:r>
              <w:rPr>
                <w:sz w:val="20"/>
                <w:lang w:val="en-US"/>
              </w:rPr>
              <w:t>2</w:t>
            </w:r>
            <w:r>
              <w:rPr>
                <w:rFonts w:hint="cs"/>
                <w:sz w:val="20"/>
                <w:rtl/>
                <w:lang w:val="en-US" w:bidi="ar-SA"/>
              </w:rPr>
              <w:t xml:space="preserve"> </w:t>
            </w:r>
            <w:r w:rsidRPr="00FD7C0E">
              <w:rPr>
                <w:sz w:val="20"/>
                <w:rtl/>
              </w:rPr>
              <w:t>تدريب على</w:t>
            </w:r>
            <w:r>
              <w:rPr>
                <w:rFonts w:hint="cs"/>
                <w:sz w:val="20"/>
                <w:rtl/>
              </w:rPr>
              <w:t xml:space="preserve"> خدمة أجهزة</w:t>
            </w:r>
            <w:r w:rsidRPr="00FD7C0E">
              <w:rPr>
                <w:sz w:val="20"/>
                <w:rtl/>
              </w:rPr>
              <w:t xml:space="preserve"> </w:t>
            </w:r>
            <w:r>
              <w:rPr>
                <w:rFonts w:hint="cs"/>
                <w:sz w:val="20"/>
                <w:rtl/>
                <w:lang w:bidi="ar-SA"/>
              </w:rPr>
              <w:t>تكييف الهواء المتنقل</w:t>
            </w:r>
            <w:r w:rsidRPr="00FD7C0E">
              <w:rPr>
                <w:sz w:val="20"/>
                <w:rtl/>
              </w:rPr>
              <w:t xml:space="preserve"> </w:t>
            </w:r>
            <w:r w:rsidR="00DB1335">
              <w:rPr>
                <w:rFonts w:hint="cs"/>
                <w:sz w:val="20"/>
                <w:rtl/>
              </w:rPr>
              <w:t>لميكانيكيي</w:t>
            </w:r>
            <w:r w:rsidRPr="00FD7C0E">
              <w:rPr>
                <w:sz w:val="20"/>
                <w:rtl/>
              </w:rPr>
              <w:t xml:space="preserve"> السيارات بالتعاون مع </w:t>
            </w:r>
            <w:r w:rsidRPr="00FB2456">
              <w:rPr>
                <w:sz w:val="20"/>
                <w:rtl/>
                <w:lang w:val="en-US"/>
              </w:rPr>
              <w:t xml:space="preserve">هيئة التعليم والتدريب الفني والمهني </w:t>
            </w:r>
            <w:r w:rsidRPr="00FD7C0E">
              <w:rPr>
                <w:sz w:val="20"/>
                <w:rtl/>
              </w:rPr>
              <w:t xml:space="preserve">والقطاع الصناعي: دورتان تدريبيتان على الأقل لـ 30 </w:t>
            </w:r>
            <w:r w:rsidR="00DB1335">
              <w:rPr>
                <w:rFonts w:hint="cs"/>
                <w:sz w:val="20"/>
                <w:rtl/>
              </w:rPr>
              <w:t>ميكانيكي</w:t>
            </w:r>
            <w:r w:rsidRPr="00FD7C0E">
              <w:rPr>
                <w:sz w:val="20"/>
                <w:rtl/>
              </w:rPr>
              <w:t xml:space="preserve"> سيارات، تركزان على أفضل ممارسات </w:t>
            </w:r>
            <w:r>
              <w:rPr>
                <w:rFonts w:hint="cs"/>
                <w:sz w:val="20"/>
                <w:rtl/>
              </w:rPr>
              <w:t>خدمة أجهزة تكييف الهواء المتنقل</w:t>
            </w:r>
            <w:r w:rsidRPr="00FD7C0E">
              <w:rPr>
                <w:sz w:val="20"/>
                <w:rtl/>
              </w:rPr>
              <w:t xml:space="preserve">، وتقديم لمحة عامة عن </w:t>
            </w:r>
            <w:r>
              <w:rPr>
                <w:rFonts w:hint="cs"/>
                <w:sz w:val="20"/>
                <w:rtl/>
              </w:rPr>
              <w:t>مادة</w:t>
            </w:r>
            <w:r w:rsidRPr="00FD7C0E">
              <w:rPr>
                <w:sz w:val="20"/>
                <w:rtl/>
              </w:rPr>
              <w:t xml:space="preserve"> </w:t>
            </w:r>
            <w:r w:rsidRPr="00FD7C0E">
              <w:rPr>
                <w:sz w:val="20"/>
              </w:rPr>
              <w:t>HFO-1234yf</w:t>
            </w:r>
            <w:r w:rsidRPr="00FD7C0E">
              <w:rPr>
                <w:sz w:val="20"/>
                <w:rtl/>
              </w:rPr>
              <w:t xml:space="preserve"> والبدائل الأخرى.</w:t>
            </w:r>
          </w:p>
        </w:tc>
        <w:tc>
          <w:tcPr>
            <w:tcW w:w="603" w:type="pct"/>
          </w:tcPr>
          <w:p w14:paraId="3BEDD1D9" w14:textId="6BB857D8" w:rsidR="00D27A0C" w:rsidRPr="0014289B" w:rsidRDefault="00D27A0C" w:rsidP="00D27A0C">
            <w:pPr>
              <w:bidi/>
              <w:spacing w:before="20" w:after="20"/>
              <w:jc w:val="center"/>
              <w:rPr>
                <w:sz w:val="20"/>
                <w:lang w:bidi="ar-SA"/>
              </w:rPr>
            </w:pPr>
            <w:r>
              <w:rPr>
                <w:rFonts w:hint="cs"/>
                <w:sz w:val="20"/>
                <w:rtl/>
              </w:rPr>
              <w:t>اليونيب</w:t>
            </w:r>
          </w:p>
        </w:tc>
        <w:tc>
          <w:tcPr>
            <w:tcW w:w="658" w:type="pct"/>
          </w:tcPr>
          <w:p w14:paraId="3BEDD1DA" w14:textId="14B593C3" w:rsidR="00D27A0C" w:rsidRDefault="00D27A0C" w:rsidP="00D27A0C">
            <w:pPr>
              <w:shd w:val="clear" w:color="auto" w:fill="FFFFFF" w:themeFill="background1"/>
              <w:spacing w:before="20" w:after="20"/>
              <w:jc w:val="right"/>
              <w:rPr>
                <w:sz w:val="20"/>
              </w:rPr>
            </w:pPr>
            <w:r w:rsidRPr="00B966F7">
              <w:rPr>
                <w:color w:val="000000"/>
                <w:sz w:val="20"/>
              </w:rPr>
              <w:t>15,000</w:t>
            </w:r>
          </w:p>
        </w:tc>
        <w:tc>
          <w:tcPr>
            <w:tcW w:w="710" w:type="pct"/>
          </w:tcPr>
          <w:p w14:paraId="3BEDD1DB" w14:textId="3241BBC4" w:rsidR="00D27A0C" w:rsidRDefault="00D27A0C" w:rsidP="00D27A0C">
            <w:pPr>
              <w:shd w:val="clear" w:color="auto" w:fill="FFFFFF" w:themeFill="background1"/>
              <w:spacing w:before="20" w:after="20"/>
              <w:jc w:val="right"/>
              <w:rPr>
                <w:sz w:val="20"/>
              </w:rPr>
            </w:pPr>
            <w:r w:rsidRPr="00B966F7">
              <w:rPr>
                <w:color w:val="000000"/>
                <w:sz w:val="20"/>
              </w:rPr>
              <w:t>0 </w:t>
            </w:r>
          </w:p>
        </w:tc>
      </w:tr>
      <w:tr w:rsidR="00D27A0C" w:rsidRPr="00940CBA" w14:paraId="3BEDD1E5" w14:textId="77777777" w:rsidTr="004A2981">
        <w:tc>
          <w:tcPr>
            <w:tcW w:w="3632" w:type="pct"/>
            <w:gridSpan w:val="2"/>
          </w:tcPr>
          <w:p w14:paraId="3BEDD1E2" w14:textId="77777777" w:rsidR="00D27A0C" w:rsidRPr="00D27A0C" w:rsidRDefault="00D27A0C" w:rsidP="00D27A0C">
            <w:pPr>
              <w:bidi/>
              <w:spacing w:before="20" w:after="20"/>
              <w:jc w:val="right"/>
              <w:rPr>
                <w:i/>
                <w:iCs/>
                <w:sz w:val="20"/>
              </w:rPr>
            </w:pPr>
            <w:r w:rsidRPr="00D27A0C">
              <w:rPr>
                <w:rFonts w:hint="cs"/>
                <w:i/>
                <w:iCs/>
                <w:sz w:val="20"/>
                <w:rtl/>
              </w:rPr>
              <w:t xml:space="preserve">المجموع الفرعي للمكون 3 </w:t>
            </w:r>
          </w:p>
        </w:tc>
        <w:tc>
          <w:tcPr>
            <w:tcW w:w="658" w:type="pct"/>
          </w:tcPr>
          <w:p w14:paraId="3BEDD1E3" w14:textId="48F6CCC4" w:rsidR="00D27A0C" w:rsidRDefault="00D27A0C" w:rsidP="00D27A0C">
            <w:pPr>
              <w:shd w:val="clear" w:color="auto" w:fill="FFFFFF" w:themeFill="background1"/>
              <w:spacing w:before="20" w:after="20"/>
              <w:jc w:val="right"/>
              <w:rPr>
                <w:sz w:val="20"/>
              </w:rPr>
            </w:pPr>
            <w:r w:rsidRPr="00545D1C">
              <w:rPr>
                <w:i/>
                <w:iCs/>
                <w:sz w:val="20"/>
              </w:rPr>
              <w:t>18,000</w:t>
            </w:r>
          </w:p>
        </w:tc>
        <w:tc>
          <w:tcPr>
            <w:tcW w:w="710" w:type="pct"/>
          </w:tcPr>
          <w:p w14:paraId="3BEDD1E4" w14:textId="709C3466" w:rsidR="00D27A0C" w:rsidRDefault="00D27A0C" w:rsidP="00D27A0C">
            <w:pPr>
              <w:shd w:val="clear" w:color="auto" w:fill="FFFFFF" w:themeFill="background1"/>
              <w:spacing w:before="20" w:after="20"/>
              <w:jc w:val="right"/>
              <w:rPr>
                <w:sz w:val="20"/>
              </w:rPr>
            </w:pPr>
            <w:r w:rsidRPr="00545D1C">
              <w:rPr>
                <w:i/>
                <w:iCs/>
                <w:sz w:val="20"/>
              </w:rPr>
              <w:t>1,500</w:t>
            </w:r>
          </w:p>
        </w:tc>
      </w:tr>
      <w:tr w:rsidR="00E67B86" w:rsidRPr="00940CBA" w14:paraId="3BEDD1E9" w14:textId="77777777" w:rsidTr="004A2981">
        <w:tc>
          <w:tcPr>
            <w:tcW w:w="3632" w:type="pct"/>
            <w:gridSpan w:val="2"/>
          </w:tcPr>
          <w:p w14:paraId="3BEDD1E6" w14:textId="35468D4E" w:rsidR="00D67C09" w:rsidRPr="002A682E" w:rsidRDefault="00981C54" w:rsidP="00D159A1">
            <w:pPr>
              <w:bidi/>
              <w:spacing w:before="20" w:after="20"/>
              <w:jc w:val="left"/>
              <w:rPr>
                <w:sz w:val="20"/>
              </w:rPr>
            </w:pPr>
            <w:r w:rsidRPr="002A682E">
              <w:rPr>
                <w:rFonts w:hint="cs"/>
                <w:sz w:val="20"/>
                <w:rtl/>
              </w:rPr>
              <w:t xml:space="preserve">المكونان </w:t>
            </w:r>
            <w:r w:rsidRPr="002A682E">
              <w:rPr>
                <w:sz w:val="20"/>
                <w:lang w:val="en-US"/>
              </w:rPr>
              <w:t>4</w:t>
            </w:r>
            <w:r w:rsidRPr="002A682E">
              <w:rPr>
                <w:rFonts w:hint="cs"/>
                <w:sz w:val="20"/>
                <w:rtl/>
                <w:lang w:val="en-US" w:bidi="ar-SA"/>
              </w:rPr>
              <w:t xml:space="preserve"> و</w:t>
            </w:r>
            <w:r w:rsidRPr="002A682E">
              <w:rPr>
                <w:sz w:val="20"/>
                <w:lang w:val="en-US" w:bidi="ar-SA"/>
              </w:rPr>
              <w:t>5</w:t>
            </w:r>
            <w:r w:rsidRPr="002A682E">
              <w:rPr>
                <w:rFonts w:hint="cs"/>
                <w:sz w:val="20"/>
                <w:rtl/>
                <w:lang w:val="en-US" w:bidi="ar-SA"/>
              </w:rPr>
              <w:t>:</w:t>
            </w:r>
            <w:r w:rsidR="00D67C09" w:rsidRPr="002A682E">
              <w:rPr>
                <w:rFonts w:hint="cs"/>
                <w:sz w:val="20"/>
                <w:rtl/>
              </w:rPr>
              <w:t xml:space="preserve"> </w:t>
            </w:r>
            <w:r w:rsidR="001C5343" w:rsidRPr="002A682E">
              <w:rPr>
                <w:sz w:val="20"/>
                <w:rtl/>
              </w:rPr>
              <w:t xml:space="preserve">دعم المعدات لمعاهد التدريب </w:t>
            </w:r>
            <w:r w:rsidR="001C5343" w:rsidRPr="002A682E">
              <w:rPr>
                <w:rFonts w:hint="cs"/>
                <w:sz w:val="20"/>
                <w:rtl/>
              </w:rPr>
              <w:t>الفني</w:t>
            </w:r>
            <w:r w:rsidR="001C5343" w:rsidRPr="002A682E">
              <w:rPr>
                <w:sz w:val="20"/>
                <w:rtl/>
              </w:rPr>
              <w:t xml:space="preserve"> وعرض المعدات القائمة على الهيدروكربونات</w:t>
            </w:r>
          </w:p>
        </w:tc>
        <w:tc>
          <w:tcPr>
            <w:tcW w:w="658" w:type="pct"/>
          </w:tcPr>
          <w:p w14:paraId="3BEDD1E7" w14:textId="77777777" w:rsidR="00E67B86" w:rsidRDefault="00E67B86" w:rsidP="0062144D">
            <w:pPr>
              <w:keepLines/>
              <w:shd w:val="clear" w:color="auto" w:fill="FFFFFF" w:themeFill="background1"/>
              <w:spacing w:before="20" w:after="20"/>
              <w:jc w:val="right"/>
              <w:rPr>
                <w:sz w:val="20"/>
              </w:rPr>
            </w:pPr>
          </w:p>
        </w:tc>
        <w:tc>
          <w:tcPr>
            <w:tcW w:w="710" w:type="pct"/>
          </w:tcPr>
          <w:p w14:paraId="3BEDD1E8" w14:textId="77777777" w:rsidR="00E67B86" w:rsidRDefault="00E67B86" w:rsidP="0062144D">
            <w:pPr>
              <w:keepLines/>
              <w:shd w:val="clear" w:color="auto" w:fill="FFFFFF" w:themeFill="background1"/>
              <w:spacing w:before="20" w:after="20"/>
              <w:jc w:val="right"/>
              <w:rPr>
                <w:sz w:val="20"/>
              </w:rPr>
            </w:pPr>
          </w:p>
        </w:tc>
      </w:tr>
      <w:tr w:rsidR="008912B5" w:rsidRPr="00940CBA" w14:paraId="3BEDD1EE" w14:textId="77777777" w:rsidTr="004A2981">
        <w:tc>
          <w:tcPr>
            <w:tcW w:w="3029" w:type="pct"/>
          </w:tcPr>
          <w:p w14:paraId="3BEDD1EA" w14:textId="44C840CE" w:rsidR="008912B5" w:rsidRPr="00D67C09" w:rsidRDefault="008912B5" w:rsidP="008912B5">
            <w:pPr>
              <w:bidi/>
              <w:spacing w:before="20" w:after="20"/>
              <w:jc w:val="left"/>
              <w:rPr>
                <w:sz w:val="20"/>
                <w:rtl/>
                <w:lang w:val="en-US" w:bidi="ar-EG"/>
              </w:rPr>
            </w:pPr>
            <w:r>
              <w:rPr>
                <w:rFonts w:hint="cs"/>
                <w:sz w:val="20"/>
                <w:rtl/>
                <w:lang w:val="en-US" w:bidi="ar-EG"/>
              </w:rPr>
              <w:t xml:space="preserve">1.4 </w:t>
            </w:r>
            <w:r>
              <w:rPr>
                <w:rFonts w:hint="cs"/>
                <w:sz w:val="20"/>
                <w:rtl/>
                <w:lang w:val="en-US"/>
              </w:rPr>
              <w:t>شراء</w:t>
            </w:r>
            <w:r w:rsidRPr="001C5343">
              <w:rPr>
                <w:sz w:val="20"/>
                <w:rtl/>
                <w:lang w:val="en-US"/>
              </w:rPr>
              <w:t xml:space="preserve"> المعدات لتعزيز القدرات التدريبية: </w:t>
            </w:r>
            <w:r>
              <w:rPr>
                <w:rFonts w:hint="cs"/>
                <w:sz w:val="20"/>
                <w:rtl/>
                <w:lang w:val="en-US"/>
              </w:rPr>
              <w:t>شراء</w:t>
            </w:r>
            <w:r w:rsidRPr="001C5343">
              <w:rPr>
                <w:sz w:val="20"/>
                <w:rtl/>
                <w:lang w:val="en-US"/>
              </w:rPr>
              <w:t xml:space="preserve"> </w:t>
            </w:r>
            <w:r>
              <w:rPr>
                <w:rFonts w:hint="cs"/>
                <w:sz w:val="20"/>
                <w:rtl/>
                <w:lang w:val="en-US"/>
              </w:rPr>
              <w:t>مجموعة</w:t>
            </w:r>
            <w:r w:rsidRPr="001C5343">
              <w:rPr>
                <w:sz w:val="20"/>
                <w:rtl/>
                <w:lang w:val="en-US"/>
              </w:rPr>
              <w:t xml:space="preserve"> واحدة من</w:t>
            </w:r>
            <w:r>
              <w:rPr>
                <w:rFonts w:hint="cs"/>
                <w:sz w:val="20"/>
                <w:rtl/>
                <w:lang w:val="en-US"/>
              </w:rPr>
              <w:t xml:space="preserve"> حزم</w:t>
            </w:r>
            <w:r w:rsidRPr="001C5343">
              <w:rPr>
                <w:sz w:val="20"/>
                <w:rtl/>
                <w:lang w:val="en-US"/>
              </w:rPr>
              <w:t xml:space="preserve"> أدوات التدريب</w:t>
            </w:r>
            <w:r>
              <w:rPr>
                <w:rStyle w:val="FootnoteReference"/>
                <w:sz w:val="20"/>
                <w:rtl/>
                <w:lang w:val="en-US"/>
              </w:rPr>
              <w:footnoteReference w:id="5"/>
            </w:r>
            <w:r w:rsidRPr="001C5343">
              <w:rPr>
                <w:sz w:val="20"/>
                <w:rtl/>
                <w:lang w:val="en-US"/>
              </w:rPr>
              <w:t xml:space="preserve"> على </w:t>
            </w:r>
            <w:r>
              <w:rPr>
                <w:rFonts w:hint="cs"/>
                <w:sz w:val="20"/>
                <w:rtl/>
                <w:lang w:val="en-US"/>
              </w:rPr>
              <w:t>نظم التبريد وتكييف الهواء وتكييف الهواء المتنقل</w:t>
            </w:r>
            <w:r w:rsidRPr="001C5343">
              <w:rPr>
                <w:sz w:val="20"/>
                <w:rtl/>
                <w:lang w:val="en-US"/>
              </w:rPr>
              <w:t xml:space="preserve"> لمؤسسة تدريب فني </w:t>
            </w:r>
            <w:r>
              <w:rPr>
                <w:rFonts w:hint="cs"/>
                <w:sz w:val="20"/>
                <w:rtl/>
                <w:lang w:val="en-US"/>
              </w:rPr>
              <w:t>لأغراض</w:t>
            </w:r>
            <w:r w:rsidRPr="001C5343">
              <w:rPr>
                <w:sz w:val="20"/>
                <w:rtl/>
                <w:lang w:val="en-US"/>
              </w:rPr>
              <w:t xml:space="preserve"> برنامج تدريب الفنيين؛ وتركيب وحدة</w:t>
            </w:r>
            <w:r>
              <w:rPr>
                <w:rFonts w:hint="cs"/>
                <w:sz w:val="20"/>
                <w:rtl/>
                <w:lang w:val="en-US"/>
              </w:rPr>
              <w:t xml:space="preserve"> عرض تجريبي</w:t>
            </w:r>
            <w:r w:rsidRPr="001C5343">
              <w:rPr>
                <w:sz w:val="20"/>
                <w:rtl/>
                <w:lang w:val="en-US"/>
              </w:rPr>
              <w:t xml:space="preserve"> </w:t>
            </w:r>
            <w:r>
              <w:rPr>
                <w:rFonts w:hint="cs"/>
                <w:sz w:val="20"/>
                <w:rtl/>
                <w:lang w:val="en-US"/>
              </w:rPr>
              <w:t>للتدريب</w:t>
            </w:r>
            <w:r w:rsidRPr="001C5343">
              <w:rPr>
                <w:sz w:val="20"/>
                <w:rtl/>
                <w:lang w:val="en-US"/>
              </w:rPr>
              <w:t xml:space="preserve"> بتقنية </w:t>
            </w:r>
            <w:r>
              <w:rPr>
                <w:rFonts w:hint="cs"/>
                <w:sz w:val="20"/>
                <w:rtl/>
                <w:lang w:val="en-US"/>
              </w:rPr>
              <w:t xml:space="preserve">قائمة على </w:t>
            </w:r>
            <w:r w:rsidRPr="001C5E64">
              <w:rPr>
                <w:sz w:val="20"/>
                <w:rtl/>
                <w:lang w:val="en-US"/>
              </w:rPr>
              <w:t>الهيدروفلوروكربون-</w:t>
            </w:r>
            <w:r>
              <w:rPr>
                <w:sz w:val="20"/>
                <w:lang w:val="en-US"/>
              </w:rPr>
              <w:t>32</w:t>
            </w:r>
            <w:r w:rsidRPr="001C5E64">
              <w:rPr>
                <w:sz w:val="20"/>
                <w:rtl/>
                <w:lang w:val="en-US"/>
              </w:rPr>
              <w:t xml:space="preserve"> </w:t>
            </w:r>
            <w:r>
              <w:rPr>
                <w:rFonts w:hint="cs"/>
                <w:sz w:val="20"/>
                <w:rtl/>
                <w:lang w:val="en-US"/>
              </w:rPr>
              <w:t xml:space="preserve">للتدفق المتغير لغازات التبريد </w:t>
            </w:r>
            <w:r w:rsidRPr="001C5343">
              <w:rPr>
                <w:sz w:val="20"/>
                <w:rtl/>
                <w:lang w:val="en-US"/>
              </w:rPr>
              <w:t xml:space="preserve">في مؤسسة التدريب الفني (مثل وحدة خارجية متعددة الوحدات مع 2-3 وحدات داخلية) وغرفة تبريد أو وحدة </w:t>
            </w:r>
            <w:r>
              <w:rPr>
                <w:rFonts w:hint="cs"/>
                <w:sz w:val="20"/>
                <w:rtl/>
                <w:lang w:val="en-US"/>
              </w:rPr>
              <w:t>عرض لل</w:t>
            </w:r>
            <w:r w:rsidRPr="001C5343">
              <w:rPr>
                <w:sz w:val="20"/>
                <w:rtl/>
                <w:lang w:val="en-US"/>
              </w:rPr>
              <w:t>تكثيف.</w:t>
            </w:r>
          </w:p>
        </w:tc>
        <w:tc>
          <w:tcPr>
            <w:tcW w:w="603" w:type="pct"/>
          </w:tcPr>
          <w:p w14:paraId="3BEDD1EB" w14:textId="31A214E2" w:rsidR="008912B5" w:rsidRPr="0014289B" w:rsidRDefault="002A682E" w:rsidP="008912B5">
            <w:pPr>
              <w:keepLines/>
              <w:bidi/>
              <w:spacing w:before="20" w:after="20"/>
              <w:jc w:val="left"/>
              <w:rPr>
                <w:sz w:val="20"/>
              </w:rPr>
            </w:pPr>
            <w:r>
              <w:rPr>
                <w:rFonts w:hint="cs"/>
                <w:sz w:val="20"/>
                <w:rtl/>
                <w:lang w:bidi="ar-SA"/>
              </w:rPr>
              <w:t>ال</w:t>
            </w:r>
            <w:r w:rsidR="008912B5">
              <w:rPr>
                <w:rFonts w:hint="cs"/>
                <w:sz w:val="20"/>
                <w:rtl/>
              </w:rPr>
              <w:t>يوئنديبي</w:t>
            </w:r>
          </w:p>
        </w:tc>
        <w:tc>
          <w:tcPr>
            <w:tcW w:w="658" w:type="pct"/>
          </w:tcPr>
          <w:p w14:paraId="3BEDD1EC" w14:textId="16D3F02C" w:rsidR="008912B5" w:rsidRDefault="008912B5" w:rsidP="008912B5">
            <w:pPr>
              <w:keepLines/>
              <w:shd w:val="clear" w:color="auto" w:fill="FFFFFF" w:themeFill="background1"/>
              <w:spacing w:before="20" w:after="20"/>
              <w:jc w:val="right"/>
              <w:rPr>
                <w:sz w:val="20"/>
              </w:rPr>
            </w:pPr>
            <w:r w:rsidRPr="00B966F7">
              <w:rPr>
                <w:sz w:val="20"/>
              </w:rPr>
              <w:t>30,000</w:t>
            </w:r>
          </w:p>
        </w:tc>
        <w:tc>
          <w:tcPr>
            <w:tcW w:w="710" w:type="pct"/>
          </w:tcPr>
          <w:p w14:paraId="3BEDD1ED" w14:textId="451355EF" w:rsidR="008912B5" w:rsidRDefault="008912B5" w:rsidP="008912B5">
            <w:pPr>
              <w:keepLines/>
              <w:shd w:val="clear" w:color="auto" w:fill="FFFFFF" w:themeFill="background1"/>
              <w:spacing w:before="20" w:after="20"/>
              <w:jc w:val="right"/>
              <w:rPr>
                <w:sz w:val="20"/>
              </w:rPr>
            </w:pPr>
            <w:r w:rsidRPr="00B966F7">
              <w:rPr>
                <w:sz w:val="20"/>
              </w:rPr>
              <w:t>30,000</w:t>
            </w:r>
          </w:p>
        </w:tc>
      </w:tr>
      <w:tr w:rsidR="008912B5" w:rsidRPr="00940CBA" w14:paraId="7A28B1F7" w14:textId="77777777" w:rsidTr="004A2981">
        <w:tc>
          <w:tcPr>
            <w:tcW w:w="3029" w:type="pct"/>
          </w:tcPr>
          <w:p w14:paraId="565B0137" w14:textId="48A00B35" w:rsidR="008912B5" w:rsidRDefault="008912B5" w:rsidP="008912B5">
            <w:pPr>
              <w:bidi/>
              <w:spacing w:before="20" w:after="20"/>
              <w:jc w:val="left"/>
              <w:rPr>
                <w:sz w:val="20"/>
                <w:rtl/>
                <w:lang w:val="en-US" w:bidi="ar-SA"/>
              </w:rPr>
            </w:pPr>
            <w:r>
              <w:rPr>
                <w:sz w:val="20"/>
                <w:lang w:val="en-US" w:bidi="ar-EG"/>
              </w:rPr>
              <w:t>5</w:t>
            </w:r>
            <w:r>
              <w:rPr>
                <w:rFonts w:hint="cs"/>
                <w:sz w:val="20"/>
                <w:rtl/>
                <w:lang w:val="en-US" w:bidi="ar-EG"/>
              </w:rPr>
              <w:t>.</w:t>
            </w:r>
            <w:r>
              <w:rPr>
                <w:sz w:val="20"/>
                <w:lang w:val="en-US" w:bidi="ar-EG"/>
              </w:rPr>
              <w:t>1</w:t>
            </w:r>
            <w:r>
              <w:rPr>
                <w:rFonts w:hint="cs"/>
                <w:sz w:val="20"/>
                <w:rtl/>
                <w:lang w:val="en-US" w:bidi="ar-SA"/>
              </w:rPr>
              <w:t xml:space="preserve"> </w:t>
            </w:r>
            <w:r w:rsidRPr="009C4D05">
              <w:rPr>
                <w:sz w:val="20"/>
                <w:rtl/>
                <w:lang w:val="en-US" w:bidi="ar-SA"/>
              </w:rPr>
              <w:t xml:space="preserve">عرض توضيحي لوحدات </w:t>
            </w:r>
            <w:r>
              <w:rPr>
                <w:rFonts w:hint="cs"/>
                <w:sz w:val="20"/>
                <w:rtl/>
                <w:lang w:val="en-US" w:bidi="ar-SA"/>
              </w:rPr>
              <w:t>تكييف الهواء</w:t>
            </w:r>
            <w:r w:rsidRPr="009C4D05">
              <w:rPr>
                <w:sz w:val="20"/>
                <w:rtl/>
                <w:lang w:val="en-US" w:bidi="ar-SA"/>
              </w:rPr>
              <w:t xml:space="preserve"> المنفصلة ووحدات التبريد التجارية </w:t>
            </w:r>
            <w:r>
              <w:rPr>
                <w:rFonts w:hint="cs"/>
                <w:sz w:val="20"/>
                <w:rtl/>
                <w:lang w:val="en-US" w:bidi="ar-SA"/>
              </w:rPr>
              <w:t>القائمة على مادة</w:t>
            </w:r>
            <w:r w:rsidRPr="009C4D05">
              <w:rPr>
                <w:sz w:val="20"/>
                <w:rtl/>
                <w:lang w:val="en-US" w:bidi="ar-SA"/>
              </w:rPr>
              <w:t xml:space="preserve"> </w:t>
            </w:r>
            <w:r w:rsidRPr="009C4D05">
              <w:rPr>
                <w:sz w:val="20"/>
                <w:lang w:val="en-US" w:bidi="ar-SA"/>
              </w:rPr>
              <w:t>R-290</w:t>
            </w:r>
            <w:r w:rsidRPr="009C4D05">
              <w:rPr>
                <w:sz w:val="20"/>
                <w:rtl/>
                <w:lang w:val="en-US" w:bidi="ar-SA"/>
              </w:rPr>
              <w:t xml:space="preserve">: </w:t>
            </w:r>
            <w:r>
              <w:rPr>
                <w:rFonts w:hint="cs"/>
                <w:sz w:val="20"/>
                <w:rtl/>
                <w:lang w:val="en-US" w:bidi="ar-SA"/>
              </w:rPr>
              <w:t>وشراء</w:t>
            </w:r>
            <w:r w:rsidRPr="009C4D05">
              <w:rPr>
                <w:sz w:val="20"/>
                <w:rtl/>
                <w:lang w:val="en-US" w:bidi="ar-SA"/>
              </w:rPr>
              <w:t xml:space="preserve"> 25 وحدة تكييف</w:t>
            </w:r>
            <w:r>
              <w:rPr>
                <w:rFonts w:hint="cs"/>
                <w:sz w:val="20"/>
                <w:rtl/>
                <w:lang w:val="en-US" w:bidi="ar-SA"/>
              </w:rPr>
              <w:t xml:space="preserve"> هواء</w:t>
            </w:r>
            <w:r w:rsidRPr="009C4D05">
              <w:rPr>
                <w:sz w:val="20"/>
                <w:rtl/>
                <w:lang w:val="en-US" w:bidi="ar-SA"/>
              </w:rPr>
              <w:t xml:space="preserve"> </w:t>
            </w:r>
            <w:r w:rsidRPr="009C4D05">
              <w:rPr>
                <w:sz w:val="20"/>
                <w:rtl/>
              </w:rPr>
              <w:t>منفصلة</w:t>
            </w:r>
            <w:r w:rsidRPr="009C4D05">
              <w:rPr>
                <w:sz w:val="20"/>
                <w:rtl/>
                <w:lang w:val="en-US" w:bidi="ar-SA"/>
              </w:rPr>
              <w:t xml:space="preserve"> </w:t>
            </w:r>
            <w:r>
              <w:rPr>
                <w:rFonts w:hint="cs"/>
                <w:sz w:val="20"/>
                <w:rtl/>
                <w:lang w:val="en-US" w:bidi="ar-SA"/>
              </w:rPr>
              <w:t>قائمة على</w:t>
            </w:r>
            <w:r w:rsidRPr="009C4D05">
              <w:rPr>
                <w:sz w:val="20"/>
                <w:rtl/>
                <w:lang w:val="en-US" w:bidi="ar-SA"/>
              </w:rPr>
              <w:t xml:space="preserve"> </w:t>
            </w:r>
            <w:r>
              <w:rPr>
                <w:rFonts w:hint="cs"/>
                <w:sz w:val="20"/>
                <w:rtl/>
                <w:lang w:val="en-US" w:bidi="ar-SA"/>
              </w:rPr>
              <w:t>مادة</w:t>
            </w:r>
            <w:r w:rsidRPr="009C4D05">
              <w:rPr>
                <w:sz w:val="20"/>
                <w:rtl/>
                <w:lang w:val="en-US" w:bidi="ar-SA"/>
              </w:rPr>
              <w:t xml:space="preserve"> </w:t>
            </w:r>
            <w:r w:rsidRPr="009C4D05">
              <w:rPr>
                <w:sz w:val="20"/>
                <w:lang w:val="en-US" w:bidi="ar-SA"/>
              </w:rPr>
              <w:t>R-290</w:t>
            </w:r>
            <w:r w:rsidRPr="009C4D05">
              <w:rPr>
                <w:sz w:val="20"/>
                <w:rtl/>
                <w:lang w:val="en-US" w:bidi="ar-SA"/>
              </w:rPr>
              <w:t xml:space="preserve">، و3 إلى 5 ثلاجات/مجمدات </w:t>
            </w:r>
            <w:r>
              <w:rPr>
                <w:rFonts w:hint="cs"/>
                <w:sz w:val="20"/>
                <w:rtl/>
                <w:lang w:val="en-US" w:bidi="ar-SA"/>
              </w:rPr>
              <w:t>لل</w:t>
            </w:r>
            <w:r w:rsidRPr="009C4D05">
              <w:rPr>
                <w:sz w:val="20"/>
                <w:rtl/>
                <w:lang w:val="en-US" w:bidi="ar-SA"/>
              </w:rPr>
              <w:t xml:space="preserve">عرض، ومبردات مشروبات، وتركيبها لاستبدال </w:t>
            </w:r>
            <w:r>
              <w:rPr>
                <w:rFonts w:hint="cs"/>
                <w:sz w:val="20"/>
                <w:rtl/>
                <w:lang w:val="en-US" w:bidi="ar-SA"/>
              </w:rPr>
              <w:t>النظم القائمة على الهيدروفلوروكربون</w:t>
            </w:r>
            <w:r w:rsidRPr="009C4D05">
              <w:rPr>
                <w:sz w:val="20"/>
                <w:rtl/>
                <w:lang w:val="en-US" w:bidi="ar-SA"/>
              </w:rPr>
              <w:t xml:space="preserve"> في مكاتب حكومية مختارة</w:t>
            </w:r>
            <w:r>
              <w:rPr>
                <w:rFonts w:hint="cs"/>
                <w:sz w:val="20"/>
                <w:rtl/>
                <w:lang w:val="en-US" w:bidi="ar-SA"/>
              </w:rPr>
              <w:t xml:space="preserve"> أ</w:t>
            </w:r>
            <w:r w:rsidRPr="009C4D05">
              <w:rPr>
                <w:sz w:val="20"/>
                <w:rtl/>
                <w:lang w:val="en-US" w:bidi="ar-SA"/>
              </w:rPr>
              <w:t>و</w:t>
            </w:r>
            <w:r>
              <w:rPr>
                <w:rFonts w:hint="cs"/>
                <w:sz w:val="20"/>
                <w:rtl/>
                <w:lang w:val="en-US" w:bidi="ar-SA"/>
              </w:rPr>
              <w:t xml:space="preserve"> </w:t>
            </w:r>
            <w:r w:rsidRPr="009C4D05">
              <w:rPr>
                <w:sz w:val="20"/>
                <w:rtl/>
                <w:lang w:val="en-US" w:bidi="ar-SA"/>
              </w:rPr>
              <w:t>محلات بيع اللحوم</w:t>
            </w:r>
            <w:r>
              <w:rPr>
                <w:rFonts w:hint="cs"/>
                <w:sz w:val="20"/>
                <w:rtl/>
                <w:lang w:val="en-US" w:bidi="ar-SA"/>
              </w:rPr>
              <w:t xml:space="preserve"> أو </w:t>
            </w:r>
            <w:r w:rsidRPr="009C4D05">
              <w:rPr>
                <w:sz w:val="20"/>
                <w:rtl/>
                <w:lang w:val="en-US" w:bidi="ar-SA"/>
              </w:rPr>
              <w:t xml:space="preserve">وحدات </w:t>
            </w:r>
            <w:r>
              <w:rPr>
                <w:rFonts w:hint="cs"/>
                <w:sz w:val="20"/>
                <w:rtl/>
                <w:lang w:val="en-US" w:bidi="ar-SA"/>
              </w:rPr>
              <w:t>تجهيز</w:t>
            </w:r>
            <w:r w:rsidRPr="009C4D05">
              <w:rPr>
                <w:sz w:val="20"/>
                <w:rtl/>
                <w:lang w:val="en-US" w:bidi="ar-SA"/>
              </w:rPr>
              <w:t xml:space="preserve"> اللحوم</w:t>
            </w:r>
            <w:r>
              <w:rPr>
                <w:rFonts w:hint="cs"/>
                <w:sz w:val="20"/>
                <w:rtl/>
                <w:lang w:val="en-US" w:bidi="ar-SA"/>
              </w:rPr>
              <w:t xml:space="preserve"> أ</w:t>
            </w:r>
            <w:r w:rsidRPr="009C4D05">
              <w:rPr>
                <w:sz w:val="20"/>
                <w:rtl/>
                <w:lang w:val="en-US" w:bidi="ar-SA"/>
              </w:rPr>
              <w:t>و</w:t>
            </w:r>
            <w:r>
              <w:rPr>
                <w:rFonts w:hint="cs"/>
                <w:sz w:val="20"/>
                <w:rtl/>
                <w:lang w:val="en-US" w:bidi="ar-SA"/>
              </w:rPr>
              <w:t xml:space="preserve"> </w:t>
            </w:r>
            <w:r w:rsidRPr="009C4D05">
              <w:rPr>
                <w:sz w:val="20"/>
                <w:rtl/>
                <w:lang w:val="en-US" w:bidi="ar-SA"/>
              </w:rPr>
              <w:t xml:space="preserve">محلات السوبر ماركت أو المطاعم، مع </w:t>
            </w:r>
            <w:r>
              <w:rPr>
                <w:rFonts w:hint="cs"/>
                <w:sz w:val="20"/>
                <w:rtl/>
                <w:lang w:val="en-US" w:bidi="ar-SA"/>
              </w:rPr>
              <w:t>رصد</w:t>
            </w:r>
            <w:r w:rsidRPr="009C4D05">
              <w:rPr>
                <w:sz w:val="20"/>
                <w:rtl/>
                <w:lang w:val="en-US" w:bidi="ar-SA"/>
              </w:rPr>
              <w:t xml:space="preserve"> النتائج ونشرها.</w:t>
            </w:r>
          </w:p>
        </w:tc>
        <w:tc>
          <w:tcPr>
            <w:tcW w:w="603" w:type="pct"/>
          </w:tcPr>
          <w:p w14:paraId="7C4A7A23" w14:textId="73682B9D" w:rsidR="008912B5" w:rsidRDefault="002A682E" w:rsidP="008912B5">
            <w:pPr>
              <w:keepLines/>
              <w:bidi/>
              <w:spacing w:before="20" w:after="20"/>
              <w:jc w:val="left"/>
              <w:rPr>
                <w:sz w:val="20"/>
                <w:rtl/>
                <w:lang w:bidi="ar-SA"/>
              </w:rPr>
            </w:pPr>
            <w:r>
              <w:rPr>
                <w:rFonts w:hint="cs"/>
                <w:sz w:val="20"/>
                <w:rtl/>
              </w:rPr>
              <w:t>ال</w:t>
            </w:r>
            <w:r w:rsidR="008912B5">
              <w:rPr>
                <w:rFonts w:hint="cs"/>
                <w:sz w:val="20"/>
                <w:rtl/>
              </w:rPr>
              <w:t>يوئنديبي</w:t>
            </w:r>
          </w:p>
        </w:tc>
        <w:tc>
          <w:tcPr>
            <w:tcW w:w="658" w:type="pct"/>
          </w:tcPr>
          <w:p w14:paraId="503C84C7" w14:textId="0A9F4999" w:rsidR="008912B5" w:rsidRDefault="008912B5" w:rsidP="008912B5">
            <w:pPr>
              <w:keepLines/>
              <w:shd w:val="clear" w:color="auto" w:fill="FFFFFF" w:themeFill="background1"/>
              <w:spacing w:before="20" w:after="20"/>
              <w:jc w:val="right"/>
              <w:rPr>
                <w:sz w:val="20"/>
              </w:rPr>
            </w:pPr>
            <w:r w:rsidRPr="00B966F7">
              <w:rPr>
                <w:sz w:val="20"/>
              </w:rPr>
              <w:t>14,000</w:t>
            </w:r>
          </w:p>
        </w:tc>
        <w:tc>
          <w:tcPr>
            <w:tcW w:w="710" w:type="pct"/>
          </w:tcPr>
          <w:p w14:paraId="3CBEAE12" w14:textId="1BD723AA" w:rsidR="008912B5" w:rsidRDefault="008912B5" w:rsidP="008912B5">
            <w:pPr>
              <w:keepLines/>
              <w:shd w:val="clear" w:color="auto" w:fill="FFFFFF" w:themeFill="background1"/>
              <w:spacing w:before="20" w:after="20"/>
              <w:jc w:val="right"/>
              <w:rPr>
                <w:sz w:val="20"/>
              </w:rPr>
            </w:pPr>
            <w:r w:rsidRPr="00B966F7">
              <w:rPr>
                <w:sz w:val="20"/>
              </w:rPr>
              <w:t>14,000</w:t>
            </w:r>
          </w:p>
        </w:tc>
      </w:tr>
      <w:tr w:rsidR="008912B5" w:rsidRPr="00940CBA" w14:paraId="3BEDD1F2" w14:textId="77777777" w:rsidTr="004A2981">
        <w:tc>
          <w:tcPr>
            <w:tcW w:w="3632" w:type="pct"/>
            <w:gridSpan w:val="2"/>
          </w:tcPr>
          <w:p w14:paraId="3BEDD1EF" w14:textId="015DE15D" w:rsidR="008912B5" w:rsidRPr="008912B5" w:rsidRDefault="008912B5" w:rsidP="008912B5">
            <w:pPr>
              <w:bidi/>
              <w:spacing w:before="20" w:after="20"/>
              <w:jc w:val="right"/>
              <w:rPr>
                <w:i/>
                <w:iCs/>
                <w:sz w:val="20"/>
              </w:rPr>
            </w:pPr>
            <w:r w:rsidRPr="008912B5">
              <w:rPr>
                <w:rFonts w:hint="cs"/>
                <w:i/>
                <w:iCs/>
                <w:sz w:val="20"/>
                <w:rtl/>
              </w:rPr>
              <w:t xml:space="preserve">المجموع الفرعي للمكونين </w:t>
            </w:r>
            <w:r w:rsidRPr="008912B5">
              <w:rPr>
                <w:i/>
                <w:iCs/>
                <w:sz w:val="20"/>
                <w:lang w:val="en-US"/>
              </w:rPr>
              <w:t>4</w:t>
            </w:r>
            <w:r w:rsidRPr="008912B5">
              <w:rPr>
                <w:rFonts w:hint="cs"/>
                <w:i/>
                <w:iCs/>
                <w:sz w:val="20"/>
                <w:rtl/>
                <w:lang w:val="en-US" w:bidi="ar-SA"/>
              </w:rPr>
              <w:t xml:space="preserve"> و</w:t>
            </w:r>
            <w:r w:rsidRPr="008912B5">
              <w:rPr>
                <w:i/>
                <w:iCs/>
                <w:sz w:val="20"/>
                <w:lang w:val="en-US" w:bidi="ar-SA"/>
              </w:rPr>
              <w:t>5</w:t>
            </w:r>
            <w:r w:rsidRPr="008912B5">
              <w:rPr>
                <w:rFonts w:hint="cs"/>
                <w:i/>
                <w:iCs/>
                <w:sz w:val="20"/>
                <w:rtl/>
              </w:rPr>
              <w:t xml:space="preserve"> </w:t>
            </w:r>
            <w:r w:rsidRPr="008912B5">
              <w:rPr>
                <w:rFonts w:hint="cs"/>
                <w:i/>
                <w:iCs/>
                <w:sz w:val="20"/>
                <w:rtl/>
                <w:lang w:bidi="ar-SA"/>
              </w:rPr>
              <w:t xml:space="preserve"> </w:t>
            </w:r>
          </w:p>
        </w:tc>
        <w:tc>
          <w:tcPr>
            <w:tcW w:w="658" w:type="pct"/>
          </w:tcPr>
          <w:p w14:paraId="3BEDD1F0" w14:textId="0B2D39B4" w:rsidR="008912B5" w:rsidRDefault="008912B5" w:rsidP="008912B5">
            <w:pPr>
              <w:shd w:val="clear" w:color="auto" w:fill="FFFFFF" w:themeFill="background1"/>
              <w:spacing w:before="20" w:after="20"/>
              <w:jc w:val="right"/>
              <w:rPr>
                <w:sz w:val="20"/>
              </w:rPr>
            </w:pPr>
            <w:r w:rsidRPr="00545D1C">
              <w:rPr>
                <w:i/>
                <w:iCs/>
                <w:sz w:val="20"/>
              </w:rPr>
              <w:t xml:space="preserve">44,000 </w:t>
            </w:r>
          </w:p>
        </w:tc>
        <w:tc>
          <w:tcPr>
            <w:tcW w:w="710" w:type="pct"/>
          </w:tcPr>
          <w:p w14:paraId="3BEDD1F1" w14:textId="0E2922A4" w:rsidR="008912B5" w:rsidRDefault="008912B5" w:rsidP="008912B5">
            <w:pPr>
              <w:shd w:val="clear" w:color="auto" w:fill="FFFFFF" w:themeFill="background1"/>
              <w:spacing w:before="20" w:after="20"/>
              <w:jc w:val="right"/>
              <w:rPr>
                <w:sz w:val="20"/>
              </w:rPr>
            </w:pPr>
            <w:r w:rsidRPr="00545D1C">
              <w:rPr>
                <w:i/>
                <w:iCs/>
                <w:sz w:val="20"/>
              </w:rPr>
              <w:t>44,000</w:t>
            </w:r>
          </w:p>
        </w:tc>
      </w:tr>
      <w:tr w:rsidR="008912B5" w:rsidRPr="00940CBA" w14:paraId="3BEDD1FB" w14:textId="77777777" w:rsidTr="004A2981">
        <w:tc>
          <w:tcPr>
            <w:tcW w:w="3029" w:type="pct"/>
          </w:tcPr>
          <w:p w14:paraId="3BEDD1F7" w14:textId="6B14EC4D" w:rsidR="008912B5" w:rsidRPr="00D67C09" w:rsidRDefault="008912B5" w:rsidP="008912B5">
            <w:pPr>
              <w:bidi/>
              <w:spacing w:before="20" w:after="20"/>
              <w:jc w:val="left"/>
              <w:rPr>
                <w:sz w:val="20"/>
                <w:rtl/>
                <w:lang w:val="en-US" w:bidi="ar-SA"/>
              </w:rPr>
            </w:pPr>
            <w:r>
              <w:rPr>
                <w:rFonts w:hint="cs"/>
                <w:sz w:val="20"/>
                <w:rtl/>
                <w:lang w:val="en-US" w:bidi="ar-EG"/>
              </w:rPr>
              <w:t>رصد تنفيذ وتنسيق المشروع</w:t>
            </w:r>
            <w:r>
              <w:rPr>
                <w:rFonts w:hint="cs"/>
                <w:sz w:val="20"/>
                <w:rtl/>
                <w:lang w:val="en-US" w:bidi="ar-SA"/>
              </w:rPr>
              <w:t xml:space="preserve"> (انظر الفقرة </w:t>
            </w:r>
            <w:r>
              <w:rPr>
                <w:sz w:val="20"/>
                <w:lang w:val="en-US" w:bidi="ar-SA"/>
              </w:rPr>
              <w:t>23</w:t>
            </w:r>
            <w:r>
              <w:rPr>
                <w:rFonts w:hint="cs"/>
                <w:sz w:val="20"/>
                <w:rtl/>
                <w:lang w:val="en-US" w:bidi="ar-SA"/>
              </w:rPr>
              <w:t>)</w:t>
            </w:r>
          </w:p>
        </w:tc>
        <w:tc>
          <w:tcPr>
            <w:tcW w:w="603" w:type="pct"/>
          </w:tcPr>
          <w:p w14:paraId="3BEDD1F8" w14:textId="24893DD4" w:rsidR="008912B5" w:rsidRPr="0014289B" w:rsidRDefault="008912B5" w:rsidP="008912B5">
            <w:pPr>
              <w:bidi/>
              <w:spacing w:before="20" w:after="20"/>
              <w:jc w:val="center"/>
              <w:rPr>
                <w:sz w:val="20"/>
              </w:rPr>
            </w:pPr>
            <w:r>
              <w:rPr>
                <w:rFonts w:hint="cs"/>
                <w:sz w:val="20"/>
                <w:rtl/>
              </w:rPr>
              <w:t>اليونيب</w:t>
            </w:r>
          </w:p>
        </w:tc>
        <w:tc>
          <w:tcPr>
            <w:tcW w:w="658" w:type="pct"/>
          </w:tcPr>
          <w:p w14:paraId="3BEDD1F9" w14:textId="0177EEFF" w:rsidR="008912B5" w:rsidRDefault="008912B5" w:rsidP="008912B5">
            <w:pPr>
              <w:shd w:val="clear" w:color="auto" w:fill="FFFFFF" w:themeFill="background1"/>
              <w:spacing w:before="20" w:after="20"/>
              <w:jc w:val="right"/>
              <w:rPr>
                <w:sz w:val="20"/>
              </w:rPr>
            </w:pPr>
            <w:r>
              <w:rPr>
                <w:sz w:val="20"/>
              </w:rPr>
              <w:t>0</w:t>
            </w:r>
          </w:p>
        </w:tc>
        <w:tc>
          <w:tcPr>
            <w:tcW w:w="710" w:type="pct"/>
          </w:tcPr>
          <w:p w14:paraId="3BEDD1FA" w14:textId="4C40ABD5" w:rsidR="008912B5" w:rsidRDefault="008912B5" w:rsidP="008912B5">
            <w:pPr>
              <w:shd w:val="clear" w:color="auto" w:fill="FFFFFF" w:themeFill="background1"/>
              <w:spacing w:before="20" w:after="20"/>
              <w:jc w:val="right"/>
              <w:rPr>
                <w:sz w:val="20"/>
              </w:rPr>
            </w:pPr>
            <w:r>
              <w:rPr>
                <w:sz w:val="20"/>
              </w:rPr>
              <w:t>0</w:t>
            </w:r>
          </w:p>
        </w:tc>
      </w:tr>
      <w:tr w:rsidR="008912B5" w:rsidRPr="00CC0C9C" w14:paraId="3BEDD204" w14:textId="77777777" w:rsidTr="008912B5">
        <w:tc>
          <w:tcPr>
            <w:tcW w:w="3632" w:type="pct"/>
            <w:gridSpan w:val="2"/>
          </w:tcPr>
          <w:p w14:paraId="3BEDD201" w14:textId="172C891A" w:rsidR="008912B5" w:rsidRPr="008912B5" w:rsidRDefault="002A682E" w:rsidP="002A682E">
            <w:pPr>
              <w:bidi/>
              <w:spacing w:before="20" w:after="20"/>
              <w:jc w:val="right"/>
              <w:rPr>
                <w:b/>
                <w:bCs/>
                <w:i/>
                <w:iCs/>
                <w:sz w:val="20"/>
              </w:rPr>
            </w:pPr>
            <w:r>
              <w:rPr>
                <w:rFonts w:hint="cs"/>
                <w:b/>
                <w:bCs/>
                <w:i/>
                <w:iCs/>
                <w:sz w:val="20"/>
                <w:rtl/>
              </w:rPr>
              <w:t>المجموع</w:t>
            </w:r>
            <w:r w:rsidR="008912B5" w:rsidRPr="008912B5">
              <w:rPr>
                <w:rFonts w:hint="cs"/>
                <w:b/>
                <w:bCs/>
                <w:i/>
                <w:iCs/>
                <w:sz w:val="20"/>
                <w:rtl/>
              </w:rPr>
              <w:t xml:space="preserve"> الفرعي لليونيب</w:t>
            </w:r>
          </w:p>
        </w:tc>
        <w:tc>
          <w:tcPr>
            <w:tcW w:w="658" w:type="pct"/>
          </w:tcPr>
          <w:p w14:paraId="3BEDD202" w14:textId="538E1503" w:rsidR="008912B5" w:rsidRPr="00A73363" w:rsidRDefault="008912B5" w:rsidP="008912B5">
            <w:pPr>
              <w:spacing w:before="20" w:after="20"/>
              <w:jc w:val="right"/>
              <w:rPr>
                <w:b/>
                <w:bCs/>
                <w:sz w:val="20"/>
              </w:rPr>
            </w:pPr>
            <w:r w:rsidRPr="00545D1C">
              <w:rPr>
                <w:i/>
                <w:iCs/>
                <w:sz w:val="20"/>
              </w:rPr>
              <w:t>85,000</w:t>
            </w:r>
          </w:p>
        </w:tc>
        <w:tc>
          <w:tcPr>
            <w:tcW w:w="710" w:type="pct"/>
          </w:tcPr>
          <w:p w14:paraId="3BEDD203" w14:textId="144581AA" w:rsidR="008912B5" w:rsidRPr="00A73363" w:rsidRDefault="008912B5" w:rsidP="008912B5">
            <w:pPr>
              <w:spacing w:before="20" w:after="20"/>
              <w:jc w:val="right"/>
              <w:rPr>
                <w:b/>
                <w:bCs/>
                <w:sz w:val="20"/>
              </w:rPr>
            </w:pPr>
            <w:r w:rsidRPr="00545D1C">
              <w:rPr>
                <w:i/>
                <w:iCs/>
                <w:sz w:val="20"/>
              </w:rPr>
              <w:t>31,000</w:t>
            </w:r>
          </w:p>
        </w:tc>
      </w:tr>
      <w:tr w:rsidR="008912B5" w:rsidRPr="00CC0C9C" w14:paraId="3BEDD209" w14:textId="77777777" w:rsidTr="008912B5">
        <w:tc>
          <w:tcPr>
            <w:tcW w:w="3632" w:type="pct"/>
            <w:gridSpan w:val="2"/>
          </w:tcPr>
          <w:p w14:paraId="3BEDD206" w14:textId="745257B1" w:rsidR="008912B5" w:rsidRPr="008912B5" w:rsidRDefault="008912B5" w:rsidP="002A682E">
            <w:pPr>
              <w:bidi/>
              <w:spacing w:before="20" w:after="20"/>
              <w:jc w:val="right"/>
              <w:rPr>
                <w:b/>
                <w:bCs/>
                <w:i/>
                <w:iCs/>
                <w:sz w:val="20"/>
              </w:rPr>
            </w:pPr>
            <w:r w:rsidRPr="008912B5">
              <w:rPr>
                <w:rFonts w:hint="cs"/>
                <w:b/>
                <w:bCs/>
                <w:i/>
                <w:iCs/>
                <w:sz w:val="20"/>
                <w:rtl/>
              </w:rPr>
              <w:t>المجموع الفرعي لليوئنديبي</w:t>
            </w:r>
          </w:p>
        </w:tc>
        <w:tc>
          <w:tcPr>
            <w:tcW w:w="658" w:type="pct"/>
          </w:tcPr>
          <w:p w14:paraId="3BEDD207" w14:textId="1CBC2E1C" w:rsidR="008912B5" w:rsidRPr="00A73363" w:rsidRDefault="008912B5" w:rsidP="008912B5">
            <w:pPr>
              <w:spacing w:before="20" w:after="20"/>
              <w:jc w:val="right"/>
              <w:rPr>
                <w:b/>
                <w:bCs/>
                <w:sz w:val="20"/>
              </w:rPr>
            </w:pPr>
            <w:r w:rsidRPr="00545D1C">
              <w:rPr>
                <w:i/>
                <w:iCs/>
                <w:sz w:val="20"/>
              </w:rPr>
              <w:t>50,000</w:t>
            </w:r>
          </w:p>
        </w:tc>
        <w:tc>
          <w:tcPr>
            <w:tcW w:w="710" w:type="pct"/>
          </w:tcPr>
          <w:p w14:paraId="3BEDD208" w14:textId="431C740B" w:rsidR="008912B5" w:rsidRPr="00A73363" w:rsidRDefault="008912B5" w:rsidP="008912B5">
            <w:pPr>
              <w:spacing w:before="20" w:after="20"/>
              <w:jc w:val="right"/>
              <w:rPr>
                <w:b/>
                <w:bCs/>
                <w:sz w:val="20"/>
              </w:rPr>
            </w:pPr>
            <w:r w:rsidRPr="00545D1C">
              <w:rPr>
                <w:i/>
                <w:iCs/>
                <w:sz w:val="20"/>
              </w:rPr>
              <w:t>50,000</w:t>
            </w:r>
          </w:p>
        </w:tc>
      </w:tr>
      <w:tr w:rsidR="008912B5" w:rsidRPr="00CC0C9C" w14:paraId="3BEDD20D" w14:textId="77777777" w:rsidTr="004A2981">
        <w:tc>
          <w:tcPr>
            <w:tcW w:w="3632" w:type="pct"/>
            <w:gridSpan w:val="2"/>
          </w:tcPr>
          <w:p w14:paraId="3BEDD20A" w14:textId="77777777" w:rsidR="008912B5" w:rsidRPr="003F20EC" w:rsidRDefault="008912B5" w:rsidP="008912B5">
            <w:pPr>
              <w:bidi/>
              <w:jc w:val="left"/>
              <w:rPr>
                <w:sz w:val="20"/>
              </w:rPr>
            </w:pPr>
            <w:r>
              <w:rPr>
                <w:rFonts w:hint="cs"/>
                <w:b/>
                <w:bCs/>
                <w:sz w:val="20"/>
                <w:rtl/>
              </w:rPr>
              <w:t>المجموع</w:t>
            </w:r>
          </w:p>
        </w:tc>
        <w:tc>
          <w:tcPr>
            <w:tcW w:w="658" w:type="pct"/>
          </w:tcPr>
          <w:p w14:paraId="3BEDD20B" w14:textId="5E22B14A" w:rsidR="008912B5" w:rsidRPr="00A73363" w:rsidRDefault="008912B5" w:rsidP="008912B5">
            <w:pPr>
              <w:shd w:val="clear" w:color="auto" w:fill="FFFFFF" w:themeFill="background1"/>
              <w:spacing w:before="20" w:after="20"/>
              <w:jc w:val="right"/>
              <w:rPr>
                <w:b/>
                <w:bCs/>
                <w:sz w:val="20"/>
              </w:rPr>
            </w:pPr>
            <w:r w:rsidRPr="00B966F7">
              <w:rPr>
                <w:b/>
                <w:bCs/>
                <w:sz w:val="20"/>
              </w:rPr>
              <w:t>135,000</w:t>
            </w:r>
          </w:p>
        </w:tc>
        <w:tc>
          <w:tcPr>
            <w:tcW w:w="710" w:type="pct"/>
          </w:tcPr>
          <w:p w14:paraId="3BEDD20C" w14:textId="17251FB5" w:rsidR="008912B5" w:rsidRPr="00A73363" w:rsidRDefault="008912B5" w:rsidP="008912B5">
            <w:pPr>
              <w:shd w:val="clear" w:color="auto" w:fill="FFFFFF" w:themeFill="background1"/>
              <w:spacing w:before="20" w:after="20"/>
              <w:jc w:val="right"/>
              <w:rPr>
                <w:b/>
                <w:bCs/>
                <w:sz w:val="20"/>
              </w:rPr>
            </w:pPr>
            <w:r w:rsidRPr="00B966F7">
              <w:rPr>
                <w:b/>
                <w:bCs/>
                <w:sz w:val="20"/>
              </w:rPr>
              <w:t>81,000</w:t>
            </w:r>
          </w:p>
        </w:tc>
      </w:tr>
    </w:tbl>
    <w:p w14:paraId="3BEDD20E" w14:textId="77777777" w:rsidR="00E67B86" w:rsidRPr="00E67B86" w:rsidRDefault="00E67B86" w:rsidP="00E67B86">
      <w:pPr>
        <w:bidi/>
        <w:rPr>
          <w:b/>
          <w:bCs/>
          <w:sz w:val="20"/>
          <w:rtl/>
          <w:lang w:val="en-US" w:bidi="ar-AE"/>
        </w:rPr>
      </w:pPr>
    </w:p>
    <w:p w14:paraId="3BEDD20F" w14:textId="77777777" w:rsidR="00B318C8" w:rsidRPr="00D159A1" w:rsidRDefault="00B318C8" w:rsidP="00CC6908">
      <w:pPr>
        <w:keepNext/>
        <w:keepLines/>
        <w:bidi/>
        <w:spacing w:before="240" w:after="240"/>
        <w:jc w:val="left"/>
        <w:rPr>
          <w:iCs/>
          <w:sz w:val="26"/>
          <w:szCs w:val="26"/>
          <w:rtl/>
          <w:lang w:val="en-US" w:bidi="ar-EG"/>
        </w:rPr>
      </w:pPr>
      <w:r w:rsidRPr="00986B36">
        <w:rPr>
          <w:iCs/>
          <w:sz w:val="26"/>
          <w:szCs w:val="26"/>
          <w:rtl/>
        </w:rPr>
        <w:lastRenderedPageBreak/>
        <w:t>تنفيذ وتنسيق ورص</w:t>
      </w:r>
      <w:r>
        <w:rPr>
          <w:rFonts w:hint="cs"/>
          <w:iCs/>
          <w:sz w:val="26"/>
          <w:szCs w:val="26"/>
          <w:rtl/>
        </w:rPr>
        <w:t>د المشروع</w:t>
      </w:r>
    </w:p>
    <w:p w14:paraId="0A239368" w14:textId="041A8F9C" w:rsidR="0008109E" w:rsidRPr="0008109E" w:rsidRDefault="0008109E" w:rsidP="0008109E">
      <w:pPr>
        <w:pStyle w:val="Heading1"/>
        <w:numPr>
          <w:ilvl w:val="0"/>
          <w:numId w:val="11"/>
        </w:numPr>
        <w:bidi/>
        <w:spacing w:before="240"/>
        <w:ind w:left="0" w:firstLine="0"/>
        <w:rPr>
          <w:sz w:val="26"/>
          <w:szCs w:val="26"/>
          <w:lang w:val="en-US" w:bidi="ar-AE"/>
        </w:rPr>
      </w:pPr>
      <w:r w:rsidRPr="0008109E">
        <w:rPr>
          <w:sz w:val="26"/>
          <w:szCs w:val="26"/>
          <w:rtl/>
          <w:lang w:val="en-US" w:bidi="ar-AE"/>
        </w:rPr>
        <w:t xml:space="preserve">ستشرف </w:t>
      </w:r>
      <w:r w:rsidR="007A6A70">
        <w:rPr>
          <w:rFonts w:hint="cs"/>
          <w:sz w:val="26"/>
          <w:szCs w:val="26"/>
          <w:rtl/>
          <w:lang w:val="en-US" w:bidi="ar-AE"/>
        </w:rPr>
        <w:t>لجنة الأوزون</w:t>
      </w:r>
      <w:r w:rsidRPr="0008109E">
        <w:rPr>
          <w:sz w:val="26"/>
          <w:szCs w:val="26"/>
          <w:rtl/>
          <w:lang w:val="en-US" w:bidi="ar-AE"/>
        </w:rPr>
        <w:t xml:space="preserve"> الوطنية </w:t>
      </w:r>
      <w:r w:rsidR="007A6A70">
        <w:rPr>
          <w:rFonts w:hint="cs"/>
          <w:sz w:val="26"/>
          <w:szCs w:val="26"/>
          <w:rtl/>
          <w:lang w:val="en-US" w:bidi="ar-AE"/>
        </w:rPr>
        <w:t>واللجنة</w:t>
      </w:r>
      <w:r w:rsidRPr="0008109E">
        <w:rPr>
          <w:sz w:val="26"/>
          <w:szCs w:val="26"/>
          <w:rtl/>
          <w:lang w:val="en-US" w:bidi="ar-AE"/>
        </w:rPr>
        <w:t xml:space="preserve"> </w:t>
      </w:r>
      <w:r w:rsidR="007A6A70">
        <w:rPr>
          <w:rFonts w:hint="cs"/>
          <w:sz w:val="26"/>
          <w:szCs w:val="26"/>
          <w:rtl/>
          <w:lang w:val="en-US" w:bidi="ar-AE"/>
        </w:rPr>
        <w:t>ال</w:t>
      </w:r>
      <w:r w:rsidRPr="0008109E">
        <w:rPr>
          <w:sz w:val="26"/>
          <w:szCs w:val="26"/>
          <w:rtl/>
          <w:lang w:val="en-US" w:bidi="ar-AE"/>
        </w:rPr>
        <w:t>توجيه</w:t>
      </w:r>
      <w:r w:rsidR="007A6A70">
        <w:rPr>
          <w:rFonts w:hint="cs"/>
          <w:sz w:val="26"/>
          <w:szCs w:val="26"/>
          <w:rtl/>
          <w:lang w:val="en-US" w:bidi="ar-AE"/>
        </w:rPr>
        <w:t>ية</w:t>
      </w:r>
      <w:r w:rsidRPr="0008109E">
        <w:rPr>
          <w:sz w:val="26"/>
          <w:szCs w:val="26"/>
          <w:rtl/>
          <w:lang w:val="en-US" w:bidi="ar-AE"/>
        </w:rPr>
        <w:t xml:space="preserve"> </w:t>
      </w:r>
      <w:r w:rsidR="007A6A70">
        <w:rPr>
          <w:rFonts w:hint="cs"/>
          <w:sz w:val="26"/>
          <w:szCs w:val="26"/>
          <w:rtl/>
          <w:lang w:val="en-US" w:bidi="ar-AE"/>
        </w:rPr>
        <w:t>ل</w:t>
      </w:r>
      <w:r w:rsidRPr="0008109E">
        <w:rPr>
          <w:sz w:val="26"/>
          <w:szCs w:val="26"/>
          <w:rtl/>
          <w:lang w:val="en-US" w:bidi="ar-AE"/>
        </w:rPr>
        <w:t xml:space="preserve">لمشروع على التنفيذ </w:t>
      </w:r>
      <w:r w:rsidR="007A6A70">
        <w:rPr>
          <w:rFonts w:hint="cs"/>
          <w:sz w:val="26"/>
          <w:szCs w:val="26"/>
          <w:rtl/>
          <w:lang w:val="en-US" w:bidi="ar-AE"/>
        </w:rPr>
        <w:t>القطري</w:t>
      </w:r>
      <w:r w:rsidRPr="0008109E">
        <w:rPr>
          <w:sz w:val="26"/>
          <w:szCs w:val="26"/>
          <w:rtl/>
          <w:lang w:val="en-US" w:bidi="ar-AE"/>
        </w:rPr>
        <w:t xml:space="preserve"> ل</w:t>
      </w:r>
      <w:r w:rsidR="007A6A70">
        <w:rPr>
          <w:rFonts w:hint="cs"/>
          <w:sz w:val="26"/>
          <w:szCs w:val="26"/>
          <w:rtl/>
          <w:lang w:val="en-US" w:bidi="ar-AE"/>
        </w:rPr>
        <w:t>ل</w:t>
      </w:r>
      <w:r w:rsidR="00454727">
        <w:rPr>
          <w:rFonts w:hint="cs"/>
          <w:sz w:val="26"/>
          <w:szCs w:val="26"/>
          <w:rtl/>
          <w:lang w:val="en-US" w:bidi="ar-AE"/>
        </w:rPr>
        <w:t>ت</w:t>
      </w:r>
      <w:r w:rsidRPr="0008109E">
        <w:rPr>
          <w:sz w:val="26"/>
          <w:szCs w:val="26"/>
          <w:rtl/>
          <w:lang w:val="en-US" w:bidi="ar-AE"/>
        </w:rPr>
        <w:t>خف</w:t>
      </w:r>
      <w:r w:rsidR="00454727">
        <w:rPr>
          <w:rFonts w:hint="cs"/>
          <w:sz w:val="26"/>
          <w:szCs w:val="26"/>
          <w:rtl/>
          <w:lang w:val="en-US" w:bidi="ar-AE"/>
        </w:rPr>
        <w:t>ي</w:t>
      </w:r>
      <w:r w:rsidRPr="0008109E">
        <w:rPr>
          <w:sz w:val="26"/>
          <w:szCs w:val="26"/>
          <w:rtl/>
          <w:lang w:val="en-US" w:bidi="ar-AE"/>
        </w:rPr>
        <w:t>ض</w:t>
      </w:r>
      <w:r w:rsidR="007A6A70">
        <w:rPr>
          <w:rFonts w:hint="cs"/>
          <w:sz w:val="26"/>
          <w:szCs w:val="26"/>
          <w:rtl/>
          <w:lang w:val="en-US" w:bidi="ar-AE"/>
        </w:rPr>
        <w:t xml:space="preserve"> التدريجي</w:t>
      </w:r>
      <w:r w:rsidRPr="0008109E">
        <w:rPr>
          <w:sz w:val="26"/>
          <w:szCs w:val="26"/>
          <w:rtl/>
          <w:lang w:val="en-US" w:bidi="ar-AE"/>
        </w:rPr>
        <w:t xml:space="preserve"> </w:t>
      </w:r>
      <w:r w:rsidR="007A6A70">
        <w:rPr>
          <w:rFonts w:hint="cs"/>
          <w:sz w:val="26"/>
          <w:szCs w:val="26"/>
          <w:rtl/>
          <w:lang w:val="en-US" w:bidi="ar-AE"/>
        </w:rPr>
        <w:t>لل</w:t>
      </w:r>
      <w:r w:rsidR="00454727">
        <w:rPr>
          <w:rFonts w:hint="cs"/>
          <w:sz w:val="26"/>
          <w:szCs w:val="26"/>
          <w:rtl/>
          <w:lang w:val="en-US" w:bidi="ar-AE"/>
        </w:rPr>
        <w:t>مواد ال</w:t>
      </w:r>
      <w:r w:rsidR="007A6A70">
        <w:rPr>
          <w:rFonts w:hint="cs"/>
          <w:sz w:val="26"/>
          <w:szCs w:val="26"/>
          <w:rtl/>
          <w:lang w:val="en-US" w:bidi="ar-AE"/>
        </w:rPr>
        <w:t>هيدروفلوروكربون</w:t>
      </w:r>
      <w:r w:rsidR="00454727">
        <w:rPr>
          <w:rFonts w:hint="cs"/>
          <w:sz w:val="26"/>
          <w:szCs w:val="26"/>
          <w:rtl/>
          <w:lang w:val="en-US" w:bidi="ar-AE"/>
        </w:rPr>
        <w:t>ية</w:t>
      </w:r>
      <w:r w:rsidRPr="0008109E">
        <w:rPr>
          <w:sz w:val="26"/>
          <w:szCs w:val="26"/>
          <w:rtl/>
          <w:lang w:val="en-US" w:bidi="ar-AE"/>
        </w:rPr>
        <w:t xml:space="preserve">، </w:t>
      </w:r>
      <w:r w:rsidR="007A6A70">
        <w:rPr>
          <w:rFonts w:hint="cs"/>
          <w:sz w:val="26"/>
          <w:szCs w:val="26"/>
          <w:rtl/>
          <w:lang w:val="en-US" w:bidi="ar-AE"/>
        </w:rPr>
        <w:t>في حين</w:t>
      </w:r>
      <w:r w:rsidRPr="0008109E">
        <w:rPr>
          <w:sz w:val="26"/>
          <w:szCs w:val="26"/>
          <w:rtl/>
          <w:lang w:val="en-US" w:bidi="ar-AE"/>
        </w:rPr>
        <w:t xml:space="preserve"> ستتولى وحدة الأوزون الوطنية </w:t>
      </w:r>
      <w:r w:rsidR="00454727">
        <w:rPr>
          <w:rFonts w:hint="cs"/>
          <w:sz w:val="26"/>
          <w:szCs w:val="26"/>
          <w:rtl/>
          <w:lang w:val="en-US" w:bidi="ar-AE"/>
        </w:rPr>
        <w:t>واليونيب</w:t>
      </w:r>
      <w:r w:rsidRPr="0008109E">
        <w:rPr>
          <w:sz w:val="26"/>
          <w:szCs w:val="26"/>
          <w:rtl/>
          <w:lang w:val="en-US" w:bidi="ar-AE"/>
        </w:rPr>
        <w:t xml:space="preserve"> إدارة الأنشطة اليومية، وإعداد تقارير</w:t>
      </w:r>
      <w:r w:rsidR="007A6A70">
        <w:rPr>
          <w:rFonts w:hint="cs"/>
          <w:sz w:val="26"/>
          <w:szCs w:val="26"/>
          <w:rtl/>
          <w:lang w:val="en-US" w:bidi="ar-AE"/>
        </w:rPr>
        <w:t xml:space="preserve"> عن</w:t>
      </w:r>
      <w:r w:rsidRPr="0008109E">
        <w:rPr>
          <w:sz w:val="26"/>
          <w:szCs w:val="26"/>
          <w:rtl/>
          <w:lang w:val="en-US" w:bidi="ar-AE"/>
        </w:rPr>
        <w:t xml:space="preserve"> التقدم</w:t>
      </w:r>
      <w:r w:rsidR="007A6A70">
        <w:rPr>
          <w:rFonts w:hint="cs"/>
          <w:sz w:val="26"/>
          <w:szCs w:val="26"/>
          <w:rtl/>
          <w:lang w:val="en-US" w:bidi="ar-AE"/>
        </w:rPr>
        <w:t xml:space="preserve"> المحرز</w:t>
      </w:r>
      <w:r w:rsidRPr="0008109E">
        <w:rPr>
          <w:sz w:val="26"/>
          <w:szCs w:val="26"/>
          <w:rtl/>
          <w:lang w:val="en-US" w:bidi="ar-AE"/>
        </w:rPr>
        <w:t xml:space="preserve">، وتنسيق </w:t>
      </w:r>
      <w:r w:rsidR="007A6A70">
        <w:rPr>
          <w:rFonts w:hint="cs"/>
          <w:sz w:val="26"/>
          <w:szCs w:val="26"/>
          <w:rtl/>
          <w:lang w:val="en-US" w:bidi="ar-AE"/>
        </w:rPr>
        <w:t>الجهات صاحبة المصلحة</w:t>
      </w:r>
      <w:r w:rsidRPr="0008109E">
        <w:rPr>
          <w:sz w:val="26"/>
          <w:szCs w:val="26"/>
          <w:rtl/>
          <w:lang w:val="en-US" w:bidi="ar-AE"/>
        </w:rPr>
        <w:t xml:space="preserve">. وسيتم الحفاظ على الآليات القائمة من </w:t>
      </w:r>
      <w:r w:rsidR="007A6A70" w:rsidRPr="007A6A70">
        <w:rPr>
          <w:sz w:val="26"/>
          <w:szCs w:val="26"/>
          <w:rtl/>
          <w:lang w:val="en-US" w:bidi="ar-AE"/>
        </w:rPr>
        <w:t>خطة إدارة إزالة المواد الهيدروكلوروفلوروكربونية</w:t>
      </w:r>
      <w:r w:rsidRPr="0008109E">
        <w:rPr>
          <w:sz w:val="26"/>
          <w:szCs w:val="26"/>
          <w:rtl/>
          <w:lang w:val="en-US" w:bidi="ar-AE"/>
        </w:rPr>
        <w:t xml:space="preserve">، </w:t>
      </w:r>
      <w:r w:rsidR="006649A1">
        <w:rPr>
          <w:rFonts w:hint="cs"/>
          <w:sz w:val="26"/>
          <w:szCs w:val="26"/>
          <w:rtl/>
          <w:lang w:val="en-US" w:bidi="ar-AE"/>
        </w:rPr>
        <w:t>وسيجري</w:t>
      </w:r>
      <w:r w:rsidRPr="0008109E">
        <w:rPr>
          <w:sz w:val="26"/>
          <w:szCs w:val="26"/>
          <w:rtl/>
          <w:lang w:val="en-US" w:bidi="ar-AE"/>
        </w:rPr>
        <w:t xml:space="preserve"> تعزيز التعاون الجمركي والتدريب لتحسين </w:t>
      </w:r>
      <w:r w:rsidR="007A6A70">
        <w:rPr>
          <w:rFonts w:hint="cs"/>
          <w:sz w:val="26"/>
          <w:szCs w:val="26"/>
          <w:rtl/>
          <w:lang w:val="en-US" w:bidi="ar-AE"/>
        </w:rPr>
        <w:t>رصد</w:t>
      </w:r>
      <w:r w:rsidRPr="0008109E">
        <w:rPr>
          <w:sz w:val="26"/>
          <w:szCs w:val="26"/>
          <w:rtl/>
          <w:lang w:val="en-US" w:bidi="ar-AE"/>
        </w:rPr>
        <w:t xml:space="preserve"> واردات </w:t>
      </w:r>
      <w:r w:rsidR="006649A1">
        <w:rPr>
          <w:rFonts w:hint="cs"/>
          <w:sz w:val="26"/>
          <w:szCs w:val="26"/>
          <w:rtl/>
          <w:lang w:val="en-US" w:bidi="ar-AE"/>
        </w:rPr>
        <w:t xml:space="preserve">المواد </w:t>
      </w:r>
      <w:r w:rsidRPr="0008109E">
        <w:rPr>
          <w:sz w:val="26"/>
          <w:szCs w:val="26"/>
          <w:rtl/>
          <w:lang w:val="en-US" w:bidi="ar-AE"/>
        </w:rPr>
        <w:t>الهيدروفلوروكربون</w:t>
      </w:r>
      <w:r w:rsidR="006649A1">
        <w:rPr>
          <w:rFonts w:hint="cs"/>
          <w:sz w:val="26"/>
          <w:szCs w:val="26"/>
          <w:rtl/>
          <w:lang w:val="en-US" w:bidi="ar-AE"/>
        </w:rPr>
        <w:t>ية</w:t>
      </w:r>
      <w:r w:rsidRPr="0008109E">
        <w:rPr>
          <w:sz w:val="26"/>
          <w:szCs w:val="26"/>
          <w:rtl/>
          <w:lang w:val="en-US" w:bidi="ar-AE"/>
        </w:rPr>
        <w:t>. وسيقوم استشاري مستقل بالتحقق من استهلاك</w:t>
      </w:r>
      <w:r w:rsidR="006649A1">
        <w:rPr>
          <w:rFonts w:hint="cs"/>
          <w:sz w:val="26"/>
          <w:szCs w:val="26"/>
          <w:rtl/>
          <w:lang w:val="en-US" w:bidi="ar-AE"/>
        </w:rPr>
        <w:t xml:space="preserve"> المواد</w:t>
      </w:r>
      <w:r w:rsidRPr="0008109E">
        <w:rPr>
          <w:sz w:val="26"/>
          <w:szCs w:val="26"/>
          <w:rtl/>
          <w:lang w:val="en-US" w:bidi="ar-AE"/>
        </w:rPr>
        <w:t xml:space="preserve"> الهيدروفلوروكربون</w:t>
      </w:r>
      <w:r w:rsidR="006649A1">
        <w:rPr>
          <w:rFonts w:hint="cs"/>
          <w:sz w:val="26"/>
          <w:szCs w:val="26"/>
          <w:rtl/>
          <w:lang w:val="en-US" w:bidi="ar-AE"/>
        </w:rPr>
        <w:t>ية</w:t>
      </w:r>
      <w:r w:rsidRPr="0008109E">
        <w:rPr>
          <w:sz w:val="26"/>
          <w:szCs w:val="26"/>
          <w:rtl/>
          <w:lang w:val="en-US" w:bidi="ar-AE"/>
        </w:rPr>
        <w:t xml:space="preserve"> على المستوى </w:t>
      </w:r>
      <w:r w:rsidR="007A6A70">
        <w:rPr>
          <w:rFonts w:hint="cs"/>
          <w:sz w:val="26"/>
          <w:szCs w:val="26"/>
          <w:rtl/>
          <w:lang w:val="en-US" w:bidi="ar-AE"/>
        </w:rPr>
        <w:t>القطري</w:t>
      </w:r>
      <w:r w:rsidRPr="0008109E">
        <w:rPr>
          <w:sz w:val="26"/>
          <w:szCs w:val="26"/>
          <w:rtl/>
          <w:lang w:val="en-US" w:bidi="ar-AE"/>
        </w:rPr>
        <w:t xml:space="preserve"> عند الحاجة. ولم يُقترح أي تمويل لهذه الأنشطة التي ستُغطى بمساهمات حكومية عينية.</w:t>
      </w:r>
    </w:p>
    <w:p w14:paraId="3BEDD211" w14:textId="77777777" w:rsidR="00B318C8" w:rsidRPr="00E23324" w:rsidRDefault="00B318C8" w:rsidP="00E23324">
      <w:pPr>
        <w:bidi/>
        <w:spacing w:before="240" w:after="240"/>
        <w:jc w:val="left"/>
        <w:rPr>
          <w:iCs/>
          <w:sz w:val="26"/>
          <w:szCs w:val="26"/>
          <w:u w:val="single"/>
          <w:rtl/>
          <w:lang w:val="en-US" w:bidi="ar-EG"/>
        </w:rPr>
      </w:pPr>
      <w:r w:rsidRPr="00D8561D">
        <w:rPr>
          <w:rFonts w:hint="cs"/>
          <w:i/>
          <w:sz w:val="26"/>
          <w:szCs w:val="26"/>
          <w:u w:val="single"/>
          <w:rtl/>
        </w:rPr>
        <w:t xml:space="preserve">التكلفة الإجمالية للمرحلة الأولى من </w:t>
      </w:r>
      <w:r w:rsidRPr="00D8561D">
        <w:rPr>
          <w:i/>
          <w:sz w:val="26"/>
          <w:szCs w:val="26"/>
          <w:u w:val="single"/>
          <w:rtl/>
        </w:rPr>
        <w:t>خطة التنفيذ المتعلقة بالمواد الهيدروفلوروكربونية بموجب تعديل كيغالي</w:t>
      </w:r>
    </w:p>
    <w:p w14:paraId="3BEDD212" w14:textId="6F7B2A30" w:rsidR="00B318C8" w:rsidRDefault="002533F7" w:rsidP="005866FA">
      <w:pPr>
        <w:pStyle w:val="Heading1"/>
        <w:numPr>
          <w:ilvl w:val="0"/>
          <w:numId w:val="11"/>
        </w:numPr>
        <w:bidi/>
        <w:ind w:left="0" w:firstLine="0"/>
        <w:rPr>
          <w:sz w:val="26"/>
          <w:szCs w:val="26"/>
          <w:rtl/>
          <w:lang w:val="en-US" w:bidi="ar-AE"/>
        </w:rPr>
      </w:pPr>
      <w:r>
        <w:rPr>
          <w:rFonts w:hint="cs"/>
          <w:sz w:val="26"/>
          <w:szCs w:val="26"/>
          <w:rtl/>
          <w:lang w:val="en-US" w:bidi="ar-AE"/>
        </w:rPr>
        <w:t>اقترحت</w:t>
      </w:r>
      <w:r>
        <w:rPr>
          <w:sz w:val="26"/>
          <w:szCs w:val="26"/>
          <w:rtl/>
          <w:lang w:val="en-US" w:bidi="ar-AE"/>
        </w:rPr>
        <w:t xml:space="preserve"> ميزانية المرحلة الأولى </w:t>
      </w:r>
      <w:r>
        <w:rPr>
          <w:rFonts w:hint="cs"/>
          <w:sz w:val="26"/>
          <w:szCs w:val="26"/>
          <w:rtl/>
          <w:lang w:val="en-US" w:bidi="ar-AE"/>
        </w:rPr>
        <w:t>ب</w:t>
      </w:r>
      <w:r w:rsidR="00B318C8" w:rsidRPr="00D8561D">
        <w:rPr>
          <w:sz w:val="26"/>
          <w:szCs w:val="26"/>
          <w:rtl/>
          <w:lang w:val="en-US" w:bidi="ar-AE"/>
        </w:rPr>
        <w:t xml:space="preserve">مبلغ </w:t>
      </w:r>
      <w:r w:rsidR="007A6A70">
        <w:rPr>
          <w:sz w:val="26"/>
          <w:szCs w:val="26"/>
          <w:lang w:val="en-US" w:bidi="ar-AE"/>
        </w:rPr>
        <w:t>135,000</w:t>
      </w:r>
      <w:r w:rsidR="00B318C8" w:rsidRPr="00D8561D">
        <w:rPr>
          <w:sz w:val="26"/>
          <w:szCs w:val="26"/>
          <w:rtl/>
          <w:lang w:val="en-US" w:bidi="ar-AE"/>
        </w:rPr>
        <w:t xml:space="preserve"> دولار أمريكي. و</w:t>
      </w:r>
      <w:r>
        <w:rPr>
          <w:rFonts w:hint="cs"/>
          <w:sz w:val="26"/>
          <w:szCs w:val="26"/>
          <w:rtl/>
          <w:lang w:val="en-US" w:bidi="ar-AE"/>
        </w:rPr>
        <w:t>اقترحت</w:t>
      </w:r>
      <w:r w:rsidR="00B318C8" w:rsidRPr="00D8561D">
        <w:rPr>
          <w:sz w:val="26"/>
          <w:szCs w:val="26"/>
          <w:rtl/>
          <w:lang w:val="en-US" w:bidi="ar-AE"/>
        </w:rPr>
        <w:t xml:space="preserve"> تكاليف الأنشطة في قطاع </w:t>
      </w:r>
      <w:r w:rsidR="00B318C8">
        <w:rPr>
          <w:rFonts w:hint="cs"/>
          <w:sz w:val="26"/>
          <w:szCs w:val="26"/>
          <w:rtl/>
          <w:lang w:val="en-US" w:bidi="ar-AE"/>
        </w:rPr>
        <w:t>خدمة</w:t>
      </w:r>
      <w:r w:rsidR="00B318C8" w:rsidRPr="00D8561D">
        <w:rPr>
          <w:sz w:val="26"/>
          <w:szCs w:val="26"/>
          <w:rtl/>
          <w:lang w:val="en-US" w:bidi="ar-AE"/>
        </w:rPr>
        <w:t xml:space="preserve"> التبريد </w:t>
      </w:r>
      <w:r w:rsidR="007A6A70">
        <w:rPr>
          <w:rFonts w:hint="cs"/>
          <w:sz w:val="26"/>
          <w:szCs w:val="26"/>
          <w:rtl/>
          <w:lang w:val="en-US" w:bidi="ar-AE"/>
        </w:rPr>
        <w:t>وفقا</w:t>
      </w:r>
      <w:r w:rsidR="00B318C8" w:rsidRPr="00D8561D">
        <w:rPr>
          <w:sz w:val="26"/>
          <w:szCs w:val="26"/>
          <w:rtl/>
          <w:lang w:val="en-US" w:bidi="ar-AE"/>
        </w:rPr>
        <w:t xml:space="preserve"> </w:t>
      </w:r>
      <w:r w:rsidR="00B318C8">
        <w:rPr>
          <w:rFonts w:hint="cs"/>
          <w:sz w:val="26"/>
          <w:szCs w:val="26"/>
          <w:rtl/>
          <w:lang w:val="en-US" w:bidi="ar-AE"/>
        </w:rPr>
        <w:t>للمقرر</w:t>
      </w:r>
      <w:r w:rsidR="00B318C8" w:rsidRPr="00D8561D">
        <w:rPr>
          <w:sz w:val="26"/>
          <w:szCs w:val="26"/>
          <w:rtl/>
          <w:lang w:val="en-US" w:bidi="ar-AE"/>
        </w:rPr>
        <w:t xml:space="preserve"> 92/37.</w:t>
      </w:r>
    </w:p>
    <w:p w14:paraId="3BEDD213" w14:textId="77777777" w:rsidR="00B318C8" w:rsidRPr="008E56AF" w:rsidRDefault="00B318C8" w:rsidP="00D36013">
      <w:pPr>
        <w:pStyle w:val="Heading1"/>
        <w:numPr>
          <w:ilvl w:val="0"/>
          <w:numId w:val="0"/>
        </w:numPr>
        <w:bidi/>
        <w:rPr>
          <w:sz w:val="26"/>
          <w:szCs w:val="26"/>
          <w:u w:val="single"/>
          <w:rtl/>
          <w:lang w:val="en-US" w:bidi="ar-AE"/>
        </w:rPr>
      </w:pPr>
      <w:r w:rsidRPr="008E56AF">
        <w:rPr>
          <w:sz w:val="26"/>
          <w:szCs w:val="26"/>
          <w:u w:val="single"/>
          <w:rtl/>
          <w:lang w:val="en-US" w:bidi="ar-AE"/>
        </w:rPr>
        <w:t xml:space="preserve">خطة </w:t>
      </w:r>
      <w:r w:rsidRPr="008E56AF">
        <w:rPr>
          <w:rFonts w:hint="cs"/>
          <w:sz w:val="26"/>
          <w:szCs w:val="26"/>
          <w:u w:val="single"/>
          <w:rtl/>
          <w:lang w:val="en-US" w:bidi="ar-AE"/>
        </w:rPr>
        <w:t>تنفيذ الشريحة الأولى</w:t>
      </w:r>
    </w:p>
    <w:p w14:paraId="3BEDD214" w14:textId="6649D6BF" w:rsidR="00B318C8" w:rsidRDefault="00B318C8" w:rsidP="005866FA">
      <w:pPr>
        <w:pStyle w:val="Heading1"/>
        <w:numPr>
          <w:ilvl w:val="0"/>
          <w:numId w:val="11"/>
        </w:numPr>
        <w:bidi/>
        <w:ind w:left="0" w:firstLine="0"/>
        <w:rPr>
          <w:sz w:val="26"/>
          <w:szCs w:val="26"/>
          <w:rtl/>
          <w:lang w:val="en-US" w:bidi="ar-AE"/>
        </w:rPr>
      </w:pPr>
      <w:r>
        <w:rPr>
          <w:rFonts w:hint="cs"/>
          <w:sz w:val="26"/>
          <w:szCs w:val="26"/>
          <w:rtl/>
          <w:lang w:val="en-US" w:bidi="ar-AE"/>
        </w:rPr>
        <w:t xml:space="preserve">قُدّمت </w:t>
      </w:r>
      <w:r w:rsidRPr="00921AED">
        <w:rPr>
          <w:sz w:val="26"/>
          <w:szCs w:val="26"/>
          <w:rtl/>
          <w:lang w:val="en-US" w:bidi="ar-AE"/>
        </w:rPr>
        <w:t>الشريحة الأولى من التمويل للمرحلة الأولى من خطة التنفيذ المتعلقة بالمواد الهيدروفلوروكربونية بموجب تعديل كيغالي</w:t>
      </w:r>
      <w:r w:rsidRPr="00921AED">
        <w:rPr>
          <w:rFonts w:hint="cs"/>
          <w:sz w:val="26"/>
          <w:szCs w:val="26"/>
          <w:rtl/>
          <w:lang w:val="en-US" w:bidi="ar-AE"/>
        </w:rPr>
        <w:t xml:space="preserve"> </w:t>
      </w:r>
      <w:r w:rsidRPr="00921AED">
        <w:rPr>
          <w:sz w:val="26"/>
          <w:szCs w:val="26"/>
          <w:rtl/>
          <w:lang w:val="en-US" w:bidi="ar-AE"/>
        </w:rPr>
        <w:t xml:space="preserve">بمبلغ إجمالي قدره </w:t>
      </w:r>
      <w:r w:rsidR="007A6A70">
        <w:rPr>
          <w:sz w:val="26"/>
          <w:szCs w:val="26"/>
          <w:lang w:val="en-US" w:bidi="ar-AE"/>
        </w:rPr>
        <w:t>81,000</w:t>
      </w:r>
      <w:r w:rsidRPr="00921AED">
        <w:rPr>
          <w:sz w:val="26"/>
          <w:szCs w:val="26"/>
          <w:rtl/>
          <w:lang w:val="en-US" w:bidi="ar-AE"/>
        </w:rPr>
        <w:t xml:space="preserve"> دولار أمريكي، </w:t>
      </w:r>
      <w:r>
        <w:rPr>
          <w:rFonts w:hint="cs"/>
          <w:sz w:val="26"/>
          <w:szCs w:val="26"/>
          <w:rtl/>
          <w:lang w:val="en-US" w:bidi="ar-AE"/>
        </w:rPr>
        <w:t xml:space="preserve">على النحو الموضح </w:t>
      </w:r>
      <w:r w:rsidRPr="00921AED">
        <w:rPr>
          <w:sz w:val="26"/>
          <w:szCs w:val="26"/>
          <w:rtl/>
          <w:lang w:val="en-US" w:bidi="ar-AE"/>
        </w:rPr>
        <w:t xml:space="preserve">في الجدول </w:t>
      </w:r>
      <w:r w:rsidR="007A6A70">
        <w:rPr>
          <w:sz w:val="26"/>
          <w:szCs w:val="26"/>
          <w:lang w:val="en-US" w:bidi="ar-AE"/>
        </w:rPr>
        <w:t>7</w:t>
      </w:r>
      <w:r w:rsidRPr="00921AED">
        <w:rPr>
          <w:sz w:val="26"/>
          <w:szCs w:val="26"/>
          <w:rtl/>
          <w:lang w:val="en-US" w:bidi="ar-AE"/>
        </w:rPr>
        <w:t xml:space="preserve"> أعلاه، ليتم تنفيذها </w:t>
      </w:r>
      <w:r>
        <w:rPr>
          <w:rFonts w:hint="cs"/>
          <w:sz w:val="26"/>
          <w:szCs w:val="26"/>
          <w:rtl/>
          <w:lang w:val="en-US" w:bidi="ar-AE"/>
        </w:rPr>
        <w:t xml:space="preserve">في الفترة ما </w:t>
      </w:r>
      <w:r w:rsidRPr="00921AED">
        <w:rPr>
          <w:sz w:val="26"/>
          <w:szCs w:val="26"/>
          <w:rtl/>
          <w:lang w:val="en-US" w:bidi="ar-AE"/>
        </w:rPr>
        <w:t xml:space="preserve">بين </w:t>
      </w:r>
      <w:r w:rsidR="007A6A70">
        <w:rPr>
          <w:rFonts w:hint="cs"/>
          <w:sz w:val="26"/>
          <w:szCs w:val="26"/>
          <w:rtl/>
          <w:lang w:val="en-US" w:bidi="ar-AE"/>
        </w:rPr>
        <w:t>يوليو</w:t>
      </w:r>
      <w:r w:rsidR="002533F7">
        <w:rPr>
          <w:rFonts w:hint="cs"/>
          <w:sz w:val="26"/>
          <w:szCs w:val="26"/>
          <w:rtl/>
          <w:lang w:val="en-US" w:bidi="ar-AE"/>
        </w:rPr>
        <w:t>/تموز</w:t>
      </w:r>
      <w:r w:rsidRPr="00921AED">
        <w:rPr>
          <w:sz w:val="26"/>
          <w:szCs w:val="26"/>
          <w:rtl/>
          <w:lang w:val="en-US" w:bidi="ar-AE"/>
        </w:rPr>
        <w:t xml:space="preserve"> 2026 </w:t>
      </w:r>
      <w:r w:rsidR="007A6A70">
        <w:rPr>
          <w:rFonts w:hint="cs"/>
          <w:sz w:val="26"/>
          <w:szCs w:val="26"/>
          <w:rtl/>
          <w:lang w:val="en-US" w:bidi="ar-AE"/>
        </w:rPr>
        <w:t>وديسمبر</w:t>
      </w:r>
      <w:r w:rsidR="002533F7">
        <w:rPr>
          <w:rFonts w:hint="cs"/>
          <w:sz w:val="26"/>
          <w:szCs w:val="26"/>
          <w:rtl/>
          <w:lang w:val="en-US" w:bidi="ar-AE"/>
        </w:rPr>
        <w:t>/</w:t>
      </w:r>
      <w:r w:rsidR="007A6A70">
        <w:rPr>
          <w:rFonts w:hint="cs"/>
          <w:sz w:val="26"/>
          <w:szCs w:val="26"/>
          <w:rtl/>
          <w:lang w:val="en-US" w:bidi="ar-AE"/>
        </w:rPr>
        <w:t>كانون الأول</w:t>
      </w:r>
      <w:r w:rsidR="002533F7">
        <w:rPr>
          <w:rFonts w:hint="cs"/>
          <w:sz w:val="26"/>
          <w:szCs w:val="26"/>
          <w:rtl/>
          <w:lang w:val="en-US" w:bidi="ar-AE"/>
        </w:rPr>
        <w:t xml:space="preserve"> </w:t>
      </w:r>
      <w:r w:rsidR="007A6A70">
        <w:rPr>
          <w:sz w:val="26"/>
          <w:szCs w:val="26"/>
          <w:lang w:val="en-US" w:bidi="ar-AE"/>
        </w:rPr>
        <w:t>2027</w:t>
      </w:r>
      <w:r w:rsidRPr="00921AED">
        <w:rPr>
          <w:sz w:val="26"/>
          <w:szCs w:val="26"/>
          <w:rtl/>
          <w:lang w:val="en-US" w:bidi="ar-AE"/>
        </w:rPr>
        <w:t xml:space="preserve">. وترد </w:t>
      </w:r>
      <w:r w:rsidR="002533F7" w:rsidRPr="00921AED">
        <w:rPr>
          <w:sz w:val="26"/>
          <w:szCs w:val="26"/>
          <w:rtl/>
          <w:lang w:val="en-US" w:bidi="ar-AE"/>
        </w:rPr>
        <w:t xml:space="preserve">في </w:t>
      </w:r>
      <w:r w:rsidR="002533F7">
        <w:rPr>
          <w:rFonts w:hint="cs"/>
          <w:sz w:val="26"/>
          <w:szCs w:val="26"/>
          <w:rtl/>
          <w:lang w:val="en-US" w:bidi="ar-AE"/>
        </w:rPr>
        <w:t>ا</w:t>
      </w:r>
      <w:r w:rsidR="007A6A70">
        <w:rPr>
          <w:rFonts w:hint="cs"/>
          <w:sz w:val="26"/>
          <w:szCs w:val="26"/>
          <w:rtl/>
          <w:lang w:val="en-US" w:bidi="ar-AE"/>
        </w:rPr>
        <w:t xml:space="preserve">لفقرة </w:t>
      </w:r>
      <w:r w:rsidR="007A6A70">
        <w:rPr>
          <w:sz w:val="26"/>
          <w:szCs w:val="26"/>
          <w:lang w:val="en-US" w:bidi="ar-AE"/>
        </w:rPr>
        <w:t>41</w:t>
      </w:r>
      <w:r w:rsidR="002533F7" w:rsidRPr="00921AED">
        <w:rPr>
          <w:sz w:val="26"/>
          <w:szCs w:val="26"/>
          <w:rtl/>
          <w:lang w:val="en-US" w:bidi="ar-AE"/>
        </w:rPr>
        <w:t xml:space="preserve"> أدناه </w:t>
      </w:r>
      <w:r w:rsidRPr="00921AED">
        <w:rPr>
          <w:sz w:val="26"/>
          <w:szCs w:val="26"/>
          <w:rtl/>
          <w:lang w:val="en-US" w:bidi="ar-AE"/>
        </w:rPr>
        <w:t xml:space="preserve">معلومات مفصلة عن الأنشطة </w:t>
      </w:r>
      <w:r>
        <w:rPr>
          <w:rFonts w:hint="cs"/>
          <w:sz w:val="26"/>
          <w:szCs w:val="26"/>
          <w:rtl/>
          <w:lang w:val="en-US" w:bidi="ar-AE"/>
        </w:rPr>
        <w:t xml:space="preserve">المقرر تنفيذها </w:t>
      </w:r>
      <w:r w:rsidRPr="00921AED">
        <w:rPr>
          <w:sz w:val="26"/>
          <w:szCs w:val="26"/>
          <w:rtl/>
          <w:lang w:val="en-US" w:bidi="ar-AE"/>
        </w:rPr>
        <w:t xml:space="preserve">في إطار الشريحة الأولى، بما في ذلك </w:t>
      </w:r>
      <w:r>
        <w:rPr>
          <w:rFonts w:hint="cs"/>
          <w:sz w:val="26"/>
          <w:szCs w:val="26"/>
          <w:rtl/>
          <w:lang w:val="en-US" w:bidi="ar-AE"/>
        </w:rPr>
        <w:t xml:space="preserve">تعديلات </w:t>
      </w:r>
      <w:r w:rsidR="007A6A70">
        <w:rPr>
          <w:rFonts w:hint="cs"/>
          <w:sz w:val="26"/>
          <w:szCs w:val="26"/>
          <w:rtl/>
          <w:lang w:val="en-US" w:bidi="ar-AE"/>
        </w:rPr>
        <w:t>الأنشطة التي سيتم الاضطلاع بها</w:t>
      </w:r>
      <w:r w:rsidRPr="00921AED">
        <w:rPr>
          <w:sz w:val="26"/>
          <w:szCs w:val="26"/>
          <w:rtl/>
          <w:lang w:val="en-US" w:bidi="ar-AE"/>
        </w:rPr>
        <w:t>.</w:t>
      </w:r>
    </w:p>
    <w:p w14:paraId="3BEDD215" w14:textId="77777777" w:rsidR="00B318C8" w:rsidRPr="00984096" w:rsidRDefault="00B318C8" w:rsidP="00DD6FEE">
      <w:pPr>
        <w:pStyle w:val="StyleHeader4Para4Left0Firstline0"/>
        <w:widowControl/>
        <w:numPr>
          <w:ilvl w:val="0"/>
          <w:numId w:val="0"/>
        </w:numPr>
        <w:tabs>
          <w:tab w:val="clear" w:pos="2880"/>
          <w:tab w:val="clear" w:pos="5760"/>
        </w:tabs>
        <w:bidi/>
        <w:spacing w:before="240" w:line="340" w:lineRule="exact"/>
        <w:jc w:val="center"/>
        <w:rPr>
          <w:b/>
          <w:bCs/>
          <w:sz w:val="26"/>
          <w:szCs w:val="26"/>
          <w:rtl/>
        </w:rPr>
      </w:pPr>
      <w:r w:rsidRPr="00984096">
        <w:rPr>
          <w:b/>
          <w:bCs/>
          <w:sz w:val="26"/>
          <w:szCs w:val="26"/>
          <w:rtl/>
        </w:rPr>
        <w:t>تعليقات الأمانة وتوصيتها</w:t>
      </w:r>
    </w:p>
    <w:p w14:paraId="3BEDD216" w14:textId="6E8F53E5" w:rsidR="00B318C8" w:rsidRDefault="00B318C8" w:rsidP="00B318C8">
      <w:pPr>
        <w:bidi/>
        <w:spacing w:before="240" w:after="240"/>
        <w:rPr>
          <w:b/>
          <w:bCs/>
          <w:sz w:val="26"/>
          <w:szCs w:val="26"/>
          <w:rtl/>
        </w:rPr>
      </w:pPr>
      <w:r w:rsidRPr="00A8402E">
        <w:rPr>
          <w:rFonts w:hint="cs"/>
          <w:b/>
          <w:bCs/>
          <w:sz w:val="26"/>
          <w:szCs w:val="26"/>
          <w:rtl/>
        </w:rPr>
        <w:t>خامسا.</w:t>
      </w:r>
      <w:r>
        <w:rPr>
          <w:b/>
          <w:bCs/>
          <w:sz w:val="26"/>
          <w:szCs w:val="26"/>
          <w:rtl/>
        </w:rPr>
        <w:tab/>
      </w:r>
      <w:r w:rsidRPr="00A8402E">
        <w:rPr>
          <w:rFonts w:hint="cs"/>
          <w:b/>
          <w:bCs/>
          <w:sz w:val="26"/>
          <w:szCs w:val="26"/>
          <w:rtl/>
        </w:rPr>
        <w:t>التعليقات</w:t>
      </w:r>
    </w:p>
    <w:p w14:paraId="4B40D173" w14:textId="03A21B2A" w:rsidR="007A6A70" w:rsidRPr="00C625DF" w:rsidRDefault="00B318C8" w:rsidP="00C625DF">
      <w:pPr>
        <w:pStyle w:val="Heading1"/>
        <w:numPr>
          <w:ilvl w:val="0"/>
          <w:numId w:val="0"/>
        </w:numPr>
        <w:bidi/>
        <w:rPr>
          <w:sz w:val="26"/>
          <w:szCs w:val="26"/>
          <w:u w:val="single"/>
          <w:rtl/>
          <w:lang w:val="en-US" w:bidi="ar-AE"/>
        </w:rPr>
      </w:pPr>
      <w:r w:rsidRPr="000B68D3">
        <w:rPr>
          <w:rFonts w:hint="cs"/>
          <w:sz w:val="26"/>
          <w:szCs w:val="26"/>
          <w:u w:val="single"/>
          <w:rtl/>
          <w:lang w:val="en-US" w:bidi="ar-AE"/>
        </w:rPr>
        <w:t>الاستراتيجية الشاملة</w:t>
      </w:r>
    </w:p>
    <w:p w14:paraId="4D977F98" w14:textId="77777777" w:rsidR="007A6A70" w:rsidRDefault="007A6A70" w:rsidP="007A6A70">
      <w:pPr>
        <w:bidi/>
        <w:rPr>
          <w:rtl/>
          <w:lang w:val="en-US" w:bidi="ar-AE"/>
        </w:rPr>
      </w:pPr>
    </w:p>
    <w:p w14:paraId="7F06F0F3" w14:textId="27B5C70E" w:rsidR="007A6A70" w:rsidRPr="00C625DF" w:rsidRDefault="00C625DF" w:rsidP="00C625DF">
      <w:pPr>
        <w:pStyle w:val="Heading1"/>
        <w:numPr>
          <w:ilvl w:val="0"/>
          <w:numId w:val="0"/>
        </w:numPr>
        <w:bidi/>
        <w:rPr>
          <w:i/>
          <w:iCs/>
          <w:sz w:val="26"/>
          <w:szCs w:val="26"/>
          <w:rtl/>
          <w:lang w:val="en-US" w:bidi="ar-AE"/>
        </w:rPr>
      </w:pPr>
      <w:r w:rsidRPr="00C625DF">
        <w:rPr>
          <w:rFonts w:hint="cs"/>
          <w:i/>
          <w:iCs/>
          <w:sz w:val="26"/>
          <w:szCs w:val="26"/>
          <w:rtl/>
          <w:lang w:val="en-US" w:bidi="ar-AE"/>
        </w:rPr>
        <w:t>ا</w:t>
      </w:r>
      <w:r w:rsidR="007A6A70" w:rsidRPr="00C625DF">
        <w:rPr>
          <w:i/>
          <w:iCs/>
          <w:sz w:val="26"/>
          <w:szCs w:val="26"/>
          <w:rtl/>
          <w:lang w:val="en-US" w:bidi="ar-AE"/>
        </w:rPr>
        <w:t xml:space="preserve">ستهلاك </w:t>
      </w:r>
      <w:r w:rsidRPr="00C625DF">
        <w:rPr>
          <w:i/>
          <w:iCs/>
          <w:sz w:val="26"/>
          <w:szCs w:val="26"/>
          <w:rtl/>
          <w:lang w:val="en-US" w:bidi="ar-AE"/>
        </w:rPr>
        <w:t xml:space="preserve">المواد الهيدروفلوروكربونية </w:t>
      </w:r>
      <w:r w:rsidR="007A6A70" w:rsidRPr="00C625DF">
        <w:rPr>
          <w:i/>
          <w:iCs/>
          <w:sz w:val="26"/>
          <w:szCs w:val="26"/>
          <w:rtl/>
          <w:lang w:val="en-US" w:bidi="ar-AE"/>
        </w:rPr>
        <w:t>والأهداف</w:t>
      </w:r>
    </w:p>
    <w:p w14:paraId="3EE9C16A" w14:textId="2090929F" w:rsidR="007A6A70" w:rsidRPr="00497932" w:rsidRDefault="007A6A70" w:rsidP="00497932">
      <w:pPr>
        <w:pStyle w:val="Heading1"/>
        <w:numPr>
          <w:ilvl w:val="0"/>
          <w:numId w:val="11"/>
        </w:numPr>
        <w:bidi/>
        <w:ind w:left="0" w:firstLine="0"/>
        <w:rPr>
          <w:sz w:val="26"/>
          <w:szCs w:val="26"/>
          <w:rtl/>
          <w:lang w:val="en-US" w:bidi="ar-AE"/>
        </w:rPr>
      </w:pPr>
      <w:r w:rsidRPr="007A6A70">
        <w:rPr>
          <w:sz w:val="26"/>
          <w:szCs w:val="26"/>
          <w:rtl/>
          <w:lang w:val="en-US" w:bidi="ar-AE"/>
        </w:rPr>
        <w:t xml:space="preserve">تباين استهلاك </w:t>
      </w:r>
      <w:r w:rsidR="00C625DF">
        <w:rPr>
          <w:rFonts w:hint="cs"/>
          <w:sz w:val="26"/>
          <w:szCs w:val="26"/>
          <w:rtl/>
          <w:lang w:bidi="ar-SA"/>
        </w:rPr>
        <w:t>المواد</w:t>
      </w:r>
      <w:r w:rsidR="00C625DF" w:rsidRPr="005C5878">
        <w:rPr>
          <w:sz w:val="26"/>
          <w:szCs w:val="26"/>
          <w:rtl/>
          <w:lang w:bidi="ar-SA"/>
        </w:rPr>
        <w:t xml:space="preserve"> الهيدروفلوروكربونية </w:t>
      </w:r>
      <w:r w:rsidRPr="007A6A70">
        <w:rPr>
          <w:sz w:val="26"/>
          <w:szCs w:val="26"/>
          <w:rtl/>
          <w:lang w:val="en-US" w:bidi="ar-AE"/>
        </w:rPr>
        <w:t>خلال الفترة 2020-2025 بشكل ملحوظ، حيث تراوح بين 18</w:t>
      </w:r>
      <w:r w:rsidR="00497932">
        <w:rPr>
          <w:rFonts w:hint="cs"/>
          <w:sz w:val="26"/>
          <w:szCs w:val="26"/>
          <w:rtl/>
          <w:lang w:val="en-US" w:bidi="ar-AE"/>
        </w:rPr>
        <w:t xml:space="preserve"> في المائة</w:t>
      </w:r>
      <w:r w:rsidRPr="007A6A70">
        <w:rPr>
          <w:sz w:val="26"/>
          <w:szCs w:val="26"/>
          <w:rtl/>
          <w:lang w:val="en-US" w:bidi="ar-AE"/>
        </w:rPr>
        <w:t xml:space="preserve"> و77</w:t>
      </w:r>
      <w:r w:rsidR="00497932">
        <w:rPr>
          <w:rFonts w:hint="cs"/>
          <w:sz w:val="26"/>
          <w:szCs w:val="26"/>
          <w:rtl/>
          <w:lang w:val="en-US" w:bidi="ar-AE"/>
        </w:rPr>
        <w:t xml:space="preserve"> في المائة</w:t>
      </w:r>
      <w:r w:rsidRPr="007A6A70">
        <w:rPr>
          <w:sz w:val="26"/>
          <w:szCs w:val="26"/>
          <w:rtl/>
          <w:lang w:val="en-US" w:bidi="ar-AE"/>
        </w:rPr>
        <w:t xml:space="preserve"> من خط الأساس </w:t>
      </w:r>
      <w:r w:rsidR="00497932">
        <w:rPr>
          <w:rFonts w:hint="cs"/>
          <w:sz w:val="26"/>
          <w:szCs w:val="26"/>
          <w:rtl/>
          <w:lang w:val="en-US" w:bidi="ar-AE"/>
        </w:rPr>
        <w:t xml:space="preserve">القطري </w:t>
      </w:r>
      <w:r w:rsidR="00497932">
        <w:rPr>
          <w:rFonts w:hint="cs"/>
          <w:sz w:val="26"/>
          <w:szCs w:val="26"/>
          <w:rtl/>
          <w:lang w:bidi="ar-SA"/>
        </w:rPr>
        <w:t>للمواد</w:t>
      </w:r>
      <w:r w:rsidR="00497932" w:rsidRPr="005C5878">
        <w:rPr>
          <w:sz w:val="26"/>
          <w:szCs w:val="26"/>
          <w:rtl/>
          <w:lang w:bidi="ar-SA"/>
        </w:rPr>
        <w:t xml:space="preserve"> الهيدروفلوروكربونية</w:t>
      </w:r>
      <w:r w:rsidRPr="007A6A70">
        <w:rPr>
          <w:sz w:val="26"/>
          <w:szCs w:val="26"/>
          <w:rtl/>
          <w:lang w:val="en-US" w:bidi="ar-AE"/>
        </w:rPr>
        <w:t xml:space="preserve">. ونظرا لهذا التباين، </w:t>
      </w:r>
      <w:r w:rsidR="00497932">
        <w:rPr>
          <w:rFonts w:hint="cs"/>
          <w:sz w:val="26"/>
          <w:szCs w:val="26"/>
          <w:rtl/>
          <w:lang w:val="en-US" w:bidi="ar-AE"/>
        </w:rPr>
        <w:t>و</w:t>
      </w:r>
      <w:r w:rsidRPr="007A6A70">
        <w:rPr>
          <w:sz w:val="26"/>
          <w:szCs w:val="26"/>
          <w:rtl/>
          <w:lang w:val="en-US" w:bidi="ar-AE"/>
        </w:rPr>
        <w:t xml:space="preserve">أن </w:t>
      </w:r>
      <w:r w:rsidR="00497932">
        <w:rPr>
          <w:rFonts w:hint="cs"/>
          <w:sz w:val="26"/>
          <w:szCs w:val="26"/>
          <w:rtl/>
          <w:lang w:bidi="ar-SA"/>
        </w:rPr>
        <w:t>المواد</w:t>
      </w:r>
      <w:r w:rsidR="00497932" w:rsidRPr="005C5878">
        <w:rPr>
          <w:sz w:val="26"/>
          <w:szCs w:val="26"/>
          <w:rtl/>
          <w:lang w:bidi="ar-SA"/>
        </w:rPr>
        <w:t xml:space="preserve"> الهيدرو</w:t>
      </w:r>
      <w:r w:rsidR="00497932">
        <w:rPr>
          <w:rFonts w:hint="cs"/>
          <w:sz w:val="26"/>
          <w:szCs w:val="26"/>
          <w:rtl/>
          <w:lang w:bidi="ar-SA"/>
        </w:rPr>
        <w:t>كلورو</w:t>
      </w:r>
      <w:r w:rsidR="00497932" w:rsidRPr="005C5878">
        <w:rPr>
          <w:sz w:val="26"/>
          <w:szCs w:val="26"/>
          <w:rtl/>
          <w:lang w:bidi="ar-SA"/>
        </w:rPr>
        <w:t xml:space="preserve">فلوروكربونية </w:t>
      </w:r>
      <w:r w:rsidR="00497932">
        <w:rPr>
          <w:rFonts w:hint="cs"/>
          <w:sz w:val="26"/>
          <w:szCs w:val="26"/>
          <w:rtl/>
          <w:lang w:val="en-US" w:bidi="ar-AE"/>
        </w:rPr>
        <w:t>شكّلت</w:t>
      </w:r>
      <w:r w:rsidRPr="007A6A70">
        <w:rPr>
          <w:sz w:val="26"/>
          <w:szCs w:val="26"/>
          <w:rtl/>
          <w:lang w:val="en-US" w:bidi="ar-AE"/>
        </w:rPr>
        <w:t xml:space="preserve"> 50</w:t>
      </w:r>
      <w:r w:rsidR="00497932">
        <w:rPr>
          <w:rFonts w:hint="cs"/>
          <w:sz w:val="26"/>
          <w:szCs w:val="26"/>
          <w:rtl/>
          <w:lang w:val="en-US" w:bidi="ar-AE"/>
        </w:rPr>
        <w:t xml:space="preserve"> في المائة</w:t>
      </w:r>
      <w:r w:rsidRPr="007A6A70">
        <w:rPr>
          <w:sz w:val="26"/>
          <w:szCs w:val="26"/>
          <w:rtl/>
          <w:lang w:val="en-US" w:bidi="ar-AE"/>
        </w:rPr>
        <w:t xml:space="preserve"> من خط الأساس الوطني، والزيادة الكبيرة </w:t>
      </w:r>
      <w:r w:rsidR="00497932">
        <w:rPr>
          <w:rFonts w:hint="cs"/>
          <w:sz w:val="26"/>
          <w:szCs w:val="26"/>
          <w:rtl/>
          <w:lang w:val="en-US" w:bidi="ar-AE"/>
        </w:rPr>
        <w:t xml:space="preserve">المسجلة </w:t>
      </w:r>
      <w:r w:rsidRPr="007A6A70">
        <w:rPr>
          <w:sz w:val="26"/>
          <w:szCs w:val="26"/>
          <w:rtl/>
          <w:lang w:val="en-US" w:bidi="ar-AE"/>
        </w:rPr>
        <w:t>في الاستهلاك</w:t>
      </w:r>
      <w:r w:rsidR="00497932">
        <w:rPr>
          <w:rFonts w:hint="cs"/>
          <w:sz w:val="26"/>
          <w:szCs w:val="26"/>
          <w:rtl/>
          <w:lang w:val="en-US" w:bidi="ar-AE"/>
        </w:rPr>
        <w:t xml:space="preserve"> في</w:t>
      </w:r>
      <w:r w:rsidRPr="007A6A70">
        <w:rPr>
          <w:sz w:val="26"/>
          <w:szCs w:val="26"/>
          <w:rtl/>
          <w:lang w:val="en-US" w:bidi="ar-AE"/>
        </w:rPr>
        <w:t xml:space="preserve"> عام 2025، سعت الأمانة إلى </w:t>
      </w:r>
      <w:r w:rsidR="00497932">
        <w:rPr>
          <w:rFonts w:hint="cs"/>
          <w:sz w:val="26"/>
          <w:szCs w:val="26"/>
          <w:rtl/>
          <w:lang w:val="en-US" w:bidi="ar-AE"/>
        </w:rPr>
        <w:t xml:space="preserve">الوصول إلى </w:t>
      </w:r>
      <w:r w:rsidRPr="007A6A70">
        <w:rPr>
          <w:sz w:val="26"/>
          <w:szCs w:val="26"/>
          <w:rtl/>
          <w:lang w:val="en-US" w:bidi="ar-AE"/>
        </w:rPr>
        <w:t xml:space="preserve">فهم أفضل </w:t>
      </w:r>
      <w:r w:rsidR="00497932">
        <w:rPr>
          <w:rFonts w:hint="cs"/>
          <w:sz w:val="26"/>
          <w:szCs w:val="26"/>
          <w:rtl/>
          <w:lang w:val="en-US" w:bidi="ar-AE"/>
        </w:rPr>
        <w:t>للدوافع</w:t>
      </w:r>
      <w:r w:rsidRPr="007A6A70">
        <w:rPr>
          <w:sz w:val="26"/>
          <w:szCs w:val="26"/>
          <w:rtl/>
          <w:lang w:val="en-US" w:bidi="ar-AE"/>
        </w:rPr>
        <w:t xml:space="preserve"> الرئيسية وراء هذا التباين في استهلاك </w:t>
      </w:r>
      <w:r w:rsidR="00497932">
        <w:rPr>
          <w:rFonts w:hint="cs"/>
          <w:sz w:val="26"/>
          <w:szCs w:val="26"/>
          <w:rtl/>
          <w:lang w:bidi="ar-SA"/>
        </w:rPr>
        <w:t>المواد</w:t>
      </w:r>
      <w:r w:rsidR="00497932" w:rsidRPr="005C5878">
        <w:rPr>
          <w:sz w:val="26"/>
          <w:szCs w:val="26"/>
          <w:rtl/>
          <w:lang w:bidi="ar-SA"/>
        </w:rPr>
        <w:t xml:space="preserve"> الهيدروفلوروكربونية </w:t>
      </w:r>
      <w:r w:rsidRPr="007A6A70">
        <w:rPr>
          <w:sz w:val="26"/>
          <w:szCs w:val="26"/>
          <w:rtl/>
          <w:lang w:val="en-US" w:bidi="ar-AE"/>
        </w:rPr>
        <w:t>والطلب المستقبلي عليها، واستفسرت عما إذا كانت الحكومة قد نظرت في خفض أهداف الاستهلاك</w:t>
      </w:r>
      <w:r w:rsidRPr="007A6A70">
        <w:rPr>
          <w:sz w:val="26"/>
          <w:szCs w:val="26"/>
          <w:lang w:val="en-US" w:bidi="ar-AE"/>
        </w:rPr>
        <w:t>.</w:t>
      </w:r>
    </w:p>
    <w:p w14:paraId="2FFC6291" w14:textId="7083E302" w:rsidR="007A6A70" w:rsidRPr="00C625DF" w:rsidRDefault="00497932" w:rsidP="00C625DF">
      <w:pPr>
        <w:pStyle w:val="Heading1"/>
        <w:numPr>
          <w:ilvl w:val="0"/>
          <w:numId w:val="11"/>
        </w:numPr>
        <w:bidi/>
        <w:ind w:left="0" w:firstLine="0"/>
        <w:rPr>
          <w:sz w:val="26"/>
          <w:szCs w:val="26"/>
          <w:rtl/>
          <w:lang w:val="en-US" w:bidi="ar-AE"/>
        </w:rPr>
      </w:pPr>
      <w:r>
        <w:rPr>
          <w:rFonts w:hint="cs"/>
          <w:sz w:val="26"/>
          <w:szCs w:val="26"/>
          <w:rtl/>
          <w:lang w:val="en-US" w:bidi="ar-AE"/>
        </w:rPr>
        <w:t>و</w:t>
      </w:r>
      <w:r w:rsidR="007A6A70" w:rsidRPr="007A6A70">
        <w:rPr>
          <w:sz w:val="26"/>
          <w:szCs w:val="26"/>
          <w:rtl/>
          <w:lang w:val="en-US" w:bidi="ar-AE"/>
        </w:rPr>
        <w:t xml:space="preserve">اختلفت اتجاهات استهلاك </w:t>
      </w:r>
      <w:r>
        <w:rPr>
          <w:rFonts w:hint="cs"/>
          <w:sz w:val="26"/>
          <w:szCs w:val="26"/>
          <w:rtl/>
          <w:lang w:bidi="ar-SA"/>
        </w:rPr>
        <w:t>المواد</w:t>
      </w:r>
      <w:r w:rsidRPr="005C5878">
        <w:rPr>
          <w:sz w:val="26"/>
          <w:szCs w:val="26"/>
          <w:rtl/>
          <w:lang w:bidi="ar-SA"/>
        </w:rPr>
        <w:t xml:space="preserve"> الهيدروفلوروكربونية </w:t>
      </w:r>
      <w:r>
        <w:rPr>
          <w:rFonts w:hint="cs"/>
          <w:sz w:val="26"/>
          <w:szCs w:val="26"/>
          <w:rtl/>
          <w:lang w:bidi="ar-SA"/>
        </w:rPr>
        <w:t>والمواد</w:t>
      </w:r>
      <w:r w:rsidRPr="005C5878">
        <w:rPr>
          <w:sz w:val="26"/>
          <w:szCs w:val="26"/>
          <w:rtl/>
          <w:lang w:bidi="ar-SA"/>
        </w:rPr>
        <w:t xml:space="preserve"> الهيدرو</w:t>
      </w:r>
      <w:r>
        <w:rPr>
          <w:rFonts w:hint="cs"/>
          <w:sz w:val="26"/>
          <w:szCs w:val="26"/>
          <w:rtl/>
          <w:lang w:bidi="ar-SA"/>
        </w:rPr>
        <w:t>كلورو</w:t>
      </w:r>
      <w:r w:rsidRPr="005C5878">
        <w:rPr>
          <w:sz w:val="26"/>
          <w:szCs w:val="26"/>
          <w:rtl/>
          <w:lang w:bidi="ar-SA"/>
        </w:rPr>
        <w:t xml:space="preserve">فلوروكربونية </w:t>
      </w:r>
      <w:r w:rsidR="007A6A70" w:rsidRPr="007A6A70">
        <w:rPr>
          <w:sz w:val="26"/>
          <w:szCs w:val="26"/>
          <w:rtl/>
          <w:lang w:val="en-US" w:bidi="ar-AE"/>
        </w:rPr>
        <w:t xml:space="preserve">خلال الفترة 2020-2025 اختلافا كبيرا نظرا لاختلاف السياقات التنظيمية </w:t>
      </w:r>
      <w:r>
        <w:rPr>
          <w:rFonts w:hint="cs"/>
          <w:sz w:val="26"/>
          <w:szCs w:val="26"/>
          <w:rtl/>
          <w:lang w:val="en-US" w:bidi="ar-AE"/>
        </w:rPr>
        <w:t>وسياقات الأسواق</w:t>
      </w:r>
      <w:r w:rsidR="007A6A70" w:rsidRPr="007A6A70">
        <w:rPr>
          <w:sz w:val="26"/>
          <w:szCs w:val="26"/>
          <w:rtl/>
          <w:lang w:val="en-US" w:bidi="ar-AE"/>
        </w:rPr>
        <w:t xml:space="preserve"> التي تُدار بموجبها هذه المواد. فالأولى لا </w:t>
      </w:r>
      <w:r>
        <w:rPr>
          <w:rFonts w:hint="cs"/>
          <w:sz w:val="26"/>
          <w:szCs w:val="26"/>
          <w:rtl/>
          <w:lang w:val="en-US" w:bidi="ar-AE"/>
        </w:rPr>
        <w:t>تتبع</w:t>
      </w:r>
      <w:r w:rsidR="007A6A70" w:rsidRPr="007A6A70">
        <w:rPr>
          <w:sz w:val="26"/>
          <w:szCs w:val="26"/>
          <w:rtl/>
          <w:lang w:val="en-US" w:bidi="ar-AE"/>
        </w:rPr>
        <w:t xml:space="preserve"> اتجاها واضحا وتُظهر تباينا كبيرا، </w:t>
      </w:r>
      <w:r>
        <w:rPr>
          <w:rFonts w:hint="cs"/>
          <w:sz w:val="26"/>
          <w:szCs w:val="26"/>
          <w:rtl/>
          <w:lang w:val="en-US" w:bidi="ar-AE"/>
        </w:rPr>
        <w:t>في حين</w:t>
      </w:r>
      <w:r w:rsidR="007A6A70" w:rsidRPr="007A6A70">
        <w:rPr>
          <w:sz w:val="26"/>
          <w:szCs w:val="26"/>
          <w:rtl/>
          <w:lang w:val="en-US" w:bidi="ar-AE"/>
        </w:rPr>
        <w:t xml:space="preserve"> </w:t>
      </w:r>
      <w:r>
        <w:rPr>
          <w:rFonts w:hint="cs"/>
          <w:sz w:val="26"/>
          <w:szCs w:val="26"/>
          <w:rtl/>
          <w:lang w:val="en-US" w:bidi="ar-AE"/>
        </w:rPr>
        <w:t>شهدت</w:t>
      </w:r>
      <w:r w:rsidR="007A6A70" w:rsidRPr="007A6A70">
        <w:rPr>
          <w:sz w:val="26"/>
          <w:szCs w:val="26"/>
          <w:rtl/>
          <w:lang w:val="en-US" w:bidi="ar-AE"/>
        </w:rPr>
        <w:t xml:space="preserve"> الثانية</w:t>
      </w:r>
      <w:r>
        <w:rPr>
          <w:rFonts w:hint="cs"/>
          <w:sz w:val="26"/>
          <w:szCs w:val="26"/>
          <w:rtl/>
          <w:lang w:val="en-US" w:bidi="ar-AE"/>
        </w:rPr>
        <w:t xml:space="preserve"> انخفاضا مطردا</w:t>
      </w:r>
      <w:r w:rsidR="007A6A70" w:rsidRPr="007A6A70">
        <w:rPr>
          <w:sz w:val="26"/>
          <w:szCs w:val="26"/>
          <w:rtl/>
          <w:lang w:val="en-US" w:bidi="ar-AE"/>
        </w:rPr>
        <w:t xml:space="preserve"> تماشيا مع حظر استيراد المعدات التي تعمل </w:t>
      </w:r>
      <w:r>
        <w:rPr>
          <w:rFonts w:hint="cs"/>
          <w:sz w:val="26"/>
          <w:szCs w:val="26"/>
          <w:rtl/>
          <w:lang w:val="en-US" w:bidi="ar-AE"/>
        </w:rPr>
        <w:t>ب</w:t>
      </w:r>
      <w:r>
        <w:rPr>
          <w:rFonts w:hint="cs"/>
          <w:sz w:val="26"/>
          <w:szCs w:val="26"/>
          <w:rtl/>
          <w:lang w:bidi="ar-SA"/>
        </w:rPr>
        <w:t>المواد</w:t>
      </w:r>
      <w:r w:rsidRPr="005C5878">
        <w:rPr>
          <w:sz w:val="26"/>
          <w:szCs w:val="26"/>
          <w:rtl/>
          <w:lang w:bidi="ar-SA"/>
        </w:rPr>
        <w:t xml:space="preserve"> الهيدرو</w:t>
      </w:r>
      <w:r>
        <w:rPr>
          <w:rFonts w:hint="cs"/>
          <w:sz w:val="26"/>
          <w:szCs w:val="26"/>
          <w:rtl/>
          <w:lang w:bidi="ar-SA"/>
        </w:rPr>
        <w:t>كلورو</w:t>
      </w:r>
      <w:r w:rsidRPr="005C5878">
        <w:rPr>
          <w:sz w:val="26"/>
          <w:szCs w:val="26"/>
          <w:rtl/>
          <w:lang w:bidi="ar-SA"/>
        </w:rPr>
        <w:t>فلوروكربونية</w:t>
      </w:r>
      <w:r>
        <w:rPr>
          <w:rFonts w:hint="cs"/>
          <w:sz w:val="26"/>
          <w:szCs w:val="26"/>
          <w:rtl/>
          <w:lang w:bidi="ar-SA"/>
        </w:rPr>
        <w:t xml:space="preserve"> في</w:t>
      </w:r>
      <w:r w:rsidRPr="005C5878">
        <w:rPr>
          <w:sz w:val="26"/>
          <w:szCs w:val="26"/>
          <w:rtl/>
          <w:lang w:bidi="ar-SA"/>
        </w:rPr>
        <w:t xml:space="preserve"> </w:t>
      </w:r>
      <w:r w:rsidR="007A6A70" w:rsidRPr="007A6A70">
        <w:rPr>
          <w:sz w:val="26"/>
          <w:szCs w:val="26"/>
          <w:rtl/>
          <w:lang w:val="en-US" w:bidi="ar-AE"/>
        </w:rPr>
        <w:t xml:space="preserve">عام 2013. </w:t>
      </w:r>
      <w:r>
        <w:rPr>
          <w:rFonts w:hint="cs"/>
          <w:sz w:val="26"/>
          <w:szCs w:val="26"/>
          <w:rtl/>
          <w:lang w:val="en-US" w:bidi="ar-AE"/>
        </w:rPr>
        <w:t>و</w:t>
      </w:r>
      <w:r w:rsidR="007A6A70" w:rsidRPr="007A6A70">
        <w:rPr>
          <w:sz w:val="26"/>
          <w:szCs w:val="26"/>
          <w:rtl/>
          <w:lang w:val="en-US" w:bidi="ar-AE"/>
        </w:rPr>
        <w:t xml:space="preserve">نظرا لانخفاض استهلاك </w:t>
      </w:r>
      <w:r>
        <w:rPr>
          <w:rFonts w:hint="cs"/>
          <w:sz w:val="26"/>
          <w:szCs w:val="26"/>
          <w:rtl/>
          <w:lang w:val="en-US" w:bidi="ar-AE"/>
        </w:rPr>
        <w:t>البلاد</w:t>
      </w:r>
      <w:r w:rsidR="007A6A70" w:rsidRPr="007A6A70">
        <w:rPr>
          <w:sz w:val="26"/>
          <w:szCs w:val="26"/>
          <w:rtl/>
          <w:lang w:val="en-US" w:bidi="ar-AE"/>
        </w:rPr>
        <w:t xml:space="preserve"> من </w:t>
      </w:r>
      <w:r>
        <w:rPr>
          <w:rFonts w:hint="cs"/>
          <w:sz w:val="26"/>
          <w:szCs w:val="26"/>
          <w:rtl/>
          <w:lang w:bidi="ar-SA"/>
        </w:rPr>
        <w:t>المواد</w:t>
      </w:r>
      <w:r w:rsidRPr="005C5878">
        <w:rPr>
          <w:sz w:val="26"/>
          <w:szCs w:val="26"/>
          <w:rtl/>
          <w:lang w:bidi="ar-SA"/>
        </w:rPr>
        <w:t xml:space="preserve"> الهيدروفلوروكربونية</w:t>
      </w:r>
      <w:r>
        <w:rPr>
          <w:rFonts w:hint="cs"/>
          <w:sz w:val="26"/>
          <w:szCs w:val="26"/>
          <w:rtl/>
          <w:lang w:bidi="ar-SA"/>
        </w:rPr>
        <w:t xml:space="preserve">، </w:t>
      </w:r>
      <w:r w:rsidR="007A6A70" w:rsidRPr="007A6A70">
        <w:rPr>
          <w:sz w:val="26"/>
          <w:szCs w:val="26"/>
          <w:rtl/>
          <w:lang w:val="en-US" w:bidi="ar-AE"/>
        </w:rPr>
        <w:t>فإن أي تغيير طفيف في الطلب عليها قد يؤدي إلى تباينات كبيرة في استهلاك غاز</w:t>
      </w:r>
      <w:r>
        <w:rPr>
          <w:rFonts w:hint="cs"/>
          <w:sz w:val="26"/>
          <w:szCs w:val="26"/>
          <w:rtl/>
          <w:lang w:val="en-US" w:bidi="ar-AE"/>
        </w:rPr>
        <w:t>ات</w:t>
      </w:r>
      <w:r w:rsidR="007A6A70" w:rsidRPr="007A6A70">
        <w:rPr>
          <w:sz w:val="26"/>
          <w:szCs w:val="26"/>
          <w:rtl/>
          <w:lang w:val="en-US" w:bidi="ar-AE"/>
        </w:rPr>
        <w:t xml:space="preserve"> التبريد. ولا توجد قيود على استيراد المعدات التي تعمل </w:t>
      </w:r>
      <w:r>
        <w:rPr>
          <w:rFonts w:hint="cs"/>
          <w:sz w:val="26"/>
          <w:szCs w:val="26"/>
          <w:rtl/>
          <w:lang w:val="en-US" w:bidi="ar-AE"/>
        </w:rPr>
        <w:t>ب</w:t>
      </w:r>
      <w:r>
        <w:rPr>
          <w:rFonts w:hint="cs"/>
          <w:sz w:val="26"/>
          <w:szCs w:val="26"/>
          <w:rtl/>
          <w:lang w:bidi="ar-SA"/>
        </w:rPr>
        <w:t>المواد</w:t>
      </w:r>
      <w:r w:rsidRPr="005C5878">
        <w:rPr>
          <w:sz w:val="26"/>
          <w:szCs w:val="26"/>
          <w:rtl/>
          <w:lang w:bidi="ar-SA"/>
        </w:rPr>
        <w:t xml:space="preserve"> الهيدروفلوروكربونية</w:t>
      </w:r>
      <w:r w:rsidR="007A6A70" w:rsidRPr="007A6A70">
        <w:rPr>
          <w:sz w:val="26"/>
          <w:szCs w:val="26"/>
          <w:rtl/>
          <w:lang w:val="en-US" w:bidi="ar-AE"/>
        </w:rPr>
        <w:t xml:space="preserve">. وبناء على ذلك، فإن تركيب وتجميع وشحن حتى عدد محدود من المعدات الجديدة التي تعمل </w:t>
      </w:r>
      <w:r>
        <w:rPr>
          <w:rFonts w:hint="cs"/>
          <w:sz w:val="26"/>
          <w:szCs w:val="26"/>
          <w:rtl/>
          <w:lang w:val="en-US" w:bidi="ar-AE"/>
        </w:rPr>
        <w:t>ب</w:t>
      </w:r>
      <w:r>
        <w:rPr>
          <w:rFonts w:hint="cs"/>
          <w:sz w:val="26"/>
          <w:szCs w:val="26"/>
          <w:rtl/>
          <w:lang w:bidi="ar-SA"/>
        </w:rPr>
        <w:t>المواد</w:t>
      </w:r>
      <w:r w:rsidRPr="005C5878">
        <w:rPr>
          <w:sz w:val="26"/>
          <w:szCs w:val="26"/>
          <w:rtl/>
          <w:lang w:bidi="ar-SA"/>
        </w:rPr>
        <w:t xml:space="preserve"> الهيدروفلوروكربونية </w:t>
      </w:r>
      <w:r w:rsidR="007A6A70" w:rsidRPr="007A6A70">
        <w:rPr>
          <w:sz w:val="26"/>
          <w:szCs w:val="26"/>
          <w:rtl/>
          <w:lang w:val="en-US" w:bidi="ar-AE"/>
        </w:rPr>
        <w:t xml:space="preserve">لسلسلة التبريد في البلاد، بالإضافة إلى التغيرات في الطلب على </w:t>
      </w:r>
      <w:r w:rsidR="006A1688">
        <w:rPr>
          <w:rFonts w:hint="cs"/>
          <w:sz w:val="26"/>
          <w:szCs w:val="26"/>
          <w:rtl/>
          <w:lang w:val="en-US" w:bidi="ar-AE"/>
        </w:rPr>
        <w:t>الخدمة</w:t>
      </w:r>
      <w:r w:rsidR="007A6A70" w:rsidRPr="007A6A70">
        <w:rPr>
          <w:sz w:val="26"/>
          <w:szCs w:val="26"/>
          <w:rtl/>
          <w:lang w:val="en-US" w:bidi="ar-AE"/>
        </w:rPr>
        <w:t xml:space="preserve"> الدورية، قد يؤدي إلى تقلبات ملحوظة في استهلاك هذه </w:t>
      </w:r>
      <w:r w:rsidR="006A1688">
        <w:rPr>
          <w:rFonts w:hint="cs"/>
          <w:sz w:val="26"/>
          <w:szCs w:val="26"/>
          <w:rtl/>
          <w:lang w:val="en-US" w:bidi="ar-AE"/>
        </w:rPr>
        <w:t>المواد</w:t>
      </w:r>
      <w:r w:rsidR="007A6A70" w:rsidRPr="007A6A70">
        <w:rPr>
          <w:sz w:val="26"/>
          <w:szCs w:val="26"/>
          <w:lang w:val="en-US" w:bidi="ar-AE"/>
        </w:rPr>
        <w:t>.</w:t>
      </w:r>
    </w:p>
    <w:p w14:paraId="35E9899F" w14:textId="55EB9F72" w:rsidR="007A6A70" w:rsidRPr="00C625DF" w:rsidRDefault="00C625DF" w:rsidP="00C625DF">
      <w:pPr>
        <w:pStyle w:val="Heading1"/>
        <w:numPr>
          <w:ilvl w:val="0"/>
          <w:numId w:val="11"/>
        </w:numPr>
        <w:bidi/>
        <w:ind w:left="0" w:firstLine="0"/>
        <w:rPr>
          <w:sz w:val="26"/>
          <w:szCs w:val="26"/>
          <w:rtl/>
          <w:lang w:val="en-US" w:bidi="ar-AE"/>
        </w:rPr>
      </w:pPr>
      <w:r>
        <w:rPr>
          <w:rFonts w:hint="cs"/>
          <w:sz w:val="26"/>
          <w:szCs w:val="26"/>
          <w:rtl/>
          <w:lang w:val="en-US" w:bidi="ar-AE"/>
        </w:rPr>
        <w:lastRenderedPageBreak/>
        <w:t>و</w:t>
      </w:r>
      <w:r w:rsidR="007A6A70" w:rsidRPr="007A6A70">
        <w:rPr>
          <w:sz w:val="26"/>
          <w:szCs w:val="26"/>
          <w:rtl/>
          <w:lang w:val="en-US" w:bidi="ar-AE"/>
        </w:rPr>
        <w:t xml:space="preserve">يعكس استهلاك بوتان الحالي والمتوقع من </w:t>
      </w:r>
      <w:r w:rsidR="00497932">
        <w:rPr>
          <w:rFonts w:hint="cs"/>
          <w:sz w:val="26"/>
          <w:szCs w:val="26"/>
          <w:rtl/>
          <w:lang w:bidi="ar-SA"/>
        </w:rPr>
        <w:t>المواد</w:t>
      </w:r>
      <w:r w:rsidR="00497932" w:rsidRPr="005C5878">
        <w:rPr>
          <w:sz w:val="26"/>
          <w:szCs w:val="26"/>
          <w:rtl/>
          <w:lang w:bidi="ar-SA"/>
        </w:rPr>
        <w:t xml:space="preserve"> الهيدروفلوروكربونية </w:t>
      </w:r>
      <w:r w:rsidR="007A6A70" w:rsidRPr="007A6A70">
        <w:rPr>
          <w:sz w:val="26"/>
          <w:szCs w:val="26"/>
          <w:rtl/>
          <w:lang w:val="en-US" w:bidi="ar-AE"/>
        </w:rPr>
        <w:t xml:space="preserve">الظروف </w:t>
      </w:r>
      <w:r w:rsidR="006A1688">
        <w:rPr>
          <w:rFonts w:hint="cs"/>
          <w:sz w:val="26"/>
          <w:szCs w:val="26"/>
          <w:rtl/>
          <w:lang w:val="en-US" w:bidi="ar-AE"/>
        </w:rPr>
        <w:t>القطرية</w:t>
      </w:r>
      <w:r w:rsidR="007A6A70" w:rsidRPr="007A6A70">
        <w:rPr>
          <w:sz w:val="26"/>
          <w:szCs w:val="26"/>
          <w:rtl/>
          <w:lang w:val="en-US" w:bidi="ar-AE"/>
        </w:rPr>
        <w:t xml:space="preserve"> ومسار التنمية في البلاد. ولا تمتلك بوتان تقريبا أي</w:t>
      </w:r>
      <w:r w:rsidR="006A1688">
        <w:rPr>
          <w:rFonts w:hint="cs"/>
          <w:sz w:val="26"/>
          <w:szCs w:val="26"/>
          <w:rtl/>
          <w:lang w:val="en-US" w:bidi="ar-AE"/>
        </w:rPr>
        <w:t>ة</w:t>
      </w:r>
      <w:r w:rsidR="007A6A70" w:rsidRPr="007A6A70">
        <w:rPr>
          <w:sz w:val="26"/>
          <w:szCs w:val="26"/>
          <w:rtl/>
          <w:lang w:val="en-US" w:bidi="ar-AE"/>
        </w:rPr>
        <w:t xml:space="preserve"> أنظمة مركزية أو وحدات تكثيف في أنظمة التبريد التجارية التي </w:t>
      </w:r>
      <w:r w:rsidR="00443810">
        <w:rPr>
          <w:rFonts w:hint="cs"/>
          <w:sz w:val="26"/>
          <w:szCs w:val="26"/>
          <w:rtl/>
          <w:lang w:val="en-US" w:bidi="ar-AE"/>
        </w:rPr>
        <w:t>تعمل</w:t>
      </w:r>
      <w:r w:rsidR="007A6A70" w:rsidRPr="007A6A70">
        <w:rPr>
          <w:sz w:val="26"/>
          <w:szCs w:val="26"/>
          <w:rtl/>
          <w:lang w:val="en-US" w:bidi="ar-AE"/>
        </w:rPr>
        <w:t xml:space="preserve"> </w:t>
      </w:r>
      <w:r w:rsidR="00443810">
        <w:rPr>
          <w:rFonts w:hint="cs"/>
          <w:sz w:val="26"/>
          <w:szCs w:val="26"/>
          <w:rtl/>
          <w:lang w:val="en-US" w:bidi="ar-AE"/>
        </w:rPr>
        <w:t>ب</w:t>
      </w:r>
      <w:r w:rsidR="00497932">
        <w:rPr>
          <w:rFonts w:hint="cs"/>
          <w:sz w:val="26"/>
          <w:szCs w:val="26"/>
          <w:rtl/>
          <w:lang w:bidi="ar-SA"/>
        </w:rPr>
        <w:t>المواد</w:t>
      </w:r>
      <w:r w:rsidR="00497932" w:rsidRPr="005C5878">
        <w:rPr>
          <w:sz w:val="26"/>
          <w:szCs w:val="26"/>
          <w:rtl/>
          <w:lang w:bidi="ar-SA"/>
        </w:rPr>
        <w:t xml:space="preserve"> الهيدروفلوروكربونية </w:t>
      </w:r>
      <w:r w:rsidR="006A1688" w:rsidRPr="006A1688">
        <w:rPr>
          <w:sz w:val="26"/>
          <w:szCs w:val="26"/>
          <w:rtl/>
          <w:lang w:val="en-US" w:bidi="ar-AE"/>
        </w:rPr>
        <w:t xml:space="preserve">ذات القدرة </w:t>
      </w:r>
      <w:r w:rsidR="006A1688">
        <w:rPr>
          <w:rFonts w:hint="cs"/>
          <w:sz w:val="26"/>
          <w:szCs w:val="26"/>
          <w:rtl/>
          <w:lang w:val="en-US" w:bidi="ar-AE"/>
        </w:rPr>
        <w:t xml:space="preserve">العالية </w:t>
      </w:r>
      <w:r w:rsidR="006A1688" w:rsidRPr="006A1688">
        <w:rPr>
          <w:sz w:val="26"/>
          <w:szCs w:val="26"/>
          <w:rtl/>
          <w:lang w:val="en-US" w:bidi="ar-AE"/>
        </w:rPr>
        <w:t>على إحداث الاحترار العالمي</w:t>
      </w:r>
      <w:r w:rsidR="007A6A70" w:rsidRPr="007A6A70">
        <w:rPr>
          <w:sz w:val="26"/>
          <w:szCs w:val="26"/>
          <w:rtl/>
          <w:lang w:val="en-US" w:bidi="ar-AE"/>
        </w:rPr>
        <w:t>، مثل</w:t>
      </w:r>
      <w:r w:rsidR="007A6A70" w:rsidRPr="007A6A70">
        <w:rPr>
          <w:sz w:val="26"/>
          <w:szCs w:val="26"/>
          <w:lang w:val="en-US" w:bidi="ar-AE"/>
        </w:rPr>
        <w:t xml:space="preserve"> R-404A </w:t>
      </w:r>
      <w:r w:rsidR="007A6A70" w:rsidRPr="007A6A70">
        <w:rPr>
          <w:sz w:val="26"/>
          <w:szCs w:val="26"/>
          <w:rtl/>
          <w:lang w:val="en-US" w:bidi="ar-AE"/>
        </w:rPr>
        <w:t>و</w:t>
      </w:r>
      <w:r w:rsidR="007A6A70" w:rsidRPr="007A6A70">
        <w:rPr>
          <w:sz w:val="26"/>
          <w:szCs w:val="26"/>
          <w:lang w:val="en-US" w:bidi="ar-AE"/>
        </w:rPr>
        <w:t>R-507A</w:t>
      </w:r>
      <w:r w:rsidR="00497932">
        <w:rPr>
          <w:rFonts w:hint="cs"/>
          <w:sz w:val="26"/>
          <w:szCs w:val="26"/>
          <w:rtl/>
          <w:lang w:val="en-US" w:bidi="ar-AE"/>
        </w:rPr>
        <w:t>. و</w:t>
      </w:r>
      <w:r w:rsidR="007A6A70" w:rsidRPr="007A6A70">
        <w:rPr>
          <w:sz w:val="26"/>
          <w:szCs w:val="26"/>
          <w:rtl/>
          <w:lang w:val="en-US" w:bidi="ar-AE"/>
        </w:rPr>
        <w:t>تفتقر سلسلة التبريد في بوتان إلى البنية التحتية اللازمة</w:t>
      </w:r>
      <w:r w:rsidR="006A1688">
        <w:rPr>
          <w:rFonts w:hint="cs"/>
          <w:sz w:val="26"/>
          <w:szCs w:val="26"/>
          <w:rtl/>
          <w:lang w:val="en-US" w:bidi="ar-AE"/>
        </w:rPr>
        <w:t>:</w:t>
      </w:r>
      <w:r w:rsidR="007A6A70" w:rsidRPr="007A6A70">
        <w:rPr>
          <w:sz w:val="26"/>
          <w:szCs w:val="26"/>
          <w:rtl/>
          <w:lang w:val="en-US" w:bidi="ar-AE"/>
        </w:rPr>
        <w:t xml:space="preserve"> حيث </w:t>
      </w:r>
      <w:r w:rsidR="006A1688">
        <w:rPr>
          <w:rFonts w:hint="cs"/>
          <w:sz w:val="26"/>
          <w:szCs w:val="26"/>
          <w:rtl/>
          <w:lang w:val="en-US" w:bidi="ar-AE"/>
        </w:rPr>
        <w:t>يعتبر</w:t>
      </w:r>
      <w:r w:rsidR="007A6A70" w:rsidRPr="007A6A70">
        <w:rPr>
          <w:sz w:val="26"/>
          <w:szCs w:val="26"/>
          <w:rtl/>
          <w:lang w:val="en-US" w:bidi="ar-AE"/>
        </w:rPr>
        <w:t xml:space="preserve"> تخزين الأغذية المبردة في محلات السوبر ماركت ومنافذ بيع المواد الغذائية بالتجزئة محدود</w:t>
      </w:r>
      <w:r w:rsidR="006A1688">
        <w:rPr>
          <w:rFonts w:hint="cs"/>
          <w:sz w:val="26"/>
          <w:szCs w:val="26"/>
          <w:rtl/>
          <w:lang w:val="en-US" w:bidi="ar-AE"/>
        </w:rPr>
        <w:t>ا</w:t>
      </w:r>
      <w:r w:rsidR="007A6A70" w:rsidRPr="007A6A70">
        <w:rPr>
          <w:sz w:val="26"/>
          <w:szCs w:val="26"/>
          <w:rtl/>
          <w:lang w:val="en-US" w:bidi="ar-AE"/>
        </w:rPr>
        <w:t xml:space="preserve"> ويعتمد بشكل شبه كامل على أنظمة مستقلة. </w:t>
      </w:r>
      <w:r w:rsidR="00497932">
        <w:rPr>
          <w:rFonts w:hint="cs"/>
          <w:sz w:val="26"/>
          <w:szCs w:val="26"/>
          <w:rtl/>
          <w:lang w:val="en-US" w:bidi="ar-AE"/>
        </w:rPr>
        <w:t>و</w:t>
      </w:r>
      <w:r w:rsidR="007A6A70" w:rsidRPr="007A6A70">
        <w:rPr>
          <w:sz w:val="26"/>
          <w:szCs w:val="26"/>
          <w:rtl/>
          <w:lang w:val="en-US" w:bidi="ar-AE"/>
        </w:rPr>
        <w:t xml:space="preserve">في مارس/آذار 2026، أصدرت هيئة </w:t>
      </w:r>
      <w:r w:rsidR="006A1688">
        <w:rPr>
          <w:rFonts w:hint="cs"/>
          <w:sz w:val="26"/>
          <w:szCs w:val="26"/>
          <w:rtl/>
          <w:lang w:val="en-US" w:bidi="ar-AE"/>
        </w:rPr>
        <w:t>الأغذية</w:t>
      </w:r>
      <w:r w:rsidR="007A6A70" w:rsidRPr="007A6A70">
        <w:rPr>
          <w:sz w:val="26"/>
          <w:szCs w:val="26"/>
          <w:rtl/>
          <w:lang w:val="en-US" w:bidi="ar-AE"/>
        </w:rPr>
        <w:t xml:space="preserve"> والدواء في بوتان توجيها لتعزيز معايير سلامة الأغذية في قطاع التجزئة، بما في ذلك إلزام جميع منافذ بيع اللحوم بالتجزئة بتركيب خزائن عرض مناسبة، الأمر الذي قد يؤدي إلى زيادة ملحوظة في استهلاك </w:t>
      </w:r>
      <w:r w:rsidR="00497932">
        <w:rPr>
          <w:rFonts w:hint="cs"/>
          <w:sz w:val="26"/>
          <w:szCs w:val="26"/>
          <w:rtl/>
          <w:lang w:bidi="ar-SA"/>
        </w:rPr>
        <w:t>المواد</w:t>
      </w:r>
      <w:r w:rsidR="00497932" w:rsidRPr="005C5878">
        <w:rPr>
          <w:sz w:val="26"/>
          <w:szCs w:val="26"/>
          <w:rtl/>
          <w:lang w:bidi="ar-SA"/>
        </w:rPr>
        <w:t xml:space="preserve"> الهيدروفلوروكربونية</w:t>
      </w:r>
      <w:r w:rsidR="007A6A70" w:rsidRPr="007A6A70">
        <w:rPr>
          <w:sz w:val="26"/>
          <w:szCs w:val="26"/>
          <w:rtl/>
          <w:lang w:val="en-US" w:bidi="ar-AE"/>
        </w:rPr>
        <w:t>. كما تخطط البلاد لمشاريع بنية تحتية ضخمة، من بينها مشاريع مدينة غيليفو الواعية،</w:t>
      </w:r>
      <w:r w:rsidR="006A1688">
        <w:rPr>
          <w:rStyle w:val="FootnoteReference"/>
          <w:sz w:val="26"/>
          <w:szCs w:val="26"/>
          <w:rtl/>
          <w:lang w:val="en-US" w:bidi="ar-AE"/>
        </w:rPr>
        <w:footnoteReference w:id="6"/>
      </w:r>
      <w:r w:rsidR="007A6A70" w:rsidRPr="007A6A70">
        <w:rPr>
          <w:sz w:val="26"/>
          <w:szCs w:val="26"/>
          <w:rtl/>
          <w:lang w:val="en-US" w:bidi="ar-AE"/>
        </w:rPr>
        <w:t xml:space="preserve"> وهي منطقة اقتصادية واسعة تضم مطارا جديدا بدأ تشييده ومن المقرر افتتاحه في عام 2029، الأمر الذي قد يؤدي إلى زيادة </w:t>
      </w:r>
      <w:r w:rsidR="00E96167">
        <w:rPr>
          <w:rFonts w:hint="cs"/>
          <w:sz w:val="26"/>
          <w:szCs w:val="26"/>
          <w:rtl/>
          <w:lang w:val="en-US" w:bidi="ar-AE"/>
        </w:rPr>
        <w:t>الاحتياجات على صعيد التكييف والتبريد</w:t>
      </w:r>
      <w:r w:rsidR="007A6A70" w:rsidRPr="007A6A70">
        <w:rPr>
          <w:sz w:val="26"/>
          <w:szCs w:val="26"/>
          <w:lang w:val="en-US" w:bidi="ar-AE"/>
        </w:rPr>
        <w:t>.</w:t>
      </w:r>
    </w:p>
    <w:p w14:paraId="459C70A2" w14:textId="7E729B1A" w:rsidR="007A6A70" w:rsidRPr="007A6A70" w:rsidRDefault="00E96167" w:rsidP="007A6A70">
      <w:pPr>
        <w:pStyle w:val="Heading1"/>
        <w:numPr>
          <w:ilvl w:val="0"/>
          <w:numId w:val="11"/>
        </w:numPr>
        <w:bidi/>
        <w:ind w:left="0" w:firstLine="0"/>
        <w:rPr>
          <w:sz w:val="26"/>
          <w:szCs w:val="26"/>
          <w:rtl/>
          <w:lang w:val="en-US" w:bidi="ar-AE"/>
        </w:rPr>
      </w:pPr>
      <w:r>
        <w:rPr>
          <w:rFonts w:hint="cs"/>
          <w:sz w:val="26"/>
          <w:szCs w:val="26"/>
          <w:rtl/>
          <w:lang w:val="en-US" w:bidi="ar-AE"/>
        </w:rPr>
        <w:t>وبالاستناد إلى</w:t>
      </w:r>
      <w:r w:rsidR="007A6A70" w:rsidRPr="007A6A70">
        <w:rPr>
          <w:sz w:val="26"/>
          <w:szCs w:val="26"/>
          <w:rtl/>
          <w:lang w:val="en-US" w:bidi="ar-AE"/>
        </w:rPr>
        <w:t xml:space="preserve"> الاعتبارات المذكورة أعلاه، تتفق الأمانة مع حكومة بوتان على أن الأهداف المقترحة مناسبة للبلاد. وعلى وجه الخصوص، ترى الأمانة أن الهدف المناسب لعام 2029 يجب أن يأخذ </w:t>
      </w:r>
      <w:r>
        <w:rPr>
          <w:rFonts w:hint="cs"/>
          <w:sz w:val="26"/>
          <w:szCs w:val="26"/>
          <w:rtl/>
          <w:lang w:val="en-US" w:bidi="ar-AE"/>
        </w:rPr>
        <w:t>بعين الاعتبار</w:t>
      </w:r>
      <w:r w:rsidR="007A6A70" w:rsidRPr="007A6A70">
        <w:rPr>
          <w:sz w:val="26"/>
          <w:szCs w:val="26"/>
          <w:rtl/>
          <w:lang w:val="en-US" w:bidi="ar-AE"/>
        </w:rPr>
        <w:t xml:space="preserve"> تقلبات استهلاك </w:t>
      </w:r>
      <w:r w:rsidR="00497932">
        <w:rPr>
          <w:rFonts w:hint="cs"/>
          <w:sz w:val="26"/>
          <w:szCs w:val="26"/>
          <w:rtl/>
          <w:lang w:bidi="ar-SA"/>
        </w:rPr>
        <w:t>المواد</w:t>
      </w:r>
      <w:r w:rsidR="00497932" w:rsidRPr="005C5878">
        <w:rPr>
          <w:sz w:val="26"/>
          <w:szCs w:val="26"/>
          <w:rtl/>
          <w:lang w:bidi="ar-SA"/>
        </w:rPr>
        <w:t xml:space="preserve"> الهيدروفلوروكربونية </w:t>
      </w:r>
      <w:r w:rsidR="007A6A70" w:rsidRPr="007A6A70">
        <w:rPr>
          <w:sz w:val="26"/>
          <w:szCs w:val="26"/>
          <w:rtl/>
          <w:lang w:val="en-US" w:bidi="ar-AE"/>
        </w:rPr>
        <w:t>المتأصلة في الاستهلاك</w:t>
      </w:r>
      <w:r>
        <w:rPr>
          <w:rFonts w:hint="cs"/>
          <w:sz w:val="26"/>
          <w:szCs w:val="26"/>
          <w:rtl/>
          <w:lang w:val="en-US" w:bidi="ar-AE"/>
        </w:rPr>
        <w:t xml:space="preserve"> المنخفض</w:t>
      </w:r>
      <w:r w:rsidR="007A6A70" w:rsidRPr="007A6A70">
        <w:rPr>
          <w:sz w:val="26"/>
          <w:szCs w:val="26"/>
          <w:rtl/>
          <w:lang w:val="en-US" w:bidi="ar-AE"/>
        </w:rPr>
        <w:t xml:space="preserve"> في البلاد، ومستوى التنمية فيها، ولا سيما ضرورة ضمان التبريد الكافي بما يتماشى مع التوجيه الصادر مؤخرا لتعزيز معايير سلامة الأغذية. </w:t>
      </w:r>
      <w:r>
        <w:rPr>
          <w:rFonts w:hint="cs"/>
          <w:sz w:val="26"/>
          <w:szCs w:val="26"/>
          <w:rtl/>
          <w:lang w:val="en-US" w:bidi="ar-AE"/>
        </w:rPr>
        <w:t>وعلى الرغم من</w:t>
      </w:r>
      <w:r w:rsidR="007A6A70" w:rsidRPr="007A6A70">
        <w:rPr>
          <w:sz w:val="26"/>
          <w:szCs w:val="26"/>
          <w:rtl/>
          <w:lang w:val="en-US" w:bidi="ar-AE"/>
        </w:rPr>
        <w:t xml:space="preserve"> أنه قد يكون بإمكان </w:t>
      </w:r>
      <w:r w:rsidR="00497932">
        <w:rPr>
          <w:rFonts w:hint="cs"/>
          <w:sz w:val="26"/>
          <w:szCs w:val="26"/>
          <w:rtl/>
          <w:lang w:val="en-US" w:bidi="ar-AE"/>
        </w:rPr>
        <w:t>البلاد</w:t>
      </w:r>
      <w:r w:rsidR="007A6A70" w:rsidRPr="007A6A70">
        <w:rPr>
          <w:sz w:val="26"/>
          <w:szCs w:val="26"/>
          <w:rtl/>
          <w:lang w:val="en-US" w:bidi="ar-AE"/>
        </w:rPr>
        <w:t xml:space="preserve"> تحقيق انخفاض في الاستهلاك</w:t>
      </w:r>
      <w:r>
        <w:rPr>
          <w:rFonts w:hint="cs"/>
          <w:sz w:val="26"/>
          <w:szCs w:val="26"/>
          <w:rtl/>
          <w:lang w:val="en-US" w:bidi="ar-AE"/>
        </w:rPr>
        <w:t xml:space="preserve"> في</w:t>
      </w:r>
      <w:r w:rsidR="007A6A70" w:rsidRPr="007A6A70">
        <w:rPr>
          <w:sz w:val="26"/>
          <w:szCs w:val="26"/>
          <w:rtl/>
          <w:lang w:val="en-US" w:bidi="ar-AE"/>
        </w:rPr>
        <w:t xml:space="preserve"> عام 2029 وما بعده بما يتماشى مع الهدف المخفّض، إلا أن تقلبات الاستهلاك قد تؤدي إلى تجاوز مستوى الاستهلاك للهدف المخفّض في أي عام، مما يُشكّل خطرا على التزام </w:t>
      </w:r>
      <w:r w:rsidR="00497932">
        <w:rPr>
          <w:rFonts w:hint="cs"/>
          <w:sz w:val="26"/>
          <w:szCs w:val="26"/>
          <w:rtl/>
          <w:lang w:val="en-US" w:bidi="ar-AE"/>
        </w:rPr>
        <w:t>البلاد</w:t>
      </w:r>
      <w:r w:rsidR="007A6A70" w:rsidRPr="007A6A70">
        <w:rPr>
          <w:sz w:val="26"/>
          <w:szCs w:val="26"/>
          <w:rtl/>
          <w:lang w:val="en-US" w:bidi="ar-AE"/>
        </w:rPr>
        <w:t xml:space="preserve"> بالهدف في ذلك العام. </w:t>
      </w:r>
      <w:r w:rsidR="00497932">
        <w:rPr>
          <w:rFonts w:hint="cs"/>
          <w:sz w:val="26"/>
          <w:szCs w:val="26"/>
          <w:rtl/>
          <w:lang w:val="en-US" w:bidi="ar-AE"/>
        </w:rPr>
        <w:t>و</w:t>
      </w:r>
      <w:r w:rsidR="007A6A70" w:rsidRPr="007A6A70">
        <w:rPr>
          <w:sz w:val="26"/>
          <w:szCs w:val="26"/>
          <w:rtl/>
          <w:lang w:val="en-US" w:bidi="ar-AE"/>
        </w:rPr>
        <w:t xml:space="preserve">علاوة على ذلك، تُعدّ الأهداف المقترحة </w:t>
      </w:r>
      <w:r>
        <w:rPr>
          <w:rFonts w:hint="cs"/>
          <w:sz w:val="26"/>
          <w:szCs w:val="26"/>
          <w:rtl/>
          <w:lang w:val="en-US" w:bidi="ar-AE"/>
        </w:rPr>
        <w:t>حصيفة</w:t>
      </w:r>
      <w:r w:rsidR="007A6A70" w:rsidRPr="007A6A70">
        <w:rPr>
          <w:sz w:val="26"/>
          <w:szCs w:val="26"/>
          <w:rtl/>
          <w:lang w:val="en-US" w:bidi="ar-AE"/>
        </w:rPr>
        <w:t xml:space="preserve"> بالنظر إلى الظروف الوطنية الفريدة للبلاد، حيث لا </w:t>
      </w:r>
      <w:r>
        <w:rPr>
          <w:rFonts w:hint="cs"/>
          <w:sz w:val="26"/>
          <w:szCs w:val="26"/>
          <w:rtl/>
          <w:lang w:val="en-US" w:bidi="ar-AE"/>
        </w:rPr>
        <w:t>يتم استهلاك</w:t>
      </w:r>
      <w:r w:rsidR="007A6A70" w:rsidRPr="007A6A70">
        <w:rPr>
          <w:sz w:val="26"/>
          <w:szCs w:val="26"/>
          <w:rtl/>
          <w:lang w:val="en-US" w:bidi="ar-AE"/>
        </w:rPr>
        <w:t xml:space="preserve"> </w:t>
      </w:r>
      <w:r w:rsidR="00497932">
        <w:rPr>
          <w:rFonts w:hint="cs"/>
          <w:sz w:val="26"/>
          <w:szCs w:val="26"/>
          <w:rtl/>
          <w:lang w:bidi="ar-SA"/>
        </w:rPr>
        <w:t>مواد</w:t>
      </w:r>
      <w:r w:rsidR="00497932" w:rsidRPr="005C5878">
        <w:rPr>
          <w:sz w:val="26"/>
          <w:szCs w:val="26"/>
          <w:rtl/>
          <w:lang w:bidi="ar-SA"/>
        </w:rPr>
        <w:t xml:space="preserve"> هيدروفلوروكربونية </w:t>
      </w:r>
      <w:r>
        <w:rPr>
          <w:rFonts w:hint="cs"/>
          <w:sz w:val="26"/>
          <w:szCs w:val="26"/>
          <w:rtl/>
          <w:lang w:bidi="ar-SA"/>
        </w:rPr>
        <w:t xml:space="preserve">فعليا </w:t>
      </w:r>
      <w:r w:rsidR="007A6A70" w:rsidRPr="007A6A70">
        <w:rPr>
          <w:sz w:val="26"/>
          <w:szCs w:val="26"/>
          <w:rtl/>
          <w:lang w:val="en-US" w:bidi="ar-AE"/>
        </w:rPr>
        <w:t>في أنظمة التبريد التجارية</w:t>
      </w:r>
      <w:r>
        <w:rPr>
          <w:rFonts w:hint="cs"/>
          <w:sz w:val="26"/>
          <w:szCs w:val="26"/>
          <w:rtl/>
          <w:lang w:val="en-US" w:bidi="ar-AE"/>
        </w:rPr>
        <w:t xml:space="preserve"> </w:t>
      </w:r>
      <w:r w:rsidR="007A6A70" w:rsidRPr="007A6A70">
        <w:rPr>
          <w:sz w:val="26"/>
          <w:szCs w:val="26"/>
          <w:rtl/>
          <w:lang w:val="en-US" w:bidi="ar-AE"/>
        </w:rPr>
        <w:t xml:space="preserve">باستثناء الوحدات المستقلة، فضلا عن لوائح سلامة الأغذية التي </w:t>
      </w:r>
      <w:r>
        <w:rPr>
          <w:rFonts w:hint="cs"/>
          <w:sz w:val="26"/>
          <w:szCs w:val="26"/>
          <w:rtl/>
          <w:lang w:val="en-US" w:bidi="ar-AE"/>
        </w:rPr>
        <w:t>تم إنفا</w:t>
      </w:r>
      <w:r>
        <w:rPr>
          <w:sz w:val="26"/>
          <w:szCs w:val="26"/>
          <w:rtl/>
          <w:lang w:val="en-US" w:bidi="ar-AE"/>
        </w:rPr>
        <w:tab/>
      </w:r>
      <w:r>
        <w:rPr>
          <w:rFonts w:hint="cs"/>
          <w:sz w:val="26"/>
          <w:szCs w:val="26"/>
          <w:rtl/>
          <w:lang w:val="en-US" w:bidi="ar-AE"/>
        </w:rPr>
        <w:t>ذها</w:t>
      </w:r>
      <w:r w:rsidR="007A6A70" w:rsidRPr="007A6A70">
        <w:rPr>
          <w:sz w:val="26"/>
          <w:szCs w:val="26"/>
          <w:rtl/>
          <w:lang w:val="en-US" w:bidi="ar-AE"/>
        </w:rPr>
        <w:t xml:space="preserve"> مؤخرا.</w:t>
      </w:r>
    </w:p>
    <w:p w14:paraId="124E3278" w14:textId="13C256A6" w:rsidR="007A6A70" w:rsidRPr="00A22F4B" w:rsidRDefault="00C625DF" w:rsidP="007A6A70">
      <w:pPr>
        <w:pStyle w:val="Heading1"/>
        <w:numPr>
          <w:ilvl w:val="0"/>
          <w:numId w:val="11"/>
        </w:numPr>
        <w:bidi/>
        <w:ind w:left="0" w:firstLine="0"/>
        <w:rPr>
          <w:sz w:val="26"/>
          <w:szCs w:val="26"/>
          <w:rtl/>
          <w:lang w:val="en-US" w:bidi="ar-AE"/>
        </w:rPr>
      </w:pPr>
      <w:r>
        <w:rPr>
          <w:rFonts w:hint="cs"/>
          <w:sz w:val="26"/>
          <w:szCs w:val="26"/>
          <w:rtl/>
          <w:lang w:val="en-US" w:bidi="ar-AE"/>
        </w:rPr>
        <w:t>و</w:t>
      </w:r>
      <w:r w:rsidR="007A6A70" w:rsidRPr="007A6A70">
        <w:rPr>
          <w:sz w:val="26"/>
          <w:szCs w:val="26"/>
          <w:rtl/>
          <w:lang w:val="en-US" w:bidi="ar-AE"/>
        </w:rPr>
        <w:t xml:space="preserve">فيما يتعلق بالاستهلاك في عام </w:t>
      </w:r>
      <w:r w:rsidR="00497932">
        <w:rPr>
          <w:sz w:val="26"/>
          <w:szCs w:val="26"/>
          <w:lang w:val="en-US" w:bidi="ar-AE"/>
        </w:rPr>
        <w:t>2025</w:t>
      </w:r>
      <w:r w:rsidR="007A6A70" w:rsidRPr="007A6A70">
        <w:rPr>
          <w:sz w:val="26"/>
          <w:szCs w:val="26"/>
          <w:rtl/>
          <w:lang w:val="en-US" w:bidi="ar-AE"/>
        </w:rPr>
        <w:t xml:space="preserve">، لاحظت الأمانة أنه على الرغم من زيادة الاستهلاك الإجمالي </w:t>
      </w:r>
      <w:r w:rsidR="005C3396" w:rsidRPr="005C3396">
        <w:rPr>
          <w:sz w:val="26"/>
          <w:szCs w:val="26"/>
          <w:rtl/>
          <w:lang w:val="en-US" w:bidi="ar-AE"/>
        </w:rPr>
        <w:t>بالطن من مكافئ ثاني أكسيد الكربون</w:t>
      </w:r>
      <w:r w:rsidR="007A6A70" w:rsidRPr="007A6A70">
        <w:rPr>
          <w:sz w:val="26"/>
          <w:szCs w:val="26"/>
          <w:rtl/>
          <w:lang w:val="en-US" w:bidi="ar-AE"/>
        </w:rPr>
        <w:t>، إلا أن</w:t>
      </w:r>
      <w:r w:rsidR="005C3396">
        <w:rPr>
          <w:rFonts w:hint="cs"/>
          <w:sz w:val="26"/>
          <w:szCs w:val="26"/>
          <w:rtl/>
          <w:lang w:val="en-US" w:bidi="ar-AE"/>
        </w:rPr>
        <w:t>ه كان</w:t>
      </w:r>
      <w:r w:rsidR="007A6A70" w:rsidRPr="007A6A70">
        <w:rPr>
          <w:sz w:val="26"/>
          <w:szCs w:val="26"/>
          <w:rtl/>
          <w:lang w:val="en-US" w:bidi="ar-AE"/>
        </w:rPr>
        <w:t xml:space="preserve"> </w:t>
      </w:r>
      <w:r w:rsidR="005C3396">
        <w:rPr>
          <w:rFonts w:hint="cs"/>
          <w:sz w:val="26"/>
          <w:szCs w:val="26"/>
          <w:rtl/>
          <w:lang w:val="en-US" w:bidi="ar-AE"/>
        </w:rPr>
        <w:t>يوجد</w:t>
      </w:r>
      <w:r w:rsidR="007A6A70" w:rsidRPr="007A6A70">
        <w:rPr>
          <w:sz w:val="26"/>
          <w:szCs w:val="26"/>
          <w:rtl/>
          <w:lang w:val="en-US" w:bidi="ar-AE"/>
        </w:rPr>
        <w:t xml:space="preserve"> تباين كبير بين المواد، كما يتضح من الاختلافات بين الاستهلاك المُبلغ عنه </w:t>
      </w:r>
      <w:r w:rsidR="005C3396">
        <w:rPr>
          <w:rFonts w:hint="cs"/>
          <w:sz w:val="26"/>
          <w:szCs w:val="26"/>
          <w:rtl/>
          <w:lang w:val="en-US" w:bidi="ar-AE"/>
        </w:rPr>
        <w:t>في بيانات</w:t>
      </w:r>
      <w:r w:rsidR="007A6A70" w:rsidRPr="007A6A70">
        <w:rPr>
          <w:sz w:val="26"/>
          <w:szCs w:val="26"/>
          <w:rtl/>
          <w:lang w:val="en-US" w:bidi="ar-AE"/>
        </w:rPr>
        <w:t xml:space="preserve"> </w:t>
      </w:r>
      <w:r w:rsidR="005C3396">
        <w:rPr>
          <w:rFonts w:hint="cs"/>
          <w:sz w:val="26"/>
          <w:szCs w:val="26"/>
          <w:rtl/>
          <w:lang w:val="en-US" w:bidi="ar-AE"/>
        </w:rPr>
        <w:t>البرنامج القطري</w:t>
      </w:r>
      <w:r w:rsidR="007A6A70" w:rsidRPr="007A6A70">
        <w:rPr>
          <w:sz w:val="26"/>
          <w:szCs w:val="26"/>
          <w:rtl/>
          <w:lang w:val="en-US" w:bidi="ar-AE"/>
        </w:rPr>
        <w:t xml:space="preserve"> لعام </w:t>
      </w:r>
      <w:r w:rsidR="00497932">
        <w:rPr>
          <w:sz w:val="26"/>
          <w:szCs w:val="26"/>
          <w:lang w:val="en-US" w:bidi="ar-AE"/>
        </w:rPr>
        <w:t>2025</w:t>
      </w:r>
      <w:r w:rsidR="007A6A70" w:rsidRPr="007A6A70">
        <w:rPr>
          <w:sz w:val="26"/>
          <w:szCs w:val="26"/>
          <w:rtl/>
          <w:lang w:val="en-US" w:bidi="ar-AE"/>
        </w:rPr>
        <w:t xml:space="preserve"> (الجدول </w:t>
      </w:r>
      <w:r w:rsidR="00497932">
        <w:rPr>
          <w:sz w:val="26"/>
          <w:szCs w:val="26"/>
          <w:lang w:val="en-US" w:bidi="ar-AE"/>
        </w:rPr>
        <w:t>3</w:t>
      </w:r>
      <w:r w:rsidR="007A6A70" w:rsidRPr="007A6A70">
        <w:rPr>
          <w:sz w:val="26"/>
          <w:szCs w:val="26"/>
          <w:rtl/>
          <w:lang w:val="en-US" w:bidi="ar-AE"/>
        </w:rPr>
        <w:t xml:space="preserve">) والاستخدام المُقدّر في القطاعات الفرعية </w:t>
      </w:r>
      <w:r w:rsidR="005C3396">
        <w:rPr>
          <w:rFonts w:hint="cs"/>
          <w:sz w:val="26"/>
          <w:szCs w:val="26"/>
          <w:rtl/>
          <w:lang w:val="en-US" w:bidi="ar-AE"/>
        </w:rPr>
        <w:t>للخدمة</w:t>
      </w:r>
      <w:r w:rsidR="007A6A70" w:rsidRPr="007A6A70">
        <w:rPr>
          <w:sz w:val="26"/>
          <w:szCs w:val="26"/>
          <w:rtl/>
          <w:lang w:val="en-US" w:bidi="ar-AE"/>
        </w:rPr>
        <w:t xml:space="preserve"> (الجدولان </w:t>
      </w:r>
      <w:r w:rsidR="00497932">
        <w:rPr>
          <w:sz w:val="26"/>
          <w:szCs w:val="26"/>
          <w:lang w:val="en-US" w:bidi="ar-AE"/>
        </w:rPr>
        <w:t>4</w:t>
      </w:r>
      <w:r w:rsidR="007A6A70" w:rsidRPr="007A6A70">
        <w:rPr>
          <w:sz w:val="26"/>
          <w:szCs w:val="26"/>
          <w:rtl/>
          <w:lang w:val="en-US" w:bidi="ar-AE"/>
        </w:rPr>
        <w:t xml:space="preserve"> و</w:t>
      </w:r>
      <w:r w:rsidR="00497932">
        <w:rPr>
          <w:sz w:val="26"/>
          <w:szCs w:val="26"/>
          <w:lang w:val="en-US" w:bidi="ar-AE"/>
        </w:rPr>
        <w:t>5</w:t>
      </w:r>
      <w:r w:rsidR="007A6A70" w:rsidRPr="007A6A70">
        <w:rPr>
          <w:sz w:val="26"/>
          <w:szCs w:val="26"/>
          <w:rtl/>
          <w:lang w:val="en-US" w:bidi="ar-AE"/>
        </w:rPr>
        <w:t>). ويُرجّح أن يعكس هذا التباين مجموعة من العوامل، مثل الاستهلاك المرتبط بتشغيل أنظمة التبريد الصناعية الجديدة لأول مرة والتخزين</w:t>
      </w:r>
      <w:r w:rsidR="005C3396">
        <w:rPr>
          <w:rFonts w:hint="cs"/>
          <w:sz w:val="26"/>
          <w:szCs w:val="26"/>
          <w:rtl/>
          <w:lang w:val="en-US" w:bidi="ar-AE"/>
        </w:rPr>
        <w:t xml:space="preserve"> الاحتياطي</w:t>
      </w:r>
      <w:r w:rsidR="007A6A70" w:rsidRPr="007A6A70">
        <w:rPr>
          <w:sz w:val="26"/>
          <w:szCs w:val="26"/>
          <w:rtl/>
          <w:lang w:val="en-US" w:bidi="ar-AE"/>
        </w:rPr>
        <w:t xml:space="preserve">، حيث قد يكون من الأجدى </w:t>
      </w:r>
      <w:r w:rsidR="005C3396">
        <w:rPr>
          <w:rFonts w:hint="cs"/>
          <w:sz w:val="26"/>
          <w:szCs w:val="26"/>
          <w:rtl/>
          <w:lang w:val="en-US" w:bidi="ar-AE"/>
        </w:rPr>
        <w:t>من ناحية التكلفة</w:t>
      </w:r>
      <w:r w:rsidR="007A6A70" w:rsidRPr="007A6A70">
        <w:rPr>
          <w:sz w:val="26"/>
          <w:szCs w:val="26"/>
          <w:rtl/>
          <w:lang w:val="en-US" w:bidi="ar-AE"/>
        </w:rPr>
        <w:t xml:space="preserve"> للمستوردين، نظرا لانخفاض استهلاك </w:t>
      </w:r>
      <w:r w:rsidR="00497932">
        <w:rPr>
          <w:rFonts w:hint="cs"/>
          <w:sz w:val="26"/>
          <w:szCs w:val="26"/>
          <w:rtl/>
          <w:lang w:val="en-US" w:bidi="ar-SA"/>
        </w:rPr>
        <w:t>البلاد</w:t>
      </w:r>
      <w:r w:rsidR="007A6A70" w:rsidRPr="007A6A70">
        <w:rPr>
          <w:sz w:val="26"/>
          <w:szCs w:val="26"/>
          <w:rtl/>
          <w:lang w:val="en-US" w:bidi="ar-AE"/>
        </w:rPr>
        <w:t>، استيراد شحنة واحدة بكمية أكبر من غاز</w:t>
      </w:r>
      <w:r w:rsidR="005C3396">
        <w:rPr>
          <w:rFonts w:hint="cs"/>
          <w:sz w:val="26"/>
          <w:szCs w:val="26"/>
          <w:rtl/>
          <w:lang w:val="en-US" w:bidi="ar-AE"/>
        </w:rPr>
        <w:t>ات</w:t>
      </w:r>
      <w:r w:rsidR="007A6A70" w:rsidRPr="007A6A70">
        <w:rPr>
          <w:sz w:val="26"/>
          <w:szCs w:val="26"/>
          <w:rtl/>
          <w:lang w:val="en-US" w:bidi="ar-AE"/>
        </w:rPr>
        <w:t xml:space="preserve"> التبريد في حاوية مناسبة (مثل أسطوانة سعة طن واحد) بدلا من شحنات متعددة من أسطوانات أصغر حجما، والتي يتناسب حجمها الإجمالي بشكل أدق مع طلب السوق في سنة معينة. </w:t>
      </w:r>
      <w:r w:rsidR="005C3396">
        <w:rPr>
          <w:rFonts w:hint="cs"/>
          <w:sz w:val="26"/>
          <w:szCs w:val="26"/>
          <w:rtl/>
          <w:lang w:val="en-US" w:bidi="ar-AE"/>
        </w:rPr>
        <w:t>و</w:t>
      </w:r>
      <w:r w:rsidR="007A6A70" w:rsidRPr="007A6A70">
        <w:rPr>
          <w:sz w:val="26"/>
          <w:szCs w:val="26"/>
          <w:rtl/>
          <w:lang w:val="en-US" w:bidi="ar-AE"/>
        </w:rPr>
        <w:t xml:space="preserve">قارن </w:t>
      </w:r>
      <w:r w:rsidR="005C3396">
        <w:rPr>
          <w:rFonts w:hint="cs"/>
          <w:sz w:val="26"/>
          <w:szCs w:val="26"/>
          <w:rtl/>
          <w:lang w:val="en-US" w:bidi="ar-AE"/>
        </w:rPr>
        <w:t>اليونيب</w:t>
      </w:r>
      <w:r w:rsidR="007A6A70" w:rsidRPr="007A6A70">
        <w:rPr>
          <w:sz w:val="26"/>
          <w:szCs w:val="26"/>
          <w:rtl/>
          <w:lang w:val="en-US" w:bidi="ar-AE"/>
        </w:rPr>
        <w:t xml:space="preserve"> أيضا الاستخدام التراكمي المُقدَّر </w:t>
      </w:r>
      <w:r w:rsidR="00497932">
        <w:rPr>
          <w:rFonts w:hint="cs"/>
          <w:sz w:val="26"/>
          <w:szCs w:val="26"/>
          <w:rtl/>
          <w:lang w:bidi="ar-SA"/>
        </w:rPr>
        <w:t>للمواد</w:t>
      </w:r>
      <w:r w:rsidR="00497932" w:rsidRPr="005C5878">
        <w:rPr>
          <w:sz w:val="26"/>
          <w:szCs w:val="26"/>
          <w:rtl/>
          <w:lang w:bidi="ar-SA"/>
        </w:rPr>
        <w:t xml:space="preserve"> الهيدروفلوروكربونية </w:t>
      </w:r>
      <w:r w:rsidR="007A6A70" w:rsidRPr="007A6A70">
        <w:rPr>
          <w:sz w:val="26"/>
          <w:szCs w:val="26"/>
          <w:rtl/>
          <w:lang w:val="en-US" w:bidi="ar-AE"/>
        </w:rPr>
        <w:t>بالطن المتري للفترة 2019-2025 مع الاستهلاك المُبلَّغ عنه خلال الفترة نفسها، ووجد أن الإجماليين متقاربان للغاية (في حدود 11</w:t>
      </w:r>
      <w:r w:rsidR="00497932">
        <w:rPr>
          <w:rFonts w:hint="cs"/>
          <w:sz w:val="26"/>
          <w:szCs w:val="26"/>
          <w:rtl/>
          <w:lang w:val="en-US" w:bidi="ar-AE"/>
        </w:rPr>
        <w:t xml:space="preserve"> في المائة</w:t>
      </w:r>
      <w:r w:rsidR="007A6A70" w:rsidRPr="007A6A70">
        <w:rPr>
          <w:sz w:val="26"/>
          <w:szCs w:val="26"/>
          <w:rtl/>
          <w:lang w:val="en-US" w:bidi="ar-AE"/>
        </w:rPr>
        <w:t xml:space="preserve">). </w:t>
      </w:r>
      <w:r w:rsidR="005C3396">
        <w:rPr>
          <w:rFonts w:hint="cs"/>
          <w:sz w:val="26"/>
          <w:szCs w:val="26"/>
          <w:rtl/>
          <w:lang w:val="en-US" w:bidi="ar-AE"/>
        </w:rPr>
        <w:t>و</w:t>
      </w:r>
      <w:r w:rsidR="007A6A70" w:rsidRPr="007A6A70">
        <w:rPr>
          <w:sz w:val="26"/>
          <w:szCs w:val="26"/>
          <w:rtl/>
          <w:lang w:val="en-US" w:bidi="ar-AE"/>
        </w:rPr>
        <w:t>تراوحت الفروقات بين المواد الفردية بين -16</w:t>
      </w:r>
      <w:r w:rsidR="00497932">
        <w:rPr>
          <w:rFonts w:hint="cs"/>
          <w:sz w:val="26"/>
          <w:szCs w:val="26"/>
          <w:rtl/>
          <w:lang w:val="en-US" w:bidi="ar-AE"/>
        </w:rPr>
        <w:t xml:space="preserve"> في المائة</w:t>
      </w:r>
      <w:r w:rsidR="007A6A70" w:rsidRPr="007A6A70">
        <w:rPr>
          <w:sz w:val="26"/>
          <w:szCs w:val="26"/>
          <w:rtl/>
          <w:lang w:val="en-US" w:bidi="ar-AE"/>
        </w:rPr>
        <w:t xml:space="preserve"> (</w:t>
      </w:r>
      <w:r w:rsidR="007A6A70" w:rsidRPr="007A6A70">
        <w:rPr>
          <w:sz w:val="26"/>
          <w:szCs w:val="26"/>
          <w:lang w:val="en-US" w:bidi="ar-AE"/>
        </w:rPr>
        <w:t>R</w:t>
      </w:r>
      <w:r w:rsidR="005C3396">
        <w:rPr>
          <w:sz w:val="26"/>
          <w:szCs w:val="26"/>
          <w:lang w:val="en-US" w:bidi="ar-AE"/>
        </w:rPr>
        <w:t>-</w:t>
      </w:r>
      <w:r w:rsidR="007A6A70" w:rsidRPr="007A6A70">
        <w:rPr>
          <w:sz w:val="26"/>
          <w:szCs w:val="26"/>
          <w:lang w:val="en-US" w:bidi="ar-AE"/>
        </w:rPr>
        <w:t>407C</w:t>
      </w:r>
      <w:r w:rsidR="007A6A70" w:rsidRPr="007A6A70">
        <w:rPr>
          <w:sz w:val="26"/>
          <w:szCs w:val="26"/>
          <w:rtl/>
          <w:lang w:val="en-US" w:bidi="ar-AE"/>
        </w:rPr>
        <w:t>) و20</w:t>
      </w:r>
      <w:r w:rsidR="00497932">
        <w:rPr>
          <w:rFonts w:hint="cs"/>
          <w:sz w:val="26"/>
          <w:szCs w:val="26"/>
          <w:rtl/>
          <w:lang w:val="en-US" w:bidi="ar-AE"/>
        </w:rPr>
        <w:t xml:space="preserve"> في المائة</w:t>
      </w:r>
      <w:r w:rsidR="007A6A70" w:rsidRPr="007A6A70">
        <w:rPr>
          <w:sz w:val="26"/>
          <w:szCs w:val="26"/>
          <w:rtl/>
          <w:lang w:val="en-US" w:bidi="ar-AE"/>
        </w:rPr>
        <w:t xml:space="preserve"> (</w:t>
      </w:r>
      <w:r w:rsidR="007A6A70" w:rsidRPr="007A6A70">
        <w:rPr>
          <w:sz w:val="26"/>
          <w:szCs w:val="26"/>
          <w:lang w:val="en-US" w:bidi="ar-AE"/>
        </w:rPr>
        <w:t>R-410A</w:t>
      </w:r>
      <w:r w:rsidR="007A6A70" w:rsidRPr="007A6A70">
        <w:rPr>
          <w:sz w:val="26"/>
          <w:szCs w:val="26"/>
          <w:rtl/>
          <w:lang w:val="en-US" w:bidi="ar-AE"/>
        </w:rPr>
        <w:t xml:space="preserve">)، مما يشير إلى أن الاستخدام </w:t>
      </w:r>
      <w:r w:rsidR="007A6A70" w:rsidRPr="00A22F4B">
        <w:rPr>
          <w:sz w:val="26"/>
          <w:szCs w:val="26"/>
          <w:rtl/>
          <w:lang w:val="en-US" w:bidi="ar-AE"/>
        </w:rPr>
        <w:t>المُقدَّر يعكس احتياجات السوق بشكل معقول.</w:t>
      </w:r>
    </w:p>
    <w:p w14:paraId="3BEDD21C" w14:textId="77777777" w:rsidR="00B318C8" w:rsidRPr="00A22F4B" w:rsidRDefault="00B318C8" w:rsidP="00E23324">
      <w:pPr>
        <w:pStyle w:val="Heading1"/>
        <w:numPr>
          <w:ilvl w:val="0"/>
          <w:numId w:val="0"/>
        </w:numPr>
        <w:bidi/>
        <w:rPr>
          <w:sz w:val="26"/>
          <w:szCs w:val="26"/>
          <w:u w:val="single"/>
          <w:rtl/>
          <w:lang w:val="en-US" w:bidi="ar-AE"/>
        </w:rPr>
      </w:pPr>
      <w:r w:rsidRPr="00A22F4B">
        <w:rPr>
          <w:sz w:val="26"/>
          <w:szCs w:val="26"/>
          <w:u w:val="single"/>
          <w:rtl/>
          <w:lang w:val="en-US" w:bidi="ar-AE"/>
        </w:rPr>
        <w:t>الإطار المؤسسي والسياس</w:t>
      </w:r>
      <w:r w:rsidRPr="00A22F4B">
        <w:rPr>
          <w:rFonts w:hint="cs"/>
          <w:sz w:val="26"/>
          <w:szCs w:val="26"/>
          <w:u w:val="single"/>
          <w:rtl/>
          <w:lang w:val="en-US" w:bidi="ar-AE"/>
        </w:rPr>
        <w:t>ات</w:t>
      </w:r>
      <w:r w:rsidRPr="00A22F4B">
        <w:rPr>
          <w:sz w:val="26"/>
          <w:szCs w:val="26"/>
          <w:u w:val="single"/>
          <w:rtl/>
          <w:lang w:val="en-US" w:bidi="ar-AE"/>
        </w:rPr>
        <w:t>ي والتنظيمي</w:t>
      </w:r>
    </w:p>
    <w:p w14:paraId="3BEDD21D" w14:textId="77777777" w:rsidR="00B318C8" w:rsidRDefault="00B318C8" w:rsidP="00E23324">
      <w:pPr>
        <w:pStyle w:val="Heading1"/>
        <w:numPr>
          <w:ilvl w:val="0"/>
          <w:numId w:val="0"/>
        </w:numPr>
        <w:bidi/>
        <w:rPr>
          <w:i/>
          <w:iCs/>
          <w:sz w:val="26"/>
          <w:szCs w:val="26"/>
          <w:rtl/>
          <w:lang w:val="en-US" w:bidi="ar-AE"/>
        </w:rPr>
      </w:pPr>
      <w:r w:rsidRPr="00A22F4B">
        <w:rPr>
          <w:rFonts w:hint="cs"/>
          <w:i/>
          <w:iCs/>
          <w:sz w:val="26"/>
          <w:szCs w:val="26"/>
          <w:rtl/>
          <w:lang w:val="en-US" w:bidi="ar-AE"/>
        </w:rPr>
        <w:t>نظام حصص</w:t>
      </w:r>
      <w:r w:rsidRPr="00AE5ECD">
        <w:rPr>
          <w:rFonts w:hint="cs"/>
          <w:i/>
          <w:iCs/>
          <w:sz w:val="26"/>
          <w:szCs w:val="26"/>
          <w:rtl/>
          <w:lang w:val="en-US" w:bidi="ar-AE"/>
        </w:rPr>
        <w:t xml:space="preserve"> </w:t>
      </w:r>
      <w:r w:rsidR="00D1192C">
        <w:rPr>
          <w:rFonts w:hint="cs"/>
          <w:i/>
          <w:iCs/>
          <w:sz w:val="26"/>
          <w:szCs w:val="26"/>
          <w:rtl/>
          <w:lang w:val="en-US" w:bidi="ar-AE"/>
        </w:rPr>
        <w:t>و</w:t>
      </w:r>
      <w:r w:rsidRPr="00AE5ECD">
        <w:rPr>
          <w:rFonts w:hint="cs"/>
          <w:i/>
          <w:iCs/>
          <w:sz w:val="26"/>
          <w:szCs w:val="26"/>
          <w:rtl/>
          <w:lang w:val="en-US" w:bidi="ar-AE"/>
        </w:rPr>
        <w:t>تراخيص</w:t>
      </w:r>
      <w:r w:rsidR="00D1192C">
        <w:rPr>
          <w:rFonts w:hint="cs"/>
          <w:i/>
          <w:iCs/>
          <w:sz w:val="26"/>
          <w:szCs w:val="26"/>
          <w:rtl/>
          <w:lang w:val="en-US" w:bidi="ar-AE"/>
        </w:rPr>
        <w:t xml:space="preserve"> ا</w:t>
      </w:r>
      <w:r>
        <w:rPr>
          <w:rFonts w:hint="cs"/>
          <w:i/>
          <w:iCs/>
          <w:sz w:val="26"/>
          <w:szCs w:val="26"/>
          <w:rtl/>
          <w:lang w:val="en-US" w:bidi="ar-AE"/>
        </w:rPr>
        <w:t>ل</w:t>
      </w:r>
      <w:r w:rsidRPr="00AE5ECD">
        <w:rPr>
          <w:rFonts w:hint="cs"/>
          <w:i/>
          <w:iCs/>
          <w:sz w:val="26"/>
          <w:szCs w:val="26"/>
          <w:rtl/>
          <w:lang w:val="en-US" w:bidi="ar-AE"/>
        </w:rPr>
        <w:t>مواد</w:t>
      </w:r>
      <w:r w:rsidRPr="00AE5ECD">
        <w:rPr>
          <w:i/>
          <w:iCs/>
          <w:sz w:val="26"/>
          <w:szCs w:val="26"/>
          <w:rtl/>
          <w:lang w:val="en-US" w:bidi="ar-AE"/>
        </w:rPr>
        <w:t xml:space="preserve"> الهيدروفلوروكربون</w:t>
      </w:r>
      <w:r w:rsidRPr="00AE5ECD">
        <w:rPr>
          <w:rFonts w:hint="cs"/>
          <w:i/>
          <w:iCs/>
          <w:sz w:val="26"/>
          <w:szCs w:val="26"/>
          <w:rtl/>
          <w:lang w:val="en-US" w:bidi="ar-AE"/>
        </w:rPr>
        <w:t>ية</w:t>
      </w:r>
    </w:p>
    <w:p w14:paraId="03D32934" w14:textId="233D73FF" w:rsidR="005F4FE9" w:rsidRPr="00AF5818" w:rsidRDefault="00B318C8" w:rsidP="00AF5818">
      <w:pPr>
        <w:pStyle w:val="Heading1"/>
        <w:numPr>
          <w:ilvl w:val="0"/>
          <w:numId w:val="11"/>
        </w:numPr>
        <w:bidi/>
        <w:ind w:left="0" w:firstLine="0"/>
        <w:rPr>
          <w:sz w:val="26"/>
          <w:szCs w:val="26"/>
          <w:rtl/>
          <w:lang w:val="en-US" w:bidi="ar-AE"/>
        </w:rPr>
      </w:pPr>
      <w:r w:rsidRPr="004F2F11">
        <w:rPr>
          <w:sz w:val="26"/>
          <w:szCs w:val="26"/>
          <w:rtl/>
          <w:lang w:val="en-US" w:bidi="ar-AE"/>
        </w:rPr>
        <w:t>تمش</w:t>
      </w:r>
      <w:r w:rsidR="00AF5818">
        <w:rPr>
          <w:rFonts w:hint="cs"/>
          <w:sz w:val="26"/>
          <w:szCs w:val="26"/>
          <w:rtl/>
          <w:lang w:val="en-US" w:bidi="ar-AE"/>
        </w:rPr>
        <w:t>يا</w:t>
      </w:r>
      <w:r w:rsidRPr="004F2F11">
        <w:rPr>
          <w:sz w:val="26"/>
          <w:szCs w:val="26"/>
          <w:rtl/>
          <w:lang w:val="en-US" w:bidi="ar-AE"/>
        </w:rPr>
        <w:t xml:space="preserve"> مع </w:t>
      </w:r>
      <w:r>
        <w:rPr>
          <w:rFonts w:hint="cs"/>
          <w:sz w:val="26"/>
          <w:szCs w:val="26"/>
          <w:rtl/>
          <w:lang w:val="en-US" w:bidi="ar-AE"/>
        </w:rPr>
        <w:t>المقرر</w:t>
      </w:r>
      <w:r w:rsidRPr="004F2F11">
        <w:rPr>
          <w:sz w:val="26"/>
          <w:szCs w:val="26"/>
          <w:rtl/>
          <w:lang w:val="en-US" w:bidi="ar-AE"/>
        </w:rPr>
        <w:t xml:space="preserve"> 87/50(ز)، أكد </w:t>
      </w:r>
      <w:r>
        <w:rPr>
          <w:rFonts w:hint="cs"/>
          <w:sz w:val="26"/>
          <w:szCs w:val="26"/>
          <w:rtl/>
          <w:lang w:val="en-US" w:bidi="ar-AE"/>
        </w:rPr>
        <w:t xml:space="preserve">اليونيب </w:t>
      </w:r>
      <w:r w:rsidRPr="004F2F11">
        <w:rPr>
          <w:sz w:val="26"/>
          <w:szCs w:val="26"/>
          <w:rtl/>
          <w:lang w:val="en-US" w:bidi="ar-AE"/>
        </w:rPr>
        <w:t xml:space="preserve">أن </w:t>
      </w:r>
      <w:r w:rsidR="005F4FE9">
        <w:rPr>
          <w:rFonts w:hint="cs"/>
          <w:sz w:val="26"/>
          <w:szCs w:val="26"/>
          <w:rtl/>
          <w:lang w:val="en-US" w:bidi="ar-AE"/>
        </w:rPr>
        <w:t>بوتان</w:t>
      </w:r>
      <w:r w:rsidRPr="004F2F11">
        <w:rPr>
          <w:sz w:val="26"/>
          <w:szCs w:val="26"/>
          <w:rtl/>
          <w:lang w:val="en-US" w:bidi="ar-AE"/>
        </w:rPr>
        <w:t xml:space="preserve"> لديها نظام راسخ وقابل </w:t>
      </w:r>
      <w:r w:rsidR="005F4FE9">
        <w:rPr>
          <w:rFonts w:hint="cs"/>
          <w:sz w:val="26"/>
          <w:szCs w:val="26"/>
          <w:rtl/>
          <w:lang w:val="en-US" w:bidi="ar-AE"/>
        </w:rPr>
        <w:t>للإنفاذ</w:t>
      </w:r>
      <w:r w:rsidRPr="004F2F11">
        <w:rPr>
          <w:sz w:val="26"/>
          <w:szCs w:val="26"/>
          <w:rtl/>
          <w:lang w:val="en-US" w:bidi="ar-AE"/>
        </w:rPr>
        <w:t xml:space="preserve"> </w:t>
      </w:r>
      <w:r>
        <w:rPr>
          <w:rFonts w:hint="cs"/>
          <w:sz w:val="26"/>
          <w:szCs w:val="26"/>
          <w:rtl/>
          <w:lang w:val="en-US" w:bidi="ar-AE"/>
        </w:rPr>
        <w:t>لإصدار ا</w:t>
      </w:r>
      <w:r w:rsidRPr="004F2F11">
        <w:rPr>
          <w:sz w:val="26"/>
          <w:szCs w:val="26"/>
          <w:rtl/>
          <w:lang w:val="en-US" w:bidi="ar-AE"/>
        </w:rPr>
        <w:t>لتراخيص و</w:t>
      </w:r>
      <w:r>
        <w:rPr>
          <w:rFonts w:hint="cs"/>
          <w:sz w:val="26"/>
          <w:szCs w:val="26"/>
          <w:rtl/>
          <w:lang w:val="en-US" w:bidi="ar-AE"/>
        </w:rPr>
        <w:t xml:space="preserve">تحديد </w:t>
      </w:r>
      <w:r w:rsidRPr="004F2F11">
        <w:rPr>
          <w:sz w:val="26"/>
          <w:szCs w:val="26"/>
          <w:rtl/>
          <w:lang w:val="en-US" w:bidi="ar-AE"/>
        </w:rPr>
        <w:t>الحصص لرصد</w:t>
      </w:r>
      <w:r>
        <w:rPr>
          <w:rFonts w:hint="cs"/>
          <w:sz w:val="26"/>
          <w:szCs w:val="26"/>
          <w:rtl/>
          <w:lang w:val="en-US" w:bidi="ar-AE"/>
        </w:rPr>
        <w:t xml:space="preserve"> </w:t>
      </w:r>
      <w:r w:rsidRPr="004F2F11">
        <w:rPr>
          <w:sz w:val="26"/>
          <w:szCs w:val="26"/>
          <w:rtl/>
          <w:lang w:val="en-US" w:bidi="ar-AE"/>
        </w:rPr>
        <w:t>واردات</w:t>
      </w:r>
      <w:r w:rsidR="00D1192C">
        <w:rPr>
          <w:rFonts w:hint="cs"/>
          <w:sz w:val="26"/>
          <w:szCs w:val="26"/>
          <w:rtl/>
          <w:lang w:val="en-US" w:bidi="ar-AE"/>
        </w:rPr>
        <w:t xml:space="preserve"> و</w:t>
      </w:r>
      <w:r w:rsidRPr="004F2F11">
        <w:rPr>
          <w:sz w:val="26"/>
          <w:szCs w:val="26"/>
          <w:rtl/>
          <w:lang w:val="en-US" w:bidi="ar-AE"/>
        </w:rPr>
        <w:t xml:space="preserve">صادرات </w:t>
      </w:r>
      <w:r>
        <w:rPr>
          <w:rFonts w:hint="cs"/>
          <w:sz w:val="26"/>
          <w:szCs w:val="26"/>
          <w:rtl/>
          <w:lang w:val="en-US" w:bidi="ar-AE"/>
        </w:rPr>
        <w:t>المواد</w:t>
      </w:r>
      <w:r w:rsidRPr="0032423A">
        <w:rPr>
          <w:sz w:val="26"/>
          <w:szCs w:val="26"/>
          <w:rtl/>
          <w:lang w:val="en-US" w:bidi="ar-AE"/>
        </w:rPr>
        <w:t xml:space="preserve"> الهيدروفلوروكربون</w:t>
      </w:r>
      <w:r>
        <w:rPr>
          <w:rFonts w:hint="cs"/>
          <w:sz w:val="26"/>
          <w:szCs w:val="26"/>
          <w:rtl/>
          <w:lang w:val="en-US" w:bidi="ar-AE"/>
        </w:rPr>
        <w:t>ية</w:t>
      </w:r>
      <w:r w:rsidRPr="004F2F11">
        <w:rPr>
          <w:sz w:val="26"/>
          <w:szCs w:val="26"/>
          <w:rtl/>
          <w:lang w:val="en-US" w:bidi="ar-AE"/>
        </w:rPr>
        <w:t xml:space="preserve">. </w:t>
      </w:r>
      <w:r w:rsidR="00D1192C">
        <w:rPr>
          <w:rFonts w:hint="cs"/>
          <w:sz w:val="26"/>
          <w:szCs w:val="26"/>
          <w:rtl/>
          <w:lang w:val="en-US" w:bidi="ar-AE"/>
        </w:rPr>
        <w:t>ف</w:t>
      </w:r>
      <w:r w:rsidR="00D50F2B">
        <w:rPr>
          <w:rFonts w:hint="cs"/>
          <w:sz w:val="26"/>
          <w:szCs w:val="26"/>
          <w:rtl/>
          <w:lang w:val="en-US" w:bidi="ar-AE"/>
        </w:rPr>
        <w:t>ال</w:t>
      </w:r>
      <w:r w:rsidRPr="004F2F11">
        <w:rPr>
          <w:sz w:val="26"/>
          <w:szCs w:val="26"/>
          <w:rtl/>
          <w:lang w:val="en-US" w:bidi="ar-AE"/>
        </w:rPr>
        <w:t xml:space="preserve">حصص </w:t>
      </w:r>
      <w:r w:rsidR="005F4FE9">
        <w:rPr>
          <w:rFonts w:hint="cs"/>
          <w:sz w:val="26"/>
          <w:szCs w:val="26"/>
          <w:rtl/>
          <w:lang w:val="en-US" w:bidi="ar-AE"/>
        </w:rPr>
        <w:t>لعامي</w:t>
      </w:r>
      <w:r w:rsidR="00D3623B">
        <w:rPr>
          <w:rFonts w:hint="cs"/>
          <w:sz w:val="26"/>
          <w:szCs w:val="26"/>
          <w:rtl/>
          <w:lang w:val="en-US" w:bidi="ar-AE"/>
        </w:rPr>
        <w:t xml:space="preserve"> 2026 </w:t>
      </w:r>
      <w:r w:rsidR="005F4FE9">
        <w:rPr>
          <w:rFonts w:hint="cs"/>
          <w:sz w:val="26"/>
          <w:szCs w:val="26"/>
          <w:rtl/>
          <w:lang w:val="en-US" w:bidi="ar-AE"/>
        </w:rPr>
        <w:t>و</w:t>
      </w:r>
      <w:r w:rsidR="005F4FE9">
        <w:rPr>
          <w:sz w:val="26"/>
          <w:szCs w:val="26"/>
          <w:lang w:val="en-US" w:bidi="ar-AE"/>
        </w:rPr>
        <w:t>2027</w:t>
      </w:r>
      <w:r w:rsidR="005F4FE9">
        <w:rPr>
          <w:rFonts w:hint="cs"/>
          <w:sz w:val="26"/>
          <w:szCs w:val="26"/>
          <w:rtl/>
          <w:lang w:val="en-US" w:bidi="ar-SA"/>
        </w:rPr>
        <w:t xml:space="preserve"> محددة</w:t>
      </w:r>
      <w:r w:rsidR="00D1192C">
        <w:rPr>
          <w:rFonts w:hint="cs"/>
          <w:sz w:val="26"/>
          <w:szCs w:val="26"/>
          <w:rtl/>
          <w:lang w:val="en-US" w:bidi="ar-AE"/>
        </w:rPr>
        <w:t xml:space="preserve"> </w:t>
      </w:r>
      <w:r w:rsidR="00D3623B">
        <w:rPr>
          <w:rFonts w:hint="cs"/>
          <w:sz w:val="26"/>
          <w:szCs w:val="26"/>
          <w:rtl/>
          <w:lang w:val="en-US" w:bidi="ar-AE"/>
        </w:rPr>
        <w:t xml:space="preserve">عند </w:t>
      </w:r>
      <w:r w:rsidR="005F4FE9">
        <w:rPr>
          <w:sz w:val="26"/>
          <w:szCs w:val="26"/>
          <w:lang w:val="en-US" w:bidi="ar-AE"/>
        </w:rPr>
        <w:t>10,800</w:t>
      </w:r>
      <w:r w:rsidR="00D3623B">
        <w:rPr>
          <w:rFonts w:hint="cs"/>
          <w:sz w:val="26"/>
          <w:szCs w:val="26"/>
          <w:rtl/>
          <w:lang w:val="en-US" w:bidi="ar-AE"/>
        </w:rPr>
        <w:t xml:space="preserve"> طن من مكافئ ثاني أكسيد الكربون</w:t>
      </w:r>
      <w:r w:rsidR="005F4FE9">
        <w:rPr>
          <w:rFonts w:hint="cs"/>
          <w:sz w:val="26"/>
          <w:szCs w:val="26"/>
          <w:rtl/>
          <w:lang w:val="en-US" w:bidi="ar-AE"/>
        </w:rPr>
        <w:t xml:space="preserve"> و</w:t>
      </w:r>
      <w:r w:rsidR="005F4FE9">
        <w:rPr>
          <w:sz w:val="26"/>
          <w:szCs w:val="26"/>
          <w:lang w:val="en-US" w:bidi="ar-AE"/>
        </w:rPr>
        <w:t>10,462</w:t>
      </w:r>
      <w:r w:rsidR="005F4FE9">
        <w:rPr>
          <w:rFonts w:hint="cs"/>
          <w:sz w:val="26"/>
          <w:szCs w:val="26"/>
          <w:rtl/>
          <w:lang w:val="en-US" w:bidi="ar-AE"/>
        </w:rPr>
        <w:t xml:space="preserve"> طن من مكافئ ثاني أكسيد الكربون على التوالي.</w:t>
      </w:r>
      <w:r w:rsidR="00D3623B">
        <w:rPr>
          <w:rFonts w:hint="cs"/>
          <w:sz w:val="26"/>
          <w:szCs w:val="26"/>
          <w:rtl/>
          <w:lang w:val="en-US" w:bidi="ar-AE"/>
        </w:rPr>
        <w:t xml:space="preserve"> </w:t>
      </w:r>
      <w:r w:rsidR="005F4FE9" w:rsidRPr="005F4FE9">
        <w:rPr>
          <w:sz w:val="26"/>
          <w:szCs w:val="26"/>
          <w:rtl/>
          <w:lang w:val="en-US" w:bidi="ar-AE"/>
        </w:rPr>
        <w:t>وتستند الحصة السنوية إلى خط الأساس المحدد مطروحا منه</w:t>
      </w:r>
      <w:r w:rsidR="00AF5818">
        <w:rPr>
          <w:rFonts w:hint="cs"/>
          <w:sz w:val="26"/>
          <w:szCs w:val="26"/>
          <w:rtl/>
          <w:lang w:val="en-US" w:bidi="ar-AE"/>
        </w:rPr>
        <w:t xml:space="preserve"> نسبة</w:t>
      </w:r>
      <w:r w:rsidR="005F4FE9" w:rsidRPr="005F4FE9">
        <w:rPr>
          <w:sz w:val="26"/>
          <w:szCs w:val="26"/>
          <w:rtl/>
          <w:lang w:val="en-US" w:bidi="ar-AE"/>
        </w:rPr>
        <w:t xml:space="preserve"> 18</w:t>
      </w:r>
      <w:r w:rsidR="00AF5818">
        <w:rPr>
          <w:rFonts w:hint="cs"/>
          <w:sz w:val="26"/>
          <w:szCs w:val="26"/>
          <w:rtl/>
          <w:lang w:val="en-US" w:bidi="ar-AE"/>
        </w:rPr>
        <w:t xml:space="preserve"> في المائة</w:t>
      </w:r>
      <w:r w:rsidR="005F4FE9" w:rsidRPr="005F4FE9">
        <w:rPr>
          <w:sz w:val="26"/>
          <w:szCs w:val="26"/>
          <w:rtl/>
          <w:lang w:val="en-US" w:bidi="ar-AE"/>
        </w:rPr>
        <w:t xml:space="preserve">، وهي النسبة التي تحتفظ بها </w:t>
      </w:r>
      <w:r w:rsidR="00AF5818">
        <w:rPr>
          <w:rFonts w:hint="cs"/>
          <w:sz w:val="26"/>
          <w:szCs w:val="26"/>
          <w:rtl/>
          <w:lang w:val="en-US" w:bidi="ar-AE"/>
        </w:rPr>
        <w:t>وحدة الأوزون</w:t>
      </w:r>
      <w:r w:rsidR="005F4FE9" w:rsidRPr="005F4FE9">
        <w:rPr>
          <w:sz w:val="26"/>
          <w:szCs w:val="26"/>
          <w:rtl/>
          <w:lang w:val="en-US" w:bidi="ar-AE"/>
        </w:rPr>
        <w:t xml:space="preserve"> الوطنية لدعم الوكالات الحكومية (مثل المستشفيات) وغيرها في حالات الطوارئ. ويتم تخصيص الحصة وفقا لأسبقية التقديم، ولا توجد حصص منفصلة مخصصة للمستوردين الجدد تتجاوز</w:t>
      </w:r>
      <w:r w:rsidR="00AF5818">
        <w:rPr>
          <w:rFonts w:hint="cs"/>
          <w:sz w:val="26"/>
          <w:szCs w:val="26"/>
          <w:rtl/>
          <w:lang w:val="en-US" w:bidi="ar-AE"/>
        </w:rPr>
        <w:t xml:space="preserve"> الحماية</w:t>
      </w:r>
      <w:r w:rsidR="005F4FE9" w:rsidRPr="005F4FE9">
        <w:rPr>
          <w:sz w:val="26"/>
          <w:szCs w:val="26"/>
          <w:rtl/>
          <w:lang w:val="en-US" w:bidi="ar-AE"/>
        </w:rPr>
        <w:t xml:space="preserve"> </w:t>
      </w:r>
      <w:r w:rsidR="00AF5818">
        <w:rPr>
          <w:rFonts w:hint="cs"/>
          <w:sz w:val="26"/>
          <w:szCs w:val="26"/>
          <w:rtl/>
          <w:lang w:val="en-US" w:bidi="ar-AE"/>
        </w:rPr>
        <w:t>ب</w:t>
      </w:r>
      <w:r w:rsidR="005F4FE9" w:rsidRPr="005F4FE9">
        <w:rPr>
          <w:sz w:val="26"/>
          <w:szCs w:val="26"/>
          <w:rtl/>
          <w:lang w:val="en-US" w:bidi="ar-AE"/>
        </w:rPr>
        <w:t>نسبة 18</w:t>
      </w:r>
      <w:r w:rsidR="00AF5818">
        <w:rPr>
          <w:rFonts w:hint="cs"/>
          <w:sz w:val="26"/>
          <w:szCs w:val="26"/>
          <w:rtl/>
          <w:lang w:val="en-US" w:bidi="ar-AE"/>
        </w:rPr>
        <w:t xml:space="preserve"> في المائة</w:t>
      </w:r>
      <w:r w:rsidR="005F4FE9" w:rsidRPr="005F4FE9">
        <w:rPr>
          <w:sz w:val="26"/>
          <w:szCs w:val="26"/>
          <w:rtl/>
          <w:lang w:val="en-US" w:bidi="ar-AE"/>
        </w:rPr>
        <w:t xml:space="preserve"> المتبقية</w:t>
      </w:r>
      <w:r w:rsidR="00AF5818">
        <w:rPr>
          <w:rFonts w:hint="cs"/>
          <w:sz w:val="26"/>
          <w:szCs w:val="26"/>
          <w:rtl/>
          <w:lang w:val="en-US" w:bidi="ar-AE"/>
        </w:rPr>
        <w:t xml:space="preserve"> </w:t>
      </w:r>
      <w:r w:rsidR="005F4FE9" w:rsidRPr="005F4FE9">
        <w:rPr>
          <w:sz w:val="26"/>
          <w:szCs w:val="26"/>
          <w:rtl/>
          <w:lang w:val="en-US" w:bidi="ar-AE"/>
        </w:rPr>
        <w:t>من خط الأساس. ويتم تخصيص الحصص بالكيلو</w:t>
      </w:r>
      <w:r w:rsidR="00AF5818">
        <w:rPr>
          <w:rFonts w:hint="cs"/>
          <w:sz w:val="26"/>
          <w:szCs w:val="26"/>
          <w:rtl/>
          <w:lang w:val="en-US" w:bidi="ar-AE"/>
        </w:rPr>
        <w:t>ج</w:t>
      </w:r>
      <w:r w:rsidR="005F4FE9" w:rsidRPr="005F4FE9">
        <w:rPr>
          <w:sz w:val="26"/>
          <w:szCs w:val="26"/>
          <w:rtl/>
          <w:lang w:val="en-US" w:bidi="ar-AE"/>
        </w:rPr>
        <w:t xml:space="preserve">رامات وليس </w:t>
      </w:r>
      <w:r w:rsidR="000034DF">
        <w:rPr>
          <w:rFonts w:hint="cs"/>
          <w:sz w:val="26"/>
          <w:szCs w:val="26"/>
          <w:rtl/>
          <w:lang w:val="en-US" w:bidi="ar-AE"/>
        </w:rPr>
        <w:t>بالأطنان من</w:t>
      </w:r>
      <w:r w:rsidR="005F4FE9" w:rsidRPr="005F4FE9">
        <w:rPr>
          <w:sz w:val="26"/>
          <w:szCs w:val="26"/>
          <w:rtl/>
          <w:lang w:val="en-US" w:bidi="ar-AE"/>
        </w:rPr>
        <w:t xml:space="preserve"> مكافئ ثاني أكسيد الكربون. </w:t>
      </w:r>
      <w:r w:rsidR="000034DF">
        <w:rPr>
          <w:rFonts w:hint="cs"/>
          <w:sz w:val="26"/>
          <w:szCs w:val="26"/>
          <w:rtl/>
          <w:lang w:val="en-US" w:bidi="ar-AE"/>
        </w:rPr>
        <w:t>وترصد</w:t>
      </w:r>
      <w:r w:rsidR="005F4FE9" w:rsidRPr="005F4FE9">
        <w:rPr>
          <w:sz w:val="26"/>
          <w:szCs w:val="26"/>
          <w:rtl/>
          <w:lang w:val="en-US" w:bidi="ar-AE"/>
        </w:rPr>
        <w:t xml:space="preserve"> </w:t>
      </w:r>
      <w:r w:rsidR="000034DF">
        <w:rPr>
          <w:rFonts w:hint="cs"/>
          <w:sz w:val="26"/>
          <w:szCs w:val="26"/>
          <w:rtl/>
          <w:lang w:val="en-US" w:bidi="ar-AE"/>
        </w:rPr>
        <w:t xml:space="preserve">وحدة </w:t>
      </w:r>
      <w:r w:rsidR="000034DF">
        <w:rPr>
          <w:rFonts w:hint="cs"/>
          <w:sz w:val="26"/>
          <w:szCs w:val="26"/>
          <w:rtl/>
          <w:lang w:val="en-US" w:bidi="ar-AE"/>
        </w:rPr>
        <w:lastRenderedPageBreak/>
        <w:t>الأوزون</w:t>
      </w:r>
      <w:r w:rsidR="005F4FE9" w:rsidRPr="005F4FE9">
        <w:rPr>
          <w:sz w:val="26"/>
          <w:szCs w:val="26"/>
          <w:rtl/>
          <w:lang w:val="en-US" w:bidi="ar-AE"/>
        </w:rPr>
        <w:t xml:space="preserve"> الوطنية </w:t>
      </w:r>
      <w:r w:rsidR="000034DF">
        <w:rPr>
          <w:rFonts w:hint="cs"/>
          <w:sz w:val="26"/>
          <w:szCs w:val="26"/>
          <w:rtl/>
          <w:lang w:val="en-US" w:bidi="ar-AE"/>
        </w:rPr>
        <w:t>الاستهلاك</w:t>
      </w:r>
      <w:r w:rsidR="005F4FE9" w:rsidRPr="005F4FE9">
        <w:rPr>
          <w:sz w:val="26"/>
          <w:szCs w:val="26"/>
          <w:rtl/>
          <w:lang w:val="en-US" w:bidi="ar-AE"/>
        </w:rPr>
        <w:t xml:space="preserve"> وتتحكم </w:t>
      </w:r>
      <w:r w:rsidR="000034DF">
        <w:rPr>
          <w:rFonts w:hint="cs"/>
          <w:sz w:val="26"/>
          <w:szCs w:val="26"/>
          <w:rtl/>
          <w:lang w:val="en-US" w:bidi="ar-AE"/>
        </w:rPr>
        <w:t>به</w:t>
      </w:r>
      <w:r w:rsidR="005F4FE9" w:rsidRPr="005F4FE9">
        <w:rPr>
          <w:sz w:val="26"/>
          <w:szCs w:val="26"/>
          <w:rtl/>
          <w:lang w:val="en-US" w:bidi="ar-AE"/>
        </w:rPr>
        <w:t xml:space="preserve"> عن طريق تحويل الواردات إلى أطنان </w:t>
      </w:r>
      <w:r w:rsidR="000034DF">
        <w:rPr>
          <w:rFonts w:hint="cs"/>
          <w:sz w:val="26"/>
          <w:szCs w:val="26"/>
          <w:rtl/>
          <w:lang w:val="en-US" w:bidi="ar-AE"/>
        </w:rPr>
        <w:t>من مكافئ</w:t>
      </w:r>
      <w:r w:rsidR="005F4FE9" w:rsidRPr="005F4FE9">
        <w:rPr>
          <w:sz w:val="26"/>
          <w:szCs w:val="26"/>
          <w:rtl/>
          <w:lang w:val="en-US" w:bidi="ar-AE"/>
        </w:rPr>
        <w:t xml:space="preserve"> ثاني أكسيد الكربون، وتضمن، عند تخصيص الحصص، التزام </w:t>
      </w:r>
      <w:r w:rsidR="00AF5818">
        <w:rPr>
          <w:rFonts w:hint="cs"/>
          <w:sz w:val="26"/>
          <w:szCs w:val="26"/>
          <w:rtl/>
          <w:lang w:val="en-US" w:bidi="ar-AE"/>
        </w:rPr>
        <w:t>البلد</w:t>
      </w:r>
      <w:r w:rsidR="005F4FE9" w:rsidRPr="005F4FE9">
        <w:rPr>
          <w:sz w:val="26"/>
          <w:szCs w:val="26"/>
          <w:rtl/>
          <w:lang w:val="en-US" w:bidi="ar-AE"/>
        </w:rPr>
        <w:t xml:space="preserve"> بجدول التزاماته</w:t>
      </w:r>
      <w:r w:rsidR="005F4FE9" w:rsidRPr="005F4FE9">
        <w:rPr>
          <w:sz w:val="26"/>
          <w:szCs w:val="26"/>
          <w:lang w:val="en-US" w:bidi="ar-AE"/>
        </w:rPr>
        <w:t>.</w:t>
      </w:r>
    </w:p>
    <w:p w14:paraId="56E05102" w14:textId="5FA04D37" w:rsidR="005F4FE9" w:rsidRPr="005F4FE9" w:rsidRDefault="000034DF" w:rsidP="005F4FE9">
      <w:pPr>
        <w:pStyle w:val="Heading1"/>
        <w:numPr>
          <w:ilvl w:val="0"/>
          <w:numId w:val="11"/>
        </w:numPr>
        <w:bidi/>
        <w:ind w:left="0" w:firstLine="0"/>
        <w:rPr>
          <w:sz w:val="26"/>
          <w:szCs w:val="26"/>
          <w:rtl/>
          <w:lang w:val="en-US" w:bidi="ar-AE"/>
        </w:rPr>
      </w:pPr>
      <w:r>
        <w:rPr>
          <w:rFonts w:hint="cs"/>
          <w:sz w:val="26"/>
          <w:szCs w:val="26"/>
          <w:rtl/>
          <w:lang w:val="en-US" w:bidi="ar-AE"/>
        </w:rPr>
        <w:t xml:space="preserve">وتُعتبر </w:t>
      </w:r>
      <w:r w:rsidR="005F4FE9" w:rsidRPr="005F4FE9">
        <w:rPr>
          <w:sz w:val="26"/>
          <w:szCs w:val="26"/>
          <w:rtl/>
          <w:lang w:val="en-US" w:bidi="ar-AE"/>
        </w:rPr>
        <w:t>تصاريح الاستيراد صالحة لمدة شهر واحد، ووفقا للائحة</w:t>
      </w:r>
      <w:r>
        <w:rPr>
          <w:rFonts w:hint="cs"/>
          <w:sz w:val="26"/>
          <w:szCs w:val="26"/>
          <w:rtl/>
          <w:lang w:val="en-US" w:bidi="ar-AE"/>
        </w:rPr>
        <w:t xml:space="preserve"> عام</w:t>
      </w:r>
      <w:r w:rsidR="005F4FE9" w:rsidRPr="005F4FE9">
        <w:rPr>
          <w:sz w:val="26"/>
          <w:szCs w:val="26"/>
          <w:rtl/>
          <w:lang w:val="en-US" w:bidi="ar-AE"/>
        </w:rPr>
        <w:t xml:space="preserve"> 2021 بشأن المواد المستنفدة لطبقة الأوزون </w:t>
      </w:r>
      <w:r>
        <w:rPr>
          <w:rFonts w:hint="cs"/>
          <w:sz w:val="26"/>
          <w:szCs w:val="26"/>
          <w:rtl/>
          <w:lang w:val="en-US" w:bidi="ar-AE"/>
        </w:rPr>
        <w:t>و</w:t>
      </w:r>
      <w:r w:rsidR="00AF5818" w:rsidRPr="00AF5818">
        <w:rPr>
          <w:sz w:val="26"/>
          <w:szCs w:val="26"/>
          <w:rtl/>
          <w:lang w:val="en-US" w:bidi="ar-AE"/>
        </w:rPr>
        <w:t>المواد الهيدروفلوروكربونية</w:t>
      </w:r>
      <w:r w:rsidR="005F4FE9" w:rsidRPr="005F4FE9">
        <w:rPr>
          <w:sz w:val="26"/>
          <w:szCs w:val="26"/>
          <w:rtl/>
          <w:lang w:val="en-US" w:bidi="ar-AE"/>
        </w:rPr>
        <w:t xml:space="preserve">، يجب على المستوردين تقديم تقرير استيراد إلى </w:t>
      </w:r>
      <w:r>
        <w:rPr>
          <w:rFonts w:hint="cs"/>
          <w:sz w:val="26"/>
          <w:szCs w:val="26"/>
          <w:rtl/>
          <w:lang w:val="en-US" w:bidi="ar-AE"/>
        </w:rPr>
        <w:t>وحدة الأوزون الوطنية</w:t>
      </w:r>
      <w:r w:rsidR="005F4FE9" w:rsidRPr="005F4FE9">
        <w:rPr>
          <w:sz w:val="26"/>
          <w:szCs w:val="26"/>
          <w:rtl/>
          <w:lang w:val="en-US" w:bidi="ar-AE"/>
        </w:rPr>
        <w:t xml:space="preserve"> في غضون 10 أيام عمل من تاريخ الاستيراد. ونظرا لإمكانية استخدام التصاريح الممنوحة في ديسمبر</w:t>
      </w:r>
      <w:r>
        <w:rPr>
          <w:rFonts w:hint="cs"/>
          <w:sz w:val="26"/>
          <w:szCs w:val="26"/>
          <w:rtl/>
          <w:lang w:val="en-US" w:bidi="ar-AE"/>
        </w:rPr>
        <w:t>/كانون الأول</w:t>
      </w:r>
      <w:r w:rsidR="005F4FE9" w:rsidRPr="005F4FE9">
        <w:rPr>
          <w:sz w:val="26"/>
          <w:szCs w:val="26"/>
          <w:rtl/>
          <w:lang w:val="en-US" w:bidi="ar-AE"/>
        </w:rPr>
        <w:t xml:space="preserve"> </w:t>
      </w:r>
      <w:r>
        <w:rPr>
          <w:rFonts w:hint="cs"/>
          <w:sz w:val="26"/>
          <w:szCs w:val="26"/>
          <w:rtl/>
          <w:lang w:val="en-US" w:bidi="ar-AE"/>
        </w:rPr>
        <w:t>خلال</w:t>
      </w:r>
      <w:r w:rsidR="005F4FE9" w:rsidRPr="005F4FE9">
        <w:rPr>
          <w:sz w:val="26"/>
          <w:szCs w:val="26"/>
          <w:rtl/>
          <w:lang w:val="en-US" w:bidi="ar-AE"/>
        </w:rPr>
        <w:t xml:space="preserve"> العام التالي، فقد تم الاتفاق، كجزء من المراجعات الجارية للائحة</w:t>
      </w:r>
      <w:r>
        <w:rPr>
          <w:rFonts w:hint="cs"/>
          <w:sz w:val="26"/>
          <w:szCs w:val="26"/>
          <w:rtl/>
          <w:lang w:val="en-US" w:bidi="ar-AE"/>
        </w:rPr>
        <w:t xml:space="preserve"> عام</w:t>
      </w:r>
      <w:r w:rsidR="005F4FE9" w:rsidRPr="005F4FE9">
        <w:rPr>
          <w:sz w:val="26"/>
          <w:szCs w:val="26"/>
          <w:rtl/>
          <w:lang w:val="en-US" w:bidi="ar-AE"/>
        </w:rPr>
        <w:t xml:space="preserve"> 2021 التي تجريها </w:t>
      </w:r>
      <w:r>
        <w:rPr>
          <w:rFonts w:hint="cs"/>
          <w:sz w:val="26"/>
          <w:szCs w:val="26"/>
          <w:rtl/>
          <w:lang w:val="en-US" w:bidi="ar-AE"/>
        </w:rPr>
        <w:t>وحدة الأوزون الوطنية</w:t>
      </w:r>
      <w:r w:rsidR="005F4FE9" w:rsidRPr="005F4FE9">
        <w:rPr>
          <w:sz w:val="26"/>
          <w:szCs w:val="26"/>
          <w:rtl/>
          <w:lang w:val="en-US" w:bidi="ar-AE"/>
        </w:rPr>
        <w:t xml:space="preserve">، على </w:t>
      </w:r>
      <w:r>
        <w:rPr>
          <w:rFonts w:hint="cs"/>
          <w:sz w:val="26"/>
          <w:szCs w:val="26"/>
          <w:rtl/>
          <w:lang w:val="en-US" w:bidi="ar-AE"/>
        </w:rPr>
        <w:t>إدراج</w:t>
      </w:r>
      <w:r w:rsidR="005F4FE9" w:rsidRPr="005F4FE9">
        <w:rPr>
          <w:sz w:val="26"/>
          <w:szCs w:val="26"/>
          <w:rtl/>
          <w:lang w:val="en-US" w:bidi="ar-AE"/>
        </w:rPr>
        <w:t xml:space="preserve"> بند يوض</w:t>
      </w:r>
      <w:r>
        <w:rPr>
          <w:rFonts w:hint="cs"/>
          <w:sz w:val="26"/>
          <w:szCs w:val="26"/>
          <w:rtl/>
          <w:lang w:val="en-US" w:bidi="ar-AE"/>
        </w:rPr>
        <w:t>ّ</w:t>
      </w:r>
      <w:r w:rsidR="005F4FE9" w:rsidRPr="005F4FE9">
        <w:rPr>
          <w:sz w:val="26"/>
          <w:szCs w:val="26"/>
          <w:rtl/>
          <w:lang w:val="en-US" w:bidi="ar-AE"/>
        </w:rPr>
        <w:t>ح أن التصاريح الصادرة في ديسمبر</w:t>
      </w:r>
      <w:r w:rsidR="00AF5818">
        <w:rPr>
          <w:rFonts w:hint="cs"/>
          <w:sz w:val="26"/>
          <w:szCs w:val="26"/>
          <w:rtl/>
          <w:lang w:val="en-US" w:bidi="ar-AE"/>
        </w:rPr>
        <w:t>/كانون الأول</w:t>
      </w:r>
      <w:r w:rsidR="005F4FE9" w:rsidRPr="005F4FE9">
        <w:rPr>
          <w:sz w:val="26"/>
          <w:szCs w:val="26"/>
          <w:rtl/>
          <w:lang w:val="en-US" w:bidi="ar-AE"/>
        </w:rPr>
        <w:t xml:space="preserve"> ستكون صالحة لمدة شهر واحد أو حتى نهاية السنة التقويمية، أيهما أقرب. وسيسهم بناء القدرات الذي يتم تنفيذه في إطار النشاط </w:t>
      </w:r>
      <w:r>
        <w:rPr>
          <w:sz w:val="26"/>
          <w:szCs w:val="26"/>
          <w:lang w:val="en-US" w:bidi="ar-AE"/>
        </w:rPr>
        <w:t>1</w:t>
      </w:r>
      <w:r>
        <w:rPr>
          <w:rFonts w:hint="cs"/>
          <w:sz w:val="26"/>
          <w:szCs w:val="26"/>
          <w:rtl/>
          <w:lang w:val="en-US" w:bidi="ar-SA"/>
        </w:rPr>
        <w:t>.</w:t>
      </w:r>
      <w:r>
        <w:rPr>
          <w:sz w:val="26"/>
          <w:szCs w:val="26"/>
          <w:lang w:val="en-US" w:bidi="ar-SA"/>
        </w:rPr>
        <w:t>3</w:t>
      </w:r>
      <w:r w:rsidR="005F4FE9" w:rsidRPr="005F4FE9">
        <w:rPr>
          <w:sz w:val="26"/>
          <w:szCs w:val="26"/>
          <w:rtl/>
          <w:lang w:val="en-US" w:bidi="ar-AE"/>
        </w:rPr>
        <w:t xml:space="preserve"> في رفع مستوى وعي المستوردين بمتطلبات الإبلاغ عن الواردات</w:t>
      </w:r>
      <w:r w:rsidR="005F4FE9" w:rsidRPr="005F4FE9">
        <w:rPr>
          <w:sz w:val="26"/>
          <w:szCs w:val="26"/>
          <w:lang w:val="en-US" w:bidi="ar-AE"/>
        </w:rPr>
        <w:t>.</w:t>
      </w:r>
    </w:p>
    <w:p w14:paraId="76909E81" w14:textId="186AB76B" w:rsidR="005F4FE9" w:rsidRPr="000034DF" w:rsidRDefault="005F4FE9" w:rsidP="00AF5818">
      <w:pPr>
        <w:pStyle w:val="Heading1"/>
        <w:numPr>
          <w:ilvl w:val="0"/>
          <w:numId w:val="0"/>
        </w:numPr>
        <w:bidi/>
        <w:rPr>
          <w:i/>
          <w:iCs/>
          <w:sz w:val="26"/>
          <w:szCs w:val="26"/>
          <w:rtl/>
          <w:lang w:val="en-US" w:bidi="ar-AE"/>
        </w:rPr>
      </w:pPr>
      <w:r w:rsidRPr="000034DF">
        <w:rPr>
          <w:i/>
          <w:iCs/>
          <w:sz w:val="26"/>
          <w:szCs w:val="26"/>
          <w:rtl/>
          <w:lang w:val="en-US" w:bidi="ar-AE"/>
        </w:rPr>
        <w:t>الإطار التنظيمي</w:t>
      </w:r>
    </w:p>
    <w:p w14:paraId="251DA078" w14:textId="2871FFF5" w:rsidR="005F4FE9" w:rsidRPr="005F4FE9" w:rsidRDefault="005F4FE9" w:rsidP="005F4FE9">
      <w:pPr>
        <w:pStyle w:val="Heading1"/>
        <w:numPr>
          <w:ilvl w:val="0"/>
          <w:numId w:val="11"/>
        </w:numPr>
        <w:bidi/>
        <w:ind w:left="0" w:firstLine="0"/>
        <w:rPr>
          <w:sz w:val="26"/>
          <w:szCs w:val="26"/>
          <w:rtl/>
          <w:lang w:val="en-US" w:bidi="ar-AE"/>
        </w:rPr>
      </w:pPr>
      <w:r w:rsidRPr="005F4FE9">
        <w:rPr>
          <w:sz w:val="26"/>
          <w:szCs w:val="26"/>
          <w:rtl/>
          <w:lang w:val="en-US" w:bidi="ar-AE"/>
        </w:rPr>
        <w:t xml:space="preserve">تضمنت </w:t>
      </w:r>
      <w:r w:rsidR="00444CC9">
        <w:rPr>
          <w:rFonts w:hint="cs"/>
          <w:sz w:val="26"/>
          <w:szCs w:val="26"/>
          <w:rtl/>
          <w:lang w:val="en-US" w:bidi="ar-AE"/>
        </w:rPr>
        <w:t>ال</w:t>
      </w:r>
      <w:r w:rsidR="00444CC9" w:rsidRPr="00921AED">
        <w:rPr>
          <w:sz w:val="26"/>
          <w:szCs w:val="26"/>
          <w:rtl/>
          <w:lang w:val="en-US" w:bidi="ar-AE"/>
        </w:rPr>
        <w:t>مرحلة الأولى من خطة التنفيذ المتعلقة بالمواد الهيدروفلوروكربونية بموجب تعديل كيغالي</w:t>
      </w:r>
      <w:r w:rsidR="00444CC9">
        <w:rPr>
          <w:rFonts w:hint="cs"/>
          <w:sz w:val="26"/>
          <w:szCs w:val="26"/>
          <w:rtl/>
          <w:lang w:val="en-US" w:bidi="ar-AE"/>
        </w:rPr>
        <w:t xml:space="preserve">، بصيغتها المقدمة، </w:t>
      </w:r>
      <w:r w:rsidRPr="005F4FE9">
        <w:rPr>
          <w:sz w:val="26"/>
          <w:szCs w:val="26"/>
          <w:rtl/>
          <w:lang w:val="en-US" w:bidi="ar-AE"/>
        </w:rPr>
        <w:t xml:space="preserve">المساعدة التقنية لتقييم جدوى حظر المعدات، لكنها لم تتضمن تنفيذ هذا الحظر. وأشارت الأمانة إلى أن قدرة حكومة بوتان على تقييد استيراد المعدات التي تعمل </w:t>
      </w:r>
      <w:r w:rsidR="00AF5818">
        <w:rPr>
          <w:rFonts w:hint="cs"/>
          <w:sz w:val="26"/>
          <w:szCs w:val="26"/>
          <w:rtl/>
          <w:lang w:val="en-US" w:bidi="ar-AE"/>
        </w:rPr>
        <w:t>ب</w:t>
      </w:r>
      <w:r w:rsidR="00AF5818" w:rsidRPr="00AF5818">
        <w:rPr>
          <w:sz w:val="26"/>
          <w:szCs w:val="26"/>
          <w:rtl/>
          <w:lang w:val="en-US" w:bidi="ar-AE"/>
        </w:rPr>
        <w:t>المواد الهيدروفلوروكربونية</w:t>
      </w:r>
      <w:r w:rsidR="00AF5818" w:rsidRPr="005F4FE9">
        <w:rPr>
          <w:sz w:val="26"/>
          <w:szCs w:val="26"/>
          <w:rtl/>
          <w:lang w:val="en-US" w:bidi="ar-AE"/>
        </w:rPr>
        <w:t xml:space="preserve"> </w:t>
      </w:r>
      <w:r w:rsidRPr="005F4FE9">
        <w:rPr>
          <w:sz w:val="26"/>
          <w:szCs w:val="26"/>
          <w:rtl/>
          <w:lang w:val="en-US" w:bidi="ar-AE"/>
        </w:rPr>
        <w:t xml:space="preserve">تعتمد، إلى حد كبير، على توافر التكنولوجيا البديلة في </w:t>
      </w:r>
      <w:r w:rsidR="00444CC9">
        <w:rPr>
          <w:rFonts w:hint="cs"/>
          <w:sz w:val="26"/>
          <w:szCs w:val="26"/>
          <w:rtl/>
          <w:lang w:val="en-US" w:bidi="ar-AE"/>
        </w:rPr>
        <w:t>البلدان</w:t>
      </w:r>
      <w:r w:rsidRPr="005F4FE9">
        <w:rPr>
          <w:sz w:val="26"/>
          <w:szCs w:val="26"/>
          <w:rtl/>
          <w:lang w:val="en-US" w:bidi="ar-AE"/>
        </w:rPr>
        <w:t xml:space="preserve"> المُصنِّعة التي </w:t>
      </w:r>
      <w:r w:rsidR="00444CC9">
        <w:rPr>
          <w:rFonts w:hint="cs"/>
          <w:sz w:val="26"/>
          <w:szCs w:val="26"/>
          <w:rtl/>
          <w:lang w:val="en-US" w:bidi="ar-AE"/>
        </w:rPr>
        <w:t>تصدّر</w:t>
      </w:r>
      <w:r w:rsidRPr="005F4FE9">
        <w:rPr>
          <w:sz w:val="26"/>
          <w:szCs w:val="26"/>
          <w:rtl/>
          <w:lang w:val="en-US" w:bidi="ar-AE"/>
        </w:rPr>
        <w:t xml:space="preserve"> إلى بوتان، وبالتالي، لا يمكن للبلاد تنفيذ حظر المعدات إلا بعد توافر التكنولوجيا وقبولها في السوق المحلية. واستنادا إلى توافر الثلاجات المنزلية التي تعمل </w:t>
      </w:r>
      <w:r w:rsidR="00AF5818">
        <w:rPr>
          <w:rFonts w:hint="cs"/>
          <w:sz w:val="26"/>
          <w:szCs w:val="26"/>
          <w:rtl/>
          <w:lang w:val="en-US" w:bidi="ar-AE"/>
        </w:rPr>
        <w:t xml:space="preserve">بمادة </w:t>
      </w:r>
      <w:r w:rsidRPr="005F4FE9">
        <w:rPr>
          <w:sz w:val="26"/>
          <w:szCs w:val="26"/>
          <w:lang w:val="en-US" w:bidi="ar-AE"/>
        </w:rPr>
        <w:t>R-600a</w:t>
      </w:r>
      <w:r w:rsidRPr="005F4FE9">
        <w:rPr>
          <w:sz w:val="26"/>
          <w:szCs w:val="26"/>
          <w:rtl/>
          <w:lang w:val="en-US" w:bidi="ar-AE"/>
        </w:rPr>
        <w:t xml:space="preserve">، وأجهزة التكييف </w:t>
      </w:r>
      <w:r w:rsidR="00444CC9">
        <w:rPr>
          <w:rFonts w:hint="cs"/>
          <w:sz w:val="26"/>
          <w:szCs w:val="26"/>
          <w:rtl/>
          <w:lang w:val="en-US" w:bidi="ar-AE"/>
        </w:rPr>
        <w:t>السكنية</w:t>
      </w:r>
      <w:r w:rsidRPr="005F4FE9">
        <w:rPr>
          <w:sz w:val="26"/>
          <w:szCs w:val="26"/>
          <w:rtl/>
          <w:lang w:val="en-US" w:bidi="ar-AE"/>
        </w:rPr>
        <w:t xml:space="preserve"> التي لا تعمل </w:t>
      </w:r>
      <w:r w:rsidR="00AF5818">
        <w:rPr>
          <w:rFonts w:hint="cs"/>
          <w:sz w:val="26"/>
          <w:szCs w:val="26"/>
          <w:rtl/>
          <w:lang w:val="en-US" w:bidi="ar-AE"/>
        </w:rPr>
        <w:t xml:space="preserve">بمادة </w:t>
      </w:r>
      <w:r w:rsidRPr="005F4FE9">
        <w:rPr>
          <w:sz w:val="26"/>
          <w:szCs w:val="26"/>
          <w:lang w:val="en-US" w:bidi="ar-AE"/>
        </w:rPr>
        <w:t>R-410A</w:t>
      </w:r>
      <w:r w:rsidRPr="005F4FE9">
        <w:rPr>
          <w:sz w:val="26"/>
          <w:szCs w:val="26"/>
          <w:rtl/>
          <w:lang w:val="en-US" w:bidi="ar-AE"/>
        </w:rPr>
        <w:t xml:space="preserve">، ومعدات التبريد التجارية المستقلة التي تعمل بالهيدروكربونات، وقبول السوق لها، ناقشت الأمانة </w:t>
      </w:r>
      <w:r w:rsidR="00444CC9">
        <w:rPr>
          <w:rFonts w:hint="cs"/>
          <w:sz w:val="26"/>
          <w:szCs w:val="26"/>
          <w:rtl/>
          <w:lang w:val="en-US" w:bidi="ar-AE"/>
        </w:rPr>
        <w:t>واليونيب</w:t>
      </w:r>
      <w:r w:rsidRPr="005F4FE9">
        <w:rPr>
          <w:sz w:val="26"/>
          <w:szCs w:val="26"/>
          <w:rtl/>
          <w:lang w:val="en-US" w:bidi="ar-AE"/>
        </w:rPr>
        <w:t xml:space="preserve"> إمكانية قيام بوتان بتنفيذ حظر على هذه الأنواع من المعدات التي تعمل </w:t>
      </w:r>
      <w:r w:rsidR="00AF5818">
        <w:rPr>
          <w:rFonts w:hint="cs"/>
          <w:sz w:val="26"/>
          <w:szCs w:val="26"/>
          <w:rtl/>
          <w:lang w:val="en-US" w:bidi="ar-AE"/>
        </w:rPr>
        <w:t>ب</w:t>
      </w:r>
      <w:r w:rsidR="00AF5818" w:rsidRPr="00AF5818">
        <w:rPr>
          <w:sz w:val="26"/>
          <w:szCs w:val="26"/>
          <w:rtl/>
          <w:lang w:val="en-US" w:bidi="ar-AE"/>
        </w:rPr>
        <w:t>المواد الهيدروفلوروكربونية</w:t>
      </w:r>
      <w:r w:rsidR="00AF5818" w:rsidRPr="005F4FE9">
        <w:rPr>
          <w:sz w:val="26"/>
          <w:szCs w:val="26"/>
          <w:rtl/>
          <w:lang w:val="en-US" w:bidi="ar-AE"/>
        </w:rPr>
        <w:t xml:space="preserve"> </w:t>
      </w:r>
      <w:r w:rsidRPr="005F4FE9">
        <w:rPr>
          <w:sz w:val="26"/>
          <w:szCs w:val="26"/>
          <w:rtl/>
          <w:lang w:val="en-US" w:bidi="ar-AE"/>
        </w:rPr>
        <w:t>خلال تنفيذ المرحلة الأولى</w:t>
      </w:r>
      <w:r w:rsidRPr="005F4FE9">
        <w:rPr>
          <w:sz w:val="26"/>
          <w:szCs w:val="26"/>
          <w:lang w:val="en-US" w:bidi="ar-AE"/>
        </w:rPr>
        <w:t>.</w:t>
      </w:r>
    </w:p>
    <w:p w14:paraId="68522309" w14:textId="6FF714C5" w:rsidR="005F4FE9" w:rsidRPr="00AF5818" w:rsidRDefault="00AF5818" w:rsidP="00AF5818">
      <w:pPr>
        <w:pStyle w:val="Heading1"/>
        <w:numPr>
          <w:ilvl w:val="0"/>
          <w:numId w:val="11"/>
        </w:numPr>
        <w:bidi/>
        <w:ind w:left="0" w:firstLine="0"/>
        <w:rPr>
          <w:sz w:val="26"/>
          <w:szCs w:val="26"/>
          <w:rtl/>
          <w:lang w:val="en-US" w:bidi="ar-AE"/>
        </w:rPr>
      </w:pPr>
      <w:r>
        <w:rPr>
          <w:rFonts w:hint="cs"/>
          <w:sz w:val="26"/>
          <w:szCs w:val="26"/>
          <w:rtl/>
          <w:lang w:val="en-US" w:bidi="ar-AE"/>
        </w:rPr>
        <w:t>و</w:t>
      </w:r>
      <w:r w:rsidR="005F4FE9" w:rsidRPr="005F4FE9">
        <w:rPr>
          <w:sz w:val="26"/>
          <w:szCs w:val="26"/>
          <w:rtl/>
          <w:lang w:val="en-US" w:bidi="ar-AE"/>
        </w:rPr>
        <w:t xml:space="preserve">تقتصر واردات الثلاجات المنزلية على تلك التي تعمل </w:t>
      </w:r>
      <w:r w:rsidR="00444CC9">
        <w:rPr>
          <w:rFonts w:hint="cs"/>
          <w:sz w:val="26"/>
          <w:szCs w:val="26"/>
          <w:rtl/>
          <w:lang w:val="en-US" w:bidi="ar-AE"/>
        </w:rPr>
        <w:t xml:space="preserve">بمادة </w:t>
      </w:r>
      <w:r w:rsidR="005F4FE9" w:rsidRPr="005F4FE9">
        <w:rPr>
          <w:sz w:val="26"/>
          <w:szCs w:val="26"/>
          <w:lang w:val="en-US" w:bidi="ar-AE"/>
        </w:rPr>
        <w:t>R-600a</w:t>
      </w:r>
      <w:r w:rsidR="005F4FE9" w:rsidRPr="005F4FE9">
        <w:rPr>
          <w:sz w:val="26"/>
          <w:szCs w:val="26"/>
          <w:rtl/>
          <w:lang w:val="en-US" w:bidi="ar-AE"/>
        </w:rPr>
        <w:t xml:space="preserve">، </w:t>
      </w:r>
      <w:r w:rsidR="00444CC9">
        <w:rPr>
          <w:rFonts w:hint="cs"/>
          <w:sz w:val="26"/>
          <w:szCs w:val="26"/>
          <w:rtl/>
          <w:lang w:val="en-US" w:bidi="ar-AE"/>
        </w:rPr>
        <w:t>في حين</w:t>
      </w:r>
      <w:r w:rsidR="005F4FE9" w:rsidRPr="005F4FE9">
        <w:rPr>
          <w:sz w:val="26"/>
          <w:szCs w:val="26"/>
          <w:rtl/>
          <w:lang w:val="en-US" w:bidi="ar-AE"/>
        </w:rPr>
        <w:t xml:space="preserve"> تهيمن تكنولوجيا </w:t>
      </w:r>
      <w:r w:rsidR="00444CC9" w:rsidRPr="00444CC9">
        <w:rPr>
          <w:sz w:val="26"/>
          <w:szCs w:val="26"/>
          <w:rtl/>
          <w:lang w:val="en-US" w:bidi="ar-AE"/>
        </w:rPr>
        <w:t>الهيدروفلوروكربون-</w:t>
      </w:r>
      <w:r w:rsidR="00444CC9" w:rsidRPr="00444CC9">
        <w:rPr>
          <w:sz w:val="26"/>
          <w:szCs w:val="26"/>
          <w:lang w:val="en-US" w:bidi="ar-AE"/>
        </w:rPr>
        <w:t>32</w:t>
      </w:r>
      <w:r w:rsidR="00444CC9" w:rsidRPr="00444CC9">
        <w:rPr>
          <w:sz w:val="26"/>
          <w:szCs w:val="26"/>
          <w:rtl/>
          <w:lang w:val="en-US" w:bidi="ar-AE"/>
        </w:rPr>
        <w:t xml:space="preserve"> </w:t>
      </w:r>
      <w:r w:rsidR="005F4FE9" w:rsidRPr="005F4FE9">
        <w:rPr>
          <w:sz w:val="26"/>
          <w:szCs w:val="26"/>
          <w:rtl/>
          <w:lang w:val="en-US" w:bidi="ar-AE"/>
        </w:rPr>
        <w:t xml:space="preserve">على أجهزة </w:t>
      </w:r>
      <w:r w:rsidR="00240074">
        <w:rPr>
          <w:rFonts w:hint="cs"/>
          <w:sz w:val="26"/>
          <w:szCs w:val="26"/>
          <w:rtl/>
          <w:lang w:val="en-US" w:bidi="ar-AE"/>
        </w:rPr>
        <w:t>تكييف الهواء</w:t>
      </w:r>
      <w:r w:rsidR="005F4FE9" w:rsidRPr="005F4FE9">
        <w:rPr>
          <w:sz w:val="26"/>
          <w:szCs w:val="26"/>
          <w:rtl/>
          <w:lang w:val="en-US" w:bidi="ar-AE"/>
        </w:rPr>
        <w:t xml:space="preserve"> </w:t>
      </w:r>
      <w:r w:rsidR="00240074">
        <w:rPr>
          <w:rFonts w:hint="cs"/>
          <w:sz w:val="26"/>
          <w:szCs w:val="26"/>
          <w:rtl/>
          <w:lang w:val="en-US" w:bidi="ar-AE"/>
        </w:rPr>
        <w:t>السكنية</w:t>
      </w:r>
      <w:r w:rsidR="005F4FE9" w:rsidRPr="005F4FE9">
        <w:rPr>
          <w:sz w:val="26"/>
          <w:szCs w:val="26"/>
          <w:rtl/>
          <w:lang w:val="en-US" w:bidi="ar-AE"/>
        </w:rPr>
        <w:t xml:space="preserve"> المستوردة (حيث </w:t>
      </w:r>
      <w:r w:rsidR="00240074">
        <w:rPr>
          <w:rFonts w:hint="cs"/>
          <w:sz w:val="26"/>
          <w:szCs w:val="26"/>
          <w:rtl/>
          <w:lang w:val="en-US" w:bidi="ar-AE"/>
        </w:rPr>
        <w:t>تمثّل حصتها</w:t>
      </w:r>
      <w:r w:rsidR="005F4FE9" w:rsidRPr="005F4FE9">
        <w:rPr>
          <w:sz w:val="26"/>
          <w:szCs w:val="26"/>
          <w:rtl/>
          <w:lang w:val="en-US" w:bidi="ar-AE"/>
        </w:rPr>
        <w:t xml:space="preserve"> 80</w:t>
      </w:r>
      <w:r>
        <w:rPr>
          <w:rFonts w:hint="cs"/>
          <w:sz w:val="26"/>
          <w:szCs w:val="26"/>
          <w:rtl/>
          <w:lang w:val="en-US" w:bidi="ar-AE"/>
        </w:rPr>
        <w:t xml:space="preserve"> في المائة</w:t>
      </w:r>
      <w:r w:rsidR="005F4FE9" w:rsidRPr="005F4FE9">
        <w:rPr>
          <w:sz w:val="26"/>
          <w:szCs w:val="26"/>
          <w:rtl/>
          <w:lang w:val="en-US" w:bidi="ar-AE"/>
        </w:rPr>
        <w:t xml:space="preserve"> من الوحدات المستوردة). وبناء على ذلك، تم الاتفاق على أن </w:t>
      </w:r>
      <w:r w:rsidR="00240074">
        <w:rPr>
          <w:rFonts w:hint="cs"/>
          <w:sz w:val="26"/>
          <w:szCs w:val="26"/>
          <w:rtl/>
          <w:lang w:val="en-US" w:bidi="ar-AE"/>
        </w:rPr>
        <w:t>يحظر البلد</w:t>
      </w:r>
      <w:r w:rsidR="005F4FE9" w:rsidRPr="005F4FE9">
        <w:rPr>
          <w:sz w:val="26"/>
          <w:szCs w:val="26"/>
          <w:rtl/>
          <w:lang w:val="en-US" w:bidi="ar-AE"/>
        </w:rPr>
        <w:t xml:space="preserve"> استيراد الثلاجات المنزلية التي تعمل </w:t>
      </w:r>
      <w:r>
        <w:rPr>
          <w:rFonts w:hint="cs"/>
          <w:sz w:val="26"/>
          <w:szCs w:val="26"/>
          <w:rtl/>
          <w:lang w:val="en-US" w:bidi="ar-AE"/>
        </w:rPr>
        <w:t>ب</w:t>
      </w:r>
      <w:r w:rsidRPr="00AF5818">
        <w:rPr>
          <w:sz w:val="26"/>
          <w:szCs w:val="26"/>
          <w:rtl/>
          <w:lang w:val="en-US" w:bidi="ar-AE"/>
        </w:rPr>
        <w:t>المواد الهيدروفلوروكربونية</w:t>
      </w:r>
      <w:r w:rsidRPr="005F4FE9">
        <w:rPr>
          <w:sz w:val="26"/>
          <w:szCs w:val="26"/>
          <w:rtl/>
          <w:lang w:val="en-US" w:bidi="ar-AE"/>
        </w:rPr>
        <w:t xml:space="preserve"> </w:t>
      </w:r>
      <w:r w:rsidR="005F4FE9" w:rsidRPr="005F4FE9">
        <w:rPr>
          <w:sz w:val="26"/>
          <w:szCs w:val="26"/>
          <w:rtl/>
          <w:lang w:val="en-US" w:bidi="ar-AE"/>
        </w:rPr>
        <w:t xml:space="preserve">وأجهزة </w:t>
      </w:r>
      <w:r w:rsidR="00240074">
        <w:rPr>
          <w:rFonts w:hint="cs"/>
          <w:sz w:val="26"/>
          <w:szCs w:val="26"/>
          <w:rtl/>
          <w:lang w:val="en-US" w:bidi="ar-AE"/>
        </w:rPr>
        <w:t>تكييف الهواء</w:t>
      </w:r>
      <w:r w:rsidR="005F4FE9" w:rsidRPr="005F4FE9">
        <w:rPr>
          <w:sz w:val="26"/>
          <w:szCs w:val="26"/>
          <w:rtl/>
          <w:lang w:val="en-US" w:bidi="ar-AE"/>
        </w:rPr>
        <w:t xml:space="preserve"> السكنية التي تعمل </w:t>
      </w:r>
      <w:r>
        <w:rPr>
          <w:rFonts w:hint="cs"/>
          <w:sz w:val="26"/>
          <w:szCs w:val="26"/>
          <w:rtl/>
          <w:lang w:val="en-US" w:bidi="ar-AE"/>
        </w:rPr>
        <w:t>بمادة</w:t>
      </w:r>
      <w:r w:rsidR="005F4FE9" w:rsidRPr="005F4FE9">
        <w:rPr>
          <w:sz w:val="26"/>
          <w:szCs w:val="26"/>
          <w:lang w:val="en-US" w:bidi="ar-AE"/>
        </w:rPr>
        <w:t xml:space="preserve"> R-410A </w:t>
      </w:r>
      <w:r w:rsidR="005F4FE9" w:rsidRPr="005F4FE9">
        <w:rPr>
          <w:sz w:val="26"/>
          <w:szCs w:val="26"/>
          <w:rtl/>
          <w:lang w:val="en-US" w:bidi="ar-AE"/>
        </w:rPr>
        <w:t>بحلول 1 يناير</w:t>
      </w:r>
      <w:r>
        <w:rPr>
          <w:rFonts w:hint="cs"/>
          <w:sz w:val="26"/>
          <w:szCs w:val="26"/>
          <w:rtl/>
          <w:lang w:val="en-US" w:bidi="ar-AE"/>
        </w:rPr>
        <w:t>/كانون الثاني</w:t>
      </w:r>
      <w:r w:rsidR="005F4FE9" w:rsidRPr="005F4FE9">
        <w:rPr>
          <w:sz w:val="26"/>
          <w:szCs w:val="26"/>
          <w:rtl/>
          <w:lang w:val="en-US" w:bidi="ar-AE"/>
        </w:rPr>
        <w:t xml:space="preserve"> 2029، مع الإشارة إلى أن دراسة الجدوى التي ستُجرى في إطار النشاط </w:t>
      </w:r>
      <w:r w:rsidR="00240074">
        <w:rPr>
          <w:sz w:val="26"/>
          <w:szCs w:val="26"/>
          <w:lang w:val="en-US" w:bidi="ar-AE"/>
        </w:rPr>
        <w:t>1</w:t>
      </w:r>
      <w:r w:rsidR="00240074">
        <w:rPr>
          <w:rFonts w:hint="cs"/>
          <w:sz w:val="26"/>
          <w:szCs w:val="26"/>
          <w:rtl/>
          <w:lang w:val="en-US" w:bidi="ar-SA"/>
        </w:rPr>
        <w:t>.</w:t>
      </w:r>
      <w:r w:rsidR="00240074">
        <w:rPr>
          <w:sz w:val="26"/>
          <w:szCs w:val="26"/>
          <w:lang w:val="en-US" w:bidi="ar-SA"/>
        </w:rPr>
        <w:t>2</w:t>
      </w:r>
      <w:r w:rsidR="005F4FE9" w:rsidRPr="005F4FE9">
        <w:rPr>
          <w:sz w:val="26"/>
          <w:szCs w:val="26"/>
          <w:rtl/>
          <w:lang w:val="en-US" w:bidi="ar-AE"/>
        </w:rPr>
        <w:t xml:space="preserve"> ستدعم تنفيذ</w:t>
      </w:r>
      <w:r w:rsidR="00240074">
        <w:rPr>
          <w:rFonts w:hint="cs"/>
          <w:sz w:val="26"/>
          <w:szCs w:val="26"/>
          <w:rtl/>
          <w:lang w:val="en-US" w:bidi="ar-AE"/>
        </w:rPr>
        <w:t xml:space="preserve"> أوامر الحظر المذكورة</w:t>
      </w:r>
      <w:r w:rsidR="005F4FE9" w:rsidRPr="005F4FE9">
        <w:rPr>
          <w:sz w:val="26"/>
          <w:szCs w:val="26"/>
          <w:lang w:val="en-US" w:bidi="ar-AE"/>
        </w:rPr>
        <w:t>.</w:t>
      </w:r>
    </w:p>
    <w:p w14:paraId="3BEDD21E" w14:textId="7EED7A9B" w:rsidR="00B318C8" w:rsidRDefault="00AF5818" w:rsidP="005F4FE9">
      <w:pPr>
        <w:pStyle w:val="Heading1"/>
        <w:numPr>
          <w:ilvl w:val="0"/>
          <w:numId w:val="11"/>
        </w:numPr>
        <w:bidi/>
        <w:ind w:left="0" w:firstLine="0"/>
        <w:rPr>
          <w:sz w:val="26"/>
          <w:szCs w:val="26"/>
          <w:rtl/>
          <w:lang w:val="en-US" w:bidi="ar-AE"/>
        </w:rPr>
      </w:pPr>
      <w:r>
        <w:rPr>
          <w:rFonts w:hint="cs"/>
          <w:sz w:val="26"/>
          <w:szCs w:val="26"/>
          <w:rtl/>
          <w:lang w:val="en-US" w:bidi="ar-AE"/>
        </w:rPr>
        <w:t>و</w:t>
      </w:r>
      <w:r w:rsidR="005F4FE9" w:rsidRPr="005F4FE9">
        <w:rPr>
          <w:sz w:val="26"/>
          <w:szCs w:val="26"/>
          <w:rtl/>
          <w:lang w:val="en-US" w:bidi="ar-AE"/>
        </w:rPr>
        <w:t xml:space="preserve">تتوفر معدات التبريد التجارية المستقلة التي تعمل </w:t>
      </w:r>
      <w:r>
        <w:rPr>
          <w:rFonts w:hint="cs"/>
          <w:sz w:val="26"/>
          <w:szCs w:val="26"/>
          <w:rtl/>
          <w:lang w:val="en-US" w:bidi="ar-AE"/>
        </w:rPr>
        <w:t>بمادة</w:t>
      </w:r>
      <w:r w:rsidR="005F4FE9" w:rsidRPr="005F4FE9">
        <w:rPr>
          <w:sz w:val="26"/>
          <w:szCs w:val="26"/>
          <w:rtl/>
          <w:lang w:val="en-US" w:bidi="ar-AE"/>
        </w:rPr>
        <w:t xml:space="preserve"> </w:t>
      </w:r>
      <w:r w:rsidR="005F4FE9" w:rsidRPr="005F4FE9">
        <w:rPr>
          <w:sz w:val="26"/>
          <w:szCs w:val="26"/>
          <w:lang w:val="en-US" w:bidi="ar-AE"/>
        </w:rPr>
        <w:t>R-290</w:t>
      </w:r>
      <w:r w:rsidR="005F4FE9" w:rsidRPr="005F4FE9">
        <w:rPr>
          <w:sz w:val="26"/>
          <w:szCs w:val="26"/>
          <w:rtl/>
          <w:lang w:val="en-US" w:bidi="ar-AE"/>
        </w:rPr>
        <w:t xml:space="preserve"> بسهولة، بما في ذلك في </w:t>
      </w:r>
      <w:r w:rsidR="0052155D">
        <w:rPr>
          <w:rFonts w:hint="cs"/>
          <w:sz w:val="26"/>
          <w:szCs w:val="26"/>
          <w:rtl/>
          <w:lang w:val="en-US" w:bidi="ar-AE"/>
        </w:rPr>
        <w:t>بلدان</w:t>
      </w:r>
      <w:r w:rsidR="005F4FE9" w:rsidRPr="005F4FE9">
        <w:rPr>
          <w:sz w:val="26"/>
          <w:szCs w:val="26"/>
          <w:rtl/>
          <w:lang w:val="en-US" w:bidi="ar-AE"/>
        </w:rPr>
        <w:t xml:space="preserve"> </w:t>
      </w:r>
      <w:r>
        <w:rPr>
          <w:rFonts w:hint="cs"/>
          <w:sz w:val="26"/>
          <w:szCs w:val="26"/>
          <w:rtl/>
          <w:lang w:val="en-US" w:bidi="ar-AE"/>
        </w:rPr>
        <w:t>الإقليم</w:t>
      </w:r>
      <w:r w:rsidR="005F4FE9" w:rsidRPr="005F4FE9">
        <w:rPr>
          <w:sz w:val="26"/>
          <w:szCs w:val="26"/>
          <w:rtl/>
          <w:lang w:val="en-US" w:bidi="ar-AE"/>
        </w:rPr>
        <w:t xml:space="preserve"> التي تُصنّع هذه المعدات وتصدّرها إلى بوتان. وتتميز هذه المعدات أيضا بكفاءتها في استهلاك الطاقة، مما </w:t>
      </w:r>
      <w:r w:rsidR="0052155D">
        <w:rPr>
          <w:rFonts w:hint="cs"/>
          <w:sz w:val="26"/>
          <w:szCs w:val="26"/>
          <w:rtl/>
          <w:lang w:val="en-US" w:bidi="ar-AE"/>
        </w:rPr>
        <w:t>يمثّل</w:t>
      </w:r>
      <w:r w:rsidR="005F4FE9" w:rsidRPr="005F4FE9">
        <w:rPr>
          <w:sz w:val="26"/>
          <w:szCs w:val="26"/>
          <w:rtl/>
          <w:lang w:val="en-US" w:bidi="ar-AE"/>
        </w:rPr>
        <w:t xml:space="preserve"> ميزة كبيرة للمستخدمين النهائيين حيث يقلل من تكاليف التشغيل. ومع ذلك، في عام 2025، كان </w:t>
      </w:r>
      <w:r w:rsidR="0052155D">
        <w:rPr>
          <w:rFonts w:hint="cs"/>
          <w:sz w:val="26"/>
          <w:szCs w:val="26"/>
          <w:rtl/>
          <w:lang w:val="en-US" w:bidi="ar-AE"/>
        </w:rPr>
        <w:t>حوالي</w:t>
      </w:r>
      <w:r w:rsidR="005F4FE9" w:rsidRPr="005F4FE9">
        <w:rPr>
          <w:sz w:val="26"/>
          <w:szCs w:val="26"/>
          <w:rtl/>
          <w:lang w:val="en-US" w:bidi="ar-AE"/>
        </w:rPr>
        <w:t xml:space="preserve"> نصف معدات التبريد التجارية المستقلة المستوردة إلى البلاد تعمل </w:t>
      </w:r>
      <w:r>
        <w:rPr>
          <w:rFonts w:hint="cs"/>
          <w:sz w:val="26"/>
          <w:szCs w:val="26"/>
          <w:rtl/>
          <w:lang w:val="en-US" w:bidi="ar-AE"/>
        </w:rPr>
        <w:t>ب</w:t>
      </w:r>
      <w:r w:rsidRPr="00AF5818">
        <w:rPr>
          <w:sz w:val="26"/>
          <w:szCs w:val="26"/>
          <w:rtl/>
          <w:lang w:val="en-US" w:bidi="ar-AE"/>
        </w:rPr>
        <w:t>المواد الهيدروفلوروكربونية</w:t>
      </w:r>
      <w:r w:rsidR="005F4FE9" w:rsidRPr="005F4FE9">
        <w:rPr>
          <w:sz w:val="26"/>
          <w:szCs w:val="26"/>
          <w:rtl/>
          <w:lang w:val="en-US" w:bidi="ar-AE"/>
        </w:rPr>
        <w:t xml:space="preserve">، </w:t>
      </w:r>
      <w:r>
        <w:rPr>
          <w:rFonts w:hint="cs"/>
          <w:sz w:val="26"/>
          <w:szCs w:val="26"/>
          <w:rtl/>
          <w:lang w:val="en-US" w:bidi="ar-AE"/>
        </w:rPr>
        <w:t>في حين</w:t>
      </w:r>
      <w:r w:rsidR="005F4FE9" w:rsidRPr="005F4FE9">
        <w:rPr>
          <w:sz w:val="26"/>
          <w:szCs w:val="26"/>
          <w:rtl/>
          <w:lang w:val="en-US" w:bidi="ar-AE"/>
        </w:rPr>
        <w:t xml:space="preserve"> كان النصف الآخر يعمل بغازات الهيدروكربون، مما يشير إلى استمرار </w:t>
      </w:r>
      <w:r w:rsidR="0052155D">
        <w:rPr>
          <w:rFonts w:hint="cs"/>
          <w:sz w:val="26"/>
          <w:szCs w:val="26"/>
          <w:rtl/>
          <w:lang w:val="en-US" w:bidi="ar-AE"/>
        </w:rPr>
        <w:t xml:space="preserve">وجود </w:t>
      </w:r>
      <w:r w:rsidR="005F4FE9" w:rsidRPr="005F4FE9">
        <w:rPr>
          <w:sz w:val="26"/>
          <w:szCs w:val="26"/>
          <w:rtl/>
          <w:lang w:val="en-US" w:bidi="ar-AE"/>
        </w:rPr>
        <w:t xml:space="preserve">بعض التحديات في قبولها في </w:t>
      </w:r>
      <w:r w:rsidR="0052155D">
        <w:rPr>
          <w:rFonts w:hint="cs"/>
          <w:sz w:val="26"/>
          <w:szCs w:val="26"/>
          <w:rtl/>
          <w:lang w:val="en-US" w:bidi="ar-AE"/>
        </w:rPr>
        <w:t>الأسواق</w:t>
      </w:r>
      <w:r w:rsidR="005F4FE9" w:rsidRPr="005F4FE9">
        <w:rPr>
          <w:sz w:val="26"/>
          <w:szCs w:val="26"/>
          <w:rtl/>
          <w:lang w:val="en-US" w:bidi="ar-AE"/>
        </w:rPr>
        <w:t xml:space="preserve">. وبناء على ذلك، تم الاتفاق على أن تدرس الحكومة إمكانية فرض حظر على معدات التبريد التجارية المستقلة التي تعمل </w:t>
      </w:r>
      <w:r w:rsidR="0052155D">
        <w:rPr>
          <w:rFonts w:hint="cs"/>
          <w:sz w:val="26"/>
          <w:szCs w:val="26"/>
          <w:rtl/>
          <w:lang w:val="en-US" w:bidi="ar-AE"/>
        </w:rPr>
        <w:t>بالمواد</w:t>
      </w:r>
      <w:r w:rsidR="005F4FE9" w:rsidRPr="005F4FE9">
        <w:rPr>
          <w:sz w:val="26"/>
          <w:szCs w:val="26"/>
          <w:rtl/>
          <w:lang w:val="en-US" w:bidi="ar-AE"/>
        </w:rPr>
        <w:t xml:space="preserve"> الهيدروفلوروكربون</w:t>
      </w:r>
      <w:r w:rsidR="0052155D">
        <w:rPr>
          <w:rFonts w:hint="cs"/>
          <w:sz w:val="26"/>
          <w:szCs w:val="26"/>
          <w:rtl/>
          <w:lang w:val="en-US" w:bidi="ar-AE"/>
        </w:rPr>
        <w:t>ية</w:t>
      </w:r>
      <w:r w:rsidR="005F4FE9" w:rsidRPr="005F4FE9">
        <w:rPr>
          <w:sz w:val="26"/>
          <w:szCs w:val="26"/>
          <w:rtl/>
          <w:lang w:val="en-US" w:bidi="ar-AE"/>
        </w:rPr>
        <w:t xml:space="preserve">، وأن يدرج </w:t>
      </w:r>
      <w:r>
        <w:rPr>
          <w:rFonts w:hint="cs"/>
          <w:sz w:val="26"/>
          <w:szCs w:val="26"/>
          <w:rtl/>
          <w:lang w:val="en-US" w:bidi="ar-AE"/>
        </w:rPr>
        <w:t>اليونيب</w:t>
      </w:r>
      <w:r w:rsidR="005F4FE9" w:rsidRPr="005F4FE9">
        <w:rPr>
          <w:sz w:val="26"/>
          <w:szCs w:val="26"/>
          <w:rtl/>
          <w:lang w:val="en-US" w:bidi="ar-AE"/>
        </w:rPr>
        <w:t xml:space="preserve"> تقريرا عن التقدم ال</w:t>
      </w:r>
      <w:r w:rsidR="0052155D">
        <w:rPr>
          <w:rFonts w:hint="cs"/>
          <w:sz w:val="26"/>
          <w:szCs w:val="26"/>
          <w:rtl/>
          <w:lang w:val="en-US" w:bidi="ar-AE"/>
        </w:rPr>
        <w:t>م</w:t>
      </w:r>
      <w:r w:rsidR="005F4FE9" w:rsidRPr="005F4FE9">
        <w:rPr>
          <w:sz w:val="26"/>
          <w:szCs w:val="26"/>
          <w:rtl/>
          <w:lang w:val="en-US" w:bidi="ar-AE"/>
        </w:rPr>
        <w:t xml:space="preserve">حرز في هذا الشأن ضمن طلب بوتان </w:t>
      </w:r>
      <w:r w:rsidR="0052155D">
        <w:rPr>
          <w:rFonts w:hint="cs"/>
          <w:sz w:val="26"/>
          <w:szCs w:val="26"/>
          <w:rtl/>
          <w:lang w:val="en-US" w:bidi="ar-AE"/>
        </w:rPr>
        <w:t>للشريحة الثانية</w:t>
      </w:r>
      <w:r w:rsidR="005F4FE9" w:rsidRPr="005F4FE9">
        <w:rPr>
          <w:sz w:val="26"/>
          <w:szCs w:val="26"/>
          <w:rtl/>
          <w:lang w:val="en-US" w:bidi="ar-AE"/>
        </w:rPr>
        <w:t>.</w:t>
      </w:r>
    </w:p>
    <w:p w14:paraId="3BEDD21F" w14:textId="77777777" w:rsidR="00B318C8" w:rsidRPr="0025354C" w:rsidRDefault="00B318C8" w:rsidP="00D3623B">
      <w:pPr>
        <w:pStyle w:val="Heading1"/>
        <w:numPr>
          <w:ilvl w:val="0"/>
          <w:numId w:val="0"/>
        </w:numPr>
        <w:bidi/>
        <w:rPr>
          <w:sz w:val="26"/>
          <w:szCs w:val="26"/>
          <w:u w:val="single"/>
          <w:rtl/>
          <w:lang w:val="en-US" w:bidi="ar-AE"/>
        </w:rPr>
      </w:pPr>
      <w:r w:rsidRPr="0025354C">
        <w:rPr>
          <w:rFonts w:hint="cs"/>
          <w:sz w:val="26"/>
          <w:szCs w:val="26"/>
          <w:u w:val="single"/>
          <w:rtl/>
          <w:lang w:val="en-US" w:bidi="ar-AE"/>
        </w:rPr>
        <w:t xml:space="preserve">المسائل الفنية وذات الصلة </w:t>
      </w:r>
      <w:r w:rsidRPr="0025354C">
        <w:rPr>
          <w:sz w:val="26"/>
          <w:szCs w:val="26"/>
          <w:u w:val="single"/>
          <w:rtl/>
          <w:lang w:val="en-US" w:bidi="ar-AE"/>
        </w:rPr>
        <w:t>بالتكلفة</w:t>
      </w:r>
    </w:p>
    <w:p w14:paraId="20248E53" w14:textId="500284BF" w:rsidR="00FC0FD6" w:rsidRPr="00FC0FD6" w:rsidRDefault="00FC0FD6" w:rsidP="00FC0FD6">
      <w:pPr>
        <w:pStyle w:val="Heading1"/>
        <w:numPr>
          <w:ilvl w:val="0"/>
          <w:numId w:val="11"/>
        </w:numPr>
        <w:bidi/>
        <w:ind w:left="0" w:firstLine="0"/>
        <w:rPr>
          <w:sz w:val="26"/>
          <w:szCs w:val="26"/>
          <w:rtl/>
          <w:lang w:val="en-US" w:bidi="ar-AE"/>
        </w:rPr>
      </w:pPr>
      <w:r w:rsidRPr="00FC0FD6">
        <w:rPr>
          <w:sz w:val="26"/>
          <w:szCs w:val="26"/>
          <w:rtl/>
          <w:lang w:val="en-US" w:bidi="ar-AE"/>
        </w:rPr>
        <w:t xml:space="preserve">فيما يتعلق بالعرض التوضيحي المقترح لوحدات تكييف الهواء السكنية ووحدات التبريد التجارية التي تعمل </w:t>
      </w:r>
      <w:r w:rsidR="00BC64C2">
        <w:rPr>
          <w:rFonts w:hint="cs"/>
          <w:sz w:val="26"/>
          <w:szCs w:val="26"/>
          <w:rtl/>
          <w:lang w:val="en-US" w:bidi="ar-AE"/>
        </w:rPr>
        <w:t>بمادة</w:t>
      </w:r>
      <w:r w:rsidRPr="00FC0FD6">
        <w:rPr>
          <w:sz w:val="26"/>
          <w:szCs w:val="26"/>
          <w:rtl/>
          <w:lang w:val="en-US" w:bidi="ar-AE"/>
        </w:rPr>
        <w:t xml:space="preserve"> </w:t>
      </w:r>
      <w:r w:rsidRPr="00FC0FD6">
        <w:rPr>
          <w:sz w:val="26"/>
          <w:szCs w:val="26"/>
          <w:lang w:val="en-US" w:bidi="ar-AE"/>
        </w:rPr>
        <w:t>R-290</w:t>
      </w:r>
      <w:r w:rsidRPr="00FC0FD6">
        <w:rPr>
          <w:sz w:val="26"/>
          <w:szCs w:val="26"/>
          <w:rtl/>
          <w:lang w:val="en-US" w:bidi="ar-AE"/>
        </w:rPr>
        <w:t xml:space="preserve">، اقترحت الأمانة على </w:t>
      </w:r>
      <w:r w:rsidR="00BC64C2">
        <w:rPr>
          <w:rFonts w:hint="cs"/>
          <w:sz w:val="26"/>
          <w:szCs w:val="26"/>
          <w:rtl/>
          <w:lang w:val="en-US" w:bidi="ar-AE"/>
        </w:rPr>
        <w:t>اليوئنديبي</w:t>
      </w:r>
      <w:r w:rsidRPr="00FC0FD6">
        <w:rPr>
          <w:sz w:val="26"/>
          <w:szCs w:val="26"/>
          <w:rtl/>
          <w:lang w:val="en-US" w:bidi="ar-AE"/>
        </w:rPr>
        <w:t xml:space="preserve"> </w:t>
      </w:r>
      <w:r w:rsidR="00BC64C2">
        <w:rPr>
          <w:rFonts w:hint="cs"/>
          <w:sz w:val="26"/>
          <w:szCs w:val="26"/>
          <w:rtl/>
          <w:lang w:val="en-US" w:bidi="ar-AE"/>
        </w:rPr>
        <w:t>واليونيب</w:t>
      </w:r>
      <w:r w:rsidRPr="00FC0FD6">
        <w:rPr>
          <w:sz w:val="26"/>
          <w:szCs w:val="26"/>
          <w:rtl/>
          <w:lang w:val="en-US" w:bidi="ar-AE"/>
        </w:rPr>
        <w:t xml:space="preserve"> والبلد المعني إعطاء الأولوية لقطاع التبريد التجاري. وعلى وجه الخصوص، يمكن أن يتضمن مشروع العرض التوضيحي المكونات التالية:</w:t>
      </w:r>
    </w:p>
    <w:p w14:paraId="2C3DF9A3" w14:textId="2E57BD9F" w:rsidR="00C950FC" w:rsidRPr="004F74DE" w:rsidRDefault="00C950FC">
      <w:pPr>
        <w:pStyle w:val="Heading1"/>
        <w:numPr>
          <w:ilvl w:val="0"/>
          <w:numId w:val="26"/>
        </w:numPr>
        <w:bidi/>
        <w:ind w:left="1280" w:hanging="567"/>
        <w:rPr>
          <w:sz w:val="26"/>
          <w:szCs w:val="26"/>
          <w:rtl/>
          <w:lang w:val="en-US" w:bidi="ar-AE"/>
        </w:rPr>
      </w:pPr>
      <w:r w:rsidRPr="009702C4">
        <w:rPr>
          <w:i/>
          <w:iCs/>
          <w:sz w:val="26"/>
          <w:szCs w:val="26"/>
          <w:rtl/>
          <w:lang w:val="en-US" w:bidi="ar-AE"/>
        </w:rPr>
        <w:t xml:space="preserve">عرض توضيحي لمعدات التبريد التجاري المستقلة التي تعمل </w:t>
      </w:r>
      <w:r w:rsidR="009702C4" w:rsidRPr="009702C4">
        <w:rPr>
          <w:rFonts w:hint="cs"/>
          <w:i/>
          <w:iCs/>
          <w:sz w:val="26"/>
          <w:szCs w:val="26"/>
          <w:rtl/>
          <w:lang w:val="en-US" w:bidi="ar-AE"/>
        </w:rPr>
        <w:t>بمادة</w:t>
      </w:r>
      <w:r w:rsidRPr="009702C4">
        <w:rPr>
          <w:i/>
          <w:iCs/>
          <w:sz w:val="26"/>
          <w:szCs w:val="26"/>
          <w:lang w:val="en-US" w:bidi="ar-AE"/>
        </w:rPr>
        <w:t xml:space="preserve">R-290 </w:t>
      </w:r>
      <w:r w:rsidR="009702C4">
        <w:rPr>
          <w:rFonts w:hint="cs"/>
          <w:sz w:val="26"/>
          <w:szCs w:val="26"/>
          <w:rtl/>
          <w:lang w:val="en-US" w:bidi="ar-AE"/>
        </w:rPr>
        <w:t>: في</w:t>
      </w:r>
      <w:r w:rsidRPr="00C950FC">
        <w:rPr>
          <w:sz w:val="26"/>
          <w:szCs w:val="26"/>
          <w:rtl/>
          <w:lang w:val="en-US" w:bidi="ar-AE"/>
        </w:rPr>
        <w:t xml:space="preserve"> عام 2025، كانت 45</w:t>
      </w:r>
      <w:r w:rsidR="009702C4">
        <w:rPr>
          <w:rFonts w:hint="cs"/>
          <w:sz w:val="26"/>
          <w:szCs w:val="26"/>
          <w:rtl/>
          <w:lang w:val="en-US" w:bidi="ar-AE"/>
        </w:rPr>
        <w:t xml:space="preserve"> في المائة</w:t>
      </w:r>
      <w:r w:rsidRPr="00C950FC">
        <w:rPr>
          <w:sz w:val="26"/>
          <w:szCs w:val="26"/>
          <w:rtl/>
          <w:lang w:val="en-US" w:bidi="ar-AE"/>
        </w:rPr>
        <w:t xml:space="preserve"> من معدات التبريد التجاري المستقلة تعمل بالهيدروكربون، و45</w:t>
      </w:r>
      <w:r w:rsidR="009702C4">
        <w:rPr>
          <w:rFonts w:hint="cs"/>
          <w:sz w:val="26"/>
          <w:szCs w:val="26"/>
          <w:rtl/>
          <w:lang w:val="en-US" w:bidi="ar-AE"/>
        </w:rPr>
        <w:t xml:space="preserve"> في المائة</w:t>
      </w:r>
      <w:r w:rsidRPr="00C950FC">
        <w:rPr>
          <w:sz w:val="26"/>
          <w:szCs w:val="26"/>
          <w:rtl/>
          <w:lang w:val="en-US" w:bidi="ar-AE"/>
        </w:rPr>
        <w:t xml:space="preserve"> منها تعمل </w:t>
      </w:r>
      <w:r w:rsidR="009702C4">
        <w:rPr>
          <w:rFonts w:hint="cs"/>
          <w:sz w:val="26"/>
          <w:szCs w:val="26"/>
          <w:rtl/>
          <w:lang w:val="en-US" w:bidi="ar-AE"/>
        </w:rPr>
        <w:t>ب</w:t>
      </w:r>
      <w:r w:rsidR="009702C4" w:rsidRPr="009702C4">
        <w:rPr>
          <w:sz w:val="26"/>
          <w:szCs w:val="26"/>
          <w:rtl/>
          <w:lang w:val="en-US" w:bidi="ar-AE"/>
        </w:rPr>
        <w:t>الهيدروفلوروكربون-134أ</w:t>
      </w:r>
      <w:r w:rsidRPr="00C950FC">
        <w:rPr>
          <w:sz w:val="26"/>
          <w:szCs w:val="26"/>
          <w:rtl/>
          <w:lang w:val="en-US" w:bidi="ar-AE"/>
        </w:rPr>
        <w:t>، و10</w:t>
      </w:r>
      <w:r w:rsidR="009702C4">
        <w:rPr>
          <w:rFonts w:hint="cs"/>
          <w:sz w:val="26"/>
          <w:szCs w:val="26"/>
          <w:rtl/>
          <w:lang w:val="en-US" w:bidi="ar-AE"/>
        </w:rPr>
        <w:t xml:space="preserve"> في المائة منها</w:t>
      </w:r>
      <w:r w:rsidRPr="00C950FC">
        <w:rPr>
          <w:sz w:val="26"/>
          <w:szCs w:val="26"/>
          <w:rtl/>
          <w:lang w:val="en-US" w:bidi="ar-AE"/>
        </w:rPr>
        <w:t xml:space="preserve"> تعمل </w:t>
      </w:r>
      <w:r w:rsidR="009702C4">
        <w:rPr>
          <w:rFonts w:hint="cs"/>
          <w:sz w:val="26"/>
          <w:szCs w:val="26"/>
          <w:rtl/>
          <w:lang w:val="en-US" w:bidi="ar-AE"/>
        </w:rPr>
        <w:t>بمادة</w:t>
      </w:r>
      <w:r w:rsidRPr="00C950FC">
        <w:rPr>
          <w:sz w:val="26"/>
          <w:szCs w:val="26"/>
          <w:lang w:val="en-US" w:bidi="ar-AE"/>
        </w:rPr>
        <w:t xml:space="preserve">R-404A </w:t>
      </w:r>
      <w:r w:rsidR="009702C4">
        <w:rPr>
          <w:rFonts w:hint="cs"/>
          <w:sz w:val="26"/>
          <w:szCs w:val="26"/>
          <w:rtl/>
          <w:lang w:val="en-US" w:bidi="ar-AE"/>
        </w:rPr>
        <w:t>. وبالتالي</w:t>
      </w:r>
      <w:r w:rsidRPr="00C950FC">
        <w:rPr>
          <w:sz w:val="26"/>
          <w:szCs w:val="26"/>
          <w:rtl/>
          <w:lang w:val="en-US" w:bidi="ar-AE"/>
        </w:rPr>
        <w:t xml:space="preserve">، </w:t>
      </w:r>
      <w:r w:rsidR="009702C4">
        <w:rPr>
          <w:rFonts w:hint="cs"/>
          <w:sz w:val="26"/>
          <w:szCs w:val="26"/>
          <w:rtl/>
          <w:lang w:val="en-US" w:bidi="ar-AE"/>
        </w:rPr>
        <w:t>فإنه على الرغم من</w:t>
      </w:r>
      <w:r w:rsidRPr="00C950FC">
        <w:rPr>
          <w:sz w:val="26"/>
          <w:szCs w:val="26"/>
          <w:rtl/>
          <w:lang w:val="en-US" w:bidi="ar-AE"/>
        </w:rPr>
        <w:t xml:space="preserve"> معدات التبريد التجاري المستقلة التي تعمل </w:t>
      </w:r>
      <w:r w:rsidR="009702C4">
        <w:rPr>
          <w:rFonts w:hint="cs"/>
          <w:sz w:val="26"/>
          <w:szCs w:val="26"/>
          <w:rtl/>
          <w:lang w:val="en-US" w:bidi="ar-AE"/>
        </w:rPr>
        <w:t>ب</w:t>
      </w:r>
      <w:r w:rsidRPr="00C950FC">
        <w:rPr>
          <w:sz w:val="26"/>
          <w:szCs w:val="26"/>
          <w:rtl/>
          <w:lang w:val="en-US" w:bidi="ar-AE"/>
        </w:rPr>
        <w:t>الهيدروكربون</w:t>
      </w:r>
      <w:r w:rsidR="009702C4">
        <w:rPr>
          <w:rFonts w:hint="cs"/>
          <w:sz w:val="26"/>
          <w:szCs w:val="26"/>
          <w:rtl/>
          <w:lang w:val="en-US" w:bidi="ar-AE"/>
        </w:rPr>
        <w:t xml:space="preserve"> تشكّل</w:t>
      </w:r>
      <w:r w:rsidRPr="00C950FC">
        <w:rPr>
          <w:sz w:val="26"/>
          <w:szCs w:val="26"/>
          <w:rtl/>
          <w:lang w:val="en-US" w:bidi="ar-AE"/>
        </w:rPr>
        <w:t xml:space="preserve"> 45</w:t>
      </w:r>
      <w:r w:rsidR="009702C4">
        <w:rPr>
          <w:rFonts w:hint="cs"/>
          <w:sz w:val="26"/>
          <w:szCs w:val="26"/>
          <w:rtl/>
          <w:lang w:val="en-US" w:bidi="ar-AE"/>
        </w:rPr>
        <w:t xml:space="preserve"> في المائة</w:t>
      </w:r>
      <w:r w:rsidRPr="00C950FC">
        <w:rPr>
          <w:sz w:val="26"/>
          <w:szCs w:val="26"/>
          <w:rtl/>
          <w:lang w:val="en-US" w:bidi="ar-AE"/>
        </w:rPr>
        <w:t xml:space="preserve"> من المعدات في البلاد </w:t>
      </w:r>
      <w:r w:rsidRPr="00C950FC">
        <w:rPr>
          <w:sz w:val="26"/>
          <w:szCs w:val="26"/>
          <w:rtl/>
          <w:lang w:val="en-US" w:bidi="ar-AE"/>
        </w:rPr>
        <w:lastRenderedPageBreak/>
        <w:t xml:space="preserve">في عام 2025، </w:t>
      </w:r>
      <w:r w:rsidR="009702C4">
        <w:rPr>
          <w:rFonts w:hint="cs"/>
          <w:sz w:val="26"/>
          <w:szCs w:val="26"/>
          <w:rtl/>
          <w:lang w:val="en-US" w:bidi="ar-AE"/>
        </w:rPr>
        <w:t>فإن</w:t>
      </w:r>
      <w:r w:rsidRPr="00C950FC">
        <w:rPr>
          <w:sz w:val="26"/>
          <w:szCs w:val="26"/>
          <w:rtl/>
          <w:lang w:val="en-US" w:bidi="ar-AE"/>
        </w:rPr>
        <w:t xml:space="preserve"> </w:t>
      </w:r>
      <w:r w:rsidR="009702C4">
        <w:rPr>
          <w:rFonts w:hint="cs"/>
          <w:sz w:val="26"/>
          <w:szCs w:val="26"/>
          <w:rtl/>
          <w:lang w:val="en-US" w:bidi="ar-AE"/>
        </w:rPr>
        <w:t>اعتماد</w:t>
      </w:r>
      <w:r w:rsidRPr="00C950FC">
        <w:rPr>
          <w:sz w:val="26"/>
          <w:szCs w:val="26"/>
          <w:rtl/>
          <w:lang w:val="en-US" w:bidi="ar-AE"/>
        </w:rPr>
        <w:t xml:space="preserve"> هذه </w:t>
      </w:r>
      <w:r w:rsidR="009702C4">
        <w:rPr>
          <w:rFonts w:hint="cs"/>
          <w:sz w:val="26"/>
          <w:szCs w:val="26"/>
          <w:rtl/>
          <w:lang w:val="en-US" w:bidi="ar-AE"/>
        </w:rPr>
        <w:t>التكنولوجيا لم يشهد</w:t>
      </w:r>
      <w:r w:rsidRPr="00C950FC">
        <w:rPr>
          <w:sz w:val="26"/>
          <w:szCs w:val="26"/>
          <w:rtl/>
          <w:lang w:val="en-US" w:bidi="ar-AE"/>
        </w:rPr>
        <w:t xml:space="preserve"> سوى زيادة طفيفة خلال السنوات الخمس الماضية. </w:t>
      </w:r>
      <w:r w:rsidR="009702C4">
        <w:rPr>
          <w:rFonts w:hint="cs"/>
          <w:sz w:val="26"/>
          <w:szCs w:val="26"/>
          <w:rtl/>
          <w:lang w:val="en-US" w:bidi="ar-AE"/>
        </w:rPr>
        <w:t>و</w:t>
      </w:r>
      <w:r w:rsidRPr="00C950FC">
        <w:rPr>
          <w:sz w:val="26"/>
          <w:szCs w:val="26"/>
          <w:rtl/>
          <w:lang w:val="en-US" w:bidi="ar-AE"/>
        </w:rPr>
        <w:t xml:space="preserve">يمكن </w:t>
      </w:r>
      <w:r w:rsidR="009702C4">
        <w:rPr>
          <w:rFonts w:hint="cs"/>
          <w:sz w:val="26"/>
          <w:szCs w:val="26"/>
          <w:rtl/>
          <w:lang w:val="en-US" w:bidi="ar-AE"/>
        </w:rPr>
        <w:t>للبلد</w:t>
      </w:r>
      <w:r w:rsidRPr="00C950FC">
        <w:rPr>
          <w:sz w:val="26"/>
          <w:szCs w:val="26"/>
          <w:rtl/>
          <w:lang w:val="en-US" w:bidi="ar-AE"/>
        </w:rPr>
        <w:t xml:space="preserve"> النظر في إجراء عرض توضيحي لعدد محدود من المستخدمين النهائيين، بالإضافة إلى حملة توعية </w:t>
      </w:r>
      <w:r w:rsidR="009702C4">
        <w:rPr>
          <w:rFonts w:hint="cs"/>
          <w:sz w:val="26"/>
          <w:szCs w:val="26"/>
          <w:rtl/>
          <w:lang w:val="en-US" w:bidi="ar-AE"/>
        </w:rPr>
        <w:t>تركّز</w:t>
      </w:r>
      <w:r w:rsidRPr="00C950FC">
        <w:rPr>
          <w:sz w:val="26"/>
          <w:szCs w:val="26"/>
          <w:rtl/>
          <w:lang w:val="en-US" w:bidi="ar-AE"/>
        </w:rPr>
        <w:t xml:space="preserve"> على مزايا معدات التبريد التجاري المستقلة التي تعمل </w:t>
      </w:r>
      <w:r w:rsidR="009702C4">
        <w:rPr>
          <w:rFonts w:hint="cs"/>
          <w:sz w:val="26"/>
          <w:szCs w:val="26"/>
          <w:rtl/>
          <w:lang w:val="en-US" w:bidi="ar-AE"/>
        </w:rPr>
        <w:t xml:space="preserve">بمادة </w:t>
      </w:r>
      <w:r w:rsidRPr="00C950FC">
        <w:rPr>
          <w:sz w:val="26"/>
          <w:szCs w:val="26"/>
          <w:lang w:val="en-US" w:bidi="ar-AE"/>
        </w:rPr>
        <w:t>R-290</w:t>
      </w:r>
      <w:r w:rsidRPr="00C950FC">
        <w:rPr>
          <w:sz w:val="26"/>
          <w:szCs w:val="26"/>
          <w:rtl/>
          <w:lang w:val="en-US" w:bidi="ar-AE"/>
        </w:rPr>
        <w:t xml:space="preserve">، بما في ذلك انخفاض تكاليف التشغيل </w:t>
      </w:r>
      <w:r w:rsidR="009702C4">
        <w:rPr>
          <w:rFonts w:hint="cs"/>
          <w:sz w:val="26"/>
          <w:szCs w:val="26"/>
          <w:rtl/>
          <w:lang w:val="en-US" w:bidi="ar-AE"/>
        </w:rPr>
        <w:t>نظرا</w:t>
      </w:r>
      <w:r w:rsidRPr="00C950FC">
        <w:rPr>
          <w:sz w:val="26"/>
          <w:szCs w:val="26"/>
          <w:rtl/>
          <w:lang w:val="en-US" w:bidi="ar-AE"/>
        </w:rPr>
        <w:t xml:space="preserve"> </w:t>
      </w:r>
      <w:r w:rsidR="009702C4">
        <w:rPr>
          <w:rFonts w:hint="cs"/>
          <w:sz w:val="26"/>
          <w:szCs w:val="26"/>
          <w:rtl/>
          <w:lang w:val="en-US" w:bidi="ar-AE"/>
        </w:rPr>
        <w:t>لكفاءة المعدات</w:t>
      </w:r>
      <w:r w:rsidRPr="00C950FC">
        <w:rPr>
          <w:sz w:val="26"/>
          <w:szCs w:val="26"/>
          <w:rtl/>
          <w:lang w:val="en-US" w:bidi="ar-AE"/>
        </w:rPr>
        <w:t xml:space="preserve"> العالية في استهلاك الطاقة. </w:t>
      </w:r>
      <w:r w:rsidR="009702C4">
        <w:rPr>
          <w:rFonts w:hint="cs"/>
          <w:sz w:val="26"/>
          <w:szCs w:val="26"/>
          <w:rtl/>
          <w:lang w:val="en-US" w:bidi="ar-AE"/>
        </w:rPr>
        <w:t>و</w:t>
      </w:r>
      <w:r w:rsidRPr="00C950FC">
        <w:rPr>
          <w:sz w:val="26"/>
          <w:szCs w:val="26"/>
          <w:rtl/>
          <w:lang w:val="en-US" w:bidi="ar-AE"/>
        </w:rPr>
        <w:t xml:space="preserve">ينبغي أن تتضمن هذه الحملة تحليلا مقارنا لأداء واستهلاك الطاقة لكل من معدات </w:t>
      </w:r>
      <w:r w:rsidR="009702C4">
        <w:rPr>
          <w:rFonts w:hint="cs"/>
          <w:sz w:val="26"/>
          <w:szCs w:val="26"/>
          <w:rtl/>
          <w:lang w:val="en-US" w:bidi="ar-AE"/>
        </w:rPr>
        <w:t>خط الأساس</w:t>
      </w:r>
      <w:r w:rsidRPr="00C950FC">
        <w:rPr>
          <w:sz w:val="26"/>
          <w:szCs w:val="26"/>
          <w:rtl/>
          <w:lang w:val="en-US" w:bidi="ar-AE"/>
        </w:rPr>
        <w:t xml:space="preserve"> والمعدات </w:t>
      </w:r>
      <w:r w:rsidR="009702C4">
        <w:rPr>
          <w:rFonts w:hint="cs"/>
          <w:sz w:val="26"/>
          <w:szCs w:val="26"/>
          <w:rtl/>
          <w:lang w:val="en-US" w:bidi="ar-AE"/>
        </w:rPr>
        <w:t>المركبة</w:t>
      </w:r>
      <w:r w:rsidRPr="00C950FC">
        <w:rPr>
          <w:sz w:val="26"/>
          <w:szCs w:val="26"/>
          <w:rtl/>
          <w:lang w:val="en-US" w:bidi="ar-AE"/>
        </w:rPr>
        <w:t xml:space="preserve"> </w:t>
      </w:r>
      <w:r w:rsidR="009702C4">
        <w:rPr>
          <w:rFonts w:hint="cs"/>
          <w:sz w:val="26"/>
          <w:szCs w:val="26"/>
          <w:rtl/>
          <w:lang w:val="en-US" w:bidi="ar-AE"/>
        </w:rPr>
        <w:t>حديثا</w:t>
      </w:r>
      <w:r w:rsidRPr="00C950FC">
        <w:rPr>
          <w:sz w:val="26"/>
          <w:szCs w:val="26"/>
          <w:rtl/>
          <w:lang w:val="en-US" w:bidi="ar-AE"/>
        </w:rPr>
        <w:t xml:space="preserve"> على مدار </w:t>
      </w:r>
      <w:r w:rsidR="009702C4">
        <w:rPr>
          <w:rFonts w:hint="cs"/>
          <w:sz w:val="26"/>
          <w:szCs w:val="26"/>
          <w:rtl/>
          <w:lang w:val="en-US" w:bidi="ar-AE"/>
        </w:rPr>
        <w:t xml:space="preserve">مدة </w:t>
      </w:r>
      <w:r w:rsidRPr="00C950FC">
        <w:rPr>
          <w:sz w:val="26"/>
          <w:szCs w:val="26"/>
          <w:rtl/>
          <w:lang w:val="en-US" w:bidi="ar-AE"/>
        </w:rPr>
        <w:t>عام</w:t>
      </w:r>
      <w:r w:rsidR="009702C4">
        <w:rPr>
          <w:rFonts w:hint="cs"/>
          <w:sz w:val="26"/>
          <w:szCs w:val="26"/>
          <w:rtl/>
          <w:lang w:val="en-US" w:bidi="ar-AE"/>
        </w:rPr>
        <w:t xml:space="preserve"> واحد</w:t>
      </w:r>
      <w:r w:rsidRPr="00C950FC">
        <w:rPr>
          <w:sz w:val="26"/>
          <w:szCs w:val="26"/>
          <w:rtl/>
          <w:lang w:val="en-US" w:bidi="ar-AE"/>
        </w:rPr>
        <w:t xml:space="preserve">، مع ضمان </w:t>
      </w:r>
      <w:r w:rsidR="009702C4">
        <w:rPr>
          <w:rFonts w:hint="cs"/>
          <w:sz w:val="26"/>
          <w:szCs w:val="26"/>
          <w:rtl/>
          <w:lang w:val="en-US" w:bidi="ar-AE"/>
        </w:rPr>
        <w:t>الرصد</w:t>
      </w:r>
      <w:r w:rsidRPr="00C950FC">
        <w:rPr>
          <w:sz w:val="26"/>
          <w:szCs w:val="26"/>
          <w:rtl/>
          <w:lang w:val="en-US" w:bidi="ar-AE"/>
        </w:rPr>
        <w:t xml:space="preserve"> والتسجيل والتوثيق السليم للنتائج، </w:t>
      </w:r>
      <w:r w:rsidR="009702C4">
        <w:rPr>
          <w:rFonts w:hint="cs"/>
          <w:sz w:val="26"/>
          <w:szCs w:val="26"/>
          <w:rtl/>
          <w:lang w:val="en-US" w:bidi="ar-AE"/>
        </w:rPr>
        <w:t>فضلا</w:t>
      </w:r>
      <w:r w:rsidRPr="00C950FC">
        <w:rPr>
          <w:sz w:val="26"/>
          <w:szCs w:val="26"/>
          <w:rtl/>
          <w:lang w:val="en-US" w:bidi="ar-AE"/>
        </w:rPr>
        <w:t xml:space="preserve"> عن التواصل </w:t>
      </w:r>
      <w:r w:rsidR="009702C4">
        <w:rPr>
          <w:rFonts w:hint="cs"/>
          <w:sz w:val="26"/>
          <w:szCs w:val="26"/>
          <w:rtl/>
          <w:lang w:val="en-US" w:bidi="ar-AE"/>
        </w:rPr>
        <w:t>لتقاسم</w:t>
      </w:r>
      <w:r w:rsidRPr="00C950FC">
        <w:rPr>
          <w:sz w:val="26"/>
          <w:szCs w:val="26"/>
          <w:rtl/>
          <w:lang w:val="en-US" w:bidi="ar-AE"/>
        </w:rPr>
        <w:t xml:space="preserve"> الدروس المستفادة</w:t>
      </w:r>
      <w:r w:rsidR="009702C4">
        <w:rPr>
          <w:rFonts w:hint="cs"/>
          <w:sz w:val="26"/>
          <w:szCs w:val="26"/>
          <w:rtl/>
          <w:lang w:val="en-US" w:bidi="ar-AE"/>
        </w:rPr>
        <w:t xml:space="preserve"> مع المستفيدين النهائيين</w:t>
      </w:r>
      <w:r w:rsidRPr="00C950FC">
        <w:rPr>
          <w:sz w:val="26"/>
          <w:szCs w:val="26"/>
          <w:rtl/>
          <w:lang w:val="en-US" w:bidi="ar-AE"/>
        </w:rPr>
        <w:t xml:space="preserve">. </w:t>
      </w:r>
      <w:r w:rsidR="009702C4">
        <w:rPr>
          <w:rFonts w:hint="cs"/>
          <w:sz w:val="26"/>
          <w:szCs w:val="26"/>
          <w:rtl/>
          <w:lang w:val="en-US" w:bidi="ar-AE"/>
        </w:rPr>
        <w:t>و</w:t>
      </w:r>
      <w:r w:rsidRPr="00C950FC">
        <w:rPr>
          <w:sz w:val="26"/>
          <w:szCs w:val="26"/>
          <w:rtl/>
          <w:lang w:val="en-US" w:bidi="ar-AE"/>
        </w:rPr>
        <w:t xml:space="preserve">يمكن لهذا المكون أن يدعم تطبيق حظر </w:t>
      </w:r>
      <w:r w:rsidR="009702C4">
        <w:rPr>
          <w:rFonts w:hint="cs"/>
          <w:sz w:val="26"/>
          <w:szCs w:val="26"/>
          <w:rtl/>
          <w:lang w:val="en-US" w:bidi="ar-AE"/>
        </w:rPr>
        <w:t>ممكن</w:t>
      </w:r>
      <w:r w:rsidRPr="00C950FC">
        <w:rPr>
          <w:sz w:val="26"/>
          <w:szCs w:val="26"/>
          <w:rtl/>
          <w:lang w:val="en-US" w:bidi="ar-AE"/>
        </w:rPr>
        <w:t xml:space="preserve"> على استيراد معدات التبريد التجاري المستقلة التي تعمل </w:t>
      </w:r>
      <w:r w:rsidR="009702C4">
        <w:rPr>
          <w:rFonts w:hint="cs"/>
          <w:sz w:val="26"/>
          <w:szCs w:val="26"/>
          <w:rtl/>
          <w:lang w:val="en-US" w:bidi="ar-AE"/>
        </w:rPr>
        <w:t xml:space="preserve">بالمواد </w:t>
      </w:r>
      <w:r w:rsidRPr="00C950FC">
        <w:rPr>
          <w:sz w:val="26"/>
          <w:szCs w:val="26"/>
          <w:rtl/>
          <w:lang w:val="en-US" w:bidi="ar-AE"/>
        </w:rPr>
        <w:t>الهيدروفلوروكربون</w:t>
      </w:r>
      <w:r w:rsidR="009702C4">
        <w:rPr>
          <w:rFonts w:hint="cs"/>
          <w:sz w:val="26"/>
          <w:szCs w:val="26"/>
          <w:rtl/>
          <w:lang w:val="en-US" w:bidi="ar-AE"/>
        </w:rPr>
        <w:t>ية</w:t>
      </w:r>
      <w:r w:rsidRPr="00C950FC">
        <w:rPr>
          <w:sz w:val="26"/>
          <w:szCs w:val="26"/>
          <w:rtl/>
          <w:lang w:val="en-US" w:bidi="ar-AE"/>
        </w:rPr>
        <w:t xml:space="preserve"> أو أن يساعد </w:t>
      </w:r>
      <w:r w:rsidR="009702C4">
        <w:rPr>
          <w:rFonts w:hint="cs"/>
          <w:sz w:val="26"/>
          <w:szCs w:val="26"/>
          <w:rtl/>
          <w:lang w:val="en-US" w:bidi="ar-AE"/>
        </w:rPr>
        <w:t>البلد</w:t>
      </w:r>
      <w:r w:rsidRPr="00C950FC">
        <w:rPr>
          <w:sz w:val="26"/>
          <w:szCs w:val="26"/>
          <w:rtl/>
          <w:lang w:val="en-US" w:bidi="ar-AE"/>
        </w:rPr>
        <w:t xml:space="preserve"> على الاستعداد لمثل هذا الحظر؛</w:t>
      </w:r>
    </w:p>
    <w:p w14:paraId="42518B28" w14:textId="06630D1A" w:rsidR="00BC64C2" w:rsidRPr="00C950FC" w:rsidRDefault="00C950FC">
      <w:pPr>
        <w:pStyle w:val="Heading1"/>
        <w:numPr>
          <w:ilvl w:val="0"/>
          <w:numId w:val="26"/>
        </w:numPr>
        <w:bidi/>
        <w:ind w:left="1280" w:hanging="567"/>
        <w:rPr>
          <w:sz w:val="26"/>
          <w:szCs w:val="26"/>
          <w:rtl/>
          <w:lang w:val="en-US" w:bidi="ar-AE"/>
        </w:rPr>
      </w:pPr>
      <w:r w:rsidRPr="00834436">
        <w:rPr>
          <w:i/>
          <w:iCs/>
          <w:sz w:val="26"/>
          <w:szCs w:val="26"/>
          <w:rtl/>
          <w:lang w:val="en-US" w:bidi="ar-AE"/>
        </w:rPr>
        <w:t xml:space="preserve">عرض توضيحي لوحدات التبريد </w:t>
      </w:r>
      <w:r w:rsidR="00834436" w:rsidRPr="00834436">
        <w:rPr>
          <w:rFonts w:hint="cs"/>
          <w:i/>
          <w:iCs/>
          <w:sz w:val="26"/>
          <w:szCs w:val="26"/>
          <w:rtl/>
          <w:lang w:val="en-US" w:bidi="ar-AE"/>
        </w:rPr>
        <w:t>ال</w:t>
      </w:r>
      <w:r w:rsidRPr="00834436">
        <w:rPr>
          <w:i/>
          <w:iCs/>
          <w:sz w:val="26"/>
          <w:szCs w:val="26"/>
          <w:rtl/>
          <w:lang w:val="en-US" w:bidi="ar-AE"/>
        </w:rPr>
        <w:t xml:space="preserve">أحادية الكتلة التي تعمل </w:t>
      </w:r>
      <w:r w:rsidR="00834436" w:rsidRPr="00834436">
        <w:rPr>
          <w:rFonts w:hint="cs"/>
          <w:i/>
          <w:iCs/>
          <w:sz w:val="26"/>
          <w:szCs w:val="26"/>
          <w:rtl/>
          <w:lang w:val="en-US" w:bidi="ar-AE"/>
        </w:rPr>
        <w:t>بمادة</w:t>
      </w:r>
      <w:r w:rsidRPr="00834436">
        <w:rPr>
          <w:i/>
          <w:iCs/>
          <w:sz w:val="26"/>
          <w:szCs w:val="26"/>
          <w:rtl/>
          <w:lang w:val="en-US" w:bidi="ar-AE"/>
        </w:rPr>
        <w:t xml:space="preserve"> </w:t>
      </w:r>
      <w:r w:rsidRPr="00834436">
        <w:rPr>
          <w:i/>
          <w:iCs/>
          <w:sz w:val="26"/>
          <w:szCs w:val="26"/>
          <w:lang w:val="en-US" w:bidi="ar-AE"/>
        </w:rPr>
        <w:t>R-290</w:t>
      </w:r>
      <w:r w:rsidRPr="00834436">
        <w:rPr>
          <w:i/>
          <w:iCs/>
          <w:sz w:val="26"/>
          <w:szCs w:val="26"/>
          <w:rtl/>
          <w:lang w:val="en-US" w:bidi="ar-AE"/>
        </w:rPr>
        <w:t xml:space="preserve"> في حفظ الأغذية والتخزين المبرد</w:t>
      </w:r>
      <w:r w:rsidRPr="00C950FC">
        <w:rPr>
          <w:sz w:val="26"/>
          <w:szCs w:val="26"/>
          <w:rtl/>
          <w:lang w:val="en-US" w:bidi="ar-AE"/>
        </w:rPr>
        <w:t xml:space="preserve">: استبدال نظام يعمل </w:t>
      </w:r>
      <w:r w:rsidR="00834436">
        <w:rPr>
          <w:rFonts w:hint="cs"/>
          <w:sz w:val="26"/>
          <w:szCs w:val="26"/>
          <w:rtl/>
          <w:lang w:val="en-US" w:bidi="ar-AE"/>
        </w:rPr>
        <w:t>بالمواد</w:t>
      </w:r>
      <w:r w:rsidRPr="00C950FC">
        <w:rPr>
          <w:sz w:val="26"/>
          <w:szCs w:val="26"/>
          <w:rtl/>
          <w:lang w:val="en-US" w:bidi="ar-AE"/>
        </w:rPr>
        <w:t xml:space="preserve"> الهيدروفلوروكربون</w:t>
      </w:r>
      <w:r w:rsidR="00834436">
        <w:rPr>
          <w:rFonts w:hint="cs"/>
          <w:sz w:val="26"/>
          <w:szCs w:val="26"/>
          <w:rtl/>
          <w:lang w:val="en-US" w:bidi="ar-AE"/>
        </w:rPr>
        <w:t>ية</w:t>
      </w:r>
      <w:r w:rsidRPr="00C950FC">
        <w:rPr>
          <w:sz w:val="26"/>
          <w:szCs w:val="26"/>
          <w:rtl/>
          <w:lang w:val="en-US" w:bidi="ar-AE"/>
        </w:rPr>
        <w:t xml:space="preserve"> في حفظ الأغذية أو التخزين المبرد (بسعة أقل من 20 كيلواط) في سوبر ماركت صغير بوحدات أحادية الكتلة تعمل </w:t>
      </w:r>
      <w:r w:rsidR="00834436">
        <w:rPr>
          <w:rFonts w:hint="cs"/>
          <w:sz w:val="26"/>
          <w:szCs w:val="26"/>
          <w:rtl/>
          <w:lang w:val="en-US" w:bidi="ar-AE"/>
        </w:rPr>
        <w:t>بمادة</w:t>
      </w:r>
      <w:r w:rsidRPr="00C950FC">
        <w:rPr>
          <w:sz w:val="26"/>
          <w:szCs w:val="26"/>
          <w:rtl/>
          <w:lang w:val="en-US" w:bidi="ar-AE"/>
        </w:rPr>
        <w:t xml:space="preserve"> </w:t>
      </w:r>
      <w:r w:rsidRPr="00C950FC">
        <w:rPr>
          <w:sz w:val="26"/>
          <w:szCs w:val="26"/>
          <w:lang w:val="en-US" w:bidi="ar-AE"/>
        </w:rPr>
        <w:t>R-290</w:t>
      </w:r>
      <w:r w:rsidRPr="00C950FC">
        <w:rPr>
          <w:sz w:val="26"/>
          <w:szCs w:val="26"/>
          <w:rtl/>
          <w:lang w:val="en-US" w:bidi="ar-AE"/>
        </w:rPr>
        <w:t xml:space="preserve">. وكما ذُكر أعلاه، ينبغي أن يشمل هذا النشاط تحليلا مقارنا لأداء واستهلاك الطاقة لكل من معدات </w:t>
      </w:r>
      <w:r w:rsidR="00834436">
        <w:rPr>
          <w:rFonts w:hint="cs"/>
          <w:sz w:val="26"/>
          <w:szCs w:val="26"/>
          <w:rtl/>
          <w:lang w:val="en-US" w:bidi="ar-AE"/>
        </w:rPr>
        <w:t>خط الأساس</w:t>
      </w:r>
      <w:r w:rsidRPr="00C950FC">
        <w:rPr>
          <w:sz w:val="26"/>
          <w:szCs w:val="26"/>
          <w:rtl/>
          <w:lang w:val="en-US" w:bidi="ar-AE"/>
        </w:rPr>
        <w:t xml:space="preserve"> والمعدات المُركّبة </w:t>
      </w:r>
      <w:r w:rsidR="00834436">
        <w:rPr>
          <w:rFonts w:hint="cs"/>
          <w:sz w:val="26"/>
          <w:szCs w:val="26"/>
          <w:rtl/>
          <w:lang w:val="en-US" w:bidi="ar-AE"/>
        </w:rPr>
        <w:t>حديثا</w:t>
      </w:r>
      <w:r w:rsidRPr="00C950FC">
        <w:rPr>
          <w:sz w:val="26"/>
          <w:szCs w:val="26"/>
          <w:rtl/>
          <w:lang w:val="en-US" w:bidi="ar-AE"/>
        </w:rPr>
        <w:t xml:space="preserve"> على مدار</w:t>
      </w:r>
      <w:r w:rsidR="00834436">
        <w:rPr>
          <w:rFonts w:hint="cs"/>
          <w:sz w:val="26"/>
          <w:szCs w:val="26"/>
          <w:rtl/>
          <w:lang w:val="en-US" w:bidi="ar-AE"/>
        </w:rPr>
        <w:t xml:space="preserve"> فترة</w:t>
      </w:r>
      <w:r w:rsidRPr="00C950FC">
        <w:rPr>
          <w:sz w:val="26"/>
          <w:szCs w:val="26"/>
          <w:rtl/>
          <w:lang w:val="en-US" w:bidi="ar-AE"/>
        </w:rPr>
        <w:t xml:space="preserve"> عام واحد، وضمان </w:t>
      </w:r>
      <w:r w:rsidR="00834436">
        <w:rPr>
          <w:rFonts w:hint="cs"/>
          <w:sz w:val="26"/>
          <w:szCs w:val="26"/>
          <w:rtl/>
          <w:lang w:val="en-US" w:bidi="ar-AE"/>
        </w:rPr>
        <w:t>الرصد</w:t>
      </w:r>
      <w:r w:rsidRPr="00C950FC">
        <w:rPr>
          <w:sz w:val="26"/>
          <w:szCs w:val="26"/>
          <w:rtl/>
          <w:lang w:val="en-US" w:bidi="ar-AE"/>
        </w:rPr>
        <w:t xml:space="preserve"> والتسجيل والتوثيق السليم للنتائج.</w:t>
      </w:r>
    </w:p>
    <w:p w14:paraId="64106FE9" w14:textId="77777777" w:rsidR="00FC0FD6" w:rsidRDefault="00FC0FD6" w:rsidP="00FC0FD6">
      <w:pPr>
        <w:bidi/>
        <w:rPr>
          <w:rtl/>
          <w:lang w:val="en-US" w:bidi="ar-AE"/>
        </w:rPr>
      </w:pPr>
    </w:p>
    <w:p w14:paraId="48D32640" w14:textId="4CFCDFFC" w:rsidR="008F7CCB" w:rsidRPr="00C5752C" w:rsidRDefault="00F34F2D" w:rsidP="00C5752C">
      <w:pPr>
        <w:pStyle w:val="Heading1"/>
        <w:numPr>
          <w:ilvl w:val="0"/>
          <w:numId w:val="11"/>
        </w:numPr>
        <w:bidi/>
        <w:ind w:left="0" w:firstLine="0"/>
        <w:rPr>
          <w:sz w:val="26"/>
          <w:szCs w:val="26"/>
          <w:rtl/>
          <w:lang w:val="en-US" w:bidi="ar-AE"/>
        </w:rPr>
      </w:pPr>
      <w:r>
        <w:rPr>
          <w:rFonts w:hint="cs"/>
          <w:sz w:val="26"/>
          <w:szCs w:val="26"/>
          <w:rtl/>
          <w:lang w:val="en-US" w:bidi="ar-AE"/>
        </w:rPr>
        <w:t>ولاحقا</w:t>
      </w:r>
      <w:r w:rsidR="008F7CCB" w:rsidRPr="008F7CCB">
        <w:rPr>
          <w:sz w:val="26"/>
          <w:szCs w:val="26"/>
          <w:rtl/>
          <w:lang w:val="en-US" w:bidi="ar-AE"/>
        </w:rPr>
        <w:t xml:space="preserve">، </w:t>
      </w:r>
      <w:r>
        <w:rPr>
          <w:rFonts w:hint="cs"/>
          <w:sz w:val="26"/>
          <w:szCs w:val="26"/>
          <w:rtl/>
          <w:lang w:val="en-US" w:bidi="ar-AE"/>
        </w:rPr>
        <w:t>ونظرا</w:t>
      </w:r>
      <w:r w:rsidR="008F7CCB" w:rsidRPr="008F7CCB">
        <w:rPr>
          <w:sz w:val="26"/>
          <w:szCs w:val="26"/>
          <w:rtl/>
          <w:lang w:val="en-US" w:bidi="ar-AE"/>
        </w:rPr>
        <w:t xml:space="preserve"> لمحدودية التمويل المتاح في المرحلة الأولى لتغطية مجموعة من الأنشطة ذات الأولوية، قررت الحكومة استبعاد أنشطة العرض التوضيحي من </w:t>
      </w:r>
      <w:r w:rsidRPr="00F34F2D">
        <w:rPr>
          <w:sz w:val="26"/>
          <w:szCs w:val="26"/>
          <w:rtl/>
          <w:lang w:val="en-US" w:bidi="ar-AE"/>
        </w:rPr>
        <w:t>المرحلة الأولى من خطة التنفيذ المتعلقة بالمواد الهيدروفلوروكربونية بموجب تعديل كيغالي</w:t>
      </w:r>
      <w:r w:rsidR="008F7CCB" w:rsidRPr="008F7CCB">
        <w:rPr>
          <w:sz w:val="26"/>
          <w:szCs w:val="26"/>
          <w:rtl/>
          <w:lang w:val="en-US" w:bidi="ar-AE"/>
        </w:rPr>
        <w:t>، واستبدالها بشراء نظام تدريب</w:t>
      </w:r>
      <w:r w:rsidR="008F7CCB" w:rsidRPr="008F7CCB">
        <w:rPr>
          <w:sz w:val="26"/>
          <w:szCs w:val="26"/>
          <w:lang w:val="en-US" w:bidi="ar-AE"/>
        </w:rPr>
        <w:t xml:space="preserve"> </w:t>
      </w:r>
      <w:r>
        <w:rPr>
          <w:rFonts w:hint="cs"/>
          <w:sz w:val="26"/>
          <w:szCs w:val="26"/>
          <w:rtl/>
          <w:lang w:val="en-US" w:bidi="ar-AE"/>
        </w:rPr>
        <w:t>لأجهزة تكييف الهواء المتنقل</w:t>
      </w:r>
      <w:r w:rsidR="008F7CCB" w:rsidRPr="008F7CCB">
        <w:rPr>
          <w:sz w:val="26"/>
          <w:szCs w:val="26"/>
          <w:lang w:val="en-US" w:bidi="ar-AE"/>
        </w:rPr>
        <w:t xml:space="preserve"> </w:t>
      </w:r>
      <w:r>
        <w:rPr>
          <w:rFonts w:hint="cs"/>
          <w:sz w:val="26"/>
          <w:szCs w:val="26"/>
          <w:rtl/>
          <w:lang w:val="en-US" w:bidi="ar-AE"/>
        </w:rPr>
        <w:t>ذات القدرة المنخفضة على إحداث الاحترار العالمي</w:t>
      </w:r>
      <w:r w:rsidR="008F7CCB" w:rsidRPr="008F7CCB">
        <w:rPr>
          <w:sz w:val="26"/>
          <w:szCs w:val="26"/>
          <w:rtl/>
          <w:lang w:val="en-US" w:bidi="ar-AE"/>
        </w:rPr>
        <w:t xml:space="preserve">، بالإضافة إلى المعدات الأخرى اللازمة </w:t>
      </w:r>
      <w:r>
        <w:rPr>
          <w:rFonts w:hint="cs"/>
          <w:sz w:val="26"/>
          <w:szCs w:val="26"/>
          <w:rtl/>
          <w:lang w:val="en-US" w:bidi="ar-AE"/>
        </w:rPr>
        <w:t>ل</w:t>
      </w:r>
      <w:r w:rsidRPr="00F34F2D">
        <w:rPr>
          <w:sz w:val="26"/>
          <w:szCs w:val="26"/>
          <w:rtl/>
          <w:lang w:val="en-US" w:bidi="ar-AE"/>
        </w:rPr>
        <w:t>مؤسسة التدريب الفني</w:t>
      </w:r>
      <w:r w:rsidR="008F7CCB" w:rsidRPr="008F7CCB">
        <w:rPr>
          <w:sz w:val="26"/>
          <w:szCs w:val="26"/>
          <w:lang w:val="en-US" w:bidi="ar-AE"/>
        </w:rPr>
        <w:t xml:space="preserve"> </w:t>
      </w:r>
      <w:r w:rsidR="008F7CCB" w:rsidRPr="008F7CCB">
        <w:rPr>
          <w:sz w:val="26"/>
          <w:szCs w:val="26"/>
          <w:rtl/>
          <w:lang w:val="en-US" w:bidi="ar-AE"/>
        </w:rPr>
        <w:t xml:space="preserve">ضمن المكون </w:t>
      </w:r>
      <w:r>
        <w:rPr>
          <w:sz w:val="26"/>
          <w:szCs w:val="26"/>
          <w:lang w:val="en-US" w:bidi="ar-AE"/>
        </w:rPr>
        <w:t>4</w:t>
      </w:r>
      <w:r>
        <w:rPr>
          <w:rFonts w:hint="cs"/>
          <w:sz w:val="26"/>
          <w:szCs w:val="26"/>
          <w:rtl/>
          <w:lang w:val="en-US" w:bidi="ar-SA"/>
        </w:rPr>
        <w:t>-</w:t>
      </w:r>
      <w:r>
        <w:rPr>
          <w:sz w:val="26"/>
          <w:szCs w:val="26"/>
          <w:lang w:val="en-US" w:bidi="ar-SA"/>
        </w:rPr>
        <w:t>1</w:t>
      </w:r>
      <w:r w:rsidR="008F7CCB" w:rsidRPr="008F7CCB">
        <w:rPr>
          <w:sz w:val="26"/>
          <w:szCs w:val="26"/>
          <w:rtl/>
          <w:lang w:val="en-US" w:bidi="ar-AE"/>
        </w:rPr>
        <w:t xml:space="preserve">. </w:t>
      </w:r>
      <w:r>
        <w:rPr>
          <w:rFonts w:hint="cs"/>
          <w:sz w:val="26"/>
          <w:szCs w:val="26"/>
          <w:rtl/>
          <w:lang w:val="en-US" w:bidi="ar-SA"/>
        </w:rPr>
        <w:t>و</w:t>
      </w:r>
      <w:r w:rsidR="008F7CCB" w:rsidRPr="008F7CCB">
        <w:rPr>
          <w:sz w:val="26"/>
          <w:szCs w:val="26"/>
          <w:rtl/>
          <w:lang w:val="en-US" w:bidi="ar-AE"/>
        </w:rPr>
        <w:t xml:space="preserve">تعتزم الحكومة تقديم مقترح في اجتماع لاحق لعرض </w:t>
      </w:r>
      <w:r w:rsidR="009E7FD3">
        <w:rPr>
          <w:rFonts w:hint="cs"/>
          <w:sz w:val="26"/>
          <w:szCs w:val="26"/>
          <w:rtl/>
          <w:lang w:val="en-US" w:bidi="ar-AE"/>
        </w:rPr>
        <w:t>تكنولوجيات</w:t>
      </w:r>
      <w:r w:rsidR="008F7CCB" w:rsidRPr="008F7CCB">
        <w:rPr>
          <w:sz w:val="26"/>
          <w:szCs w:val="26"/>
          <w:rtl/>
          <w:lang w:val="en-US" w:bidi="ar-AE"/>
        </w:rPr>
        <w:t xml:space="preserve"> موفرة للطاقة وخالية من </w:t>
      </w:r>
      <w:r w:rsidR="009E7FD3" w:rsidRPr="00AF5818">
        <w:rPr>
          <w:sz w:val="26"/>
          <w:szCs w:val="26"/>
          <w:rtl/>
          <w:lang w:val="en-US" w:bidi="ar-AE"/>
        </w:rPr>
        <w:t>المواد الهيدروفلوروكربونية</w:t>
      </w:r>
      <w:r w:rsidR="008F7CCB" w:rsidRPr="008F7CCB">
        <w:rPr>
          <w:sz w:val="26"/>
          <w:szCs w:val="26"/>
          <w:rtl/>
          <w:lang w:val="en-US" w:bidi="ar-AE"/>
        </w:rPr>
        <w:t xml:space="preserve"> من خلال نهج شامل يتضمن رصد الأداء، </w:t>
      </w:r>
      <w:r w:rsidR="009E7FD3">
        <w:rPr>
          <w:rFonts w:hint="cs"/>
          <w:sz w:val="26"/>
          <w:szCs w:val="26"/>
          <w:rtl/>
          <w:lang w:val="en-US" w:bidi="ar-AE"/>
        </w:rPr>
        <w:t>ووضع معايير</w:t>
      </w:r>
      <w:r w:rsidR="008F7CCB" w:rsidRPr="008F7CCB">
        <w:rPr>
          <w:sz w:val="26"/>
          <w:szCs w:val="26"/>
          <w:rtl/>
          <w:lang w:val="en-US" w:bidi="ar-AE"/>
        </w:rPr>
        <w:t xml:space="preserve"> الطاقة، والتوعية، بما يضمن </w:t>
      </w:r>
      <w:r w:rsidR="009E7FD3">
        <w:rPr>
          <w:rFonts w:hint="cs"/>
          <w:sz w:val="26"/>
          <w:szCs w:val="26"/>
          <w:rtl/>
          <w:lang w:val="en-US" w:bidi="ar-AE"/>
        </w:rPr>
        <w:t>نطاقا</w:t>
      </w:r>
      <w:r w:rsidR="008F7CCB" w:rsidRPr="008F7CCB">
        <w:rPr>
          <w:sz w:val="26"/>
          <w:szCs w:val="26"/>
          <w:rtl/>
          <w:lang w:val="en-US" w:bidi="ar-AE"/>
        </w:rPr>
        <w:t xml:space="preserve"> ومدة كافيين لتوليد أدلة وأثر ملموسين يدعمان </w:t>
      </w:r>
      <w:r w:rsidR="009E7FD3">
        <w:rPr>
          <w:rFonts w:hint="cs"/>
          <w:sz w:val="26"/>
          <w:szCs w:val="26"/>
          <w:rtl/>
          <w:lang w:val="en-US" w:bidi="ar-AE"/>
        </w:rPr>
        <w:t>ال</w:t>
      </w:r>
      <w:r w:rsidR="008F7CCB" w:rsidRPr="008F7CCB">
        <w:rPr>
          <w:sz w:val="26"/>
          <w:szCs w:val="26"/>
          <w:rtl/>
          <w:lang w:val="en-US" w:bidi="ar-AE"/>
        </w:rPr>
        <w:t>خفض</w:t>
      </w:r>
      <w:r w:rsidR="009E7FD3">
        <w:rPr>
          <w:rFonts w:hint="cs"/>
          <w:sz w:val="26"/>
          <w:szCs w:val="26"/>
          <w:rtl/>
          <w:lang w:val="en-US" w:bidi="ar-AE"/>
        </w:rPr>
        <w:t xml:space="preserve"> التدريجي</w:t>
      </w:r>
      <w:r w:rsidR="008F7CCB" w:rsidRPr="008F7CCB">
        <w:rPr>
          <w:sz w:val="26"/>
          <w:szCs w:val="26"/>
          <w:rtl/>
          <w:lang w:val="en-US" w:bidi="ar-AE"/>
        </w:rPr>
        <w:t xml:space="preserve"> </w:t>
      </w:r>
      <w:r w:rsidR="009E7FD3">
        <w:rPr>
          <w:rFonts w:hint="cs"/>
          <w:sz w:val="26"/>
          <w:szCs w:val="26"/>
          <w:rtl/>
          <w:lang w:val="en-US" w:bidi="ar-AE"/>
        </w:rPr>
        <w:t>للمواد</w:t>
      </w:r>
      <w:r w:rsidR="009E7FD3" w:rsidRPr="00F34F2D">
        <w:rPr>
          <w:sz w:val="26"/>
          <w:szCs w:val="26"/>
          <w:rtl/>
          <w:lang w:val="en-US" w:bidi="ar-AE"/>
        </w:rPr>
        <w:t xml:space="preserve"> الهيدروفلوروكربونية </w:t>
      </w:r>
      <w:r w:rsidR="008F7CCB" w:rsidRPr="008F7CCB">
        <w:rPr>
          <w:sz w:val="26"/>
          <w:szCs w:val="26"/>
          <w:rtl/>
          <w:lang w:val="en-US" w:bidi="ar-AE"/>
        </w:rPr>
        <w:t xml:space="preserve">بموجب القرار 91/65. وتؤيد الأمانة استبعاد أنشطة العرض التوضيحي من </w:t>
      </w:r>
      <w:r>
        <w:rPr>
          <w:rFonts w:hint="cs"/>
          <w:sz w:val="26"/>
          <w:szCs w:val="26"/>
          <w:rtl/>
          <w:lang w:val="en-US" w:bidi="ar-AE"/>
        </w:rPr>
        <w:t>ال</w:t>
      </w:r>
      <w:r w:rsidRPr="00921AED">
        <w:rPr>
          <w:sz w:val="26"/>
          <w:szCs w:val="26"/>
          <w:rtl/>
          <w:lang w:val="en-US" w:bidi="ar-AE"/>
        </w:rPr>
        <w:t>مرحلة الأولى من خطة التنفيذ المتعلقة بالمواد الهيدروفلوروكربونية بموجب تعديل كيغالي</w:t>
      </w:r>
      <w:r w:rsidR="008F7CCB" w:rsidRPr="008F7CCB">
        <w:rPr>
          <w:sz w:val="26"/>
          <w:szCs w:val="26"/>
          <w:rtl/>
          <w:lang w:val="en-US" w:bidi="ar-AE"/>
        </w:rPr>
        <w:t xml:space="preserve">، وتتطلع إلى </w:t>
      </w:r>
      <w:r w:rsidR="009E7FD3">
        <w:rPr>
          <w:rFonts w:hint="cs"/>
          <w:sz w:val="26"/>
          <w:szCs w:val="26"/>
          <w:rtl/>
          <w:lang w:val="en-US" w:bidi="ar-AE"/>
        </w:rPr>
        <w:t>استعراض</w:t>
      </w:r>
      <w:r w:rsidR="008F7CCB" w:rsidRPr="008F7CCB">
        <w:rPr>
          <w:sz w:val="26"/>
          <w:szCs w:val="26"/>
          <w:rtl/>
          <w:lang w:val="en-US" w:bidi="ar-AE"/>
        </w:rPr>
        <w:t xml:space="preserve"> المقترح البديل عند تقديمه</w:t>
      </w:r>
      <w:r w:rsidR="008F7CCB" w:rsidRPr="008F7CCB">
        <w:rPr>
          <w:sz w:val="26"/>
          <w:szCs w:val="26"/>
          <w:lang w:val="en-US" w:bidi="ar-AE"/>
        </w:rPr>
        <w:t>.</w:t>
      </w:r>
    </w:p>
    <w:p w14:paraId="5D0B15C6" w14:textId="2EA182EA" w:rsidR="008F7CCB" w:rsidRPr="003B48C5" w:rsidRDefault="009E7FD3" w:rsidP="003B48C5">
      <w:pPr>
        <w:pStyle w:val="Heading1"/>
        <w:numPr>
          <w:ilvl w:val="0"/>
          <w:numId w:val="11"/>
        </w:numPr>
        <w:bidi/>
        <w:ind w:left="0" w:firstLine="0"/>
        <w:rPr>
          <w:sz w:val="26"/>
          <w:szCs w:val="26"/>
          <w:rtl/>
          <w:lang w:val="en-US" w:bidi="ar-AE"/>
        </w:rPr>
      </w:pPr>
      <w:r>
        <w:rPr>
          <w:rFonts w:hint="cs"/>
          <w:sz w:val="26"/>
          <w:szCs w:val="26"/>
          <w:rtl/>
          <w:lang w:val="en-US" w:bidi="ar-AE"/>
        </w:rPr>
        <w:t>و</w:t>
      </w:r>
      <w:r w:rsidR="008F7CCB" w:rsidRPr="008F7CCB">
        <w:rPr>
          <w:sz w:val="26"/>
          <w:szCs w:val="26"/>
          <w:rtl/>
          <w:lang w:val="en-US" w:bidi="ar-AE"/>
        </w:rPr>
        <w:t xml:space="preserve">لا يزال التجميع والتركيب المحليان مهمين </w:t>
      </w:r>
      <w:r>
        <w:rPr>
          <w:rFonts w:hint="cs"/>
          <w:sz w:val="26"/>
          <w:szCs w:val="26"/>
          <w:rtl/>
          <w:lang w:val="en-US" w:bidi="ar-AE"/>
        </w:rPr>
        <w:t>لنظم</w:t>
      </w:r>
      <w:r w:rsidR="008F7CCB" w:rsidRPr="008F7CCB">
        <w:rPr>
          <w:sz w:val="26"/>
          <w:szCs w:val="26"/>
          <w:rtl/>
          <w:lang w:val="en-US" w:bidi="ar-AE"/>
        </w:rPr>
        <w:t xml:space="preserve"> التبريد الصناعية المستخدمة بشكل أساسي في التخزين البارد </w:t>
      </w:r>
      <w:r>
        <w:rPr>
          <w:rFonts w:hint="cs"/>
          <w:sz w:val="26"/>
          <w:szCs w:val="26"/>
          <w:rtl/>
          <w:lang w:val="en-US" w:bidi="ar-AE"/>
        </w:rPr>
        <w:t>ال</w:t>
      </w:r>
      <w:r w:rsidR="008F7CCB" w:rsidRPr="008F7CCB">
        <w:rPr>
          <w:sz w:val="26"/>
          <w:szCs w:val="26"/>
          <w:rtl/>
          <w:lang w:val="en-US" w:bidi="ar-AE"/>
        </w:rPr>
        <w:t>واسع النطاق ل</w:t>
      </w:r>
      <w:r>
        <w:rPr>
          <w:rFonts w:hint="cs"/>
          <w:sz w:val="26"/>
          <w:szCs w:val="26"/>
          <w:rtl/>
          <w:lang w:val="en-US" w:bidi="ar-AE"/>
        </w:rPr>
        <w:t xml:space="preserve">أغراض </w:t>
      </w:r>
      <w:r w:rsidR="008F7CCB" w:rsidRPr="008F7CCB">
        <w:rPr>
          <w:sz w:val="26"/>
          <w:szCs w:val="26"/>
          <w:rtl/>
          <w:lang w:val="en-US" w:bidi="ar-AE"/>
        </w:rPr>
        <w:t xml:space="preserve">توزيع الأغذية؛ إلا أن المعلومات المتوفرة حول هذا القطاع الفرعي كانت محدودة. وتم الاتفاق على أن الحوارات القطاعية التي ستُجرى في إطار النشاط 1.1 </w:t>
      </w:r>
      <w:r>
        <w:rPr>
          <w:rFonts w:hint="cs"/>
          <w:sz w:val="26"/>
          <w:szCs w:val="26"/>
          <w:rtl/>
          <w:lang w:val="en-US" w:bidi="ar-AE"/>
        </w:rPr>
        <w:t>ستركّز</w:t>
      </w:r>
      <w:r w:rsidR="008F7CCB" w:rsidRPr="008F7CCB">
        <w:rPr>
          <w:sz w:val="26"/>
          <w:szCs w:val="26"/>
          <w:rtl/>
          <w:lang w:val="en-US" w:bidi="ar-AE"/>
        </w:rPr>
        <w:t xml:space="preserve"> على هذا القطاع الفرعي. ونظرا لأن حوالي 70</w:t>
      </w:r>
      <w:r>
        <w:rPr>
          <w:rFonts w:hint="cs"/>
          <w:sz w:val="26"/>
          <w:szCs w:val="26"/>
          <w:rtl/>
          <w:lang w:val="en-US" w:bidi="ar-AE"/>
        </w:rPr>
        <w:t xml:space="preserve"> في المائة</w:t>
      </w:r>
      <w:r w:rsidR="008F7CCB" w:rsidRPr="008F7CCB">
        <w:rPr>
          <w:sz w:val="26"/>
          <w:szCs w:val="26"/>
          <w:rtl/>
          <w:lang w:val="en-US" w:bidi="ar-AE"/>
        </w:rPr>
        <w:t xml:space="preserve"> من معدات التبريد المستخدمة في النقل (أي شاحنات/حاويات التبريد) </w:t>
      </w:r>
      <w:r>
        <w:rPr>
          <w:rFonts w:hint="cs"/>
          <w:sz w:val="26"/>
          <w:szCs w:val="26"/>
          <w:rtl/>
          <w:lang w:val="en-US" w:bidi="ar-AE"/>
        </w:rPr>
        <w:t>تعمل بمادة</w:t>
      </w:r>
      <w:r w:rsidR="008F7CCB" w:rsidRPr="008F7CCB">
        <w:rPr>
          <w:sz w:val="26"/>
          <w:szCs w:val="26"/>
          <w:rtl/>
          <w:lang w:val="en-US" w:bidi="ar-AE"/>
        </w:rPr>
        <w:t xml:space="preserve"> </w:t>
      </w:r>
      <w:r w:rsidR="008F7CCB" w:rsidRPr="008F7CCB">
        <w:rPr>
          <w:sz w:val="26"/>
          <w:szCs w:val="26"/>
          <w:lang w:val="en-US" w:bidi="ar-AE"/>
        </w:rPr>
        <w:t>R-404A</w:t>
      </w:r>
      <w:r w:rsidR="008F7CCB" w:rsidRPr="008F7CCB">
        <w:rPr>
          <w:sz w:val="26"/>
          <w:szCs w:val="26"/>
          <w:rtl/>
          <w:lang w:val="en-US" w:bidi="ar-AE"/>
        </w:rPr>
        <w:t xml:space="preserve">، ومحدودية الخيارات المتاحة إقليميا </w:t>
      </w:r>
      <w:r>
        <w:rPr>
          <w:rFonts w:hint="cs"/>
          <w:sz w:val="26"/>
          <w:szCs w:val="26"/>
          <w:rtl/>
          <w:lang w:val="en-US" w:bidi="ar-AE"/>
        </w:rPr>
        <w:t>للتكنولوجيات</w:t>
      </w:r>
      <w:r w:rsidR="008F7CCB" w:rsidRPr="008F7CCB">
        <w:rPr>
          <w:sz w:val="26"/>
          <w:szCs w:val="26"/>
          <w:rtl/>
          <w:lang w:val="en-US" w:bidi="ar-AE"/>
        </w:rPr>
        <w:t xml:space="preserve"> البديلة، فقد تم الاتفاق على أن يُشرك </w:t>
      </w:r>
      <w:r>
        <w:rPr>
          <w:rFonts w:hint="cs"/>
          <w:sz w:val="26"/>
          <w:szCs w:val="26"/>
          <w:rtl/>
          <w:lang w:val="en-US" w:bidi="ar-AE"/>
        </w:rPr>
        <w:t>اليونيب</w:t>
      </w:r>
      <w:r w:rsidR="008F7CCB" w:rsidRPr="008F7CCB">
        <w:rPr>
          <w:sz w:val="26"/>
          <w:szCs w:val="26"/>
          <w:rtl/>
          <w:lang w:val="en-US" w:bidi="ar-AE"/>
        </w:rPr>
        <w:t xml:space="preserve"> أيضا أصحاب المصلحة من قطاع </w:t>
      </w:r>
      <w:r>
        <w:rPr>
          <w:rFonts w:hint="cs"/>
          <w:sz w:val="26"/>
          <w:szCs w:val="26"/>
          <w:rtl/>
          <w:lang w:val="en-US" w:bidi="ar-AE"/>
        </w:rPr>
        <w:t>تبريد</w:t>
      </w:r>
      <w:r w:rsidR="008F7CCB" w:rsidRPr="008F7CCB">
        <w:rPr>
          <w:sz w:val="26"/>
          <w:szCs w:val="26"/>
          <w:rtl/>
          <w:lang w:val="en-US" w:bidi="ar-AE"/>
        </w:rPr>
        <w:t xml:space="preserve"> النقل في حوارات السياسات. </w:t>
      </w:r>
      <w:r>
        <w:rPr>
          <w:rFonts w:hint="cs"/>
          <w:sz w:val="26"/>
          <w:szCs w:val="26"/>
          <w:rtl/>
          <w:lang w:val="en-US" w:bidi="ar-AE"/>
        </w:rPr>
        <w:t>و</w:t>
      </w:r>
      <w:r w:rsidR="008F7CCB" w:rsidRPr="008F7CCB">
        <w:rPr>
          <w:sz w:val="26"/>
          <w:szCs w:val="26"/>
          <w:rtl/>
          <w:lang w:val="en-US" w:bidi="ar-AE"/>
        </w:rPr>
        <w:t xml:space="preserve">بالإضافة إلى ذلك، وخلال </w:t>
      </w:r>
      <w:r>
        <w:rPr>
          <w:rFonts w:hint="cs"/>
          <w:sz w:val="26"/>
          <w:szCs w:val="26"/>
          <w:rtl/>
          <w:lang w:val="en-US" w:bidi="ar-AE"/>
        </w:rPr>
        <w:t>استعراض</w:t>
      </w:r>
      <w:r w:rsidR="008F7CCB" w:rsidRPr="008F7CCB">
        <w:rPr>
          <w:sz w:val="26"/>
          <w:szCs w:val="26"/>
          <w:rtl/>
          <w:lang w:val="en-US" w:bidi="ar-AE"/>
        </w:rPr>
        <w:t xml:space="preserve"> وتحديث مناهج الكفاءة الوطنية، ستنظر </w:t>
      </w:r>
      <w:r>
        <w:rPr>
          <w:rFonts w:hint="cs"/>
          <w:sz w:val="26"/>
          <w:szCs w:val="26"/>
          <w:rtl/>
          <w:lang w:val="en-US" w:bidi="ar-AE"/>
        </w:rPr>
        <w:t>وحدة الأوزون الوطنية</w:t>
      </w:r>
      <w:r w:rsidR="008F7CCB" w:rsidRPr="008F7CCB">
        <w:rPr>
          <w:sz w:val="26"/>
          <w:szCs w:val="26"/>
          <w:rtl/>
          <w:lang w:val="en-US" w:bidi="ar-AE"/>
        </w:rPr>
        <w:t xml:space="preserve"> في إدخال محتوى حول التوافق الديناميكي الحراري والممارسات الآمنة لاستبدال</w:t>
      </w:r>
      <w:r>
        <w:rPr>
          <w:rFonts w:hint="cs"/>
          <w:sz w:val="26"/>
          <w:szCs w:val="26"/>
          <w:rtl/>
          <w:lang w:val="en-US" w:bidi="ar-AE"/>
        </w:rPr>
        <w:t xml:space="preserve"> كل من مادة</w:t>
      </w:r>
      <w:r w:rsidR="008F7CCB" w:rsidRPr="008F7CCB">
        <w:rPr>
          <w:sz w:val="26"/>
          <w:szCs w:val="26"/>
          <w:rtl/>
          <w:lang w:val="en-US" w:bidi="ar-AE"/>
        </w:rPr>
        <w:t xml:space="preserve"> </w:t>
      </w:r>
      <w:r w:rsidR="008F7CCB" w:rsidRPr="008F7CCB">
        <w:rPr>
          <w:sz w:val="26"/>
          <w:szCs w:val="26"/>
          <w:lang w:val="en-US" w:bidi="ar-AE"/>
        </w:rPr>
        <w:t>R-404A</w:t>
      </w:r>
      <w:r w:rsidR="008F7CCB" w:rsidRPr="008F7CCB">
        <w:rPr>
          <w:sz w:val="26"/>
          <w:szCs w:val="26"/>
          <w:rtl/>
          <w:lang w:val="en-US" w:bidi="ar-AE"/>
        </w:rPr>
        <w:t xml:space="preserve"> أو </w:t>
      </w:r>
      <w:r w:rsidRPr="009702C4">
        <w:rPr>
          <w:sz w:val="26"/>
          <w:szCs w:val="26"/>
          <w:rtl/>
          <w:lang w:val="en-US" w:bidi="ar-AE"/>
        </w:rPr>
        <w:t>الهيدروفلوروكربون-134أ</w:t>
      </w:r>
      <w:r w:rsidR="008F7CCB" w:rsidRPr="008F7CCB">
        <w:rPr>
          <w:sz w:val="26"/>
          <w:szCs w:val="26"/>
          <w:rtl/>
          <w:lang w:val="en-US" w:bidi="ar-AE"/>
        </w:rPr>
        <w:t xml:space="preserve"> في </w:t>
      </w:r>
      <w:r w:rsidR="00DA3EA8">
        <w:rPr>
          <w:rFonts w:hint="cs"/>
          <w:sz w:val="26"/>
          <w:szCs w:val="26"/>
          <w:rtl/>
          <w:lang w:val="en-US" w:bidi="ar-AE"/>
        </w:rPr>
        <w:t>تبريد</w:t>
      </w:r>
      <w:r w:rsidR="008F7CCB" w:rsidRPr="008F7CCB">
        <w:rPr>
          <w:sz w:val="26"/>
          <w:szCs w:val="26"/>
          <w:rtl/>
          <w:lang w:val="en-US" w:bidi="ar-AE"/>
        </w:rPr>
        <w:t xml:space="preserve"> النقل و</w:t>
      </w:r>
      <w:r w:rsidR="00DA3EA8">
        <w:rPr>
          <w:rFonts w:hint="cs"/>
          <w:sz w:val="26"/>
          <w:szCs w:val="26"/>
          <w:rtl/>
          <w:lang w:val="en-US" w:bidi="ar-AE"/>
        </w:rPr>
        <w:t xml:space="preserve">التبريد </w:t>
      </w:r>
      <w:r w:rsidR="008F7CCB" w:rsidRPr="008F7CCB">
        <w:rPr>
          <w:sz w:val="26"/>
          <w:szCs w:val="26"/>
          <w:rtl/>
          <w:lang w:val="en-US" w:bidi="ar-AE"/>
        </w:rPr>
        <w:t>الصناع</w:t>
      </w:r>
      <w:r w:rsidR="00DA3EA8">
        <w:rPr>
          <w:rFonts w:hint="cs"/>
          <w:sz w:val="26"/>
          <w:szCs w:val="26"/>
          <w:rtl/>
          <w:lang w:val="en-US" w:bidi="ar-AE"/>
        </w:rPr>
        <w:t>ي</w:t>
      </w:r>
      <w:r w:rsidR="008F7CCB" w:rsidRPr="008F7CCB">
        <w:rPr>
          <w:sz w:val="26"/>
          <w:szCs w:val="26"/>
          <w:rtl/>
          <w:lang w:val="en-US" w:bidi="ar-AE"/>
        </w:rPr>
        <w:t xml:space="preserve">، مع </w:t>
      </w:r>
      <w:r w:rsidR="00DA3EA8">
        <w:rPr>
          <w:rFonts w:hint="cs"/>
          <w:sz w:val="26"/>
          <w:szCs w:val="26"/>
          <w:rtl/>
          <w:lang w:val="en-US" w:bidi="ar-AE"/>
        </w:rPr>
        <w:t>الإشارة إلى</w:t>
      </w:r>
      <w:r w:rsidR="008F7CCB" w:rsidRPr="008F7CCB">
        <w:rPr>
          <w:sz w:val="26"/>
          <w:szCs w:val="26"/>
          <w:rtl/>
          <w:lang w:val="en-US" w:bidi="ar-AE"/>
        </w:rPr>
        <w:t xml:space="preserve"> أن هذا المحتوى سيقتصر على الحلول الجاهزة ولن يشير إلى دعم </w:t>
      </w:r>
      <w:r w:rsidR="00DA3EA8">
        <w:rPr>
          <w:rFonts w:hint="cs"/>
          <w:sz w:val="26"/>
          <w:szCs w:val="26"/>
          <w:rtl/>
          <w:lang w:val="en-US" w:bidi="ar-AE"/>
        </w:rPr>
        <w:t>التعديل الرجعي</w:t>
      </w:r>
      <w:r w:rsidR="008F7CCB" w:rsidRPr="008F7CCB">
        <w:rPr>
          <w:sz w:val="26"/>
          <w:szCs w:val="26"/>
          <w:rtl/>
          <w:lang w:val="en-US" w:bidi="ar-AE"/>
        </w:rPr>
        <w:t xml:space="preserve"> أو تغييرات الأجهزة.</w:t>
      </w:r>
    </w:p>
    <w:p w14:paraId="3BEDD223" w14:textId="77777777" w:rsidR="00955DC0" w:rsidRPr="00311851" w:rsidRDefault="00955DC0" w:rsidP="00955DC0">
      <w:pPr>
        <w:bidi/>
        <w:spacing w:before="240" w:after="240"/>
        <w:jc w:val="left"/>
        <w:rPr>
          <w:i/>
          <w:sz w:val="26"/>
          <w:szCs w:val="26"/>
          <w:u w:val="single"/>
          <w:rtl/>
        </w:rPr>
      </w:pPr>
      <w:r w:rsidRPr="00311851">
        <w:rPr>
          <w:rFonts w:hint="cs"/>
          <w:i/>
          <w:sz w:val="26"/>
          <w:szCs w:val="26"/>
          <w:u w:val="single"/>
          <w:rtl/>
        </w:rPr>
        <w:t>التكلفة الإجمالية للمشروع</w:t>
      </w:r>
    </w:p>
    <w:p w14:paraId="25899BEF" w14:textId="2D479E4B" w:rsidR="00905F4D" w:rsidRPr="00905F4D" w:rsidRDefault="00905F4D" w:rsidP="00905F4D">
      <w:pPr>
        <w:pStyle w:val="Heading1"/>
        <w:numPr>
          <w:ilvl w:val="0"/>
          <w:numId w:val="11"/>
        </w:numPr>
        <w:bidi/>
        <w:ind w:left="0" w:firstLine="0"/>
        <w:rPr>
          <w:sz w:val="26"/>
          <w:szCs w:val="26"/>
          <w:rtl/>
          <w:lang w:val="en-US" w:bidi="ar-AE"/>
        </w:rPr>
      </w:pPr>
      <w:r>
        <w:rPr>
          <w:rFonts w:hint="cs"/>
          <w:sz w:val="26"/>
          <w:szCs w:val="26"/>
          <w:rtl/>
          <w:lang w:val="en-US" w:bidi="ar-AE"/>
        </w:rPr>
        <w:t>ا</w:t>
      </w:r>
      <w:r w:rsidRPr="00905F4D">
        <w:rPr>
          <w:sz w:val="26"/>
          <w:szCs w:val="26"/>
          <w:rtl/>
          <w:lang w:val="en-US" w:bidi="ar-AE"/>
        </w:rPr>
        <w:t xml:space="preserve">ستجابة للتعليقات والاقتراحات الواردة من الأمانة، والمفصلة في الفقرات من 31 إلى 38، تمت مراجعة الأنشطة والتكاليف ذات الصلة </w:t>
      </w:r>
      <w:r w:rsidR="00074CBE">
        <w:rPr>
          <w:rFonts w:hint="cs"/>
          <w:sz w:val="26"/>
          <w:szCs w:val="26"/>
          <w:rtl/>
          <w:lang w:val="en-US" w:bidi="ar-AE"/>
        </w:rPr>
        <w:t>ب</w:t>
      </w:r>
      <w:r w:rsidR="00074CBE" w:rsidRPr="00074CBE">
        <w:rPr>
          <w:sz w:val="26"/>
          <w:szCs w:val="26"/>
          <w:rtl/>
          <w:lang w:val="en-US" w:bidi="ar-AE"/>
        </w:rPr>
        <w:t>المرحلة الأولى من خطة التنفيذ المتعلقة بالمواد الهيدروفلوروكربونية بموجب تعديل كيغالي</w:t>
      </w:r>
      <w:r w:rsidRPr="00905F4D">
        <w:rPr>
          <w:sz w:val="26"/>
          <w:szCs w:val="26"/>
          <w:rtl/>
          <w:lang w:val="en-US" w:bidi="ar-AE"/>
        </w:rPr>
        <w:t>، وهي معروضة في الجدول 8 بخط غامق.</w:t>
      </w:r>
    </w:p>
    <w:p w14:paraId="4AC452C2" w14:textId="77777777" w:rsidR="00905F4D" w:rsidRDefault="00905F4D" w:rsidP="00905F4D">
      <w:pPr>
        <w:bidi/>
        <w:rPr>
          <w:rtl/>
          <w:lang w:val="en-US" w:bidi="ar-AE"/>
        </w:rPr>
      </w:pPr>
    </w:p>
    <w:p w14:paraId="79CB6F11" w14:textId="7C4B4DB9" w:rsidR="00905F4D" w:rsidRDefault="00905F4D" w:rsidP="003B48C5">
      <w:pPr>
        <w:keepNext/>
        <w:keepLines/>
        <w:bidi/>
        <w:spacing w:after="120"/>
        <w:rPr>
          <w:b/>
          <w:bCs/>
          <w:sz w:val="26"/>
          <w:szCs w:val="26"/>
          <w:rtl/>
          <w:lang w:val="en-US" w:bidi="ar-SA"/>
        </w:rPr>
      </w:pPr>
      <w:r w:rsidRPr="001F187D">
        <w:rPr>
          <w:b/>
          <w:bCs/>
          <w:sz w:val="26"/>
          <w:szCs w:val="26"/>
          <w:rtl/>
          <w:lang w:val="en-US" w:bidi="ar-AE"/>
        </w:rPr>
        <w:lastRenderedPageBreak/>
        <w:t xml:space="preserve">الجدول </w:t>
      </w:r>
      <w:r w:rsidR="00074CBE">
        <w:rPr>
          <w:b/>
          <w:bCs/>
          <w:sz w:val="26"/>
          <w:szCs w:val="26"/>
          <w:lang w:val="en-US" w:bidi="ar-AE"/>
        </w:rPr>
        <w:t>8</w:t>
      </w:r>
      <w:r w:rsidRPr="001F187D">
        <w:rPr>
          <w:b/>
          <w:bCs/>
          <w:sz w:val="26"/>
          <w:szCs w:val="26"/>
          <w:rtl/>
          <w:lang w:val="en-US" w:bidi="ar-AE"/>
        </w:rPr>
        <w:t xml:space="preserve">. </w:t>
      </w:r>
      <w:r w:rsidR="00074CBE">
        <w:rPr>
          <w:rFonts w:hint="cs"/>
          <w:b/>
          <w:bCs/>
          <w:sz w:val="26"/>
          <w:szCs w:val="26"/>
          <w:rtl/>
          <w:lang w:val="en-US" w:bidi="ar-SA"/>
        </w:rPr>
        <w:t>ال</w:t>
      </w:r>
      <w:r w:rsidRPr="001F187D">
        <w:rPr>
          <w:b/>
          <w:bCs/>
          <w:sz w:val="26"/>
          <w:szCs w:val="26"/>
          <w:rtl/>
          <w:lang w:val="en-US" w:bidi="ar-AE"/>
        </w:rPr>
        <w:t>أنشطة</w:t>
      </w:r>
      <w:r w:rsidR="00074CBE">
        <w:rPr>
          <w:rFonts w:hint="cs"/>
          <w:b/>
          <w:bCs/>
          <w:sz w:val="26"/>
          <w:szCs w:val="26"/>
          <w:rtl/>
          <w:lang w:val="en-US" w:bidi="ar-AE"/>
        </w:rPr>
        <w:t xml:space="preserve"> المعدّلة</w:t>
      </w:r>
      <w:r w:rsidRPr="001F187D">
        <w:rPr>
          <w:b/>
          <w:bCs/>
          <w:sz w:val="26"/>
          <w:szCs w:val="26"/>
          <w:rtl/>
          <w:lang w:val="en-US" w:bidi="ar-AE"/>
        </w:rPr>
        <w:t xml:space="preserve"> </w:t>
      </w:r>
      <w:r w:rsidR="00074CBE">
        <w:rPr>
          <w:rFonts w:hint="cs"/>
          <w:b/>
          <w:bCs/>
          <w:sz w:val="26"/>
          <w:szCs w:val="26"/>
          <w:rtl/>
          <w:lang w:val="en-US" w:bidi="ar-AE"/>
        </w:rPr>
        <w:t>ل</w:t>
      </w:r>
      <w:r w:rsidRPr="001F187D">
        <w:rPr>
          <w:b/>
          <w:bCs/>
          <w:sz w:val="26"/>
          <w:szCs w:val="26"/>
          <w:rtl/>
          <w:lang w:val="en-US" w:bidi="ar-AE"/>
        </w:rPr>
        <w:t>قطاع الخدم</w:t>
      </w:r>
      <w:r w:rsidRPr="001F187D">
        <w:rPr>
          <w:rFonts w:hint="cs"/>
          <w:b/>
          <w:bCs/>
          <w:sz w:val="26"/>
          <w:szCs w:val="26"/>
          <w:rtl/>
          <w:lang w:val="en-US" w:bidi="ar-AE"/>
        </w:rPr>
        <w:t>ة</w:t>
      </w:r>
      <w:r w:rsidRPr="001F187D">
        <w:rPr>
          <w:b/>
          <w:bCs/>
          <w:sz w:val="26"/>
          <w:szCs w:val="26"/>
          <w:rtl/>
          <w:lang w:val="en-US" w:bidi="ar-AE"/>
        </w:rPr>
        <w:t xml:space="preserve"> وتكاليفها في المرحلة الأولى والشريحة الأولى من </w:t>
      </w:r>
      <w:r w:rsidRPr="001F187D">
        <w:rPr>
          <w:rFonts w:hint="cs"/>
          <w:b/>
          <w:bCs/>
          <w:sz w:val="26"/>
          <w:szCs w:val="26"/>
          <w:rtl/>
          <w:lang w:val="en-US" w:bidi="ar-AE"/>
        </w:rPr>
        <w:t>خطة</w:t>
      </w:r>
      <w:r w:rsidRPr="001F187D">
        <w:rPr>
          <w:b/>
          <w:bCs/>
          <w:sz w:val="26"/>
          <w:szCs w:val="26"/>
          <w:rtl/>
          <w:lang w:val="en-US" w:bidi="ar-AE"/>
        </w:rPr>
        <w:t xml:space="preserve"> التنفيذ المتعلقة بالمواد الهيدروفلوروكربونية بموجب تعديل كيغالي</w:t>
      </w:r>
      <w:r w:rsidRPr="001F187D">
        <w:rPr>
          <w:rFonts w:hint="cs"/>
          <w:b/>
          <w:bCs/>
          <w:sz w:val="26"/>
          <w:szCs w:val="26"/>
          <w:rtl/>
          <w:lang w:val="en-US" w:bidi="ar-AE"/>
        </w:rPr>
        <w:t xml:space="preserve"> </w:t>
      </w:r>
      <w:r w:rsidRPr="001F187D">
        <w:rPr>
          <w:rFonts w:hint="cs"/>
          <w:b/>
          <w:bCs/>
          <w:sz w:val="26"/>
          <w:szCs w:val="26"/>
          <w:rtl/>
          <w:lang w:val="en-US" w:bidi="ar-SA"/>
        </w:rPr>
        <w:t>لبوتان</w:t>
      </w:r>
      <w:r w:rsidRPr="001F187D">
        <w:rPr>
          <w:b/>
          <w:bCs/>
          <w:sz w:val="26"/>
          <w:szCs w:val="26"/>
          <w:rtl/>
          <w:lang w:val="en-US" w:bidi="ar-AE"/>
        </w:rPr>
        <w:t xml:space="preserve"> </w:t>
      </w:r>
      <w:r w:rsidR="00074CBE">
        <w:rPr>
          <w:rFonts w:hint="cs"/>
          <w:b/>
          <w:bCs/>
          <w:sz w:val="26"/>
          <w:szCs w:val="26"/>
          <w:rtl/>
          <w:lang w:val="en-US" w:bidi="ar-AE"/>
        </w:rPr>
        <w:t>كما تمت الموافقة عليها</w:t>
      </w:r>
    </w:p>
    <w:tbl>
      <w:tblPr>
        <w:tblStyle w:val="TableGrid"/>
        <w:bidiVisual/>
        <w:tblW w:w="5000" w:type="pct"/>
        <w:tblLayout w:type="fixed"/>
        <w:tblLook w:val="04A0" w:firstRow="1" w:lastRow="0" w:firstColumn="1" w:lastColumn="0" w:noHBand="0" w:noVBand="1"/>
      </w:tblPr>
      <w:tblGrid>
        <w:gridCol w:w="5664"/>
        <w:gridCol w:w="1128"/>
        <w:gridCol w:w="1230"/>
        <w:gridCol w:w="1328"/>
      </w:tblGrid>
      <w:tr w:rsidR="00905F4D" w:rsidRPr="00665801" w14:paraId="7815FC91" w14:textId="77777777" w:rsidTr="0006724E">
        <w:trPr>
          <w:trHeight w:val="48"/>
          <w:tblHeader/>
        </w:trPr>
        <w:tc>
          <w:tcPr>
            <w:tcW w:w="3029" w:type="pct"/>
            <w:vMerge w:val="restart"/>
            <w:vAlign w:val="center"/>
          </w:tcPr>
          <w:p w14:paraId="6C5D0739" w14:textId="77777777" w:rsidR="00905F4D" w:rsidRPr="00E67B86" w:rsidRDefault="00905F4D" w:rsidP="0006724E">
            <w:pPr>
              <w:shd w:val="clear" w:color="auto" w:fill="FFFFFF" w:themeFill="background1"/>
              <w:bidi/>
              <w:spacing w:before="20" w:after="20"/>
              <w:jc w:val="center"/>
              <w:rPr>
                <w:b/>
                <w:bCs/>
                <w:sz w:val="20"/>
                <w:lang w:val="en-US"/>
              </w:rPr>
            </w:pPr>
            <w:r>
              <w:rPr>
                <w:rFonts w:hint="cs"/>
                <w:b/>
                <w:bCs/>
                <w:sz w:val="20"/>
                <w:rtl/>
              </w:rPr>
              <w:t>النشاط</w:t>
            </w:r>
          </w:p>
        </w:tc>
        <w:tc>
          <w:tcPr>
            <w:tcW w:w="603" w:type="pct"/>
            <w:vMerge w:val="restart"/>
            <w:vAlign w:val="center"/>
          </w:tcPr>
          <w:p w14:paraId="47EB0234" w14:textId="77777777" w:rsidR="00905F4D" w:rsidRPr="00850DEE" w:rsidRDefault="00905F4D" w:rsidP="0006724E">
            <w:pPr>
              <w:bidi/>
              <w:spacing w:before="20" w:after="20"/>
              <w:jc w:val="center"/>
              <w:rPr>
                <w:b/>
                <w:bCs/>
                <w:sz w:val="20"/>
              </w:rPr>
            </w:pPr>
            <w:r>
              <w:rPr>
                <w:rFonts w:hint="cs"/>
                <w:b/>
                <w:bCs/>
                <w:sz w:val="20"/>
                <w:rtl/>
              </w:rPr>
              <w:t>الوكالة</w:t>
            </w:r>
          </w:p>
        </w:tc>
        <w:tc>
          <w:tcPr>
            <w:tcW w:w="1368" w:type="pct"/>
            <w:gridSpan w:val="2"/>
            <w:vAlign w:val="center"/>
          </w:tcPr>
          <w:p w14:paraId="1DC05F55" w14:textId="77777777" w:rsidR="00905F4D" w:rsidRPr="00665801" w:rsidRDefault="00905F4D" w:rsidP="0006724E">
            <w:pPr>
              <w:keepNext/>
              <w:keepLines/>
              <w:shd w:val="clear" w:color="auto" w:fill="FFFFFF" w:themeFill="background1"/>
              <w:bidi/>
              <w:spacing w:before="20" w:after="20"/>
              <w:jc w:val="center"/>
              <w:rPr>
                <w:b/>
                <w:bCs/>
                <w:sz w:val="20"/>
              </w:rPr>
            </w:pPr>
            <w:r>
              <w:rPr>
                <w:rFonts w:hint="cs"/>
                <w:b/>
                <w:bCs/>
                <w:sz w:val="20"/>
                <w:rtl/>
              </w:rPr>
              <w:t>التكلفة (دولار أمريكي)</w:t>
            </w:r>
          </w:p>
        </w:tc>
      </w:tr>
      <w:tr w:rsidR="00905F4D" w:rsidRPr="00665801" w14:paraId="65F3F3D6" w14:textId="77777777" w:rsidTr="0006724E">
        <w:trPr>
          <w:trHeight w:val="78"/>
          <w:tblHeader/>
        </w:trPr>
        <w:tc>
          <w:tcPr>
            <w:tcW w:w="3029" w:type="pct"/>
            <w:vMerge/>
            <w:vAlign w:val="center"/>
          </w:tcPr>
          <w:p w14:paraId="7E874BD2" w14:textId="77777777" w:rsidR="00905F4D" w:rsidRPr="00665801" w:rsidRDefault="00905F4D" w:rsidP="0006724E">
            <w:pPr>
              <w:shd w:val="clear" w:color="auto" w:fill="FFFFFF" w:themeFill="background1"/>
              <w:bidi/>
              <w:spacing w:before="20" w:after="20"/>
              <w:jc w:val="center"/>
              <w:rPr>
                <w:b/>
                <w:bCs/>
                <w:sz w:val="20"/>
              </w:rPr>
            </w:pPr>
          </w:p>
        </w:tc>
        <w:tc>
          <w:tcPr>
            <w:tcW w:w="603" w:type="pct"/>
            <w:vMerge/>
            <w:vAlign w:val="center"/>
          </w:tcPr>
          <w:p w14:paraId="2774AEF4" w14:textId="77777777" w:rsidR="00905F4D" w:rsidRPr="00396155" w:rsidRDefault="00905F4D" w:rsidP="0006724E">
            <w:pPr>
              <w:bidi/>
              <w:spacing w:before="20" w:after="20"/>
              <w:jc w:val="center"/>
              <w:rPr>
                <w:sz w:val="20"/>
              </w:rPr>
            </w:pPr>
          </w:p>
        </w:tc>
        <w:tc>
          <w:tcPr>
            <w:tcW w:w="658" w:type="pct"/>
            <w:vAlign w:val="center"/>
          </w:tcPr>
          <w:p w14:paraId="42687D43" w14:textId="77777777" w:rsidR="00905F4D" w:rsidRPr="00665801" w:rsidRDefault="00905F4D" w:rsidP="0006724E">
            <w:pPr>
              <w:keepNext/>
              <w:keepLines/>
              <w:shd w:val="clear" w:color="auto" w:fill="FFFFFF" w:themeFill="background1"/>
              <w:bidi/>
              <w:spacing w:before="20" w:after="20"/>
              <w:jc w:val="center"/>
              <w:rPr>
                <w:b/>
                <w:bCs/>
                <w:sz w:val="20"/>
              </w:rPr>
            </w:pPr>
            <w:r>
              <w:rPr>
                <w:rFonts w:hint="cs"/>
                <w:b/>
                <w:bCs/>
                <w:sz w:val="20"/>
                <w:rtl/>
              </w:rPr>
              <w:t>المرحلة الأولى</w:t>
            </w:r>
          </w:p>
        </w:tc>
        <w:tc>
          <w:tcPr>
            <w:tcW w:w="710" w:type="pct"/>
            <w:vAlign w:val="center"/>
          </w:tcPr>
          <w:p w14:paraId="3D9A5D24" w14:textId="77777777" w:rsidR="00905F4D" w:rsidRPr="00665801" w:rsidRDefault="00905F4D" w:rsidP="0006724E">
            <w:pPr>
              <w:keepNext/>
              <w:keepLines/>
              <w:shd w:val="clear" w:color="auto" w:fill="FFFFFF" w:themeFill="background1"/>
              <w:bidi/>
              <w:spacing w:before="20" w:after="20"/>
              <w:jc w:val="center"/>
              <w:rPr>
                <w:b/>
                <w:bCs/>
                <w:sz w:val="20"/>
              </w:rPr>
            </w:pPr>
            <w:r>
              <w:rPr>
                <w:rFonts w:hint="cs"/>
                <w:b/>
                <w:bCs/>
                <w:sz w:val="20"/>
                <w:rtl/>
              </w:rPr>
              <w:t>الشريحة الأولى</w:t>
            </w:r>
          </w:p>
        </w:tc>
      </w:tr>
      <w:tr w:rsidR="00905F4D" w:rsidRPr="00940CBA" w14:paraId="19E568B1" w14:textId="77777777" w:rsidTr="0006724E">
        <w:tc>
          <w:tcPr>
            <w:tcW w:w="5000" w:type="pct"/>
            <w:gridSpan w:val="4"/>
          </w:tcPr>
          <w:p w14:paraId="5ADE36B3" w14:textId="77777777" w:rsidR="00905F4D" w:rsidRPr="00981C54" w:rsidRDefault="00905F4D" w:rsidP="0006724E">
            <w:pPr>
              <w:shd w:val="clear" w:color="auto" w:fill="FFFFFF" w:themeFill="background1"/>
              <w:bidi/>
              <w:spacing w:before="20" w:after="20"/>
              <w:jc w:val="left"/>
              <w:rPr>
                <w:sz w:val="20"/>
                <w:rtl/>
                <w:lang w:val="en-US" w:bidi="ar-SA"/>
              </w:rPr>
            </w:pPr>
            <w:r w:rsidRPr="00981C54">
              <w:rPr>
                <w:rFonts w:hint="cs"/>
                <w:sz w:val="20"/>
                <w:rtl/>
              </w:rPr>
              <w:t xml:space="preserve">المكون </w:t>
            </w:r>
            <w:r w:rsidRPr="00981C54">
              <w:rPr>
                <w:sz w:val="20"/>
                <w:lang w:val="en-US"/>
              </w:rPr>
              <w:t>1</w:t>
            </w:r>
            <w:r w:rsidRPr="00981C54">
              <w:rPr>
                <w:rFonts w:hint="cs"/>
                <w:sz w:val="20"/>
                <w:rtl/>
                <w:lang w:val="en-US"/>
              </w:rPr>
              <w:t xml:space="preserve">. </w:t>
            </w:r>
            <w:r w:rsidRPr="00981C54">
              <w:rPr>
                <w:sz w:val="20"/>
                <w:rtl/>
              </w:rPr>
              <w:t xml:space="preserve">بناء القدرات في مجال السياسات </w:t>
            </w:r>
            <w:r w:rsidRPr="00981C54">
              <w:rPr>
                <w:rFonts w:hint="cs"/>
                <w:sz w:val="20"/>
                <w:rtl/>
              </w:rPr>
              <w:t>والإنفاذ</w:t>
            </w:r>
          </w:p>
        </w:tc>
      </w:tr>
      <w:tr w:rsidR="00905F4D" w:rsidRPr="00940CBA" w14:paraId="097D514C" w14:textId="77777777" w:rsidTr="0006724E">
        <w:tc>
          <w:tcPr>
            <w:tcW w:w="3029" w:type="pct"/>
          </w:tcPr>
          <w:p w14:paraId="10EE04DA" w14:textId="4ADFE5D1" w:rsidR="00905F4D" w:rsidRPr="00E67B86" w:rsidRDefault="00905F4D" w:rsidP="0006724E">
            <w:pPr>
              <w:shd w:val="clear" w:color="auto" w:fill="FFFFFF" w:themeFill="background1"/>
              <w:bidi/>
              <w:spacing w:before="20" w:after="20"/>
              <w:rPr>
                <w:sz w:val="20"/>
                <w:rtl/>
                <w:lang w:val="en-US" w:bidi="ar-EG"/>
              </w:rPr>
            </w:pPr>
            <w:r>
              <w:rPr>
                <w:rFonts w:hint="cs"/>
                <w:sz w:val="20"/>
                <w:rtl/>
                <w:lang w:val="en-US" w:bidi="ar-EG"/>
              </w:rPr>
              <w:t xml:space="preserve">1.1 </w:t>
            </w:r>
            <w:r w:rsidRPr="001E523D">
              <w:rPr>
                <w:sz w:val="20"/>
                <w:rtl/>
                <w:lang w:val="en-US" w:bidi="ar-EG"/>
              </w:rPr>
              <w:t xml:space="preserve">حوارات قطاعية، </w:t>
            </w:r>
            <w:r w:rsidR="00074CBE" w:rsidRPr="00074CBE">
              <w:rPr>
                <w:sz w:val="20"/>
                <w:rtl/>
                <w:lang w:val="en-US" w:bidi="ar-EG"/>
              </w:rPr>
              <w:t>(</w:t>
            </w:r>
            <w:r w:rsidR="00074CBE" w:rsidRPr="00074CBE">
              <w:rPr>
                <w:b/>
                <w:bCs/>
                <w:sz w:val="20"/>
                <w:rtl/>
                <w:lang w:val="en-US" w:bidi="ar-EG"/>
              </w:rPr>
              <w:t>سيكون قطاع التجميع والتركيب المحلي</w:t>
            </w:r>
            <w:r w:rsidR="00074CBE">
              <w:rPr>
                <w:rFonts w:hint="cs"/>
                <w:b/>
                <w:bCs/>
                <w:sz w:val="20"/>
                <w:rtl/>
                <w:lang w:val="en-US" w:bidi="ar-EG"/>
              </w:rPr>
              <w:t>ين</w:t>
            </w:r>
            <w:r w:rsidR="00074CBE" w:rsidRPr="00074CBE">
              <w:rPr>
                <w:b/>
                <w:bCs/>
                <w:sz w:val="20"/>
                <w:rtl/>
                <w:lang w:val="en-US" w:bidi="ar-EG"/>
              </w:rPr>
              <w:t xml:space="preserve"> لأنظمة التبريد الصناعي أحد القطاعات المستهدفة</w:t>
            </w:r>
            <w:r w:rsidR="00074CBE" w:rsidRPr="00074CBE">
              <w:rPr>
                <w:sz w:val="20"/>
                <w:rtl/>
                <w:lang w:val="en-US" w:bidi="ar-EG"/>
              </w:rPr>
              <w:t>)</w:t>
            </w:r>
          </w:p>
        </w:tc>
        <w:tc>
          <w:tcPr>
            <w:tcW w:w="603" w:type="pct"/>
          </w:tcPr>
          <w:p w14:paraId="163CDBAA" w14:textId="77777777" w:rsidR="00905F4D" w:rsidRPr="00850DEE" w:rsidRDefault="00905F4D" w:rsidP="0006724E">
            <w:pPr>
              <w:bidi/>
              <w:spacing w:before="20" w:after="20"/>
              <w:jc w:val="center"/>
              <w:rPr>
                <w:sz w:val="20"/>
              </w:rPr>
            </w:pPr>
            <w:r>
              <w:rPr>
                <w:rFonts w:hint="cs"/>
                <w:sz w:val="20"/>
                <w:rtl/>
              </w:rPr>
              <w:t>اليونيب</w:t>
            </w:r>
          </w:p>
        </w:tc>
        <w:tc>
          <w:tcPr>
            <w:tcW w:w="658" w:type="pct"/>
          </w:tcPr>
          <w:p w14:paraId="37C3D2A3" w14:textId="77777777" w:rsidR="00905F4D" w:rsidRPr="00940CBA" w:rsidRDefault="00905F4D" w:rsidP="0006724E">
            <w:pPr>
              <w:keepNext/>
              <w:keepLines/>
              <w:shd w:val="clear" w:color="auto" w:fill="FFFFFF" w:themeFill="background1"/>
              <w:spacing w:before="20" w:after="20"/>
              <w:jc w:val="right"/>
              <w:rPr>
                <w:sz w:val="20"/>
              </w:rPr>
            </w:pPr>
            <w:r w:rsidRPr="00B966F7">
              <w:rPr>
                <w:sz w:val="20"/>
              </w:rPr>
              <w:t>3,000</w:t>
            </w:r>
          </w:p>
        </w:tc>
        <w:tc>
          <w:tcPr>
            <w:tcW w:w="710" w:type="pct"/>
          </w:tcPr>
          <w:p w14:paraId="6E7494CC" w14:textId="77777777" w:rsidR="00905F4D" w:rsidRPr="00940CBA" w:rsidRDefault="00905F4D" w:rsidP="0006724E">
            <w:pPr>
              <w:keepNext/>
              <w:keepLines/>
              <w:shd w:val="clear" w:color="auto" w:fill="FFFFFF" w:themeFill="background1"/>
              <w:spacing w:before="20" w:after="20"/>
              <w:jc w:val="right"/>
              <w:rPr>
                <w:sz w:val="20"/>
              </w:rPr>
            </w:pPr>
            <w:r w:rsidRPr="00B966F7">
              <w:rPr>
                <w:sz w:val="20"/>
              </w:rPr>
              <w:t>1,500</w:t>
            </w:r>
          </w:p>
        </w:tc>
      </w:tr>
      <w:tr w:rsidR="00905F4D" w:rsidRPr="00940CBA" w14:paraId="3966FA48" w14:textId="77777777" w:rsidTr="0006724E">
        <w:tc>
          <w:tcPr>
            <w:tcW w:w="3029" w:type="pct"/>
          </w:tcPr>
          <w:p w14:paraId="27A47567" w14:textId="6F944ECA" w:rsidR="00905F4D" w:rsidRPr="00E67B86" w:rsidRDefault="00905F4D" w:rsidP="0006724E">
            <w:pPr>
              <w:shd w:val="clear" w:color="auto" w:fill="FFFFFF" w:themeFill="background1"/>
              <w:bidi/>
              <w:spacing w:before="20" w:after="20"/>
              <w:rPr>
                <w:sz w:val="20"/>
                <w:rtl/>
                <w:lang w:val="en-US" w:bidi="ar-EG"/>
              </w:rPr>
            </w:pPr>
            <w:r>
              <w:rPr>
                <w:sz w:val="20"/>
                <w:lang w:val="en-US" w:bidi="ar-EG"/>
              </w:rPr>
              <w:t>1</w:t>
            </w:r>
            <w:r w:rsidRPr="001E523D">
              <w:rPr>
                <w:sz w:val="20"/>
                <w:rtl/>
                <w:lang w:val="en-US" w:bidi="ar-EG"/>
              </w:rPr>
              <w:t>.</w:t>
            </w:r>
            <w:r>
              <w:rPr>
                <w:sz w:val="20"/>
                <w:lang w:val="en-US" w:bidi="ar-EG"/>
              </w:rPr>
              <w:t>2</w:t>
            </w:r>
            <w:r>
              <w:rPr>
                <w:rFonts w:hint="cs"/>
                <w:sz w:val="20"/>
                <w:rtl/>
                <w:lang w:val="en-US" w:bidi="ar-SA"/>
              </w:rPr>
              <w:t xml:space="preserve"> </w:t>
            </w:r>
            <w:r w:rsidRPr="001E523D">
              <w:rPr>
                <w:sz w:val="20"/>
                <w:rtl/>
                <w:lang w:val="en-US" w:bidi="ar-EG"/>
              </w:rPr>
              <w:t xml:space="preserve">جدوى حظر المعدات وفرض قيود على المواد: تقييم لسلسلة </w:t>
            </w:r>
            <w:r>
              <w:rPr>
                <w:rFonts w:hint="cs"/>
                <w:sz w:val="20"/>
                <w:rtl/>
                <w:lang w:val="en-US" w:bidi="ar-EG"/>
              </w:rPr>
              <w:t>الإمداد</w:t>
            </w:r>
            <w:r w:rsidRPr="001E523D">
              <w:rPr>
                <w:sz w:val="20"/>
                <w:rtl/>
                <w:lang w:val="en-US" w:bidi="ar-EG"/>
              </w:rPr>
              <w:t xml:space="preserve">، وجاهزية السوق، وتوافر بدائل </w:t>
            </w:r>
            <w:r w:rsidRPr="004A561E">
              <w:rPr>
                <w:sz w:val="20"/>
                <w:rtl/>
                <w:lang w:val="en-US" w:bidi="ar-EG"/>
              </w:rPr>
              <w:t>ذات قدرة منخفضة على إحداث الاحترار العالمي</w:t>
            </w:r>
            <w:r w:rsidRPr="001E523D">
              <w:rPr>
                <w:sz w:val="20"/>
                <w:rtl/>
                <w:lang w:val="en-US" w:bidi="ar-EG"/>
              </w:rPr>
              <w:t>، بما في ذلك مشاورات مع أصحاب المصلحة، وتقرير وتوصيات</w:t>
            </w:r>
            <w:r w:rsidRPr="001E523D">
              <w:rPr>
                <w:sz w:val="20"/>
                <w:lang w:val="en-US" w:bidi="ar-EG"/>
              </w:rPr>
              <w:t>.</w:t>
            </w:r>
            <w:r w:rsidR="00074CBE">
              <w:rPr>
                <w:rtl/>
              </w:rPr>
              <w:t xml:space="preserve"> </w:t>
            </w:r>
            <w:r w:rsidR="00074CBE" w:rsidRPr="00074CBE">
              <w:rPr>
                <w:b/>
                <w:bCs/>
                <w:sz w:val="20"/>
                <w:rtl/>
                <w:lang w:val="en-US" w:bidi="ar-EG"/>
              </w:rPr>
              <w:t xml:space="preserve">كما ستقيّم الدراسة وجود </w:t>
            </w:r>
            <w:r w:rsidR="00074CBE">
              <w:rPr>
                <w:rFonts w:hint="cs"/>
                <w:b/>
                <w:bCs/>
                <w:sz w:val="20"/>
                <w:rtl/>
                <w:lang w:val="en-US" w:bidi="ar-SA"/>
              </w:rPr>
              <w:t>المؤسسات</w:t>
            </w:r>
            <w:r w:rsidR="00074CBE" w:rsidRPr="00074CBE">
              <w:rPr>
                <w:b/>
                <w:bCs/>
                <w:sz w:val="20"/>
                <w:rtl/>
                <w:lang w:val="en-US" w:bidi="ar-EG"/>
              </w:rPr>
              <w:t xml:space="preserve"> الصغيرة والمتوسطة العاملة في قطاع التجميع والتركيب المحلي</w:t>
            </w:r>
            <w:r w:rsidR="00074CBE">
              <w:rPr>
                <w:rFonts w:hint="cs"/>
                <w:b/>
                <w:bCs/>
                <w:sz w:val="20"/>
                <w:rtl/>
                <w:lang w:val="en-US" w:bidi="ar-EG"/>
              </w:rPr>
              <w:t>ين</w:t>
            </w:r>
            <w:r w:rsidR="00074CBE" w:rsidRPr="00074CBE">
              <w:rPr>
                <w:b/>
                <w:bCs/>
                <w:sz w:val="20"/>
                <w:rtl/>
                <w:lang w:val="en-US" w:bidi="ar-EG"/>
              </w:rPr>
              <w:t xml:space="preserve">، وحالة عملياتها واستهلاكها، وجدوى فرض حظر مبكر على استيراد معدات التبريد التجاري المستقلة التي تعمل </w:t>
            </w:r>
            <w:r w:rsidR="00074CBE">
              <w:rPr>
                <w:rFonts w:hint="cs"/>
                <w:b/>
                <w:bCs/>
                <w:sz w:val="20"/>
                <w:rtl/>
                <w:lang w:val="en-US" w:bidi="ar-EG"/>
              </w:rPr>
              <w:t>بالمواد</w:t>
            </w:r>
            <w:r w:rsidR="00074CBE" w:rsidRPr="00074CBE">
              <w:rPr>
                <w:b/>
                <w:bCs/>
                <w:sz w:val="20"/>
                <w:rtl/>
                <w:lang w:val="en-US" w:bidi="ar-EG"/>
              </w:rPr>
              <w:t xml:space="preserve"> الهيدروفلوروكربو</w:t>
            </w:r>
            <w:r w:rsidR="00074CBE">
              <w:rPr>
                <w:rFonts w:hint="cs"/>
                <w:b/>
                <w:bCs/>
                <w:sz w:val="20"/>
                <w:rtl/>
                <w:lang w:val="en-US" w:bidi="ar-EG"/>
              </w:rPr>
              <w:t>نية.</w:t>
            </w:r>
          </w:p>
        </w:tc>
        <w:tc>
          <w:tcPr>
            <w:tcW w:w="603" w:type="pct"/>
          </w:tcPr>
          <w:p w14:paraId="6B38AB02" w14:textId="77777777" w:rsidR="00905F4D" w:rsidRPr="00850DEE" w:rsidRDefault="00905F4D" w:rsidP="0006724E">
            <w:pPr>
              <w:bidi/>
              <w:spacing w:before="20" w:after="20"/>
              <w:jc w:val="center"/>
              <w:rPr>
                <w:sz w:val="20"/>
              </w:rPr>
            </w:pPr>
            <w:r>
              <w:rPr>
                <w:rFonts w:hint="cs"/>
                <w:sz w:val="20"/>
                <w:rtl/>
              </w:rPr>
              <w:t>اليونيب</w:t>
            </w:r>
          </w:p>
        </w:tc>
        <w:tc>
          <w:tcPr>
            <w:tcW w:w="658" w:type="pct"/>
          </w:tcPr>
          <w:p w14:paraId="78056D93" w14:textId="7C62283D" w:rsidR="00905F4D" w:rsidRPr="00074CBE" w:rsidRDefault="00074CBE" w:rsidP="0006724E">
            <w:pPr>
              <w:shd w:val="clear" w:color="auto" w:fill="FFFFFF" w:themeFill="background1"/>
              <w:spacing w:before="20" w:after="20"/>
              <w:jc w:val="right"/>
              <w:rPr>
                <w:b/>
                <w:bCs/>
                <w:sz w:val="20"/>
              </w:rPr>
            </w:pPr>
            <w:r w:rsidRPr="00074CBE">
              <w:rPr>
                <w:b/>
                <w:bCs/>
                <w:sz w:val="20"/>
              </w:rPr>
              <w:t>12,500</w:t>
            </w:r>
          </w:p>
        </w:tc>
        <w:tc>
          <w:tcPr>
            <w:tcW w:w="710" w:type="pct"/>
          </w:tcPr>
          <w:p w14:paraId="0349985E" w14:textId="77777777" w:rsidR="00905F4D" w:rsidRPr="00940CBA" w:rsidRDefault="00905F4D" w:rsidP="0006724E">
            <w:pPr>
              <w:shd w:val="clear" w:color="auto" w:fill="FFFFFF" w:themeFill="background1"/>
              <w:spacing w:before="20" w:after="20"/>
              <w:jc w:val="right"/>
              <w:rPr>
                <w:sz w:val="20"/>
              </w:rPr>
            </w:pPr>
            <w:r w:rsidRPr="00B966F7">
              <w:rPr>
                <w:sz w:val="20"/>
              </w:rPr>
              <w:t>10,000</w:t>
            </w:r>
          </w:p>
        </w:tc>
      </w:tr>
      <w:tr w:rsidR="00905F4D" w:rsidRPr="00940CBA" w14:paraId="1F08878D" w14:textId="77777777" w:rsidTr="0006724E">
        <w:tc>
          <w:tcPr>
            <w:tcW w:w="3029" w:type="pct"/>
          </w:tcPr>
          <w:p w14:paraId="3E9C7579" w14:textId="543896B7" w:rsidR="00905F4D" w:rsidRPr="001E523D" w:rsidRDefault="00905F4D" w:rsidP="0006724E">
            <w:pPr>
              <w:shd w:val="clear" w:color="auto" w:fill="FFFFFF" w:themeFill="background1"/>
              <w:bidi/>
              <w:spacing w:before="20" w:after="20"/>
              <w:rPr>
                <w:sz w:val="20"/>
                <w:rtl/>
                <w:lang w:val="en-US" w:bidi="ar-SA"/>
              </w:rPr>
            </w:pPr>
            <w:r>
              <w:rPr>
                <w:sz w:val="20"/>
                <w:lang w:val="en-US" w:bidi="ar-EG"/>
              </w:rPr>
              <w:t>1</w:t>
            </w:r>
            <w:r w:rsidRPr="001E523D">
              <w:rPr>
                <w:sz w:val="20"/>
                <w:rtl/>
                <w:lang w:val="en-US" w:bidi="ar-EG"/>
              </w:rPr>
              <w:t>.</w:t>
            </w:r>
            <w:r>
              <w:rPr>
                <w:sz w:val="20"/>
                <w:lang w:val="en-US" w:bidi="ar-EG"/>
              </w:rPr>
              <w:t>3</w:t>
            </w:r>
            <w:r>
              <w:rPr>
                <w:rFonts w:hint="cs"/>
                <w:sz w:val="20"/>
                <w:rtl/>
                <w:lang w:val="en-US" w:bidi="ar-SA"/>
              </w:rPr>
              <w:t xml:space="preserve"> </w:t>
            </w:r>
            <w:r w:rsidRPr="001E523D">
              <w:rPr>
                <w:sz w:val="20"/>
                <w:rtl/>
                <w:lang w:val="en-US" w:bidi="ar-EG"/>
              </w:rPr>
              <w:t xml:space="preserve">بناء قدرات الجمارك: </w:t>
            </w:r>
            <w:r w:rsidR="00074CBE">
              <w:rPr>
                <w:rFonts w:hint="cs"/>
                <w:sz w:val="20"/>
                <w:rtl/>
                <w:lang w:val="en-US" w:bidi="ar-EG"/>
              </w:rPr>
              <w:t>لا تغيير</w:t>
            </w:r>
          </w:p>
        </w:tc>
        <w:tc>
          <w:tcPr>
            <w:tcW w:w="603" w:type="pct"/>
          </w:tcPr>
          <w:p w14:paraId="13538138" w14:textId="77777777" w:rsidR="00905F4D" w:rsidRDefault="00905F4D" w:rsidP="0006724E">
            <w:pPr>
              <w:bidi/>
              <w:spacing w:before="20" w:after="20"/>
              <w:jc w:val="center"/>
              <w:rPr>
                <w:sz w:val="20"/>
                <w:rtl/>
                <w:lang w:bidi="ar-SA"/>
              </w:rPr>
            </w:pPr>
            <w:r>
              <w:rPr>
                <w:rFonts w:hint="cs"/>
                <w:sz w:val="20"/>
                <w:rtl/>
              </w:rPr>
              <w:t>اليونيب</w:t>
            </w:r>
          </w:p>
        </w:tc>
        <w:tc>
          <w:tcPr>
            <w:tcW w:w="658" w:type="pct"/>
          </w:tcPr>
          <w:p w14:paraId="05910828" w14:textId="77777777" w:rsidR="00905F4D" w:rsidRDefault="00905F4D" w:rsidP="0006724E">
            <w:pPr>
              <w:shd w:val="clear" w:color="auto" w:fill="FFFFFF" w:themeFill="background1"/>
              <w:spacing w:before="20" w:after="20"/>
              <w:jc w:val="right"/>
              <w:rPr>
                <w:sz w:val="20"/>
              </w:rPr>
            </w:pPr>
            <w:r w:rsidRPr="00B966F7">
              <w:rPr>
                <w:sz w:val="20"/>
              </w:rPr>
              <w:t>8,000</w:t>
            </w:r>
          </w:p>
        </w:tc>
        <w:tc>
          <w:tcPr>
            <w:tcW w:w="710" w:type="pct"/>
          </w:tcPr>
          <w:p w14:paraId="27F28C99" w14:textId="77777777" w:rsidR="00905F4D" w:rsidRDefault="00905F4D" w:rsidP="0006724E">
            <w:pPr>
              <w:shd w:val="clear" w:color="auto" w:fill="FFFFFF" w:themeFill="background1"/>
              <w:spacing w:before="20" w:after="20"/>
              <w:jc w:val="right"/>
              <w:rPr>
                <w:sz w:val="20"/>
              </w:rPr>
            </w:pPr>
            <w:r w:rsidRPr="00B966F7">
              <w:rPr>
                <w:sz w:val="20"/>
              </w:rPr>
              <w:t>0</w:t>
            </w:r>
          </w:p>
        </w:tc>
      </w:tr>
      <w:tr w:rsidR="00905F4D" w:rsidRPr="00940CBA" w14:paraId="3B2D56CB" w14:textId="77777777" w:rsidTr="0006724E">
        <w:tc>
          <w:tcPr>
            <w:tcW w:w="3029" w:type="pct"/>
          </w:tcPr>
          <w:p w14:paraId="2544E804" w14:textId="6712B863" w:rsidR="00905F4D" w:rsidRPr="00940CBA" w:rsidRDefault="00905F4D" w:rsidP="0006724E">
            <w:pPr>
              <w:shd w:val="clear" w:color="auto" w:fill="FFFFFF" w:themeFill="background1"/>
              <w:bidi/>
              <w:spacing w:before="20" w:after="20"/>
              <w:rPr>
                <w:sz w:val="20"/>
                <w:rtl/>
                <w:lang w:bidi="ar-EG"/>
              </w:rPr>
            </w:pPr>
            <w:r>
              <w:rPr>
                <w:sz w:val="20"/>
                <w:lang w:val="en-US" w:bidi="ar-EG"/>
              </w:rPr>
              <w:t>1</w:t>
            </w:r>
            <w:r w:rsidRPr="001E523D">
              <w:rPr>
                <w:sz w:val="20"/>
                <w:rtl/>
                <w:lang w:val="en-US" w:bidi="ar-EG"/>
              </w:rPr>
              <w:t>.</w:t>
            </w:r>
            <w:r>
              <w:rPr>
                <w:sz w:val="20"/>
                <w:lang w:val="en-US" w:bidi="ar-EG"/>
              </w:rPr>
              <w:t>4</w:t>
            </w:r>
            <w:r w:rsidRPr="001E523D">
              <w:rPr>
                <w:sz w:val="20"/>
                <w:rtl/>
                <w:lang w:val="en-US" w:bidi="ar-EG"/>
              </w:rPr>
              <w:t xml:space="preserve"> شراء </w:t>
            </w:r>
            <w:r>
              <w:rPr>
                <w:rFonts w:hint="cs"/>
                <w:sz w:val="20"/>
                <w:rtl/>
                <w:lang w:val="en-US" w:bidi="ar-EG"/>
              </w:rPr>
              <w:t>معرّف لغازات</w:t>
            </w:r>
            <w:r w:rsidRPr="001E523D">
              <w:rPr>
                <w:sz w:val="20"/>
                <w:rtl/>
                <w:lang w:val="en-US" w:bidi="ar-EG"/>
              </w:rPr>
              <w:t xml:space="preserve"> </w:t>
            </w:r>
            <w:r>
              <w:rPr>
                <w:rFonts w:hint="cs"/>
                <w:sz w:val="20"/>
                <w:rtl/>
                <w:lang w:val="en-US" w:bidi="ar-EG"/>
              </w:rPr>
              <w:t>التبريد</w:t>
            </w:r>
            <w:r w:rsidRPr="001E523D">
              <w:rPr>
                <w:sz w:val="20"/>
                <w:rtl/>
                <w:lang w:val="en-US" w:bidi="ar-EG"/>
              </w:rPr>
              <w:t xml:space="preserve">: </w:t>
            </w:r>
            <w:r w:rsidR="00074CBE">
              <w:rPr>
                <w:rFonts w:hint="cs"/>
                <w:sz w:val="20"/>
                <w:rtl/>
                <w:lang w:val="en-US" w:bidi="ar-EG"/>
              </w:rPr>
              <w:t>لا تغيير</w:t>
            </w:r>
          </w:p>
        </w:tc>
        <w:tc>
          <w:tcPr>
            <w:tcW w:w="603" w:type="pct"/>
          </w:tcPr>
          <w:p w14:paraId="5F85B958" w14:textId="77777777" w:rsidR="00905F4D" w:rsidRPr="00850DEE" w:rsidRDefault="00905F4D" w:rsidP="0006724E">
            <w:pPr>
              <w:spacing w:before="20" w:after="20"/>
              <w:jc w:val="center"/>
              <w:rPr>
                <w:sz w:val="20"/>
              </w:rPr>
            </w:pPr>
            <w:r>
              <w:rPr>
                <w:rFonts w:hint="cs"/>
                <w:sz w:val="20"/>
                <w:rtl/>
              </w:rPr>
              <w:t>اليوئنديبي</w:t>
            </w:r>
          </w:p>
        </w:tc>
        <w:tc>
          <w:tcPr>
            <w:tcW w:w="658" w:type="pct"/>
          </w:tcPr>
          <w:p w14:paraId="28244148" w14:textId="77777777" w:rsidR="00905F4D" w:rsidRPr="00940CBA" w:rsidRDefault="00905F4D" w:rsidP="0006724E">
            <w:pPr>
              <w:shd w:val="clear" w:color="auto" w:fill="FFFFFF" w:themeFill="background1"/>
              <w:spacing w:before="20" w:after="20"/>
              <w:jc w:val="right"/>
              <w:rPr>
                <w:sz w:val="20"/>
              </w:rPr>
            </w:pPr>
            <w:r w:rsidRPr="00B966F7">
              <w:rPr>
                <w:sz w:val="20"/>
              </w:rPr>
              <w:t>6,000</w:t>
            </w:r>
          </w:p>
        </w:tc>
        <w:tc>
          <w:tcPr>
            <w:tcW w:w="710" w:type="pct"/>
          </w:tcPr>
          <w:p w14:paraId="11E9389B" w14:textId="77777777" w:rsidR="00905F4D" w:rsidRPr="00940CBA" w:rsidRDefault="00905F4D" w:rsidP="0006724E">
            <w:pPr>
              <w:shd w:val="clear" w:color="auto" w:fill="FFFFFF" w:themeFill="background1"/>
              <w:spacing w:before="20" w:after="20"/>
              <w:jc w:val="right"/>
              <w:rPr>
                <w:sz w:val="20"/>
              </w:rPr>
            </w:pPr>
            <w:r w:rsidRPr="00B966F7">
              <w:rPr>
                <w:sz w:val="20"/>
              </w:rPr>
              <w:t>6,000</w:t>
            </w:r>
          </w:p>
        </w:tc>
      </w:tr>
      <w:tr w:rsidR="00905F4D" w:rsidRPr="00940CBA" w14:paraId="7D9D1FA1" w14:textId="77777777" w:rsidTr="0006724E">
        <w:tc>
          <w:tcPr>
            <w:tcW w:w="3632" w:type="pct"/>
            <w:gridSpan w:val="2"/>
          </w:tcPr>
          <w:p w14:paraId="55678455" w14:textId="77777777" w:rsidR="00905F4D" w:rsidRPr="00BF50AB" w:rsidRDefault="00905F4D" w:rsidP="0006724E">
            <w:pPr>
              <w:bidi/>
              <w:spacing w:before="20" w:after="20"/>
              <w:jc w:val="right"/>
              <w:rPr>
                <w:i/>
                <w:iCs/>
                <w:sz w:val="20"/>
                <w:rtl/>
                <w:lang w:val="en-US" w:bidi="ar-EG"/>
              </w:rPr>
            </w:pPr>
            <w:r w:rsidRPr="00BF50AB">
              <w:rPr>
                <w:rFonts w:hint="cs"/>
                <w:i/>
                <w:iCs/>
                <w:sz w:val="20"/>
                <w:rtl/>
              </w:rPr>
              <w:t>المجموع الفرعي للمكون 1</w:t>
            </w:r>
          </w:p>
        </w:tc>
        <w:tc>
          <w:tcPr>
            <w:tcW w:w="658" w:type="pct"/>
          </w:tcPr>
          <w:p w14:paraId="7F4CA1DE" w14:textId="5E8B2ECA" w:rsidR="00905F4D" w:rsidRPr="00074CBE" w:rsidRDefault="00074CBE" w:rsidP="0006724E">
            <w:pPr>
              <w:shd w:val="clear" w:color="auto" w:fill="FFFFFF" w:themeFill="background1"/>
              <w:spacing w:before="20" w:after="20"/>
              <w:jc w:val="right"/>
              <w:rPr>
                <w:b/>
                <w:bCs/>
                <w:sz w:val="20"/>
              </w:rPr>
            </w:pPr>
            <w:r w:rsidRPr="00074CBE">
              <w:rPr>
                <w:b/>
                <w:bCs/>
                <w:i/>
                <w:iCs/>
                <w:sz w:val="20"/>
              </w:rPr>
              <w:t>29,500</w:t>
            </w:r>
          </w:p>
        </w:tc>
        <w:tc>
          <w:tcPr>
            <w:tcW w:w="710" w:type="pct"/>
          </w:tcPr>
          <w:p w14:paraId="39EABE8E" w14:textId="77777777" w:rsidR="00905F4D" w:rsidRPr="00074CBE" w:rsidRDefault="00905F4D" w:rsidP="0006724E">
            <w:pPr>
              <w:shd w:val="clear" w:color="auto" w:fill="FFFFFF" w:themeFill="background1"/>
              <w:spacing w:before="20" w:after="20"/>
              <w:jc w:val="right"/>
              <w:rPr>
                <w:b/>
                <w:bCs/>
                <w:sz w:val="20"/>
              </w:rPr>
            </w:pPr>
            <w:r w:rsidRPr="00074CBE">
              <w:rPr>
                <w:b/>
                <w:bCs/>
                <w:i/>
                <w:iCs/>
                <w:sz w:val="20"/>
              </w:rPr>
              <w:t>17,500</w:t>
            </w:r>
          </w:p>
        </w:tc>
      </w:tr>
      <w:tr w:rsidR="00905F4D" w:rsidRPr="00940CBA" w14:paraId="3B0BF5D4" w14:textId="77777777" w:rsidTr="0006724E">
        <w:tc>
          <w:tcPr>
            <w:tcW w:w="5000" w:type="pct"/>
            <w:gridSpan w:val="4"/>
          </w:tcPr>
          <w:p w14:paraId="0FD35FB9" w14:textId="77777777" w:rsidR="00905F4D" w:rsidRPr="00981C54" w:rsidRDefault="00905F4D" w:rsidP="0006724E">
            <w:pPr>
              <w:shd w:val="clear" w:color="auto" w:fill="FFFFFF" w:themeFill="background1"/>
              <w:bidi/>
              <w:spacing w:before="20" w:after="20"/>
              <w:jc w:val="left"/>
              <w:rPr>
                <w:sz w:val="20"/>
                <w:rtl/>
                <w:lang w:bidi="ar-EG"/>
              </w:rPr>
            </w:pPr>
            <w:r w:rsidRPr="00981C54">
              <w:rPr>
                <w:rFonts w:hint="cs"/>
                <w:sz w:val="20"/>
                <w:rtl/>
              </w:rPr>
              <w:t>المكون</w:t>
            </w:r>
            <w:r w:rsidRPr="00981C54">
              <w:rPr>
                <w:sz w:val="20"/>
                <w:rtl/>
              </w:rPr>
              <w:t xml:space="preserve"> </w:t>
            </w:r>
            <w:r w:rsidRPr="00981C54">
              <w:rPr>
                <w:rFonts w:hint="cs"/>
                <w:sz w:val="20"/>
                <w:rtl/>
              </w:rPr>
              <w:t>2</w:t>
            </w:r>
            <w:r w:rsidRPr="00981C54">
              <w:rPr>
                <w:sz w:val="20"/>
              </w:rPr>
              <w:t>.</w:t>
            </w:r>
            <w:r w:rsidRPr="00981C54">
              <w:rPr>
                <w:sz w:val="20"/>
                <w:rtl/>
              </w:rPr>
              <w:t xml:space="preserve"> بناء </w:t>
            </w:r>
            <w:r w:rsidRPr="00981C54">
              <w:rPr>
                <w:rFonts w:hint="cs"/>
                <w:sz w:val="20"/>
                <w:rtl/>
                <w:lang w:bidi="ar-SA"/>
              </w:rPr>
              <w:t>ال</w:t>
            </w:r>
            <w:r w:rsidRPr="00981C54">
              <w:rPr>
                <w:sz w:val="20"/>
                <w:rtl/>
              </w:rPr>
              <w:t>قدرات</w:t>
            </w:r>
            <w:r w:rsidRPr="00981C54">
              <w:rPr>
                <w:rFonts w:hint="cs"/>
                <w:sz w:val="20"/>
                <w:rtl/>
              </w:rPr>
              <w:t xml:space="preserve"> في</w:t>
            </w:r>
            <w:r w:rsidRPr="00981C54">
              <w:rPr>
                <w:sz w:val="20"/>
                <w:rtl/>
              </w:rPr>
              <w:t xml:space="preserve"> قطاع </w:t>
            </w:r>
            <w:r w:rsidRPr="00981C54">
              <w:rPr>
                <w:rFonts w:hint="cs"/>
                <w:sz w:val="20"/>
                <w:rtl/>
              </w:rPr>
              <w:t>التبريد وتكييف الهواء</w:t>
            </w:r>
          </w:p>
        </w:tc>
      </w:tr>
      <w:tr w:rsidR="00905F4D" w:rsidRPr="00940CBA" w14:paraId="5420CC58" w14:textId="77777777" w:rsidTr="0006724E">
        <w:tc>
          <w:tcPr>
            <w:tcW w:w="3029" w:type="pct"/>
          </w:tcPr>
          <w:p w14:paraId="54E293A4" w14:textId="1E3EB782" w:rsidR="00905F4D" w:rsidRPr="00754EC9" w:rsidRDefault="00905F4D" w:rsidP="0006724E">
            <w:pPr>
              <w:bidi/>
              <w:spacing w:before="20" w:after="20"/>
              <w:jc w:val="left"/>
              <w:rPr>
                <w:sz w:val="20"/>
                <w:lang w:val="en-US" w:bidi="ar-SA"/>
              </w:rPr>
            </w:pPr>
            <w:r>
              <w:rPr>
                <w:rFonts w:hint="cs"/>
                <w:sz w:val="20"/>
                <w:rtl/>
                <w:lang w:val="en-US"/>
              </w:rPr>
              <w:t>1.2</w:t>
            </w:r>
            <w:r w:rsidRPr="007C0B72">
              <w:rPr>
                <w:sz w:val="20"/>
                <w:rtl/>
                <w:lang w:val="en-US"/>
              </w:rPr>
              <w:t xml:space="preserve"> دعم </w:t>
            </w:r>
            <w:r w:rsidRPr="00FB2456">
              <w:rPr>
                <w:sz w:val="20"/>
                <w:rtl/>
                <w:lang w:val="en-US"/>
              </w:rPr>
              <w:t xml:space="preserve">هيئة التعليم والتدريب الفني والمهني </w:t>
            </w:r>
            <w:r w:rsidRPr="007C0B72">
              <w:rPr>
                <w:sz w:val="20"/>
                <w:rtl/>
                <w:lang w:val="en-US"/>
              </w:rPr>
              <w:t xml:space="preserve">في تحديث مناهج الشهادات الوطنية: </w:t>
            </w:r>
            <w:r w:rsidR="00DB1335">
              <w:rPr>
                <w:rFonts w:hint="cs"/>
                <w:sz w:val="20"/>
                <w:rtl/>
                <w:lang w:val="en-US" w:bidi="ar-SA"/>
              </w:rPr>
              <w:t>لا تغيير</w:t>
            </w:r>
          </w:p>
        </w:tc>
        <w:tc>
          <w:tcPr>
            <w:tcW w:w="603" w:type="pct"/>
          </w:tcPr>
          <w:p w14:paraId="1346DB50" w14:textId="77777777" w:rsidR="00905F4D" w:rsidRPr="0014289B" w:rsidRDefault="00905F4D" w:rsidP="0006724E">
            <w:pPr>
              <w:bidi/>
              <w:spacing w:before="20" w:after="20"/>
              <w:jc w:val="center"/>
              <w:rPr>
                <w:sz w:val="20"/>
              </w:rPr>
            </w:pPr>
            <w:r>
              <w:rPr>
                <w:rFonts w:hint="cs"/>
                <w:sz w:val="20"/>
                <w:rtl/>
              </w:rPr>
              <w:t>اليونيب</w:t>
            </w:r>
          </w:p>
        </w:tc>
        <w:tc>
          <w:tcPr>
            <w:tcW w:w="658" w:type="pct"/>
          </w:tcPr>
          <w:p w14:paraId="205852A6" w14:textId="77777777" w:rsidR="00905F4D" w:rsidRDefault="00905F4D" w:rsidP="0006724E">
            <w:pPr>
              <w:shd w:val="clear" w:color="auto" w:fill="FFFFFF" w:themeFill="background1"/>
              <w:spacing w:before="20" w:after="20"/>
              <w:jc w:val="right"/>
              <w:rPr>
                <w:sz w:val="20"/>
              </w:rPr>
            </w:pPr>
            <w:r w:rsidRPr="00B966F7">
              <w:rPr>
                <w:sz w:val="20"/>
              </w:rPr>
              <w:t>6,000</w:t>
            </w:r>
          </w:p>
        </w:tc>
        <w:tc>
          <w:tcPr>
            <w:tcW w:w="710" w:type="pct"/>
          </w:tcPr>
          <w:p w14:paraId="776761D3" w14:textId="77777777" w:rsidR="00905F4D" w:rsidRDefault="00905F4D" w:rsidP="0006724E">
            <w:pPr>
              <w:shd w:val="clear" w:color="auto" w:fill="FFFFFF" w:themeFill="background1"/>
              <w:spacing w:before="20" w:after="20"/>
              <w:jc w:val="right"/>
              <w:rPr>
                <w:sz w:val="20"/>
              </w:rPr>
            </w:pPr>
            <w:r w:rsidRPr="00B966F7">
              <w:rPr>
                <w:sz w:val="20"/>
              </w:rPr>
              <w:t>0</w:t>
            </w:r>
          </w:p>
        </w:tc>
      </w:tr>
      <w:tr w:rsidR="00905F4D" w:rsidRPr="00940CBA" w14:paraId="6066391E" w14:textId="77777777" w:rsidTr="0006724E">
        <w:tc>
          <w:tcPr>
            <w:tcW w:w="3029" w:type="pct"/>
          </w:tcPr>
          <w:p w14:paraId="094C2D01" w14:textId="77777777" w:rsidR="00905F4D" w:rsidRPr="00FD7C0E" w:rsidRDefault="00905F4D" w:rsidP="0006724E">
            <w:pPr>
              <w:bidi/>
              <w:spacing w:before="20" w:after="20"/>
              <w:jc w:val="left"/>
              <w:rPr>
                <w:sz w:val="20"/>
                <w:lang w:val="en-US"/>
              </w:rPr>
            </w:pPr>
            <w:r w:rsidRPr="007C0B72">
              <w:rPr>
                <w:sz w:val="20"/>
                <w:rtl/>
                <w:lang w:val="en-US"/>
              </w:rPr>
              <w:t>2.2</w:t>
            </w:r>
            <w:r w:rsidRPr="007C0B72">
              <w:rPr>
                <w:sz w:val="20"/>
                <w:lang w:val="en-US"/>
              </w:rPr>
              <w:t xml:space="preserve"> </w:t>
            </w:r>
            <w:r w:rsidRPr="007C0B72">
              <w:rPr>
                <w:sz w:val="20"/>
                <w:rtl/>
                <w:lang w:val="en-US"/>
              </w:rPr>
              <w:t xml:space="preserve">وضع مدونة ممارسات وطنية لقطاع </w:t>
            </w:r>
            <w:r>
              <w:rPr>
                <w:rFonts w:hint="cs"/>
                <w:sz w:val="20"/>
                <w:rtl/>
                <w:lang w:val="en-US"/>
              </w:rPr>
              <w:t>خدمة أجهزة التبريد وتكييف الهواء</w:t>
            </w:r>
            <w:r w:rsidRPr="007C0B72">
              <w:rPr>
                <w:sz w:val="20"/>
                <w:rtl/>
                <w:lang w:val="en-US"/>
              </w:rPr>
              <w:t>، تتضمن أحكاما بشأن منع التسرب، واستعادة غاز</w:t>
            </w:r>
            <w:r>
              <w:rPr>
                <w:rFonts w:hint="cs"/>
                <w:sz w:val="20"/>
                <w:rtl/>
                <w:lang w:val="en-US"/>
              </w:rPr>
              <w:t>ات</w:t>
            </w:r>
            <w:r w:rsidRPr="007C0B72">
              <w:rPr>
                <w:sz w:val="20"/>
                <w:rtl/>
                <w:lang w:val="en-US"/>
              </w:rPr>
              <w:t xml:space="preserve"> التبريد، </w:t>
            </w:r>
            <w:r>
              <w:rPr>
                <w:rFonts w:hint="cs"/>
                <w:sz w:val="20"/>
                <w:rtl/>
                <w:lang w:val="en-US"/>
              </w:rPr>
              <w:t>والمناولة</w:t>
            </w:r>
            <w:r w:rsidRPr="007C0B72">
              <w:rPr>
                <w:sz w:val="20"/>
                <w:rtl/>
                <w:lang w:val="en-US"/>
              </w:rPr>
              <w:t xml:space="preserve"> الآمن</w:t>
            </w:r>
            <w:r>
              <w:rPr>
                <w:rFonts w:hint="cs"/>
                <w:sz w:val="20"/>
                <w:rtl/>
                <w:lang w:val="en-US"/>
              </w:rPr>
              <w:t>ة ل</w:t>
            </w:r>
            <w:r w:rsidRPr="007C0B72">
              <w:rPr>
                <w:sz w:val="20"/>
                <w:rtl/>
                <w:lang w:val="en-US"/>
              </w:rPr>
              <w:t>غازات التبريد القابلة للاشتعال أو السامة، وتخزينها، ونقلها</w:t>
            </w:r>
            <w:r w:rsidRPr="007C0B72">
              <w:rPr>
                <w:sz w:val="20"/>
                <w:lang w:val="en-US"/>
              </w:rPr>
              <w:t>.</w:t>
            </w:r>
          </w:p>
        </w:tc>
        <w:tc>
          <w:tcPr>
            <w:tcW w:w="603" w:type="pct"/>
          </w:tcPr>
          <w:p w14:paraId="4A673B75" w14:textId="77777777" w:rsidR="00905F4D" w:rsidRPr="0014289B" w:rsidRDefault="00905F4D" w:rsidP="0006724E">
            <w:pPr>
              <w:bidi/>
              <w:spacing w:before="20" w:after="20"/>
              <w:jc w:val="center"/>
              <w:rPr>
                <w:sz w:val="20"/>
              </w:rPr>
            </w:pPr>
            <w:r>
              <w:rPr>
                <w:rFonts w:hint="cs"/>
                <w:sz w:val="20"/>
                <w:rtl/>
              </w:rPr>
              <w:t>اليونيب</w:t>
            </w:r>
          </w:p>
        </w:tc>
        <w:tc>
          <w:tcPr>
            <w:tcW w:w="658" w:type="pct"/>
          </w:tcPr>
          <w:p w14:paraId="7560C4E7" w14:textId="6F9F6260" w:rsidR="00905F4D" w:rsidRPr="00DB1335" w:rsidRDefault="00DB1335" w:rsidP="0006724E">
            <w:pPr>
              <w:shd w:val="clear" w:color="auto" w:fill="FFFFFF" w:themeFill="background1"/>
              <w:spacing w:before="20" w:after="20"/>
              <w:jc w:val="right"/>
              <w:rPr>
                <w:b/>
                <w:bCs/>
                <w:sz w:val="20"/>
              </w:rPr>
            </w:pPr>
            <w:r w:rsidRPr="00DB1335">
              <w:rPr>
                <w:b/>
                <w:bCs/>
                <w:sz w:val="20"/>
              </w:rPr>
              <w:t>10,000</w:t>
            </w:r>
          </w:p>
        </w:tc>
        <w:tc>
          <w:tcPr>
            <w:tcW w:w="710" w:type="pct"/>
          </w:tcPr>
          <w:p w14:paraId="1C6EC41C" w14:textId="77777777" w:rsidR="00905F4D" w:rsidRDefault="00905F4D" w:rsidP="0006724E">
            <w:pPr>
              <w:shd w:val="clear" w:color="auto" w:fill="FFFFFF" w:themeFill="background1"/>
              <w:spacing w:before="20" w:after="20"/>
              <w:jc w:val="right"/>
              <w:rPr>
                <w:sz w:val="20"/>
              </w:rPr>
            </w:pPr>
            <w:r w:rsidRPr="00B966F7">
              <w:rPr>
                <w:sz w:val="20"/>
              </w:rPr>
              <w:t>0</w:t>
            </w:r>
          </w:p>
        </w:tc>
      </w:tr>
      <w:tr w:rsidR="00905F4D" w:rsidRPr="00940CBA" w14:paraId="73516063" w14:textId="77777777" w:rsidTr="0006724E">
        <w:tc>
          <w:tcPr>
            <w:tcW w:w="3029" w:type="pct"/>
          </w:tcPr>
          <w:p w14:paraId="4CAA10A9" w14:textId="05538737" w:rsidR="00905F4D" w:rsidRPr="00FD7C0E" w:rsidRDefault="00905F4D" w:rsidP="0006724E">
            <w:pPr>
              <w:bidi/>
              <w:spacing w:before="20" w:after="20"/>
              <w:jc w:val="left"/>
              <w:rPr>
                <w:sz w:val="20"/>
                <w:lang w:val="en-US" w:bidi="ar-SA"/>
              </w:rPr>
            </w:pPr>
            <w:r w:rsidRPr="007C0B72">
              <w:rPr>
                <w:sz w:val="20"/>
                <w:rtl/>
                <w:lang w:val="en-US"/>
              </w:rPr>
              <w:t>2.</w:t>
            </w:r>
            <w:r>
              <w:rPr>
                <w:sz w:val="20"/>
                <w:lang w:val="en-US"/>
              </w:rPr>
              <w:t>3</w:t>
            </w:r>
            <w:r>
              <w:rPr>
                <w:rFonts w:hint="cs"/>
                <w:sz w:val="20"/>
                <w:rtl/>
                <w:lang w:val="en-US" w:bidi="ar-SA"/>
              </w:rPr>
              <w:t xml:space="preserve"> </w:t>
            </w:r>
            <w:r w:rsidRPr="007C0B72">
              <w:rPr>
                <w:sz w:val="20"/>
                <w:rtl/>
                <w:lang w:val="en-US"/>
              </w:rPr>
              <w:t xml:space="preserve">تدريب فنيي التبريد: </w:t>
            </w:r>
            <w:r w:rsidR="00DB1335">
              <w:rPr>
                <w:rFonts w:hint="cs"/>
                <w:sz w:val="20"/>
                <w:rtl/>
                <w:lang w:val="en-US" w:bidi="ar-SA"/>
              </w:rPr>
              <w:t>لا تغيير</w:t>
            </w:r>
          </w:p>
        </w:tc>
        <w:tc>
          <w:tcPr>
            <w:tcW w:w="603" w:type="pct"/>
          </w:tcPr>
          <w:p w14:paraId="334DF84A" w14:textId="77777777" w:rsidR="00905F4D" w:rsidRPr="0014289B" w:rsidRDefault="00905F4D" w:rsidP="0006724E">
            <w:pPr>
              <w:bidi/>
              <w:spacing w:before="20" w:after="20"/>
              <w:jc w:val="center"/>
              <w:rPr>
                <w:sz w:val="20"/>
                <w:lang w:bidi="ar-SA"/>
              </w:rPr>
            </w:pPr>
            <w:r>
              <w:rPr>
                <w:rFonts w:hint="cs"/>
                <w:sz w:val="20"/>
                <w:rtl/>
              </w:rPr>
              <w:t>اليونيب</w:t>
            </w:r>
          </w:p>
        </w:tc>
        <w:tc>
          <w:tcPr>
            <w:tcW w:w="658" w:type="pct"/>
          </w:tcPr>
          <w:p w14:paraId="513B0101" w14:textId="77777777" w:rsidR="00905F4D" w:rsidRDefault="00905F4D" w:rsidP="0006724E">
            <w:pPr>
              <w:shd w:val="clear" w:color="auto" w:fill="FFFFFF" w:themeFill="background1"/>
              <w:spacing w:before="20" w:after="20"/>
              <w:jc w:val="right"/>
              <w:rPr>
                <w:sz w:val="20"/>
              </w:rPr>
            </w:pPr>
            <w:r w:rsidRPr="00B966F7">
              <w:rPr>
                <w:sz w:val="20"/>
              </w:rPr>
              <w:t>22,500</w:t>
            </w:r>
          </w:p>
        </w:tc>
        <w:tc>
          <w:tcPr>
            <w:tcW w:w="710" w:type="pct"/>
          </w:tcPr>
          <w:p w14:paraId="5FA26033" w14:textId="77777777" w:rsidR="00905F4D" w:rsidRDefault="00905F4D" w:rsidP="0006724E">
            <w:pPr>
              <w:shd w:val="clear" w:color="auto" w:fill="FFFFFF" w:themeFill="background1"/>
              <w:spacing w:before="20" w:after="20"/>
              <w:jc w:val="right"/>
              <w:rPr>
                <w:sz w:val="20"/>
              </w:rPr>
            </w:pPr>
            <w:r w:rsidRPr="00B966F7">
              <w:rPr>
                <w:sz w:val="20"/>
              </w:rPr>
              <w:t>5,500</w:t>
            </w:r>
          </w:p>
        </w:tc>
      </w:tr>
      <w:tr w:rsidR="00905F4D" w:rsidRPr="00940CBA" w14:paraId="08F6B8B5" w14:textId="77777777" w:rsidTr="0006724E">
        <w:tc>
          <w:tcPr>
            <w:tcW w:w="3029" w:type="pct"/>
          </w:tcPr>
          <w:p w14:paraId="13EBAA55" w14:textId="7076F26A" w:rsidR="00905F4D" w:rsidRPr="007C0B72" w:rsidRDefault="00905F4D" w:rsidP="0006724E">
            <w:pPr>
              <w:bidi/>
              <w:spacing w:before="20" w:after="20"/>
              <w:jc w:val="left"/>
              <w:rPr>
                <w:sz w:val="20"/>
                <w:rtl/>
                <w:lang w:val="en-US"/>
              </w:rPr>
            </w:pPr>
            <w:r>
              <w:rPr>
                <w:sz w:val="20"/>
                <w:lang w:val="en-US"/>
              </w:rPr>
              <w:t>2</w:t>
            </w:r>
            <w:r>
              <w:rPr>
                <w:rFonts w:hint="cs"/>
                <w:sz w:val="20"/>
                <w:rtl/>
                <w:lang w:val="en-US"/>
              </w:rPr>
              <w:t>.</w:t>
            </w:r>
            <w:r>
              <w:rPr>
                <w:sz w:val="20"/>
                <w:lang w:val="en-US"/>
              </w:rPr>
              <w:t>4</w:t>
            </w:r>
            <w:r w:rsidRPr="007C0B72">
              <w:rPr>
                <w:sz w:val="20"/>
                <w:rtl/>
                <w:lang w:val="en-US"/>
              </w:rPr>
              <w:t xml:space="preserve"> تدريب دولي </w:t>
            </w:r>
            <w:r w:rsidRPr="007C0B72">
              <w:rPr>
                <w:sz w:val="20"/>
                <w:rtl/>
              </w:rPr>
              <w:t>للمدربين</w:t>
            </w:r>
            <w:r w:rsidRPr="007C0B72">
              <w:rPr>
                <w:sz w:val="20"/>
                <w:rtl/>
                <w:lang w:val="en-US"/>
              </w:rPr>
              <w:t xml:space="preserve"> على </w:t>
            </w:r>
            <w:r>
              <w:rPr>
                <w:rFonts w:hint="cs"/>
                <w:sz w:val="20"/>
                <w:rtl/>
                <w:lang w:bidi="ar-SA"/>
              </w:rPr>
              <w:t>مادة</w:t>
            </w:r>
            <w:r w:rsidRPr="007C0B72">
              <w:rPr>
                <w:sz w:val="20"/>
                <w:rtl/>
                <w:lang w:val="en-US"/>
              </w:rPr>
              <w:t xml:space="preserve"> </w:t>
            </w:r>
            <w:r w:rsidRPr="007C0B72">
              <w:rPr>
                <w:sz w:val="20"/>
                <w:lang w:val="en-US"/>
              </w:rPr>
              <w:t>R-717</w:t>
            </w:r>
            <w:r w:rsidRPr="007C0B72">
              <w:rPr>
                <w:sz w:val="20"/>
                <w:rtl/>
                <w:lang w:val="en-US"/>
              </w:rPr>
              <w:t xml:space="preserve"> وثاني أكسيد الكربون: </w:t>
            </w:r>
            <w:r w:rsidR="00DB1335">
              <w:rPr>
                <w:rFonts w:hint="cs"/>
                <w:sz w:val="20"/>
                <w:rtl/>
                <w:lang w:val="en-US"/>
              </w:rPr>
              <w:t>لا تغيير</w:t>
            </w:r>
          </w:p>
        </w:tc>
        <w:tc>
          <w:tcPr>
            <w:tcW w:w="603" w:type="pct"/>
          </w:tcPr>
          <w:p w14:paraId="52F235CD" w14:textId="77777777" w:rsidR="00905F4D" w:rsidRDefault="00905F4D" w:rsidP="0006724E">
            <w:pPr>
              <w:bidi/>
              <w:spacing w:before="20" w:after="20"/>
              <w:jc w:val="center"/>
              <w:rPr>
                <w:sz w:val="20"/>
                <w:rtl/>
                <w:lang w:bidi="ar-SA"/>
              </w:rPr>
            </w:pPr>
            <w:r>
              <w:rPr>
                <w:rFonts w:hint="cs"/>
                <w:sz w:val="20"/>
                <w:rtl/>
              </w:rPr>
              <w:t>اليونيب</w:t>
            </w:r>
          </w:p>
        </w:tc>
        <w:tc>
          <w:tcPr>
            <w:tcW w:w="658" w:type="pct"/>
          </w:tcPr>
          <w:p w14:paraId="3106D8C8" w14:textId="77777777" w:rsidR="00905F4D" w:rsidRDefault="00905F4D" w:rsidP="0006724E">
            <w:pPr>
              <w:shd w:val="clear" w:color="auto" w:fill="FFFFFF" w:themeFill="background1"/>
              <w:spacing w:before="20" w:after="20"/>
              <w:jc w:val="right"/>
              <w:rPr>
                <w:sz w:val="20"/>
              </w:rPr>
            </w:pPr>
            <w:r w:rsidRPr="00B966F7">
              <w:rPr>
                <w:sz w:val="20"/>
              </w:rPr>
              <w:t>12,500</w:t>
            </w:r>
          </w:p>
        </w:tc>
        <w:tc>
          <w:tcPr>
            <w:tcW w:w="710" w:type="pct"/>
          </w:tcPr>
          <w:p w14:paraId="6EB74C4B" w14:textId="77777777" w:rsidR="00905F4D" w:rsidRDefault="00905F4D" w:rsidP="0006724E">
            <w:pPr>
              <w:shd w:val="clear" w:color="auto" w:fill="FFFFFF" w:themeFill="background1"/>
              <w:spacing w:before="20" w:after="20"/>
              <w:jc w:val="right"/>
              <w:rPr>
                <w:sz w:val="20"/>
              </w:rPr>
            </w:pPr>
            <w:r w:rsidRPr="00B966F7">
              <w:rPr>
                <w:sz w:val="20"/>
              </w:rPr>
              <w:t>12,500</w:t>
            </w:r>
          </w:p>
        </w:tc>
      </w:tr>
      <w:tr w:rsidR="00905F4D" w:rsidRPr="00940CBA" w14:paraId="22A97656" w14:textId="77777777" w:rsidTr="0006724E">
        <w:tc>
          <w:tcPr>
            <w:tcW w:w="3632" w:type="pct"/>
            <w:gridSpan w:val="2"/>
          </w:tcPr>
          <w:p w14:paraId="7C18BAF6" w14:textId="77777777" w:rsidR="00905F4D" w:rsidRPr="00981C54" w:rsidRDefault="00905F4D" w:rsidP="0006724E">
            <w:pPr>
              <w:bidi/>
              <w:spacing w:before="20" w:after="20"/>
              <w:jc w:val="right"/>
              <w:rPr>
                <w:i/>
                <w:iCs/>
                <w:sz w:val="20"/>
              </w:rPr>
            </w:pPr>
            <w:r w:rsidRPr="00981C54">
              <w:rPr>
                <w:rFonts w:hint="cs"/>
                <w:i/>
                <w:iCs/>
                <w:sz w:val="20"/>
                <w:rtl/>
              </w:rPr>
              <w:t>المجموع الفرعي للمكون 2</w:t>
            </w:r>
          </w:p>
        </w:tc>
        <w:tc>
          <w:tcPr>
            <w:tcW w:w="658" w:type="pct"/>
          </w:tcPr>
          <w:p w14:paraId="5BC96CF2" w14:textId="4FDD3725" w:rsidR="00905F4D" w:rsidRPr="00DB1335" w:rsidRDefault="00DB1335" w:rsidP="0006724E">
            <w:pPr>
              <w:shd w:val="clear" w:color="auto" w:fill="FFFFFF" w:themeFill="background1"/>
              <w:spacing w:before="20" w:after="20"/>
              <w:jc w:val="right"/>
              <w:rPr>
                <w:b/>
                <w:bCs/>
                <w:i/>
                <w:iCs/>
                <w:sz w:val="20"/>
                <w:lang w:val="en-US"/>
              </w:rPr>
            </w:pPr>
            <w:r w:rsidRPr="00DB1335">
              <w:rPr>
                <w:b/>
                <w:bCs/>
                <w:i/>
                <w:iCs/>
                <w:sz w:val="20"/>
                <w:lang w:val="en-US"/>
              </w:rPr>
              <w:t>51,000</w:t>
            </w:r>
          </w:p>
        </w:tc>
        <w:tc>
          <w:tcPr>
            <w:tcW w:w="710" w:type="pct"/>
          </w:tcPr>
          <w:p w14:paraId="59656A3C" w14:textId="77777777" w:rsidR="00905F4D" w:rsidRDefault="00905F4D" w:rsidP="0006724E">
            <w:pPr>
              <w:shd w:val="clear" w:color="auto" w:fill="FFFFFF" w:themeFill="background1"/>
              <w:spacing w:before="20" w:after="20"/>
              <w:jc w:val="right"/>
              <w:rPr>
                <w:sz w:val="20"/>
              </w:rPr>
            </w:pPr>
            <w:r w:rsidRPr="00545D1C">
              <w:rPr>
                <w:i/>
                <w:iCs/>
                <w:sz w:val="20"/>
              </w:rPr>
              <w:t>18,000</w:t>
            </w:r>
          </w:p>
        </w:tc>
      </w:tr>
      <w:tr w:rsidR="00905F4D" w:rsidRPr="00940CBA" w14:paraId="48294819" w14:textId="77777777" w:rsidTr="0006724E">
        <w:tc>
          <w:tcPr>
            <w:tcW w:w="3632" w:type="pct"/>
            <w:gridSpan w:val="2"/>
          </w:tcPr>
          <w:p w14:paraId="5A2D825B" w14:textId="77777777" w:rsidR="00905F4D" w:rsidRPr="00981C54" w:rsidRDefault="00905F4D" w:rsidP="0006724E">
            <w:pPr>
              <w:bidi/>
              <w:spacing w:before="20" w:after="20"/>
              <w:jc w:val="left"/>
              <w:rPr>
                <w:sz w:val="20"/>
                <w:lang w:bidi="ar-SA"/>
              </w:rPr>
            </w:pPr>
            <w:r w:rsidRPr="00981C54">
              <w:rPr>
                <w:rFonts w:hint="cs"/>
                <w:sz w:val="20"/>
                <w:rtl/>
              </w:rPr>
              <w:t>ا</w:t>
            </w:r>
            <w:r w:rsidRPr="00981C54">
              <w:rPr>
                <w:sz w:val="20"/>
                <w:rtl/>
              </w:rPr>
              <w:t xml:space="preserve">لمكون </w:t>
            </w:r>
            <w:r w:rsidRPr="00981C54">
              <w:rPr>
                <w:sz w:val="20"/>
              </w:rPr>
              <w:t>3</w:t>
            </w:r>
            <w:r w:rsidRPr="00981C54">
              <w:rPr>
                <w:sz w:val="20"/>
                <w:rtl/>
              </w:rPr>
              <w:t xml:space="preserve">: بناء القدرات في مجال </w:t>
            </w:r>
            <w:r>
              <w:rPr>
                <w:rFonts w:hint="cs"/>
                <w:sz w:val="20"/>
                <w:rtl/>
                <w:lang w:bidi="ar-SA"/>
              </w:rPr>
              <w:t>تكييف الهواء المتنقل</w:t>
            </w:r>
          </w:p>
        </w:tc>
        <w:tc>
          <w:tcPr>
            <w:tcW w:w="658" w:type="pct"/>
          </w:tcPr>
          <w:p w14:paraId="1EEEB0FB" w14:textId="77777777" w:rsidR="00905F4D" w:rsidRDefault="00905F4D" w:rsidP="0006724E">
            <w:pPr>
              <w:shd w:val="clear" w:color="auto" w:fill="FFFFFF" w:themeFill="background1"/>
              <w:spacing w:before="20" w:after="20"/>
              <w:jc w:val="right"/>
              <w:rPr>
                <w:sz w:val="20"/>
              </w:rPr>
            </w:pPr>
          </w:p>
        </w:tc>
        <w:tc>
          <w:tcPr>
            <w:tcW w:w="710" w:type="pct"/>
          </w:tcPr>
          <w:p w14:paraId="46085171" w14:textId="77777777" w:rsidR="00905F4D" w:rsidRDefault="00905F4D" w:rsidP="0006724E">
            <w:pPr>
              <w:shd w:val="clear" w:color="auto" w:fill="FFFFFF" w:themeFill="background1"/>
              <w:spacing w:before="20" w:after="20"/>
              <w:jc w:val="right"/>
              <w:rPr>
                <w:sz w:val="20"/>
              </w:rPr>
            </w:pPr>
          </w:p>
        </w:tc>
      </w:tr>
      <w:tr w:rsidR="00905F4D" w:rsidRPr="00940CBA" w14:paraId="2D1FCB59" w14:textId="77777777" w:rsidTr="0006724E">
        <w:tc>
          <w:tcPr>
            <w:tcW w:w="3029" w:type="pct"/>
          </w:tcPr>
          <w:p w14:paraId="72BFBE12" w14:textId="2832B102" w:rsidR="00905F4D" w:rsidRDefault="00905F4D" w:rsidP="0006724E">
            <w:pPr>
              <w:bidi/>
              <w:spacing w:before="20" w:after="20"/>
              <w:jc w:val="left"/>
              <w:rPr>
                <w:sz w:val="20"/>
                <w:lang w:bidi="ar-SA"/>
              </w:rPr>
            </w:pPr>
            <w:r>
              <w:rPr>
                <w:sz w:val="20"/>
              </w:rPr>
              <w:t>3</w:t>
            </w:r>
            <w:r>
              <w:rPr>
                <w:rFonts w:hint="cs"/>
                <w:sz w:val="20"/>
                <w:rtl/>
              </w:rPr>
              <w:t>.</w:t>
            </w:r>
            <w:r>
              <w:rPr>
                <w:sz w:val="20"/>
                <w:lang w:val="en-US"/>
              </w:rPr>
              <w:t>1</w:t>
            </w:r>
            <w:r>
              <w:rPr>
                <w:rFonts w:hint="cs"/>
                <w:sz w:val="20"/>
                <w:rtl/>
                <w:lang w:val="en-US" w:bidi="ar-SA"/>
              </w:rPr>
              <w:t xml:space="preserve"> </w:t>
            </w:r>
            <w:r w:rsidRPr="00FD7C0E">
              <w:rPr>
                <w:sz w:val="20"/>
                <w:rtl/>
              </w:rPr>
              <w:t xml:space="preserve">مشاورات حول قطاع </w:t>
            </w:r>
            <w:r>
              <w:rPr>
                <w:rFonts w:hint="cs"/>
                <w:sz w:val="20"/>
                <w:rtl/>
              </w:rPr>
              <w:t>تكييف الهواء المتنقل</w:t>
            </w:r>
            <w:r w:rsidRPr="00FD7C0E">
              <w:rPr>
                <w:sz w:val="20"/>
                <w:rtl/>
              </w:rPr>
              <w:t xml:space="preserve"> والمناهج: </w:t>
            </w:r>
            <w:r w:rsidR="00DB1335">
              <w:rPr>
                <w:rFonts w:hint="cs"/>
                <w:sz w:val="20"/>
                <w:rtl/>
                <w:lang w:bidi="ar-SA"/>
              </w:rPr>
              <w:t>لا تغيير</w:t>
            </w:r>
          </w:p>
        </w:tc>
        <w:tc>
          <w:tcPr>
            <w:tcW w:w="603" w:type="pct"/>
          </w:tcPr>
          <w:p w14:paraId="40EBB452" w14:textId="77777777" w:rsidR="00905F4D" w:rsidRDefault="00905F4D" w:rsidP="0006724E">
            <w:pPr>
              <w:bidi/>
              <w:spacing w:before="20" w:after="20"/>
              <w:jc w:val="center"/>
              <w:rPr>
                <w:sz w:val="20"/>
              </w:rPr>
            </w:pPr>
            <w:r>
              <w:rPr>
                <w:rFonts w:hint="cs"/>
                <w:sz w:val="20"/>
                <w:rtl/>
              </w:rPr>
              <w:t>اليونيب</w:t>
            </w:r>
          </w:p>
        </w:tc>
        <w:tc>
          <w:tcPr>
            <w:tcW w:w="658" w:type="pct"/>
          </w:tcPr>
          <w:p w14:paraId="2D718A54" w14:textId="77777777" w:rsidR="00905F4D" w:rsidRDefault="00905F4D" w:rsidP="0006724E">
            <w:pPr>
              <w:shd w:val="clear" w:color="auto" w:fill="FFFFFF" w:themeFill="background1"/>
              <w:spacing w:before="20" w:after="20"/>
              <w:jc w:val="right"/>
              <w:rPr>
                <w:sz w:val="20"/>
              </w:rPr>
            </w:pPr>
            <w:r w:rsidRPr="00B966F7">
              <w:rPr>
                <w:color w:val="000000"/>
                <w:sz w:val="20"/>
              </w:rPr>
              <w:t>3,000</w:t>
            </w:r>
          </w:p>
        </w:tc>
        <w:tc>
          <w:tcPr>
            <w:tcW w:w="710" w:type="pct"/>
          </w:tcPr>
          <w:p w14:paraId="77D47880" w14:textId="77777777" w:rsidR="00905F4D" w:rsidRDefault="00905F4D" w:rsidP="0006724E">
            <w:pPr>
              <w:shd w:val="clear" w:color="auto" w:fill="FFFFFF" w:themeFill="background1"/>
              <w:spacing w:before="20" w:after="20"/>
              <w:jc w:val="right"/>
              <w:rPr>
                <w:sz w:val="20"/>
              </w:rPr>
            </w:pPr>
            <w:r w:rsidRPr="00B966F7">
              <w:rPr>
                <w:color w:val="000000"/>
                <w:sz w:val="20"/>
              </w:rPr>
              <w:t>1,500</w:t>
            </w:r>
          </w:p>
        </w:tc>
      </w:tr>
      <w:tr w:rsidR="00905F4D" w:rsidRPr="00940CBA" w14:paraId="4B702537" w14:textId="77777777" w:rsidTr="0006724E">
        <w:tc>
          <w:tcPr>
            <w:tcW w:w="3029" w:type="pct"/>
          </w:tcPr>
          <w:p w14:paraId="37C8F11F" w14:textId="1C6EB174" w:rsidR="00905F4D" w:rsidRDefault="00905F4D" w:rsidP="0006724E">
            <w:pPr>
              <w:bidi/>
              <w:spacing w:before="20" w:after="20"/>
              <w:jc w:val="left"/>
              <w:rPr>
                <w:sz w:val="20"/>
              </w:rPr>
            </w:pPr>
            <w:r>
              <w:rPr>
                <w:sz w:val="20"/>
              </w:rPr>
              <w:t>3</w:t>
            </w:r>
            <w:r>
              <w:rPr>
                <w:rFonts w:hint="cs"/>
                <w:sz w:val="20"/>
                <w:rtl/>
              </w:rPr>
              <w:t>.</w:t>
            </w:r>
            <w:r>
              <w:rPr>
                <w:sz w:val="20"/>
                <w:lang w:val="en-US"/>
              </w:rPr>
              <w:t>2</w:t>
            </w:r>
            <w:r>
              <w:rPr>
                <w:rFonts w:hint="cs"/>
                <w:sz w:val="20"/>
                <w:rtl/>
                <w:lang w:val="en-US" w:bidi="ar-SA"/>
              </w:rPr>
              <w:t xml:space="preserve"> </w:t>
            </w:r>
            <w:r w:rsidRPr="00FD7C0E">
              <w:rPr>
                <w:sz w:val="20"/>
                <w:rtl/>
              </w:rPr>
              <w:t>تدريب على</w:t>
            </w:r>
            <w:r>
              <w:rPr>
                <w:rFonts w:hint="cs"/>
                <w:sz w:val="20"/>
                <w:rtl/>
              </w:rPr>
              <w:t xml:space="preserve"> خدمة أجهزة</w:t>
            </w:r>
            <w:r w:rsidRPr="00FD7C0E">
              <w:rPr>
                <w:sz w:val="20"/>
                <w:rtl/>
              </w:rPr>
              <w:t xml:space="preserve"> </w:t>
            </w:r>
            <w:r>
              <w:rPr>
                <w:rFonts w:hint="cs"/>
                <w:sz w:val="20"/>
                <w:rtl/>
                <w:lang w:bidi="ar-SA"/>
              </w:rPr>
              <w:t>تكييف الهواء المتنقل</w:t>
            </w:r>
            <w:r w:rsidRPr="00FD7C0E">
              <w:rPr>
                <w:sz w:val="20"/>
                <w:rtl/>
              </w:rPr>
              <w:t xml:space="preserve"> </w:t>
            </w:r>
            <w:r w:rsidR="00DB1335">
              <w:rPr>
                <w:rFonts w:hint="cs"/>
                <w:sz w:val="20"/>
                <w:rtl/>
              </w:rPr>
              <w:t>لميكانيكيي</w:t>
            </w:r>
            <w:r w:rsidRPr="00FD7C0E">
              <w:rPr>
                <w:sz w:val="20"/>
                <w:rtl/>
              </w:rPr>
              <w:t xml:space="preserve"> السيارات بالتعاون مع </w:t>
            </w:r>
            <w:r w:rsidRPr="00FB2456">
              <w:rPr>
                <w:sz w:val="20"/>
                <w:rtl/>
                <w:lang w:val="en-US"/>
              </w:rPr>
              <w:t xml:space="preserve">هيئة التعليم والتدريب الفني والمهني </w:t>
            </w:r>
            <w:r w:rsidRPr="00FD7C0E">
              <w:rPr>
                <w:sz w:val="20"/>
                <w:rtl/>
              </w:rPr>
              <w:t xml:space="preserve">والقطاع الصناعي: </w:t>
            </w:r>
            <w:r w:rsidR="00DB1335" w:rsidRPr="00DB1335">
              <w:rPr>
                <w:b/>
                <w:bCs/>
                <w:sz w:val="20"/>
                <w:rtl/>
              </w:rPr>
              <w:t xml:space="preserve">تدريب واحد على الأقل لما مجموعه 15 ميكانيكي سيارات </w:t>
            </w:r>
            <w:r w:rsidR="00DB1335" w:rsidRPr="00DB1335">
              <w:rPr>
                <w:rFonts w:hint="cs"/>
                <w:b/>
                <w:bCs/>
                <w:sz w:val="20"/>
                <w:rtl/>
              </w:rPr>
              <w:t>يركّز</w:t>
            </w:r>
            <w:r w:rsidR="00DB1335" w:rsidRPr="00DB1335">
              <w:rPr>
                <w:b/>
                <w:bCs/>
                <w:sz w:val="20"/>
                <w:rtl/>
              </w:rPr>
              <w:t xml:space="preserve"> على ممارسات </w:t>
            </w:r>
            <w:r w:rsidR="00DB1335" w:rsidRPr="00DB1335">
              <w:rPr>
                <w:rFonts w:hint="cs"/>
                <w:b/>
                <w:bCs/>
                <w:sz w:val="20"/>
                <w:rtl/>
              </w:rPr>
              <w:t>الخدمة</w:t>
            </w:r>
            <w:r w:rsidR="00DB1335" w:rsidRPr="00DB1335">
              <w:rPr>
                <w:b/>
                <w:bCs/>
                <w:sz w:val="20"/>
                <w:rtl/>
              </w:rPr>
              <w:t xml:space="preserve"> الجيدة ل</w:t>
            </w:r>
            <w:r w:rsidR="00DB1335" w:rsidRPr="00DB1335">
              <w:rPr>
                <w:rFonts w:hint="cs"/>
                <w:b/>
                <w:bCs/>
                <w:sz w:val="20"/>
                <w:rtl/>
              </w:rPr>
              <w:t>تكييف الهواء المتنقل</w:t>
            </w:r>
            <w:r w:rsidR="00DB1335" w:rsidRPr="00DB1335">
              <w:rPr>
                <w:b/>
                <w:bCs/>
                <w:sz w:val="20"/>
                <w:rtl/>
              </w:rPr>
              <w:t xml:space="preserve"> ويقدم لمحة عامة عن </w:t>
            </w:r>
            <w:r w:rsidR="00DB1335" w:rsidRPr="00DB1335">
              <w:rPr>
                <w:b/>
                <w:bCs/>
                <w:sz w:val="20"/>
              </w:rPr>
              <w:t>HFO-1234yf</w:t>
            </w:r>
            <w:r w:rsidR="00DB1335" w:rsidRPr="00DB1335">
              <w:rPr>
                <w:b/>
                <w:bCs/>
                <w:sz w:val="20"/>
                <w:rtl/>
              </w:rPr>
              <w:t xml:space="preserve"> والبدائل الأخرى.</w:t>
            </w:r>
          </w:p>
        </w:tc>
        <w:tc>
          <w:tcPr>
            <w:tcW w:w="603" w:type="pct"/>
          </w:tcPr>
          <w:p w14:paraId="32D6F94B" w14:textId="77777777" w:rsidR="00905F4D" w:rsidRPr="0014289B" w:rsidRDefault="00905F4D" w:rsidP="0006724E">
            <w:pPr>
              <w:bidi/>
              <w:spacing w:before="20" w:after="20"/>
              <w:jc w:val="center"/>
              <w:rPr>
                <w:sz w:val="20"/>
                <w:lang w:bidi="ar-SA"/>
              </w:rPr>
            </w:pPr>
            <w:r>
              <w:rPr>
                <w:rFonts w:hint="cs"/>
                <w:sz w:val="20"/>
                <w:rtl/>
              </w:rPr>
              <w:t>اليونيب</w:t>
            </w:r>
          </w:p>
        </w:tc>
        <w:tc>
          <w:tcPr>
            <w:tcW w:w="658" w:type="pct"/>
          </w:tcPr>
          <w:p w14:paraId="7C269393" w14:textId="125DD54F" w:rsidR="00905F4D" w:rsidRPr="00B13025" w:rsidRDefault="00B13025" w:rsidP="0006724E">
            <w:pPr>
              <w:shd w:val="clear" w:color="auto" w:fill="FFFFFF" w:themeFill="background1"/>
              <w:spacing w:before="20" w:after="20"/>
              <w:jc w:val="right"/>
              <w:rPr>
                <w:b/>
                <w:bCs/>
                <w:sz w:val="20"/>
              </w:rPr>
            </w:pPr>
            <w:r w:rsidRPr="00B13025">
              <w:rPr>
                <w:b/>
                <w:bCs/>
                <w:color w:val="000000"/>
                <w:sz w:val="20"/>
              </w:rPr>
              <w:t>7,500</w:t>
            </w:r>
          </w:p>
        </w:tc>
        <w:tc>
          <w:tcPr>
            <w:tcW w:w="710" w:type="pct"/>
          </w:tcPr>
          <w:p w14:paraId="6EF86CBB" w14:textId="77777777" w:rsidR="00905F4D" w:rsidRDefault="00905F4D" w:rsidP="0006724E">
            <w:pPr>
              <w:shd w:val="clear" w:color="auto" w:fill="FFFFFF" w:themeFill="background1"/>
              <w:spacing w:before="20" w:after="20"/>
              <w:jc w:val="right"/>
              <w:rPr>
                <w:sz w:val="20"/>
              </w:rPr>
            </w:pPr>
            <w:r w:rsidRPr="00B966F7">
              <w:rPr>
                <w:color w:val="000000"/>
                <w:sz w:val="20"/>
              </w:rPr>
              <w:t>0 </w:t>
            </w:r>
          </w:p>
        </w:tc>
      </w:tr>
      <w:tr w:rsidR="00905F4D" w:rsidRPr="00940CBA" w14:paraId="043DF60C" w14:textId="77777777" w:rsidTr="0006724E">
        <w:tc>
          <w:tcPr>
            <w:tcW w:w="3632" w:type="pct"/>
            <w:gridSpan w:val="2"/>
          </w:tcPr>
          <w:p w14:paraId="28507C62" w14:textId="77777777" w:rsidR="00905F4D" w:rsidRPr="00D27A0C" w:rsidRDefault="00905F4D" w:rsidP="0006724E">
            <w:pPr>
              <w:bidi/>
              <w:spacing w:before="20" w:after="20"/>
              <w:jc w:val="right"/>
              <w:rPr>
                <w:i/>
                <w:iCs/>
                <w:sz w:val="20"/>
              </w:rPr>
            </w:pPr>
            <w:r w:rsidRPr="00D27A0C">
              <w:rPr>
                <w:rFonts w:hint="cs"/>
                <w:i/>
                <w:iCs/>
                <w:sz w:val="20"/>
                <w:rtl/>
              </w:rPr>
              <w:t xml:space="preserve">المجموع الفرعي للمكون 3 </w:t>
            </w:r>
          </w:p>
        </w:tc>
        <w:tc>
          <w:tcPr>
            <w:tcW w:w="658" w:type="pct"/>
          </w:tcPr>
          <w:p w14:paraId="32C0876E" w14:textId="4E7BD033" w:rsidR="00905F4D" w:rsidRPr="008235C9" w:rsidRDefault="008235C9" w:rsidP="0006724E">
            <w:pPr>
              <w:shd w:val="clear" w:color="auto" w:fill="FFFFFF" w:themeFill="background1"/>
              <w:spacing w:before="20" w:after="20"/>
              <w:jc w:val="right"/>
              <w:rPr>
                <w:b/>
                <w:bCs/>
                <w:sz w:val="20"/>
              </w:rPr>
            </w:pPr>
            <w:r w:rsidRPr="008235C9">
              <w:rPr>
                <w:b/>
                <w:bCs/>
                <w:i/>
                <w:iCs/>
                <w:sz w:val="20"/>
              </w:rPr>
              <w:t>10,500</w:t>
            </w:r>
          </w:p>
        </w:tc>
        <w:tc>
          <w:tcPr>
            <w:tcW w:w="710" w:type="pct"/>
          </w:tcPr>
          <w:p w14:paraId="1F1859E9" w14:textId="77777777" w:rsidR="00905F4D" w:rsidRDefault="00905F4D" w:rsidP="0006724E">
            <w:pPr>
              <w:shd w:val="clear" w:color="auto" w:fill="FFFFFF" w:themeFill="background1"/>
              <w:spacing w:before="20" w:after="20"/>
              <w:jc w:val="right"/>
              <w:rPr>
                <w:sz w:val="20"/>
              </w:rPr>
            </w:pPr>
            <w:r w:rsidRPr="00545D1C">
              <w:rPr>
                <w:i/>
                <w:iCs/>
                <w:sz w:val="20"/>
              </w:rPr>
              <w:t>1,500</w:t>
            </w:r>
          </w:p>
        </w:tc>
      </w:tr>
      <w:tr w:rsidR="00905F4D" w:rsidRPr="00940CBA" w14:paraId="619A1365" w14:textId="77777777" w:rsidTr="0006724E">
        <w:tc>
          <w:tcPr>
            <w:tcW w:w="3632" w:type="pct"/>
            <w:gridSpan w:val="2"/>
          </w:tcPr>
          <w:p w14:paraId="5814D8E4" w14:textId="0EAA16BA" w:rsidR="00905F4D" w:rsidRPr="008235C9" w:rsidRDefault="008235C9" w:rsidP="0006724E">
            <w:pPr>
              <w:bidi/>
              <w:spacing w:before="20" w:after="20"/>
              <w:jc w:val="left"/>
              <w:rPr>
                <w:sz w:val="20"/>
                <w:rtl/>
                <w:lang w:val="en-US" w:bidi="ar-SA"/>
              </w:rPr>
            </w:pPr>
            <w:r>
              <w:rPr>
                <w:rFonts w:hint="cs"/>
                <w:sz w:val="20"/>
                <w:rtl/>
                <w:lang w:bidi="ar-SA"/>
              </w:rPr>
              <w:t>المكون</w:t>
            </w:r>
            <w:r w:rsidR="00905F4D" w:rsidRPr="002A682E">
              <w:rPr>
                <w:rFonts w:hint="cs"/>
                <w:sz w:val="20"/>
                <w:rtl/>
              </w:rPr>
              <w:t xml:space="preserve"> </w:t>
            </w:r>
            <w:r w:rsidR="00905F4D" w:rsidRPr="002A682E">
              <w:rPr>
                <w:sz w:val="20"/>
                <w:lang w:val="en-US"/>
              </w:rPr>
              <w:t>4</w:t>
            </w:r>
            <w:r w:rsidR="00905F4D" w:rsidRPr="002A682E">
              <w:rPr>
                <w:rFonts w:hint="cs"/>
                <w:sz w:val="20"/>
                <w:rtl/>
                <w:lang w:val="en-US" w:bidi="ar-SA"/>
              </w:rPr>
              <w:t>:</w:t>
            </w:r>
            <w:r w:rsidR="00905F4D" w:rsidRPr="002A682E">
              <w:rPr>
                <w:rFonts w:hint="cs"/>
                <w:sz w:val="20"/>
                <w:rtl/>
              </w:rPr>
              <w:t xml:space="preserve"> </w:t>
            </w:r>
            <w:r w:rsidR="00905F4D" w:rsidRPr="002A682E">
              <w:rPr>
                <w:sz w:val="20"/>
                <w:rtl/>
              </w:rPr>
              <w:t xml:space="preserve">دعم المعدات لمعاهد التدريب </w:t>
            </w:r>
            <w:r w:rsidR="00905F4D" w:rsidRPr="002A682E">
              <w:rPr>
                <w:rFonts w:hint="cs"/>
                <w:sz w:val="20"/>
                <w:rtl/>
              </w:rPr>
              <w:t>الفني</w:t>
            </w:r>
            <w:r w:rsidR="00905F4D" w:rsidRPr="002A682E">
              <w:rPr>
                <w:sz w:val="20"/>
                <w:rtl/>
              </w:rPr>
              <w:t xml:space="preserve"> </w:t>
            </w:r>
            <w:r w:rsidRPr="008235C9">
              <w:rPr>
                <w:rFonts w:hint="cs"/>
                <w:b/>
                <w:bCs/>
                <w:sz w:val="20"/>
                <w:rtl/>
              </w:rPr>
              <w:t xml:space="preserve">(حذف المكون </w:t>
            </w:r>
            <w:r w:rsidRPr="008235C9">
              <w:rPr>
                <w:b/>
                <w:bCs/>
                <w:sz w:val="20"/>
                <w:lang w:val="en-US"/>
              </w:rPr>
              <w:t>5</w:t>
            </w:r>
            <w:r w:rsidRPr="008235C9">
              <w:rPr>
                <w:rFonts w:hint="cs"/>
                <w:b/>
                <w:bCs/>
                <w:sz w:val="20"/>
                <w:rtl/>
                <w:lang w:val="en-US" w:bidi="ar-SA"/>
              </w:rPr>
              <w:t>)</w:t>
            </w:r>
          </w:p>
        </w:tc>
        <w:tc>
          <w:tcPr>
            <w:tcW w:w="658" w:type="pct"/>
          </w:tcPr>
          <w:p w14:paraId="32D174F3" w14:textId="77777777" w:rsidR="00905F4D" w:rsidRDefault="00905F4D" w:rsidP="0006724E">
            <w:pPr>
              <w:keepLines/>
              <w:shd w:val="clear" w:color="auto" w:fill="FFFFFF" w:themeFill="background1"/>
              <w:spacing w:before="20" w:after="20"/>
              <w:jc w:val="right"/>
              <w:rPr>
                <w:sz w:val="20"/>
              </w:rPr>
            </w:pPr>
          </w:p>
        </w:tc>
        <w:tc>
          <w:tcPr>
            <w:tcW w:w="710" w:type="pct"/>
          </w:tcPr>
          <w:p w14:paraId="28806B1E" w14:textId="77777777" w:rsidR="00905F4D" w:rsidRDefault="00905F4D" w:rsidP="0006724E">
            <w:pPr>
              <w:keepLines/>
              <w:shd w:val="clear" w:color="auto" w:fill="FFFFFF" w:themeFill="background1"/>
              <w:spacing w:before="20" w:after="20"/>
              <w:jc w:val="right"/>
              <w:rPr>
                <w:sz w:val="20"/>
              </w:rPr>
            </w:pPr>
          </w:p>
        </w:tc>
      </w:tr>
      <w:tr w:rsidR="00905F4D" w:rsidRPr="00940CBA" w14:paraId="2FC9995B" w14:textId="77777777" w:rsidTr="0006724E">
        <w:tc>
          <w:tcPr>
            <w:tcW w:w="3029" w:type="pct"/>
          </w:tcPr>
          <w:p w14:paraId="6EE6FE0D" w14:textId="15C0BA7E" w:rsidR="00905F4D" w:rsidRPr="00D67C09" w:rsidRDefault="00905F4D" w:rsidP="0006724E">
            <w:pPr>
              <w:bidi/>
              <w:spacing w:before="20" w:after="20"/>
              <w:jc w:val="left"/>
              <w:rPr>
                <w:sz w:val="20"/>
                <w:rtl/>
                <w:lang w:val="en-US" w:bidi="ar-EG"/>
              </w:rPr>
            </w:pPr>
            <w:r>
              <w:rPr>
                <w:rFonts w:hint="cs"/>
                <w:sz w:val="20"/>
                <w:rtl/>
                <w:lang w:val="en-US" w:bidi="ar-EG"/>
              </w:rPr>
              <w:t xml:space="preserve">1.4 </w:t>
            </w:r>
            <w:r>
              <w:rPr>
                <w:rFonts w:hint="cs"/>
                <w:sz w:val="20"/>
                <w:rtl/>
                <w:lang w:val="en-US"/>
              </w:rPr>
              <w:t>شراء</w:t>
            </w:r>
            <w:r w:rsidRPr="001C5343">
              <w:rPr>
                <w:sz w:val="20"/>
                <w:rtl/>
                <w:lang w:val="en-US"/>
              </w:rPr>
              <w:t xml:space="preserve"> المعدات لتعزيز القدرات التدريبية: </w:t>
            </w:r>
            <w:r>
              <w:rPr>
                <w:rFonts w:hint="cs"/>
                <w:sz w:val="20"/>
                <w:rtl/>
                <w:lang w:val="en-US"/>
              </w:rPr>
              <w:t>شراء</w:t>
            </w:r>
            <w:r w:rsidRPr="001C5343">
              <w:rPr>
                <w:sz w:val="20"/>
                <w:rtl/>
                <w:lang w:val="en-US"/>
              </w:rPr>
              <w:t xml:space="preserve"> </w:t>
            </w:r>
            <w:r>
              <w:rPr>
                <w:rFonts w:hint="cs"/>
                <w:sz w:val="20"/>
                <w:rtl/>
                <w:lang w:val="en-US"/>
              </w:rPr>
              <w:t>مجموعة</w:t>
            </w:r>
            <w:r w:rsidRPr="001C5343">
              <w:rPr>
                <w:sz w:val="20"/>
                <w:rtl/>
                <w:lang w:val="en-US"/>
              </w:rPr>
              <w:t xml:space="preserve"> واحدة من</w:t>
            </w:r>
            <w:r>
              <w:rPr>
                <w:rFonts w:hint="cs"/>
                <w:sz w:val="20"/>
                <w:rtl/>
                <w:lang w:val="en-US"/>
              </w:rPr>
              <w:t xml:space="preserve"> حزم</w:t>
            </w:r>
            <w:r w:rsidRPr="001C5343">
              <w:rPr>
                <w:sz w:val="20"/>
                <w:rtl/>
                <w:lang w:val="en-US"/>
              </w:rPr>
              <w:t xml:space="preserve"> أدوات التدريب</w:t>
            </w:r>
            <w:r>
              <w:rPr>
                <w:rStyle w:val="FootnoteReference"/>
                <w:sz w:val="20"/>
                <w:rtl/>
                <w:lang w:val="en-US"/>
              </w:rPr>
              <w:footnoteReference w:id="7"/>
            </w:r>
            <w:r w:rsidRPr="001C5343">
              <w:rPr>
                <w:sz w:val="20"/>
                <w:rtl/>
                <w:lang w:val="en-US"/>
              </w:rPr>
              <w:t xml:space="preserve"> على </w:t>
            </w:r>
            <w:r>
              <w:rPr>
                <w:rFonts w:hint="cs"/>
                <w:sz w:val="20"/>
                <w:rtl/>
                <w:lang w:val="en-US"/>
              </w:rPr>
              <w:t>نظم التبريد وتكييف الهواء وتكييف الهواء المتنقل</w:t>
            </w:r>
            <w:r w:rsidRPr="001C5343">
              <w:rPr>
                <w:sz w:val="20"/>
                <w:rtl/>
                <w:lang w:val="en-US"/>
              </w:rPr>
              <w:t xml:space="preserve"> لمؤسسة تدريب فني </w:t>
            </w:r>
            <w:r>
              <w:rPr>
                <w:rFonts w:hint="cs"/>
                <w:sz w:val="20"/>
                <w:rtl/>
                <w:lang w:val="en-US"/>
              </w:rPr>
              <w:t>لأغراض</w:t>
            </w:r>
            <w:r w:rsidRPr="001C5343">
              <w:rPr>
                <w:sz w:val="20"/>
                <w:rtl/>
                <w:lang w:val="en-US"/>
              </w:rPr>
              <w:t xml:space="preserve"> برنامج تدريب الفنيين؛ وتركيب وحدة</w:t>
            </w:r>
            <w:r>
              <w:rPr>
                <w:rFonts w:hint="cs"/>
                <w:sz w:val="20"/>
                <w:rtl/>
                <w:lang w:val="en-US"/>
              </w:rPr>
              <w:t xml:space="preserve"> عرض تجريبي</w:t>
            </w:r>
            <w:r w:rsidRPr="001C5343">
              <w:rPr>
                <w:sz w:val="20"/>
                <w:rtl/>
                <w:lang w:val="en-US"/>
              </w:rPr>
              <w:t xml:space="preserve"> </w:t>
            </w:r>
            <w:r>
              <w:rPr>
                <w:rFonts w:hint="cs"/>
                <w:sz w:val="20"/>
                <w:rtl/>
                <w:lang w:val="en-US"/>
              </w:rPr>
              <w:t>للتدريب</w:t>
            </w:r>
            <w:r w:rsidRPr="001C5343">
              <w:rPr>
                <w:sz w:val="20"/>
                <w:rtl/>
                <w:lang w:val="en-US"/>
              </w:rPr>
              <w:t xml:space="preserve"> بتقنية </w:t>
            </w:r>
            <w:r>
              <w:rPr>
                <w:rFonts w:hint="cs"/>
                <w:sz w:val="20"/>
                <w:rtl/>
                <w:lang w:val="en-US"/>
              </w:rPr>
              <w:t xml:space="preserve">قائمة على </w:t>
            </w:r>
            <w:r w:rsidRPr="001C5E64">
              <w:rPr>
                <w:sz w:val="20"/>
                <w:rtl/>
                <w:lang w:val="en-US"/>
              </w:rPr>
              <w:t>الهيدروفلوروكربون-</w:t>
            </w:r>
            <w:r>
              <w:rPr>
                <w:sz w:val="20"/>
                <w:lang w:val="en-US"/>
              </w:rPr>
              <w:t>32</w:t>
            </w:r>
            <w:r w:rsidRPr="001C5E64">
              <w:rPr>
                <w:sz w:val="20"/>
                <w:rtl/>
                <w:lang w:val="en-US"/>
              </w:rPr>
              <w:t xml:space="preserve"> </w:t>
            </w:r>
            <w:r>
              <w:rPr>
                <w:rFonts w:hint="cs"/>
                <w:sz w:val="20"/>
                <w:rtl/>
                <w:lang w:val="en-US"/>
              </w:rPr>
              <w:t xml:space="preserve">للتدفق المتغير لغازات التبريد </w:t>
            </w:r>
            <w:r w:rsidRPr="001C5343">
              <w:rPr>
                <w:sz w:val="20"/>
                <w:rtl/>
                <w:lang w:val="en-US"/>
              </w:rPr>
              <w:t xml:space="preserve">في مؤسسة التدريب الفني (مثل وحدة خارجية متعددة الوحدات مع 2-3 وحدات داخلية) وغرفة تبريد أو وحدة </w:t>
            </w:r>
            <w:r>
              <w:rPr>
                <w:rFonts w:hint="cs"/>
                <w:sz w:val="20"/>
                <w:rtl/>
                <w:lang w:val="en-US"/>
              </w:rPr>
              <w:t>عرض لل</w:t>
            </w:r>
            <w:r w:rsidRPr="001C5343">
              <w:rPr>
                <w:sz w:val="20"/>
                <w:rtl/>
                <w:lang w:val="en-US"/>
              </w:rPr>
              <w:t>تكثيف</w:t>
            </w:r>
            <w:r w:rsidR="008235C9">
              <w:rPr>
                <w:rFonts w:hint="cs"/>
                <w:sz w:val="20"/>
                <w:rtl/>
                <w:lang w:val="en-US"/>
              </w:rPr>
              <w:t xml:space="preserve"> </w:t>
            </w:r>
            <w:r w:rsidR="008235C9" w:rsidRPr="008235C9">
              <w:rPr>
                <w:b/>
                <w:bCs/>
                <w:sz w:val="20"/>
                <w:rtl/>
                <w:lang w:val="en-US"/>
              </w:rPr>
              <w:t xml:space="preserve">ونظام تدريب </w:t>
            </w:r>
            <w:r w:rsidR="008235C9" w:rsidRPr="008235C9">
              <w:rPr>
                <w:rFonts w:hint="cs"/>
                <w:b/>
                <w:bCs/>
                <w:sz w:val="20"/>
                <w:rtl/>
                <w:lang w:val="en-US"/>
              </w:rPr>
              <w:t>على أجهزة تكييف الهواء المتنقل ذات القدرة المنخفضة على إحداث الاحترار العالمي</w:t>
            </w:r>
            <w:r w:rsidR="008235C9" w:rsidRPr="008235C9">
              <w:rPr>
                <w:sz w:val="20"/>
                <w:rtl/>
                <w:lang w:val="en-US"/>
              </w:rPr>
              <w:t>.</w:t>
            </w:r>
          </w:p>
        </w:tc>
        <w:tc>
          <w:tcPr>
            <w:tcW w:w="603" w:type="pct"/>
          </w:tcPr>
          <w:p w14:paraId="2EAD3C4C" w14:textId="77777777" w:rsidR="00905F4D" w:rsidRPr="0014289B" w:rsidRDefault="00905F4D" w:rsidP="0006724E">
            <w:pPr>
              <w:keepLines/>
              <w:bidi/>
              <w:spacing w:before="20" w:after="20"/>
              <w:jc w:val="left"/>
              <w:rPr>
                <w:sz w:val="20"/>
              </w:rPr>
            </w:pPr>
            <w:r>
              <w:rPr>
                <w:rFonts w:hint="cs"/>
                <w:sz w:val="20"/>
                <w:rtl/>
                <w:lang w:bidi="ar-SA"/>
              </w:rPr>
              <w:t>ال</w:t>
            </w:r>
            <w:r>
              <w:rPr>
                <w:rFonts w:hint="cs"/>
                <w:sz w:val="20"/>
                <w:rtl/>
              </w:rPr>
              <w:t>يوئنديبي</w:t>
            </w:r>
          </w:p>
        </w:tc>
        <w:tc>
          <w:tcPr>
            <w:tcW w:w="658" w:type="pct"/>
          </w:tcPr>
          <w:p w14:paraId="46EF07F3" w14:textId="600314B1" w:rsidR="00905F4D" w:rsidRPr="008235C9" w:rsidRDefault="008235C9" w:rsidP="0006724E">
            <w:pPr>
              <w:keepLines/>
              <w:shd w:val="clear" w:color="auto" w:fill="FFFFFF" w:themeFill="background1"/>
              <w:spacing w:before="20" w:after="20"/>
              <w:jc w:val="right"/>
              <w:rPr>
                <w:b/>
                <w:bCs/>
                <w:sz w:val="20"/>
              </w:rPr>
            </w:pPr>
            <w:r w:rsidRPr="008235C9">
              <w:rPr>
                <w:b/>
                <w:bCs/>
                <w:sz w:val="20"/>
              </w:rPr>
              <w:t>44,000</w:t>
            </w:r>
          </w:p>
        </w:tc>
        <w:tc>
          <w:tcPr>
            <w:tcW w:w="710" w:type="pct"/>
          </w:tcPr>
          <w:p w14:paraId="5B10D509" w14:textId="0BE2519E" w:rsidR="00905F4D" w:rsidRPr="008235C9" w:rsidRDefault="008235C9" w:rsidP="0006724E">
            <w:pPr>
              <w:keepLines/>
              <w:shd w:val="clear" w:color="auto" w:fill="FFFFFF" w:themeFill="background1"/>
              <w:spacing w:before="20" w:after="20"/>
              <w:jc w:val="right"/>
              <w:rPr>
                <w:b/>
                <w:bCs/>
                <w:sz w:val="20"/>
              </w:rPr>
            </w:pPr>
            <w:r w:rsidRPr="008235C9">
              <w:rPr>
                <w:b/>
                <w:bCs/>
                <w:sz w:val="20"/>
              </w:rPr>
              <w:t>44,000</w:t>
            </w:r>
          </w:p>
        </w:tc>
      </w:tr>
      <w:tr w:rsidR="00905F4D" w:rsidRPr="00940CBA" w14:paraId="2FCA2FA1" w14:textId="77777777" w:rsidTr="0006724E">
        <w:tc>
          <w:tcPr>
            <w:tcW w:w="3632" w:type="pct"/>
            <w:gridSpan w:val="2"/>
          </w:tcPr>
          <w:p w14:paraId="0911C9CC" w14:textId="2408525F" w:rsidR="00905F4D" w:rsidRPr="008912B5" w:rsidRDefault="00905F4D" w:rsidP="0006724E">
            <w:pPr>
              <w:bidi/>
              <w:spacing w:before="20" w:after="20"/>
              <w:jc w:val="right"/>
              <w:rPr>
                <w:i/>
                <w:iCs/>
                <w:sz w:val="20"/>
              </w:rPr>
            </w:pPr>
            <w:r w:rsidRPr="008912B5">
              <w:rPr>
                <w:rFonts w:hint="cs"/>
                <w:i/>
                <w:iCs/>
                <w:sz w:val="20"/>
                <w:rtl/>
              </w:rPr>
              <w:t xml:space="preserve">المجموع الفرعي </w:t>
            </w:r>
            <w:r w:rsidR="008235C9">
              <w:rPr>
                <w:rFonts w:hint="cs"/>
                <w:i/>
                <w:iCs/>
                <w:sz w:val="20"/>
                <w:rtl/>
                <w:lang w:bidi="ar-SA"/>
              </w:rPr>
              <w:t>للمكون</w:t>
            </w:r>
            <w:r w:rsidRPr="008912B5">
              <w:rPr>
                <w:rFonts w:hint="cs"/>
                <w:i/>
                <w:iCs/>
                <w:sz w:val="20"/>
                <w:rtl/>
              </w:rPr>
              <w:t xml:space="preserve"> </w:t>
            </w:r>
            <w:r w:rsidRPr="008912B5">
              <w:rPr>
                <w:i/>
                <w:iCs/>
                <w:sz w:val="20"/>
                <w:lang w:val="en-US"/>
              </w:rPr>
              <w:t>4</w:t>
            </w:r>
            <w:r w:rsidRPr="008912B5">
              <w:rPr>
                <w:rFonts w:hint="cs"/>
                <w:i/>
                <w:iCs/>
                <w:sz w:val="20"/>
                <w:rtl/>
              </w:rPr>
              <w:t xml:space="preserve"> </w:t>
            </w:r>
            <w:r w:rsidRPr="008912B5">
              <w:rPr>
                <w:rFonts w:hint="cs"/>
                <w:i/>
                <w:iCs/>
                <w:sz w:val="20"/>
                <w:rtl/>
                <w:lang w:bidi="ar-SA"/>
              </w:rPr>
              <w:t xml:space="preserve"> </w:t>
            </w:r>
          </w:p>
        </w:tc>
        <w:tc>
          <w:tcPr>
            <w:tcW w:w="658" w:type="pct"/>
          </w:tcPr>
          <w:p w14:paraId="0A774053" w14:textId="77777777" w:rsidR="00905F4D" w:rsidRPr="00133E15" w:rsidRDefault="00905F4D" w:rsidP="0006724E">
            <w:pPr>
              <w:shd w:val="clear" w:color="auto" w:fill="FFFFFF" w:themeFill="background1"/>
              <w:spacing w:before="20" w:after="20"/>
              <w:jc w:val="right"/>
              <w:rPr>
                <w:b/>
                <w:bCs/>
                <w:sz w:val="20"/>
              </w:rPr>
            </w:pPr>
            <w:r w:rsidRPr="00133E15">
              <w:rPr>
                <w:b/>
                <w:bCs/>
                <w:i/>
                <w:iCs/>
                <w:sz w:val="20"/>
              </w:rPr>
              <w:t xml:space="preserve">44,000 </w:t>
            </w:r>
          </w:p>
        </w:tc>
        <w:tc>
          <w:tcPr>
            <w:tcW w:w="710" w:type="pct"/>
          </w:tcPr>
          <w:p w14:paraId="1BEB5FE2" w14:textId="77777777" w:rsidR="00905F4D" w:rsidRPr="00133E15" w:rsidRDefault="00905F4D" w:rsidP="0006724E">
            <w:pPr>
              <w:shd w:val="clear" w:color="auto" w:fill="FFFFFF" w:themeFill="background1"/>
              <w:spacing w:before="20" w:after="20"/>
              <w:jc w:val="right"/>
              <w:rPr>
                <w:b/>
                <w:bCs/>
                <w:sz w:val="20"/>
              </w:rPr>
            </w:pPr>
            <w:r w:rsidRPr="00133E15">
              <w:rPr>
                <w:b/>
                <w:bCs/>
                <w:i/>
                <w:iCs/>
                <w:sz w:val="20"/>
              </w:rPr>
              <w:t>44,000</w:t>
            </w:r>
          </w:p>
        </w:tc>
      </w:tr>
      <w:tr w:rsidR="00905F4D" w:rsidRPr="00940CBA" w14:paraId="2B5A0B3F" w14:textId="77777777" w:rsidTr="0006724E">
        <w:tc>
          <w:tcPr>
            <w:tcW w:w="3029" w:type="pct"/>
          </w:tcPr>
          <w:p w14:paraId="7A91F4BF" w14:textId="77777777" w:rsidR="00905F4D" w:rsidRPr="00D67C09" w:rsidRDefault="00905F4D" w:rsidP="0006724E">
            <w:pPr>
              <w:bidi/>
              <w:spacing w:before="20" w:after="20"/>
              <w:jc w:val="left"/>
              <w:rPr>
                <w:sz w:val="20"/>
                <w:rtl/>
                <w:lang w:val="en-US" w:bidi="ar-SA"/>
              </w:rPr>
            </w:pPr>
            <w:r>
              <w:rPr>
                <w:rFonts w:hint="cs"/>
                <w:sz w:val="20"/>
                <w:rtl/>
                <w:lang w:val="en-US" w:bidi="ar-EG"/>
              </w:rPr>
              <w:t>رصد تنفيذ وتنسيق المشروع</w:t>
            </w:r>
            <w:r>
              <w:rPr>
                <w:rFonts w:hint="cs"/>
                <w:sz w:val="20"/>
                <w:rtl/>
                <w:lang w:val="en-US" w:bidi="ar-SA"/>
              </w:rPr>
              <w:t xml:space="preserve"> (انظر الفقرة </w:t>
            </w:r>
            <w:r>
              <w:rPr>
                <w:sz w:val="20"/>
                <w:lang w:val="en-US" w:bidi="ar-SA"/>
              </w:rPr>
              <w:t>23</w:t>
            </w:r>
            <w:r>
              <w:rPr>
                <w:rFonts w:hint="cs"/>
                <w:sz w:val="20"/>
                <w:rtl/>
                <w:lang w:val="en-US" w:bidi="ar-SA"/>
              </w:rPr>
              <w:t>)</w:t>
            </w:r>
          </w:p>
        </w:tc>
        <w:tc>
          <w:tcPr>
            <w:tcW w:w="603" w:type="pct"/>
          </w:tcPr>
          <w:p w14:paraId="4C674B9B" w14:textId="77777777" w:rsidR="00905F4D" w:rsidRPr="0014289B" w:rsidRDefault="00905F4D" w:rsidP="0006724E">
            <w:pPr>
              <w:bidi/>
              <w:spacing w:before="20" w:after="20"/>
              <w:jc w:val="center"/>
              <w:rPr>
                <w:sz w:val="20"/>
              </w:rPr>
            </w:pPr>
            <w:r>
              <w:rPr>
                <w:rFonts w:hint="cs"/>
                <w:sz w:val="20"/>
                <w:rtl/>
              </w:rPr>
              <w:t>اليونيب</w:t>
            </w:r>
          </w:p>
        </w:tc>
        <w:tc>
          <w:tcPr>
            <w:tcW w:w="658" w:type="pct"/>
          </w:tcPr>
          <w:p w14:paraId="31CC5BB1" w14:textId="77777777" w:rsidR="00905F4D" w:rsidRDefault="00905F4D" w:rsidP="0006724E">
            <w:pPr>
              <w:shd w:val="clear" w:color="auto" w:fill="FFFFFF" w:themeFill="background1"/>
              <w:spacing w:before="20" w:after="20"/>
              <w:jc w:val="right"/>
              <w:rPr>
                <w:sz w:val="20"/>
              </w:rPr>
            </w:pPr>
            <w:r>
              <w:rPr>
                <w:sz w:val="20"/>
              </w:rPr>
              <w:t>0</w:t>
            </w:r>
          </w:p>
        </w:tc>
        <w:tc>
          <w:tcPr>
            <w:tcW w:w="710" w:type="pct"/>
          </w:tcPr>
          <w:p w14:paraId="07E65BBD" w14:textId="77777777" w:rsidR="00905F4D" w:rsidRDefault="00905F4D" w:rsidP="0006724E">
            <w:pPr>
              <w:shd w:val="clear" w:color="auto" w:fill="FFFFFF" w:themeFill="background1"/>
              <w:spacing w:before="20" w:after="20"/>
              <w:jc w:val="right"/>
              <w:rPr>
                <w:sz w:val="20"/>
              </w:rPr>
            </w:pPr>
            <w:r>
              <w:rPr>
                <w:sz w:val="20"/>
              </w:rPr>
              <w:t>0</w:t>
            </w:r>
          </w:p>
        </w:tc>
      </w:tr>
      <w:tr w:rsidR="00905F4D" w:rsidRPr="00CC0C9C" w14:paraId="56519890" w14:textId="77777777" w:rsidTr="0006724E">
        <w:tc>
          <w:tcPr>
            <w:tcW w:w="3632" w:type="pct"/>
            <w:gridSpan w:val="2"/>
          </w:tcPr>
          <w:p w14:paraId="386E4275" w14:textId="77777777" w:rsidR="00905F4D" w:rsidRPr="00133E15" w:rsidRDefault="00905F4D" w:rsidP="0006724E">
            <w:pPr>
              <w:bidi/>
              <w:spacing w:before="20" w:after="20"/>
              <w:jc w:val="right"/>
              <w:rPr>
                <w:i/>
                <w:iCs/>
                <w:sz w:val="20"/>
              </w:rPr>
            </w:pPr>
            <w:r w:rsidRPr="00133E15">
              <w:rPr>
                <w:rFonts w:hint="cs"/>
                <w:i/>
                <w:iCs/>
                <w:sz w:val="20"/>
                <w:rtl/>
              </w:rPr>
              <w:t>المجموع الفرعي لليونيب</w:t>
            </w:r>
          </w:p>
        </w:tc>
        <w:tc>
          <w:tcPr>
            <w:tcW w:w="658" w:type="pct"/>
          </w:tcPr>
          <w:p w14:paraId="78F862C9" w14:textId="77777777" w:rsidR="00905F4D" w:rsidRPr="00A73363" w:rsidRDefault="00905F4D" w:rsidP="0006724E">
            <w:pPr>
              <w:spacing w:before="20" w:after="20"/>
              <w:jc w:val="right"/>
              <w:rPr>
                <w:b/>
                <w:bCs/>
                <w:sz w:val="20"/>
              </w:rPr>
            </w:pPr>
            <w:r w:rsidRPr="00545D1C">
              <w:rPr>
                <w:i/>
                <w:iCs/>
                <w:sz w:val="20"/>
              </w:rPr>
              <w:t>85,000</w:t>
            </w:r>
          </w:p>
        </w:tc>
        <w:tc>
          <w:tcPr>
            <w:tcW w:w="710" w:type="pct"/>
          </w:tcPr>
          <w:p w14:paraId="6BF2A284" w14:textId="77777777" w:rsidR="00905F4D" w:rsidRPr="00A73363" w:rsidRDefault="00905F4D" w:rsidP="0006724E">
            <w:pPr>
              <w:spacing w:before="20" w:after="20"/>
              <w:jc w:val="right"/>
              <w:rPr>
                <w:b/>
                <w:bCs/>
                <w:sz w:val="20"/>
              </w:rPr>
            </w:pPr>
            <w:r w:rsidRPr="00545D1C">
              <w:rPr>
                <w:i/>
                <w:iCs/>
                <w:sz w:val="20"/>
              </w:rPr>
              <w:t>31,000</w:t>
            </w:r>
          </w:p>
        </w:tc>
      </w:tr>
      <w:tr w:rsidR="00905F4D" w:rsidRPr="00CC0C9C" w14:paraId="3D186A54" w14:textId="77777777" w:rsidTr="0006724E">
        <w:tc>
          <w:tcPr>
            <w:tcW w:w="3632" w:type="pct"/>
            <w:gridSpan w:val="2"/>
          </w:tcPr>
          <w:p w14:paraId="1356BAD6" w14:textId="77777777" w:rsidR="00905F4D" w:rsidRPr="00133E15" w:rsidRDefault="00905F4D" w:rsidP="0006724E">
            <w:pPr>
              <w:bidi/>
              <w:spacing w:before="20" w:after="20"/>
              <w:jc w:val="right"/>
              <w:rPr>
                <w:i/>
                <w:iCs/>
                <w:sz w:val="20"/>
              </w:rPr>
            </w:pPr>
            <w:r w:rsidRPr="00133E15">
              <w:rPr>
                <w:rFonts w:hint="cs"/>
                <w:i/>
                <w:iCs/>
                <w:sz w:val="20"/>
                <w:rtl/>
              </w:rPr>
              <w:t>المجموع الفرعي لليوئنديبي</w:t>
            </w:r>
          </w:p>
        </w:tc>
        <w:tc>
          <w:tcPr>
            <w:tcW w:w="658" w:type="pct"/>
          </w:tcPr>
          <w:p w14:paraId="014A5426" w14:textId="77777777" w:rsidR="00905F4D" w:rsidRPr="00A73363" w:rsidRDefault="00905F4D" w:rsidP="0006724E">
            <w:pPr>
              <w:spacing w:before="20" w:after="20"/>
              <w:jc w:val="right"/>
              <w:rPr>
                <w:b/>
                <w:bCs/>
                <w:sz w:val="20"/>
              </w:rPr>
            </w:pPr>
            <w:r w:rsidRPr="00545D1C">
              <w:rPr>
                <w:i/>
                <w:iCs/>
                <w:sz w:val="20"/>
              </w:rPr>
              <w:t>50,000</w:t>
            </w:r>
          </w:p>
        </w:tc>
        <w:tc>
          <w:tcPr>
            <w:tcW w:w="710" w:type="pct"/>
          </w:tcPr>
          <w:p w14:paraId="1B8AF652" w14:textId="77777777" w:rsidR="00905F4D" w:rsidRPr="00A73363" w:rsidRDefault="00905F4D" w:rsidP="0006724E">
            <w:pPr>
              <w:spacing w:before="20" w:after="20"/>
              <w:jc w:val="right"/>
              <w:rPr>
                <w:b/>
                <w:bCs/>
                <w:sz w:val="20"/>
              </w:rPr>
            </w:pPr>
            <w:r w:rsidRPr="00545D1C">
              <w:rPr>
                <w:i/>
                <w:iCs/>
                <w:sz w:val="20"/>
              </w:rPr>
              <w:t>50,000</w:t>
            </w:r>
          </w:p>
        </w:tc>
      </w:tr>
      <w:tr w:rsidR="00905F4D" w:rsidRPr="00133E15" w14:paraId="5E1D9273" w14:textId="77777777" w:rsidTr="0006724E">
        <w:tc>
          <w:tcPr>
            <w:tcW w:w="3632" w:type="pct"/>
            <w:gridSpan w:val="2"/>
          </w:tcPr>
          <w:p w14:paraId="6CB3E2E1" w14:textId="77777777" w:rsidR="00905F4D" w:rsidRPr="00133E15" w:rsidRDefault="00905F4D" w:rsidP="0006724E">
            <w:pPr>
              <w:bidi/>
              <w:jc w:val="left"/>
              <w:rPr>
                <w:sz w:val="20"/>
              </w:rPr>
            </w:pPr>
            <w:r w:rsidRPr="00133E15">
              <w:rPr>
                <w:rFonts w:hint="cs"/>
                <w:sz w:val="20"/>
                <w:rtl/>
              </w:rPr>
              <w:t>المجموع</w:t>
            </w:r>
          </w:p>
        </w:tc>
        <w:tc>
          <w:tcPr>
            <w:tcW w:w="658" w:type="pct"/>
          </w:tcPr>
          <w:p w14:paraId="4C13C979" w14:textId="77777777" w:rsidR="00905F4D" w:rsidRPr="00133E15" w:rsidRDefault="00905F4D" w:rsidP="0006724E">
            <w:pPr>
              <w:shd w:val="clear" w:color="auto" w:fill="FFFFFF" w:themeFill="background1"/>
              <w:spacing w:before="20" w:after="20"/>
              <w:jc w:val="right"/>
              <w:rPr>
                <w:sz w:val="20"/>
              </w:rPr>
            </w:pPr>
            <w:r w:rsidRPr="00133E15">
              <w:rPr>
                <w:sz w:val="20"/>
              </w:rPr>
              <w:t>135,000</w:t>
            </w:r>
          </w:p>
        </w:tc>
        <w:tc>
          <w:tcPr>
            <w:tcW w:w="710" w:type="pct"/>
          </w:tcPr>
          <w:p w14:paraId="2E250AD6" w14:textId="77777777" w:rsidR="00905F4D" w:rsidRPr="00133E15" w:rsidRDefault="00905F4D" w:rsidP="0006724E">
            <w:pPr>
              <w:shd w:val="clear" w:color="auto" w:fill="FFFFFF" w:themeFill="background1"/>
              <w:spacing w:before="20" w:after="20"/>
              <w:jc w:val="right"/>
              <w:rPr>
                <w:sz w:val="20"/>
              </w:rPr>
            </w:pPr>
            <w:r w:rsidRPr="00133E15">
              <w:rPr>
                <w:sz w:val="20"/>
              </w:rPr>
              <w:t>81,000</w:t>
            </w:r>
          </w:p>
        </w:tc>
      </w:tr>
    </w:tbl>
    <w:p w14:paraId="0693E162" w14:textId="77777777" w:rsidR="00905F4D" w:rsidRPr="00133E15" w:rsidRDefault="00905F4D" w:rsidP="00074CBE">
      <w:pPr>
        <w:bidi/>
        <w:rPr>
          <w:rtl/>
          <w:lang w:val="en-US" w:bidi="ar-SA"/>
        </w:rPr>
      </w:pPr>
    </w:p>
    <w:p w14:paraId="5F2295D5" w14:textId="77777777" w:rsidR="00905F4D" w:rsidRDefault="00905F4D" w:rsidP="00905F4D">
      <w:pPr>
        <w:bidi/>
        <w:rPr>
          <w:rtl/>
          <w:lang w:val="en-US" w:bidi="ar-SA"/>
        </w:rPr>
      </w:pPr>
    </w:p>
    <w:p w14:paraId="09B26AFD" w14:textId="44F1F238" w:rsidR="00905F4D" w:rsidRPr="006018E6" w:rsidRDefault="006018E6" w:rsidP="006018E6">
      <w:pPr>
        <w:pStyle w:val="Heading1"/>
        <w:numPr>
          <w:ilvl w:val="0"/>
          <w:numId w:val="11"/>
        </w:numPr>
        <w:bidi/>
        <w:ind w:left="0" w:firstLine="0"/>
        <w:rPr>
          <w:sz w:val="26"/>
          <w:szCs w:val="26"/>
          <w:rtl/>
          <w:lang w:val="en-US" w:bidi="ar-AE"/>
        </w:rPr>
      </w:pPr>
      <w:r w:rsidRPr="00B84ED6">
        <w:rPr>
          <w:sz w:val="26"/>
          <w:szCs w:val="26"/>
          <w:rtl/>
          <w:lang w:val="en-US" w:bidi="ar-AE"/>
        </w:rPr>
        <w:lastRenderedPageBreak/>
        <w:t>بتكلفة إجمالية قدرها</w:t>
      </w:r>
      <w:r w:rsidRPr="00532984">
        <w:rPr>
          <w:sz w:val="26"/>
          <w:szCs w:val="26"/>
          <w:rtl/>
          <w:lang w:val="en-US" w:bidi="ar-AE"/>
        </w:rPr>
        <w:t xml:space="preserve"> </w:t>
      </w:r>
      <w:r w:rsidR="001E1967">
        <w:rPr>
          <w:sz w:val="26"/>
          <w:szCs w:val="26"/>
          <w:lang w:val="en-US" w:bidi="ar-AE"/>
        </w:rPr>
        <w:t>135,000</w:t>
      </w:r>
      <w:r w:rsidRPr="00532984">
        <w:rPr>
          <w:rFonts w:hint="cs"/>
          <w:sz w:val="26"/>
          <w:szCs w:val="26"/>
          <w:rtl/>
          <w:lang w:val="en-US" w:bidi="ar-AE"/>
        </w:rPr>
        <w:t xml:space="preserve"> </w:t>
      </w:r>
      <w:r w:rsidRPr="00532984">
        <w:rPr>
          <w:sz w:val="26"/>
          <w:szCs w:val="26"/>
          <w:rtl/>
          <w:lang w:val="en-US" w:bidi="ar-AE"/>
        </w:rPr>
        <w:t>دولار أمريكي،</w:t>
      </w:r>
      <w:r w:rsidR="001E1967">
        <w:rPr>
          <w:rFonts w:hint="cs"/>
          <w:sz w:val="26"/>
          <w:szCs w:val="26"/>
          <w:rtl/>
          <w:lang w:val="en-US" w:bidi="ar-AE"/>
        </w:rPr>
        <w:t xml:space="preserve"> بالإضافة إلى تكاليف دعم الوكالة،</w:t>
      </w:r>
      <w:r w:rsidRPr="00532984">
        <w:rPr>
          <w:sz w:val="26"/>
          <w:szCs w:val="26"/>
          <w:rtl/>
          <w:lang w:val="en-US" w:bidi="ar-AE"/>
        </w:rPr>
        <w:t xml:space="preserve"> ستؤدي المرحلة الأولى من </w:t>
      </w:r>
      <w:r>
        <w:rPr>
          <w:rFonts w:hint="cs"/>
          <w:sz w:val="26"/>
          <w:szCs w:val="26"/>
          <w:rtl/>
          <w:lang w:val="en-US" w:bidi="ar-AE"/>
        </w:rPr>
        <w:t xml:space="preserve">خطة التنفيذ </w:t>
      </w:r>
      <w:r w:rsidRPr="00A42BB6">
        <w:rPr>
          <w:sz w:val="26"/>
          <w:szCs w:val="26"/>
          <w:rtl/>
          <w:lang w:val="en-US" w:bidi="ar-AE"/>
        </w:rPr>
        <w:t>المتعلقة بالمواد الهيدروفلوروكربونية بموجب تعديل كيغالي</w:t>
      </w:r>
      <w:r>
        <w:rPr>
          <w:rFonts w:hint="cs"/>
          <w:sz w:val="26"/>
          <w:szCs w:val="26"/>
          <w:rtl/>
          <w:lang w:val="en-US" w:bidi="ar-AE"/>
        </w:rPr>
        <w:t xml:space="preserve"> </w:t>
      </w:r>
      <w:r w:rsidR="001E1967">
        <w:rPr>
          <w:rFonts w:hint="cs"/>
          <w:sz w:val="26"/>
          <w:szCs w:val="26"/>
          <w:rtl/>
          <w:lang w:val="en-US" w:bidi="ar-SA"/>
        </w:rPr>
        <w:t>لبوتان</w:t>
      </w:r>
      <w:r w:rsidRPr="00532984">
        <w:rPr>
          <w:sz w:val="26"/>
          <w:szCs w:val="26"/>
          <w:rtl/>
          <w:lang w:val="en-US" w:bidi="ar-AE"/>
        </w:rPr>
        <w:t xml:space="preserve"> إلى خفض</w:t>
      </w:r>
      <w:r>
        <w:rPr>
          <w:rFonts w:hint="cs"/>
          <w:sz w:val="26"/>
          <w:szCs w:val="26"/>
          <w:rtl/>
          <w:lang w:val="en-US" w:bidi="ar-AE"/>
        </w:rPr>
        <w:t xml:space="preserve"> يبلغ </w:t>
      </w:r>
      <w:r w:rsidR="001E1967">
        <w:rPr>
          <w:sz w:val="26"/>
          <w:szCs w:val="26"/>
          <w:lang w:val="en-US" w:bidi="ar-AE"/>
        </w:rPr>
        <w:t>1,310</w:t>
      </w:r>
      <w:r>
        <w:rPr>
          <w:rFonts w:hint="cs"/>
          <w:sz w:val="26"/>
          <w:szCs w:val="26"/>
          <w:rtl/>
          <w:lang w:val="en-US" w:bidi="ar-AE"/>
        </w:rPr>
        <w:t xml:space="preserve"> طن من مكافئ ثاني أكسيد الكربون من خط الأساس </w:t>
      </w:r>
      <w:r w:rsidR="001E1967">
        <w:rPr>
          <w:rFonts w:hint="cs"/>
          <w:sz w:val="26"/>
          <w:szCs w:val="26"/>
          <w:rtl/>
          <w:lang w:val="en-US" w:bidi="ar-AE"/>
        </w:rPr>
        <w:t>للمواد الهيدروفلوروكربونية</w:t>
      </w:r>
      <w:r>
        <w:rPr>
          <w:rFonts w:hint="cs"/>
          <w:sz w:val="26"/>
          <w:szCs w:val="26"/>
          <w:rtl/>
          <w:lang w:val="en-US" w:bidi="ar-AE"/>
        </w:rPr>
        <w:t xml:space="preserve"> في البلد</w:t>
      </w:r>
      <w:r w:rsidR="001E1967">
        <w:rPr>
          <w:rFonts w:hint="cs"/>
          <w:sz w:val="26"/>
          <w:szCs w:val="26"/>
          <w:rtl/>
          <w:lang w:val="en-US" w:bidi="ar-AE"/>
        </w:rPr>
        <w:t xml:space="preserve">. وسيجري تنفيذ المرحلة </w:t>
      </w:r>
      <w:r w:rsidR="001E1967" w:rsidRPr="00532984">
        <w:rPr>
          <w:sz w:val="26"/>
          <w:szCs w:val="26"/>
          <w:rtl/>
          <w:lang w:val="en-US" w:bidi="ar-AE"/>
        </w:rPr>
        <w:t xml:space="preserve">الأولى من </w:t>
      </w:r>
      <w:r w:rsidR="001E1967">
        <w:rPr>
          <w:rFonts w:hint="cs"/>
          <w:sz w:val="26"/>
          <w:szCs w:val="26"/>
          <w:rtl/>
          <w:lang w:val="en-US" w:bidi="ar-AE"/>
        </w:rPr>
        <w:t xml:space="preserve">خطة التنفيذ </w:t>
      </w:r>
      <w:r w:rsidR="001E1967" w:rsidRPr="00A42BB6">
        <w:rPr>
          <w:sz w:val="26"/>
          <w:szCs w:val="26"/>
          <w:rtl/>
          <w:lang w:val="en-US" w:bidi="ar-AE"/>
        </w:rPr>
        <w:t>المتعلقة بالمواد الهيدروفلوروكربونية بموجب تعديل كيغالي</w:t>
      </w:r>
      <w:r w:rsidR="001E1967">
        <w:rPr>
          <w:rFonts w:hint="cs"/>
          <w:sz w:val="26"/>
          <w:szCs w:val="26"/>
          <w:rtl/>
          <w:lang w:val="en-US" w:bidi="ar-AE"/>
        </w:rPr>
        <w:t xml:space="preserve"> على شريحتين. </w:t>
      </w:r>
    </w:p>
    <w:p w14:paraId="3BEDD261" w14:textId="77777777" w:rsidR="00B318C8" w:rsidRDefault="00B318C8" w:rsidP="00955DC0">
      <w:pPr>
        <w:pStyle w:val="Heading1"/>
        <w:numPr>
          <w:ilvl w:val="0"/>
          <w:numId w:val="0"/>
        </w:numPr>
        <w:bidi/>
        <w:rPr>
          <w:sz w:val="26"/>
          <w:szCs w:val="26"/>
          <w:u w:val="single"/>
          <w:rtl/>
          <w:lang w:val="en-US" w:bidi="ar-AE"/>
        </w:rPr>
      </w:pPr>
      <w:r w:rsidRPr="00D30794">
        <w:rPr>
          <w:sz w:val="26"/>
          <w:szCs w:val="26"/>
          <w:u w:val="single"/>
          <w:rtl/>
          <w:lang w:val="en-US" w:bidi="ar-AE"/>
        </w:rPr>
        <w:t xml:space="preserve">خطة تنفيذ الشريحة الأولى من </w:t>
      </w:r>
      <w:r w:rsidRPr="00D30794">
        <w:rPr>
          <w:rFonts w:hint="cs"/>
          <w:sz w:val="26"/>
          <w:szCs w:val="26"/>
          <w:u w:val="single"/>
          <w:rtl/>
          <w:lang w:val="en-US" w:bidi="ar-AE"/>
        </w:rPr>
        <w:t xml:space="preserve">خطة التنفيذ </w:t>
      </w:r>
      <w:r w:rsidRPr="00D30794">
        <w:rPr>
          <w:sz w:val="26"/>
          <w:szCs w:val="26"/>
          <w:u w:val="single"/>
          <w:rtl/>
          <w:lang w:val="en-US" w:bidi="ar-AE"/>
        </w:rPr>
        <w:t>المتعلقة بالمواد الهيدروفلوروكربونية بموجب تعديل كيغالي</w:t>
      </w:r>
    </w:p>
    <w:p w14:paraId="3BEDD262" w14:textId="7D1A18E6" w:rsidR="00B318C8" w:rsidRDefault="00C67ABB" w:rsidP="005866FA">
      <w:pPr>
        <w:pStyle w:val="Heading1"/>
        <w:numPr>
          <w:ilvl w:val="0"/>
          <w:numId w:val="11"/>
        </w:numPr>
        <w:bidi/>
        <w:ind w:left="0" w:firstLine="0"/>
        <w:rPr>
          <w:sz w:val="26"/>
          <w:szCs w:val="26"/>
          <w:rtl/>
          <w:lang w:val="en-US" w:bidi="ar-AE"/>
        </w:rPr>
      </w:pPr>
      <w:r w:rsidRPr="00C67ABB">
        <w:rPr>
          <w:sz w:val="26"/>
          <w:szCs w:val="26"/>
          <w:rtl/>
          <w:lang w:val="en-US" w:bidi="ar-AE"/>
        </w:rPr>
        <w:t>ستتضمن خطة العمل المتفق عليها الأنشطة التالية</w:t>
      </w:r>
      <w:r>
        <w:rPr>
          <w:rFonts w:hint="cs"/>
          <w:sz w:val="26"/>
          <w:szCs w:val="26"/>
          <w:rtl/>
          <w:lang w:val="en-US" w:bidi="ar-AE"/>
        </w:rPr>
        <w:t>:</w:t>
      </w:r>
    </w:p>
    <w:p w14:paraId="3C3327B1" w14:textId="33AB41B3" w:rsidR="00C67ABB" w:rsidRDefault="00C67ABB" w:rsidP="00C67ABB">
      <w:pPr>
        <w:pStyle w:val="Heading2"/>
        <w:widowControl/>
        <w:numPr>
          <w:ilvl w:val="0"/>
          <w:numId w:val="12"/>
        </w:numPr>
        <w:bidi/>
        <w:ind w:left="1440" w:hanging="720"/>
        <w:rPr>
          <w:sz w:val="26"/>
          <w:szCs w:val="26"/>
          <w:rtl/>
          <w:lang w:bidi="ar-LB"/>
        </w:rPr>
      </w:pPr>
      <w:r w:rsidRPr="00C67ABB">
        <w:rPr>
          <w:sz w:val="26"/>
          <w:szCs w:val="26"/>
          <w:rtl/>
          <w:lang w:bidi="ar-LB"/>
        </w:rPr>
        <w:t xml:space="preserve">بناء القدرات في مجال السياسات </w:t>
      </w:r>
      <w:r w:rsidR="00B401F2">
        <w:rPr>
          <w:rFonts w:hint="cs"/>
          <w:sz w:val="26"/>
          <w:szCs w:val="26"/>
          <w:rtl/>
          <w:lang w:bidi="ar-LB"/>
        </w:rPr>
        <w:t>والإنفاذ</w:t>
      </w:r>
      <w:r w:rsidRPr="00C67ABB">
        <w:rPr>
          <w:sz w:val="26"/>
          <w:szCs w:val="26"/>
          <w:rtl/>
          <w:lang w:bidi="ar-LB"/>
        </w:rPr>
        <w:t xml:space="preserve">: </w:t>
      </w:r>
      <w:r w:rsidR="00B401F2" w:rsidRPr="0059267C">
        <w:rPr>
          <w:rFonts w:hint="cs"/>
          <w:sz w:val="26"/>
          <w:szCs w:val="26"/>
          <w:rtl/>
          <w:lang w:bidi="ar-LB"/>
        </w:rPr>
        <w:t>حلقتا</w:t>
      </w:r>
      <w:r w:rsidR="00B401F2" w:rsidRPr="0059267C">
        <w:rPr>
          <w:sz w:val="26"/>
          <w:szCs w:val="26"/>
          <w:rtl/>
          <w:lang w:bidi="ar-LB"/>
        </w:rPr>
        <w:t xml:space="preserve"> عمل قطاعيتان للمستوردين</w:t>
      </w:r>
      <w:r w:rsidR="00B401F2" w:rsidRPr="0059267C">
        <w:rPr>
          <w:rFonts w:hint="cs"/>
          <w:sz w:val="26"/>
          <w:szCs w:val="26"/>
          <w:rtl/>
          <w:lang w:bidi="ar-LB"/>
        </w:rPr>
        <w:t>،</w:t>
      </w:r>
      <w:r w:rsidR="00B401F2" w:rsidRPr="0059267C">
        <w:rPr>
          <w:sz w:val="26"/>
          <w:szCs w:val="26"/>
          <w:rtl/>
          <w:lang w:bidi="ar-LB"/>
        </w:rPr>
        <w:t xml:space="preserve"> والمستخدمين النهائيين</w:t>
      </w:r>
      <w:r w:rsidR="00B401F2" w:rsidRPr="0059267C">
        <w:rPr>
          <w:rFonts w:hint="cs"/>
          <w:sz w:val="26"/>
          <w:szCs w:val="26"/>
          <w:rtl/>
          <w:lang w:bidi="ar-LB"/>
        </w:rPr>
        <w:t>،</w:t>
      </w:r>
      <w:r w:rsidR="00B401F2" w:rsidRPr="0059267C">
        <w:rPr>
          <w:sz w:val="26"/>
          <w:szCs w:val="26"/>
          <w:rtl/>
          <w:lang w:bidi="ar-LB"/>
        </w:rPr>
        <w:t xml:space="preserve"> وكبار </w:t>
      </w:r>
      <w:r w:rsidR="00B401F2" w:rsidRPr="0059267C">
        <w:rPr>
          <w:rFonts w:hint="cs"/>
          <w:sz w:val="26"/>
          <w:szCs w:val="26"/>
          <w:rtl/>
          <w:lang w:bidi="ar-LB"/>
        </w:rPr>
        <w:t>المتعاقدين</w:t>
      </w:r>
      <w:r w:rsidR="00B401F2" w:rsidRPr="0059267C">
        <w:rPr>
          <w:sz w:val="26"/>
          <w:szCs w:val="26"/>
          <w:rtl/>
          <w:lang w:bidi="ar-LB"/>
        </w:rPr>
        <w:t xml:space="preserve"> في مجال</w:t>
      </w:r>
      <w:r w:rsidR="00B401F2" w:rsidRPr="00B401F2">
        <w:rPr>
          <w:rtl/>
        </w:rPr>
        <w:t xml:space="preserve"> </w:t>
      </w:r>
      <w:r w:rsidR="00B401F2" w:rsidRPr="00B401F2">
        <w:rPr>
          <w:sz w:val="26"/>
          <w:szCs w:val="26"/>
          <w:rtl/>
          <w:lang w:bidi="ar-LB"/>
        </w:rPr>
        <w:t>التجميع والتركيب المحلي</w:t>
      </w:r>
      <w:r w:rsidR="00B401F2">
        <w:rPr>
          <w:rFonts w:hint="cs"/>
          <w:sz w:val="26"/>
          <w:szCs w:val="26"/>
          <w:rtl/>
          <w:lang w:bidi="ar-LB"/>
        </w:rPr>
        <w:t>ين</w:t>
      </w:r>
      <w:r w:rsidR="00B401F2" w:rsidRPr="00B401F2">
        <w:rPr>
          <w:sz w:val="26"/>
          <w:szCs w:val="26"/>
          <w:rtl/>
          <w:lang w:bidi="ar-LB"/>
        </w:rPr>
        <w:t xml:space="preserve"> و</w:t>
      </w:r>
      <w:r w:rsidR="00B401F2">
        <w:rPr>
          <w:rFonts w:hint="cs"/>
          <w:sz w:val="26"/>
          <w:szCs w:val="26"/>
          <w:rtl/>
          <w:lang w:bidi="ar-LB"/>
        </w:rPr>
        <w:t>ال</w:t>
      </w:r>
      <w:r w:rsidR="00B401F2" w:rsidRPr="00B401F2">
        <w:rPr>
          <w:sz w:val="26"/>
          <w:szCs w:val="26"/>
          <w:rtl/>
          <w:lang w:bidi="ar-LB"/>
        </w:rPr>
        <w:t>قطاع</w:t>
      </w:r>
      <w:r w:rsidR="00B401F2">
        <w:rPr>
          <w:rFonts w:hint="cs"/>
          <w:sz w:val="26"/>
          <w:szCs w:val="26"/>
          <w:rtl/>
          <w:lang w:bidi="ar-LB"/>
        </w:rPr>
        <w:t xml:space="preserve"> الفرعي</w:t>
      </w:r>
      <w:r w:rsidR="00B401F2" w:rsidRPr="00B401F2">
        <w:rPr>
          <w:sz w:val="26"/>
          <w:szCs w:val="26"/>
          <w:rtl/>
          <w:lang w:bidi="ar-LB"/>
        </w:rPr>
        <w:t xml:space="preserve"> </w:t>
      </w:r>
      <w:r w:rsidR="00B401F2">
        <w:rPr>
          <w:rFonts w:hint="cs"/>
          <w:sz w:val="26"/>
          <w:szCs w:val="26"/>
          <w:rtl/>
          <w:lang w:bidi="ar-LB"/>
        </w:rPr>
        <w:t>ل</w:t>
      </w:r>
      <w:r w:rsidR="00B401F2" w:rsidRPr="00B401F2">
        <w:rPr>
          <w:sz w:val="26"/>
          <w:szCs w:val="26"/>
          <w:rtl/>
          <w:lang w:bidi="ar-LB"/>
        </w:rPr>
        <w:t>لتبريد الصناعي، بهدف تعزيز فهم هذا القطاع</w:t>
      </w:r>
      <w:r w:rsidR="00B401F2">
        <w:rPr>
          <w:rFonts w:hint="cs"/>
          <w:sz w:val="26"/>
          <w:szCs w:val="26"/>
          <w:rtl/>
          <w:lang w:bidi="ar-LB"/>
        </w:rPr>
        <w:t xml:space="preserve"> الفرعي</w:t>
      </w:r>
      <w:r w:rsidR="00B401F2" w:rsidRPr="00B401F2">
        <w:rPr>
          <w:sz w:val="26"/>
          <w:szCs w:val="26"/>
          <w:rtl/>
          <w:lang w:bidi="ar-LB"/>
        </w:rPr>
        <w:t>،</w:t>
      </w:r>
      <w:r w:rsidR="00B401F2">
        <w:rPr>
          <w:rFonts w:hint="cs"/>
          <w:sz w:val="26"/>
          <w:szCs w:val="26"/>
          <w:rtl/>
          <w:lang w:bidi="ar-LB"/>
        </w:rPr>
        <w:t xml:space="preserve"> وتبريد النقل،</w:t>
      </w:r>
      <w:r w:rsidR="00B401F2" w:rsidRPr="0059267C">
        <w:rPr>
          <w:sz w:val="26"/>
          <w:szCs w:val="26"/>
          <w:rtl/>
          <w:lang w:bidi="ar-LB"/>
        </w:rPr>
        <w:t xml:space="preserve"> تكييف الهواء السكني والتجاري </w:t>
      </w:r>
      <w:r w:rsidR="00B401F2" w:rsidRPr="0059267C">
        <w:rPr>
          <w:rFonts w:hint="cs"/>
          <w:sz w:val="26"/>
          <w:szCs w:val="26"/>
          <w:rtl/>
          <w:lang w:bidi="ar-LB"/>
        </w:rPr>
        <w:t>للتوعية</w:t>
      </w:r>
      <w:r w:rsidR="00B401F2" w:rsidRPr="0059267C">
        <w:rPr>
          <w:sz w:val="26"/>
          <w:szCs w:val="26"/>
          <w:rtl/>
          <w:lang w:bidi="ar-LB"/>
        </w:rPr>
        <w:t xml:space="preserve"> بالسياسات الجديدة المتعلقة </w:t>
      </w:r>
      <w:r w:rsidR="00B401F2" w:rsidRPr="0059267C">
        <w:rPr>
          <w:rFonts w:hint="cs"/>
          <w:sz w:val="26"/>
          <w:szCs w:val="26"/>
          <w:rtl/>
          <w:lang w:bidi="ar-LB"/>
        </w:rPr>
        <w:t>بالهيدروفلوروكربون</w:t>
      </w:r>
      <w:r w:rsidR="00B401F2">
        <w:rPr>
          <w:rFonts w:hint="cs"/>
          <w:sz w:val="26"/>
          <w:szCs w:val="26"/>
          <w:rtl/>
          <w:lang w:bidi="ar-LB"/>
        </w:rPr>
        <w:t xml:space="preserve"> (اليونيب) (</w:t>
      </w:r>
      <w:r w:rsidR="00AA46BB">
        <w:rPr>
          <w:sz w:val="26"/>
          <w:szCs w:val="26"/>
          <w:lang w:val="en-US" w:bidi="ar-LB"/>
        </w:rPr>
        <w:t>1,500</w:t>
      </w:r>
      <w:r w:rsidR="00B401F2">
        <w:rPr>
          <w:rFonts w:hint="cs"/>
          <w:sz w:val="26"/>
          <w:szCs w:val="26"/>
          <w:rtl/>
          <w:lang w:val="en-US" w:bidi="ar-SA"/>
        </w:rPr>
        <w:t xml:space="preserve"> دولار أمريكي)</w:t>
      </w:r>
      <w:r w:rsidR="00B401F2">
        <w:rPr>
          <w:rFonts w:hint="cs"/>
          <w:sz w:val="26"/>
          <w:szCs w:val="26"/>
          <w:rtl/>
          <w:lang w:bidi="ar-LB"/>
        </w:rPr>
        <w:t xml:space="preserve">؛ </w:t>
      </w:r>
      <w:r w:rsidR="00B401F2" w:rsidRPr="0059267C">
        <w:rPr>
          <w:sz w:val="26"/>
          <w:szCs w:val="26"/>
          <w:rtl/>
          <w:lang w:bidi="ar-LB"/>
        </w:rPr>
        <w:t xml:space="preserve">إشراك </w:t>
      </w:r>
      <w:r w:rsidR="00B401F2">
        <w:rPr>
          <w:rFonts w:hint="cs"/>
          <w:sz w:val="26"/>
          <w:szCs w:val="26"/>
          <w:rtl/>
          <w:lang w:bidi="ar-LB"/>
        </w:rPr>
        <w:t>ال</w:t>
      </w:r>
      <w:r w:rsidR="00B401F2" w:rsidRPr="0059267C">
        <w:rPr>
          <w:sz w:val="26"/>
          <w:szCs w:val="26"/>
          <w:rtl/>
          <w:lang w:bidi="ar-LB"/>
        </w:rPr>
        <w:t xml:space="preserve">وكالات الحكومية لاستكشاف </w:t>
      </w:r>
      <w:r w:rsidR="00B401F2">
        <w:rPr>
          <w:rFonts w:hint="cs"/>
          <w:sz w:val="26"/>
          <w:szCs w:val="26"/>
          <w:rtl/>
          <w:lang w:bidi="ar-LB"/>
        </w:rPr>
        <w:t>سياسات المشتريات العامة</w:t>
      </w:r>
      <w:r w:rsidR="00B401F2" w:rsidRPr="0059267C">
        <w:rPr>
          <w:sz w:val="26"/>
          <w:szCs w:val="26"/>
          <w:rtl/>
          <w:lang w:bidi="ar-LB"/>
        </w:rPr>
        <w:t xml:space="preserve"> التي تشترط استخدام معدات خالية من </w:t>
      </w:r>
      <w:r w:rsidR="00B401F2" w:rsidRPr="0059267C">
        <w:rPr>
          <w:rFonts w:hint="cs"/>
          <w:sz w:val="26"/>
          <w:szCs w:val="26"/>
          <w:rtl/>
          <w:lang w:bidi="ar-LB"/>
        </w:rPr>
        <w:t>الهيدروفلوروكربون</w:t>
      </w:r>
      <w:r w:rsidR="00B401F2" w:rsidRPr="0059267C">
        <w:rPr>
          <w:sz w:val="26"/>
          <w:szCs w:val="26"/>
          <w:rtl/>
          <w:lang w:bidi="ar-LB"/>
        </w:rPr>
        <w:t xml:space="preserve"> في المشتريات العامة</w:t>
      </w:r>
      <w:r w:rsidRPr="00C67ABB">
        <w:rPr>
          <w:sz w:val="26"/>
          <w:szCs w:val="26"/>
          <w:rtl/>
          <w:lang w:bidi="ar-LB"/>
        </w:rPr>
        <w:t xml:space="preserve">؛ دراسة جدوى حول حظر المعدات وتقييم سلسلة </w:t>
      </w:r>
      <w:r w:rsidR="00B401F2">
        <w:rPr>
          <w:rFonts w:hint="cs"/>
          <w:sz w:val="26"/>
          <w:szCs w:val="26"/>
          <w:rtl/>
          <w:lang w:bidi="ar-LB"/>
        </w:rPr>
        <w:t>الإمدادات</w:t>
      </w:r>
      <w:r w:rsidRPr="00C67ABB">
        <w:rPr>
          <w:sz w:val="26"/>
          <w:szCs w:val="26"/>
          <w:rtl/>
          <w:lang w:bidi="ar-LB"/>
        </w:rPr>
        <w:t xml:space="preserve"> وتوافر بدائل </w:t>
      </w:r>
      <w:r w:rsidR="00B401F2">
        <w:rPr>
          <w:rFonts w:hint="cs"/>
          <w:sz w:val="26"/>
          <w:szCs w:val="26"/>
          <w:rtl/>
          <w:lang w:bidi="ar-LB"/>
        </w:rPr>
        <w:t>ذات قدرة منخفضة على إحداث الاحترار العالمي</w:t>
      </w:r>
      <w:r w:rsidRPr="00C67ABB">
        <w:rPr>
          <w:sz w:val="26"/>
          <w:szCs w:val="26"/>
          <w:rtl/>
          <w:lang w:bidi="ar-LB"/>
        </w:rPr>
        <w:t>، بما في ذلك مشاورات مع أصحاب المصلحة، وإعداد تقرير وتوصيات (</w:t>
      </w:r>
      <w:r w:rsidR="00B401F2">
        <w:rPr>
          <w:rFonts w:hint="cs"/>
          <w:sz w:val="26"/>
          <w:szCs w:val="26"/>
          <w:rtl/>
          <w:lang w:bidi="ar-LB"/>
        </w:rPr>
        <w:t>اليونيب</w:t>
      </w:r>
      <w:r w:rsidRPr="00C67ABB">
        <w:rPr>
          <w:sz w:val="26"/>
          <w:szCs w:val="26"/>
          <w:rtl/>
          <w:lang w:bidi="ar-LB"/>
        </w:rPr>
        <w:t>) (</w:t>
      </w:r>
      <w:r w:rsidR="00B401F2">
        <w:rPr>
          <w:sz w:val="26"/>
          <w:szCs w:val="26"/>
          <w:lang w:bidi="ar-LB"/>
        </w:rPr>
        <w:t>10,000</w:t>
      </w:r>
      <w:r w:rsidRPr="00C67ABB">
        <w:rPr>
          <w:sz w:val="26"/>
          <w:szCs w:val="26"/>
          <w:rtl/>
          <w:lang w:bidi="ar-LB"/>
        </w:rPr>
        <w:t xml:space="preserve"> دولار أمريكي)؛ </w:t>
      </w:r>
      <w:r w:rsidR="001D0B3E">
        <w:rPr>
          <w:rFonts w:hint="cs"/>
          <w:sz w:val="26"/>
          <w:szCs w:val="26"/>
          <w:rtl/>
          <w:lang w:bidi="ar-SA"/>
        </w:rPr>
        <w:t>و</w:t>
      </w:r>
      <w:r w:rsidRPr="00C67ABB">
        <w:rPr>
          <w:sz w:val="26"/>
          <w:szCs w:val="26"/>
          <w:rtl/>
          <w:lang w:bidi="ar-LB"/>
        </w:rPr>
        <w:t xml:space="preserve">شراء </w:t>
      </w:r>
      <w:r w:rsidR="00B401F2">
        <w:rPr>
          <w:rFonts w:hint="cs"/>
          <w:sz w:val="26"/>
          <w:szCs w:val="26"/>
          <w:rtl/>
          <w:lang w:bidi="ar-SA"/>
        </w:rPr>
        <w:t>معرّف واحد لغازات التبريد</w:t>
      </w:r>
      <w:r w:rsidRPr="00C67ABB">
        <w:rPr>
          <w:sz w:val="26"/>
          <w:szCs w:val="26"/>
          <w:rtl/>
          <w:lang w:bidi="ar-LB"/>
        </w:rPr>
        <w:t xml:space="preserve"> لتجهيز نقطة الدخول الرئيسية (</w:t>
      </w:r>
      <w:r w:rsidR="00B401F2">
        <w:rPr>
          <w:rFonts w:hint="cs"/>
          <w:sz w:val="26"/>
          <w:szCs w:val="26"/>
          <w:rtl/>
          <w:lang w:bidi="ar-LB"/>
        </w:rPr>
        <w:t>اليوئنديبي</w:t>
      </w:r>
      <w:r w:rsidRPr="00C67ABB">
        <w:rPr>
          <w:sz w:val="26"/>
          <w:szCs w:val="26"/>
          <w:rtl/>
          <w:lang w:bidi="ar-LB"/>
        </w:rPr>
        <w:t>) (</w:t>
      </w:r>
      <w:r w:rsidR="00B401F2">
        <w:rPr>
          <w:sz w:val="26"/>
          <w:szCs w:val="26"/>
          <w:lang w:bidi="ar-LB"/>
        </w:rPr>
        <w:t>6,000</w:t>
      </w:r>
      <w:r w:rsidRPr="00C67ABB">
        <w:rPr>
          <w:sz w:val="26"/>
          <w:szCs w:val="26"/>
          <w:rtl/>
          <w:lang w:bidi="ar-LB"/>
        </w:rPr>
        <w:t xml:space="preserve"> دولار أمريكي)؛</w:t>
      </w:r>
    </w:p>
    <w:p w14:paraId="729D3550" w14:textId="197C0B44" w:rsidR="00C67ABB" w:rsidRPr="00C67ABB" w:rsidRDefault="00C67ABB" w:rsidP="00F861AB">
      <w:pPr>
        <w:pStyle w:val="Heading2"/>
        <w:widowControl/>
        <w:numPr>
          <w:ilvl w:val="0"/>
          <w:numId w:val="12"/>
        </w:numPr>
        <w:bidi/>
        <w:ind w:left="1440" w:hanging="720"/>
        <w:rPr>
          <w:sz w:val="26"/>
          <w:szCs w:val="26"/>
          <w:rtl/>
          <w:lang w:bidi="ar-LB"/>
        </w:rPr>
      </w:pPr>
      <w:r w:rsidRPr="00C67ABB">
        <w:rPr>
          <w:sz w:val="26"/>
          <w:szCs w:val="26"/>
          <w:rtl/>
          <w:lang w:bidi="ar-LB"/>
        </w:rPr>
        <w:t xml:space="preserve">بناء القدرات في قطاع </w:t>
      </w:r>
      <w:r w:rsidR="00E11AE5">
        <w:rPr>
          <w:rFonts w:hint="cs"/>
          <w:sz w:val="26"/>
          <w:szCs w:val="26"/>
          <w:rtl/>
          <w:lang w:bidi="ar-SA"/>
        </w:rPr>
        <w:t>التبريد و</w:t>
      </w:r>
      <w:r w:rsidRPr="00C67ABB">
        <w:rPr>
          <w:sz w:val="26"/>
          <w:szCs w:val="26"/>
          <w:rtl/>
          <w:lang w:bidi="ar-LB"/>
        </w:rPr>
        <w:t xml:space="preserve">تكييف الهواء: </w:t>
      </w:r>
      <w:r w:rsidR="00E11AE5">
        <w:rPr>
          <w:rFonts w:hint="cs"/>
          <w:sz w:val="26"/>
          <w:szCs w:val="26"/>
          <w:rtl/>
          <w:lang w:bidi="ar-LB"/>
        </w:rPr>
        <w:t>حلقة</w:t>
      </w:r>
      <w:r w:rsidRPr="00C67ABB">
        <w:rPr>
          <w:sz w:val="26"/>
          <w:szCs w:val="26"/>
          <w:rtl/>
          <w:lang w:bidi="ar-LB"/>
        </w:rPr>
        <w:t xml:space="preserve"> عمل تدريبية واحدة لـ 11 فنيا حول ممارسات </w:t>
      </w:r>
      <w:r w:rsidR="00E11AE5">
        <w:rPr>
          <w:rFonts w:hint="cs"/>
          <w:sz w:val="26"/>
          <w:szCs w:val="26"/>
          <w:rtl/>
          <w:lang w:bidi="ar-LB"/>
        </w:rPr>
        <w:t>الخدمة</w:t>
      </w:r>
      <w:r w:rsidRPr="00C67ABB">
        <w:rPr>
          <w:sz w:val="26"/>
          <w:szCs w:val="26"/>
          <w:rtl/>
          <w:lang w:bidi="ar-LB"/>
        </w:rPr>
        <w:t xml:space="preserve"> الجيدة، والكشف عن التسرب، واستعادة غاز</w:t>
      </w:r>
      <w:r w:rsidR="00E11AE5">
        <w:rPr>
          <w:rFonts w:hint="cs"/>
          <w:sz w:val="26"/>
          <w:szCs w:val="26"/>
          <w:rtl/>
          <w:lang w:bidi="ar-LB"/>
        </w:rPr>
        <w:t>ات</w:t>
      </w:r>
      <w:r w:rsidRPr="00C67ABB">
        <w:rPr>
          <w:sz w:val="26"/>
          <w:szCs w:val="26"/>
          <w:rtl/>
          <w:lang w:bidi="ar-LB"/>
        </w:rPr>
        <w:t xml:space="preserve"> التبريد وإعادة استخدامه</w:t>
      </w:r>
      <w:r w:rsidR="00E11AE5">
        <w:rPr>
          <w:rFonts w:hint="cs"/>
          <w:sz w:val="26"/>
          <w:szCs w:val="26"/>
          <w:rtl/>
          <w:lang w:bidi="ar-LB"/>
        </w:rPr>
        <w:t>ا</w:t>
      </w:r>
      <w:r w:rsidRPr="00C67ABB">
        <w:rPr>
          <w:sz w:val="26"/>
          <w:szCs w:val="26"/>
          <w:rtl/>
          <w:lang w:bidi="ar-LB"/>
        </w:rPr>
        <w:t xml:space="preserve">، </w:t>
      </w:r>
      <w:r w:rsidR="00E11AE5">
        <w:rPr>
          <w:rFonts w:hint="cs"/>
          <w:sz w:val="26"/>
          <w:szCs w:val="26"/>
          <w:rtl/>
          <w:lang w:bidi="ar-LB"/>
        </w:rPr>
        <w:t>والمناولة</w:t>
      </w:r>
      <w:r w:rsidRPr="00C67ABB">
        <w:rPr>
          <w:sz w:val="26"/>
          <w:szCs w:val="26"/>
          <w:rtl/>
          <w:lang w:bidi="ar-LB"/>
        </w:rPr>
        <w:t xml:space="preserve"> الآمن</w:t>
      </w:r>
      <w:r w:rsidR="00E11AE5">
        <w:rPr>
          <w:rFonts w:hint="cs"/>
          <w:sz w:val="26"/>
          <w:szCs w:val="26"/>
          <w:rtl/>
          <w:lang w:bidi="ar-LB"/>
        </w:rPr>
        <w:t>ة</w:t>
      </w:r>
      <w:r w:rsidRPr="00C67ABB">
        <w:rPr>
          <w:sz w:val="26"/>
          <w:szCs w:val="26"/>
          <w:rtl/>
          <w:lang w:bidi="ar-LB"/>
        </w:rPr>
        <w:t xml:space="preserve"> </w:t>
      </w:r>
      <w:r w:rsidR="00E11AE5">
        <w:rPr>
          <w:rFonts w:hint="cs"/>
          <w:sz w:val="26"/>
          <w:szCs w:val="26"/>
          <w:rtl/>
          <w:lang w:bidi="ar-LB"/>
        </w:rPr>
        <w:t>ل</w:t>
      </w:r>
      <w:r w:rsidRPr="00C67ABB">
        <w:rPr>
          <w:sz w:val="26"/>
          <w:szCs w:val="26"/>
          <w:rtl/>
          <w:lang w:bidi="ar-LB"/>
        </w:rPr>
        <w:t xml:space="preserve">غازات التبريد </w:t>
      </w:r>
      <w:r w:rsidR="00E11AE5">
        <w:rPr>
          <w:rFonts w:hint="cs"/>
          <w:sz w:val="26"/>
          <w:szCs w:val="26"/>
          <w:rtl/>
          <w:lang w:bidi="ar-LB"/>
        </w:rPr>
        <w:t>ذات القدرة المنخفضة على إحداث الاحترار العالمي؛</w:t>
      </w:r>
      <w:r w:rsidRPr="00C67ABB">
        <w:rPr>
          <w:sz w:val="26"/>
          <w:szCs w:val="26"/>
          <w:rtl/>
          <w:lang w:bidi="ar-LB"/>
        </w:rPr>
        <w:t xml:space="preserve"> وبرنامج تدريبي لمدربين اثنين مختارين في مركز تدريب </w:t>
      </w:r>
      <w:r w:rsidR="00E11AE5" w:rsidRPr="00E11AE5">
        <w:rPr>
          <w:sz w:val="26"/>
          <w:szCs w:val="26"/>
          <w:rtl/>
          <w:lang w:bidi="ar-LB"/>
        </w:rPr>
        <w:t xml:space="preserve">في الخارج مجهز تجهيزا جيدا </w:t>
      </w:r>
      <w:r w:rsidRPr="00C67ABB">
        <w:rPr>
          <w:sz w:val="26"/>
          <w:szCs w:val="26"/>
          <w:rtl/>
          <w:lang w:bidi="ar-LB"/>
        </w:rPr>
        <w:t>(</w:t>
      </w:r>
      <w:r w:rsidR="00E11AE5">
        <w:rPr>
          <w:rFonts w:hint="cs"/>
          <w:sz w:val="26"/>
          <w:szCs w:val="26"/>
          <w:rtl/>
          <w:lang w:bidi="ar-LB"/>
        </w:rPr>
        <w:t>اليونيب</w:t>
      </w:r>
      <w:r w:rsidRPr="00C67ABB">
        <w:rPr>
          <w:sz w:val="26"/>
          <w:szCs w:val="26"/>
          <w:rtl/>
          <w:lang w:bidi="ar-LB"/>
        </w:rPr>
        <w:t>) (18,000 دولار أمريكي)؛</w:t>
      </w:r>
    </w:p>
    <w:p w14:paraId="4210B80F" w14:textId="26E3A7A3" w:rsidR="00C67ABB" w:rsidRPr="00F861AB" w:rsidRDefault="00C67ABB" w:rsidP="00F861AB">
      <w:pPr>
        <w:pStyle w:val="Heading2"/>
        <w:widowControl/>
        <w:numPr>
          <w:ilvl w:val="0"/>
          <w:numId w:val="12"/>
        </w:numPr>
        <w:bidi/>
        <w:ind w:left="1440" w:hanging="720"/>
        <w:rPr>
          <w:sz w:val="26"/>
          <w:szCs w:val="26"/>
          <w:rtl/>
          <w:lang w:bidi="ar-LB"/>
        </w:rPr>
      </w:pPr>
      <w:r w:rsidRPr="00C67ABB">
        <w:rPr>
          <w:sz w:val="26"/>
          <w:szCs w:val="26"/>
          <w:rtl/>
          <w:lang w:bidi="ar-LB"/>
        </w:rPr>
        <w:t xml:space="preserve">بناء </w:t>
      </w:r>
      <w:r w:rsidR="00E11AE5">
        <w:rPr>
          <w:rFonts w:hint="cs"/>
          <w:sz w:val="26"/>
          <w:szCs w:val="26"/>
          <w:rtl/>
          <w:lang w:bidi="ar-LB"/>
        </w:rPr>
        <w:t>ال</w:t>
      </w:r>
      <w:r w:rsidRPr="00C67ABB">
        <w:rPr>
          <w:sz w:val="26"/>
          <w:szCs w:val="26"/>
          <w:rtl/>
          <w:lang w:bidi="ar-LB"/>
        </w:rPr>
        <w:t xml:space="preserve">قدرات </w:t>
      </w:r>
      <w:r w:rsidR="00E11AE5">
        <w:rPr>
          <w:rFonts w:hint="cs"/>
          <w:sz w:val="26"/>
          <w:szCs w:val="26"/>
          <w:rtl/>
          <w:lang w:bidi="ar-LB"/>
        </w:rPr>
        <w:t>في مجال</w:t>
      </w:r>
      <w:r w:rsidRPr="00C67ABB">
        <w:rPr>
          <w:sz w:val="26"/>
          <w:szCs w:val="26"/>
          <w:rtl/>
          <w:lang w:bidi="ar-LB"/>
        </w:rPr>
        <w:t xml:space="preserve"> تكييف الهواء</w:t>
      </w:r>
      <w:r w:rsidR="00E11AE5">
        <w:rPr>
          <w:rFonts w:hint="cs"/>
          <w:sz w:val="26"/>
          <w:szCs w:val="26"/>
          <w:rtl/>
          <w:lang w:bidi="ar-LB"/>
        </w:rPr>
        <w:t xml:space="preserve"> المتنقل</w:t>
      </w:r>
      <w:r w:rsidRPr="00C67ABB">
        <w:rPr>
          <w:sz w:val="26"/>
          <w:szCs w:val="26"/>
          <w:rtl/>
          <w:lang w:bidi="ar-LB"/>
        </w:rPr>
        <w:t xml:space="preserve">: </w:t>
      </w:r>
      <w:r w:rsidR="00E11AE5">
        <w:rPr>
          <w:rFonts w:hint="cs"/>
          <w:sz w:val="26"/>
          <w:szCs w:val="26"/>
          <w:rtl/>
          <w:lang w:bidi="ar-LB"/>
        </w:rPr>
        <w:t>مشاورتان</w:t>
      </w:r>
      <w:r w:rsidRPr="00C67ABB">
        <w:rPr>
          <w:sz w:val="26"/>
          <w:szCs w:val="26"/>
          <w:rtl/>
          <w:lang w:bidi="ar-LB"/>
        </w:rPr>
        <w:t xml:space="preserve"> مع خبراء القطاع حول تحديث المعايير المهنية وبرامج التدريب لقطاع تكييف الهواء</w:t>
      </w:r>
      <w:r w:rsidR="005E7C74">
        <w:rPr>
          <w:rFonts w:hint="cs"/>
          <w:sz w:val="26"/>
          <w:szCs w:val="26"/>
          <w:rtl/>
          <w:lang w:bidi="ar-LB"/>
        </w:rPr>
        <w:t xml:space="preserve"> المتنقل</w:t>
      </w:r>
      <w:r w:rsidRPr="00C67ABB">
        <w:rPr>
          <w:sz w:val="26"/>
          <w:szCs w:val="26"/>
          <w:rtl/>
          <w:lang w:bidi="ar-LB"/>
        </w:rPr>
        <w:t xml:space="preserve">؛ </w:t>
      </w:r>
      <w:r w:rsidR="005E7C74">
        <w:rPr>
          <w:rFonts w:hint="cs"/>
          <w:sz w:val="26"/>
          <w:szCs w:val="26"/>
          <w:rtl/>
          <w:lang w:bidi="ar-LB"/>
        </w:rPr>
        <w:t>واستعراض</w:t>
      </w:r>
      <w:r w:rsidRPr="00C67ABB">
        <w:rPr>
          <w:sz w:val="26"/>
          <w:szCs w:val="26"/>
          <w:rtl/>
          <w:lang w:bidi="ar-LB"/>
        </w:rPr>
        <w:t xml:space="preserve"> أولي لتحديد الثغرات والاحتياجات، مع تقرير وتوصيات، بما في ذلك </w:t>
      </w:r>
      <w:r w:rsidR="005E7C74">
        <w:rPr>
          <w:rFonts w:hint="cs"/>
          <w:sz w:val="26"/>
          <w:szCs w:val="26"/>
          <w:rtl/>
          <w:lang w:bidi="ar-LB"/>
        </w:rPr>
        <w:t>مساهمات</w:t>
      </w:r>
      <w:r w:rsidRPr="00C67ABB">
        <w:rPr>
          <w:sz w:val="26"/>
          <w:szCs w:val="26"/>
          <w:rtl/>
          <w:lang w:bidi="ar-LB"/>
        </w:rPr>
        <w:t xml:space="preserve"> من مصنعي المركبات الأجانب حول الاتجاهات المستقبلية (</w:t>
      </w:r>
      <w:r w:rsidR="005E7C74">
        <w:rPr>
          <w:rFonts w:hint="cs"/>
          <w:sz w:val="26"/>
          <w:szCs w:val="26"/>
          <w:rtl/>
          <w:lang w:bidi="ar-LB"/>
        </w:rPr>
        <w:t>اليونيب</w:t>
      </w:r>
      <w:r w:rsidRPr="00C67ABB">
        <w:rPr>
          <w:sz w:val="26"/>
          <w:szCs w:val="26"/>
          <w:rtl/>
          <w:lang w:bidi="ar-LB"/>
        </w:rPr>
        <w:t>) (1,500 دولار أمريكي)؛</w:t>
      </w:r>
    </w:p>
    <w:p w14:paraId="61279282" w14:textId="5E268C55" w:rsidR="00C67ABB" w:rsidRPr="00A22F4B" w:rsidRDefault="00C67ABB" w:rsidP="00C67ABB">
      <w:pPr>
        <w:pStyle w:val="Heading2"/>
        <w:widowControl/>
        <w:numPr>
          <w:ilvl w:val="0"/>
          <w:numId w:val="12"/>
        </w:numPr>
        <w:bidi/>
        <w:ind w:left="1440" w:hanging="720"/>
        <w:rPr>
          <w:sz w:val="26"/>
          <w:szCs w:val="26"/>
          <w:rtl/>
          <w:lang w:bidi="ar-LB"/>
        </w:rPr>
      </w:pPr>
      <w:r w:rsidRPr="00C67ABB">
        <w:rPr>
          <w:sz w:val="26"/>
          <w:szCs w:val="26"/>
          <w:rtl/>
          <w:lang w:bidi="ar-LB"/>
        </w:rPr>
        <w:t xml:space="preserve">دعم المعدات لمعاهد التدريب التقني: </w:t>
      </w:r>
      <w:r w:rsidR="00DA571E" w:rsidRPr="005E7C74">
        <w:rPr>
          <w:rFonts w:hint="cs"/>
          <w:sz w:val="26"/>
          <w:szCs w:val="26"/>
          <w:rtl/>
          <w:lang w:bidi="ar-LB"/>
        </w:rPr>
        <w:t>شراء</w:t>
      </w:r>
      <w:r w:rsidR="00DA571E" w:rsidRPr="005E7C74">
        <w:rPr>
          <w:sz w:val="26"/>
          <w:szCs w:val="26"/>
          <w:rtl/>
          <w:lang w:bidi="ar-LB"/>
        </w:rPr>
        <w:t xml:space="preserve"> </w:t>
      </w:r>
      <w:r w:rsidR="00DA571E" w:rsidRPr="005E7C74">
        <w:rPr>
          <w:rFonts w:hint="cs"/>
          <w:sz w:val="26"/>
          <w:szCs w:val="26"/>
          <w:rtl/>
          <w:lang w:bidi="ar-LB"/>
        </w:rPr>
        <w:t>مجموعة</w:t>
      </w:r>
      <w:r w:rsidR="00DA571E" w:rsidRPr="005E7C74">
        <w:rPr>
          <w:sz w:val="26"/>
          <w:szCs w:val="26"/>
          <w:rtl/>
          <w:lang w:bidi="ar-LB"/>
        </w:rPr>
        <w:t xml:space="preserve"> واحدة من</w:t>
      </w:r>
      <w:r w:rsidR="00DA571E" w:rsidRPr="005E7C74">
        <w:rPr>
          <w:rFonts w:hint="cs"/>
          <w:sz w:val="26"/>
          <w:szCs w:val="26"/>
          <w:rtl/>
          <w:lang w:bidi="ar-LB"/>
        </w:rPr>
        <w:t xml:space="preserve"> حزم</w:t>
      </w:r>
      <w:r w:rsidR="00DA571E" w:rsidRPr="005E7C74">
        <w:rPr>
          <w:sz w:val="26"/>
          <w:szCs w:val="26"/>
          <w:rtl/>
          <w:lang w:bidi="ar-LB"/>
        </w:rPr>
        <w:t xml:space="preserve"> أدوات التدريب على </w:t>
      </w:r>
      <w:r w:rsidR="00DA571E" w:rsidRPr="005E7C74">
        <w:rPr>
          <w:rFonts w:hint="cs"/>
          <w:sz w:val="26"/>
          <w:szCs w:val="26"/>
          <w:rtl/>
          <w:lang w:bidi="ar-LB"/>
        </w:rPr>
        <w:t>نظم التبريد وتكييف الهواء وتكييف الهواء المتنقل</w:t>
      </w:r>
      <w:r w:rsidR="00DA571E" w:rsidRPr="005E7C74">
        <w:rPr>
          <w:sz w:val="26"/>
          <w:szCs w:val="26"/>
          <w:rtl/>
          <w:lang w:bidi="ar-LB"/>
        </w:rPr>
        <w:t xml:space="preserve"> وتركيب وحدة</w:t>
      </w:r>
      <w:r w:rsidR="00DA571E" w:rsidRPr="005E7C74">
        <w:rPr>
          <w:rFonts w:hint="cs"/>
          <w:sz w:val="26"/>
          <w:szCs w:val="26"/>
          <w:rtl/>
          <w:lang w:bidi="ar-LB"/>
        </w:rPr>
        <w:t xml:space="preserve"> عرض تجريبي</w:t>
      </w:r>
      <w:r w:rsidR="00DA571E" w:rsidRPr="005E7C74">
        <w:rPr>
          <w:sz w:val="26"/>
          <w:szCs w:val="26"/>
          <w:rtl/>
          <w:lang w:bidi="ar-LB"/>
        </w:rPr>
        <w:t xml:space="preserve"> </w:t>
      </w:r>
      <w:r w:rsidR="00DA571E" w:rsidRPr="005E7C74">
        <w:rPr>
          <w:rFonts w:hint="cs"/>
          <w:sz w:val="26"/>
          <w:szCs w:val="26"/>
          <w:rtl/>
          <w:lang w:bidi="ar-LB"/>
        </w:rPr>
        <w:t>للتدريب</w:t>
      </w:r>
      <w:r w:rsidR="00DA571E" w:rsidRPr="005E7C74">
        <w:rPr>
          <w:sz w:val="26"/>
          <w:szCs w:val="26"/>
          <w:rtl/>
          <w:lang w:bidi="ar-LB"/>
        </w:rPr>
        <w:t xml:space="preserve"> بتقنية </w:t>
      </w:r>
      <w:r w:rsidR="00DA571E" w:rsidRPr="005E7C74">
        <w:rPr>
          <w:rFonts w:hint="cs"/>
          <w:sz w:val="26"/>
          <w:szCs w:val="26"/>
          <w:rtl/>
          <w:lang w:bidi="ar-LB"/>
        </w:rPr>
        <w:t xml:space="preserve">قائمة على </w:t>
      </w:r>
      <w:r w:rsidR="00DA571E" w:rsidRPr="005E7C74">
        <w:rPr>
          <w:sz w:val="26"/>
          <w:szCs w:val="26"/>
          <w:rtl/>
          <w:lang w:bidi="ar-LB"/>
        </w:rPr>
        <w:t>الهيدروفلوروكربون-</w:t>
      </w:r>
      <w:r w:rsidR="00DA571E" w:rsidRPr="005E7C74">
        <w:rPr>
          <w:sz w:val="26"/>
          <w:szCs w:val="26"/>
          <w:lang w:bidi="ar-LB"/>
        </w:rPr>
        <w:t>32</w:t>
      </w:r>
      <w:r w:rsidR="00DA571E" w:rsidRPr="005E7C74">
        <w:rPr>
          <w:sz w:val="26"/>
          <w:szCs w:val="26"/>
          <w:rtl/>
          <w:lang w:bidi="ar-LB"/>
        </w:rPr>
        <w:t xml:space="preserve"> </w:t>
      </w:r>
      <w:r w:rsidR="00DA571E" w:rsidRPr="005E7C74">
        <w:rPr>
          <w:rFonts w:hint="cs"/>
          <w:sz w:val="26"/>
          <w:szCs w:val="26"/>
          <w:rtl/>
          <w:lang w:bidi="ar-LB"/>
        </w:rPr>
        <w:t>للتدفق المتغير لغازات التبريد</w:t>
      </w:r>
      <w:r w:rsidR="00DA571E">
        <w:rPr>
          <w:rFonts w:hint="cs"/>
          <w:sz w:val="26"/>
          <w:szCs w:val="26"/>
          <w:rtl/>
          <w:lang w:bidi="ar-LB"/>
        </w:rPr>
        <w:t xml:space="preserve"> </w:t>
      </w:r>
      <w:r w:rsidR="00DA571E" w:rsidRPr="00C67ABB">
        <w:rPr>
          <w:sz w:val="26"/>
          <w:szCs w:val="26"/>
          <w:rtl/>
          <w:lang w:bidi="ar-LB"/>
        </w:rPr>
        <w:t xml:space="preserve">ووحدة </w:t>
      </w:r>
      <w:r w:rsidR="00DA571E">
        <w:rPr>
          <w:rFonts w:hint="cs"/>
          <w:sz w:val="26"/>
          <w:szCs w:val="26"/>
          <w:rtl/>
          <w:lang w:bidi="ar-LB"/>
        </w:rPr>
        <w:t>عرض</w:t>
      </w:r>
      <w:r w:rsidR="00DA571E" w:rsidRPr="00C67ABB">
        <w:rPr>
          <w:sz w:val="26"/>
          <w:szCs w:val="26"/>
          <w:rtl/>
          <w:lang w:bidi="ar-LB"/>
        </w:rPr>
        <w:t xml:space="preserve"> لغرفة تبريد أو وحدة تكثيف</w:t>
      </w:r>
      <w:r w:rsidR="00DA571E">
        <w:rPr>
          <w:rFonts w:hint="cs"/>
          <w:sz w:val="26"/>
          <w:szCs w:val="26"/>
          <w:rtl/>
          <w:lang w:bidi="ar-LB"/>
        </w:rPr>
        <w:t>،</w:t>
      </w:r>
      <w:r w:rsidRPr="00C67ABB">
        <w:rPr>
          <w:sz w:val="26"/>
          <w:szCs w:val="26"/>
          <w:rtl/>
          <w:lang w:bidi="ar-LB"/>
        </w:rPr>
        <w:t xml:space="preserve"> ونظام تدريب </w:t>
      </w:r>
      <w:r w:rsidR="00DA571E">
        <w:rPr>
          <w:rFonts w:hint="cs"/>
          <w:sz w:val="26"/>
          <w:szCs w:val="26"/>
          <w:rtl/>
          <w:lang w:bidi="ar-LB"/>
        </w:rPr>
        <w:t>على أجهزة التبريد و</w:t>
      </w:r>
      <w:r w:rsidRPr="00C67ABB">
        <w:rPr>
          <w:sz w:val="26"/>
          <w:szCs w:val="26"/>
          <w:rtl/>
          <w:lang w:bidi="ar-LB"/>
        </w:rPr>
        <w:t xml:space="preserve">تكييف الهواء </w:t>
      </w:r>
      <w:r w:rsidR="00DA571E">
        <w:rPr>
          <w:rFonts w:hint="cs"/>
          <w:sz w:val="26"/>
          <w:szCs w:val="26"/>
          <w:rtl/>
          <w:lang w:bidi="ar-LB"/>
        </w:rPr>
        <w:t>ذات القدرة المنخفضة على إحداث الاحترار العالمي</w:t>
      </w:r>
      <w:r w:rsidRPr="00C67ABB">
        <w:rPr>
          <w:sz w:val="26"/>
          <w:szCs w:val="26"/>
          <w:rtl/>
          <w:lang w:bidi="ar-LB"/>
        </w:rPr>
        <w:t xml:space="preserve"> </w:t>
      </w:r>
      <w:r w:rsidRPr="00A22F4B">
        <w:rPr>
          <w:sz w:val="26"/>
          <w:szCs w:val="26"/>
          <w:rtl/>
          <w:lang w:bidi="ar-LB"/>
        </w:rPr>
        <w:t>(</w:t>
      </w:r>
      <w:r w:rsidR="00DA571E" w:rsidRPr="00A22F4B">
        <w:rPr>
          <w:rFonts w:hint="cs"/>
          <w:sz w:val="26"/>
          <w:szCs w:val="26"/>
          <w:rtl/>
          <w:lang w:bidi="ar-LB"/>
        </w:rPr>
        <w:t>اليوئنديبي</w:t>
      </w:r>
      <w:r w:rsidRPr="00A22F4B">
        <w:rPr>
          <w:sz w:val="26"/>
          <w:szCs w:val="26"/>
          <w:rtl/>
          <w:lang w:bidi="ar-LB"/>
        </w:rPr>
        <w:t>) (44,000 دولار أمريكي).</w:t>
      </w:r>
      <w:r w:rsidR="005E7C74" w:rsidRPr="00A22F4B">
        <w:rPr>
          <w:rFonts w:hint="cs"/>
          <w:sz w:val="20"/>
          <w:rtl/>
          <w:lang w:val="en-US"/>
        </w:rPr>
        <w:t xml:space="preserve"> </w:t>
      </w:r>
    </w:p>
    <w:p w14:paraId="192994C5" w14:textId="2E659E68" w:rsidR="002E632A" w:rsidRPr="00EE065B" w:rsidRDefault="00B318C8" w:rsidP="00EE065B">
      <w:pPr>
        <w:pStyle w:val="Heading1"/>
        <w:keepNext/>
        <w:numPr>
          <w:ilvl w:val="0"/>
          <w:numId w:val="0"/>
        </w:numPr>
        <w:bidi/>
        <w:rPr>
          <w:sz w:val="26"/>
          <w:szCs w:val="26"/>
          <w:u w:val="single"/>
          <w:rtl/>
          <w:lang w:val="en-US" w:bidi="ar-SA"/>
        </w:rPr>
      </w:pPr>
      <w:r w:rsidRPr="00A22F4B">
        <w:rPr>
          <w:rFonts w:hint="cs"/>
          <w:sz w:val="26"/>
          <w:szCs w:val="26"/>
          <w:u w:val="single"/>
          <w:rtl/>
          <w:lang w:val="en-US" w:bidi="ar-AE"/>
        </w:rPr>
        <w:t>التمويل المشترك</w:t>
      </w:r>
    </w:p>
    <w:p w14:paraId="6B063C80" w14:textId="594D1E66" w:rsidR="002E632A" w:rsidRPr="00CC3CB1" w:rsidRDefault="00EE065B" w:rsidP="00CC3CB1">
      <w:pPr>
        <w:pStyle w:val="Heading1"/>
        <w:numPr>
          <w:ilvl w:val="0"/>
          <w:numId w:val="11"/>
        </w:numPr>
        <w:bidi/>
        <w:ind w:left="0" w:firstLine="0"/>
        <w:rPr>
          <w:sz w:val="26"/>
          <w:szCs w:val="26"/>
          <w:rtl/>
          <w:lang w:val="en-US" w:bidi="ar-AE"/>
        </w:rPr>
      </w:pPr>
      <w:r>
        <w:rPr>
          <w:rFonts w:hint="cs"/>
          <w:sz w:val="26"/>
          <w:szCs w:val="26"/>
          <w:rtl/>
          <w:lang w:val="en-US" w:bidi="ar-AE"/>
        </w:rPr>
        <w:t>ستشارك</w:t>
      </w:r>
      <w:r w:rsidR="002E632A" w:rsidRPr="009A1DCA">
        <w:rPr>
          <w:sz w:val="26"/>
          <w:szCs w:val="26"/>
          <w:rtl/>
          <w:lang w:val="en-US" w:bidi="ar-AE"/>
        </w:rPr>
        <w:t xml:space="preserve"> حكومة بوتان في تمويل المرحلة الأولى</w:t>
      </w:r>
      <w:r>
        <w:rPr>
          <w:rFonts w:hint="cs"/>
          <w:sz w:val="26"/>
          <w:szCs w:val="26"/>
          <w:rtl/>
          <w:lang w:val="en-US" w:bidi="ar-AE"/>
        </w:rPr>
        <w:t xml:space="preserve"> من</w:t>
      </w:r>
      <w:r w:rsidR="002E632A" w:rsidRPr="009A1DCA">
        <w:rPr>
          <w:sz w:val="26"/>
          <w:szCs w:val="26"/>
          <w:rtl/>
          <w:lang w:val="en-US" w:bidi="ar-AE"/>
        </w:rPr>
        <w:t xml:space="preserve"> </w:t>
      </w:r>
      <w:r>
        <w:rPr>
          <w:rFonts w:hint="cs"/>
          <w:sz w:val="26"/>
          <w:szCs w:val="26"/>
          <w:rtl/>
          <w:lang w:val="en-US" w:bidi="ar-AE"/>
        </w:rPr>
        <w:t>خطة التنفيذ المتعلقة بالمواد الهيدروفلوروكربونية بموجب تعديل كيغالي في المقام الأول</w:t>
      </w:r>
      <w:r w:rsidR="002E632A" w:rsidRPr="009A1DCA">
        <w:rPr>
          <w:sz w:val="26"/>
          <w:szCs w:val="26"/>
          <w:rtl/>
          <w:lang w:val="en-US" w:bidi="ar-AE"/>
        </w:rPr>
        <w:t xml:space="preserve"> من خلال مساهمات عينية، </w:t>
      </w:r>
      <w:r>
        <w:rPr>
          <w:rFonts w:hint="cs"/>
          <w:sz w:val="26"/>
          <w:szCs w:val="26"/>
          <w:rtl/>
          <w:lang w:val="en-US" w:bidi="ar-AE"/>
        </w:rPr>
        <w:t>ويشمل ذلك</w:t>
      </w:r>
      <w:r w:rsidR="002E632A" w:rsidRPr="009A1DCA">
        <w:rPr>
          <w:sz w:val="26"/>
          <w:szCs w:val="26"/>
          <w:rtl/>
          <w:lang w:val="en-US" w:bidi="ar-AE"/>
        </w:rPr>
        <w:t xml:space="preserve"> دعم التنفيذ </w:t>
      </w:r>
      <w:r>
        <w:rPr>
          <w:rFonts w:hint="cs"/>
          <w:sz w:val="26"/>
          <w:szCs w:val="26"/>
          <w:rtl/>
          <w:lang w:val="en-US" w:bidi="ar-AE"/>
        </w:rPr>
        <w:t>والرصد</w:t>
      </w:r>
      <w:r w:rsidR="002E632A" w:rsidRPr="009A1DCA">
        <w:rPr>
          <w:sz w:val="26"/>
          <w:szCs w:val="26"/>
          <w:rtl/>
          <w:lang w:val="en-US" w:bidi="ar-AE"/>
        </w:rPr>
        <w:t xml:space="preserve"> عبر </w:t>
      </w:r>
      <w:r>
        <w:rPr>
          <w:rFonts w:hint="cs"/>
          <w:sz w:val="26"/>
          <w:szCs w:val="26"/>
          <w:rtl/>
          <w:lang w:val="en-US" w:bidi="ar-AE"/>
        </w:rPr>
        <w:t>وحدة الأوزون الوطنية</w:t>
      </w:r>
      <w:r w:rsidR="002E632A" w:rsidRPr="009A1DCA">
        <w:rPr>
          <w:sz w:val="26"/>
          <w:szCs w:val="26"/>
          <w:rtl/>
          <w:lang w:val="en-US" w:bidi="ar-AE"/>
        </w:rPr>
        <w:t xml:space="preserve">، وتوفير مساحات مكتبية، ووقت الموظفين، والخبرات الفنية، والمشاركة في تحديثات اللوائح، وتنسيق السياسات، والمشاورات بين الوكالات. وخلال تنفيذ </w:t>
      </w:r>
      <w:r>
        <w:rPr>
          <w:rFonts w:hint="cs"/>
          <w:sz w:val="26"/>
          <w:szCs w:val="26"/>
          <w:rtl/>
          <w:lang w:val="en-US" w:bidi="ar-AE"/>
        </w:rPr>
        <w:t>الخطة</w:t>
      </w:r>
      <w:r w:rsidR="002E632A" w:rsidRPr="009A1DCA">
        <w:rPr>
          <w:sz w:val="26"/>
          <w:szCs w:val="26"/>
          <w:rtl/>
          <w:lang w:val="en-US" w:bidi="ar-AE"/>
        </w:rPr>
        <w:t xml:space="preserve">، </w:t>
      </w:r>
      <w:r>
        <w:rPr>
          <w:rFonts w:hint="cs"/>
          <w:sz w:val="26"/>
          <w:szCs w:val="26"/>
          <w:rtl/>
          <w:lang w:val="en-US" w:bidi="ar-AE"/>
        </w:rPr>
        <w:t>ستتعاون وحدة الأوزون الوطنية مع</w:t>
      </w:r>
      <w:r w:rsidR="002E632A" w:rsidRPr="009A1DCA">
        <w:rPr>
          <w:sz w:val="26"/>
          <w:szCs w:val="26"/>
          <w:rtl/>
          <w:lang w:val="en-US" w:bidi="ar-AE"/>
        </w:rPr>
        <w:t xml:space="preserve"> الوكالات المنفذة للحصول على تمويل ومساهمات إضافية، بما في ذلك</w:t>
      </w:r>
      <w:r>
        <w:rPr>
          <w:rFonts w:hint="cs"/>
          <w:sz w:val="26"/>
          <w:szCs w:val="26"/>
          <w:rtl/>
          <w:lang w:val="en-US" w:bidi="ar-AE"/>
        </w:rPr>
        <w:t xml:space="preserve"> من خلال</w:t>
      </w:r>
      <w:r w:rsidR="002E632A" w:rsidRPr="009A1DCA">
        <w:rPr>
          <w:sz w:val="26"/>
          <w:szCs w:val="26"/>
          <w:rtl/>
          <w:lang w:val="en-US" w:bidi="ar-AE"/>
        </w:rPr>
        <w:t xml:space="preserve"> </w:t>
      </w:r>
      <w:r>
        <w:rPr>
          <w:rFonts w:hint="cs"/>
          <w:sz w:val="26"/>
          <w:szCs w:val="26"/>
          <w:rtl/>
          <w:lang w:val="en-US" w:bidi="ar-AE"/>
        </w:rPr>
        <w:t>إرساء</w:t>
      </w:r>
      <w:r w:rsidR="002E632A" w:rsidRPr="009A1DCA">
        <w:rPr>
          <w:sz w:val="26"/>
          <w:szCs w:val="26"/>
          <w:rtl/>
          <w:lang w:val="en-US" w:bidi="ar-AE"/>
        </w:rPr>
        <w:t xml:space="preserve"> شراكات مع مؤسسات تعليمية ومهنية، وكذلك </w:t>
      </w:r>
      <w:r>
        <w:rPr>
          <w:rFonts w:hint="cs"/>
          <w:sz w:val="26"/>
          <w:szCs w:val="26"/>
          <w:rtl/>
          <w:lang w:val="en-US" w:bidi="ar-AE"/>
        </w:rPr>
        <w:t>رابطات</w:t>
      </w:r>
      <w:r w:rsidR="002E632A" w:rsidRPr="009A1DCA">
        <w:rPr>
          <w:sz w:val="26"/>
          <w:szCs w:val="26"/>
          <w:rtl/>
          <w:lang w:val="en-US" w:bidi="ar-AE"/>
        </w:rPr>
        <w:t xml:space="preserve"> صناعية، لتعزيز جهود التدريب و</w:t>
      </w:r>
      <w:r>
        <w:rPr>
          <w:rFonts w:hint="cs"/>
          <w:sz w:val="26"/>
          <w:szCs w:val="26"/>
          <w:rtl/>
          <w:lang w:val="en-US" w:bidi="ar-AE"/>
        </w:rPr>
        <w:t xml:space="preserve">إصدار </w:t>
      </w:r>
      <w:r w:rsidR="002E632A" w:rsidRPr="009A1DCA">
        <w:rPr>
          <w:sz w:val="26"/>
          <w:szCs w:val="26"/>
          <w:rtl/>
          <w:lang w:val="en-US" w:bidi="ar-AE"/>
        </w:rPr>
        <w:t>الشهادات وبناء القدرات</w:t>
      </w:r>
      <w:r w:rsidR="002E632A" w:rsidRPr="009A1DCA">
        <w:rPr>
          <w:sz w:val="26"/>
          <w:szCs w:val="26"/>
          <w:lang w:val="en-US" w:bidi="ar-AE"/>
        </w:rPr>
        <w:t>.</w:t>
      </w:r>
    </w:p>
    <w:p w14:paraId="2222C579" w14:textId="24320F94" w:rsidR="002E632A" w:rsidRPr="00F40686" w:rsidRDefault="002E632A" w:rsidP="009A3C99">
      <w:pPr>
        <w:pStyle w:val="Heading1"/>
        <w:keepNext/>
        <w:keepLines/>
        <w:numPr>
          <w:ilvl w:val="0"/>
          <w:numId w:val="0"/>
        </w:numPr>
        <w:bidi/>
        <w:rPr>
          <w:sz w:val="26"/>
          <w:szCs w:val="26"/>
          <w:u w:val="single"/>
          <w:rtl/>
          <w:lang w:val="en-US" w:bidi="ar-AE"/>
        </w:rPr>
      </w:pPr>
      <w:r w:rsidRPr="00EE065B">
        <w:rPr>
          <w:sz w:val="26"/>
          <w:szCs w:val="26"/>
          <w:u w:val="single"/>
          <w:rtl/>
          <w:lang w:val="en-US" w:bidi="ar-AE"/>
        </w:rPr>
        <w:lastRenderedPageBreak/>
        <w:t xml:space="preserve">خطة عمل الصندوق المتعدد الأطراف للفترة </w:t>
      </w:r>
      <w:r w:rsidR="00CC3CB1">
        <w:rPr>
          <w:sz w:val="26"/>
          <w:szCs w:val="26"/>
          <w:u w:val="single"/>
          <w:lang w:val="en-US" w:bidi="ar-AE"/>
        </w:rPr>
        <w:t>2026</w:t>
      </w:r>
      <w:r w:rsidRPr="00EE065B">
        <w:rPr>
          <w:sz w:val="26"/>
          <w:szCs w:val="26"/>
          <w:u w:val="single"/>
          <w:rtl/>
          <w:lang w:val="en-US" w:bidi="ar-AE"/>
        </w:rPr>
        <w:t>-</w:t>
      </w:r>
      <w:r w:rsidR="00CC3CB1">
        <w:rPr>
          <w:sz w:val="26"/>
          <w:szCs w:val="26"/>
          <w:u w:val="single"/>
          <w:lang w:val="en-US" w:bidi="ar-AE"/>
        </w:rPr>
        <w:t>2028</w:t>
      </w:r>
    </w:p>
    <w:p w14:paraId="5932B9FE" w14:textId="67B84B6A" w:rsidR="00F40686" w:rsidRDefault="00F40686" w:rsidP="00F40686">
      <w:pPr>
        <w:pStyle w:val="Heading1"/>
        <w:numPr>
          <w:ilvl w:val="0"/>
          <w:numId w:val="11"/>
        </w:numPr>
        <w:bidi/>
        <w:ind w:left="0" w:firstLine="0"/>
        <w:rPr>
          <w:sz w:val="26"/>
          <w:szCs w:val="26"/>
          <w:rtl/>
          <w:lang w:val="en-US" w:bidi="ar-AE"/>
        </w:rPr>
      </w:pPr>
      <w:r w:rsidRPr="004B3311">
        <w:rPr>
          <w:sz w:val="26"/>
          <w:szCs w:val="26"/>
          <w:rtl/>
          <w:lang w:val="en-US" w:bidi="ar-AE"/>
        </w:rPr>
        <w:t xml:space="preserve">يطلب </w:t>
      </w:r>
      <w:r>
        <w:rPr>
          <w:rFonts w:hint="cs"/>
          <w:sz w:val="26"/>
          <w:szCs w:val="26"/>
          <w:rtl/>
          <w:lang w:val="en-US" w:bidi="ar-AE"/>
        </w:rPr>
        <w:t>اليونيب واليوئنديبي</w:t>
      </w:r>
      <w:r w:rsidRPr="004B3311">
        <w:rPr>
          <w:sz w:val="26"/>
          <w:szCs w:val="26"/>
          <w:rtl/>
          <w:lang w:val="en-US" w:bidi="ar-AE"/>
        </w:rPr>
        <w:t xml:space="preserve"> مبلغ </w:t>
      </w:r>
      <w:r>
        <w:rPr>
          <w:sz w:val="26"/>
          <w:szCs w:val="26"/>
          <w:lang w:val="en-US" w:bidi="ar-AE"/>
        </w:rPr>
        <w:t>135,000</w:t>
      </w:r>
      <w:r w:rsidRPr="004B3311">
        <w:rPr>
          <w:sz w:val="26"/>
          <w:szCs w:val="26"/>
          <w:rtl/>
          <w:lang w:val="en-US" w:bidi="ar-AE"/>
        </w:rPr>
        <w:t xml:space="preserve"> دولار</w:t>
      </w:r>
      <w:r>
        <w:rPr>
          <w:rFonts w:hint="cs"/>
          <w:sz w:val="26"/>
          <w:szCs w:val="26"/>
          <w:rtl/>
          <w:lang w:val="en-US" w:bidi="ar-AE"/>
        </w:rPr>
        <w:t xml:space="preserve">ا </w:t>
      </w:r>
      <w:r w:rsidRPr="004B3311">
        <w:rPr>
          <w:sz w:val="26"/>
          <w:szCs w:val="26"/>
          <w:rtl/>
          <w:lang w:val="en-US" w:bidi="ar-AE"/>
        </w:rPr>
        <w:t>أمريكي</w:t>
      </w:r>
      <w:r>
        <w:rPr>
          <w:rFonts w:hint="cs"/>
          <w:sz w:val="26"/>
          <w:szCs w:val="26"/>
          <w:rtl/>
          <w:lang w:val="en-US" w:bidi="ar-AE"/>
        </w:rPr>
        <w:t>ا،</w:t>
      </w:r>
      <w:r w:rsidRPr="004B3311">
        <w:rPr>
          <w:sz w:val="26"/>
          <w:szCs w:val="26"/>
          <w:rtl/>
          <w:lang w:val="en-US" w:bidi="ar-AE"/>
        </w:rPr>
        <w:t xml:space="preserve"> بالإضافة إلى تكاليف دعم الوكالة، لتنفيذ المرحلة الأولى من </w:t>
      </w:r>
      <w:r w:rsidRPr="00DD31CB">
        <w:rPr>
          <w:rFonts w:hint="cs"/>
          <w:sz w:val="26"/>
          <w:szCs w:val="26"/>
          <w:rtl/>
          <w:lang w:val="en-US" w:bidi="ar-AE"/>
        </w:rPr>
        <w:t xml:space="preserve">خطة التنفيذ </w:t>
      </w:r>
      <w:r w:rsidRPr="00DD31CB">
        <w:rPr>
          <w:sz w:val="26"/>
          <w:szCs w:val="26"/>
          <w:rtl/>
          <w:lang w:val="en-US" w:bidi="ar-AE"/>
        </w:rPr>
        <w:t>المتعلقة بالمواد الهيدروفلوروكربونية بموجب تعديل كيغالي</w:t>
      </w:r>
      <w:r w:rsidRPr="00DD31CB">
        <w:rPr>
          <w:rFonts w:hint="cs"/>
          <w:sz w:val="26"/>
          <w:szCs w:val="26"/>
          <w:rtl/>
          <w:lang w:val="en-US" w:bidi="ar-AE"/>
        </w:rPr>
        <w:t xml:space="preserve"> </w:t>
      </w:r>
      <w:r w:rsidRPr="004B3311">
        <w:rPr>
          <w:sz w:val="26"/>
          <w:szCs w:val="26"/>
          <w:rtl/>
          <w:lang w:val="en-US" w:bidi="ar-AE"/>
        </w:rPr>
        <w:t xml:space="preserve">في </w:t>
      </w:r>
      <w:r>
        <w:rPr>
          <w:rFonts w:hint="cs"/>
          <w:sz w:val="26"/>
          <w:szCs w:val="26"/>
          <w:rtl/>
          <w:lang w:val="en-US" w:bidi="ar-AE"/>
        </w:rPr>
        <w:t>بوتان</w:t>
      </w:r>
      <w:r w:rsidRPr="004B3311">
        <w:rPr>
          <w:sz w:val="26"/>
          <w:szCs w:val="26"/>
          <w:rtl/>
          <w:lang w:val="en-US" w:bidi="ar-AE"/>
        </w:rPr>
        <w:t xml:space="preserve">. </w:t>
      </w:r>
      <w:r>
        <w:rPr>
          <w:rFonts w:hint="cs"/>
          <w:sz w:val="26"/>
          <w:szCs w:val="26"/>
          <w:rtl/>
          <w:lang w:val="en-US" w:bidi="ar-AE"/>
        </w:rPr>
        <w:t>وتتجاوز</w:t>
      </w:r>
      <w:r w:rsidRPr="004B3311">
        <w:rPr>
          <w:sz w:val="26"/>
          <w:szCs w:val="26"/>
          <w:rtl/>
          <w:lang w:val="en-US" w:bidi="ar-AE"/>
        </w:rPr>
        <w:t xml:space="preserve"> القيمة الإجمالية البالغة </w:t>
      </w:r>
      <w:r>
        <w:rPr>
          <w:sz w:val="26"/>
          <w:szCs w:val="26"/>
          <w:lang w:val="en-US" w:bidi="ar-AE"/>
        </w:rPr>
        <w:t>152,550</w:t>
      </w:r>
      <w:r w:rsidRPr="004B3311">
        <w:rPr>
          <w:sz w:val="26"/>
          <w:szCs w:val="26"/>
          <w:rtl/>
          <w:lang w:val="en-US" w:bidi="ar-AE"/>
        </w:rPr>
        <w:t xml:space="preserve"> دولار</w:t>
      </w:r>
      <w:r>
        <w:rPr>
          <w:rFonts w:hint="cs"/>
          <w:sz w:val="26"/>
          <w:szCs w:val="26"/>
          <w:rtl/>
          <w:lang w:val="en-US" w:bidi="ar-AE"/>
        </w:rPr>
        <w:t xml:space="preserve">ا </w:t>
      </w:r>
      <w:r w:rsidRPr="004B3311">
        <w:rPr>
          <w:sz w:val="26"/>
          <w:szCs w:val="26"/>
          <w:rtl/>
          <w:lang w:val="en-US" w:bidi="ar-AE"/>
        </w:rPr>
        <w:t>أمريكي</w:t>
      </w:r>
      <w:r>
        <w:rPr>
          <w:rFonts w:hint="cs"/>
          <w:sz w:val="26"/>
          <w:szCs w:val="26"/>
          <w:rtl/>
          <w:lang w:val="en-US" w:bidi="ar-AE"/>
        </w:rPr>
        <w:t>ا</w:t>
      </w:r>
      <w:r w:rsidRPr="004B3311">
        <w:rPr>
          <w:sz w:val="26"/>
          <w:szCs w:val="26"/>
          <w:rtl/>
          <w:lang w:val="en-US" w:bidi="ar-AE"/>
        </w:rPr>
        <w:t xml:space="preserve">، </w:t>
      </w:r>
      <w:r>
        <w:rPr>
          <w:rFonts w:hint="cs"/>
          <w:sz w:val="26"/>
          <w:szCs w:val="26"/>
          <w:rtl/>
          <w:lang w:val="en-US" w:bidi="ar-AE"/>
        </w:rPr>
        <w:t xml:space="preserve">بما في ذلك </w:t>
      </w:r>
      <w:r w:rsidRPr="004B3311">
        <w:rPr>
          <w:sz w:val="26"/>
          <w:szCs w:val="26"/>
          <w:rtl/>
          <w:lang w:val="en-US" w:bidi="ar-AE"/>
        </w:rPr>
        <w:t>تكاليف دعم الوكالة</w:t>
      </w:r>
      <w:r>
        <w:rPr>
          <w:rFonts w:hint="cs"/>
          <w:sz w:val="26"/>
          <w:szCs w:val="26"/>
          <w:rtl/>
          <w:lang w:val="en-US" w:bidi="ar-AE"/>
        </w:rPr>
        <w:t xml:space="preserve">، </w:t>
      </w:r>
      <w:r w:rsidRPr="004B3311">
        <w:rPr>
          <w:sz w:val="26"/>
          <w:szCs w:val="26"/>
          <w:rtl/>
          <w:lang w:val="en-US" w:bidi="ar-AE"/>
        </w:rPr>
        <w:t>المطلوبة للفترة 202</w:t>
      </w:r>
      <w:r>
        <w:rPr>
          <w:rFonts w:hint="cs"/>
          <w:sz w:val="26"/>
          <w:szCs w:val="26"/>
          <w:rtl/>
          <w:lang w:val="en-US" w:bidi="ar-AE"/>
        </w:rPr>
        <w:t>6</w:t>
      </w:r>
      <w:r w:rsidRPr="004B3311">
        <w:rPr>
          <w:sz w:val="26"/>
          <w:szCs w:val="26"/>
          <w:rtl/>
          <w:lang w:val="en-US" w:bidi="ar-AE"/>
        </w:rPr>
        <w:t>-202</w:t>
      </w:r>
      <w:r>
        <w:rPr>
          <w:rFonts w:hint="cs"/>
          <w:sz w:val="26"/>
          <w:szCs w:val="26"/>
          <w:rtl/>
          <w:lang w:val="en-US" w:bidi="ar-AE"/>
        </w:rPr>
        <w:t>8</w:t>
      </w:r>
      <w:r w:rsidRPr="004B3311">
        <w:rPr>
          <w:sz w:val="26"/>
          <w:szCs w:val="26"/>
          <w:rtl/>
          <w:lang w:val="en-US" w:bidi="ar-AE"/>
        </w:rPr>
        <w:t xml:space="preserve">، المبلغ </w:t>
      </w:r>
      <w:r>
        <w:rPr>
          <w:rFonts w:hint="cs"/>
          <w:sz w:val="26"/>
          <w:szCs w:val="26"/>
          <w:rtl/>
          <w:lang w:val="en-US" w:bidi="ar-AE"/>
        </w:rPr>
        <w:t>المذكور</w:t>
      </w:r>
      <w:r w:rsidRPr="004B3311">
        <w:rPr>
          <w:sz w:val="26"/>
          <w:szCs w:val="26"/>
          <w:rtl/>
          <w:lang w:val="en-US" w:bidi="ar-AE"/>
        </w:rPr>
        <w:t xml:space="preserve"> في خطة العم</w:t>
      </w:r>
      <w:r>
        <w:rPr>
          <w:rFonts w:hint="cs"/>
          <w:sz w:val="26"/>
          <w:szCs w:val="26"/>
          <w:rtl/>
          <w:lang w:val="en-US" w:bidi="ar-AE"/>
        </w:rPr>
        <w:t xml:space="preserve">ل بمقدار </w:t>
      </w:r>
      <w:r>
        <w:rPr>
          <w:sz w:val="26"/>
          <w:szCs w:val="26"/>
          <w:lang w:val="en-US" w:bidi="ar-AE"/>
        </w:rPr>
        <w:t>600</w:t>
      </w:r>
      <w:r w:rsidRPr="004B3311">
        <w:rPr>
          <w:sz w:val="26"/>
          <w:szCs w:val="26"/>
          <w:rtl/>
          <w:lang w:val="en-US" w:bidi="ar-AE"/>
        </w:rPr>
        <w:t xml:space="preserve"> دولار</w:t>
      </w:r>
      <w:r>
        <w:rPr>
          <w:rFonts w:hint="cs"/>
          <w:sz w:val="26"/>
          <w:szCs w:val="26"/>
          <w:rtl/>
          <w:lang w:val="en-US" w:bidi="ar-AE"/>
        </w:rPr>
        <w:t xml:space="preserve"> </w:t>
      </w:r>
      <w:r w:rsidRPr="004B3311">
        <w:rPr>
          <w:sz w:val="26"/>
          <w:szCs w:val="26"/>
          <w:rtl/>
          <w:lang w:val="en-US" w:bidi="ar-AE"/>
        </w:rPr>
        <w:t>أمريكي</w:t>
      </w:r>
      <w:r>
        <w:rPr>
          <w:rFonts w:hint="cs"/>
          <w:sz w:val="26"/>
          <w:szCs w:val="26"/>
          <w:rtl/>
          <w:lang w:val="en-US" w:bidi="ar-AE"/>
        </w:rPr>
        <w:t>.</w:t>
      </w:r>
    </w:p>
    <w:p w14:paraId="0BE48799" w14:textId="3EAC5C33" w:rsidR="00F40686" w:rsidRPr="0084000B" w:rsidRDefault="0084000B" w:rsidP="0084000B">
      <w:pPr>
        <w:pStyle w:val="Heading1"/>
        <w:numPr>
          <w:ilvl w:val="0"/>
          <w:numId w:val="0"/>
        </w:numPr>
        <w:bidi/>
        <w:rPr>
          <w:sz w:val="26"/>
          <w:szCs w:val="26"/>
          <w:u w:val="single"/>
          <w:rtl/>
          <w:lang w:val="en-US" w:bidi="ar-AE"/>
        </w:rPr>
      </w:pPr>
      <w:r w:rsidRPr="00817237">
        <w:rPr>
          <w:rFonts w:hint="cs"/>
          <w:sz w:val="26"/>
          <w:szCs w:val="26"/>
          <w:u w:val="single"/>
          <w:rtl/>
          <w:lang w:val="en-US" w:bidi="ar-AE"/>
        </w:rPr>
        <w:t>تنفيذ السياسات الجنسانية</w:t>
      </w:r>
    </w:p>
    <w:p w14:paraId="0758F6C6" w14:textId="4DC6830E" w:rsidR="002E632A" w:rsidRDefault="0084000B" w:rsidP="00F40686">
      <w:pPr>
        <w:pStyle w:val="Heading1"/>
        <w:numPr>
          <w:ilvl w:val="0"/>
          <w:numId w:val="11"/>
        </w:numPr>
        <w:bidi/>
        <w:ind w:left="0" w:firstLine="0"/>
        <w:rPr>
          <w:sz w:val="26"/>
          <w:szCs w:val="26"/>
          <w:rtl/>
          <w:lang w:val="en-US" w:bidi="ar-AE"/>
        </w:rPr>
      </w:pPr>
      <w:r>
        <w:rPr>
          <w:rFonts w:hint="cs"/>
          <w:sz w:val="26"/>
          <w:szCs w:val="26"/>
          <w:rtl/>
          <w:lang w:val="en-US" w:bidi="ar-AE"/>
        </w:rPr>
        <w:t xml:space="preserve">تماشيا </w:t>
      </w:r>
      <w:r w:rsidR="002E632A" w:rsidRPr="00F40686">
        <w:rPr>
          <w:sz w:val="26"/>
          <w:szCs w:val="26"/>
          <w:rtl/>
          <w:lang w:val="en-US" w:bidi="ar-AE"/>
        </w:rPr>
        <w:t>مع القرارات 84/92</w:t>
      </w:r>
      <w:r>
        <w:rPr>
          <w:rFonts w:hint="cs"/>
          <w:sz w:val="26"/>
          <w:szCs w:val="26"/>
          <w:rtl/>
          <w:lang w:val="en-US" w:bidi="ar-AE"/>
        </w:rPr>
        <w:t xml:space="preserve">، </w:t>
      </w:r>
      <w:r w:rsidR="002E632A" w:rsidRPr="00F40686">
        <w:rPr>
          <w:sz w:val="26"/>
          <w:szCs w:val="26"/>
          <w:rtl/>
          <w:lang w:val="en-US" w:bidi="ar-AE"/>
        </w:rPr>
        <w:t>و90/48</w:t>
      </w:r>
      <w:r>
        <w:rPr>
          <w:rFonts w:hint="cs"/>
          <w:sz w:val="26"/>
          <w:szCs w:val="26"/>
          <w:rtl/>
          <w:lang w:val="en-US" w:bidi="ar-AE"/>
        </w:rPr>
        <w:t xml:space="preserve">، </w:t>
      </w:r>
      <w:r w:rsidR="002E632A" w:rsidRPr="00F40686">
        <w:rPr>
          <w:sz w:val="26"/>
          <w:szCs w:val="26"/>
          <w:rtl/>
          <w:lang w:val="en-US" w:bidi="ar-AE"/>
        </w:rPr>
        <w:t xml:space="preserve">و92/40، أدرجت حكومة بوتان </w:t>
      </w:r>
      <w:r>
        <w:rPr>
          <w:rFonts w:hint="cs"/>
          <w:sz w:val="26"/>
          <w:szCs w:val="26"/>
          <w:rtl/>
          <w:lang w:val="en-US" w:bidi="ar-AE"/>
        </w:rPr>
        <w:t>السياسات الجنسانية</w:t>
      </w:r>
      <w:r w:rsidR="002E632A" w:rsidRPr="00F40686">
        <w:rPr>
          <w:sz w:val="26"/>
          <w:szCs w:val="26"/>
          <w:rtl/>
          <w:lang w:val="en-US" w:bidi="ar-AE"/>
        </w:rPr>
        <w:t xml:space="preserve"> الخاصة بالصندوق المتعدد الأطراف في إعداد وصياغة المرحلة الأولى </w:t>
      </w:r>
      <w:r w:rsidRPr="004B3311">
        <w:rPr>
          <w:sz w:val="26"/>
          <w:szCs w:val="26"/>
          <w:rtl/>
          <w:lang w:val="en-US" w:bidi="ar-AE"/>
        </w:rPr>
        <w:t xml:space="preserve">من </w:t>
      </w:r>
      <w:r w:rsidRPr="00DD31CB">
        <w:rPr>
          <w:rFonts w:hint="cs"/>
          <w:sz w:val="26"/>
          <w:szCs w:val="26"/>
          <w:rtl/>
          <w:lang w:val="en-US" w:bidi="ar-AE"/>
        </w:rPr>
        <w:t xml:space="preserve">خطة التنفيذ </w:t>
      </w:r>
      <w:r w:rsidRPr="00DD31CB">
        <w:rPr>
          <w:sz w:val="26"/>
          <w:szCs w:val="26"/>
          <w:rtl/>
          <w:lang w:val="en-US" w:bidi="ar-AE"/>
        </w:rPr>
        <w:t>المتعلقة بالمواد الهيدروفلوروكربونية بموجب تعديل كيغالي</w:t>
      </w:r>
      <w:r w:rsidR="002E632A" w:rsidRPr="00F40686">
        <w:rPr>
          <w:sz w:val="26"/>
          <w:szCs w:val="26"/>
          <w:rtl/>
          <w:lang w:val="en-US" w:bidi="ar-AE"/>
        </w:rPr>
        <w:t xml:space="preserve">. </w:t>
      </w:r>
      <w:r>
        <w:rPr>
          <w:rFonts w:hint="cs"/>
          <w:sz w:val="26"/>
          <w:szCs w:val="26"/>
          <w:rtl/>
          <w:lang w:val="en-US" w:bidi="ar-AE"/>
        </w:rPr>
        <w:t>و</w:t>
      </w:r>
      <w:r w:rsidR="002E632A" w:rsidRPr="00F40686">
        <w:rPr>
          <w:sz w:val="26"/>
          <w:szCs w:val="26"/>
          <w:rtl/>
          <w:lang w:val="en-US" w:bidi="ar-AE"/>
        </w:rPr>
        <w:t>خلال مرحلة إعداد المشروع، أُ</w:t>
      </w:r>
      <w:r>
        <w:rPr>
          <w:rFonts w:hint="cs"/>
          <w:sz w:val="26"/>
          <w:szCs w:val="26"/>
          <w:rtl/>
          <w:lang w:val="en-US" w:bidi="ar-AE"/>
        </w:rPr>
        <w:t>ُ</w:t>
      </w:r>
      <w:r w:rsidR="002E632A" w:rsidRPr="00F40686">
        <w:rPr>
          <w:sz w:val="26"/>
          <w:szCs w:val="26"/>
          <w:rtl/>
          <w:lang w:val="en-US" w:bidi="ar-AE"/>
        </w:rPr>
        <w:t xml:space="preserve">جري تقييم للنساء العاملات والدارسات في قطاعي </w:t>
      </w:r>
      <w:r w:rsidR="00B92849">
        <w:rPr>
          <w:rFonts w:hint="cs"/>
          <w:sz w:val="26"/>
          <w:szCs w:val="26"/>
          <w:rtl/>
          <w:lang w:val="en-US" w:bidi="ar-AE"/>
        </w:rPr>
        <w:t>خدمة</w:t>
      </w:r>
      <w:r w:rsidR="002E632A" w:rsidRPr="00F40686">
        <w:rPr>
          <w:sz w:val="26"/>
          <w:szCs w:val="26"/>
          <w:rtl/>
          <w:lang w:val="en-US" w:bidi="ar-AE"/>
        </w:rPr>
        <w:t xml:space="preserve"> أجهزة </w:t>
      </w:r>
      <w:r w:rsidR="00B92849">
        <w:rPr>
          <w:rFonts w:hint="cs"/>
          <w:sz w:val="26"/>
          <w:szCs w:val="26"/>
          <w:rtl/>
          <w:lang w:val="en-US" w:bidi="ar-AE"/>
        </w:rPr>
        <w:t>التبريد وتكييف الهواء وتكييف الهواء المتنقل</w:t>
      </w:r>
      <w:r w:rsidR="002E632A" w:rsidRPr="00F40686">
        <w:rPr>
          <w:sz w:val="26"/>
          <w:szCs w:val="26"/>
          <w:rtl/>
          <w:lang w:val="en-US" w:bidi="ar-AE"/>
        </w:rPr>
        <w:t xml:space="preserve">، وتم دمج توصيات هذا التقييم في أنشطة المشروع ضمن المرحلة الأولى </w:t>
      </w:r>
      <w:r w:rsidR="00B92849" w:rsidRPr="004B3311">
        <w:rPr>
          <w:sz w:val="26"/>
          <w:szCs w:val="26"/>
          <w:rtl/>
          <w:lang w:val="en-US" w:bidi="ar-AE"/>
        </w:rPr>
        <w:t xml:space="preserve">من </w:t>
      </w:r>
      <w:r w:rsidR="00B92849" w:rsidRPr="00DD31CB">
        <w:rPr>
          <w:rFonts w:hint="cs"/>
          <w:sz w:val="26"/>
          <w:szCs w:val="26"/>
          <w:rtl/>
          <w:lang w:val="en-US" w:bidi="ar-AE"/>
        </w:rPr>
        <w:t xml:space="preserve">خطة التنفيذ </w:t>
      </w:r>
      <w:r w:rsidR="00B92849" w:rsidRPr="00DD31CB">
        <w:rPr>
          <w:sz w:val="26"/>
          <w:szCs w:val="26"/>
          <w:rtl/>
          <w:lang w:val="en-US" w:bidi="ar-AE"/>
        </w:rPr>
        <w:t>المتعلقة بالمواد الهيدروفلوروكربونية بموجب تعديل كيغالي</w:t>
      </w:r>
      <w:r w:rsidR="002E632A" w:rsidRPr="00F40686">
        <w:rPr>
          <w:sz w:val="26"/>
          <w:szCs w:val="26"/>
          <w:rtl/>
          <w:lang w:val="en-US" w:bidi="ar-AE"/>
        </w:rPr>
        <w:t xml:space="preserve">. </w:t>
      </w:r>
      <w:r w:rsidR="00B92849">
        <w:rPr>
          <w:rFonts w:hint="cs"/>
          <w:sz w:val="26"/>
          <w:szCs w:val="26"/>
          <w:rtl/>
          <w:lang w:val="en-US" w:bidi="ar-AE"/>
        </w:rPr>
        <w:t>و</w:t>
      </w:r>
      <w:r w:rsidR="002E632A" w:rsidRPr="00F40686">
        <w:rPr>
          <w:sz w:val="26"/>
          <w:szCs w:val="26"/>
          <w:rtl/>
          <w:lang w:val="en-US" w:bidi="ar-AE"/>
        </w:rPr>
        <w:t>خلال مرحلة إعداد المشروع، كانت</w:t>
      </w:r>
      <w:r w:rsidR="00B92849">
        <w:rPr>
          <w:rFonts w:hint="cs"/>
          <w:sz w:val="26"/>
          <w:szCs w:val="26"/>
          <w:rtl/>
          <w:lang w:val="en-US" w:bidi="ar-AE"/>
        </w:rPr>
        <w:t xml:space="preserve"> نسبة</w:t>
      </w:r>
      <w:r w:rsidR="002E632A" w:rsidRPr="00F40686">
        <w:rPr>
          <w:sz w:val="26"/>
          <w:szCs w:val="26"/>
          <w:rtl/>
          <w:lang w:val="en-US" w:bidi="ar-AE"/>
        </w:rPr>
        <w:t xml:space="preserve"> 50</w:t>
      </w:r>
      <w:r w:rsidR="00B92849">
        <w:rPr>
          <w:rFonts w:hint="cs"/>
          <w:sz w:val="26"/>
          <w:szCs w:val="26"/>
          <w:rtl/>
          <w:lang w:val="en-US" w:bidi="ar-AE"/>
        </w:rPr>
        <w:t xml:space="preserve"> في المائة</w:t>
      </w:r>
      <w:r w:rsidR="002E632A" w:rsidRPr="00F40686">
        <w:rPr>
          <w:sz w:val="26"/>
          <w:szCs w:val="26"/>
          <w:rtl/>
          <w:lang w:val="en-US" w:bidi="ar-AE"/>
        </w:rPr>
        <w:t xml:space="preserve"> من الموظفين المعينين من النساء. </w:t>
      </w:r>
      <w:r w:rsidR="00B92849">
        <w:rPr>
          <w:rFonts w:hint="cs"/>
          <w:sz w:val="26"/>
          <w:szCs w:val="26"/>
          <w:rtl/>
          <w:lang w:val="en-US" w:bidi="ar-AE"/>
        </w:rPr>
        <w:t>و</w:t>
      </w:r>
      <w:r w:rsidR="002E632A" w:rsidRPr="00F40686">
        <w:rPr>
          <w:sz w:val="26"/>
          <w:szCs w:val="26"/>
          <w:rtl/>
          <w:lang w:val="en-US" w:bidi="ar-AE"/>
        </w:rPr>
        <w:t xml:space="preserve">خلال المرحلة الأولى من </w:t>
      </w:r>
      <w:r w:rsidR="00B92849">
        <w:rPr>
          <w:rFonts w:hint="cs"/>
          <w:sz w:val="26"/>
          <w:szCs w:val="26"/>
          <w:rtl/>
          <w:lang w:val="en-US" w:bidi="ar-AE"/>
        </w:rPr>
        <w:t>خطة التنفيذ</w:t>
      </w:r>
      <w:r w:rsidR="002E632A" w:rsidRPr="00F40686">
        <w:rPr>
          <w:sz w:val="26"/>
          <w:szCs w:val="26"/>
          <w:rtl/>
          <w:lang w:val="en-US" w:bidi="ar-AE"/>
        </w:rPr>
        <w:t xml:space="preserve">، ستتعاون وحدة </w:t>
      </w:r>
      <w:r w:rsidR="00B92849">
        <w:rPr>
          <w:rFonts w:hint="cs"/>
          <w:sz w:val="26"/>
          <w:szCs w:val="26"/>
          <w:rtl/>
          <w:lang w:val="en-US" w:bidi="ar-AE"/>
        </w:rPr>
        <w:t>الأوزون</w:t>
      </w:r>
      <w:r w:rsidR="002E632A" w:rsidRPr="00F40686">
        <w:rPr>
          <w:sz w:val="26"/>
          <w:szCs w:val="26"/>
          <w:rtl/>
          <w:lang w:val="en-US" w:bidi="ar-AE"/>
        </w:rPr>
        <w:t xml:space="preserve"> الوطنية مع </w:t>
      </w:r>
      <w:r w:rsidR="008409B4" w:rsidRPr="008409B4">
        <w:rPr>
          <w:sz w:val="26"/>
          <w:szCs w:val="26"/>
          <w:rtl/>
          <w:lang w:val="en-US" w:bidi="ar-AE"/>
        </w:rPr>
        <w:t xml:space="preserve">هيئة التعليم والتدريب الفني والمهني </w:t>
      </w:r>
      <w:r w:rsidR="002E632A" w:rsidRPr="00F40686">
        <w:rPr>
          <w:sz w:val="26"/>
          <w:szCs w:val="26"/>
          <w:rtl/>
          <w:lang w:val="en-US" w:bidi="ar-AE"/>
        </w:rPr>
        <w:t xml:space="preserve">لمعالجة العوائق الاجتماعية التي تحول دون دخول </w:t>
      </w:r>
      <w:r w:rsidR="008409B4">
        <w:rPr>
          <w:rFonts w:hint="cs"/>
          <w:sz w:val="26"/>
          <w:szCs w:val="26"/>
          <w:rtl/>
          <w:lang w:val="en-US" w:bidi="ar-AE"/>
        </w:rPr>
        <w:t>النساء</w:t>
      </w:r>
      <w:r w:rsidR="002E632A" w:rsidRPr="00F40686">
        <w:rPr>
          <w:sz w:val="26"/>
          <w:szCs w:val="26"/>
          <w:rtl/>
          <w:lang w:val="en-US" w:bidi="ar-AE"/>
        </w:rPr>
        <w:t xml:space="preserve"> إلى قطاع </w:t>
      </w:r>
      <w:r w:rsidR="008409B4">
        <w:rPr>
          <w:rFonts w:hint="cs"/>
          <w:sz w:val="26"/>
          <w:szCs w:val="26"/>
          <w:rtl/>
          <w:lang w:val="en-US" w:bidi="ar-AE"/>
        </w:rPr>
        <w:t>خدمة</w:t>
      </w:r>
      <w:r w:rsidR="002E632A" w:rsidRPr="00F40686">
        <w:rPr>
          <w:sz w:val="26"/>
          <w:szCs w:val="26"/>
          <w:rtl/>
          <w:lang w:val="en-US" w:bidi="ar-AE"/>
        </w:rPr>
        <w:t xml:space="preserve"> أجهزة </w:t>
      </w:r>
      <w:r w:rsidR="008409B4">
        <w:rPr>
          <w:rFonts w:hint="cs"/>
          <w:sz w:val="26"/>
          <w:szCs w:val="26"/>
          <w:rtl/>
          <w:lang w:val="en-US" w:bidi="ar-AE"/>
        </w:rPr>
        <w:t>التبريد وتكييف الهواء</w:t>
      </w:r>
      <w:r w:rsidR="002E632A" w:rsidRPr="00F40686">
        <w:rPr>
          <w:sz w:val="26"/>
          <w:szCs w:val="26"/>
          <w:rtl/>
          <w:lang w:val="en-US" w:bidi="ar-AE"/>
        </w:rPr>
        <w:t xml:space="preserve">، وذلك من خلال رفع مستوى الوعي وتعريف الفئات </w:t>
      </w:r>
      <w:r w:rsidR="008409B4">
        <w:rPr>
          <w:rFonts w:hint="cs"/>
          <w:sz w:val="26"/>
          <w:szCs w:val="26"/>
          <w:rtl/>
          <w:lang w:val="en-US" w:bidi="ar-AE"/>
        </w:rPr>
        <w:t>السكانية</w:t>
      </w:r>
      <w:r w:rsidR="002E632A" w:rsidRPr="00F40686">
        <w:rPr>
          <w:sz w:val="26"/>
          <w:szCs w:val="26"/>
          <w:rtl/>
          <w:lang w:val="en-US" w:bidi="ar-AE"/>
        </w:rPr>
        <w:t xml:space="preserve"> الشابة بمهن ومسارات العمل في </w:t>
      </w:r>
      <w:r w:rsidR="008409B4">
        <w:rPr>
          <w:rFonts w:hint="cs"/>
          <w:sz w:val="26"/>
          <w:szCs w:val="26"/>
          <w:rtl/>
          <w:lang w:val="en-US" w:bidi="ar-AE"/>
        </w:rPr>
        <w:t>قطاع التبريد وتكييف الهواء</w:t>
      </w:r>
      <w:r w:rsidR="002E632A" w:rsidRPr="00F40686">
        <w:rPr>
          <w:sz w:val="26"/>
          <w:szCs w:val="26"/>
          <w:rtl/>
          <w:lang w:val="en-US" w:bidi="ar-AE"/>
        </w:rPr>
        <w:t xml:space="preserve">، وستعمل مع </w:t>
      </w:r>
      <w:r w:rsidR="008409B4">
        <w:rPr>
          <w:rFonts w:hint="cs"/>
          <w:sz w:val="26"/>
          <w:szCs w:val="26"/>
          <w:rtl/>
          <w:lang w:val="en-US" w:bidi="ar-AE"/>
        </w:rPr>
        <w:t>الرابطات</w:t>
      </w:r>
      <w:r w:rsidR="002E632A" w:rsidRPr="00F40686">
        <w:rPr>
          <w:sz w:val="26"/>
          <w:szCs w:val="26"/>
          <w:rtl/>
          <w:lang w:val="en-US" w:bidi="ar-AE"/>
        </w:rPr>
        <w:t xml:space="preserve"> ذات الصلة لتسليط الضوء على النساء العاملات في هذا القطاع. </w:t>
      </w:r>
      <w:r w:rsidR="008409B4">
        <w:rPr>
          <w:rFonts w:hint="cs"/>
          <w:sz w:val="26"/>
          <w:szCs w:val="26"/>
          <w:rtl/>
          <w:lang w:val="en-US" w:bidi="ar-AE"/>
        </w:rPr>
        <w:t>و</w:t>
      </w:r>
      <w:r w:rsidR="002E632A" w:rsidRPr="00F40686">
        <w:rPr>
          <w:sz w:val="26"/>
          <w:szCs w:val="26"/>
          <w:rtl/>
          <w:lang w:val="en-US" w:bidi="ar-AE"/>
        </w:rPr>
        <w:t xml:space="preserve">ستشجع وحدة </w:t>
      </w:r>
      <w:r w:rsidR="008409B4">
        <w:rPr>
          <w:rFonts w:hint="cs"/>
          <w:sz w:val="26"/>
          <w:szCs w:val="26"/>
          <w:rtl/>
          <w:lang w:val="en-US" w:bidi="ar-AE"/>
        </w:rPr>
        <w:t>الأوزون</w:t>
      </w:r>
      <w:r w:rsidR="002E632A" w:rsidRPr="00F40686">
        <w:rPr>
          <w:sz w:val="26"/>
          <w:szCs w:val="26"/>
          <w:rtl/>
          <w:lang w:val="en-US" w:bidi="ar-AE"/>
        </w:rPr>
        <w:t xml:space="preserve"> الوطنية النساء على التقدم لشغل وظائف فنية وإدارية في قطاع </w:t>
      </w:r>
      <w:r w:rsidR="008409B4">
        <w:rPr>
          <w:rFonts w:hint="cs"/>
          <w:sz w:val="26"/>
          <w:szCs w:val="26"/>
          <w:rtl/>
          <w:lang w:val="en-US" w:bidi="ar-AE"/>
        </w:rPr>
        <w:t>الخدمة</w:t>
      </w:r>
      <w:r w:rsidR="002E632A" w:rsidRPr="00F40686">
        <w:rPr>
          <w:sz w:val="26"/>
          <w:szCs w:val="26"/>
          <w:rtl/>
          <w:lang w:val="en-US" w:bidi="ar-AE"/>
        </w:rPr>
        <w:t xml:space="preserve">، </w:t>
      </w:r>
      <w:r w:rsidR="008409B4">
        <w:rPr>
          <w:rFonts w:hint="cs"/>
          <w:sz w:val="26"/>
          <w:szCs w:val="26"/>
          <w:rtl/>
          <w:lang w:val="en-US" w:bidi="ar-AE"/>
        </w:rPr>
        <w:t>وستقوم بتتبع</w:t>
      </w:r>
      <w:r w:rsidR="002E632A" w:rsidRPr="00F40686">
        <w:rPr>
          <w:sz w:val="26"/>
          <w:szCs w:val="26"/>
          <w:rtl/>
          <w:lang w:val="en-US" w:bidi="ar-AE"/>
        </w:rPr>
        <w:t xml:space="preserve"> عدد النساء والرجال المشاركين في تنفيذ المشروع، وعدد النساء المشاركات في الدورات التدريبية </w:t>
      </w:r>
      <w:r w:rsidR="008409B4">
        <w:rPr>
          <w:rFonts w:hint="cs"/>
          <w:sz w:val="26"/>
          <w:szCs w:val="26"/>
          <w:rtl/>
          <w:lang w:val="en-US" w:bidi="ar-AE"/>
        </w:rPr>
        <w:t>وحلقات</w:t>
      </w:r>
      <w:r w:rsidR="002E632A" w:rsidRPr="00F40686">
        <w:rPr>
          <w:sz w:val="26"/>
          <w:szCs w:val="26"/>
          <w:rtl/>
          <w:lang w:val="en-US" w:bidi="ar-AE"/>
        </w:rPr>
        <w:t xml:space="preserve"> العمل المنظمة في إطار </w:t>
      </w:r>
      <w:r w:rsidR="008409B4" w:rsidRPr="00DD31CB">
        <w:rPr>
          <w:rFonts w:hint="cs"/>
          <w:sz w:val="26"/>
          <w:szCs w:val="26"/>
          <w:rtl/>
          <w:lang w:val="en-US" w:bidi="ar-AE"/>
        </w:rPr>
        <w:t xml:space="preserve">خطة التنفيذ </w:t>
      </w:r>
      <w:r w:rsidR="008409B4" w:rsidRPr="00DD31CB">
        <w:rPr>
          <w:sz w:val="26"/>
          <w:szCs w:val="26"/>
          <w:rtl/>
          <w:lang w:val="en-US" w:bidi="ar-AE"/>
        </w:rPr>
        <w:t>المتعلقة بالمواد الهيدروفلوروكربونية بموجب تعديل كيغالي</w:t>
      </w:r>
      <w:r w:rsidR="002E632A" w:rsidRPr="00F40686">
        <w:rPr>
          <w:sz w:val="26"/>
          <w:szCs w:val="26"/>
          <w:lang w:val="en-US" w:bidi="ar-AE"/>
        </w:rPr>
        <w:t>.</w:t>
      </w:r>
    </w:p>
    <w:p w14:paraId="02292DDB" w14:textId="30B41D21" w:rsidR="00DC703E" w:rsidRPr="00CB6A49" w:rsidRDefault="00DC703E" w:rsidP="00CB6A49">
      <w:pPr>
        <w:pStyle w:val="Heading1"/>
        <w:numPr>
          <w:ilvl w:val="0"/>
          <w:numId w:val="0"/>
        </w:numPr>
        <w:bidi/>
        <w:rPr>
          <w:sz w:val="26"/>
          <w:szCs w:val="26"/>
          <w:u w:val="single"/>
          <w:rtl/>
          <w:lang w:val="en-US" w:bidi="ar-AE"/>
        </w:rPr>
      </w:pPr>
      <w:r w:rsidRPr="0016543A">
        <w:rPr>
          <w:sz w:val="26"/>
          <w:szCs w:val="26"/>
          <w:u w:val="single"/>
          <w:rtl/>
          <w:lang w:val="en-US" w:bidi="ar-AE"/>
        </w:rPr>
        <w:t xml:space="preserve">استدامة </w:t>
      </w:r>
      <w:r>
        <w:rPr>
          <w:rFonts w:hint="cs"/>
          <w:sz w:val="26"/>
          <w:szCs w:val="26"/>
          <w:u w:val="single"/>
          <w:rtl/>
          <w:lang w:val="en-US" w:bidi="ar-AE"/>
        </w:rPr>
        <w:t>التخفيض</w:t>
      </w:r>
      <w:r w:rsidRPr="0016543A">
        <w:rPr>
          <w:sz w:val="26"/>
          <w:szCs w:val="26"/>
          <w:u w:val="single"/>
          <w:rtl/>
          <w:lang w:val="en-US" w:bidi="ar-AE"/>
        </w:rPr>
        <w:t xml:space="preserve"> التدريجي </w:t>
      </w:r>
      <w:r>
        <w:rPr>
          <w:rFonts w:hint="cs"/>
          <w:sz w:val="26"/>
          <w:szCs w:val="26"/>
          <w:u w:val="single"/>
          <w:rtl/>
          <w:lang w:val="en-US" w:bidi="ar-AE"/>
        </w:rPr>
        <w:t xml:space="preserve">للمواد </w:t>
      </w:r>
      <w:r w:rsidRPr="0016543A">
        <w:rPr>
          <w:sz w:val="26"/>
          <w:szCs w:val="26"/>
          <w:u w:val="single"/>
          <w:rtl/>
          <w:lang w:val="en-US" w:bidi="ar-AE"/>
        </w:rPr>
        <w:t>الهيدروفلوروكربون</w:t>
      </w:r>
      <w:r>
        <w:rPr>
          <w:rFonts w:hint="cs"/>
          <w:sz w:val="26"/>
          <w:szCs w:val="26"/>
          <w:u w:val="single"/>
          <w:rtl/>
          <w:lang w:val="en-US" w:bidi="ar-AE"/>
        </w:rPr>
        <w:t>ية</w:t>
      </w:r>
      <w:r w:rsidRPr="0016543A">
        <w:rPr>
          <w:sz w:val="26"/>
          <w:szCs w:val="26"/>
          <w:u w:val="single"/>
          <w:rtl/>
          <w:lang w:val="en-US" w:bidi="ar-AE"/>
        </w:rPr>
        <w:t xml:space="preserve"> وتقييم المخاطر</w:t>
      </w:r>
    </w:p>
    <w:p w14:paraId="33A56AA3" w14:textId="713FC83E" w:rsidR="002E632A" w:rsidRPr="00CB6A49" w:rsidRDefault="002E632A" w:rsidP="00CB6A49">
      <w:pPr>
        <w:pStyle w:val="Heading1"/>
        <w:numPr>
          <w:ilvl w:val="0"/>
          <w:numId w:val="11"/>
        </w:numPr>
        <w:bidi/>
        <w:ind w:left="0" w:firstLine="0"/>
        <w:rPr>
          <w:sz w:val="26"/>
          <w:szCs w:val="26"/>
          <w:rtl/>
          <w:lang w:val="en-US" w:bidi="ar-AE"/>
        </w:rPr>
      </w:pPr>
      <w:r w:rsidRPr="00DC703E">
        <w:rPr>
          <w:sz w:val="26"/>
          <w:szCs w:val="26"/>
          <w:rtl/>
          <w:lang w:val="en-US" w:bidi="ar-AE"/>
        </w:rPr>
        <w:t xml:space="preserve">سيتم ضمان استدامة </w:t>
      </w:r>
      <w:r w:rsidR="00CB6A49" w:rsidRPr="00DD31CB">
        <w:rPr>
          <w:rFonts w:hint="cs"/>
          <w:sz w:val="26"/>
          <w:szCs w:val="26"/>
          <w:rtl/>
          <w:lang w:val="en-US" w:bidi="ar-AE"/>
        </w:rPr>
        <w:t xml:space="preserve">خطة التنفيذ </w:t>
      </w:r>
      <w:r w:rsidR="00CB6A49" w:rsidRPr="00DD31CB">
        <w:rPr>
          <w:sz w:val="26"/>
          <w:szCs w:val="26"/>
          <w:rtl/>
          <w:lang w:val="en-US" w:bidi="ar-AE"/>
        </w:rPr>
        <w:t>المتعلقة بالمواد الهيدروفلوروكربونية بموجب تعديل كيغال</w:t>
      </w:r>
      <w:r w:rsidR="00CB6A49">
        <w:rPr>
          <w:rFonts w:hint="cs"/>
          <w:sz w:val="26"/>
          <w:szCs w:val="26"/>
          <w:rtl/>
          <w:lang w:val="en-US" w:bidi="ar-AE"/>
        </w:rPr>
        <w:t xml:space="preserve">ي في </w:t>
      </w:r>
      <w:r w:rsidRPr="00DC703E">
        <w:rPr>
          <w:sz w:val="26"/>
          <w:szCs w:val="26"/>
          <w:rtl/>
          <w:lang w:val="en-US" w:bidi="ar-AE"/>
        </w:rPr>
        <w:t xml:space="preserve">بوتان من خلال </w:t>
      </w:r>
      <w:r w:rsidR="000E1646">
        <w:rPr>
          <w:rFonts w:hint="cs"/>
          <w:sz w:val="26"/>
          <w:szCs w:val="26"/>
          <w:rtl/>
          <w:lang w:val="en-US" w:bidi="ar-AE"/>
        </w:rPr>
        <w:t>إضفاء الطابع المؤسسي على</w:t>
      </w:r>
      <w:r w:rsidRPr="00DC703E">
        <w:rPr>
          <w:sz w:val="26"/>
          <w:szCs w:val="26"/>
          <w:rtl/>
          <w:lang w:val="en-US" w:bidi="ar-AE"/>
        </w:rPr>
        <w:t xml:space="preserve"> التدابير التنظيمية، بما في ذلك</w:t>
      </w:r>
      <w:r w:rsidR="000E1646">
        <w:rPr>
          <w:rFonts w:hint="cs"/>
          <w:sz w:val="26"/>
          <w:szCs w:val="26"/>
          <w:rtl/>
          <w:lang w:val="en-US" w:bidi="ar-AE"/>
        </w:rPr>
        <w:t xml:space="preserve"> أوامر</w:t>
      </w:r>
      <w:r w:rsidRPr="00DC703E">
        <w:rPr>
          <w:sz w:val="26"/>
          <w:szCs w:val="26"/>
          <w:rtl/>
          <w:lang w:val="en-US" w:bidi="ar-AE"/>
        </w:rPr>
        <w:t xml:space="preserve"> الحظر المبكر لاستيراد الثلاجات المنزلية التي تعمل </w:t>
      </w:r>
      <w:r w:rsidR="000E1646">
        <w:rPr>
          <w:rFonts w:hint="cs"/>
          <w:sz w:val="26"/>
          <w:szCs w:val="26"/>
          <w:rtl/>
          <w:lang w:val="en-US" w:bidi="ar-AE"/>
        </w:rPr>
        <w:t>بالمواد</w:t>
      </w:r>
      <w:r w:rsidR="000E1646" w:rsidRPr="000E1646">
        <w:rPr>
          <w:sz w:val="26"/>
          <w:szCs w:val="26"/>
          <w:rtl/>
          <w:lang w:val="en-US" w:bidi="ar-AE"/>
        </w:rPr>
        <w:t xml:space="preserve"> الهيدروفلوروكربونية </w:t>
      </w:r>
      <w:r w:rsidRPr="00DC703E">
        <w:rPr>
          <w:sz w:val="26"/>
          <w:szCs w:val="26"/>
          <w:rtl/>
          <w:lang w:val="en-US" w:bidi="ar-AE"/>
        </w:rPr>
        <w:t xml:space="preserve">وأجهزة </w:t>
      </w:r>
      <w:r w:rsidR="000E1646">
        <w:rPr>
          <w:rFonts w:hint="cs"/>
          <w:sz w:val="26"/>
          <w:szCs w:val="26"/>
          <w:rtl/>
          <w:lang w:val="en-US" w:bidi="ar-AE"/>
        </w:rPr>
        <w:t>تكييف الهواء</w:t>
      </w:r>
      <w:r w:rsidRPr="00DC703E">
        <w:rPr>
          <w:sz w:val="26"/>
          <w:szCs w:val="26"/>
          <w:rtl/>
          <w:lang w:val="en-US" w:bidi="ar-AE"/>
        </w:rPr>
        <w:t xml:space="preserve"> السكنية التي تعمل </w:t>
      </w:r>
      <w:r w:rsidR="000E1646">
        <w:rPr>
          <w:rFonts w:hint="cs"/>
          <w:sz w:val="26"/>
          <w:szCs w:val="26"/>
          <w:rtl/>
          <w:lang w:val="en-US" w:bidi="ar-AE"/>
        </w:rPr>
        <w:t xml:space="preserve">بمادة </w:t>
      </w:r>
      <w:r w:rsidRPr="00DC703E">
        <w:rPr>
          <w:sz w:val="26"/>
          <w:szCs w:val="26"/>
          <w:lang w:val="en-US" w:bidi="ar-AE"/>
        </w:rPr>
        <w:t>R-410A</w:t>
      </w:r>
      <w:r w:rsidRPr="00DC703E">
        <w:rPr>
          <w:sz w:val="26"/>
          <w:szCs w:val="26"/>
          <w:rtl/>
          <w:lang w:val="en-US" w:bidi="ar-AE"/>
        </w:rPr>
        <w:t>، ودمج اعتبارات</w:t>
      </w:r>
      <w:r w:rsidR="000E1646">
        <w:rPr>
          <w:rFonts w:hint="cs"/>
          <w:sz w:val="26"/>
          <w:szCs w:val="26"/>
          <w:rtl/>
          <w:lang w:val="en-US" w:bidi="ar-AE"/>
        </w:rPr>
        <w:t xml:space="preserve"> انخفاض</w:t>
      </w:r>
      <w:r w:rsidRPr="00DC703E">
        <w:rPr>
          <w:sz w:val="26"/>
          <w:szCs w:val="26"/>
          <w:rtl/>
          <w:lang w:val="en-US" w:bidi="ar-AE"/>
        </w:rPr>
        <w:t xml:space="preserve"> </w:t>
      </w:r>
      <w:r w:rsidR="000E1646">
        <w:rPr>
          <w:rFonts w:hint="cs"/>
          <w:sz w:val="26"/>
          <w:szCs w:val="26"/>
          <w:rtl/>
          <w:lang w:val="en-US" w:bidi="ar-AE"/>
        </w:rPr>
        <w:t>القدرة على إحداث الاحترار العالمي</w:t>
      </w:r>
      <w:r w:rsidRPr="00DC703E">
        <w:rPr>
          <w:sz w:val="26"/>
          <w:szCs w:val="26"/>
          <w:rtl/>
          <w:lang w:val="en-US" w:bidi="ar-AE"/>
        </w:rPr>
        <w:t xml:space="preserve"> وكفاءة الطاقة في المعايير الوطنية وأنظمة التدريب، واستمرار بناء قدرات سلطات الإنفاذ</w:t>
      </w:r>
      <w:r w:rsidR="000E1646">
        <w:rPr>
          <w:rFonts w:hint="cs"/>
          <w:sz w:val="26"/>
          <w:szCs w:val="26"/>
          <w:rtl/>
          <w:lang w:val="en-US" w:bidi="ar-AE"/>
        </w:rPr>
        <w:t>،</w:t>
      </w:r>
      <w:r w:rsidRPr="00DC703E">
        <w:rPr>
          <w:sz w:val="26"/>
          <w:szCs w:val="26"/>
          <w:rtl/>
          <w:lang w:val="en-US" w:bidi="ar-AE"/>
        </w:rPr>
        <w:t xml:space="preserve"> والفنيين</w:t>
      </w:r>
      <w:r w:rsidR="000E1646">
        <w:rPr>
          <w:rFonts w:hint="cs"/>
          <w:sz w:val="26"/>
          <w:szCs w:val="26"/>
          <w:rtl/>
          <w:lang w:val="en-US" w:bidi="ar-AE"/>
        </w:rPr>
        <w:t>،</w:t>
      </w:r>
      <w:r w:rsidRPr="00DC703E">
        <w:rPr>
          <w:sz w:val="26"/>
          <w:szCs w:val="26"/>
          <w:rtl/>
          <w:lang w:val="en-US" w:bidi="ar-AE"/>
        </w:rPr>
        <w:t xml:space="preserve"> والجهات الفاعلة في </w:t>
      </w:r>
      <w:r w:rsidR="000E1646">
        <w:rPr>
          <w:rFonts w:hint="cs"/>
          <w:sz w:val="26"/>
          <w:szCs w:val="26"/>
          <w:rtl/>
          <w:lang w:val="en-US" w:bidi="ar-AE"/>
        </w:rPr>
        <w:t>الأسواق</w:t>
      </w:r>
      <w:r w:rsidRPr="00DC703E">
        <w:rPr>
          <w:sz w:val="26"/>
          <w:szCs w:val="26"/>
          <w:rtl/>
          <w:lang w:val="en-US" w:bidi="ar-AE"/>
        </w:rPr>
        <w:t xml:space="preserve">، مما </w:t>
      </w:r>
      <w:r w:rsidR="000E1646">
        <w:rPr>
          <w:rFonts w:hint="cs"/>
          <w:sz w:val="26"/>
          <w:szCs w:val="26"/>
          <w:rtl/>
          <w:lang w:val="en-US" w:bidi="ar-AE"/>
        </w:rPr>
        <w:t>يسمح</w:t>
      </w:r>
      <w:r w:rsidRPr="00DC703E">
        <w:rPr>
          <w:sz w:val="26"/>
          <w:szCs w:val="26"/>
          <w:rtl/>
          <w:lang w:val="en-US" w:bidi="ar-AE"/>
        </w:rPr>
        <w:t xml:space="preserve"> </w:t>
      </w:r>
      <w:r w:rsidR="000E1646">
        <w:rPr>
          <w:rFonts w:hint="cs"/>
          <w:sz w:val="26"/>
          <w:szCs w:val="26"/>
          <w:rtl/>
          <w:lang w:val="en-US" w:bidi="ar-AE"/>
        </w:rPr>
        <w:t>ب</w:t>
      </w:r>
      <w:r w:rsidRPr="00DC703E">
        <w:rPr>
          <w:sz w:val="26"/>
          <w:szCs w:val="26"/>
          <w:rtl/>
          <w:lang w:val="en-US" w:bidi="ar-AE"/>
        </w:rPr>
        <w:t xml:space="preserve">الامتثال </w:t>
      </w:r>
      <w:r w:rsidR="000E1646">
        <w:rPr>
          <w:rFonts w:hint="cs"/>
          <w:sz w:val="26"/>
          <w:szCs w:val="26"/>
          <w:rtl/>
          <w:lang w:val="en-US" w:bidi="ar-AE"/>
        </w:rPr>
        <w:t>لال</w:t>
      </w:r>
      <w:r w:rsidRPr="00DC703E">
        <w:rPr>
          <w:sz w:val="26"/>
          <w:szCs w:val="26"/>
          <w:rtl/>
          <w:lang w:val="en-US" w:bidi="ar-AE"/>
        </w:rPr>
        <w:t>طويل الأجل بعد اكتمال المشروع</w:t>
      </w:r>
      <w:r w:rsidRPr="00DC703E">
        <w:rPr>
          <w:sz w:val="26"/>
          <w:szCs w:val="26"/>
          <w:lang w:val="en-US" w:bidi="ar-AE"/>
        </w:rPr>
        <w:t>.</w:t>
      </w:r>
    </w:p>
    <w:p w14:paraId="61E8FB6C" w14:textId="550555B2" w:rsidR="002E632A" w:rsidRPr="00A22F4B" w:rsidRDefault="00CB6A49" w:rsidP="00A22F4B">
      <w:pPr>
        <w:pStyle w:val="Heading1"/>
        <w:numPr>
          <w:ilvl w:val="0"/>
          <w:numId w:val="11"/>
        </w:numPr>
        <w:bidi/>
        <w:ind w:left="0" w:firstLine="0"/>
        <w:rPr>
          <w:sz w:val="26"/>
          <w:szCs w:val="26"/>
          <w:rtl/>
          <w:lang w:val="en-US" w:bidi="ar-AE"/>
        </w:rPr>
      </w:pPr>
      <w:r>
        <w:rPr>
          <w:rFonts w:hint="cs"/>
          <w:sz w:val="26"/>
          <w:szCs w:val="26"/>
          <w:rtl/>
          <w:lang w:val="en-US" w:bidi="ar-AE"/>
        </w:rPr>
        <w:t>و</w:t>
      </w:r>
      <w:r w:rsidR="002E632A" w:rsidRPr="00DC703E">
        <w:rPr>
          <w:sz w:val="26"/>
          <w:szCs w:val="26"/>
          <w:rtl/>
          <w:lang w:val="en-US" w:bidi="ar-AE"/>
        </w:rPr>
        <w:t xml:space="preserve">تشمل المخاطر الرئيسية محدودية القدرة </w:t>
      </w:r>
      <w:r w:rsidR="000E1646">
        <w:rPr>
          <w:rFonts w:hint="cs"/>
          <w:sz w:val="26"/>
          <w:szCs w:val="26"/>
          <w:rtl/>
          <w:lang w:val="en-US" w:bidi="ar-AE"/>
        </w:rPr>
        <w:t>الفنية</w:t>
      </w:r>
      <w:r w:rsidR="002E632A" w:rsidRPr="00DC703E">
        <w:rPr>
          <w:sz w:val="26"/>
          <w:szCs w:val="26"/>
          <w:rtl/>
          <w:lang w:val="en-US" w:bidi="ar-AE"/>
        </w:rPr>
        <w:t xml:space="preserve"> على </w:t>
      </w:r>
      <w:r w:rsidR="000E1646">
        <w:rPr>
          <w:rFonts w:hint="cs"/>
          <w:sz w:val="26"/>
          <w:szCs w:val="26"/>
          <w:rtl/>
          <w:lang w:val="en-US" w:bidi="ar-AE"/>
        </w:rPr>
        <w:t>مناولة غازات التبريد</w:t>
      </w:r>
      <w:r w:rsidR="002E632A" w:rsidRPr="00DC703E">
        <w:rPr>
          <w:sz w:val="26"/>
          <w:szCs w:val="26"/>
          <w:rtl/>
          <w:lang w:val="en-US" w:bidi="ar-AE"/>
        </w:rPr>
        <w:t xml:space="preserve"> البديلة، ومحدودية </w:t>
      </w:r>
      <w:r w:rsidR="000E1646">
        <w:rPr>
          <w:rFonts w:hint="cs"/>
          <w:sz w:val="26"/>
          <w:szCs w:val="26"/>
          <w:rtl/>
          <w:lang w:val="en-US" w:bidi="ar-AE"/>
        </w:rPr>
        <w:t>ال</w:t>
      </w:r>
      <w:r w:rsidR="002E632A" w:rsidRPr="00DC703E">
        <w:rPr>
          <w:sz w:val="26"/>
          <w:szCs w:val="26"/>
          <w:rtl/>
          <w:lang w:val="en-US" w:bidi="ar-AE"/>
        </w:rPr>
        <w:t>قدرة</w:t>
      </w:r>
      <w:r w:rsidR="000E1646">
        <w:rPr>
          <w:rFonts w:hint="cs"/>
          <w:sz w:val="26"/>
          <w:szCs w:val="26"/>
          <w:rtl/>
          <w:lang w:val="en-US" w:bidi="ar-AE"/>
        </w:rPr>
        <w:t xml:space="preserve"> على</w:t>
      </w:r>
      <w:r w:rsidR="002E632A" w:rsidRPr="00DC703E">
        <w:rPr>
          <w:sz w:val="26"/>
          <w:szCs w:val="26"/>
          <w:rtl/>
          <w:lang w:val="en-US" w:bidi="ar-AE"/>
        </w:rPr>
        <w:t xml:space="preserve"> الإنفاذ وفهم </w:t>
      </w:r>
      <w:r w:rsidR="000E1646">
        <w:rPr>
          <w:rFonts w:hint="cs"/>
          <w:sz w:val="26"/>
          <w:szCs w:val="26"/>
          <w:rtl/>
          <w:lang w:val="en-US" w:bidi="ar-AE"/>
        </w:rPr>
        <w:t>ال</w:t>
      </w:r>
      <w:r w:rsidR="002E632A" w:rsidRPr="00DC703E">
        <w:rPr>
          <w:sz w:val="26"/>
          <w:szCs w:val="26"/>
          <w:rtl/>
          <w:lang w:val="en-US" w:bidi="ar-AE"/>
        </w:rPr>
        <w:t>قطاع</w:t>
      </w:r>
      <w:r w:rsidR="000E1646">
        <w:rPr>
          <w:rFonts w:hint="cs"/>
          <w:sz w:val="26"/>
          <w:szCs w:val="26"/>
          <w:rtl/>
          <w:lang w:val="en-US" w:bidi="ar-AE"/>
        </w:rPr>
        <w:t xml:space="preserve"> الفرعي</w:t>
      </w:r>
      <w:r w:rsidR="002E632A" w:rsidRPr="00DC703E">
        <w:rPr>
          <w:sz w:val="26"/>
          <w:szCs w:val="26"/>
          <w:rtl/>
          <w:lang w:val="en-US" w:bidi="ar-AE"/>
        </w:rPr>
        <w:t xml:space="preserve"> </w:t>
      </w:r>
      <w:r w:rsidR="000E1646">
        <w:rPr>
          <w:rFonts w:hint="cs"/>
          <w:sz w:val="26"/>
          <w:szCs w:val="26"/>
          <w:rtl/>
          <w:lang w:val="en-US" w:bidi="ar-AE"/>
        </w:rPr>
        <w:t>ل</w:t>
      </w:r>
      <w:r w:rsidR="002E632A" w:rsidRPr="00DC703E">
        <w:rPr>
          <w:sz w:val="26"/>
          <w:szCs w:val="26"/>
          <w:rtl/>
          <w:lang w:val="en-US" w:bidi="ar-AE"/>
        </w:rPr>
        <w:t>لتركيب والتجميع المحلي</w:t>
      </w:r>
      <w:r w:rsidR="000E1646">
        <w:rPr>
          <w:rFonts w:hint="cs"/>
          <w:sz w:val="26"/>
          <w:szCs w:val="26"/>
          <w:rtl/>
          <w:lang w:val="en-US" w:bidi="ar-AE"/>
        </w:rPr>
        <w:t>ين</w:t>
      </w:r>
      <w:r w:rsidR="002E632A" w:rsidRPr="00DC703E">
        <w:rPr>
          <w:sz w:val="26"/>
          <w:szCs w:val="26"/>
          <w:rtl/>
          <w:lang w:val="en-US" w:bidi="ar-AE"/>
        </w:rPr>
        <w:t xml:space="preserve">، واعتماد السوق على </w:t>
      </w:r>
      <w:r w:rsidR="000E1646">
        <w:rPr>
          <w:rFonts w:hint="cs"/>
          <w:sz w:val="26"/>
          <w:szCs w:val="26"/>
          <w:rtl/>
          <w:lang w:val="en-US" w:bidi="ar-AE"/>
        </w:rPr>
        <w:t>التكنولوجيات</w:t>
      </w:r>
      <w:r w:rsidR="002E632A" w:rsidRPr="00DC703E">
        <w:rPr>
          <w:sz w:val="26"/>
          <w:szCs w:val="26"/>
          <w:rtl/>
          <w:lang w:val="en-US" w:bidi="ar-AE"/>
        </w:rPr>
        <w:t xml:space="preserve"> التي توفرها </w:t>
      </w:r>
      <w:r w:rsidR="000E1646">
        <w:rPr>
          <w:rFonts w:hint="cs"/>
          <w:sz w:val="26"/>
          <w:szCs w:val="26"/>
          <w:rtl/>
          <w:lang w:val="en-US" w:bidi="ar-AE"/>
        </w:rPr>
        <w:t>البلدان</w:t>
      </w:r>
      <w:r w:rsidR="002E632A" w:rsidRPr="00DC703E">
        <w:rPr>
          <w:sz w:val="26"/>
          <w:szCs w:val="26"/>
          <w:rtl/>
          <w:lang w:val="en-US" w:bidi="ar-AE"/>
        </w:rPr>
        <w:t xml:space="preserve"> المصد</w:t>
      </w:r>
      <w:r w:rsidR="000E1646">
        <w:rPr>
          <w:rFonts w:hint="cs"/>
          <w:sz w:val="26"/>
          <w:szCs w:val="26"/>
          <w:rtl/>
          <w:lang w:val="en-US" w:bidi="ar-AE"/>
        </w:rPr>
        <w:t>ّ</w:t>
      </w:r>
      <w:r w:rsidR="002E632A" w:rsidRPr="00DC703E">
        <w:rPr>
          <w:sz w:val="26"/>
          <w:szCs w:val="26"/>
          <w:rtl/>
          <w:lang w:val="en-US" w:bidi="ar-AE"/>
        </w:rPr>
        <w:t>رة للمعدات إلى بوتان. ويتم التخفيف من هذه المخاطر من خلال تعزيز الرقابة الجمركية، و</w:t>
      </w:r>
      <w:r w:rsidR="000E1646">
        <w:rPr>
          <w:rFonts w:hint="cs"/>
          <w:sz w:val="26"/>
          <w:szCs w:val="26"/>
          <w:rtl/>
          <w:lang w:val="en-US" w:bidi="ar-AE"/>
        </w:rPr>
        <w:t>ال</w:t>
      </w:r>
      <w:r w:rsidR="002E632A" w:rsidRPr="00DC703E">
        <w:rPr>
          <w:sz w:val="26"/>
          <w:szCs w:val="26"/>
          <w:rtl/>
          <w:lang w:val="en-US" w:bidi="ar-AE"/>
        </w:rPr>
        <w:t>أنشطة</w:t>
      </w:r>
      <w:r w:rsidR="000E1646">
        <w:rPr>
          <w:rFonts w:hint="cs"/>
          <w:sz w:val="26"/>
          <w:szCs w:val="26"/>
          <w:rtl/>
          <w:lang w:val="en-US" w:bidi="ar-AE"/>
        </w:rPr>
        <w:t xml:space="preserve"> المستهدفة</w:t>
      </w:r>
      <w:r w:rsidR="002E632A" w:rsidRPr="00DC703E">
        <w:rPr>
          <w:sz w:val="26"/>
          <w:szCs w:val="26"/>
          <w:rtl/>
          <w:lang w:val="en-US" w:bidi="ar-AE"/>
        </w:rPr>
        <w:t xml:space="preserve"> </w:t>
      </w:r>
      <w:r w:rsidR="000E1646">
        <w:rPr>
          <w:rFonts w:hint="cs"/>
          <w:sz w:val="26"/>
          <w:szCs w:val="26"/>
          <w:rtl/>
          <w:lang w:val="en-US" w:bidi="ar-AE"/>
        </w:rPr>
        <w:t>ل</w:t>
      </w:r>
      <w:r w:rsidR="002E632A" w:rsidRPr="00DC703E">
        <w:rPr>
          <w:sz w:val="26"/>
          <w:szCs w:val="26"/>
          <w:rtl/>
          <w:lang w:val="en-US" w:bidi="ar-AE"/>
        </w:rPr>
        <w:t xml:space="preserve">لتدريب والتوعية، وتحسين </w:t>
      </w:r>
      <w:r w:rsidR="000E1646">
        <w:rPr>
          <w:rFonts w:hint="cs"/>
          <w:sz w:val="26"/>
          <w:szCs w:val="26"/>
          <w:rtl/>
          <w:lang w:val="en-US" w:bidi="ar-AE"/>
        </w:rPr>
        <w:t>نظم</w:t>
      </w:r>
      <w:r w:rsidR="002E632A" w:rsidRPr="00DC703E">
        <w:rPr>
          <w:sz w:val="26"/>
          <w:szCs w:val="26"/>
          <w:rtl/>
          <w:lang w:val="en-US" w:bidi="ar-AE"/>
        </w:rPr>
        <w:t xml:space="preserve"> البيانات والتسجيل، واستمرار المساعدة </w:t>
      </w:r>
      <w:r w:rsidR="000E1646">
        <w:rPr>
          <w:rFonts w:hint="cs"/>
          <w:sz w:val="26"/>
          <w:szCs w:val="26"/>
          <w:rtl/>
          <w:lang w:val="en-US" w:bidi="ar-AE"/>
        </w:rPr>
        <w:t>المقدمة من اليونيب واليوئنديبي</w:t>
      </w:r>
      <w:r w:rsidR="002E632A" w:rsidRPr="00DC703E">
        <w:rPr>
          <w:sz w:val="26"/>
          <w:szCs w:val="26"/>
          <w:rtl/>
          <w:lang w:val="en-US" w:bidi="ar-AE"/>
        </w:rPr>
        <w:t xml:space="preserve">. </w:t>
      </w:r>
      <w:r w:rsidR="000E1646">
        <w:rPr>
          <w:rFonts w:hint="cs"/>
          <w:sz w:val="26"/>
          <w:szCs w:val="26"/>
          <w:rtl/>
          <w:lang w:val="en-US" w:bidi="ar-AE"/>
        </w:rPr>
        <w:t>و</w:t>
      </w:r>
      <w:r w:rsidR="002E632A" w:rsidRPr="00DC703E">
        <w:rPr>
          <w:sz w:val="26"/>
          <w:szCs w:val="26"/>
          <w:rtl/>
          <w:lang w:val="en-US" w:bidi="ar-AE"/>
        </w:rPr>
        <w:t xml:space="preserve">بالإضافة إلى ذلك، ونظرا </w:t>
      </w:r>
      <w:r w:rsidR="000E1646">
        <w:rPr>
          <w:rFonts w:hint="cs"/>
          <w:sz w:val="26"/>
          <w:szCs w:val="26"/>
          <w:rtl/>
          <w:lang w:val="en-US" w:bidi="ar-AE"/>
        </w:rPr>
        <w:t>لمستوى</w:t>
      </w:r>
      <w:r w:rsidR="002E632A" w:rsidRPr="00DC703E">
        <w:rPr>
          <w:sz w:val="26"/>
          <w:szCs w:val="26"/>
          <w:rtl/>
          <w:lang w:val="en-US" w:bidi="ar-AE"/>
        </w:rPr>
        <w:t xml:space="preserve"> الاستهلاك</w:t>
      </w:r>
      <w:r w:rsidR="000E1646">
        <w:rPr>
          <w:rFonts w:hint="cs"/>
          <w:sz w:val="26"/>
          <w:szCs w:val="26"/>
          <w:rtl/>
          <w:lang w:val="en-US" w:bidi="ar-AE"/>
        </w:rPr>
        <w:t xml:space="preserve"> المنخفض جدا</w:t>
      </w:r>
      <w:r w:rsidR="002E632A" w:rsidRPr="00DC703E">
        <w:rPr>
          <w:sz w:val="26"/>
          <w:szCs w:val="26"/>
          <w:rtl/>
          <w:lang w:val="en-US" w:bidi="ar-AE"/>
        </w:rPr>
        <w:t xml:space="preserve"> في البلاد، يوجد تباين كبير في استهلاك بوتان السنوي من </w:t>
      </w:r>
      <w:r w:rsidR="000E1646">
        <w:rPr>
          <w:rFonts w:hint="cs"/>
          <w:sz w:val="26"/>
          <w:szCs w:val="26"/>
          <w:rtl/>
          <w:lang w:val="en-US" w:bidi="ar-AE"/>
        </w:rPr>
        <w:t>المواد</w:t>
      </w:r>
      <w:r w:rsidR="002E632A" w:rsidRPr="00DC703E">
        <w:rPr>
          <w:sz w:val="26"/>
          <w:szCs w:val="26"/>
          <w:rtl/>
          <w:lang w:val="en-US" w:bidi="ar-AE"/>
        </w:rPr>
        <w:t xml:space="preserve"> </w:t>
      </w:r>
      <w:r w:rsidR="000E1646" w:rsidRPr="000E1646">
        <w:rPr>
          <w:sz w:val="26"/>
          <w:szCs w:val="26"/>
          <w:rtl/>
          <w:lang w:val="en-US" w:bidi="ar-AE"/>
        </w:rPr>
        <w:t>الهيدروفلوروكربونية</w:t>
      </w:r>
      <w:r w:rsidR="002E632A" w:rsidRPr="00DC703E">
        <w:rPr>
          <w:sz w:val="26"/>
          <w:szCs w:val="26"/>
          <w:rtl/>
          <w:lang w:val="en-US" w:bidi="ar-AE"/>
        </w:rPr>
        <w:t xml:space="preserve">. </w:t>
      </w:r>
      <w:r w:rsidR="000E1646">
        <w:rPr>
          <w:rFonts w:hint="cs"/>
          <w:sz w:val="26"/>
          <w:szCs w:val="26"/>
          <w:rtl/>
          <w:lang w:val="en-US" w:bidi="ar-AE"/>
        </w:rPr>
        <w:t>و</w:t>
      </w:r>
      <w:r w:rsidR="002E632A" w:rsidRPr="00DC703E">
        <w:rPr>
          <w:sz w:val="26"/>
          <w:szCs w:val="26"/>
          <w:rtl/>
          <w:lang w:val="en-US" w:bidi="ar-AE"/>
        </w:rPr>
        <w:t>اعتبرت الأمانة الهدف الذي اقترح</w:t>
      </w:r>
      <w:r w:rsidR="000E1646">
        <w:rPr>
          <w:rFonts w:hint="cs"/>
          <w:sz w:val="26"/>
          <w:szCs w:val="26"/>
          <w:rtl/>
          <w:lang w:val="en-US" w:bidi="ar-AE"/>
        </w:rPr>
        <w:t>ه</w:t>
      </w:r>
      <w:r w:rsidR="002E632A" w:rsidRPr="00DC703E">
        <w:rPr>
          <w:sz w:val="26"/>
          <w:szCs w:val="26"/>
          <w:rtl/>
          <w:lang w:val="en-US" w:bidi="ar-AE"/>
        </w:rPr>
        <w:t xml:space="preserve"> </w:t>
      </w:r>
      <w:r w:rsidR="000E1646">
        <w:rPr>
          <w:rFonts w:hint="cs"/>
          <w:sz w:val="26"/>
          <w:szCs w:val="26"/>
          <w:rtl/>
          <w:lang w:val="en-US" w:bidi="ar-AE"/>
        </w:rPr>
        <w:t>البلد</w:t>
      </w:r>
      <w:r w:rsidR="002E632A" w:rsidRPr="00DC703E">
        <w:rPr>
          <w:sz w:val="26"/>
          <w:szCs w:val="26"/>
          <w:rtl/>
          <w:lang w:val="en-US" w:bidi="ar-AE"/>
        </w:rPr>
        <w:t xml:space="preserve"> </w:t>
      </w:r>
      <w:r w:rsidR="000E1646">
        <w:rPr>
          <w:rFonts w:hint="cs"/>
          <w:sz w:val="26"/>
          <w:szCs w:val="26"/>
          <w:rtl/>
          <w:lang w:val="en-US" w:bidi="ar-AE"/>
        </w:rPr>
        <w:t>حصيفا</w:t>
      </w:r>
      <w:r w:rsidR="002E632A" w:rsidRPr="00DC703E">
        <w:rPr>
          <w:sz w:val="26"/>
          <w:szCs w:val="26"/>
          <w:rtl/>
          <w:lang w:val="en-US" w:bidi="ar-AE"/>
        </w:rPr>
        <w:t xml:space="preserve">، نظرا للتقلبات في استهلاك </w:t>
      </w:r>
      <w:r w:rsidR="000E1646">
        <w:rPr>
          <w:rFonts w:hint="cs"/>
          <w:sz w:val="26"/>
          <w:szCs w:val="26"/>
          <w:rtl/>
          <w:lang w:val="en-US" w:bidi="ar-AE"/>
        </w:rPr>
        <w:t>المواد</w:t>
      </w:r>
      <w:r w:rsidR="002E632A" w:rsidRPr="00DC703E">
        <w:rPr>
          <w:sz w:val="26"/>
          <w:szCs w:val="26"/>
          <w:rtl/>
          <w:lang w:val="en-US" w:bidi="ar-AE"/>
        </w:rPr>
        <w:t xml:space="preserve"> </w:t>
      </w:r>
      <w:r w:rsidR="000E1646" w:rsidRPr="000E1646">
        <w:rPr>
          <w:sz w:val="26"/>
          <w:szCs w:val="26"/>
          <w:rtl/>
          <w:lang w:val="en-US" w:bidi="ar-AE"/>
        </w:rPr>
        <w:t>الهيدروفلوروكربونية</w:t>
      </w:r>
      <w:r w:rsidR="000E1646" w:rsidRPr="00DC703E">
        <w:rPr>
          <w:sz w:val="26"/>
          <w:szCs w:val="26"/>
          <w:rtl/>
          <w:lang w:val="en-US" w:bidi="ar-AE"/>
        </w:rPr>
        <w:t xml:space="preserve"> </w:t>
      </w:r>
      <w:r w:rsidR="002E632A" w:rsidRPr="00DC703E">
        <w:rPr>
          <w:sz w:val="26"/>
          <w:szCs w:val="26"/>
          <w:rtl/>
          <w:lang w:val="en-US" w:bidi="ar-AE"/>
        </w:rPr>
        <w:t xml:space="preserve">التي </w:t>
      </w:r>
      <w:r w:rsidR="000E1646">
        <w:rPr>
          <w:rFonts w:hint="cs"/>
          <w:sz w:val="26"/>
          <w:szCs w:val="26"/>
          <w:rtl/>
          <w:lang w:val="en-US" w:bidi="ar-AE"/>
        </w:rPr>
        <w:t>شهدها البلد</w:t>
      </w:r>
      <w:r w:rsidR="002E632A" w:rsidRPr="00DC703E">
        <w:rPr>
          <w:sz w:val="26"/>
          <w:szCs w:val="26"/>
          <w:rtl/>
          <w:lang w:val="en-US" w:bidi="ar-AE"/>
        </w:rPr>
        <w:t xml:space="preserve"> في الفترة 2020-2025، والظروف </w:t>
      </w:r>
      <w:r w:rsidR="000E1646">
        <w:rPr>
          <w:rFonts w:hint="cs"/>
          <w:sz w:val="26"/>
          <w:szCs w:val="26"/>
          <w:rtl/>
          <w:lang w:val="en-US" w:bidi="ar-AE"/>
        </w:rPr>
        <w:t>القطرية في بوتا</w:t>
      </w:r>
      <w:r w:rsidR="00C7121F">
        <w:rPr>
          <w:rFonts w:hint="cs"/>
          <w:sz w:val="26"/>
          <w:szCs w:val="26"/>
          <w:rtl/>
          <w:lang w:val="en-US" w:bidi="ar-AE"/>
        </w:rPr>
        <w:t>ن.</w:t>
      </w:r>
    </w:p>
    <w:p w14:paraId="3BEDD26F" w14:textId="77777777" w:rsidR="00B318C8" w:rsidRDefault="00B318C8" w:rsidP="00A22F4B">
      <w:pPr>
        <w:pStyle w:val="Heading1"/>
        <w:keepNext/>
        <w:keepLines/>
        <w:numPr>
          <w:ilvl w:val="0"/>
          <w:numId w:val="0"/>
        </w:numPr>
        <w:bidi/>
        <w:rPr>
          <w:sz w:val="26"/>
          <w:szCs w:val="26"/>
          <w:u w:val="single"/>
          <w:rtl/>
          <w:lang w:val="en-US" w:bidi="ar-AE"/>
        </w:rPr>
      </w:pPr>
      <w:r>
        <w:rPr>
          <w:rFonts w:hint="cs"/>
          <w:sz w:val="26"/>
          <w:szCs w:val="26"/>
          <w:u w:val="single"/>
          <w:rtl/>
          <w:lang w:val="en-US" w:bidi="ar-AE"/>
        </w:rPr>
        <w:t>الأثر</w:t>
      </w:r>
      <w:r w:rsidRPr="00317D35">
        <w:rPr>
          <w:rFonts w:hint="cs"/>
          <w:sz w:val="26"/>
          <w:szCs w:val="26"/>
          <w:u w:val="single"/>
          <w:rtl/>
          <w:lang w:val="en-US" w:bidi="ar-AE"/>
        </w:rPr>
        <w:t xml:space="preserve"> على المناخ</w:t>
      </w:r>
    </w:p>
    <w:p w14:paraId="3BEDD270" w14:textId="62FCF975" w:rsidR="00B318C8" w:rsidRDefault="00B318C8" w:rsidP="00C40AE1">
      <w:pPr>
        <w:pStyle w:val="Heading1"/>
        <w:numPr>
          <w:ilvl w:val="0"/>
          <w:numId w:val="11"/>
        </w:numPr>
        <w:bidi/>
        <w:ind w:left="0" w:firstLine="0"/>
        <w:rPr>
          <w:sz w:val="26"/>
          <w:szCs w:val="26"/>
          <w:rtl/>
          <w:lang w:val="en-US" w:bidi="ar-AE"/>
        </w:rPr>
      </w:pPr>
      <w:r w:rsidRPr="003E22ED">
        <w:rPr>
          <w:sz w:val="26"/>
          <w:szCs w:val="26"/>
          <w:rtl/>
          <w:lang w:val="en-US" w:bidi="ar-AE"/>
        </w:rPr>
        <w:t>تشير الأنشطة المقترحة، بما في ذلك جهود تعزيز</w:t>
      </w:r>
      <w:r w:rsidR="00C40AE1">
        <w:rPr>
          <w:rFonts w:hint="cs"/>
          <w:sz w:val="26"/>
          <w:szCs w:val="26"/>
          <w:rtl/>
          <w:lang w:val="en-US" w:bidi="ar-AE"/>
        </w:rPr>
        <w:t xml:space="preserve"> التدابير التنظيمية، وبناء </w:t>
      </w:r>
      <w:r w:rsidR="00B83C0B">
        <w:rPr>
          <w:rFonts w:hint="cs"/>
          <w:sz w:val="26"/>
          <w:szCs w:val="26"/>
          <w:rtl/>
          <w:lang w:val="en-US" w:bidi="ar-AE"/>
        </w:rPr>
        <w:t>ال</w:t>
      </w:r>
      <w:r w:rsidR="00C40AE1">
        <w:rPr>
          <w:rFonts w:hint="cs"/>
          <w:sz w:val="26"/>
          <w:szCs w:val="26"/>
          <w:rtl/>
          <w:lang w:val="en-US" w:bidi="ar-AE"/>
        </w:rPr>
        <w:t>قدرات</w:t>
      </w:r>
      <w:r w:rsidR="00B83C0B">
        <w:rPr>
          <w:rFonts w:hint="cs"/>
          <w:sz w:val="26"/>
          <w:szCs w:val="26"/>
          <w:rtl/>
          <w:lang w:val="en-US" w:bidi="ar-AE"/>
        </w:rPr>
        <w:t xml:space="preserve"> في مجال الخدمة للحد من التسرب،</w:t>
      </w:r>
      <w:r w:rsidR="00C40AE1">
        <w:rPr>
          <w:rFonts w:hint="cs"/>
          <w:sz w:val="26"/>
          <w:szCs w:val="26"/>
          <w:rtl/>
          <w:lang w:val="en-US" w:bidi="ar-AE"/>
        </w:rPr>
        <w:t xml:space="preserve"> والنهوض بالبدائل </w:t>
      </w:r>
      <w:r w:rsidR="00B83C0B">
        <w:rPr>
          <w:rFonts w:hint="cs"/>
          <w:sz w:val="26"/>
          <w:szCs w:val="26"/>
          <w:rtl/>
          <w:lang w:val="en-US" w:bidi="ar-AE"/>
        </w:rPr>
        <w:t>ذات القدرة المنخفضة على إحداث الاحترار العالمي</w:t>
      </w:r>
      <w:r w:rsidR="00C40AE1">
        <w:rPr>
          <w:rFonts w:hint="cs"/>
          <w:sz w:val="26"/>
          <w:szCs w:val="26"/>
          <w:rtl/>
          <w:lang w:val="en-US" w:bidi="ar-AE"/>
        </w:rPr>
        <w:t>، إلى أن</w:t>
      </w:r>
      <w:r w:rsidRPr="003E22ED">
        <w:rPr>
          <w:sz w:val="26"/>
          <w:szCs w:val="26"/>
          <w:rtl/>
          <w:lang w:val="en-US" w:bidi="ar-AE"/>
        </w:rPr>
        <w:t xml:space="preserve"> تنفيذ المرحلة الأولى من </w:t>
      </w:r>
      <w:r w:rsidRPr="00673124">
        <w:rPr>
          <w:rFonts w:hint="cs"/>
          <w:sz w:val="26"/>
          <w:szCs w:val="26"/>
          <w:rtl/>
          <w:lang w:val="en-US" w:bidi="ar-AE"/>
        </w:rPr>
        <w:t xml:space="preserve">خطة التنفيذ </w:t>
      </w:r>
      <w:r w:rsidRPr="00673124">
        <w:rPr>
          <w:sz w:val="26"/>
          <w:szCs w:val="26"/>
          <w:rtl/>
          <w:lang w:val="en-US" w:bidi="ar-AE"/>
        </w:rPr>
        <w:t>المتعلقة بالمواد الهيدروفلوروكربونية بموجب تعديل كيغالي</w:t>
      </w:r>
      <w:r w:rsidRPr="00673124">
        <w:rPr>
          <w:rFonts w:hint="cs"/>
          <w:sz w:val="26"/>
          <w:szCs w:val="26"/>
          <w:rtl/>
          <w:lang w:val="en-US" w:bidi="ar-AE"/>
        </w:rPr>
        <w:t xml:space="preserve"> </w:t>
      </w:r>
      <w:r w:rsidRPr="003E22ED">
        <w:rPr>
          <w:sz w:val="26"/>
          <w:szCs w:val="26"/>
          <w:rtl/>
          <w:lang w:val="en-US" w:bidi="ar-AE"/>
        </w:rPr>
        <w:t xml:space="preserve">سيقلل من انبعاثات </w:t>
      </w:r>
      <w:r w:rsidR="00C40AE1">
        <w:rPr>
          <w:rFonts w:hint="cs"/>
          <w:sz w:val="26"/>
          <w:szCs w:val="26"/>
          <w:rtl/>
          <w:lang w:val="en-US" w:bidi="ar-AE"/>
        </w:rPr>
        <w:t>غازات</w:t>
      </w:r>
      <w:r w:rsidRPr="003E22ED">
        <w:rPr>
          <w:sz w:val="26"/>
          <w:szCs w:val="26"/>
          <w:rtl/>
          <w:lang w:val="en-US" w:bidi="ar-AE"/>
        </w:rPr>
        <w:t xml:space="preserve"> التبريد في الغلاف الجوي، مما يُحقق فوائد مناخية. ويشير حساب أثر أنشطة </w:t>
      </w:r>
      <w:r w:rsidRPr="00673124">
        <w:rPr>
          <w:rFonts w:hint="cs"/>
          <w:sz w:val="26"/>
          <w:szCs w:val="26"/>
          <w:rtl/>
          <w:lang w:val="en-US" w:bidi="ar-AE"/>
        </w:rPr>
        <w:t xml:space="preserve">خطة التنفيذ </w:t>
      </w:r>
      <w:r w:rsidRPr="00673124">
        <w:rPr>
          <w:sz w:val="26"/>
          <w:szCs w:val="26"/>
          <w:rtl/>
          <w:lang w:val="en-US" w:bidi="ar-AE"/>
        </w:rPr>
        <w:t>المتعلقة بالمواد الهيدروفلوروكربونية بموجب تعديل كيغالي</w:t>
      </w:r>
      <w:r w:rsidRPr="00673124">
        <w:rPr>
          <w:rFonts w:hint="cs"/>
          <w:sz w:val="26"/>
          <w:szCs w:val="26"/>
          <w:rtl/>
          <w:lang w:val="en-US" w:bidi="ar-AE"/>
        </w:rPr>
        <w:t xml:space="preserve"> </w:t>
      </w:r>
      <w:r w:rsidRPr="003E22ED">
        <w:rPr>
          <w:sz w:val="26"/>
          <w:szCs w:val="26"/>
          <w:rtl/>
          <w:lang w:val="en-US" w:bidi="ar-AE"/>
        </w:rPr>
        <w:t xml:space="preserve">على المناخ إلى أنه بحلول عام 2029، ستكون </w:t>
      </w:r>
      <w:r w:rsidR="00B83C0B">
        <w:rPr>
          <w:rFonts w:hint="cs"/>
          <w:sz w:val="26"/>
          <w:szCs w:val="26"/>
          <w:rtl/>
          <w:lang w:val="en-US" w:bidi="ar-AE"/>
        </w:rPr>
        <w:t>بوتان</w:t>
      </w:r>
      <w:r w:rsidRPr="003E22ED">
        <w:rPr>
          <w:sz w:val="26"/>
          <w:szCs w:val="26"/>
          <w:rtl/>
          <w:lang w:val="en-US" w:bidi="ar-AE"/>
        </w:rPr>
        <w:t xml:space="preserve"> قد خفضت انبعاثاتها</w:t>
      </w:r>
      <w:r w:rsidR="00B83C0B">
        <w:rPr>
          <w:rFonts w:hint="cs"/>
          <w:sz w:val="26"/>
          <w:szCs w:val="26"/>
          <w:rtl/>
          <w:lang w:val="en-US" w:bidi="ar-AE"/>
        </w:rPr>
        <w:t xml:space="preserve"> من المواد </w:t>
      </w:r>
      <w:r w:rsidR="00B83C0B" w:rsidRPr="0015306D">
        <w:rPr>
          <w:sz w:val="26"/>
          <w:szCs w:val="26"/>
          <w:rtl/>
          <w:lang w:val="en-US" w:bidi="ar-AE"/>
        </w:rPr>
        <w:t>الهيدروفلوروكربون</w:t>
      </w:r>
      <w:r w:rsidR="00B83C0B" w:rsidRPr="0015306D">
        <w:rPr>
          <w:rFonts w:hint="cs"/>
          <w:sz w:val="26"/>
          <w:szCs w:val="26"/>
          <w:rtl/>
          <w:lang w:val="en-US" w:bidi="ar-AE"/>
        </w:rPr>
        <w:t>ية</w:t>
      </w:r>
      <w:r w:rsidRPr="003E22ED">
        <w:rPr>
          <w:sz w:val="26"/>
          <w:szCs w:val="26"/>
          <w:rtl/>
          <w:lang w:val="en-US" w:bidi="ar-AE"/>
        </w:rPr>
        <w:t xml:space="preserve"> بحوالي </w:t>
      </w:r>
      <w:r w:rsidR="00B83C0B">
        <w:rPr>
          <w:sz w:val="26"/>
          <w:szCs w:val="26"/>
          <w:lang w:val="en-US" w:bidi="ar-AE"/>
        </w:rPr>
        <w:t>1,310</w:t>
      </w:r>
      <w:r w:rsidRPr="003E22ED">
        <w:rPr>
          <w:sz w:val="26"/>
          <w:szCs w:val="26"/>
          <w:rtl/>
          <w:lang w:val="en-US" w:bidi="ar-AE"/>
        </w:rPr>
        <w:t xml:space="preserve"> </w:t>
      </w:r>
      <w:r w:rsidR="00B83C0B">
        <w:rPr>
          <w:rFonts w:hint="cs"/>
          <w:sz w:val="26"/>
          <w:szCs w:val="26"/>
          <w:rtl/>
          <w:lang w:val="en-US" w:bidi="ar-AE"/>
        </w:rPr>
        <w:t>أطنان</w:t>
      </w:r>
      <w:r>
        <w:rPr>
          <w:rFonts w:hint="cs"/>
          <w:sz w:val="26"/>
          <w:szCs w:val="26"/>
          <w:rtl/>
          <w:lang w:val="en-US" w:bidi="ar-AE"/>
        </w:rPr>
        <w:t xml:space="preserve"> من مكافئ </w:t>
      </w:r>
      <w:r w:rsidRPr="003E22ED">
        <w:rPr>
          <w:sz w:val="26"/>
          <w:szCs w:val="26"/>
          <w:rtl/>
          <w:lang w:val="en-US" w:bidi="ar-AE"/>
        </w:rPr>
        <w:t xml:space="preserve">ثاني أكسيد الكربون، </w:t>
      </w:r>
      <w:r w:rsidR="00B83C0B">
        <w:rPr>
          <w:rFonts w:hint="cs"/>
          <w:sz w:val="26"/>
          <w:szCs w:val="26"/>
          <w:rtl/>
          <w:lang w:val="en-US" w:bidi="ar-AE"/>
        </w:rPr>
        <w:t>و</w:t>
      </w:r>
      <w:r>
        <w:rPr>
          <w:rFonts w:hint="cs"/>
          <w:sz w:val="26"/>
          <w:szCs w:val="26"/>
          <w:rtl/>
          <w:lang w:val="en-US" w:bidi="ar-AE"/>
        </w:rPr>
        <w:t>التي تم حسابها على أنها الفرق بين خط ال</w:t>
      </w:r>
      <w:r w:rsidRPr="003E22ED">
        <w:rPr>
          <w:sz w:val="26"/>
          <w:szCs w:val="26"/>
          <w:rtl/>
          <w:lang w:val="en-US" w:bidi="ar-AE"/>
        </w:rPr>
        <w:t>أساس</w:t>
      </w:r>
      <w:r>
        <w:rPr>
          <w:rFonts w:hint="cs"/>
          <w:sz w:val="26"/>
          <w:szCs w:val="26"/>
          <w:rtl/>
          <w:lang w:val="en-US" w:bidi="ar-AE"/>
        </w:rPr>
        <w:t xml:space="preserve"> ل</w:t>
      </w:r>
      <w:r w:rsidRPr="0015306D">
        <w:rPr>
          <w:rFonts w:hint="cs"/>
          <w:sz w:val="26"/>
          <w:szCs w:val="26"/>
          <w:rtl/>
          <w:lang w:val="en-US" w:bidi="ar-AE"/>
        </w:rPr>
        <w:t xml:space="preserve">لمواد </w:t>
      </w:r>
      <w:r w:rsidRPr="0015306D">
        <w:rPr>
          <w:sz w:val="26"/>
          <w:szCs w:val="26"/>
          <w:rtl/>
          <w:lang w:val="en-US" w:bidi="ar-AE"/>
        </w:rPr>
        <w:lastRenderedPageBreak/>
        <w:t>الهيدروفلوروكربون</w:t>
      </w:r>
      <w:r w:rsidRPr="0015306D">
        <w:rPr>
          <w:rFonts w:hint="cs"/>
          <w:sz w:val="26"/>
          <w:szCs w:val="26"/>
          <w:rtl/>
          <w:lang w:val="en-US" w:bidi="ar-AE"/>
        </w:rPr>
        <w:t>ية</w:t>
      </w:r>
      <w:r>
        <w:rPr>
          <w:rFonts w:hint="cs"/>
          <w:sz w:val="26"/>
          <w:szCs w:val="26"/>
          <w:rtl/>
          <w:lang w:val="en-US" w:bidi="ar-AE"/>
        </w:rPr>
        <w:t xml:space="preserve"> </w:t>
      </w:r>
      <w:r w:rsidR="00C40AE1">
        <w:rPr>
          <w:rFonts w:hint="cs"/>
          <w:sz w:val="26"/>
          <w:szCs w:val="26"/>
          <w:rtl/>
          <w:lang w:val="en-US" w:bidi="ar-AE"/>
        </w:rPr>
        <w:t xml:space="preserve">المطلوب للامتثال </w:t>
      </w:r>
      <w:r w:rsidRPr="003E22ED">
        <w:rPr>
          <w:sz w:val="26"/>
          <w:szCs w:val="26"/>
          <w:rtl/>
          <w:lang w:val="en-US" w:bidi="ar-AE"/>
        </w:rPr>
        <w:t xml:space="preserve">وهدف عام 2029، بافتراض أن جميع </w:t>
      </w:r>
      <w:r>
        <w:rPr>
          <w:rFonts w:hint="cs"/>
          <w:sz w:val="26"/>
          <w:szCs w:val="26"/>
          <w:rtl/>
          <w:lang w:val="en-US" w:bidi="ar-AE"/>
        </w:rPr>
        <w:t>ا</w:t>
      </w:r>
      <w:r w:rsidRPr="0015306D">
        <w:rPr>
          <w:rFonts w:hint="cs"/>
          <w:sz w:val="26"/>
          <w:szCs w:val="26"/>
          <w:rtl/>
          <w:lang w:val="en-US" w:bidi="ar-AE"/>
        </w:rPr>
        <w:t xml:space="preserve">لمواد </w:t>
      </w:r>
      <w:r w:rsidRPr="0015306D">
        <w:rPr>
          <w:sz w:val="26"/>
          <w:szCs w:val="26"/>
          <w:rtl/>
          <w:lang w:val="en-US" w:bidi="ar-AE"/>
        </w:rPr>
        <w:t>الهيدروفلوروكربون</w:t>
      </w:r>
      <w:r w:rsidRPr="0015306D">
        <w:rPr>
          <w:rFonts w:hint="cs"/>
          <w:sz w:val="26"/>
          <w:szCs w:val="26"/>
          <w:rtl/>
          <w:lang w:val="en-US" w:bidi="ar-AE"/>
        </w:rPr>
        <w:t>ية</w:t>
      </w:r>
      <w:r>
        <w:rPr>
          <w:rFonts w:hint="cs"/>
          <w:sz w:val="26"/>
          <w:szCs w:val="26"/>
          <w:rtl/>
          <w:lang w:val="en-US" w:bidi="ar-AE"/>
        </w:rPr>
        <w:t xml:space="preserve"> </w:t>
      </w:r>
      <w:r w:rsidRPr="003E22ED">
        <w:rPr>
          <w:sz w:val="26"/>
          <w:szCs w:val="26"/>
          <w:rtl/>
          <w:lang w:val="en-US" w:bidi="ar-AE"/>
        </w:rPr>
        <w:t xml:space="preserve">المستهلكة ستكون قد انبعثت في </w:t>
      </w:r>
      <w:r>
        <w:rPr>
          <w:rFonts w:hint="cs"/>
          <w:sz w:val="26"/>
          <w:szCs w:val="26"/>
          <w:rtl/>
          <w:lang w:val="en-US" w:bidi="ar-AE"/>
        </w:rPr>
        <w:t>نهاية المطاف</w:t>
      </w:r>
      <w:r w:rsidRPr="003E22ED">
        <w:rPr>
          <w:sz w:val="26"/>
          <w:szCs w:val="26"/>
          <w:rtl/>
          <w:lang w:val="en-US" w:bidi="ar-AE"/>
        </w:rPr>
        <w:t>.</w:t>
      </w:r>
    </w:p>
    <w:p w14:paraId="3BEDD271" w14:textId="77777777" w:rsidR="00B318C8" w:rsidRDefault="00B318C8" w:rsidP="00EF264C">
      <w:pPr>
        <w:pStyle w:val="Heading1"/>
        <w:numPr>
          <w:ilvl w:val="0"/>
          <w:numId w:val="0"/>
        </w:numPr>
        <w:bidi/>
        <w:rPr>
          <w:sz w:val="26"/>
          <w:szCs w:val="26"/>
          <w:u w:val="single"/>
          <w:rtl/>
          <w:lang w:val="en-US" w:bidi="ar-AE"/>
        </w:rPr>
      </w:pPr>
      <w:r w:rsidRPr="00EE7457">
        <w:rPr>
          <w:rFonts w:hint="cs"/>
          <w:sz w:val="26"/>
          <w:szCs w:val="26"/>
          <w:u w:val="single"/>
          <w:rtl/>
          <w:lang w:val="en-US" w:bidi="ar-AE"/>
        </w:rPr>
        <w:t>مشروع</w:t>
      </w:r>
      <w:r>
        <w:rPr>
          <w:rFonts w:hint="cs"/>
          <w:sz w:val="26"/>
          <w:szCs w:val="26"/>
          <w:u w:val="single"/>
          <w:rtl/>
          <w:lang w:val="en-US" w:bidi="ar-AE"/>
        </w:rPr>
        <w:t xml:space="preserve"> </w:t>
      </w:r>
      <w:r>
        <w:rPr>
          <w:rFonts w:hint="cs"/>
          <w:sz w:val="26"/>
          <w:szCs w:val="26"/>
          <w:u w:val="single"/>
          <w:rtl/>
          <w:lang w:val="en-US" w:bidi="ar-EG"/>
        </w:rPr>
        <w:t>ال</w:t>
      </w:r>
      <w:r>
        <w:rPr>
          <w:rFonts w:hint="cs"/>
          <w:sz w:val="26"/>
          <w:szCs w:val="26"/>
          <w:u w:val="single"/>
          <w:rtl/>
          <w:lang w:val="en-US" w:bidi="ar-AE"/>
        </w:rPr>
        <w:t>اتفاق</w:t>
      </w:r>
    </w:p>
    <w:p w14:paraId="3BEDD272" w14:textId="73593D28" w:rsidR="00B318C8" w:rsidRDefault="00B318C8" w:rsidP="005866FA">
      <w:pPr>
        <w:pStyle w:val="Heading1"/>
        <w:numPr>
          <w:ilvl w:val="0"/>
          <w:numId w:val="11"/>
        </w:numPr>
        <w:bidi/>
        <w:ind w:left="0" w:firstLine="0"/>
        <w:rPr>
          <w:sz w:val="26"/>
          <w:szCs w:val="26"/>
          <w:rtl/>
          <w:lang w:val="en-US" w:bidi="ar-AE"/>
        </w:rPr>
      </w:pPr>
      <w:r w:rsidRPr="00E674F8">
        <w:rPr>
          <w:sz w:val="26"/>
          <w:szCs w:val="26"/>
          <w:rtl/>
          <w:lang w:val="en-US" w:bidi="ar-AE"/>
        </w:rPr>
        <w:t xml:space="preserve">يتضمن </w:t>
      </w:r>
      <w:r>
        <w:rPr>
          <w:rFonts w:hint="cs"/>
          <w:sz w:val="26"/>
          <w:szCs w:val="26"/>
          <w:rtl/>
          <w:lang w:val="en-US" w:bidi="ar-AE"/>
        </w:rPr>
        <w:t>المرفق</w:t>
      </w:r>
      <w:r w:rsidRPr="00E674F8">
        <w:rPr>
          <w:sz w:val="26"/>
          <w:szCs w:val="26"/>
          <w:rtl/>
          <w:lang w:val="en-US" w:bidi="ar-AE"/>
        </w:rPr>
        <w:t xml:space="preserve"> الأول لهذه الوثيقة </w:t>
      </w:r>
      <w:r>
        <w:rPr>
          <w:rFonts w:hint="cs"/>
          <w:sz w:val="26"/>
          <w:szCs w:val="26"/>
          <w:rtl/>
          <w:lang w:val="en-US" w:bidi="ar-AE"/>
        </w:rPr>
        <w:t xml:space="preserve">مشروع اتفاق </w:t>
      </w:r>
      <w:r w:rsidRPr="00E674F8">
        <w:rPr>
          <w:sz w:val="26"/>
          <w:szCs w:val="26"/>
          <w:rtl/>
          <w:lang w:val="en-US" w:bidi="ar-AE"/>
        </w:rPr>
        <w:t xml:space="preserve">بين حكومة </w:t>
      </w:r>
      <w:r w:rsidR="00B83C0B">
        <w:rPr>
          <w:rFonts w:hint="cs"/>
          <w:sz w:val="26"/>
          <w:szCs w:val="26"/>
          <w:rtl/>
          <w:lang w:val="en-US" w:bidi="ar-AE"/>
        </w:rPr>
        <w:t>بوتان</w:t>
      </w:r>
      <w:r w:rsidRPr="00E674F8">
        <w:rPr>
          <w:sz w:val="26"/>
          <w:szCs w:val="26"/>
          <w:rtl/>
          <w:lang w:val="en-US" w:bidi="ar-AE"/>
        </w:rPr>
        <w:t xml:space="preserve"> واللجنة التنفيذية للمرحلة الأولى من </w:t>
      </w:r>
      <w:r w:rsidRPr="00673124">
        <w:rPr>
          <w:rFonts w:hint="cs"/>
          <w:sz w:val="26"/>
          <w:szCs w:val="26"/>
          <w:rtl/>
          <w:lang w:val="en-US" w:bidi="ar-AE"/>
        </w:rPr>
        <w:t xml:space="preserve">خطة التنفيذ </w:t>
      </w:r>
      <w:r w:rsidRPr="00673124">
        <w:rPr>
          <w:sz w:val="26"/>
          <w:szCs w:val="26"/>
          <w:rtl/>
          <w:lang w:val="en-US" w:bidi="ar-AE"/>
        </w:rPr>
        <w:t>المتعلقة بالمواد الهيدروفلوروكربونية بموجب تعديل كيغالي</w:t>
      </w:r>
      <w:r>
        <w:rPr>
          <w:rFonts w:hint="cs"/>
          <w:sz w:val="26"/>
          <w:szCs w:val="26"/>
          <w:rtl/>
          <w:lang w:val="en-US" w:bidi="ar-AE"/>
        </w:rPr>
        <w:t>.</w:t>
      </w:r>
    </w:p>
    <w:p w14:paraId="3BEDD273" w14:textId="77777777" w:rsidR="00B318C8" w:rsidRDefault="00B318C8" w:rsidP="00B318C8">
      <w:pPr>
        <w:pStyle w:val="StyleHeader4Para4Left0Firstline0"/>
        <w:numPr>
          <w:ilvl w:val="0"/>
          <w:numId w:val="0"/>
        </w:numPr>
        <w:tabs>
          <w:tab w:val="clear" w:pos="2880"/>
          <w:tab w:val="clear" w:pos="5760"/>
        </w:tabs>
        <w:bidi/>
        <w:spacing w:before="240" w:line="340" w:lineRule="exact"/>
        <w:rPr>
          <w:sz w:val="26"/>
          <w:szCs w:val="26"/>
          <w:u w:val="single"/>
          <w:rtl/>
        </w:rPr>
      </w:pPr>
      <w:r w:rsidRPr="00FA72C5">
        <w:rPr>
          <w:sz w:val="26"/>
          <w:szCs w:val="26"/>
          <w:u w:val="single"/>
          <w:rtl/>
        </w:rPr>
        <w:t>تنسيق الأنشطة في قطاع الخدم</w:t>
      </w:r>
      <w:r>
        <w:rPr>
          <w:rFonts w:hint="cs"/>
          <w:sz w:val="26"/>
          <w:szCs w:val="26"/>
          <w:u w:val="single"/>
          <w:rtl/>
        </w:rPr>
        <w:t>ة</w:t>
      </w:r>
      <w:r w:rsidRPr="00FA72C5">
        <w:rPr>
          <w:sz w:val="26"/>
          <w:szCs w:val="26"/>
          <w:u w:val="single"/>
          <w:rtl/>
        </w:rPr>
        <w:t xml:space="preserve"> في إطار </w:t>
      </w:r>
      <w:r w:rsidRPr="00FA72C5">
        <w:rPr>
          <w:rFonts w:hint="cs"/>
          <w:sz w:val="26"/>
          <w:szCs w:val="26"/>
          <w:u w:val="single"/>
          <w:rtl/>
        </w:rPr>
        <w:t>خط</w:t>
      </w:r>
      <w:r>
        <w:rPr>
          <w:rFonts w:hint="cs"/>
          <w:sz w:val="26"/>
          <w:szCs w:val="26"/>
          <w:u w:val="single"/>
          <w:rtl/>
        </w:rPr>
        <w:t>ة</w:t>
      </w:r>
      <w:r w:rsidRPr="00FA72C5">
        <w:rPr>
          <w:sz w:val="26"/>
          <w:szCs w:val="26"/>
          <w:u w:val="single"/>
          <w:rtl/>
        </w:rPr>
        <w:t xml:space="preserve"> إدارة إزالة المواد الھ</w:t>
      </w:r>
      <w:r w:rsidRPr="00FA72C5">
        <w:rPr>
          <w:rFonts w:hint="cs"/>
          <w:sz w:val="26"/>
          <w:szCs w:val="26"/>
          <w:u w:val="single"/>
          <w:rtl/>
        </w:rPr>
        <w:t>ی</w:t>
      </w:r>
      <w:r w:rsidRPr="00FA72C5">
        <w:rPr>
          <w:rFonts w:hint="eastAsia"/>
          <w:sz w:val="26"/>
          <w:szCs w:val="26"/>
          <w:u w:val="single"/>
          <w:rtl/>
        </w:rPr>
        <w:t>دروکلوروفلوروکربون</w:t>
      </w:r>
      <w:r w:rsidRPr="00FA72C5">
        <w:rPr>
          <w:rFonts w:hint="cs"/>
          <w:sz w:val="26"/>
          <w:szCs w:val="26"/>
          <w:u w:val="single"/>
          <w:rtl/>
        </w:rPr>
        <w:t>ی</w:t>
      </w:r>
      <w:r w:rsidRPr="00FA72C5">
        <w:rPr>
          <w:rFonts w:hint="eastAsia"/>
          <w:sz w:val="26"/>
          <w:szCs w:val="26"/>
          <w:u w:val="single"/>
          <w:rtl/>
        </w:rPr>
        <w:t>ة</w:t>
      </w:r>
      <w:r w:rsidRPr="00FA72C5">
        <w:rPr>
          <w:sz w:val="26"/>
          <w:szCs w:val="26"/>
          <w:u w:val="single"/>
          <w:rtl/>
        </w:rPr>
        <w:t xml:space="preserve"> </w:t>
      </w:r>
      <w:r w:rsidRPr="00FA72C5">
        <w:rPr>
          <w:rFonts w:hint="cs"/>
          <w:sz w:val="26"/>
          <w:szCs w:val="26"/>
          <w:u w:val="single"/>
          <w:rtl/>
        </w:rPr>
        <w:t>والتخفيض</w:t>
      </w:r>
      <w:r w:rsidRPr="00FA72C5">
        <w:rPr>
          <w:sz w:val="26"/>
          <w:szCs w:val="26"/>
          <w:u w:val="single"/>
          <w:rtl/>
        </w:rPr>
        <w:t xml:space="preserve"> التدريجي </w:t>
      </w:r>
      <w:r>
        <w:rPr>
          <w:rFonts w:hint="cs"/>
          <w:sz w:val="26"/>
          <w:szCs w:val="26"/>
          <w:u w:val="single"/>
          <w:rtl/>
        </w:rPr>
        <w:t>ل</w:t>
      </w:r>
      <w:r w:rsidRPr="00FA72C5">
        <w:rPr>
          <w:rFonts w:hint="cs"/>
          <w:sz w:val="26"/>
          <w:szCs w:val="26"/>
          <w:u w:val="single"/>
          <w:rtl/>
        </w:rPr>
        <w:t>لمواد</w:t>
      </w:r>
      <w:r w:rsidRPr="00FA72C5">
        <w:rPr>
          <w:sz w:val="26"/>
          <w:szCs w:val="26"/>
          <w:u w:val="single"/>
          <w:rtl/>
        </w:rPr>
        <w:t xml:space="preserve"> الهيدروفلوروكربون</w:t>
      </w:r>
      <w:r w:rsidRPr="00FA72C5">
        <w:rPr>
          <w:rFonts w:hint="cs"/>
          <w:sz w:val="26"/>
          <w:szCs w:val="26"/>
          <w:u w:val="single"/>
          <w:rtl/>
        </w:rPr>
        <w:t>ية</w:t>
      </w:r>
    </w:p>
    <w:p w14:paraId="34DDD716" w14:textId="53844319" w:rsidR="00B83C0B" w:rsidRPr="00EF212A" w:rsidRDefault="00B83C0B" w:rsidP="00B83C0B">
      <w:pPr>
        <w:pStyle w:val="Heading1"/>
        <w:numPr>
          <w:ilvl w:val="0"/>
          <w:numId w:val="11"/>
        </w:numPr>
        <w:bidi/>
        <w:ind w:left="0" w:firstLine="0"/>
        <w:rPr>
          <w:sz w:val="26"/>
          <w:szCs w:val="26"/>
          <w:lang w:val="en-US" w:bidi="ar-AE"/>
        </w:rPr>
      </w:pPr>
      <w:r w:rsidRPr="00B83C0B">
        <w:rPr>
          <w:sz w:val="26"/>
          <w:szCs w:val="26"/>
          <w:rtl/>
          <w:lang w:val="en-US" w:bidi="ar-AE"/>
        </w:rPr>
        <w:t xml:space="preserve">من المقرر إتمام </w:t>
      </w:r>
      <w:r w:rsidR="00560F1B" w:rsidRPr="00560F1B">
        <w:rPr>
          <w:sz w:val="26"/>
          <w:szCs w:val="26"/>
          <w:rtl/>
          <w:lang w:val="en-US" w:bidi="ar-AE"/>
        </w:rPr>
        <w:t xml:space="preserve">خطة إدارة إزالة المواد الهيدروكلوروفلوروكربونية </w:t>
      </w:r>
      <w:r w:rsidRPr="00B83C0B">
        <w:rPr>
          <w:sz w:val="26"/>
          <w:szCs w:val="26"/>
          <w:rtl/>
          <w:lang w:val="en-US" w:bidi="ar-AE"/>
        </w:rPr>
        <w:t>في بوتان بحلول 31 ديسمبر</w:t>
      </w:r>
      <w:r w:rsidR="00560F1B">
        <w:rPr>
          <w:rFonts w:hint="cs"/>
          <w:sz w:val="26"/>
          <w:szCs w:val="26"/>
          <w:rtl/>
          <w:lang w:val="en-US" w:bidi="ar-AE"/>
        </w:rPr>
        <w:t>/كانون الأول</w:t>
      </w:r>
      <w:r w:rsidRPr="00B83C0B">
        <w:rPr>
          <w:sz w:val="26"/>
          <w:szCs w:val="26"/>
          <w:rtl/>
          <w:lang w:val="en-US" w:bidi="ar-AE"/>
        </w:rPr>
        <w:t xml:space="preserve"> 2027، مما سيؤدي إلى تنفيذ متزامن </w:t>
      </w:r>
      <w:r w:rsidR="00560F1B">
        <w:rPr>
          <w:rFonts w:hint="cs"/>
          <w:sz w:val="26"/>
          <w:szCs w:val="26"/>
          <w:rtl/>
          <w:lang w:val="en-US" w:bidi="ar-AE"/>
        </w:rPr>
        <w:t>ل</w:t>
      </w:r>
      <w:r w:rsidR="00560F1B" w:rsidRPr="00560F1B">
        <w:rPr>
          <w:sz w:val="26"/>
          <w:szCs w:val="26"/>
          <w:rtl/>
          <w:lang w:val="en-US" w:bidi="ar-AE"/>
        </w:rPr>
        <w:t>خطة إدارة إزالة المواد الهيدروكلوروفلوروكربونية</w:t>
      </w:r>
      <w:r w:rsidR="00560F1B">
        <w:rPr>
          <w:rFonts w:hint="cs"/>
          <w:sz w:val="26"/>
          <w:szCs w:val="26"/>
          <w:rtl/>
          <w:lang w:val="en-US" w:bidi="ar-AE"/>
        </w:rPr>
        <w:t xml:space="preserve"> و</w:t>
      </w:r>
      <w:r w:rsidR="00560F1B" w:rsidRPr="00673124">
        <w:rPr>
          <w:rFonts w:hint="cs"/>
          <w:sz w:val="26"/>
          <w:szCs w:val="26"/>
          <w:rtl/>
          <w:lang w:val="en-US" w:bidi="ar-AE"/>
        </w:rPr>
        <w:t xml:space="preserve">خطة التنفيذ </w:t>
      </w:r>
      <w:r w:rsidR="00560F1B" w:rsidRPr="00673124">
        <w:rPr>
          <w:sz w:val="26"/>
          <w:szCs w:val="26"/>
          <w:rtl/>
          <w:lang w:val="en-US" w:bidi="ar-AE"/>
        </w:rPr>
        <w:t>المتعلقة بالمواد الهيدروفلوروكربونية بموجب تعديل كيغالي</w:t>
      </w:r>
      <w:r w:rsidR="00560F1B" w:rsidRPr="00560F1B">
        <w:rPr>
          <w:sz w:val="26"/>
          <w:szCs w:val="26"/>
          <w:rtl/>
          <w:lang w:val="en-US" w:bidi="ar-AE"/>
        </w:rPr>
        <w:t xml:space="preserve"> </w:t>
      </w:r>
      <w:r w:rsidRPr="00B83C0B">
        <w:rPr>
          <w:sz w:val="26"/>
          <w:szCs w:val="26"/>
          <w:rtl/>
          <w:lang w:val="en-US" w:bidi="ar-AE"/>
        </w:rPr>
        <w:t xml:space="preserve">لمدة عام ونصف </w:t>
      </w:r>
      <w:r w:rsidR="00560F1B">
        <w:rPr>
          <w:rFonts w:hint="cs"/>
          <w:sz w:val="26"/>
          <w:szCs w:val="26"/>
          <w:rtl/>
          <w:lang w:val="en-US" w:bidi="ar-AE"/>
        </w:rPr>
        <w:t>تقريبا</w:t>
      </w:r>
      <w:r w:rsidRPr="00B83C0B">
        <w:rPr>
          <w:sz w:val="26"/>
          <w:szCs w:val="26"/>
          <w:rtl/>
          <w:lang w:val="en-US" w:bidi="ar-AE"/>
        </w:rPr>
        <w:t xml:space="preserve">. </w:t>
      </w:r>
      <w:r w:rsidR="00560F1B">
        <w:rPr>
          <w:rFonts w:hint="cs"/>
          <w:sz w:val="26"/>
          <w:szCs w:val="26"/>
          <w:rtl/>
          <w:lang w:val="en-US" w:bidi="ar-AE"/>
        </w:rPr>
        <w:t>و</w:t>
      </w:r>
      <w:r w:rsidRPr="00B83C0B">
        <w:rPr>
          <w:sz w:val="26"/>
          <w:szCs w:val="26"/>
          <w:rtl/>
          <w:lang w:val="en-US" w:bidi="ar-AE"/>
        </w:rPr>
        <w:t xml:space="preserve">خلال هذه الفترة، </w:t>
      </w:r>
      <w:r w:rsidR="00560F1B">
        <w:rPr>
          <w:rFonts w:hint="cs"/>
          <w:sz w:val="26"/>
          <w:szCs w:val="26"/>
          <w:rtl/>
          <w:lang w:val="en-US" w:bidi="ar-AE"/>
        </w:rPr>
        <w:t>ستركّز</w:t>
      </w:r>
      <w:r w:rsidRPr="00B83C0B">
        <w:rPr>
          <w:sz w:val="26"/>
          <w:szCs w:val="26"/>
          <w:rtl/>
          <w:lang w:val="en-US" w:bidi="ar-AE"/>
        </w:rPr>
        <w:t xml:space="preserve"> </w:t>
      </w:r>
      <w:r w:rsidR="00560F1B" w:rsidRPr="00673124">
        <w:rPr>
          <w:rFonts w:hint="cs"/>
          <w:sz w:val="26"/>
          <w:szCs w:val="26"/>
          <w:rtl/>
          <w:lang w:val="en-US" w:bidi="ar-AE"/>
        </w:rPr>
        <w:t xml:space="preserve">خطة التنفيذ </w:t>
      </w:r>
      <w:r w:rsidR="00560F1B" w:rsidRPr="00673124">
        <w:rPr>
          <w:sz w:val="26"/>
          <w:szCs w:val="26"/>
          <w:rtl/>
          <w:lang w:val="en-US" w:bidi="ar-AE"/>
        </w:rPr>
        <w:t>المتعلقة بالمواد الهيدروفلوروكربونية بموجب تعديل كيغالي</w:t>
      </w:r>
      <w:r w:rsidR="00560F1B" w:rsidRPr="00B83C0B">
        <w:rPr>
          <w:sz w:val="26"/>
          <w:szCs w:val="26"/>
          <w:rtl/>
          <w:lang w:val="en-US" w:bidi="ar-AE"/>
        </w:rPr>
        <w:t xml:space="preserve"> </w:t>
      </w:r>
      <w:r w:rsidRPr="00B83C0B">
        <w:rPr>
          <w:sz w:val="26"/>
          <w:szCs w:val="26"/>
          <w:rtl/>
          <w:lang w:val="en-US" w:bidi="ar-AE"/>
        </w:rPr>
        <w:t xml:space="preserve">على إشراك </w:t>
      </w:r>
      <w:r w:rsidR="00560F1B">
        <w:rPr>
          <w:rFonts w:hint="cs"/>
          <w:sz w:val="26"/>
          <w:szCs w:val="26"/>
          <w:rtl/>
          <w:lang w:val="en-US" w:bidi="ar-AE"/>
        </w:rPr>
        <w:t>أصحاب المصلحة</w:t>
      </w:r>
      <w:r w:rsidRPr="00B83C0B">
        <w:rPr>
          <w:sz w:val="26"/>
          <w:szCs w:val="26"/>
          <w:rtl/>
          <w:lang w:val="en-US" w:bidi="ar-AE"/>
        </w:rPr>
        <w:t xml:space="preserve"> </w:t>
      </w:r>
      <w:r w:rsidR="00560F1B">
        <w:rPr>
          <w:rFonts w:hint="cs"/>
          <w:sz w:val="26"/>
          <w:szCs w:val="26"/>
          <w:rtl/>
          <w:lang w:val="en-US" w:bidi="ar-AE"/>
        </w:rPr>
        <w:t>الذين يستخدمون</w:t>
      </w:r>
      <w:r w:rsidRPr="00B83C0B">
        <w:rPr>
          <w:sz w:val="26"/>
          <w:szCs w:val="26"/>
          <w:rtl/>
          <w:lang w:val="en-US" w:bidi="ar-AE"/>
        </w:rPr>
        <w:t xml:space="preserve"> معدات تعمل </w:t>
      </w:r>
      <w:r w:rsidR="00560F1B">
        <w:rPr>
          <w:rFonts w:hint="cs"/>
          <w:sz w:val="26"/>
          <w:szCs w:val="26"/>
          <w:rtl/>
          <w:lang w:val="en-US" w:bidi="ar-AE"/>
        </w:rPr>
        <w:t>بالمواد ا</w:t>
      </w:r>
      <w:r w:rsidR="00560F1B" w:rsidRPr="00673124">
        <w:rPr>
          <w:sz w:val="26"/>
          <w:szCs w:val="26"/>
          <w:rtl/>
          <w:lang w:val="en-US" w:bidi="ar-AE"/>
        </w:rPr>
        <w:t>لهيدروفلوروكربونية</w:t>
      </w:r>
      <w:r w:rsidRPr="00B83C0B">
        <w:rPr>
          <w:sz w:val="26"/>
          <w:szCs w:val="26"/>
          <w:rtl/>
          <w:lang w:val="en-US" w:bidi="ar-AE"/>
        </w:rPr>
        <w:t xml:space="preserve"> أو </w:t>
      </w:r>
      <w:r w:rsidR="00560F1B">
        <w:rPr>
          <w:rFonts w:hint="cs"/>
          <w:sz w:val="26"/>
          <w:szCs w:val="26"/>
          <w:rtl/>
          <w:lang w:val="en-US" w:bidi="ar-AE"/>
        </w:rPr>
        <w:t>يستهلكونها</w:t>
      </w:r>
      <w:r w:rsidRPr="00B83C0B">
        <w:rPr>
          <w:sz w:val="26"/>
          <w:szCs w:val="26"/>
          <w:rtl/>
          <w:lang w:val="en-US" w:bidi="ar-AE"/>
        </w:rPr>
        <w:t xml:space="preserve">، واستكشاف خيارات الشراء الحكومي لمعدات خالية من </w:t>
      </w:r>
      <w:r w:rsidR="000B5450">
        <w:rPr>
          <w:rFonts w:hint="cs"/>
          <w:sz w:val="26"/>
          <w:szCs w:val="26"/>
          <w:rtl/>
          <w:lang w:val="en-US" w:bidi="ar-AE"/>
        </w:rPr>
        <w:t>المواد</w:t>
      </w:r>
      <w:r w:rsidRPr="00B83C0B">
        <w:rPr>
          <w:sz w:val="26"/>
          <w:szCs w:val="26"/>
          <w:rtl/>
          <w:lang w:val="en-US" w:bidi="ar-AE"/>
        </w:rPr>
        <w:t xml:space="preserve"> الهيدروفلوروكربون</w:t>
      </w:r>
      <w:r w:rsidR="000B5450">
        <w:rPr>
          <w:rFonts w:hint="cs"/>
          <w:sz w:val="26"/>
          <w:szCs w:val="26"/>
          <w:rtl/>
          <w:lang w:val="en-US" w:bidi="ar-AE"/>
        </w:rPr>
        <w:t>ية</w:t>
      </w:r>
      <w:r w:rsidRPr="00B83C0B">
        <w:rPr>
          <w:sz w:val="26"/>
          <w:szCs w:val="26"/>
          <w:rtl/>
          <w:lang w:val="en-US" w:bidi="ar-AE"/>
        </w:rPr>
        <w:t xml:space="preserve">، وتقييم جدوى </w:t>
      </w:r>
      <w:r w:rsidR="000B5450">
        <w:rPr>
          <w:rFonts w:hint="cs"/>
          <w:sz w:val="26"/>
          <w:szCs w:val="26"/>
          <w:rtl/>
          <w:lang w:val="en-US" w:bidi="ar-AE"/>
        </w:rPr>
        <w:t xml:space="preserve">أوامر </w:t>
      </w:r>
      <w:r w:rsidRPr="00B83C0B">
        <w:rPr>
          <w:sz w:val="26"/>
          <w:szCs w:val="26"/>
          <w:rtl/>
          <w:lang w:val="en-US" w:bidi="ar-AE"/>
        </w:rPr>
        <w:t xml:space="preserve">حظر المعدات التي تعمل </w:t>
      </w:r>
      <w:r w:rsidR="000B5450">
        <w:rPr>
          <w:rFonts w:hint="cs"/>
          <w:sz w:val="26"/>
          <w:szCs w:val="26"/>
          <w:rtl/>
          <w:lang w:val="en-US" w:bidi="ar-AE"/>
        </w:rPr>
        <w:t>بالمواد</w:t>
      </w:r>
      <w:r w:rsidRPr="00B83C0B">
        <w:rPr>
          <w:sz w:val="26"/>
          <w:szCs w:val="26"/>
          <w:rtl/>
          <w:lang w:val="en-US" w:bidi="ar-AE"/>
        </w:rPr>
        <w:t xml:space="preserve"> الهيدروفلوروكربون</w:t>
      </w:r>
      <w:r w:rsidR="000B5450">
        <w:rPr>
          <w:rFonts w:hint="cs"/>
          <w:sz w:val="26"/>
          <w:szCs w:val="26"/>
          <w:rtl/>
          <w:lang w:val="en-US" w:bidi="ar-AE"/>
        </w:rPr>
        <w:t>ية</w:t>
      </w:r>
      <w:r w:rsidRPr="00B83C0B">
        <w:rPr>
          <w:sz w:val="26"/>
          <w:szCs w:val="26"/>
          <w:rtl/>
          <w:lang w:val="en-US" w:bidi="ar-AE"/>
        </w:rPr>
        <w:t xml:space="preserve">، وتدريب فنيي ومدربي </w:t>
      </w:r>
      <w:r w:rsidR="000B5450">
        <w:rPr>
          <w:rFonts w:hint="cs"/>
          <w:sz w:val="26"/>
          <w:szCs w:val="26"/>
          <w:rtl/>
          <w:lang w:val="en-US" w:bidi="ar-AE"/>
        </w:rPr>
        <w:t>التبريد وتكييف الهواء</w:t>
      </w:r>
      <w:r w:rsidRPr="00B83C0B">
        <w:rPr>
          <w:sz w:val="26"/>
          <w:szCs w:val="26"/>
          <w:rtl/>
          <w:lang w:val="en-US" w:bidi="ar-AE"/>
        </w:rPr>
        <w:t xml:space="preserve">، وتقييم احتياجات التدريب </w:t>
      </w:r>
      <w:r w:rsidR="000B5450">
        <w:rPr>
          <w:rFonts w:hint="cs"/>
          <w:sz w:val="26"/>
          <w:szCs w:val="26"/>
          <w:rtl/>
          <w:lang w:val="en-US" w:bidi="ar-AE"/>
        </w:rPr>
        <w:t>في مجال تكييف الهواء المتنقل</w:t>
      </w:r>
      <w:r w:rsidRPr="00B83C0B">
        <w:rPr>
          <w:sz w:val="26"/>
          <w:szCs w:val="26"/>
          <w:rtl/>
          <w:lang w:val="en-US" w:bidi="ar-AE"/>
        </w:rPr>
        <w:t xml:space="preserve">، وتوفير المعدات لدعم معاهد التدريب </w:t>
      </w:r>
      <w:r w:rsidR="000B5450">
        <w:rPr>
          <w:rFonts w:hint="cs"/>
          <w:sz w:val="26"/>
          <w:szCs w:val="26"/>
          <w:rtl/>
          <w:lang w:val="en-US" w:bidi="ar-AE"/>
        </w:rPr>
        <w:t>الفني</w:t>
      </w:r>
      <w:r w:rsidRPr="00B83C0B">
        <w:rPr>
          <w:sz w:val="26"/>
          <w:szCs w:val="26"/>
          <w:rtl/>
          <w:lang w:val="en-US" w:bidi="ar-AE"/>
        </w:rPr>
        <w:t xml:space="preserve">. </w:t>
      </w:r>
      <w:r w:rsidR="000B5450">
        <w:rPr>
          <w:rFonts w:hint="cs"/>
          <w:sz w:val="26"/>
          <w:szCs w:val="26"/>
          <w:rtl/>
          <w:lang w:val="en-US" w:bidi="ar-AE"/>
        </w:rPr>
        <w:t>و</w:t>
      </w:r>
      <w:r w:rsidRPr="00B83C0B">
        <w:rPr>
          <w:sz w:val="26"/>
          <w:szCs w:val="26"/>
          <w:rtl/>
          <w:lang w:val="en-US" w:bidi="ar-AE"/>
        </w:rPr>
        <w:t xml:space="preserve">لم تُنفذ هذه </w:t>
      </w:r>
      <w:r w:rsidRPr="00EF212A">
        <w:rPr>
          <w:sz w:val="26"/>
          <w:szCs w:val="26"/>
          <w:rtl/>
          <w:lang w:val="en-US" w:bidi="ar-AE"/>
        </w:rPr>
        <w:t xml:space="preserve">الأنشطة في إطار </w:t>
      </w:r>
      <w:r w:rsidR="000B5450" w:rsidRPr="00EF212A">
        <w:rPr>
          <w:sz w:val="26"/>
          <w:szCs w:val="26"/>
          <w:rtl/>
          <w:lang w:val="en-US" w:bidi="ar-AE"/>
        </w:rPr>
        <w:t>خطة إدارة إزالة المواد الهيدروكلوروفلوروكربونية</w:t>
      </w:r>
      <w:r w:rsidRPr="00EF212A">
        <w:rPr>
          <w:sz w:val="26"/>
          <w:szCs w:val="26"/>
          <w:rtl/>
          <w:lang w:val="en-US" w:bidi="ar-AE"/>
        </w:rPr>
        <w:t>.</w:t>
      </w:r>
    </w:p>
    <w:p w14:paraId="3BEDD275" w14:textId="6E32858F" w:rsidR="00B318C8" w:rsidRPr="00EF212A" w:rsidRDefault="00B318C8" w:rsidP="00B318C8">
      <w:pPr>
        <w:bidi/>
        <w:spacing w:before="240" w:after="240"/>
        <w:rPr>
          <w:b/>
          <w:bCs/>
          <w:sz w:val="26"/>
          <w:szCs w:val="26"/>
          <w:rtl/>
        </w:rPr>
      </w:pPr>
      <w:r w:rsidRPr="00EF212A">
        <w:rPr>
          <w:rFonts w:hint="cs"/>
          <w:b/>
          <w:bCs/>
          <w:sz w:val="26"/>
          <w:szCs w:val="26"/>
          <w:rtl/>
        </w:rPr>
        <w:t>سادسا.</w:t>
      </w:r>
      <w:r w:rsidRPr="00EF212A">
        <w:rPr>
          <w:b/>
          <w:bCs/>
          <w:sz w:val="26"/>
          <w:szCs w:val="26"/>
          <w:rtl/>
        </w:rPr>
        <w:tab/>
      </w:r>
      <w:r w:rsidRPr="00EF212A">
        <w:rPr>
          <w:rFonts w:hint="cs"/>
          <w:b/>
          <w:bCs/>
          <w:sz w:val="26"/>
          <w:szCs w:val="26"/>
          <w:rtl/>
        </w:rPr>
        <w:t>التوصية</w:t>
      </w:r>
    </w:p>
    <w:p w14:paraId="3BEDD276" w14:textId="77777777" w:rsidR="00B318C8" w:rsidRPr="00EF212A" w:rsidRDefault="00B318C8" w:rsidP="005866FA">
      <w:pPr>
        <w:pStyle w:val="ListParagraph"/>
        <w:numPr>
          <w:ilvl w:val="0"/>
          <w:numId w:val="11"/>
        </w:numPr>
        <w:bidi/>
        <w:spacing w:after="240"/>
        <w:ind w:left="0" w:firstLine="0"/>
        <w:contextualSpacing w:val="0"/>
        <w:outlineLvl w:val="0"/>
        <w:rPr>
          <w:sz w:val="26"/>
          <w:szCs w:val="26"/>
        </w:rPr>
      </w:pPr>
      <w:r w:rsidRPr="00EF212A">
        <w:rPr>
          <w:sz w:val="26"/>
          <w:szCs w:val="26"/>
          <w:rtl/>
        </w:rPr>
        <w:t xml:space="preserve">قد ترغب اللجنة التنفيذية في النظر </w:t>
      </w:r>
      <w:r w:rsidRPr="00EF212A">
        <w:rPr>
          <w:rFonts w:hint="cs"/>
          <w:sz w:val="26"/>
          <w:szCs w:val="26"/>
          <w:rtl/>
        </w:rPr>
        <w:t>فيما</w:t>
      </w:r>
      <w:r w:rsidRPr="00EF212A">
        <w:rPr>
          <w:sz w:val="26"/>
          <w:szCs w:val="26"/>
          <w:rtl/>
        </w:rPr>
        <w:t xml:space="preserve"> يلي:</w:t>
      </w:r>
    </w:p>
    <w:p w14:paraId="3BEDD277" w14:textId="765198EE" w:rsidR="00B318C8" w:rsidRDefault="00B318C8" w:rsidP="00E23324">
      <w:pPr>
        <w:pStyle w:val="Heading2"/>
        <w:widowControl/>
        <w:numPr>
          <w:ilvl w:val="0"/>
          <w:numId w:val="13"/>
        </w:numPr>
        <w:bidi/>
        <w:ind w:left="1440" w:hanging="720"/>
        <w:rPr>
          <w:sz w:val="26"/>
          <w:szCs w:val="26"/>
          <w:rtl/>
          <w:lang w:bidi="ar-LB"/>
        </w:rPr>
      </w:pPr>
      <w:r w:rsidRPr="00EF212A">
        <w:rPr>
          <w:sz w:val="26"/>
          <w:szCs w:val="26"/>
          <w:rtl/>
          <w:lang w:bidi="ar-LB"/>
        </w:rPr>
        <w:t xml:space="preserve">الموافقة من حيث المبدأ على المرحلة الأولى من خطة </w:t>
      </w:r>
      <w:r w:rsidRPr="00EF212A">
        <w:rPr>
          <w:rFonts w:hint="cs"/>
          <w:sz w:val="26"/>
          <w:szCs w:val="26"/>
          <w:rtl/>
          <w:lang w:val="en-US" w:bidi="ar-AE"/>
        </w:rPr>
        <w:t xml:space="preserve">التنفيذ </w:t>
      </w:r>
      <w:r w:rsidRPr="00EF212A">
        <w:rPr>
          <w:sz w:val="26"/>
          <w:szCs w:val="26"/>
          <w:rtl/>
          <w:lang w:val="en-US" w:bidi="ar-AE"/>
        </w:rPr>
        <w:t xml:space="preserve">المتعلقة بالمواد الهيدروفلوروكربونية </w:t>
      </w:r>
      <w:r w:rsidRPr="00EF212A">
        <w:rPr>
          <w:sz w:val="26"/>
          <w:szCs w:val="26"/>
          <w:rtl/>
          <w:lang w:bidi="ar-LB"/>
        </w:rPr>
        <w:t>بموجب تعديل كيغالي</w:t>
      </w:r>
      <w:r w:rsidRPr="00EF212A">
        <w:rPr>
          <w:rFonts w:hint="cs"/>
          <w:sz w:val="26"/>
          <w:szCs w:val="26"/>
          <w:rtl/>
          <w:lang w:bidi="ar-LB"/>
        </w:rPr>
        <w:t xml:space="preserve"> </w:t>
      </w:r>
      <w:r w:rsidR="00EF212A" w:rsidRPr="00EF212A">
        <w:rPr>
          <w:rFonts w:hint="cs"/>
          <w:sz w:val="26"/>
          <w:szCs w:val="26"/>
          <w:rtl/>
          <w:lang w:bidi="ar-LB"/>
        </w:rPr>
        <w:t>لبوتان</w:t>
      </w:r>
      <w:r w:rsidRPr="00EF212A">
        <w:rPr>
          <w:sz w:val="26"/>
          <w:szCs w:val="26"/>
          <w:rtl/>
          <w:lang w:bidi="ar-LB"/>
        </w:rPr>
        <w:t xml:space="preserve"> للفترة 202</w:t>
      </w:r>
      <w:r w:rsidR="004C46C9" w:rsidRPr="00EF212A">
        <w:rPr>
          <w:rFonts w:hint="cs"/>
          <w:sz w:val="26"/>
          <w:szCs w:val="26"/>
          <w:rtl/>
          <w:lang w:bidi="ar-LB"/>
        </w:rPr>
        <w:t>6</w:t>
      </w:r>
      <w:r w:rsidRPr="00EF212A">
        <w:rPr>
          <w:sz w:val="26"/>
          <w:szCs w:val="26"/>
          <w:rtl/>
          <w:lang w:bidi="ar-LB"/>
        </w:rPr>
        <w:t xml:space="preserve">-2029 لخفض استهلاك </w:t>
      </w:r>
      <w:r w:rsidRPr="00EF212A">
        <w:rPr>
          <w:rFonts w:hint="cs"/>
          <w:sz w:val="26"/>
          <w:szCs w:val="26"/>
          <w:rtl/>
          <w:lang w:bidi="ar-LB"/>
        </w:rPr>
        <w:t>ا</w:t>
      </w:r>
      <w:r w:rsidRPr="00EF212A">
        <w:rPr>
          <w:sz w:val="26"/>
          <w:szCs w:val="26"/>
          <w:rtl/>
          <w:lang w:bidi="ar-LB"/>
        </w:rPr>
        <w:t xml:space="preserve">لمواد الهيدروفلوروكربونية بنسبة </w:t>
      </w:r>
      <w:r w:rsidR="00EF212A" w:rsidRPr="00EF212A">
        <w:rPr>
          <w:sz w:val="26"/>
          <w:szCs w:val="26"/>
          <w:lang w:bidi="ar-LB"/>
        </w:rPr>
        <w:t>10</w:t>
      </w:r>
      <w:r w:rsidR="00E23324" w:rsidRPr="00EF212A">
        <w:rPr>
          <w:sz w:val="26"/>
          <w:szCs w:val="26"/>
          <w:rtl/>
          <w:lang w:bidi="ar-LB"/>
        </w:rPr>
        <w:t xml:space="preserve"> في المائة من خط </w:t>
      </w:r>
      <w:r w:rsidRPr="00EF212A">
        <w:rPr>
          <w:sz w:val="26"/>
          <w:szCs w:val="26"/>
          <w:rtl/>
          <w:lang w:bidi="ar-LB"/>
        </w:rPr>
        <w:t xml:space="preserve">أساس </w:t>
      </w:r>
      <w:r w:rsidR="00BF202A" w:rsidRPr="00EF212A">
        <w:rPr>
          <w:rFonts w:hint="cs"/>
          <w:sz w:val="26"/>
          <w:szCs w:val="26"/>
          <w:rtl/>
          <w:lang w:bidi="ar-LB"/>
        </w:rPr>
        <w:t>البلد</w:t>
      </w:r>
      <w:r w:rsidRPr="00EF212A">
        <w:rPr>
          <w:sz w:val="26"/>
          <w:szCs w:val="26"/>
          <w:rtl/>
          <w:lang w:bidi="ar-LB"/>
        </w:rPr>
        <w:t xml:space="preserve">، </w:t>
      </w:r>
      <w:r w:rsidR="00E23324" w:rsidRPr="00EF212A">
        <w:rPr>
          <w:rFonts w:hint="cs"/>
          <w:sz w:val="26"/>
          <w:szCs w:val="26"/>
          <w:rtl/>
          <w:lang w:bidi="ar-LB"/>
        </w:rPr>
        <w:t>بقيمة</w:t>
      </w:r>
      <w:r w:rsidRPr="00EF212A">
        <w:rPr>
          <w:sz w:val="26"/>
          <w:szCs w:val="26"/>
          <w:rtl/>
          <w:lang w:bidi="ar-LB"/>
        </w:rPr>
        <w:t xml:space="preserve"> </w:t>
      </w:r>
      <w:r w:rsidR="00EF212A" w:rsidRPr="00EF212A">
        <w:rPr>
          <w:sz w:val="26"/>
          <w:szCs w:val="26"/>
          <w:lang w:val="en-US" w:bidi="ar-LB"/>
        </w:rPr>
        <w:t>152,550</w:t>
      </w:r>
      <w:r w:rsidRPr="00EF212A">
        <w:rPr>
          <w:rFonts w:hint="cs"/>
          <w:sz w:val="26"/>
          <w:szCs w:val="26"/>
          <w:rtl/>
          <w:lang w:bidi="ar-LB"/>
        </w:rPr>
        <w:t xml:space="preserve"> </w:t>
      </w:r>
      <w:r w:rsidR="00BF202A" w:rsidRPr="00EF212A">
        <w:rPr>
          <w:sz w:val="26"/>
          <w:szCs w:val="26"/>
          <w:rtl/>
          <w:lang w:bidi="ar-LB"/>
        </w:rPr>
        <w:t>دولار</w:t>
      </w:r>
      <w:r w:rsidR="00BF202A" w:rsidRPr="00EF212A">
        <w:rPr>
          <w:rFonts w:hint="cs"/>
          <w:sz w:val="26"/>
          <w:szCs w:val="26"/>
          <w:rtl/>
          <w:lang w:bidi="ar-LB"/>
        </w:rPr>
        <w:t>ا</w:t>
      </w:r>
      <w:r w:rsidR="00BF202A" w:rsidRPr="00EF212A">
        <w:rPr>
          <w:sz w:val="26"/>
          <w:szCs w:val="26"/>
          <w:rtl/>
          <w:lang w:bidi="ar-LB"/>
        </w:rPr>
        <w:t xml:space="preserve"> أمريكي</w:t>
      </w:r>
      <w:r w:rsidR="00BF202A" w:rsidRPr="00EF212A">
        <w:rPr>
          <w:rFonts w:hint="cs"/>
          <w:sz w:val="26"/>
          <w:szCs w:val="26"/>
          <w:rtl/>
          <w:lang w:bidi="ar-LB"/>
        </w:rPr>
        <w:t>ا</w:t>
      </w:r>
      <w:r w:rsidRPr="00EF212A">
        <w:rPr>
          <w:sz w:val="26"/>
          <w:szCs w:val="26"/>
          <w:rtl/>
          <w:lang w:bidi="ar-LB"/>
        </w:rPr>
        <w:t xml:space="preserve">، يتألف من </w:t>
      </w:r>
      <w:r w:rsidR="00EF212A" w:rsidRPr="00EF212A">
        <w:rPr>
          <w:sz w:val="26"/>
          <w:szCs w:val="26"/>
          <w:lang w:val="en-US" w:bidi="ar-LB"/>
        </w:rPr>
        <w:t>85,000</w:t>
      </w:r>
      <w:r w:rsidRPr="00EF212A">
        <w:rPr>
          <w:rFonts w:hint="cs"/>
          <w:sz w:val="26"/>
          <w:szCs w:val="26"/>
          <w:rtl/>
          <w:lang w:bidi="ar-LB"/>
        </w:rPr>
        <w:t xml:space="preserve"> </w:t>
      </w:r>
      <w:r w:rsidR="00BF202A" w:rsidRPr="00EF212A">
        <w:rPr>
          <w:sz w:val="26"/>
          <w:szCs w:val="26"/>
          <w:rtl/>
          <w:lang w:bidi="ar-LB"/>
        </w:rPr>
        <w:t>دولار</w:t>
      </w:r>
      <w:r w:rsidR="00BF202A" w:rsidRPr="00EF212A">
        <w:rPr>
          <w:rFonts w:hint="cs"/>
          <w:sz w:val="26"/>
          <w:szCs w:val="26"/>
          <w:rtl/>
          <w:lang w:bidi="ar-LB"/>
        </w:rPr>
        <w:t>ا</w:t>
      </w:r>
      <w:r w:rsidR="00BF202A" w:rsidRPr="00EF212A">
        <w:rPr>
          <w:sz w:val="26"/>
          <w:szCs w:val="26"/>
          <w:rtl/>
          <w:lang w:bidi="ar-LB"/>
        </w:rPr>
        <w:t xml:space="preserve"> أمريكي</w:t>
      </w:r>
      <w:r w:rsidR="00BF202A" w:rsidRPr="00EF212A">
        <w:rPr>
          <w:rFonts w:hint="cs"/>
          <w:sz w:val="26"/>
          <w:szCs w:val="26"/>
          <w:rtl/>
          <w:lang w:bidi="ar-LB"/>
        </w:rPr>
        <w:t>ا</w:t>
      </w:r>
      <w:r w:rsidRPr="00EF212A">
        <w:rPr>
          <w:sz w:val="26"/>
          <w:szCs w:val="26"/>
          <w:rtl/>
          <w:lang w:bidi="ar-LB"/>
        </w:rPr>
        <w:t>، بالإضافة إلى تكاليف</w:t>
      </w:r>
      <w:r w:rsidRPr="009D383D">
        <w:rPr>
          <w:sz w:val="26"/>
          <w:szCs w:val="26"/>
          <w:rtl/>
          <w:lang w:bidi="ar-LB"/>
        </w:rPr>
        <w:t xml:space="preserve"> دعم الوكالة البالغة </w:t>
      </w:r>
      <w:r w:rsidR="00EF212A">
        <w:rPr>
          <w:sz w:val="26"/>
          <w:szCs w:val="26"/>
          <w:lang w:val="en-US" w:bidi="ar-LB"/>
        </w:rPr>
        <w:t>11,050</w:t>
      </w:r>
      <w:r w:rsidRPr="00404678">
        <w:rPr>
          <w:rFonts w:hint="cs"/>
          <w:sz w:val="26"/>
          <w:szCs w:val="26"/>
          <w:rtl/>
          <w:lang w:bidi="ar-LB"/>
        </w:rPr>
        <w:t xml:space="preserve"> </w:t>
      </w:r>
      <w:r w:rsidRPr="009D383D">
        <w:rPr>
          <w:sz w:val="26"/>
          <w:szCs w:val="26"/>
          <w:rtl/>
          <w:lang w:bidi="ar-LB"/>
        </w:rPr>
        <w:t>دولار</w:t>
      </w:r>
      <w:r>
        <w:rPr>
          <w:rFonts w:hint="cs"/>
          <w:sz w:val="26"/>
          <w:szCs w:val="26"/>
          <w:rtl/>
          <w:lang w:bidi="ar-LB"/>
        </w:rPr>
        <w:t>ا</w:t>
      </w:r>
      <w:r w:rsidRPr="009D383D">
        <w:rPr>
          <w:sz w:val="26"/>
          <w:szCs w:val="26"/>
          <w:rtl/>
          <w:lang w:bidi="ar-LB"/>
        </w:rPr>
        <w:t xml:space="preserve"> أمريكي</w:t>
      </w:r>
      <w:r>
        <w:rPr>
          <w:rFonts w:hint="cs"/>
          <w:sz w:val="26"/>
          <w:szCs w:val="26"/>
          <w:rtl/>
          <w:lang w:bidi="ar-LB"/>
        </w:rPr>
        <w:t>ا</w:t>
      </w:r>
      <w:r w:rsidRPr="009D383D">
        <w:rPr>
          <w:sz w:val="26"/>
          <w:szCs w:val="26"/>
          <w:rtl/>
          <w:lang w:bidi="ar-LB"/>
        </w:rPr>
        <w:t xml:space="preserve">، </w:t>
      </w:r>
      <w:r w:rsidR="00BF202A">
        <w:rPr>
          <w:rFonts w:hint="cs"/>
          <w:sz w:val="26"/>
          <w:szCs w:val="26"/>
          <w:rtl/>
          <w:lang w:bidi="ar-LB"/>
        </w:rPr>
        <w:t>لليونيب</w:t>
      </w:r>
      <w:r>
        <w:rPr>
          <w:rFonts w:hint="cs"/>
          <w:sz w:val="26"/>
          <w:szCs w:val="26"/>
          <w:rtl/>
          <w:lang w:bidi="ar-LB"/>
        </w:rPr>
        <w:t>، ومبلغ</w:t>
      </w:r>
      <w:r w:rsidRPr="009D383D">
        <w:rPr>
          <w:sz w:val="26"/>
          <w:szCs w:val="26"/>
          <w:rtl/>
          <w:lang w:bidi="ar-LB"/>
        </w:rPr>
        <w:t xml:space="preserve"> </w:t>
      </w:r>
      <w:r w:rsidR="00EF212A">
        <w:rPr>
          <w:sz w:val="26"/>
          <w:szCs w:val="26"/>
          <w:lang w:bidi="ar-LB"/>
        </w:rPr>
        <w:t>50,000</w:t>
      </w:r>
      <w:r w:rsidRPr="00404678">
        <w:rPr>
          <w:rFonts w:hint="cs"/>
          <w:sz w:val="26"/>
          <w:szCs w:val="26"/>
          <w:rtl/>
          <w:lang w:bidi="ar-LB"/>
        </w:rPr>
        <w:t xml:space="preserve"> </w:t>
      </w:r>
      <w:r w:rsidR="00BF202A" w:rsidRPr="009D383D">
        <w:rPr>
          <w:sz w:val="26"/>
          <w:szCs w:val="26"/>
          <w:rtl/>
          <w:lang w:bidi="ar-LB"/>
        </w:rPr>
        <w:t>دولار أمريكي</w:t>
      </w:r>
      <w:r w:rsidRPr="009D383D">
        <w:rPr>
          <w:sz w:val="26"/>
          <w:szCs w:val="26"/>
          <w:rtl/>
          <w:lang w:bidi="ar-LB"/>
        </w:rPr>
        <w:t xml:space="preserve">، بالإضافة إلى تكاليف دعم الوكالة البالغة </w:t>
      </w:r>
      <w:r w:rsidR="00EF212A">
        <w:rPr>
          <w:sz w:val="26"/>
          <w:szCs w:val="26"/>
          <w:lang w:val="en-US" w:bidi="ar-LB"/>
        </w:rPr>
        <w:t>6,500</w:t>
      </w:r>
      <w:r w:rsidRPr="00404678">
        <w:rPr>
          <w:rFonts w:hint="cs"/>
          <w:sz w:val="26"/>
          <w:szCs w:val="26"/>
          <w:rtl/>
          <w:lang w:bidi="ar-LB"/>
        </w:rPr>
        <w:t xml:space="preserve"> </w:t>
      </w:r>
      <w:r w:rsidRPr="009D383D">
        <w:rPr>
          <w:sz w:val="26"/>
          <w:szCs w:val="26"/>
          <w:rtl/>
          <w:lang w:bidi="ar-LB"/>
        </w:rPr>
        <w:t xml:space="preserve">دولار أمريكي، </w:t>
      </w:r>
      <w:r w:rsidR="00BF202A">
        <w:rPr>
          <w:rFonts w:hint="cs"/>
          <w:sz w:val="26"/>
          <w:szCs w:val="26"/>
          <w:rtl/>
          <w:lang w:bidi="ar-LB"/>
        </w:rPr>
        <w:t>لليوئنديبي</w:t>
      </w:r>
      <w:r>
        <w:rPr>
          <w:rFonts w:hint="cs"/>
          <w:sz w:val="26"/>
          <w:szCs w:val="26"/>
          <w:rtl/>
          <w:lang w:bidi="ar-LB"/>
        </w:rPr>
        <w:t>؛</w:t>
      </w:r>
    </w:p>
    <w:p w14:paraId="3BEDD278" w14:textId="3095B801" w:rsidR="00B318C8" w:rsidRDefault="00EF212A" w:rsidP="00BF202A">
      <w:pPr>
        <w:pStyle w:val="Heading2"/>
        <w:widowControl/>
        <w:numPr>
          <w:ilvl w:val="0"/>
          <w:numId w:val="13"/>
        </w:numPr>
        <w:bidi/>
        <w:ind w:left="1440" w:hanging="720"/>
        <w:rPr>
          <w:sz w:val="26"/>
          <w:szCs w:val="26"/>
          <w:rtl/>
          <w:lang w:bidi="ar-LB"/>
        </w:rPr>
      </w:pPr>
      <w:r>
        <w:rPr>
          <w:rFonts w:hint="cs"/>
          <w:sz w:val="26"/>
          <w:szCs w:val="26"/>
          <w:rtl/>
          <w:lang w:bidi="ar-LB"/>
        </w:rPr>
        <w:t>الإحاطة علما</w:t>
      </w:r>
      <w:r w:rsidRPr="00EF212A">
        <w:rPr>
          <w:sz w:val="26"/>
          <w:szCs w:val="26"/>
          <w:rtl/>
          <w:lang w:bidi="ar-LB"/>
        </w:rPr>
        <w:t xml:space="preserve"> بالتزام الحكومة بحظر استيراد الثلاجات المنزلية التي تعمل </w:t>
      </w:r>
      <w:r>
        <w:rPr>
          <w:rFonts w:hint="cs"/>
          <w:sz w:val="26"/>
          <w:szCs w:val="26"/>
          <w:rtl/>
          <w:lang w:bidi="ar-LB"/>
        </w:rPr>
        <w:t>بالمواد</w:t>
      </w:r>
      <w:r w:rsidRPr="00EF212A">
        <w:rPr>
          <w:sz w:val="26"/>
          <w:szCs w:val="26"/>
          <w:rtl/>
          <w:lang w:bidi="ar-LB"/>
        </w:rPr>
        <w:t xml:space="preserve"> الهيدروفلوروكربون</w:t>
      </w:r>
      <w:r>
        <w:rPr>
          <w:rFonts w:hint="cs"/>
          <w:sz w:val="26"/>
          <w:szCs w:val="26"/>
          <w:rtl/>
          <w:lang w:bidi="ar-LB"/>
        </w:rPr>
        <w:t>ية</w:t>
      </w:r>
      <w:r w:rsidRPr="00EF212A">
        <w:rPr>
          <w:sz w:val="26"/>
          <w:szCs w:val="26"/>
          <w:rtl/>
          <w:lang w:bidi="ar-LB"/>
        </w:rPr>
        <w:t xml:space="preserve"> ووحدات تكييف الهواء السكنية التي تعمل </w:t>
      </w:r>
      <w:r>
        <w:rPr>
          <w:rFonts w:hint="cs"/>
          <w:sz w:val="26"/>
          <w:szCs w:val="26"/>
          <w:rtl/>
          <w:lang w:bidi="ar-LB"/>
        </w:rPr>
        <w:t>بمادة</w:t>
      </w:r>
      <w:r w:rsidRPr="00EF212A">
        <w:rPr>
          <w:sz w:val="26"/>
          <w:szCs w:val="26"/>
          <w:rtl/>
          <w:lang w:bidi="ar-LB"/>
        </w:rPr>
        <w:t xml:space="preserve"> </w:t>
      </w:r>
      <w:r w:rsidRPr="00EF212A">
        <w:rPr>
          <w:sz w:val="26"/>
          <w:szCs w:val="26"/>
          <w:lang w:bidi="ar-LB"/>
        </w:rPr>
        <w:t>R-410A</w:t>
      </w:r>
      <w:r w:rsidRPr="00EF212A">
        <w:rPr>
          <w:sz w:val="26"/>
          <w:szCs w:val="26"/>
          <w:rtl/>
          <w:lang w:bidi="ar-LB"/>
        </w:rPr>
        <w:t xml:space="preserve"> بحلول 1 يناير</w:t>
      </w:r>
      <w:r>
        <w:rPr>
          <w:rFonts w:hint="cs"/>
          <w:sz w:val="26"/>
          <w:szCs w:val="26"/>
          <w:rtl/>
          <w:lang w:bidi="ar-LB"/>
        </w:rPr>
        <w:t>/كانون الثاني</w:t>
      </w:r>
      <w:r w:rsidRPr="00EF212A">
        <w:rPr>
          <w:sz w:val="26"/>
          <w:szCs w:val="26"/>
          <w:rtl/>
          <w:lang w:bidi="ar-LB"/>
        </w:rPr>
        <w:t xml:space="preserve"> 2029؛</w:t>
      </w:r>
    </w:p>
    <w:p w14:paraId="397506C9" w14:textId="77777777" w:rsidR="00EF212A" w:rsidRDefault="00B318C8" w:rsidP="00BF202A">
      <w:pPr>
        <w:pStyle w:val="Heading2"/>
        <w:widowControl/>
        <w:numPr>
          <w:ilvl w:val="0"/>
          <w:numId w:val="13"/>
        </w:numPr>
        <w:bidi/>
        <w:ind w:left="1440" w:hanging="720"/>
        <w:rPr>
          <w:sz w:val="26"/>
          <w:szCs w:val="26"/>
          <w:lang w:bidi="ar-LB"/>
        </w:rPr>
      </w:pPr>
      <w:r w:rsidRPr="00EE2F5E">
        <w:rPr>
          <w:sz w:val="26"/>
          <w:szCs w:val="26"/>
          <w:rtl/>
          <w:lang w:bidi="ar-LB"/>
        </w:rPr>
        <w:t>الموافقة على</w:t>
      </w:r>
      <w:r w:rsidR="00EF212A">
        <w:rPr>
          <w:rFonts w:hint="cs"/>
          <w:sz w:val="26"/>
          <w:szCs w:val="26"/>
          <w:rtl/>
          <w:lang w:bidi="ar-LB"/>
        </w:rPr>
        <w:t>:</w:t>
      </w:r>
    </w:p>
    <w:p w14:paraId="3BEDD279" w14:textId="26C3EDE1" w:rsidR="00B318C8" w:rsidRDefault="00EF212A" w:rsidP="00EF212A">
      <w:pPr>
        <w:pStyle w:val="Heading2"/>
        <w:widowControl/>
        <w:numPr>
          <w:ilvl w:val="0"/>
          <w:numId w:val="0"/>
        </w:numPr>
        <w:bidi/>
        <w:ind w:left="2130" w:hanging="708"/>
        <w:rPr>
          <w:sz w:val="26"/>
          <w:szCs w:val="26"/>
          <w:rtl/>
          <w:lang w:bidi="ar-LB"/>
        </w:rPr>
      </w:pPr>
      <w:r>
        <w:rPr>
          <w:rFonts w:hint="cs"/>
          <w:sz w:val="26"/>
          <w:szCs w:val="26"/>
          <w:rtl/>
          <w:lang w:bidi="ar-LB"/>
        </w:rPr>
        <w:t>(</w:t>
      </w:r>
      <w:r>
        <w:rPr>
          <w:sz w:val="26"/>
          <w:szCs w:val="26"/>
          <w:lang w:val="en-US" w:bidi="ar-LB"/>
        </w:rPr>
        <w:t>1</w:t>
      </w:r>
      <w:r>
        <w:rPr>
          <w:rFonts w:hint="cs"/>
          <w:sz w:val="26"/>
          <w:szCs w:val="26"/>
          <w:rtl/>
          <w:lang w:val="en-US" w:bidi="ar-SA"/>
        </w:rPr>
        <w:t xml:space="preserve">) </w:t>
      </w:r>
      <w:r w:rsidR="00B318C8" w:rsidRPr="00EE2F5E">
        <w:rPr>
          <w:sz w:val="26"/>
          <w:szCs w:val="26"/>
          <w:rtl/>
          <w:lang w:bidi="ar-LB"/>
        </w:rPr>
        <w:t xml:space="preserve"> مشروع الاتفاق بين حكومة </w:t>
      </w:r>
      <w:r w:rsidR="00203346">
        <w:rPr>
          <w:rFonts w:hint="cs"/>
          <w:sz w:val="26"/>
          <w:szCs w:val="26"/>
          <w:rtl/>
          <w:lang w:bidi="ar-LB"/>
        </w:rPr>
        <w:t>بوتان</w:t>
      </w:r>
      <w:r w:rsidR="00B318C8" w:rsidRPr="00EE2F5E">
        <w:rPr>
          <w:sz w:val="26"/>
          <w:szCs w:val="26"/>
          <w:rtl/>
          <w:lang w:bidi="ar-LB"/>
        </w:rPr>
        <w:t xml:space="preserve"> واللجنة التنفيذية بشأن خفض استهلاك </w:t>
      </w:r>
      <w:r w:rsidR="00B318C8" w:rsidRPr="00673124">
        <w:rPr>
          <w:sz w:val="26"/>
          <w:szCs w:val="26"/>
          <w:rtl/>
          <w:lang w:val="en-US" w:bidi="ar-AE"/>
        </w:rPr>
        <w:t xml:space="preserve">المواد الهيدروفلوروكربونية </w:t>
      </w:r>
      <w:r w:rsidR="00B318C8" w:rsidRPr="00EE2F5E">
        <w:rPr>
          <w:sz w:val="26"/>
          <w:szCs w:val="26"/>
          <w:rtl/>
          <w:lang w:bidi="ar-LB"/>
        </w:rPr>
        <w:t xml:space="preserve">وفقا للمرحلة الأولى من </w:t>
      </w:r>
      <w:r w:rsidR="00B318C8" w:rsidRPr="009D383D">
        <w:rPr>
          <w:sz w:val="26"/>
          <w:szCs w:val="26"/>
          <w:rtl/>
          <w:lang w:bidi="ar-LB"/>
        </w:rPr>
        <w:t xml:space="preserve">خطة </w:t>
      </w:r>
      <w:r w:rsidR="00B318C8" w:rsidRPr="00673124">
        <w:rPr>
          <w:rFonts w:hint="cs"/>
          <w:sz w:val="26"/>
          <w:szCs w:val="26"/>
          <w:rtl/>
          <w:lang w:val="en-US" w:bidi="ar-AE"/>
        </w:rPr>
        <w:t xml:space="preserve">التنفيذ </w:t>
      </w:r>
      <w:r w:rsidR="00B318C8" w:rsidRPr="00673124">
        <w:rPr>
          <w:sz w:val="26"/>
          <w:szCs w:val="26"/>
          <w:rtl/>
          <w:lang w:val="en-US" w:bidi="ar-AE"/>
        </w:rPr>
        <w:t xml:space="preserve">المتعلقة بالمواد الهيدروفلوروكربونية </w:t>
      </w:r>
      <w:r w:rsidR="00B318C8" w:rsidRPr="00404678">
        <w:rPr>
          <w:sz w:val="26"/>
          <w:szCs w:val="26"/>
          <w:rtl/>
          <w:lang w:bidi="ar-LB"/>
        </w:rPr>
        <w:t>بموجب تعديل كيغالي</w:t>
      </w:r>
      <w:r w:rsidR="00B318C8" w:rsidRPr="00EE2F5E">
        <w:rPr>
          <w:sz w:val="26"/>
          <w:szCs w:val="26"/>
          <w:rtl/>
          <w:lang w:bidi="ar-LB"/>
        </w:rPr>
        <w:t xml:space="preserve">، الواردة في المرفق الأول </w:t>
      </w:r>
      <w:r w:rsidR="00BF202A">
        <w:rPr>
          <w:rFonts w:hint="cs"/>
          <w:sz w:val="26"/>
          <w:szCs w:val="26"/>
          <w:rtl/>
          <w:lang w:bidi="ar-LB"/>
        </w:rPr>
        <w:t>بال</w:t>
      </w:r>
      <w:r w:rsidR="00B318C8" w:rsidRPr="00EE2F5E">
        <w:rPr>
          <w:sz w:val="26"/>
          <w:szCs w:val="26"/>
          <w:rtl/>
          <w:lang w:bidi="ar-LB"/>
        </w:rPr>
        <w:t>وثيقة</w:t>
      </w:r>
      <w:r w:rsidR="00BF202A">
        <w:rPr>
          <w:rFonts w:hint="cs"/>
          <w:sz w:val="26"/>
          <w:szCs w:val="26"/>
          <w:rtl/>
          <w:lang w:bidi="ar-LB"/>
        </w:rPr>
        <w:t xml:space="preserve"> الحالية</w:t>
      </w:r>
      <w:r w:rsidR="00B318C8" w:rsidRPr="00EE2F5E">
        <w:rPr>
          <w:sz w:val="26"/>
          <w:szCs w:val="26"/>
          <w:rtl/>
          <w:lang w:bidi="ar-LB"/>
        </w:rPr>
        <w:t>؛</w:t>
      </w:r>
    </w:p>
    <w:p w14:paraId="3BEDD27C" w14:textId="591E2C31" w:rsidR="007E5D09" w:rsidRPr="00BD2A33" w:rsidRDefault="00203346" w:rsidP="00BD2A33">
      <w:pPr>
        <w:pStyle w:val="Heading2"/>
        <w:widowControl/>
        <w:numPr>
          <w:ilvl w:val="0"/>
          <w:numId w:val="0"/>
        </w:numPr>
        <w:bidi/>
        <w:ind w:left="2130" w:hanging="708"/>
        <w:rPr>
          <w:sz w:val="26"/>
          <w:szCs w:val="26"/>
          <w:lang w:bidi="ar-SA"/>
        </w:rPr>
      </w:pPr>
      <w:r>
        <w:rPr>
          <w:rFonts w:hint="cs"/>
          <w:sz w:val="26"/>
          <w:szCs w:val="26"/>
          <w:rtl/>
          <w:lang w:bidi="ar-LB"/>
        </w:rPr>
        <w:t>(</w:t>
      </w:r>
      <w:r>
        <w:rPr>
          <w:sz w:val="26"/>
          <w:szCs w:val="26"/>
          <w:lang w:val="en-US" w:bidi="ar-LB"/>
        </w:rPr>
        <w:t>2</w:t>
      </w:r>
      <w:r>
        <w:rPr>
          <w:rFonts w:hint="cs"/>
          <w:sz w:val="26"/>
          <w:szCs w:val="26"/>
          <w:rtl/>
          <w:lang w:val="en-US" w:bidi="ar-SA"/>
        </w:rPr>
        <w:t>)</w:t>
      </w:r>
      <w:r>
        <w:rPr>
          <w:sz w:val="26"/>
          <w:szCs w:val="26"/>
          <w:rtl/>
          <w:lang w:val="en-US" w:bidi="ar-SA"/>
        </w:rPr>
        <w:tab/>
      </w:r>
      <w:r>
        <w:rPr>
          <w:sz w:val="26"/>
          <w:szCs w:val="26"/>
          <w:rtl/>
          <w:lang w:val="en-US" w:bidi="ar-SA"/>
        </w:rPr>
        <w:tab/>
      </w:r>
      <w:r w:rsidRPr="00EA4E2A">
        <w:rPr>
          <w:sz w:val="26"/>
          <w:szCs w:val="26"/>
          <w:rtl/>
          <w:lang w:bidi="ar-LB"/>
        </w:rPr>
        <w:t xml:space="preserve">الشريحة الأولى من المرحلة الأولى من </w:t>
      </w:r>
      <w:r w:rsidRPr="009D383D">
        <w:rPr>
          <w:sz w:val="26"/>
          <w:szCs w:val="26"/>
          <w:rtl/>
          <w:lang w:bidi="ar-LB"/>
        </w:rPr>
        <w:t xml:space="preserve">خطة </w:t>
      </w:r>
      <w:r w:rsidRPr="00673124">
        <w:rPr>
          <w:rFonts w:hint="cs"/>
          <w:sz w:val="26"/>
          <w:szCs w:val="26"/>
          <w:rtl/>
          <w:lang w:val="en-US" w:bidi="ar-AE"/>
        </w:rPr>
        <w:t xml:space="preserve">التنفيذ </w:t>
      </w:r>
      <w:r w:rsidRPr="00673124">
        <w:rPr>
          <w:sz w:val="26"/>
          <w:szCs w:val="26"/>
          <w:rtl/>
          <w:lang w:val="en-US" w:bidi="ar-AE"/>
        </w:rPr>
        <w:t xml:space="preserve">المتعلقة بالمواد الهيدروفلوروكربونية </w:t>
      </w:r>
      <w:r w:rsidRPr="00404678">
        <w:rPr>
          <w:sz w:val="26"/>
          <w:szCs w:val="26"/>
          <w:rtl/>
          <w:lang w:bidi="ar-LB"/>
        </w:rPr>
        <w:t>بموجب تعديل كيغالي</w:t>
      </w:r>
      <w:r>
        <w:rPr>
          <w:rFonts w:hint="cs"/>
          <w:sz w:val="26"/>
          <w:szCs w:val="26"/>
          <w:rtl/>
          <w:lang w:bidi="ar-LB"/>
        </w:rPr>
        <w:t xml:space="preserve"> لبوتان</w:t>
      </w:r>
      <w:r w:rsidRPr="00EA4E2A">
        <w:rPr>
          <w:sz w:val="26"/>
          <w:szCs w:val="26"/>
          <w:rtl/>
          <w:lang w:bidi="ar-LB"/>
        </w:rPr>
        <w:t xml:space="preserve"> وخطة تنفيذ الشريحة المقابلة، </w:t>
      </w:r>
      <w:r>
        <w:rPr>
          <w:rFonts w:hint="cs"/>
          <w:sz w:val="26"/>
          <w:szCs w:val="26"/>
          <w:rtl/>
          <w:lang w:bidi="ar-LB"/>
        </w:rPr>
        <w:t>بقيمة</w:t>
      </w:r>
      <w:r w:rsidRPr="00EA4E2A">
        <w:rPr>
          <w:sz w:val="26"/>
          <w:szCs w:val="26"/>
          <w:rtl/>
          <w:lang w:bidi="ar-LB"/>
        </w:rPr>
        <w:t xml:space="preserve"> </w:t>
      </w:r>
      <w:r>
        <w:rPr>
          <w:sz w:val="26"/>
          <w:szCs w:val="26"/>
          <w:lang w:bidi="ar-LB"/>
        </w:rPr>
        <w:t>91</w:t>
      </w:r>
      <w:r w:rsidR="00BD2A33">
        <w:rPr>
          <w:sz w:val="26"/>
          <w:szCs w:val="26"/>
          <w:lang w:bidi="ar-LB"/>
        </w:rPr>
        <w:t>,530</w:t>
      </w:r>
      <w:r w:rsidRPr="006324DB">
        <w:rPr>
          <w:rFonts w:hint="cs"/>
          <w:sz w:val="26"/>
          <w:szCs w:val="26"/>
          <w:rtl/>
          <w:lang w:bidi="ar-LB"/>
        </w:rPr>
        <w:t xml:space="preserve"> </w:t>
      </w:r>
      <w:r w:rsidRPr="00EA4E2A">
        <w:rPr>
          <w:sz w:val="26"/>
          <w:szCs w:val="26"/>
          <w:rtl/>
          <w:lang w:bidi="ar-LB"/>
        </w:rPr>
        <w:t xml:space="preserve">دولارا أميركيا، </w:t>
      </w:r>
      <w:r>
        <w:rPr>
          <w:rFonts w:hint="cs"/>
          <w:sz w:val="26"/>
          <w:szCs w:val="26"/>
          <w:rtl/>
          <w:lang w:bidi="ar-LB"/>
        </w:rPr>
        <w:t>ي</w:t>
      </w:r>
      <w:r w:rsidRPr="00EA4E2A">
        <w:rPr>
          <w:sz w:val="26"/>
          <w:szCs w:val="26"/>
          <w:rtl/>
          <w:lang w:bidi="ar-LB"/>
        </w:rPr>
        <w:t xml:space="preserve">تألف من </w:t>
      </w:r>
      <w:r w:rsidR="00BD2A33">
        <w:rPr>
          <w:sz w:val="26"/>
          <w:szCs w:val="26"/>
          <w:lang w:bidi="ar-LB"/>
        </w:rPr>
        <w:t>31,000</w:t>
      </w:r>
      <w:r w:rsidRPr="006324DB">
        <w:rPr>
          <w:rFonts w:hint="cs"/>
          <w:sz w:val="26"/>
          <w:szCs w:val="26"/>
          <w:rtl/>
          <w:lang w:bidi="ar-LB"/>
        </w:rPr>
        <w:t xml:space="preserve"> </w:t>
      </w:r>
      <w:r w:rsidRPr="00EA4E2A">
        <w:rPr>
          <w:sz w:val="26"/>
          <w:szCs w:val="26"/>
          <w:rtl/>
          <w:lang w:bidi="ar-LB"/>
        </w:rPr>
        <w:t xml:space="preserve">دولار أميركي، بالإضافة إلى تكاليف دعم الوكالة البالغة </w:t>
      </w:r>
      <w:r w:rsidR="00BD2A33">
        <w:rPr>
          <w:sz w:val="26"/>
          <w:szCs w:val="26"/>
          <w:lang w:val="en-US" w:bidi="ar-LB"/>
        </w:rPr>
        <w:t>4,030</w:t>
      </w:r>
      <w:r w:rsidRPr="006324DB">
        <w:rPr>
          <w:rFonts w:hint="cs"/>
          <w:sz w:val="26"/>
          <w:szCs w:val="26"/>
          <w:rtl/>
          <w:lang w:bidi="ar-LB"/>
        </w:rPr>
        <w:t xml:space="preserve"> </w:t>
      </w:r>
      <w:r w:rsidRPr="00EA4E2A">
        <w:rPr>
          <w:sz w:val="26"/>
          <w:szCs w:val="26"/>
          <w:rtl/>
          <w:lang w:bidi="ar-LB"/>
        </w:rPr>
        <w:t xml:space="preserve">دولارا أميركيا، </w:t>
      </w:r>
      <w:r>
        <w:rPr>
          <w:rFonts w:hint="cs"/>
          <w:sz w:val="26"/>
          <w:szCs w:val="26"/>
          <w:rtl/>
          <w:lang w:bidi="ar-LB"/>
        </w:rPr>
        <w:t>لليونيب</w:t>
      </w:r>
      <w:r w:rsidRPr="00EA4E2A">
        <w:rPr>
          <w:sz w:val="26"/>
          <w:szCs w:val="26"/>
          <w:rtl/>
          <w:lang w:bidi="ar-LB"/>
        </w:rPr>
        <w:t xml:space="preserve">، </w:t>
      </w:r>
      <w:r>
        <w:rPr>
          <w:rFonts w:hint="cs"/>
          <w:sz w:val="26"/>
          <w:szCs w:val="26"/>
          <w:rtl/>
          <w:lang w:bidi="ar-LB"/>
        </w:rPr>
        <w:t xml:space="preserve">ومبلغ </w:t>
      </w:r>
      <w:r w:rsidR="00BD2A33">
        <w:rPr>
          <w:sz w:val="26"/>
          <w:szCs w:val="26"/>
          <w:lang w:bidi="ar-LB"/>
        </w:rPr>
        <w:t>50,000</w:t>
      </w:r>
      <w:r w:rsidR="00BD2A33">
        <w:rPr>
          <w:rFonts w:hint="cs"/>
          <w:sz w:val="26"/>
          <w:szCs w:val="26"/>
          <w:rtl/>
          <w:lang w:bidi="ar-SA"/>
        </w:rPr>
        <w:t xml:space="preserve"> </w:t>
      </w:r>
      <w:r w:rsidRPr="00EA4E2A">
        <w:rPr>
          <w:sz w:val="26"/>
          <w:szCs w:val="26"/>
          <w:rtl/>
          <w:lang w:bidi="ar-LB"/>
        </w:rPr>
        <w:t xml:space="preserve">دولار أميركي، بالإضافة إلى تكاليف دعم الوكالة البالغة </w:t>
      </w:r>
      <w:r w:rsidR="00BD2A33">
        <w:rPr>
          <w:sz w:val="26"/>
          <w:szCs w:val="26"/>
          <w:lang w:val="en-US" w:bidi="ar-LB"/>
        </w:rPr>
        <w:t>6,500</w:t>
      </w:r>
      <w:r w:rsidRPr="006324DB">
        <w:rPr>
          <w:rFonts w:hint="cs"/>
          <w:sz w:val="26"/>
          <w:szCs w:val="26"/>
          <w:rtl/>
          <w:lang w:bidi="ar-LB"/>
        </w:rPr>
        <w:t xml:space="preserve"> </w:t>
      </w:r>
      <w:r w:rsidRPr="00EA4E2A">
        <w:rPr>
          <w:sz w:val="26"/>
          <w:szCs w:val="26"/>
          <w:rtl/>
          <w:lang w:bidi="ar-LB"/>
        </w:rPr>
        <w:t xml:space="preserve">دولار أميركي، </w:t>
      </w:r>
      <w:r>
        <w:rPr>
          <w:rFonts w:hint="cs"/>
          <w:sz w:val="26"/>
          <w:szCs w:val="26"/>
          <w:rtl/>
          <w:lang w:bidi="ar-LB"/>
        </w:rPr>
        <w:t>لليوئندي</w:t>
      </w:r>
      <w:r w:rsidR="00BD2A33">
        <w:rPr>
          <w:rFonts w:hint="cs"/>
          <w:sz w:val="26"/>
          <w:szCs w:val="26"/>
          <w:rtl/>
          <w:lang w:bidi="ar-LB"/>
        </w:rPr>
        <w:t>ب</w:t>
      </w:r>
      <w:r>
        <w:rPr>
          <w:rFonts w:hint="cs"/>
          <w:sz w:val="26"/>
          <w:szCs w:val="26"/>
          <w:rtl/>
          <w:lang w:bidi="ar-LB"/>
        </w:rPr>
        <w:t>ي</w:t>
      </w:r>
      <w:r w:rsidR="00BD2A33">
        <w:rPr>
          <w:rFonts w:hint="cs"/>
          <w:sz w:val="26"/>
          <w:szCs w:val="26"/>
          <w:rtl/>
          <w:lang w:bidi="ar-LB"/>
        </w:rPr>
        <w:t>.</w:t>
      </w:r>
    </w:p>
    <w:p w14:paraId="4726D3EF" w14:textId="77777777" w:rsidR="00BD2A33" w:rsidRDefault="00BD2A33" w:rsidP="00BD2A33">
      <w:pPr>
        <w:rPr>
          <w:rtl/>
        </w:rPr>
      </w:pPr>
    </w:p>
    <w:p w14:paraId="3BEDD27D" w14:textId="77777777" w:rsidR="00BD2A33" w:rsidRPr="00BD2A33" w:rsidRDefault="00BD2A33" w:rsidP="00BD2A33">
      <w:pPr>
        <w:sectPr w:rsidR="00BD2A33" w:rsidRPr="00BD2A33"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2C9F642E" w14:textId="352C291C" w:rsidR="00445749" w:rsidRPr="00D323EC" w:rsidRDefault="00445749" w:rsidP="00445749">
      <w:pPr>
        <w:bidi/>
        <w:spacing w:before="240" w:after="240"/>
        <w:jc w:val="center"/>
        <w:rPr>
          <w:b/>
          <w:bCs/>
          <w:sz w:val="26"/>
          <w:szCs w:val="26"/>
          <w:rtl/>
          <w:lang w:val="en-US" w:bidi="ar-SA"/>
        </w:rPr>
      </w:pPr>
      <w:r w:rsidRPr="00AE4712">
        <w:rPr>
          <w:rFonts w:hint="cs"/>
          <w:b/>
          <w:bCs/>
          <w:sz w:val="26"/>
          <w:szCs w:val="26"/>
          <w:rtl/>
          <w:lang w:val="en-CA" w:bidi="ar-AE"/>
        </w:rPr>
        <w:lastRenderedPageBreak/>
        <w:t xml:space="preserve">المرفق </w:t>
      </w:r>
      <w:r w:rsidR="00D323EC">
        <w:rPr>
          <w:rFonts w:hint="cs"/>
          <w:b/>
          <w:bCs/>
          <w:sz w:val="26"/>
          <w:szCs w:val="26"/>
          <w:rtl/>
          <w:lang w:val="en-CA" w:bidi="ar-AE"/>
        </w:rPr>
        <w:t>الأول</w:t>
      </w:r>
    </w:p>
    <w:p w14:paraId="79D30788" w14:textId="01254A03" w:rsidR="00445749" w:rsidRPr="00AE4712" w:rsidRDefault="00D323EC" w:rsidP="00445749">
      <w:pPr>
        <w:bidi/>
        <w:jc w:val="center"/>
        <w:rPr>
          <w:b/>
          <w:bCs/>
          <w:sz w:val="26"/>
          <w:szCs w:val="26"/>
          <w:rtl/>
          <w:lang w:val="en-US" w:bidi="ar-AE"/>
        </w:rPr>
      </w:pPr>
      <w:r>
        <w:rPr>
          <w:rFonts w:hint="cs"/>
          <w:b/>
          <w:bCs/>
          <w:sz w:val="26"/>
          <w:szCs w:val="26"/>
          <w:rtl/>
          <w:lang w:val="en-US" w:bidi="ar-AE"/>
        </w:rPr>
        <w:t xml:space="preserve">مسودة </w:t>
      </w:r>
      <w:r w:rsidR="00445749" w:rsidRPr="00AE4712">
        <w:rPr>
          <w:rFonts w:hint="cs"/>
          <w:b/>
          <w:bCs/>
          <w:sz w:val="26"/>
          <w:szCs w:val="26"/>
          <w:rtl/>
          <w:lang w:val="en-US" w:bidi="ar-AE"/>
        </w:rPr>
        <w:t xml:space="preserve">اتفاق بين حكومة </w:t>
      </w:r>
      <w:r>
        <w:rPr>
          <w:rFonts w:hint="cs"/>
          <w:b/>
          <w:bCs/>
          <w:sz w:val="26"/>
          <w:szCs w:val="26"/>
          <w:rtl/>
          <w:lang w:val="en-US" w:bidi="ar-AE"/>
        </w:rPr>
        <w:t>بوتان</w:t>
      </w:r>
      <w:r w:rsidR="00445749" w:rsidRPr="00AE4712">
        <w:rPr>
          <w:rFonts w:hint="cs"/>
          <w:b/>
          <w:bCs/>
          <w:sz w:val="26"/>
          <w:szCs w:val="26"/>
          <w:rtl/>
          <w:lang w:val="en-US" w:bidi="ar-AE"/>
        </w:rPr>
        <w:t xml:space="preserve"> واللجنة التنفيذية للصندوق المتعدد الأطراف لخفض </w:t>
      </w:r>
    </w:p>
    <w:p w14:paraId="2FD4EFE8" w14:textId="77777777" w:rsidR="00445749" w:rsidRPr="00AE4712" w:rsidRDefault="00445749" w:rsidP="00445749">
      <w:pPr>
        <w:bidi/>
        <w:jc w:val="center"/>
        <w:rPr>
          <w:b/>
          <w:bCs/>
          <w:sz w:val="26"/>
          <w:szCs w:val="26"/>
          <w:rtl/>
          <w:lang w:val="en-US" w:bidi="ar-AE"/>
        </w:rPr>
      </w:pPr>
      <w:r w:rsidRPr="00AE4712">
        <w:rPr>
          <w:rFonts w:hint="cs"/>
          <w:b/>
          <w:bCs/>
          <w:sz w:val="26"/>
          <w:szCs w:val="26"/>
          <w:rtl/>
          <w:lang w:val="en-US" w:bidi="ar-AE"/>
        </w:rPr>
        <w:t xml:space="preserve">استهلاك </w:t>
      </w:r>
      <w:r>
        <w:rPr>
          <w:rFonts w:hint="cs"/>
          <w:b/>
          <w:bCs/>
          <w:sz w:val="26"/>
          <w:szCs w:val="26"/>
          <w:rtl/>
          <w:lang w:val="en-US" w:bidi="ar-SY"/>
        </w:rPr>
        <w:t xml:space="preserve">المواد </w:t>
      </w:r>
      <w:r w:rsidRPr="00AE4712">
        <w:rPr>
          <w:rFonts w:hint="cs"/>
          <w:b/>
          <w:bCs/>
          <w:sz w:val="26"/>
          <w:szCs w:val="26"/>
          <w:rtl/>
          <w:lang w:val="en-US" w:bidi="ar-AE"/>
        </w:rPr>
        <w:t>الهيدوفلوروكربون</w:t>
      </w:r>
      <w:r>
        <w:rPr>
          <w:rFonts w:hint="cs"/>
          <w:b/>
          <w:bCs/>
          <w:sz w:val="26"/>
          <w:szCs w:val="26"/>
          <w:rtl/>
          <w:lang w:val="en-US" w:bidi="ar-AE"/>
        </w:rPr>
        <w:t>ية</w:t>
      </w:r>
      <w:r w:rsidRPr="00AE4712">
        <w:rPr>
          <w:rFonts w:hint="cs"/>
          <w:b/>
          <w:bCs/>
          <w:sz w:val="26"/>
          <w:szCs w:val="26"/>
          <w:rtl/>
          <w:lang w:val="en-US" w:bidi="ar-AE"/>
        </w:rPr>
        <w:t xml:space="preserve"> وفقاً للمرحلة الأولى من </w:t>
      </w:r>
      <w:r w:rsidRPr="00AE4712">
        <w:rPr>
          <w:b/>
          <w:bCs/>
          <w:sz w:val="26"/>
          <w:szCs w:val="26"/>
          <w:rtl/>
          <w:lang w:val="en-US" w:bidi="ar-AE"/>
        </w:rPr>
        <w:t xml:space="preserve">خطة </w:t>
      </w:r>
      <w:r w:rsidRPr="00AE4712">
        <w:rPr>
          <w:rFonts w:hint="cs"/>
          <w:b/>
          <w:bCs/>
          <w:sz w:val="26"/>
          <w:szCs w:val="26"/>
          <w:rtl/>
          <w:lang w:val="en-US" w:bidi="ar-AE"/>
        </w:rPr>
        <w:t xml:space="preserve">التنفيذ </w:t>
      </w:r>
      <w:r w:rsidRPr="00AE4712">
        <w:rPr>
          <w:b/>
          <w:bCs/>
          <w:sz w:val="26"/>
          <w:szCs w:val="26"/>
          <w:rtl/>
          <w:lang w:val="en-US" w:bidi="ar-AE"/>
        </w:rPr>
        <w:t>المتعلقة بالمواد</w:t>
      </w:r>
    </w:p>
    <w:p w14:paraId="170468BB" w14:textId="77777777" w:rsidR="00445749" w:rsidRPr="00AE4712" w:rsidRDefault="00445749" w:rsidP="00445749">
      <w:pPr>
        <w:bidi/>
        <w:spacing w:after="240"/>
        <w:jc w:val="center"/>
        <w:rPr>
          <w:b/>
          <w:bCs/>
          <w:sz w:val="26"/>
          <w:szCs w:val="26"/>
          <w:rtl/>
          <w:lang w:val="en-US" w:bidi="ar-AE"/>
        </w:rPr>
      </w:pPr>
      <w:r w:rsidRPr="00AE4712">
        <w:rPr>
          <w:b/>
          <w:bCs/>
          <w:sz w:val="26"/>
          <w:szCs w:val="26"/>
          <w:rtl/>
          <w:lang w:val="en-US" w:bidi="ar-AE"/>
        </w:rPr>
        <w:t xml:space="preserve"> الهيدروفلوروكربونية بموجب تعديل كيغالي</w:t>
      </w:r>
    </w:p>
    <w:p w14:paraId="1F32926C" w14:textId="40514E6D" w:rsidR="00445749" w:rsidRPr="00AE4712" w:rsidRDefault="00445749" w:rsidP="00445749">
      <w:pPr>
        <w:bidi/>
        <w:jc w:val="center"/>
        <w:rPr>
          <w:b/>
          <w:bCs/>
          <w:sz w:val="26"/>
          <w:szCs w:val="26"/>
          <w:rtl/>
          <w:lang w:val="en-CA" w:bidi="ar-AE"/>
        </w:rPr>
      </w:pPr>
      <w:r w:rsidRPr="00AE4712">
        <w:rPr>
          <w:rFonts w:hint="cs"/>
          <w:b/>
          <w:bCs/>
          <w:sz w:val="26"/>
          <w:szCs w:val="26"/>
          <w:rtl/>
          <w:lang w:val="en-CA" w:bidi="ar-AE"/>
        </w:rPr>
        <w:t xml:space="preserve">(الفترة: </w:t>
      </w:r>
      <w:r w:rsidR="00535644">
        <w:rPr>
          <w:b/>
          <w:bCs/>
          <w:sz w:val="26"/>
          <w:szCs w:val="26"/>
          <w:lang w:val="en-CA" w:bidi="ar-AE"/>
        </w:rPr>
        <w:t>2026</w:t>
      </w:r>
      <w:r w:rsidRPr="00AE4712">
        <w:rPr>
          <w:rFonts w:hint="cs"/>
          <w:b/>
          <w:bCs/>
          <w:sz w:val="26"/>
          <w:szCs w:val="26"/>
          <w:rtl/>
          <w:lang w:val="en-CA" w:bidi="ar-AE"/>
        </w:rPr>
        <w:t>-2029)</w:t>
      </w:r>
    </w:p>
    <w:p w14:paraId="7227ED75" w14:textId="77777777" w:rsidR="00445749" w:rsidRPr="00AE4712" w:rsidRDefault="00445749" w:rsidP="00445749">
      <w:pPr>
        <w:bidi/>
        <w:spacing w:after="240"/>
        <w:rPr>
          <w:b/>
          <w:bCs/>
          <w:sz w:val="26"/>
          <w:szCs w:val="26"/>
          <w:lang w:val="en-CA" w:bidi="ar-SA"/>
        </w:rPr>
      </w:pPr>
      <w:r w:rsidRPr="00AE4712">
        <w:rPr>
          <w:rFonts w:hint="cs"/>
          <w:b/>
          <w:bCs/>
          <w:sz w:val="26"/>
          <w:szCs w:val="26"/>
          <w:rtl/>
          <w:lang w:val="en-CA" w:bidi="ar-SA"/>
        </w:rPr>
        <w:t>الهدف</w:t>
      </w:r>
    </w:p>
    <w:p w14:paraId="00CD9280" w14:textId="4C4BF88A"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 xml:space="preserve">يمثل هذا الاتفاق فهم حكومة </w:t>
      </w:r>
      <w:r w:rsidR="00535644">
        <w:rPr>
          <w:rFonts w:hint="cs"/>
          <w:sz w:val="26"/>
          <w:szCs w:val="26"/>
          <w:rtl/>
          <w:lang w:val="en-US" w:bidi="ar-SA"/>
        </w:rPr>
        <w:t>بوتان</w:t>
      </w:r>
      <w:r w:rsidRPr="00AE4712">
        <w:rPr>
          <w:sz w:val="26"/>
          <w:szCs w:val="26"/>
          <w:rtl/>
          <w:lang w:val="en-US" w:bidi="ar-SA"/>
        </w:rPr>
        <w:t xml:space="preserve"> ("البلد") واللجنة التنفيذية فيما يتعلق بتخفيض الاستخدام الخاضع للرقابة لمواد (المرفق واو) المبينة في التذييل 1-ألف ("المواد") إلى مستوى مستدام </w:t>
      </w:r>
      <w:r>
        <w:rPr>
          <w:rFonts w:hint="cs"/>
          <w:sz w:val="26"/>
          <w:szCs w:val="26"/>
          <w:rtl/>
          <w:lang w:val="en-US" w:bidi="ar-SA"/>
        </w:rPr>
        <w:t>من</w:t>
      </w:r>
      <w:r w:rsidR="00535644">
        <w:rPr>
          <w:lang w:bidi="ar-SA"/>
        </w:rPr>
        <w:t>11,795</w:t>
      </w:r>
      <w:r w:rsidR="00535644">
        <w:rPr>
          <w:lang w:val="en-US" w:bidi="ar-SA"/>
        </w:rPr>
        <w:t xml:space="preserve"> </w:t>
      </w:r>
      <w:r w:rsidR="00535644">
        <w:rPr>
          <w:rFonts w:hint="cs"/>
          <w:sz w:val="26"/>
          <w:szCs w:val="26"/>
          <w:rtl/>
          <w:lang w:val="en-US" w:bidi="ar-SA"/>
        </w:rPr>
        <w:t xml:space="preserve"> طنا</w:t>
      </w:r>
      <w:r w:rsidRPr="00AE4712">
        <w:rPr>
          <w:rFonts w:hint="cs"/>
          <w:sz w:val="26"/>
          <w:szCs w:val="26"/>
          <w:rtl/>
          <w:lang w:val="en-US" w:bidi="ar-SA"/>
        </w:rPr>
        <w:t xml:space="preserve"> من </w:t>
      </w:r>
      <w:r w:rsidRPr="00AE4712">
        <w:rPr>
          <w:sz w:val="26"/>
          <w:szCs w:val="26"/>
          <w:rtl/>
          <w:lang w:val="en-US" w:bidi="ar-SA"/>
        </w:rPr>
        <w:t xml:space="preserve">مكافئ ثاني أكسيد الكربون بحلول 1 يناير/كانون الثاني </w:t>
      </w:r>
      <w:r w:rsidRPr="00AE4712">
        <w:rPr>
          <w:rFonts w:hint="cs"/>
          <w:sz w:val="26"/>
          <w:szCs w:val="26"/>
          <w:rtl/>
          <w:lang w:val="en-US" w:bidi="ar-SA"/>
        </w:rPr>
        <w:t>2029</w:t>
      </w:r>
      <w:r w:rsidRPr="00AE4712">
        <w:rPr>
          <w:sz w:val="26"/>
          <w:szCs w:val="26"/>
          <w:rtl/>
          <w:lang w:val="en-US" w:bidi="ar-SA"/>
        </w:rPr>
        <w:t xml:space="preserve"> امتثالا لجدول بروتوكول مونتريال وشروط هذا الاتفاق.</w:t>
      </w:r>
    </w:p>
    <w:p w14:paraId="6979E8AD" w14:textId="57190DB6"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يوافق البلد على تلبية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AE4712">
        <w:rPr>
          <w:rFonts w:hint="cs"/>
          <w:sz w:val="26"/>
          <w:szCs w:val="26"/>
          <w:rtl/>
          <w:lang w:val="en-US" w:bidi="ar-SA"/>
        </w:rPr>
        <w:t xml:space="preserve"> 1-2 </w:t>
      </w:r>
      <w:r w:rsidRPr="00AE4712">
        <w:rPr>
          <w:sz w:val="26"/>
          <w:szCs w:val="26"/>
          <w:rtl/>
          <w:lang w:val="en-US" w:bidi="ar-SA"/>
        </w:rPr>
        <w:t>من التذييل 2-ألف كخطوة التخفيض النهائية بموجب هذا الاتفاق للمواد الواردة في المرفق واو المحددة في التذييل 1-ألف</w:t>
      </w:r>
      <w:r w:rsidR="00535644">
        <w:rPr>
          <w:rFonts w:hint="cs"/>
          <w:sz w:val="26"/>
          <w:szCs w:val="26"/>
          <w:rtl/>
          <w:lang w:val="en-US" w:bidi="ar-SA"/>
        </w:rPr>
        <w:t>.</w:t>
      </w:r>
    </w:p>
    <w:p w14:paraId="04E02D30"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Pr="00AE4712">
        <w:rPr>
          <w:rFonts w:hint="cs"/>
          <w:sz w:val="26"/>
          <w:szCs w:val="26"/>
          <w:rtl/>
          <w:lang w:val="en-US" w:bidi="ar-SA"/>
        </w:rPr>
        <w:t xml:space="preserve"> 1-3 </w:t>
      </w:r>
      <w:r w:rsidRPr="00AE4712">
        <w:rPr>
          <w:sz w:val="26"/>
          <w:szCs w:val="26"/>
          <w:rtl/>
          <w:lang w:val="en-US" w:bidi="ar-SA"/>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27323E71"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من هذا الاتفاق. وستتم عملية التحقق المذكورة أعلاه بتكليف من الوكالة الثنائية أو المنفذة ذات الصلة.</w:t>
      </w:r>
    </w:p>
    <w:p w14:paraId="4D922AC6" w14:textId="77777777" w:rsidR="00445749" w:rsidRPr="00AE4712" w:rsidRDefault="00445749" w:rsidP="00445749">
      <w:pPr>
        <w:bidi/>
        <w:spacing w:before="240" w:after="240"/>
        <w:rPr>
          <w:b/>
          <w:bCs/>
          <w:sz w:val="26"/>
          <w:szCs w:val="26"/>
          <w:lang w:val="en-CA" w:bidi="ar-SA"/>
        </w:rPr>
      </w:pPr>
      <w:r w:rsidRPr="00AE4712">
        <w:rPr>
          <w:b/>
          <w:bCs/>
          <w:sz w:val="26"/>
          <w:szCs w:val="26"/>
          <w:rtl/>
          <w:lang w:val="en-CA" w:bidi="ar-SA"/>
        </w:rPr>
        <w:t>شروط صرف التمويل</w:t>
      </w:r>
    </w:p>
    <w:p w14:paraId="7B7FD0D5"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 xml:space="preserve">ستقدم اللجنة التنفيذية التمويل فقط، وفقاً لجدول الموافقة على التمويل، عندما يفي البلد بالشروط التالية على الأقل </w:t>
      </w:r>
      <w:r w:rsidRPr="00AE4712">
        <w:rPr>
          <w:rFonts w:hint="cs"/>
          <w:sz w:val="26"/>
          <w:szCs w:val="26"/>
          <w:rtl/>
          <w:lang w:val="en-US" w:bidi="ar-SA"/>
        </w:rPr>
        <w:t>10</w:t>
      </w:r>
      <w:r w:rsidRPr="00AE4712">
        <w:rPr>
          <w:sz w:val="26"/>
          <w:szCs w:val="26"/>
          <w:rtl/>
          <w:lang w:val="en-US" w:bidi="ar-SA"/>
        </w:rPr>
        <w:t xml:space="preserve"> </w:t>
      </w:r>
      <w:r w:rsidRPr="00AE4712">
        <w:rPr>
          <w:rFonts w:hint="cs"/>
          <w:sz w:val="26"/>
          <w:szCs w:val="26"/>
          <w:rtl/>
          <w:lang w:val="en-US" w:bidi="ar-SA"/>
        </w:rPr>
        <w:t>أسابيع</w:t>
      </w:r>
      <w:r w:rsidRPr="00AE4712">
        <w:rPr>
          <w:sz w:val="26"/>
          <w:szCs w:val="26"/>
          <w:rtl/>
          <w:lang w:val="en-US" w:bidi="ar-SA"/>
        </w:rPr>
        <w:t xml:space="preserve"> قبل اجتماع اللجنة التنفيذية المزمع المحدد في جدول الموافقة على التمويل:</w:t>
      </w:r>
    </w:p>
    <w:p w14:paraId="717B7296" w14:textId="77777777" w:rsidR="00445749" w:rsidRPr="00AE4712" w:rsidRDefault="00445749" w:rsidP="00445749">
      <w:pPr>
        <w:numPr>
          <w:ilvl w:val="0"/>
          <w:numId w:val="15"/>
        </w:numPr>
        <w:bidi/>
        <w:spacing w:after="240" w:line="288" w:lineRule="auto"/>
        <w:ind w:left="1440" w:hanging="720"/>
        <w:rPr>
          <w:sz w:val="26"/>
          <w:szCs w:val="26"/>
          <w:lang w:val="en-US" w:bidi="ar-SA"/>
        </w:rPr>
      </w:pPr>
      <w:r w:rsidRPr="00AE4712">
        <w:rPr>
          <w:sz w:val="26"/>
          <w:szCs w:val="26"/>
          <w:rtl/>
          <w:lang w:val="en-US" w:bidi="ar-SA"/>
        </w:rPr>
        <w:t>أن يكون البلد قد حقق الأهداف المنصوص عليها في الصف</w:t>
      </w:r>
      <w:r>
        <w:rPr>
          <w:rFonts w:hint="cs"/>
          <w:sz w:val="26"/>
          <w:szCs w:val="26"/>
          <w:rtl/>
          <w:lang w:val="en-US" w:bidi="ar-SA"/>
        </w:rPr>
        <w:t xml:space="preserve"> 1-2 </w:t>
      </w:r>
      <w:r w:rsidRPr="00AE4712">
        <w:rPr>
          <w:sz w:val="26"/>
          <w:szCs w:val="26"/>
          <w:rtl/>
          <w:lang w:val="en-US" w:bidi="ar-SA"/>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27E7E466" w14:textId="772FF49A" w:rsidR="00445749" w:rsidRPr="00AE4712" w:rsidRDefault="00445749" w:rsidP="00445749">
      <w:pPr>
        <w:numPr>
          <w:ilvl w:val="0"/>
          <w:numId w:val="15"/>
        </w:numPr>
        <w:bidi/>
        <w:spacing w:after="240" w:line="288" w:lineRule="auto"/>
        <w:ind w:left="1440" w:hanging="720"/>
        <w:rPr>
          <w:sz w:val="26"/>
          <w:szCs w:val="26"/>
          <w:lang w:val="en-US" w:bidi="ar-SA"/>
        </w:rPr>
      </w:pPr>
      <w:r w:rsidRPr="00AE4712">
        <w:rPr>
          <w:sz w:val="26"/>
          <w:szCs w:val="26"/>
          <w:rtl/>
          <w:lang w:val="en-US" w:bidi="ar-SA"/>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0631D2EF" w14:textId="62347C80" w:rsidR="00445749" w:rsidRPr="00AE4712" w:rsidRDefault="00445749" w:rsidP="00445749">
      <w:pPr>
        <w:numPr>
          <w:ilvl w:val="0"/>
          <w:numId w:val="15"/>
        </w:numPr>
        <w:bidi/>
        <w:spacing w:after="240" w:line="288" w:lineRule="auto"/>
        <w:ind w:left="1440" w:hanging="720"/>
        <w:rPr>
          <w:sz w:val="26"/>
          <w:szCs w:val="26"/>
          <w:lang w:val="en-US" w:bidi="ar-SA"/>
        </w:rPr>
      </w:pPr>
      <w:r w:rsidRPr="00AE4712">
        <w:rPr>
          <w:sz w:val="26"/>
          <w:szCs w:val="26"/>
          <w:rtl/>
          <w:lang w:val="en-US" w:bidi="ar-SA"/>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4075BEF1" w14:textId="77777777" w:rsidR="00445749" w:rsidRPr="00AE4712" w:rsidRDefault="00445749" w:rsidP="00445749">
      <w:pPr>
        <w:numPr>
          <w:ilvl w:val="0"/>
          <w:numId w:val="15"/>
        </w:numPr>
        <w:bidi/>
        <w:spacing w:after="240" w:line="288" w:lineRule="auto"/>
        <w:ind w:left="1440" w:hanging="720"/>
        <w:rPr>
          <w:sz w:val="26"/>
          <w:szCs w:val="26"/>
          <w:lang w:val="en-US" w:bidi="ar-SA"/>
        </w:rPr>
      </w:pPr>
      <w:r w:rsidRPr="00AE4712">
        <w:rPr>
          <w:sz w:val="26"/>
          <w:szCs w:val="26"/>
          <w:rtl/>
          <w:lang w:val="en-US" w:bidi="ar-SA"/>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002AEC29" w14:textId="77777777" w:rsidR="00445749" w:rsidRPr="00AE4712" w:rsidRDefault="00445749" w:rsidP="00445749">
      <w:pPr>
        <w:bidi/>
        <w:spacing w:before="240" w:after="240"/>
        <w:rPr>
          <w:b/>
          <w:bCs/>
          <w:sz w:val="26"/>
          <w:szCs w:val="26"/>
          <w:lang w:val="en-CA" w:bidi="ar-SA"/>
        </w:rPr>
      </w:pPr>
      <w:r w:rsidRPr="00AE4712">
        <w:rPr>
          <w:rFonts w:hint="cs"/>
          <w:b/>
          <w:bCs/>
          <w:sz w:val="26"/>
          <w:szCs w:val="26"/>
          <w:rtl/>
          <w:lang w:val="en-CA" w:bidi="ar-SA"/>
        </w:rPr>
        <w:t>الرصد</w:t>
      </w:r>
    </w:p>
    <w:p w14:paraId="09B294C0" w14:textId="1299188A"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2301318A" w14:textId="77777777" w:rsidR="00445749" w:rsidRPr="00AE4712" w:rsidRDefault="00445749" w:rsidP="00445749">
      <w:pPr>
        <w:bidi/>
        <w:spacing w:before="240" w:after="240"/>
        <w:rPr>
          <w:b/>
          <w:bCs/>
          <w:sz w:val="26"/>
          <w:szCs w:val="26"/>
          <w:lang w:val="en-CA" w:bidi="ar-AE"/>
        </w:rPr>
      </w:pPr>
      <w:r w:rsidRPr="00AE4712">
        <w:rPr>
          <w:b/>
          <w:bCs/>
          <w:sz w:val="26"/>
          <w:szCs w:val="26"/>
          <w:rtl/>
          <w:lang w:val="en-CA" w:bidi="ar-AE"/>
        </w:rPr>
        <w:t>المرونة في إعادة تخصيص الأموال</w:t>
      </w:r>
    </w:p>
    <w:p w14:paraId="7FD64E4A" w14:textId="164F180A"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5B8675AA" w14:textId="7359EA0F" w:rsidR="00445749" w:rsidRPr="00AE4712" w:rsidRDefault="00445749" w:rsidP="00445749">
      <w:pPr>
        <w:numPr>
          <w:ilvl w:val="0"/>
          <w:numId w:val="16"/>
        </w:numPr>
        <w:bidi/>
        <w:spacing w:after="240" w:line="288" w:lineRule="auto"/>
        <w:ind w:left="1440" w:hanging="720"/>
        <w:rPr>
          <w:sz w:val="26"/>
          <w:szCs w:val="26"/>
          <w:lang w:val="en-US" w:bidi="ar-SA"/>
        </w:rPr>
      </w:pPr>
      <w:r w:rsidRPr="00AE4712">
        <w:rPr>
          <w:sz w:val="26"/>
          <w:szCs w:val="26"/>
          <w:rtl/>
          <w:lang w:val="en-US" w:bidi="ar-SA"/>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AE4712">
        <w:rPr>
          <w:rFonts w:hint="cs"/>
          <w:sz w:val="26"/>
          <w:szCs w:val="26"/>
          <w:rtl/>
          <w:lang w:val="en-US" w:bidi="ar-SA"/>
        </w:rPr>
        <w:t>10</w:t>
      </w:r>
      <w:r w:rsidRPr="00AE4712">
        <w:rPr>
          <w:sz w:val="26"/>
          <w:szCs w:val="26"/>
          <w:rtl/>
          <w:lang w:val="en-US" w:bidi="ar-SA"/>
        </w:rPr>
        <w:t xml:space="preserve"> </w:t>
      </w:r>
      <w:r w:rsidRPr="00AE4712">
        <w:rPr>
          <w:rFonts w:hint="cs"/>
          <w:sz w:val="26"/>
          <w:szCs w:val="26"/>
          <w:rtl/>
          <w:lang w:val="en-US" w:bidi="ar-SA"/>
        </w:rPr>
        <w:t>أسابيع</w:t>
      </w:r>
      <w:r w:rsidRPr="00AE4712">
        <w:rPr>
          <w:sz w:val="26"/>
          <w:szCs w:val="26"/>
          <w:rtl/>
          <w:lang w:val="en-US" w:bidi="ar-SA"/>
        </w:rPr>
        <w:t xml:space="preserve"> قبل أي اجتماع للجنة التنفيذية، للموافقة عليها. والتغييرات الرئيسية سوف تتعلق بما يلي:</w:t>
      </w:r>
    </w:p>
    <w:p w14:paraId="505CD7E5" w14:textId="77777777" w:rsidR="00445749" w:rsidRPr="00AE4712" w:rsidRDefault="00445749" w:rsidP="00445749">
      <w:pPr>
        <w:numPr>
          <w:ilvl w:val="0"/>
          <w:numId w:val="17"/>
        </w:numPr>
        <w:bidi/>
        <w:spacing w:after="240" w:line="288" w:lineRule="auto"/>
        <w:ind w:left="2160" w:hanging="720"/>
        <w:rPr>
          <w:sz w:val="26"/>
          <w:szCs w:val="26"/>
          <w:lang w:bidi="ar-SA"/>
        </w:rPr>
      </w:pPr>
      <w:r w:rsidRPr="00AE4712">
        <w:rPr>
          <w:sz w:val="26"/>
          <w:szCs w:val="26"/>
          <w:rtl/>
          <w:lang w:bidi="ar-SA"/>
        </w:rPr>
        <w:t>القضايا التي من المحتمل أن تتعلق بقواعد وسياسات الصندوق المتعدد الأطراف؛</w:t>
      </w:r>
    </w:p>
    <w:p w14:paraId="14D33D91" w14:textId="77777777" w:rsidR="00445749" w:rsidRPr="00AE4712" w:rsidRDefault="00445749" w:rsidP="00445749">
      <w:pPr>
        <w:numPr>
          <w:ilvl w:val="0"/>
          <w:numId w:val="17"/>
        </w:numPr>
        <w:bidi/>
        <w:spacing w:after="240" w:line="288" w:lineRule="auto"/>
        <w:ind w:left="2160" w:hanging="720"/>
        <w:rPr>
          <w:sz w:val="26"/>
          <w:szCs w:val="26"/>
          <w:lang w:bidi="ar-SA"/>
        </w:rPr>
      </w:pPr>
      <w:r w:rsidRPr="00AE4712">
        <w:rPr>
          <w:sz w:val="26"/>
          <w:szCs w:val="26"/>
          <w:rtl/>
          <w:lang w:bidi="ar-SA"/>
        </w:rPr>
        <w:t>التغييرات التي من شأنها تعديل أي بند من بنود هذا الاتفاق؛</w:t>
      </w:r>
    </w:p>
    <w:p w14:paraId="06EDA132" w14:textId="77777777" w:rsidR="00445749" w:rsidRPr="00AE4712" w:rsidRDefault="00445749" w:rsidP="00445749">
      <w:pPr>
        <w:numPr>
          <w:ilvl w:val="0"/>
          <w:numId w:val="17"/>
        </w:numPr>
        <w:bidi/>
        <w:spacing w:after="240" w:line="288" w:lineRule="auto"/>
        <w:ind w:left="2160" w:hanging="720"/>
        <w:rPr>
          <w:sz w:val="26"/>
          <w:szCs w:val="26"/>
          <w:lang w:bidi="ar-SA"/>
        </w:rPr>
      </w:pPr>
      <w:r w:rsidRPr="00AE4712">
        <w:rPr>
          <w:sz w:val="26"/>
          <w:szCs w:val="26"/>
          <w:rtl/>
          <w:lang w:bidi="ar-SA"/>
        </w:rPr>
        <w:t>التغييرات في المستويات السنوية للتمويل المخصص لفرادى الوكالات الثنائية أو المنفذة لمختلف الشرائح؛</w:t>
      </w:r>
    </w:p>
    <w:p w14:paraId="654DB382" w14:textId="77777777" w:rsidR="00445749" w:rsidRPr="00AE4712" w:rsidRDefault="00445749" w:rsidP="00445749">
      <w:pPr>
        <w:numPr>
          <w:ilvl w:val="0"/>
          <w:numId w:val="17"/>
        </w:numPr>
        <w:bidi/>
        <w:spacing w:after="240" w:line="288" w:lineRule="auto"/>
        <w:ind w:left="2160" w:hanging="720"/>
        <w:rPr>
          <w:sz w:val="26"/>
          <w:szCs w:val="26"/>
          <w:lang w:bidi="ar-SA"/>
        </w:rPr>
      </w:pPr>
      <w:r w:rsidRPr="00AE4712">
        <w:rPr>
          <w:sz w:val="26"/>
          <w:szCs w:val="26"/>
          <w:rtl/>
          <w:lang w:bidi="ar-SA"/>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70EC72D7" w14:textId="380C0764" w:rsidR="00445749" w:rsidRPr="00AE4712" w:rsidRDefault="00445749" w:rsidP="00445749">
      <w:pPr>
        <w:numPr>
          <w:ilvl w:val="0"/>
          <w:numId w:val="17"/>
        </w:numPr>
        <w:bidi/>
        <w:spacing w:after="240" w:line="288" w:lineRule="auto"/>
        <w:ind w:left="2160" w:hanging="720"/>
        <w:rPr>
          <w:sz w:val="26"/>
          <w:szCs w:val="26"/>
          <w:lang w:bidi="ar-SA"/>
        </w:rPr>
      </w:pPr>
      <w:r w:rsidRPr="00AE4712">
        <w:rPr>
          <w:sz w:val="26"/>
          <w:szCs w:val="26"/>
          <w:rtl/>
          <w:lang w:bidi="ar-SA"/>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39FEA289" w14:textId="77777777" w:rsidR="00445749" w:rsidRPr="00AE4712" w:rsidRDefault="00445749" w:rsidP="00445749">
      <w:pPr>
        <w:numPr>
          <w:ilvl w:val="0"/>
          <w:numId w:val="16"/>
        </w:numPr>
        <w:bidi/>
        <w:spacing w:after="240" w:line="288" w:lineRule="auto"/>
        <w:ind w:left="1440" w:hanging="720"/>
        <w:rPr>
          <w:sz w:val="26"/>
          <w:szCs w:val="26"/>
          <w:lang w:val="en-US" w:bidi="ar-SA"/>
        </w:rPr>
      </w:pPr>
      <w:r w:rsidRPr="00AE4712">
        <w:rPr>
          <w:sz w:val="26"/>
          <w:szCs w:val="26"/>
          <w:rtl/>
          <w:lang w:val="en-US" w:bidi="ar-SA"/>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AE4712">
        <w:rPr>
          <w:rFonts w:hint="cs"/>
          <w:sz w:val="26"/>
          <w:szCs w:val="26"/>
          <w:rtl/>
          <w:lang w:val="en-US" w:bidi="ar-SA"/>
        </w:rPr>
        <w:t xml:space="preserve"> و</w:t>
      </w:r>
    </w:p>
    <w:p w14:paraId="78AE21FB" w14:textId="77777777" w:rsidR="00445749" w:rsidRPr="00AE4712" w:rsidRDefault="00445749" w:rsidP="00445749">
      <w:pPr>
        <w:numPr>
          <w:ilvl w:val="0"/>
          <w:numId w:val="16"/>
        </w:numPr>
        <w:bidi/>
        <w:spacing w:after="240" w:line="288" w:lineRule="auto"/>
        <w:ind w:left="1440" w:hanging="720"/>
        <w:rPr>
          <w:sz w:val="26"/>
          <w:szCs w:val="26"/>
          <w:lang w:val="en-US" w:bidi="ar-SA"/>
        </w:rPr>
      </w:pPr>
      <w:r w:rsidRPr="00AE4712">
        <w:rPr>
          <w:sz w:val="26"/>
          <w:szCs w:val="26"/>
          <w:rtl/>
          <w:lang w:val="en-US" w:bidi="ar-SA"/>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4B5A8D93"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6BF60FC0" w14:textId="77777777" w:rsidR="00445749" w:rsidRPr="00AE4712" w:rsidRDefault="00445749" w:rsidP="00445749">
      <w:pPr>
        <w:bidi/>
        <w:spacing w:before="240" w:after="240"/>
        <w:rPr>
          <w:b/>
          <w:bCs/>
          <w:sz w:val="26"/>
          <w:szCs w:val="26"/>
          <w:lang w:val="en-CA" w:bidi="ar-AE"/>
        </w:rPr>
      </w:pPr>
      <w:r w:rsidRPr="00AE4712">
        <w:rPr>
          <w:b/>
          <w:bCs/>
          <w:sz w:val="26"/>
          <w:szCs w:val="26"/>
          <w:rtl/>
          <w:lang w:val="en-CA" w:bidi="ar-AE"/>
        </w:rPr>
        <w:t>الوكالات الثنائية والمنفذة</w:t>
      </w:r>
    </w:p>
    <w:p w14:paraId="59C7204D" w14:textId="395BD243"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bidi="ar-SA"/>
        </w:rPr>
        <w:t xml:space="preserve">يوافق البلد على تحمل المسؤولية الشاملة </w:t>
      </w:r>
      <w:r w:rsidRPr="00AE4712">
        <w:rPr>
          <w:rFonts w:hint="cs"/>
          <w:sz w:val="26"/>
          <w:szCs w:val="26"/>
          <w:rtl/>
          <w:lang w:bidi="ar-SA"/>
        </w:rPr>
        <w:t xml:space="preserve">عن </w:t>
      </w:r>
      <w:r w:rsidRPr="00AE4712">
        <w:rPr>
          <w:sz w:val="26"/>
          <w:szCs w:val="26"/>
          <w:rtl/>
          <w:lang w:bidi="ar-SA"/>
        </w:rPr>
        <w:t xml:space="preserve">إدارة وتنفيذ هذا الاتفاق وجميع الأنشطة التي يقوم بها، أو تجرى بالنيابة عنه، للوفاء بالالتزامات بموجب هذا الاتفاق. وقد </w:t>
      </w:r>
      <w:r w:rsidRPr="00AE4712">
        <w:rPr>
          <w:sz w:val="26"/>
          <w:szCs w:val="26"/>
          <w:shd w:val="clear" w:color="auto" w:fill="FFFFFF" w:themeFill="background1"/>
          <w:rtl/>
          <w:lang w:bidi="ar-SA"/>
        </w:rPr>
        <w:t xml:space="preserve">وافق </w:t>
      </w:r>
      <w:r w:rsidR="00535644">
        <w:rPr>
          <w:rFonts w:hint="cs"/>
          <w:sz w:val="26"/>
          <w:szCs w:val="26"/>
          <w:shd w:val="clear" w:color="auto" w:fill="FFFFFF" w:themeFill="background1"/>
          <w:rtl/>
          <w:lang w:bidi="ar-SA"/>
        </w:rPr>
        <w:t>اليونيب</w:t>
      </w:r>
      <w:r w:rsidRPr="00AE4712">
        <w:rPr>
          <w:sz w:val="26"/>
          <w:szCs w:val="26"/>
          <w:shd w:val="clear" w:color="auto" w:fill="FFFFFF" w:themeFill="background1"/>
          <w:rtl/>
          <w:lang w:bidi="ar-SA"/>
        </w:rPr>
        <w:t xml:space="preserve"> على أن </w:t>
      </w:r>
      <w:r>
        <w:rPr>
          <w:rFonts w:hint="cs"/>
          <w:sz w:val="26"/>
          <w:szCs w:val="26"/>
          <w:shd w:val="clear" w:color="auto" w:fill="FFFFFF" w:themeFill="background1"/>
          <w:rtl/>
          <w:lang w:bidi="ar-SA"/>
        </w:rPr>
        <w:t>ي</w:t>
      </w:r>
      <w:r w:rsidRPr="00AE4712">
        <w:rPr>
          <w:sz w:val="26"/>
          <w:szCs w:val="26"/>
          <w:shd w:val="clear" w:color="auto" w:fill="FFFFFF" w:themeFill="background1"/>
          <w:rtl/>
          <w:lang w:bidi="ar-SA"/>
        </w:rPr>
        <w:t xml:space="preserve">كون الوكالة المنفذة الرئيسية ("الوكالة المنفذة الرئيسية") </w:t>
      </w:r>
      <w:r w:rsidRPr="00AE4712">
        <w:rPr>
          <w:rFonts w:hint="cs"/>
          <w:sz w:val="26"/>
          <w:szCs w:val="26"/>
          <w:shd w:val="clear" w:color="auto" w:fill="FFFFFF" w:themeFill="background1"/>
          <w:rtl/>
          <w:lang w:bidi="ar-SA"/>
        </w:rPr>
        <w:t>وواف</w:t>
      </w:r>
      <w:r>
        <w:rPr>
          <w:rFonts w:hint="cs"/>
          <w:sz w:val="26"/>
          <w:szCs w:val="26"/>
          <w:shd w:val="clear" w:color="auto" w:fill="FFFFFF" w:themeFill="background1"/>
          <w:rtl/>
          <w:lang w:bidi="ar-SA"/>
        </w:rPr>
        <w:t>ق</w:t>
      </w:r>
      <w:r w:rsidR="00535644">
        <w:rPr>
          <w:rFonts w:hint="cs"/>
          <w:sz w:val="26"/>
          <w:szCs w:val="26"/>
          <w:shd w:val="clear" w:color="auto" w:fill="FFFFFF" w:themeFill="background1"/>
          <w:rtl/>
          <w:lang w:bidi="ar-SA"/>
        </w:rPr>
        <w:t>ت</w:t>
      </w:r>
      <w:r w:rsidRPr="00AE4712">
        <w:rPr>
          <w:sz w:val="26"/>
          <w:szCs w:val="26"/>
          <w:shd w:val="clear" w:color="auto" w:fill="FFFFFF" w:themeFill="background1"/>
          <w:lang w:bidi="ar-SA"/>
        </w:rPr>
        <w:t xml:space="preserve"> </w:t>
      </w:r>
      <w:r w:rsidR="00535644">
        <w:rPr>
          <w:rFonts w:hint="cs"/>
          <w:sz w:val="26"/>
          <w:szCs w:val="26"/>
          <w:shd w:val="clear" w:color="auto" w:fill="FFFFFF" w:themeFill="background1"/>
          <w:rtl/>
          <w:lang w:bidi="ar-EG"/>
        </w:rPr>
        <w:t>اليوئنديبي</w:t>
      </w:r>
      <w:r w:rsidRPr="00AE4712">
        <w:rPr>
          <w:rFonts w:hint="cs"/>
          <w:sz w:val="26"/>
          <w:szCs w:val="26"/>
          <w:shd w:val="clear" w:color="auto" w:fill="FFFFFF" w:themeFill="background1"/>
          <w:rtl/>
          <w:lang w:bidi="ar-EG"/>
        </w:rPr>
        <w:t xml:space="preserve"> </w:t>
      </w:r>
      <w:r w:rsidRPr="00AE4712">
        <w:rPr>
          <w:sz w:val="26"/>
          <w:szCs w:val="26"/>
          <w:shd w:val="clear" w:color="auto" w:fill="FFFFFF" w:themeFill="background1"/>
          <w:rtl/>
          <w:lang w:bidi="ar-SA"/>
        </w:rPr>
        <w:t xml:space="preserve">على أن </w:t>
      </w:r>
      <w:r w:rsidR="00535644">
        <w:rPr>
          <w:rFonts w:hint="cs"/>
          <w:sz w:val="26"/>
          <w:szCs w:val="26"/>
          <w:shd w:val="clear" w:color="auto" w:fill="FFFFFF" w:themeFill="background1"/>
          <w:rtl/>
          <w:lang w:bidi="ar-SA"/>
        </w:rPr>
        <w:t>تكون</w:t>
      </w:r>
      <w:r w:rsidRPr="00AE4712">
        <w:rPr>
          <w:sz w:val="26"/>
          <w:szCs w:val="26"/>
          <w:shd w:val="clear" w:color="auto" w:fill="FFFFFF" w:themeFill="background1"/>
          <w:rtl/>
          <w:lang w:bidi="ar-SA"/>
        </w:rPr>
        <w:t xml:space="preserve"> الوكالة</w:t>
      </w:r>
      <w:r>
        <w:rPr>
          <w:rFonts w:hint="cs"/>
          <w:sz w:val="26"/>
          <w:szCs w:val="26"/>
          <w:shd w:val="clear" w:color="auto" w:fill="FFFFFF" w:themeFill="background1"/>
          <w:rtl/>
          <w:lang w:bidi="ar-SA"/>
        </w:rPr>
        <w:t xml:space="preserve"> ا</w:t>
      </w:r>
      <w:r w:rsidRPr="00AE4712">
        <w:rPr>
          <w:sz w:val="26"/>
          <w:szCs w:val="26"/>
          <w:shd w:val="clear" w:color="auto" w:fill="FFFFFF" w:themeFill="background1"/>
          <w:rtl/>
          <w:lang w:bidi="ar-SA"/>
        </w:rPr>
        <w:t>لمنفذة المتعاونة</w:t>
      </w:r>
      <w:r>
        <w:rPr>
          <w:rFonts w:hint="cs"/>
          <w:sz w:val="26"/>
          <w:szCs w:val="26"/>
          <w:shd w:val="clear" w:color="auto" w:fill="FFFFFF" w:themeFill="background1"/>
          <w:rtl/>
          <w:lang w:bidi="ar-SA"/>
        </w:rPr>
        <w:t xml:space="preserve"> </w:t>
      </w:r>
      <w:r w:rsidRPr="00AE4712">
        <w:rPr>
          <w:sz w:val="26"/>
          <w:szCs w:val="26"/>
          <w:shd w:val="clear" w:color="auto" w:fill="FFFFFF" w:themeFill="background1"/>
          <w:rtl/>
          <w:lang w:bidi="ar-SA"/>
        </w:rPr>
        <w:t>("</w:t>
      </w:r>
      <w:r w:rsidRPr="00AE4712">
        <w:rPr>
          <w:rFonts w:hint="cs"/>
          <w:sz w:val="26"/>
          <w:szCs w:val="26"/>
          <w:shd w:val="clear" w:color="auto" w:fill="FFFFFF" w:themeFill="background1"/>
          <w:rtl/>
          <w:lang w:bidi="ar-SA"/>
        </w:rPr>
        <w:t xml:space="preserve">الوكالة </w:t>
      </w:r>
      <w:r w:rsidRPr="00AE4712">
        <w:rPr>
          <w:sz w:val="26"/>
          <w:szCs w:val="26"/>
          <w:shd w:val="clear" w:color="auto" w:fill="FFFFFF" w:themeFill="background1"/>
          <w:rtl/>
          <w:lang w:bidi="ar-SA"/>
        </w:rPr>
        <w:t xml:space="preserve">المنفذة المتعاونة") تحت قيادة الوكالة المنفذة الرئيسية فيما يتعلق بأنشطة البلد بموجب هذا الاتفاق.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AE4712">
        <w:rPr>
          <w:rFonts w:hint="cs"/>
          <w:sz w:val="26"/>
          <w:szCs w:val="26"/>
          <w:shd w:val="clear" w:color="auto" w:fill="FFFFFF" w:themeFill="background1"/>
          <w:rtl/>
          <w:lang w:bidi="ar-SA"/>
        </w:rPr>
        <w:t xml:space="preserve">ة </w:t>
      </w:r>
      <w:r w:rsidRPr="00AE4712">
        <w:rPr>
          <w:sz w:val="26"/>
          <w:szCs w:val="26"/>
          <w:shd w:val="clear" w:color="auto" w:fill="FFFFFF" w:themeFill="background1"/>
          <w:rtl/>
          <w:lang w:bidi="ar-SA"/>
        </w:rPr>
        <w:t>المنفذة المتعاونة المشاركة في هذا الات</w:t>
      </w:r>
      <w:r w:rsidRPr="00AE4712">
        <w:rPr>
          <w:sz w:val="26"/>
          <w:szCs w:val="26"/>
          <w:rtl/>
          <w:lang w:bidi="ar-SA"/>
        </w:rPr>
        <w:t>فاق.</w:t>
      </w:r>
    </w:p>
    <w:p w14:paraId="472F04DC"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bidi="ar-SA"/>
        </w:rPr>
        <w:t xml:space="preserve">ستكون الوكالة المنفذة الرئيسية مسؤولة عن ضمان التخطيط </w:t>
      </w:r>
      <w:r w:rsidRPr="00AE4712">
        <w:rPr>
          <w:sz w:val="26"/>
          <w:szCs w:val="26"/>
          <w:shd w:val="clear" w:color="auto" w:fill="FFFFFF" w:themeFill="background1"/>
          <w:rtl/>
          <w:lang w:bidi="ar-SA"/>
        </w:rPr>
        <w:t>والتنفيذ والإبلاغ المنسق عن جميع الأنشطة بموجب هذا الاتفاق، بما في ذلك</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على سبيل المثال لا الحصر</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ويرد دور الوكالة المنفذة الرئيسية و</w:t>
      </w:r>
      <w:r w:rsidRPr="00AE4712">
        <w:rPr>
          <w:rFonts w:hint="cs"/>
          <w:sz w:val="26"/>
          <w:szCs w:val="26"/>
          <w:shd w:val="clear" w:color="auto" w:fill="FFFFFF" w:themeFill="background1"/>
          <w:rtl/>
          <w:lang w:bidi="ar-SA"/>
        </w:rPr>
        <w:t xml:space="preserve">الوكالة </w:t>
      </w:r>
      <w:r w:rsidRPr="00AE4712">
        <w:rPr>
          <w:sz w:val="26"/>
          <w:szCs w:val="26"/>
          <w:shd w:val="clear" w:color="auto" w:fill="FFFFFF" w:themeFill="background1"/>
          <w:rtl/>
          <w:lang w:bidi="ar-SA"/>
        </w:rPr>
        <w:t xml:space="preserve">المنفذة المتعاونة في 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w:t>
      </w:r>
      <w:r w:rsidRPr="00AE4712">
        <w:rPr>
          <w:rFonts w:hint="cs"/>
          <w:sz w:val="26"/>
          <w:szCs w:val="26"/>
          <w:shd w:val="clear" w:color="auto" w:fill="FFFFFF" w:themeFill="background1"/>
          <w:rtl/>
          <w:lang w:bidi="ar-SA"/>
        </w:rPr>
        <w:t xml:space="preserve">ألف) </w:t>
      </w:r>
      <w:r w:rsidRPr="00AE4712">
        <w:rPr>
          <w:sz w:val="26"/>
          <w:szCs w:val="26"/>
          <w:shd w:val="clear" w:color="auto" w:fill="FFFFFF" w:themeFill="background1"/>
          <w:rtl/>
          <w:lang w:bidi="ar-SA"/>
        </w:rPr>
        <w:t xml:space="preserve">والتذييل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-ب</w:t>
      </w:r>
      <w:r w:rsidRPr="00AE4712">
        <w:rPr>
          <w:rFonts w:hint="cs"/>
          <w:sz w:val="26"/>
          <w:szCs w:val="26"/>
          <w:shd w:val="clear" w:color="auto" w:fill="FFFFFF" w:themeFill="background1"/>
          <w:rtl/>
          <w:lang w:bidi="ar-SA"/>
        </w:rPr>
        <w:t>اء</w:t>
      </w:r>
      <w:r w:rsidRPr="00AE4712">
        <w:rPr>
          <w:sz w:val="26"/>
          <w:szCs w:val="26"/>
          <w:shd w:val="clear" w:color="auto" w:fill="FFFFFF" w:themeFill="background1"/>
          <w:rtl/>
          <w:lang w:bidi="ar-SA"/>
        </w:rPr>
        <w:t xml:space="preserve">، على التوالي.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توافق اللجنة التنفيذية، من حيث المبدأ، على تزويد الوكالة المنفذة الرئيسية والوكالة المنفذة المتعاونة بالرسوم المحددة في الصفوف 2</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2 </w:t>
      </w:r>
      <w:r w:rsidRPr="00AE4712">
        <w:rPr>
          <w:rFonts w:hint="cs"/>
          <w:sz w:val="26"/>
          <w:szCs w:val="26"/>
          <w:shd w:val="clear" w:color="auto" w:fill="FFFFFF" w:themeFill="background1"/>
          <w:rtl/>
          <w:lang w:bidi="ar-SA"/>
        </w:rPr>
        <w:t>و2-4</w:t>
      </w:r>
      <w:r w:rsidRPr="00AE4712">
        <w:rPr>
          <w:sz w:val="26"/>
          <w:szCs w:val="26"/>
          <w:shd w:val="clear" w:color="auto" w:fill="FFFFFF" w:themeFill="background1"/>
          <w:rtl/>
          <w:lang w:bidi="ar-SA"/>
        </w:rPr>
        <w:t xml:space="preserve"> من التذي</w:t>
      </w:r>
      <w:r w:rsidRPr="00AE4712">
        <w:rPr>
          <w:sz w:val="26"/>
          <w:szCs w:val="26"/>
          <w:rtl/>
          <w:lang w:bidi="ar-SA"/>
        </w:rPr>
        <w:t xml:space="preserve">يل </w:t>
      </w:r>
      <w:r w:rsidRPr="00AE4712">
        <w:rPr>
          <w:rFonts w:hint="cs"/>
          <w:sz w:val="26"/>
          <w:szCs w:val="26"/>
          <w:rtl/>
          <w:lang w:bidi="ar-SA"/>
        </w:rPr>
        <w:t>2</w:t>
      </w:r>
      <w:r w:rsidRPr="00AE4712">
        <w:rPr>
          <w:sz w:val="26"/>
          <w:szCs w:val="26"/>
          <w:rtl/>
          <w:lang w:bidi="ar-SA"/>
        </w:rPr>
        <w:t>- ألف.</w:t>
      </w:r>
    </w:p>
    <w:p w14:paraId="71DA526C" w14:textId="77777777" w:rsidR="00445749" w:rsidRPr="00AE4712" w:rsidRDefault="00445749" w:rsidP="00445749">
      <w:pPr>
        <w:bidi/>
        <w:spacing w:before="240" w:after="240"/>
        <w:rPr>
          <w:b/>
          <w:bCs/>
          <w:sz w:val="26"/>
          <w:szCs w:val="26"/>
          <w:lang w:val="en-CA" w:bidi="ar-AE"/>
        </w:rPr>
      </w:pPr>
      <w:r w:rsidRPr="00AE4712">
        <w:rPr>
          <w:b/>
          <w:bCs/>
          <w:sz w:val="26"/>
          <w:szCs w:val="26"/>
          <w:rtl/>
          <w:lang w:val="en-CA" w:bidi="ar-AE"/>
        </w:rPr>
        <w:t>عدم الامتثال للأهداف الواردة في الاتفاق</w:t>
      </w:r>
    </w:p>
    <w:p w14:paraId="5F98E5A7"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في حال عدم وفاء البلد، لأي سبب من الأسباب، بأهداف إزالة المواد الواردة في المرفق واو المنصوص عليها في الصف</w:t>
      </w:r>
      <w:r w:rsidRPr="00AE4712">
        <w:rPr>
          <w:rFonts w:hint="cs"/>
          <w:sz w:val="26"/>
          <w:szCs w:val="26"/>
          <w:rtl/>
          <w:lang w:val="en-US" w:bidi="ar-SA"/>
        </w:rPr>
        <w:t xml:space="preserve"> 1-2 </w:t>
      </w:r>
      <w:r w:rsidRPr="00AE4712">
        <w:rPr>
          <w:sz w:val="26"/>
          <w:szCs w:val="26"/>
          <w:rtl/>
          <w:lang w:val="en-US" w:bidi="ar-SA"/>
        </w:rPr>
        <w:t xml:space="preserve">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w:t>
      </w:r>
      <w:r w:rsidRPr="00AE4712">
        <w:rPr>
          <w:sz w:val="26"/>
          <w:szCs w:val="26"/>
          <w:rtl/>
          <w:lang w:val="en-US" w:bidi="ar-SA"/>
        </w:rPr>
        <w:lastRenderedPageBreak/>
        <w:t>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07AF3194"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670DC28B"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bidi="ar-SA"/>
        </w:rPr>
        <w:t xml:space="preserve">يتعين على البلد أن يمتثل لأي طلب معقول من اللجنة </w:t>
      </w:r>
      <w:r w:rsidRPr="00AE4712">
        <w:rPr>
          <w:sz w:val="26"/>
          <w:szCs w:val="26"/>
          <w:shd w:val="clear" w:color="auto" w:fill="FFFFFF" w:themeFill="background1"/>
          <w:rtl/>
          <w:lang w:bidi="ar-SA"/>
        </w:rPr>
        <w:t>التنفيذية، والوكالة المنفذة الرئيسية والوكالة المنفذة المتعاونة لتسهيل تنفيذ هذا الاتفاق. وعلى وجه الخصوص، سي</w:t>
      </w:r>
      <w:r w:rsidRPr="00AE4712">
        <w:rPr>
          <w:rFonts w:hint="cs"/>
          <w:sz w:val="26"/>
          <w:szCs w:val="26"/>
          <w:shd w:val="clear" w:color="auto" w:fill="FFFFFF" w:themeFill="background1"/>
          <w:rtl/>
          <w:lang w:bidi="ar-SA"/>
        </w:rPr>
        <w:t>قوم</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ب</w:t>
      </w:r>
      <w:r w:rsidRPr="00AE4712">
        <w:rPr>
          <w:sz w:val="26"/>
          <w:szCs w:val="26"/>
          <w:shd w:val="clear" w:color="auto" w:fill="FFFFFF" w:themeFill="background1"/>
          <w:rtl/>
          <w:lang w:bidi="ar-SA"/>
        </w:rPr>
        <w:t>تزويد الوكالة المنفذة الرئيسية والوكالة المنفذة المتعاونة بإمكانية الوصول إلى المعلومات اللازمة للتحقق من ال</w:t>
      </w:r>
      <w:r w:rsidRPr="00AE4712">
        <w:rPr>
          <w:sz w:val="26"/>
          <w:szCs w:val="26"/>
          <w:rtl/>
          <w:lang w:bidi="ar-SA"/>
        </w:rPr>
        <w:t>امتثال لهذا الاتفاق.</w:t>
      </w:r>
    </w:p>
    <w:p w14:paraId="15ED4F27" w14:textId="77777777" w:rsidR="00445749" w:rsidRPr="00AE4712" w:rsidRDefault="00445749" w:rsidP="00445749">
      <w:pPr>
        <w:bidi/>
        <w:spacing w:before="240" w:after="240"/>
        <w:rPr>
          <w:b/>
          <w:bCs/>
          <w:sz w:val="26"/>
          <w:szCs w:val="26"/>
          <w:lang w:val="en-CA" w:bidi="ar-AE"/>
        </w:rPr>
      </w:pPr>
      <w:r w:rsidRPr="00AE4712">
        <w:rPr>
          <w:b/>
          <w:bCs/>
          <w:sz w:val="26"/>
          <w:szCs w:val="26"/>
          <w:rtl/>
          <w:lang w:val="en-CA" w:bidi="ar-AE"/>
        </w:rPr>
        <w:t>تاريخ الانتهاء</w:t>
      </w:r>
    </w:p>
    <w:p w14:paraId="4C0239EC"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0C74F9C4" w14:textId="77777777" w:rsidR="00445749" w:rsidRPr="00AE4712" w:rsidRDefault="00445749" w:rsidP="00445749">
      <w:pPr>
        <w:bidi/>
        <w:spacing w:before="240" w:after="240"/>
        <w:rPr>
          <w:b/>
          <w:bCs/>
          <w:sz w:val="26"/>
          <w:szCs w:val="26"/>
          <w:lang w:val="en-CA" w:bidi="ar-AE"/>
        </w:rPr>
      </w:pPr>
      <w:r w:rsidRPr="00AE4712">
        <w:rPr>
          <w:b/>
          <w:bCs/>
          <w:sz w:val="26"/>
          <w:szCs w:val="26"/>
          <w:rtl/>
          <w:lang w:val="en-CA" w:bidi="ar-AE"/>
        </w:rPr>
        <w:t>الصلاحية</w:t>
      </w:r>
    </w:p>
    <w:p w14:paraId="7E9E7E4F"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2160A00D" w14:textId="77777777" w:rsidR="00445749" w:rsidRPr="00AE4712" w:rsidRDefault="00445749" w:rsidP="00445749">
      <w:pPr>
        <w:numPr>
          <w:ilvl w:val="0"/>
          <w:numId w:val="14"/>
        </w:numPr>
        <w:bidi/>
        <w:spacing w:after="240" w:line="288" w:lineRule="auto"/>
        <w:ind w:left="0" w:firstLine="0"/>
        <w:rPr>
          <w:sz w:val="26"/>
          <w:szCs w:val="26"/>
          <w:lang w:val="en-US" w:bidi="ar-SA"/>
        </w:rPr>
      </w:pPr>
      <w:r w:rsidRPr="00AE4712">
        <w:rPr>
          <w:sz w:val="26"/>
          <w:szCs w:val="26"/>
          <w:rtl/>
          <w:lang w:val="en-US" w:bidi="ar-SA"/>
        </w:rPr>
        <w:t>لا يجوز تعديل هذا الاتفاق أو إنهاؤه إلا باتفاق خطي متبادل بين البلد واللجنة التنفيذية للصندوق المتعدد الأطراف.</w:t>
      </w:r>
    </w:p>
    <w:p w14:paraId="12E8D63C" w14:textId="77777777" w:rsidR="00445749" w:rsidRPr="00AE4712" w:rsidRDefault="00445749" w:rsidP="00445749">
      <w:pPr>
        <w:keepNext/>
        <w:bidi/>
        <w:spacing w:before="360" w:after="240"/>
        <w:rPr>
          <w:b/>
          <w:bCs/>
          <w:sz w:val="26"/>
          <w:szCs w:val="26"/>
          <w:lang w:val="en-US" w:bidi="ar-SA"/>
        </w:rPr>
      </w:pPr>
      <w:r w:rsidRPr="00AE4712">
        <w:rPr>
          <w:b/>
          <w:bCs/>
          <w:sz w:val="26"/>
          <w:szCs w:val="26"/>
          <w:rtl/>
          <w:lang w:val="en-US" w:bidi="ar-SA"/>
        </w:rPr>
        <w:t>التذييلات</w:t>
      </w:r>
    </w:p>
    <w:p w14:paraId="096F8887" w14:textId="77777777" w:rsidR="00445749" w:rsidRPr="00AE4712" w:rsidRDefault="00445749" w:rsidP="00445749">
      <w:pPr>
        <w:keepNext/>
        <w:bidi/>
        <w:spacing w:before="360" w:after="240"/>
        <w:rPr>
          <w:b/>
          <w:bCs/>
          <w:sz w:val="26"/>
          <w:szCs w:val="26"/>
          <w:lang w:val="en-US" w:bidi="ar-SA"/>
        </w:rPr>
      </w:pPr>
      <w:r w:rsidRPr="00AE4712">
        <w:rPr>
          <w:b/>
          <w:bCs/>
          <w:sz w:val="26"/>
          <w:szCs w:val="26"/>
          <w:rtl/>
          <w:lang w:val="en-US" w:bidi="ar-SA"/>
        </w:rPr>
        <w:t>التذييل (1-ألف): المواد</w:t>
      </w:r>
    </w:p>
    <w:tbl>
      <w:tblPr>
        <w:bidiVisual/>
        <w:tblW w:w="6104" w:type="pct"/>
        <w:tblInd w:w="-1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5572"/>
        <w:gridCol w:w="5842"/>
      </w:tblGrid>
      <w:tr w:rsidR="00445749" w:rsidRPr="00AE4712" w14:paraId="7F8ED432" w14:textId="77777777" w:rsidTr="0006724E">
        <w:trPr>
          <w:trHeight w:val="413"/>
        </w:trPr>
        <w:tc>
          <w:tcPr>
            <w:tcW w:w="2441" w:type="pct"/>
            <w:vAlign w:val="center"/>
          </w:tcPr>
          <w:p w14:paraId="16D55686" w14:textId="77777777" w:rsidR="00445749" w:rsidRPr="00AE4712" w:rsidRDefault="00445749" w:rsidP="0006724E">
            <w:pPr>
              <w:widowControl w:val="0"/>
              <w:bidi/>
              <w:jc w:val="center"/>
              <w:rPr>
                <w:b/>
                <w:bCs/>
                <w:sz w:val="20"/>
                <w:lang w:val="en-CA" w:bidi="ar-SA"/>
              </w:rPr>
            </w:pPr>
            <w:bookmarkStart w:id="3" w:name="_Hlk131268561"/>
            <w:r w:rsidRPr="00AE4712">
              <w:rPr>
                <w:rFonts w:hint="cs"/>
                <w:b/>
                <w:bCs/>
                <w:sz w:val="20"/>
                <w:szCs w:val="22"/>
                <w:rtl/>
                <w:lang w:val="en-CA" w:bidi="ar-SA"/>
              </w:rPr>
              <w:t>المواد</w:t>
            </w:r>
          </w:p>
        </w:tc>
        <w:tc>
          <w:tcPr>
            <w:tcW w:w="2559" w:type="pct"/>
            <w:vAlign w:val="center"/>
          </w:tcPr>
          <w:p w14:paraId="1164FDFE" w14:textId="77777777" w:rsidR="00445749" w:rsidRPr="00AE4712" w:rsidRDefault="00445749" w:rsidP="0006724E">
            <w:pPr>
              <w:widowControl w:val="0"/>
              <w:bidi/>
              <w:jc w:val="center"/>
              <w:rPr>
                <w:b/>
                <w:bCs/>
                <w:sz w:val="20"/>
                <w:rtl/>
                <w:lang w:val="en-CA" w:bidi="ar-SA"/>
              </w:rPr>
            </w:pPr>
            <w:r w:rsidRPr="00AE4712">
              <w:rPr>
                <w:b/>
                <w:bCs/>
                <w:sz w:val="20"/>
                <w:rtl/>
                <w:lang w:val="en-CA" w:bidi="ar-SA"/>
              </w:rPr>
              <w:t>نقطة بداية التخفيضات المجمعة في الاستهلاك</w:t>
            </w:r>
          </w:p>
          <w:p w14:paraId="6A70AC4C" w14:textId="77777777" w:rsidR="00445749" w:rsidRPr="00AE4712" w:rsidRDefault="00445749" w:rsidP="0006724E">
            <w:pPr>
              <w:widowControl w:val="0"/>
              <w:bidi/>
              <w:jc w:val="center"/>
              <w:rPr>
                <w:b/>
                <w:bCs/>
                <w:sz w:val="20"/>
                <w:lang w:val="en-CA" w:bidi="ar-SA"/>
              </w:rPr>
            </w:pPr>
            <w:r w:rsidRPr="00AE4712">
              <w:rPr>
                <w:rFonts w:hint="cs"/>
                <w:b/>
                <w:bCs/>
                <w:sz w:val="20"/>
                <w:rtl/>
                <w:lang w:val="en-CA" w:bidi="ar-SA"/>
              </w:rPr>
              <w:t>(بالطن من مكافئ ثاني أكسيد الكربون)</w:t>
            </w:r>
          </w:p>
        </w:tc>
      </w:tr>
      <w:tr w:rsidR="00445749" w:rsidRPr="00AE4712" w14:paraId="2C106B1B" w14:textId="77777777" w:rsidTr="0006724E">
        <w:trPr>
          <w:trHeight w:val="413"/>
        </w:trPr>
        <w:tc>
          <w:tcPr>
            <w:tcW w:w="2441" w:type="pct"/>
            <w:vAlign w:val="center"/>
          </w:tcPr>
          <w:p w14:paraId="256F7448" w14:textId="77777777" w:rsidR="00445749" w:rsidRPr="00AE4712" w:rsidRDefault="00445749" w:rsidP="00437589">
            <w:pPr>
              <w:widowControl w:val="0"/>
              <w:bidi/>
              <w:jc w:val="left"/>
              <w:rPr>
                <w:sz w:val="20"/>
                <w:szCs w:val="22"/>
                <w:rtl/>
                <w:lang w:val="en-CA" w:bidi="ar-SA"/>
              </w:rPr>
            </w:pPr>
            <w:r w:rsidRPr="00AE4712">
              <w:rPr>
                <w:rFonts w:hint="cs"/>
                <w:sz w:val="20"/>
                <w:szCs w:val="22"/>
                <w:rtl/>
                <w:lang w:val="en-CA" w:bidi="ar-SA"/>
              </w:rPr>
              <w:t>ا</w:t>
            </w:r>
            <w:r w:rsidRPr="00AE4712">
              <w:rPr>
                <w:sz w:val="20"/>
                <w:szCs w:val="22"/>
                <w:rtl/>
                <w:lang w:val="en-CA" w:bidi="ar-SA"/>
              </w:rPr>
              <w:t xml:space="preserve">لمواد الهيدروفلوروكربونية </w:t>
            </w:r>
          </w:p>
        </w:tc>
        <w:tc>
          <w:tcPr>
            <w:tcW w:w="2559" w:type="pct"/>
            <w:vAlign w:val="center"/>
          </w:tcPr>
          <w:p w14:paraId="3FCCBA35" w14:textId="491E7042" w:rsidR="00445749" w:rsidRPr="00AE4712" w:rsidRDefault="0074546B" w:rsidP="0006724E">
            <w:pPr>
              <w:widowControl w:val="0"/>
              <w:bidi/>
              <w:jc w:val="center"/>
              <w:rPr>
                <w:sz w:val="20"/>
                <w:rtl/>
                <w:lang w:val="en-CA" w:bidi="ar-SA"/>
              </w:rPr>
            </w:pPr>
            <w:r>
              <w:rPr>
                <w:rFonts w:hint="cs"/>
                <w:sz w:val="20"/>
                <w:rtl/>
                <w:lang w:val="en-CA" w:bidi="ar-SA"/>
              </w:rPr>
              <w:t>لا ينطبق</w:t>
            </w:r>
          </w:p>
        </w:tc>
      </w:tr>
      <w:bookmarkEnd w:id="3"/>
    </w:tbl>
    <w:p w14:paraId="0CE9BB36" w14:textId="77777777" w:rsidR="00445749" w:rsidRPr="00AE4712" w:rsidRDefault="00445749" w:rsidP="00445749">
      <w:pPr>
        <w:keepNext/>
        <w:bidi/>
        <w:spacing w:before="360" w:after="240"/>
        <w:rPr>
          <w:b/>
          <w:bCs/>
          <w:sz w:val="26"/>
          <w:szCs w:val="26"/>
          <w:rtl/>
          <w:lang w:val="en-US" w:bidi="ar-AE"/>
        </w:rPr>
      </w:pPr>
    </w:p>
    <w:p w14:paraId="7DBFB645" w14:textId="77777777" w:rsidR="00445749" w:rsidRPr="00AE4712" w:rsidRDefault="00445749" w:rsidP="00445749">
      <w:pPr>
        <w:jc w:val="left"/>
        <w:rPr>
          <w:b/>
          <w:bCs/>
          <w:sz w:val="26"/>
          <w:szCs w:val="26"/>
          <w:rtl/>
          <w:lang w:val="en-US" w:bidi="ar-AE"/>
        </w:rPr>
      </w:pPr>
      <w:r w:rsidRPr="00AE4712">
        <w:rPr>
          <w:b/>
          <w:bCs/>
          <w:sz w:val="26"/>
          <w:szCs w:val="26"/>
          <w:rtl/>
          <w:lang w:val="en-US" w:bidi="ar-AE"/>
        </w:rPr>
        <w:br w:type="page"/>
      </w:r>
    </w:p>
    <w:p w14:paraId="3EC062FD" w14:textId="77777777" w:rsidR="00445749" w:rsidRPr="00AE4712" w:rsidRDefault="00445749" w:rsidP="00445749">
      <w:pPr>
        <w:keepNext/>
        <w:bidi/>
        <w:spacing w:before="360" w:after="240"/>
        <w:rPr>
          <w:b/>
          <w:bCs/>
          <w:sz w:val="26"/>
          <w:szCs w:val="26"/>
          <w:lang w:val="en-US" w:bidi="ar-AE"/>
        </w:rPr>
      </w:pPr>
      <w:r w:rsidRPr="00AE4712">
        <w:rPr>
          <w:b/>
          <w:bCs/>
          <w:sz w:val="26"/>
          <w:szCs w:val="26"/>
          <w:rtl/>
          <w:lang w:val="en-US" w:bidi="ar-AE"/>
        </w:rPr>
        <w:lastRenderedPageBreak/>
        <w:t>التذييل (2-ألف): الأهداف والتمويل</w:t>
      </w:r>
    </w:p>
    <w:tbl>
      <w:tblPr>
        <w:bidiVisual/>
        <w:tblW w:w="59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37"/>
        <w:gridCol w:w="2702"/>
        <w:gridCol w:w="2675"/>
        <w:gridCol w:w="1011"/>
        <w:gridCol w:w="1009"/>
        <w:gridCol w:w="1009"/>
        <w:gridCol w:w="1009"/>
        <w:gridCol w:w="1011"/>
      </w:tblGrid>
      <w:tr w:rsidR="00445749" w:rsidRPr="00DA69FF" w14:paraId="01293A72" w14:textId="77777777" w:rsidTr="0006724E">
        <w:trPr>
          <w:trHeight w:val="50"/>
          <w:tblHeader/>
          <w:jc w:val="center"/>
        </w:trPr>
        <w:tc>
          <w:tcPr>
            <w:tcW w:w="288" w:type="pct"/>
            <w:vAlign w:val="center"/>
            <w:hideMark/>
          </w:tcPr>
          <w:p w14:paraId="75A2495E" w14:textId="77777777" w:rsidR="00445749" w:rsidRPr="00DA69FF" w:rsidRDefault="00445749" w:rsidP="0006724E">
            <w:pPr>
              <w:keepNext/>
              <w:keepLines/>
              <w:bidi/>
              <w:ind w:left="-85" w:right="-86"/>
              <w:jc w:val="center"/>
              <w:rPr>
                <w:rFonts w:asciiTheme="majorBidi" w:hAnsiTheme="majorBidi" w:cstheme="majorBidi"/>
                <w:bCs/>
                <w:color w:val="000000"/>
                <w:sz w:val="20"/>
                <w:lang w:val="en-CA" w:bidi="ar-SA"/>
              </w:rPr>
            </w:pPr>
            <w:r w:rsidRPr="00DA69FF">
              <w:rPr>
                <w:rFonts w:asciiTheme="majorBidi" w:hAnsiTheme="majorBidi" w:cstheme="majorBidi"/>
                <w:bCs/>
                <w:color w:val="000000"/>
                <w:sz w:val="20"/>
                <w:rtl/>
                <w:lang w:val="en-CA" w:bidi="ar-SA"/>
              </w:rPr>
              <w:t>الصف</w:t>
            </w:r>
          </w:p>
        </w:tc>
        <w:tc>
          <w:tcPr>
            <w:tcW w:w="2430" w:type="pct"/>
            <w:gridSpan w:val="2"/>
            <w:vAlign w:val="center"/>
            <w:hideMark/>
          </w:tcPr>
          <w:p w14:paraId="6DE58399" w14:textId="77777777" w:rsidR="00445749" w:rsidRPr="00DA69FF" w:rsidRDefault="00445749" w:rsidP="0006724E">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SA"/>
              </w:rPr>
              <w:t>التفاصيل</w:t>
            </w:r>
          </w:p>
        </w:tc>
        <w:tc>
          <w:tcPr>
            <w:tcW w:w="457" w:type="pct"/>
            <w:vAlign w:val="center"/>
          </w:tcPr>
          <w:p w14:paraId="18F6665E" w14:textId="77777777" w:rsidR="00445749" w:rsidRPr="00DA69FF" w:rsidRDefault="00445749" w:rsidP="0006724E">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2026</w:t>
            </w:r>
          </w:p>
        </w:tc>
        <w:tc>
          <w:tcPr>
            <w:tcW w:w="456" w:type="pct"/>
            <w:vAlign w:val="center"/>
          </w:tcPr>
          <w:p w14:paraId="3FC1D946" w14:textId="77777777" w:rsidR="00445749" w:rsidRPr="00DA69FF" w:rsidRDefault="00445749" w:rsidP="0006724E">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2027</w:t>
            </w:r>
          </w:p>
        </w:tc>
        <w:tc>
          <w:tcPr>
            <w:tcW w:w="456" w:type="pct"/>
            <w:vAlign w:val="center"/>
          </w:tcPr>
          <w:p w14:paraId="0AB923F5" w14:textId="77777777" w:rsidR="00445749" w:rsidRPr="00DA69FF" w:rsidRDefault="00445749" w:rsidP="0006724E">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2028</w:t>
            </w:r>
          </w:p>
        </w:tc>
        <w:tc>
          <w:tcPr>
            <w:tcW w:w="456" w:type="pct"/>
            <w:vAlign w:val="center"/>
          </w:tcPr>
          <w:p w14:paraId="7BA51317" w14:textId="77777777" w:rsidR="00445749" w:rsidRPr="00DA69FF" w:rsidRDefault="00445749" w:rsidP="0006724E">
            <w:pPr>
              <w:keepNext/>
              <w:keepLines/>
              <w:bidi/>
              <w:jc w:val="center"/>
              <w:rPr>
                <w:rFonts w:asciiTheme="majorBidi" w:hAnsiTheme="majorBidi" w:cstheme="majorBidi"/>
                <w:bCs/>
                <w:color w:val="000000"/>
                <w:sz w:val="20"/>
                <w:lang w:val="en-CA" w:bidi="ar-AE"/>
              </w:rPr>
            </w:pPr>
            <w:r w:rsidRPr="00DA69FF">
              <w:rPr>
                <w:rFonts w:asciiTheme="majorBidi" w:hAnsiTheme="majorBidi" w:cstheme="majorBidi"/>
                <w:bCs/>
                <w:color w:val="000000"/>
                <w:sz w:val="20"/>
                <w:rtl/>
                <w:lang w:val="en-CA" w:bidi="ar-AE"/>
              </w:rPr>
              <w:t>2029</w:t>
            </w:r>
          </w:p>
        </w:tc>
        <w:tc>
          <w:tcPr>
            <w:tcW w:w="457" w:type="pct"/>
            <w:vAlign w:val="center"/>
          </w:tcPr>
          <w:p w14:paraId="06DA5631" w14:textId="77777777" w:rsidR="00445749" w:rsidRPr="00DA69FF" w:rsidRDefault="00445749" w:rsidP="0006724E">
            <w:pPr>
              <w:keepNext/>
              <w:keepLines/>
              <w:bidi/>
              <w:jc w:val="center"/>
              <w:rPr>
                <w:rFonts w:asciiTheme="majorBidi" w:hAnsiTheme="majorBidi" w:cstheme="majorBidi"/>
                <w:bCs/>
                <w:color w:val="000000"/>
                <w:sz w:val="20"/>
                <w:rtl/>
                <w:lang w:val="en-CA" w:bidi="ar-AE"/>
              </w:rPr>
            </w:pPr>
            <w:r w:rsidRPr="00DA69FF">
              <w:rPr>
                <w:rFonts w:asciiTheme="majorBidi" w:hAnsiTheme="majorBidi" w:cstheme="majorBidi"/>
                <w:bCs/>
                <w:color w:val="000000"/>
                <w:sz w:val="20"/>
                <w:rtl/>
                <w:lang w:val="en-CA" w:bidi="ar-AE"/>
              </w:rPr>
              <w:t>المجموع</w:t>
            </w:r>
          </w:p>
        </w:tc>
      </w:tr>
      <w:tr w:rsidR="00445749" w:rsidRPr="00DA69FF" w14:paraId="623A7760" w14:textId="77777777" w:rsidTr="0006724E">
        <w:trPr>
          <w:trHeight w:val="305"/>
          <w:jc w:val="center"/>
        </w:trPr>
        <w:tc>
          <w:tcPr>
            <w:tcW w:w="288" w:type="pct"/>
            <w:vMerge w:val="restart"/>
            <w:hideMark/>
          </w:tcPr>
          <w:p w14:paraId="25B3D413" w14:textId="77777777" w:rsidR="00445749" w:rsidRPr="00DA69FF" w:rsidRDefault="00445749" w:rsidP="0006724E">
            <w:pPr>
              <w:keepNext/>
              <w:keepLines/>
              <w:bidi/>
              <w:jc w:val="left"/>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1.1</w:t>
            </w:r>
          </w:p>
        </w:tc>
        <w:tc>
          <w:tcPr>
            <w:tcW w:w="1221" w:type="pct"/>
            <w:vMerge w:val="restart"/>
            <w:vAlign w:val="center"/>
            <w:hideMark/>
          </w:tcPr>
          <w:p w14:paraId="7EDB9A44" w14:textId="77777777" w:rsidR="00445749" w:rsidRPr="00DA69FF" w:rsidRDefault="00445749" w:rsidP="0006724E">
            <w:pPr>
              <w:keepNext/>
              <w:keepLines/>
              <w:bidi/>
              <w:ind w:right="-86"/>
              <w:jc w:val="left"/>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جدول تخفيض بروتوكول مونتريال للمواد المدرجة في المرفق "واو"</w:t>
            </w:r>
          </w:p>
        </w:tc>
        <w:tc>
          <w:tcPr>
            <w:tcW w:w="1209" w:type="pct"/>
            <w:tcMar>
              <w:right w:w="57" w:type="dxa"/>
            </w:tcMar>
            <w:vAlign w:val="center"/>
          </w:tcPr>
          <w:p w14:paraId="49BA2557" w14:textId="77777777" w:rsidR="00445749" w:rsidRPr="00DA69FF" w:rsidRDefault="00445749" w:rsidP="0006724E">
            <w:pPr>
              <w:keepNext/>
              <w:keepLines/>
              <w:bidi/>
              <w:jc w:val="center"/>
              <w:rPr>
                <w:rFonts w:asciiTheme="majorBidi" w:hAnsiTheme="majorBidi" w:cstheme="majorBidi"/>
                <w:sz w:val="20"/>
                <w:rtl/>
                <w:lang w:val="en-CA" w:bidi="ar-SA"/>
              </w:rPr>
            </w:pPr>
            <w:r w:rsidRPr="00DA69FF">
              <w:rPr>
                <w:rFonts w:asciiTheme="majorBidi" w:hAnsiTheme="majorBidi" w:cstheme="majorBidi"/>
                <w:sz w:val="20"/>
                <w:lang w:val="en-CA" w:bidi="ar-SA"/>
              </w:rPr>
              <w:t>%</w:t>
            </w:r>
          </w:p>
        </w:tc>
        <w:tc>
          <w:tcPr>
            <w:tcW w:w="457" w:type="pct"/>
          </w:tcPr>
          <w:p w14:paraId="05375BCB" w14:textId="77777777" w:rsidR="00445749" w:rsidRPr="00DA69FF" w:rsidRDefault="00445749" w:rsidP="0006724E">
            <w:pPr>
              <w:keepNext/>
              <w:keepLines/>
              <w:bidi/>
              <w:jc w:val="center"/>
              <w:rPr>
                <w:rFonts w:asciiTheme="majorBidi" w:hAnsiTheme="majorBidi" w:cstheme="majorBidi"/>
                <w:sz w:val="20"/>
                <w:lang w:val="en-CA" w:bidi="ar-SA"/>
              </w:rPr>
            </w:pPr>
            <w:r w:rsidRPr="00DA69FF">
              <w:rPr>
                <w:rFonts w:asciiTheme="majorBidi" w:hAnsiTheme="majorBidi" w:cstheme="majorBidi"/>
                <w:sz w:val="20"/>
                <w:rtl/>
                <w:lang w:val="en-CA" w:bidi="ar-SA"/>
              </w:rPr>
              <w:t>مجمد</w:t>
            </w:r>
          </w:p>
        </w:tc>
        <w:tc>
          <w:tcPr>
            <w:tcW w:w="456" w:type="pct"/>
          </w:tcPr>
          <w:p w14:paraId="37C91E6A" w14:textId="77777777" w:rsidR="00445749" w:rsidRPr="00DA69FF" w:rsidRDefault="00445749" w:rsidP="0006724E">
            <w:pPr>
              <w:keepNext/>
              <w:keepLines/>
              <w:bidi/>
              <w:jc w:val="center"/>
              <w:rPr>
                <w:rFonts w:asciiTheme="majorBidi" w:hAnsiTheme="majorBidi" w:cstheme="majorBidi"/>
                <w:sz w:val="20"/>
                <w:lang w:val="en-CA" w:bidi="ar-SA"/>
              </w:rPr>
            </w:pPr>
            <w:r w:rsidRPr="00DA69FF">
              <w:rPr>
                <w:rFonts w:asciiTheme="majorBidi" w:hAnsiTheme="majorBidi" w:cstheme="majorBidi"/>
                <w:sz w:val="20"/>
                <w:rtl/>
                <w:lang w:val="en-CA" w:bidi="ar-SA"/>
              </w:rPr>
              <w:t>مجمد</w:t>
            </w:r>
          </w:p>
        </w:tc>
        <w:tc>
          <w:tcPr>
            <w:tcW w:w="456" w:type="pct"/>
          </w:tcPr>
          <w:p w14:paraId="39A08DAB" w14:textId="77777777" w:rsidR="00445749" w:rsidRPr="00DA69FF" w:rsidRDefault="00445749" w:rsidP="0006724E">
            <w:pPr>
              <w:keepNext/>
              <w:keepLines/>
              <w:bidi/>
              <w:jc w:val="center"/>
              <w:rPr>
                <w:rFonts w:asciiTheme="majorBidi" w:hAnsiTheme="majorBidi" w:cstheme="majorBidi"/>
                <w:sz w:val="20"/>
                <w:lang w:val="en-CA" w:bidi="ar-SA"/>
              </w:rPr>
            </w:pPr>
            <w:r w:rsidRPr="00DA69FF">
              <w:rPr>
                <w:rFonts w:asciiTheme="majorBidi" w:hAnsiTheme="majorBidi" w:cstheme="majorBidi"/>
                <w:sz w:val="20"/>
                <w:rtl/>
                <w:lang w:val="en-CA" w:bidi="ar-SA"/>
              </w:rPr>
              <w:t>مجمد</w:t>
            </w:r>
          </w:p>
        </w:tc>
        <w:tc>
          <w:tcPr>
            <w:tcW w:w="456" w:type="pct"/>
            <w:vAlign w:val="center"/>
          </w:tcPr>
          <w:p w14:paraId="5F67A5B2" w14:textId="77777777" w:rsidR="00445749" w:rsidRPr="00DA69FF" w:rsidRDefault="00445749" w:rsidP="00681270">
            <w:pPr>
              <w:keepNext/>
              <w:keepLines/>
              <w:bidi/>
              <w:jc w:val="center"/>
              <w:rPr>
                <w:rFonts w:asciiTheme="majorBidi" w:hAnsiTheme="majorBidi" w:cstheme="majorBidi"/>
                <w:sz w:val="20"/>
                <w:lang w:val="en-CA" w:bidi="ar-SA"/>
              </w:rPr>
            </w:pPr>
            <w:r w:rsidRPr="00DA69FF">
              <w:rPr>
                <w:rFonts w:asciiTheme="majorBidi" w:hAnsiTheme="majorBidi" w:cstheme="majorBidi"/>
                <w:color w:val="000000"/>
                <w:sz w:val="20"/>
              </w:rPr>
              <w:t>10</w:t>
            </w:r>
          </w:p>
        </w:tc>
        <w:tc>
          <w:tcPr>
            <w:tcW w:w="457" w:type="pct"/>
            <w:vAlign w:val="center"/>
          </w:tcPr>
          <w:p w14:paraId="264C8FEE" w14:textId="77777777" w:rsidR="00445749" w:rsidRPr="00DA69FF" w:rsidRDefault="00445749" w:rsidP="0006724E">
            <w:pPr>
              <w:keepNext/>
              <w:keepLines/>
              <w:bidi/>
              <w:jc w:val="center"/>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لا ينطبق</w:t>
            </w:r>
          </w:p>
        </w:tc>
      </w:tr>
      <w:tr w:rsidR="0074546B" w:rsidRPr="00DA69FF" w14:paraId="3E6B19C0" w14:textId="77777777" w:rsidTr="001E54FB">
        <w:trPr>
          <w:trHeight w:val="306"/>
          <w:jc w:val="center"/>
        </w:trPr>
        <w:tc>
          <w:tcPr>
            <w:tcW w:w="288" w:type="pct"/>
            <w:vMerge/>
          </w:tcPr>
          <w:p w14:paraId="78027683" w14:textId="77777777" w:rsidR="0074546B" w:rsidRPr="00DA69FF" w:rsidRDefault="0074546B" w:rsidP="0074546B">
            <w:pPr>
              <w:keepNext/>
              <w:keepLines/>
              <w:bidi/>
              <w:jc w:val="left"/>
              <w:rPr>
                <w:rFonts w:asciiTheme="majorBidi" w:hAnsiTheme="majorBidi" w:cstheme="majorBidi"/>
                <w:color w:val="000000"/>
                <w:sz w:val="20"/>
                <w:lang w:val="en-CA" w:bidi="ar-SA"/>
              </w:rPr>
            </w:pPr>
          </w:p>
        </w:tc>
        <w:tc>
          <w:tcPr>
            <w:tcW w:w="1221" w:type="pct"/>
            <w:vMerge/>
            <w:shd w:val="clear" w:color="auto" w:fill="FFFFFF" w:themeFill="background1"/>
            <w:vAlign w:val="center"/>
          </w:tcPr>
          <w:p w14:paraId="11897B3A" w14:textId="77777777" w:rsidR="0074546B" w:rsidRPr="00DA69FF" w:rsidRDefault="0074546B" w:rsidP="0074546B">
            <w:pPr>
              <w:keepNext/>
              <w:keepLines/>
              <w:bidi/>
              <w:jc w:val="left"/>
              <w:rPr>
                <w:rFonts w:asciiTheme="majorBidi" w:hAnsiTheme="majorBidi" w:cstheme="majorBidi"/>
                <w:color w:val="000000"/>
                <w:sz w:val="20"/>
                <w:lang w:val="en-CA" w:eastAsia="en-CA" w:bidi="ar-SA"/>
              </w:rPr>
            </w:pPr>
          </w:p>
        </w:tc>
        <w:tc>
          <w:tcPr>
            <w:tcW w:w="1209" w:type="pct"/>
            <w:shd w:val="clear" w:color="auto" w:fill="FFFFFF" w:themeFill="background1"/>
            <w:tcMar>
              <w:right w:w="57" w:type="dxa"/>
            </w:tcMar>
            <w:vAlign w:val="center"/>
          </w:tcPr>
          <w:p w14:paraId="6249084E" w14:textId="77777777" w:rsidR="0074546B" w:rsidRPr="00DA69FF" w:rsidRDefault="0074546B" w:rsidP="0074546B">
            <w:pPr>
              <w:keepNext/>
              <w:keepLines/>
              <w:bidi/>
              <w:jc w:val="left"/>
              <w:rPr>
                <w:rFonts w:asciiTheme="majorBidi" w:hAnsiTheme="majorBidi" w:cstheme="majorBidi"/>
                <w:sz w:val="20"/>
                <w:lang w:val="en-CA" w:bidi="ar-AE"/>
              </w:rPr>
            </w:pPr>
            <w:r w:rsidRPr="00DA69FF">
              <w:rPr>
                <w:rFonts w:asciiTheme="majorBidi" w:hAnsiTheme="majorBidi" w:cstheme="majorBidi"/>
                <w:sz w:val="20"/>
                <w:rtl/>
                <w:lang w:val="en-CA" w:bidi="ar-SA"/>
              </w:rPr>
              <w:t>طن من مكافئ ثاني أكسيد الكربون</w:t>
            </w:r>
          </w:p>
        </w:tc>
        <w:tc>
          <w:tcPr>
            <w:tcW w:w="457" w:type="pct"/>
          </w:tcPr>
          <w:p w14:paraId="26D086EF" w14:textId="76CEFC37" w:rsidR="0074546B" w:rsidRPr="0074546B" w:rsidRDefault="0074546B" w:rsidP="00681270">
            <w:pPr>
              <w:keepNext/>
              <w:keepLines/>
              <w:bidi/>
              <w:jc w:val="left"/>
              <w:rPr>
                <w:rFonts w:asciiTheme="majorBidi" w:hAnsiTheme="majorBidi" w:cstheme="majorBidi"/>
                <w:color w:val="000000"/>
                <w:sz w:val="20"/>
              </w:rPr>
            </w:pPr>
            <w:r w:rsidRPr="0074546B">
              <w:rPr>
                <w:rFonts w:asciiTheme="majorBidi" w:hAnsiTheme="majorBidi" w:cstheme="majorBidi"/>
                <w:color w:val="000000"/>
                <w:sz w:val="20"/>
              </w:rPr>
              <w:t>13,105</w:t>
            </w:r>
          </w:p>
        </w:tc>
        <w:tc>
          <w:tcPr>
            <w:tcW w:w="456" w:type="pct"/>
          </w:tcPr>
          <w:p w14:paraId="28D53633" w14:textId="7DAEB6B3" w:rsidR="0074546B" w:rsidRPr="0074546B" w:rsidRDefault="0074546B" w:rsidP="00681270">
            <w:pPr>
              <w:keepNext/>
              <w:keepLines/>
              <w:bidi/>
              <w:jc w:val="left"/>
              <w:rPr>
                <w:rFonts w:asciiTheme="majorBidi" w:hAnsiTheme="majorBidi" w:cstheme="majorBidi"/>
                <w:color w:val="000000"/>
                <w:sz w:val="20"/>
              </w:rPr>
            </w:pPr>
            <w:r w:rsidRPr="0074546B">
              <w:rPr>
                <w:rFonts w:asciiTheme="majorBidi" w:hAnsiTheme="majorBidi" w:cstheme="majorBidi"/>
                <w:color w:val="000000"/>
                <w:sz w:val="20"/>
              </w:rPr>
              <w:t>13,105</w:t>
            </w:r>
          </w:p>
        </w:tc>
        <w:tc>
          <w:tcPr>
            <w:tcW w:w="456" w:type="pct"/>
          </w:tcPr>
          <w:p w14:paraId="168CFEEC" w14:textId="32A3E072" w:rsidR="0074546B" w:rsidRPr="0074546B" w:rsidRDefault="0074546B" w:rsidP="00681270">
            <w:pPr>
              <w:keepNext/>
              <w:keepLines/>
              <w:bidi/>
              <w:jc w:val="left"/>
              <w:rPr>
                <w:rFonts w:asciiTheme="majorBidi" w:hAnsiTheme="majorBidi" w:cstheme="majorBidi"/>
                <w:color w:val="000000"/>
                <w:sz w:val="20"/>
              </w:rPr>
            </w:pPr>
            <w:r w:rsidRPr="0074546B">
              <w:rPr>
                <w:rFonts w:asciiTheme="majorBidi" w:hAnsiTheme="majorBidi" w:cstheme="majorBidi"/>
                <w:color w:val="000000"/>
                <w:sz w:val="20"/>
              </w:rPr>
              <w:t>13,105</w:t>
            </w:r>
          </w:p>
        </w:tc>
        <w:tc>
          <w:tcPr>
            <w:tcW w:w="456" w:type="pct"/>
          </w:tcPr>
          <w:p w14:paraId="3A1C66A5" w14:textId="53E65326" w:rsidR="0074546B" w:rsidRPr="0074546B" w:rsidRDefault="0074546B" w:rsidP="00681270">
            <w:pPr>
              <w:keepNext/>
              <w:keepLines/>
              <w:bidi/>
              <w:jc w:val="left"/>
              <w:rPr>
                <w:rFonts w:asciiTheme="majorBidi" w:hAnsiTheme="majorBidi" w:cstheme="majorBidi"/>
                <w:color w:val="000000"/>
                <w:sz w:val="20"/>
              </w:rPr>
            </w:pPr>
            <w:r w:rsidRPr="0074546B">
              <w:rPr>
                <w:rFonts w:asciiTheme="majorBidi" w:hAnsiTheme="majorBidi" w:cstheme="majorBidi"/>
                <w:color w:val="000000"/>
                <w:sz w:val="20"/>
              </w:rPr>
              <w:t>11,795</w:t>
            </w:r>
          </w:p>
        </w:tc>
        <w:tc>
          <w:tcPr>
            <w:tcW w:w="457" w:type="pct"/>
            <w:shd w:val="clear" w:color="auto" w:fill="FFFFFF" w:themeFill="background1"/>
            <w:vAlign w:val="center"/>
          </w:tcPr>
          <w:p w14:paraId="6E9AA9A5" w14:textId="77777777" w:rsidR="0074546B" w:rsidRPr="00DA69FF" w:rsidRDefault="0074546B" w:rsidP="0074546B">
            <w:pPr>
              <w:keepNext/>
              <w:keepLines/>
              <w:bidi/>
              <w:jc w:val="center"/>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eastAsia="en-CA" w:bidi="ar-SA"/>
              </w:rPr>
              <w:t>لا ينطبق</w:t>
            </w:r>
          </w:p>
        </w:tc>
      </w:tr>
      <w:tr w:rsidR="0074546B" w:rsidRPr="00DA69FF" w14:paraId="34CCE550" w14:textId="77777777" w:rsidTr="001E54FB">
        <w:trPr>
          <w:trHeight w:val="305"/>
          <w:jc w:val="center"/>
        </w:trPr>
        <w:tc>
          <w:tcPr>
            <w:tcW w:w="288" w:type="pct"/>
            <w:vMerge w:val="restart"/>
            <w:hideMark/>
          </w:tcPr>
          <w:p w14:paraId="2DC7A980" w14:textId="48D9F75C" w:rsidR="0074546B" w:rsidRPr="0074546B" w:rsidRDefault="0074546B" w:rsidP="0074546B">
            <w:pPr>
              <w:bidi/>
              <w:jc w:val="left"/>
              <w:rPr>
                <w:rFonts w:asciiTheme="majorBidi" w:hAnsiTheme="majorBidi" w:cstheme="majorBidi"/>
                <w:color w:val="000000"/>
                <w:sz w:val="20"/>
                <w:lang w:val="en-US" w:eastAsia="en-CA" w:bidi="ar-SA"/>
              </w:rPr>
            </w:pPr>
            <w:r>
              <w:rPr>
                <w:rFonts w:asciiTheme="majorBidi" w:hAnsiTheme="majorBidi" w:cstheme="majorBidi"/>
                <w:color w:val="000000"/>
                <w:sz w:val="20"/>
                <w:lang w:val="en-US" w:eastAsia="en-CA" w:bidi="ar-SA"/>
              </w:rPr>
              <w:t>2.1</w:t>
            </w:r>
          </w:p>
        </w:tc>
        <w:tc>
          <w:tcPr>
            <w:tcW w:w="1221" w:type="pct"/>
            <w:vMerge w:val="restart"/>
            <w:shd w:val="clear" w:color="auto" w:fill="FFFFFF" w:themeFill="background1"/>
            <w:hideMark/>
          </w:tcPr>
          <w:p w14:paraId="5FBE69AA" w14:textId="77777777" w:rsidR="0074546B" w:rsidRPr="00DA69FF" w:rsidRDefault="0074546B" w:rsidP="0074546B">
            <w:pPr>
              <w:bidi/>
              <w:jc w:val="left"/>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الحد الأقصى المسموح به لاستهلاك المواد المدرجة في المرفق "واو"</w:t>
            </w:r>
          </w:p>
        </w:tc>
        <w:tc>
          <w:tcPr>
            <w:tcW w:w="1209" w:type="pct"/>
            <w:shd w:val="clear" w:color="auto" w:fill="FFFFFF" w:themeFill="background1"/>
            <w:tcMar>
              <w:right w:w="57" w:type="dxa"/>
            </w:tcMar>
            <w:vAlign w:val="center"/>
          </w:tcPr>
          <w:p w14:paraId="26E89A9E" w14:textId="77777777" w:rsidR="0074546B" w:rsidRPr="00DA69FF" w:rsidRDefault="0074546B" w:rsidP="0074546B">
            <w:pPr>
              <w:bidi/>
              <w:jc w:val="left"/>
              <w:rPr>
                <w:rFonts w:asciiTheme="majorBidi" w:hAnsiTheme="majorBidi" w:cstheme="majorBidi"/>
                <w:sz w:val="20"/>
                <w:lang w:val="en-US" w:eastAsia="en-CA" w:bidi="ar-AE"/>
              </w:rPr>
            </w:pPr>
            <w:r w:rsidRPr="00DA69FF">
              <w:rPr>
                <w:rFonts w:asciiTheme="majorBidi" w:hAnsiTheme="majorBidi" w:cstheme="majorBidi"/>
                <w:sz w:val="20"/>
                <w:rtl/>
                <w:lang w:val="en-CA" w:bidi="ar-AE"/>
              </w:rPr>
              <w:t>التخفيض في %</w:t>
            </w:r>
          </w:p>
        </w:tc>
        <w:tc>
          <w:tcPr>
            <w:tcW w:w="457" w:type="pct"/>
          </w:tcPr>
          <w:p w14:paraId="44805C8A" w14:textId="4610BB8F" w:rsidR="0074546B" w:rsidRPr="0074546B" w:rsidRDefault="0074546B" w:rsidP="00681270">
            <w:pPr>
              <w:keepNext/>
              <w:keepLines/>
              <w:bidi/>
              <w:jc w:val="center"/>
              <w:rPr>
                <w:rFonts w:asciiTheme="majorBidi" w:hAnsiTheme="majorBidi" w:cstheme="majorBidi"/>
                <w:color w:val="000000"/>
                <w:sz w:val="20"/>
              </w:rPr>
            </w:pPr>
            <w:r w:rsidRPr="0074546B">
              <w:rPr>
                <w:rFonts w:asciiTheme="majorBidi" w:hAnsiTheme="majorBidi" w:cstheme="majorBidi"/>
                <w:color w:val="000000"/>
                <w:sz w:val="20"/>
              </w:rPr>
              <w:t>0.0</w:t>
            </w:r>
          </w:p>
        </w:tc>
        <w:tc>
          <w:tcPr>
            <w:tcW w:w="456" w:type="pct"/>
          </w:tcPr>
          <w:p w14:paraId="0B6AFC5E" w14:textId="0AF8463A" w:rsidR="0074546B" w:rsidRPr="0074546B" w:rsidRDefault="0074546B" w:rsidP="00681270">
            <w:pPr>
              <w:keepNext/>
              <w:keepLines/>
              <w:bidi/>
              <w:jc w:val="center"/>
              <w:rPr>
                <w:rFonts w:asciiTheme="majorBidi" w:hAnsiTheme="majorBidi" w:cstheme="majorBidi"/>
                <w:color w:val="000000"/>
                <w:sz w:val="20"/>
              </w:rPr>
            </w:pPr>
            <w:r w:rsidRPr="0074546B">
              <w:rPr>
                <w:rFonts w:asciiTheme="majorBidi" w:hAnsiTheme="majorBidi" w:cstheme="majorBidi"/>
                <w:color w:val="000000"/>
                <w:sz w:val="20"/>
              </w:rPr>
              <w:t>0.0</w:t>
            </w:r>
          </w:p>
        </w:tc>
        <w:tc>
          <w:tcPr>
            <w:tcW w:w="456" w:type="pct"/>
          </w:tcPr>
          <w:p w14:paraId="22605AA6" w14:textId="71AADA69" w:rsidR="0074546B" w:rsidRPr="0074546B" w:rsidRDefault="0074546B" w:rsidP="00681270">
            <w:pPr>
              <w:keepNext/>
              <w:keepLines/>
              <w:bidi/>
              <w:jc w:val="center"/>
              <w:rPr>
                <w:rFonts w:asciiTheme="majorBidi" w:hAnsiTheme="majorBidi" w:cstheme="majorBidi"/>
                <w:color w:val="000000"/>
                <w:sz w:val="20"/>
              </w:rPr>
            </w:pPr>
            <w:r w:rsidRPr="0074546B">
              <w:rPr>
                <w:rFonts w:asciiTheme="majorBidi" w:hAnsiTheme="majorBidi" w:cstheme="majorBidi"/>
                <w:color w:val="000000"/>
                <w:sz w:val="20"/>
              </w:rPr>
              <w:t>0.0</w:t>
            </w:r>
          </w:p>
        </w:tc>
        <w:tc>
          <w:tcPr>
            <w:tcW w:w="456" w:type="pct"/>
          </w:tcPr>
          <w:p w14:paraId="65824421" w14:textId="4289E8F4" w:rsidR="0074546B" w:rsidRPr="0074546B" w:rsidRDefault="0074546B" w:rsidP="00681270">
            <w:pPr>
              <w:keepNext/>
              <w:keepLines/>
              <w:bidi/>
              <w:jc w:val="center"/>
              <w:rPr>
                <w:rFonts w:asciiTheme="majorBidi" w:hAnsiTheme="majorBidi" w:cstheme="majorBidi"/>
                <w:color w:val="000000"/>
                <w:sz w:val="20"/>
              </w:rPr>
            </w:pPr>
            <w:r w:rsidRPr="0074546B">
              <w:rPr>
                <w:rFonts w:asciiTheme="majorBidi" w:hAnsiTheme="majorBidi" w:cstheme="majorBidi"/>
                <w:color w:val="000000"/>
                <w:sz w:val="20"/>
              </w:rPr>
              <w:t>10.0</w:t>
            </w:r>
          </w:p>
        </w:tc>
        <w:tc>
          <w:tcPr>
            <w:tcW w:w="457" w:type="pct"/>
            <w:shd w:val="clear" w:color="auto" w:fill="FFFFFF" w:themeFill="background1"/>
            <w:vAlign w:val="center"/>
          </w:tcPr>
          <w:p w14:paraId="517C9E2C" w14:textId="77777777" w:rsidR="0074546B" w:rsidRPr="00DA69FF" w:rsidRDefault="0074546B" w:rsidP="0074546B">
            <w:pPr>
              <w:bidi/>
              <w:jc w:val="center"/>
              <w:rPr>
                <w:rFonts w:asciiTheme="majorBidi" w:hAnsiTheme="majorBidi" w:cstheme="majorBidi"/>
                <w:color w:val="000000"/>
                <w:sz w:val="20"/>
                <w:lang w:val="en-CA" w:eastAsia="en-CA" w:bidi="ar-SA"/>
              </w:rPr>
            </w:pPr>
            <w:r w:rsidRPr="00DA69FF">
              <w:rPr>
                <w:rFonts w:asciiTheme="majorBidi" w:hAnsiTheme="majorBidi" w:cstheme="majorBidi"/>
                <w:color w:val="000000"/>
                <w:sz w:val="20"/>
                <w:rtl/>
                <w:lang w:val="en-CA" w:eastAsia="en-CA" w:bidi="ar-SA"/>
              </w:rPr>
              <w:t>لا ينطبق</w:t>
            </w:r>
          </w:p>
        </w:tc>
      </w:tr>
      <w:tr w:rsidR="0074546B" w:rsidRPr="00DA69FF" w14:paraId="7612EBD9" w14:textId="77777777" w:rsidTr="001E54FB">
        <w:trPr>
          <w:trHeight w:val="306"/>
          <w:jc w:val="center"/>
        </w:trPr>
        <w:tc>
          <w:tcPr>
            <w:tcW w:w="288" w:type="pct"/>
            <w:vMerge/>
          </w:tcPr>
          <w:p w14:paraId="3385F40C" w14:textId="77777777" w:rsidR="0074546B" w:rsidRPr="00DA69FF" w:rsidRDefault="0074546B" w:rsidP="0074546B">
            <w:pPr>
              <w:bidi/>
              <w:jc w:val="left"/>
              <w:rPr>
                <w:rFonts w:asciiTheme="majorBidi" w:hAnsiTheme="majorBidi" w:cstheme="majorBidi"/>
                <w:color w:val="000000"/>
                <w:sz w:val="20"/>
                <w:lang w:val="en-CA" w:bidi="ar-SA"/>
              </w:rPr>
            </w:pPr>
          </w:p>
        </w:tc>
        <w:tc>
          <w:tcPr>
            <w:tcW w:w="1221" w:type="pct"/>
            <w:vMerge/>
            <w:shd w:val="clear" w:color="auto" w:fill="FFFFFF" w:themeFill="background1"/>
            <w:vAlign w:val="center"/>
          </w:tcPr>
          <w:p w14:paraId="34F03CDD" w14:textId="77777777" w:rsidR="0074546B" w:rsidRPr="00DA69FF" w:rsidRDefault="0074546B" w:rsidP="0074546B">
            <w:pPr>
              <w:bidi/>
              <w:jc w:val="left"/>
              <w:rPr>
                <w:rFonts w:asciiTheme="majorBidi" w:hAnsiTheme="majorBidi" w:cstheme="majorBidi"/>
                <w:color w:val="000000"/>
                <w:sz w:val="20"/>
                <w:lang w:val="en-CA" w:eastAsia="en-CA" w:bidi="ar-SA"/>
              </w:rPr>
            </w:pPr>
          </w:p>
        </w:tc>
        <w:tc>
          <w:tcPr>
            <w:tcW w:w="1209" w:type="pct"/>
            <w:shd w:val="clear" w:color="auto" w:fill="FFFFFF" w:themeFill="background1"/>
            <w:tcMar>
              <w:right w:w="57" w:type="dxa"/>
            </w:tcMar>
            <w:vAlign w:val="center"/>
          </w:tcPr>
          <w:p w14:paraId="7F5BAF37" w14:textId="77777777" w:rsidR="0074546B" w:rsidRPr="00DA69FF" w:rsidRDefault="0074546B" w:rsidP="0074546B">
            <w:pPr>
              <w:bidi/>
              <w:jc w:val="left"/>
              <w:rPr>
                <w:rFonts w:asciiTheme="majorBidi" w:hAnsiTheme="majorBidi" w:cstheme="majorBidi"/>
                <w:sz w:val="20"/>
                <w:lang w:val="en-CA" w:bidi="ar-AE"/>
              </w:rPr>
            </w:pPr>
            <w:r w:rsidRPr="00DA69FF">
              <w:rPr>
                <w:rFonts w:asciiTheme="majorBidi" w:hAnsiTheme="majorBidi" w:cstheme="majorBidi"/>
                <w:sz w:val="20"/>
                <w:rtl/>
                <w:lang w:val="en-CA" w:bidi="ar-SA"/>
              </w:rPr>
              <w:t>طن من مكافئ ثاني أكسيد الكربون</w:t>
            </w:r>
          </w:p>
        </w:tc>
        <w:tc>
          <w:tcPr>
            <w:tcW w:w="457" w:type="pct"/>
          </w:tcPr>
          <w:p w14:paraId="7B5DD560" w14:textId="3FBAA764" w:rsidR="0074546B" w:rsidRPr="0074546B" w:rsidRDefault="0074546B" w:rsidP="00681270">
            <w:pPr>
              <w:keepNext/>
              <w:keepLines/>
              <w:bidi/>
              <w:jc w:val="left"/>
              <w:rPr>
                <w:rFonts w:asciiTheme="majorBidi" w:hAnsiTheme="majorBidi" w:cstheme="majorBidi"/>
                <w:color w:val="000000"/>
                <w:sz w:val="20"/>
              </w:rPr>
            </w:pPr>
            <w:r w:rsidRPr="0074546B">
              <w:rPr>
                <w:rFonts w:asciiTheme="majorBidi" w:hAnsiTheme="majorBidi" w:cstheme="majorBidi"/>
                <w:color w:val="000000"/>
                <w:sz w:val="20"/>
              </w:rPr>
              <w:t>13,105</w:t>
            </w:r>
          </w:p>
        </w:tc>
        <w:tc>
          <w:tcPr>
            <w:tcW w:w="456" w:type="pct"/>
            <w:shd w:val="clear" w:color="auto" w:fill="FFFFFF" w:themeFill="background1"/>
          </w:tcPr>
          <w:p w14:paraId="59CFC294" w14:textId="76B47D7E" w:rsidR="0074546B" w:rsidRPr="0074546B" w:rsidRDefault="0074546B" w:rsidP="00681270">
            <w:pPr>
              <w:keepNext/>
              <w:keepLines/>
              <w:bidi/>
              <w:jc w:val="left"/>
              <w:rPr>
                <w:rFonts w:asciiTheme="majorBidi" w:hAnsiTheme="majorBidi" w:cstheme="majorBidi"/>
                <w:color w:val="000000"/>
                <w:sz w:val="20"/>
              </w:rPr>
            </w:pPr>
            <w:r w:rsidRPr="0074546B">
              <w:rPr>
                <w:rFonts w:asciiTheme="majorBidi" w:hAnsiTheme="majorBidi" w:cstheme="majorBidi"/>
                <w:color w:val="000000"/>
                <w:sz w:val="20"/>
              </w:rPr>
              <w:t>13,105</w:t>
            </w:r>
          </w:p>
        </w:tc>
        <w:tc>
          <w:tcPr>
            <w:tcW w:w="456" w:type="pct"/>
          </w:tcPr>
          <w:p w14:paraId="1268879A" w14:textId="053F46A2" w:rsidR="0074546B" w:rsidRPr="0074546B" w:rsidRDefault="0074546B" w:rsidP="00681270">
            <w:pPr>
              <w:keepNext/>
              <w:keepLines/>
              <w:bidi/>
              <w:jc w:val="left"/>
              <w:rPr>
                <w:rFonts w:asciiTheme="majorBidi" w:hAnsiTheme="majorBidi" w:cstheme="majorBidi"/>
                <w:color w:val="000000"/>
                <w:sz w:val="20"/>
              </w:rPr>
            </w:pPr>
            <w:r w:rsidRPr="0074546B">
              <w:rPr>
                <w:rFonts w:asciiTheme="majorBidi" w:hAnsiTheme="majorBidi" w:cstheme="majorBidi"/>
                <w:color w:val="000000"/>
                <w:sz w:val="20"/>
              </w:rPr>
              <w:t>13,105</w:t>
            </w:r>
          </w:p>
        </w:tc>
        <w:tc>
          <w:tcPr>
            <w:tcW w:w="456" w:type="pct"/>
          </w:tcPr>
          <w:p w14:paraId="4F26DEA2" w14:textId="67857211" w:rsidR="0074546B" w:rsidRPr="0074546B" w:rsidRDefault="0074546B" w:rsidP="00681270">
            <w:pPr>
              <w:keepNext/>
              <w:keepLines/>
              <w:bidi/>
              <w:jc w:val="left"/>
              <w:rPr>
                <w:rFonts w:asciiTheme="majorBidi" w:hAnsiTheme="majorBidi" w:cstheme="majorBidi"/>
                <w:color w:val="000000"/>
                <w:sz w:val="20"/>
              </w:rPr>
            </w:pPr>
            <w:r w:rsidRPr="0074546B">
              <w:rPr>
                <w:rFonts w:asciiTheme="majorBidi" w:hAnsiTheme="majorBidi" w:cstheme="majorBidi"/>
                <w:color w:val="000000"/>
                <w:sz w:val="20"/>
              </w:rPr>
              <w:t>11,795</w:t>
            </w:r>
          </w:p>
        </w:tc>
        <w:tc>
          <w:tcPr>
            <w:tcW w:w="457" w:type="pct"/>
            <w:shd w:val="clear" w:color="auto" w:fill="FFFFFF" w:themeFill="background1"/>
            <w:vAlign w:val="center"/>
          </w:tcPr>
          <w:p w14:paraId="2137D5D4" w14:textId="77777777" w:rsidR="0074546B" w:rsidRPr="00DA69FF" w:rsidRDefault="0074546B" w:rsidP="0074546B">
            <w:pPr>
              <w:bidi/>
              <w:jc w:val="center"/>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eastAsia="en-CA" w:bidi="ar-SA"/>
              </w:rPr>
              <w:t>لا ينطبق</w:t>
            </w:r>
          </w:p>
        </w:tc>
      </w:tr>
      <w:tr w:rsidR="00D828CE" w:rsidRPr="00DA69FF" w14:paraId="4232894A" w14:textId="77777777" w:rsidTr="00747E1C">
        <w:trPr>
          <w:trHeight w:val="116"/>
          <w:jc w:val="center"/>
        </w:trPr>
        <w:tc>
          <w:tcPr>
            <w:tcW w:w="288" w:type="pct"/>
            <w:hideMark/>
          </w:tcPr>
          <w:p w14:paraId="4EEEC8C3" w14:textId="6E6E82AF" w:rsidR="00D828CE" w:rsidRPr="00DA69FF" w:rsidRDefault="00D828CE" w:rsidP="00D828CE">
            <w:pPr>
              <w:bidi/>
              <w:jc w:val="left"/>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bidi="ar-SA"/>
              </w:rPr>
              <w:t>2.</w:t>
            </w:r>
            <w:r>
              <w:rPr>
                <w:rFonts w:asciiTheme="majorBidi" w:hAnsiTheme="majorBidi" w:cstheme="majorBidi"/>
                <w:color w:val="000000"/>
                <w:sz w:val="20"/>
                <w:lang w:val="en-CA" w:bidi="ar-SA"/>
              </w:rPr>
              <w:t>1</w:t>
            </w:r>
          </w:p>
        </w:tc>
        <w:tc>
          <w:tcPr>
            <w:tcW w:w="2430" w:type="pct"/>
            <w:gridSpan w:val="2"/>
            <w:hideMark/>
          </w:tcPr>
          <w:p w14:paraId="3998AE17" w14:textId="6A6ADDF3" w:rsidR="00D828CE" w:rsidRPr="00DA69FF" w:rsidRDefault="00D828CE" w:rsidP="00D828CE">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shd w:val="clear" w:color="auto" w:fill="FFFFFF" w:themeFill="background1"/>
                <w:rtl/>
                <w:lang w:val="en-US" w:eastAsia="en-CA" w:bidi="ar-AE"/>
              </w:rPr>
              <w:t>التمويل المتفق عليه للوكالة الرئيسية (</w:t>
            </w:r>
            <w:r>
              <w:rPr>
                <w:rFonts w:asciiTheme="majorBidi" w:hAnsiTheme="majorBidi" w:cstheme="majorBidi" w:hint="cs"/>
                <w:color w:val="000000"/>
                <w:sz w:val="20"/>
                <w:shd w:val="clear" w:color="auto" w:fill="FFFFFF" w:themeFill="background1"/>
                <w:rtl/>
                <w:lang w:val="en-US" w:eastAsia="en-CA" w:bidi="ar-SA"/>
              </w:rPr>
              <w:t>اليونيب</w:t>
            </w:r>
            <w:r w:rsidRPr="00DA69FF">
              <w:rPr>
                <w:rFonts w:asciiTheme="majorBidi" w:hAnsiTheme="majorBidi" w:cstheme="majorBidi"/>
                <w:color w:val="000000"/>
                <w:sz w:val="20"/>
                <w:shd w:val="clear" w:color="auto" w:fill="FFFFFF" w:themeFill="background1"/>
                <w:rtl/>
                <w:lang w:val="en-US" w:eastAsia="en-CA" w:bidi="ar-AE"/>
              </w:rPr>
              <w:t>) (دولار أمريكي)</w:t>
            </w:r>
          </w:p>
        </w:tc>
        <w:tc>
          <w:tcPr>
            <w:tcW w:w="457" w:type="pct"/>
            <w:shd w:val="clear" w:color="auto" w:fill="FFFFFF" w:themeFill="background1"/>
          </w:tcPr>
          <w:p w14:paraId="315B8C9C" w14:textId="5B8C7E0D"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31,000</w:t>
            </w:r>
          </w:p>
        </w:tc>
        <w:tc>
          <w:tcPr>
            <w:tcW w:w="456" w:type="pct"/>
          </w:tcPr>
          <w:p w14:paraId="202E17DD" w14:textId="37CC95B6"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6" w:type="pct"/>
            <w:shd w:val="clear" w:color="auto" w:fill="FFFFFF" w:themeFill="background1"/>
          </w:tcPr>
          <w:p w14:paraId="23562EF0" w14:textId="3E982A8E"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54,000</w:t>
            </w:r>
          </w:p>
        </w:tc>
        <w:tc>
          <w:tcPr>
            <w:tcW w:w="456" w:type="pct"/>
            <w:shd w:val="clear" w:color="auto" w:fill="FFFFFF" w:themeFill="background1"/>
          </w:tcPr>
          <w:p w14:paraId="3C5362C3" w14:textId="6EA54F57"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7" w:type="pct"/>
          </w:tcPr>
          <w:p w14:paraId="6600A7CE" w14:textId="56E1C0EE"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85,000</w:t>
            </w:r>
          </w:p>
        </w:tc>
      </w:tr>
      <w:tr w:rsidR="00D828CE" w:rsidRPr="00DA69FF" w14:paraId="6D6131AA" w14:textId="77777777" w:rsidTr="00747E1C">
        <w:trPr>
          <w:trHeight w:val="56"/>
          <w:jc w:val="center"/>
        </w:trPr>
        <w:tc>
          <w:tcPr>
            <w:tcW w:w="288" w:type="pct"/>
            <w:hideMark/>
          </w:tcPr>
          <w:p w14:paraId="27C9B49A" w14:textId="77777777" w:rsidR="00D828CE" w:rsidRPr="00DA69FF" w:rsidRDefault="00D828CE" w:rsidP="00D828CE">
            <w:pPr>
              <w:bidi/>
              <w:jc w:val="left"/>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bidi="ar-SA"/>
              </w:rPr>
              <w:t>2.2</w:t>
            </w:r>
          </w:p>
        </w:tc>
        <w:tc>
          <w:tcPr>
            <w:tcW w:w="2430" w:type="pct"/>
            <w:gridSpan w:val="2"/>
            <w:hideMark/>
          </w:tcPr>
          <w:p w14:paraId="00222DD3" w14:textId="77777777" w:rsidR="00D828CE" w:rsidRPr="00DA69FF" w:rsidRDefault="00D828CE" w:rsidP="00D828CE">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تكاليف الدعم للوكالة الرئيسية (دولار أمريكي)</w:t>
            </w:r>
          </w:p>
        </w:tc>
        <w:tc>
          <w:tcPr>
            <w:tcW w:w="457" w:type="pct"/>
            <w:shd w:val="clear" w:color="auto" w:fill="FFFFFF" w:themeFill="background1"/>
          </w:tcPr>
          <w:p w14:paraId="3A449BC5" w14:textId="18E6BD24"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4,</w:t>
            </w:r>
            <w:r w:rsidR="004562AF">
              <w:rPr>
                <w:rFonts w:asciiTheme="majorBidi" w:hAnsiTheme="majorBidi" w:cstheme="majorBidi"/>
                <w:color w:val="000000"/>
                <w:sz w:val="20"/>
              </w:rPr>
              <w:t>030</w:t>
            </w:r>
          </w:p>
        </w:tc>
        <w:tc>
          <w:tcPr>
            <w:tcW w:w="456" w:type="pct"/>
          </w:tcPr>
          <w:p w14:paraId="75189D2C" w14:textId="50085E63"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6" w:type="pct"/>
            <w:shd w:val="clear" w:color="auto" w:fill="FFFFFF" w:themeFill="background1"/>
          </w:tcPr>
          <w:p w14:paraId="4C528995" w14:textId="6C19DECB"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7,020</w:t>
            </w:r>
          </w:p>
        </w:tc>
        <w:tc>
          <w:tcPr>
            <w:tcW w:w="456" w:type="pct"/>
            <w:shd w:val="clear" w:color="auto" w:fill="FFFFFF" w:themeFill="background1"/>
          </w:tcPr>
          <w:p w14:paraId="157508DA" w14:textId="378501FD"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7" w:type="pct"/>
          </w:tcPr>
          <w:p w14:paraId="45E14001" w14:textId="04AA2480"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11,050</w:t>
            </w:r>
          </w:p>
        </w:tc>
      </w:tr>
      <w:tr w:rsidR="00D828CE" w:rsidRPr="00DA69FF" w14:paraId="6E0DE059" w14:textId="77777777" w:rsidTr="00747E1C">
        <w:trPr>
          <w:trHeight w:val="161"/>
          <w:jc w:val="center"/>
        </w:trPr>
        <w:tc>
          <w:tcPr>
            <w:tcW w:w="288" w:type="pct"/>
            <w:hideMark/>
          </w:tcPr>
          <w:p w14:paraId="44BB35A7" w14:textId="668D9AB3" w:rsidR="00D828CE" w:rsidRPr="00DA69FF" w:rsidRDefault="00D828CE" w:rsidP="00D828CE">
            <w:pPr>
              <w:bidi/>
              <w:jc w:val="left"/>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bidi="ar-SA"/>
              </w:rPr>
              <w:t>2.</w:t>
            </w:r>
            <w:r>
              <w:rPr>
                <w:rFonts w:asciiTheme="majorBidi" w:hAnsiTheme="majorBidi" w:cstheme="majorBidi"/>
                <w:color w:val="000000"/>
                <w:sz w:val="20"/>
                <w:lang w:val="en-CA" w:bidi="ar-SA"/>
              </w:rPr>
              <w:t>3</w:t>
            </w:r>
          </w:p>
        </w:tc>
        <w:tc>
          <w:tcPr>
            <w:tcW w:w="2430" w:type="pct"/>
            <w:gridSpan w:val="2"/>
            <w:hideMark/>
          </w:tcPr>
          <w:p w14:paraId="5D061AE9" w14:textId="7C697EED" w:rsidR="00D828CE" w:rsidRPr="00DA69FF" w:rsidRDefault="00D828CE" w:rsidP="00D828CE">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التمويل المتفق عليه للوكالة المتعاونة (</w:t>
            </w:r>
            <w:r>
              <w:rPr>
                <w:rFonts w:asciiTheme="majorBidi" w:hAnsiTheme="majorBidi" w:cstheme="majorBidi" w:hint="cs"/>
                <w:sz w:val="20"/>
                <w:shd w:val="clear" w:color="auto" w:fill="FFFFFF" w:themeFill="background1"/>
                <w:rtl/>
                <w:lang w:bidi="ar-EG"/>
              </w:rPr>
              <w:t>اليوئنديبي</w:t>
            </w:r>
            <w:r w:rsidRPr="00DA69FF">
              <w:rPr>
                <w:rFonts w:asciiTheme="majorBidi" w:hAnsiTheme="majorBidi" w:cstheme="majorBidi"/>
                <w:color w:val="000000"/>
                <w:sz w:val="20"/>
                <w:rtl/>
                <w:lang w:val="en-CA" w:bidi="ar-SA"/>
              </w:rPr>
              <w:t>) (دولار أمريكي)</w:t>
            </w:r>
          </w:p>
        </w:tc>
        <w:tc>
          <w:tcPr>
            <w:tcW w:w="457" w:type="pct"/>
            <w:shd w:val="clear" w:color="auto" w:fill="FFFFFF" w:themeFill="background1"/>
          </w:tcPr>
          <w:p w14:paraId="4E435547" w14:textId="0E46F0F5"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50,000</w:t>
            </w:r>
          </w:p>
        </w:tc>
        <w:tc>
          <w:tcPr>
            <w:tcW w:w="456" w:type="pct"/>
          </w:tcPr>
          <w:p w14:paraId="082B6F92" w14:textId="5296B228"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6" w:type="pct"/>
            <w:shd w:val="clear" w:color="auto" w:fill="FFFFFF" w:themeFill="background1"/>
          </w:tcPr>
          <w:p w14:paraId="0563E14D" w14:textId="7A3D897C"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6" w:type="pct"/>
            <w:shd w:val="clear" w:color="auto" w:fill="FFFFFF" w:themeFill="background1"/>
          </w:tcPr>
          <w:p w14:paraId="63C6EF5B" w14:textId="25D05BE6"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7" w:type="pct"/>
          </w:tcPr>
          <w:p w14:paraId="61D97296" w14:textId="45625827"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50,000</w:t>
            </w:r>
          </w:p>
        </w:tc>
      </w:tr>
      <w:tr w:rsidR="00D828CE" w:rsidRPr="00DA69FF" w14:paraId="6BE0085F" w14:textId="77777777" w:rsidTr="00747E1C">
        <w:trPr>
          <w:trHeight w:val="60"/>
          <w:jc w:val="center"/>
        </w:trPr>
        <w:tc>
          <w:tcPr>
            <w:tcW w:w="288" w:type="pct"/>
            <w:hideMark/>
          </w:tcPr>
          <w:p w14:paraId="256499D7" w14:textId="1A09EC0A" w:rsidR="00D828CE" w:rsidRPr="00DA69FF" w:rsidRDefault="00D828CE" w:rsidP="00D828CE">
            <w:pPr>
              <w:bidi/>
              <w:jc w:val="left"/>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bidi="ar-SA"/>
              </w:rPr>
              <w:t>2.</w:t>
            </w:r>
            <w:r>
              <w:rPr>
                <w:rFonts w:asciiTheme="majorBidi" w:hAnsiTheme="majorBidi" w:cstheme="majorBidi"/>
                <w:color w:val="000000"/>
                <w:sz w:val="20"/>
                <w:lang w:val="en-CA" w:bidi="ar-SA"/>
              </w:rPr>
              <w:t>4</w:t>
            </w:r>
          </w:p>
        </w:tc>
        <w:tc>
          <w:tcPr>
            <w:tcW w:w="2430" w:type="pct"/>
            <w:gridSpan w:val="2"/>
            <w:shd w:val="clear" w:color="auto" w:fill="FFFFFF" w:themeFill="background1"/>
            <w:hideMark/>
          </w:tcPr>
          <w:p w14:paraId="1F6E88FA" w14:textId="77777777" w:rsidR="00D828CE" w:rsidRPr="00DA69FF" w:rsidRDefault="00D828CE" w:rsidP="00D828CE">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تكاليف الدعم للوكالة المتعاونة (بالدولار الأمريكي)</w:t>
            </w:r>
          </w:p>
        </w:tc>
        <w:tc>
          <w:tcPr>
            <w:tcW w:w="457" w:type="pct"/>
            <w:shd w:val="clear" w:color="auto" w:fill="FFFFFF" w:themeFill="background1"/>
          </w:tcPr>
          <w:p w14:paraId="6E899750" w14:textId="68DCA296"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6,500</w:t>
            </w:r>
          </w:p>
        </w:tc>
        <w:tc>
          <w:tcPr>
            <w:tcW w:w="456" w:type="pct"/>
          </w:tcPr>
          <w:p w14:paraId="2F7ED69E" w14:textId="73564D33"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6" w:type="pct"/>
            <w:shd w:val="clear" w:color="auto" w:fill="FFFFFF" w:themeFill="background1"/>
          </w:tcPr>
          <w:p w14:paraId="2FFC3D4C" w14:textId="50DC8F45"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6" w:type="pct"/>
            <w:shd w:val="clear" w:color="auto" w:fill="FFFFFF" w:themeFill="background1"/>
          </w:tcPr>
          <w:p w14:paraId="7AC8548A" w14:textId="38711991"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7" w:type="pct"/>
          </w:tcPr>
          <w:p w14:paraId="72601A5B" w14:textId="65EE9ECC"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6,500</w:t>
            </w:r>
          </w:p>
        </w:tc>
      </w:tr>
      <w:tr w:rsidR="00D828CE" w:rsidRPr="00DA69FF" w14:paraId="40EDB36A" w14:textId="77777777" w:rsidTr="00747E1C">
        <w:trPr>
          <w:trHeight w:val="62"/>
          <w:jc w:val="center"/>
        </w:trPr>
        <w:tc>
          <w:tcPr>
            <w:tcW w:w="288" w:type="pct"/>
            <w:shd w:val="clear" w:color="auto" w:fill="FFFFFF" w:themeFill="background1"/>
            <w:hideMark/>
          </w:tcPr>
          <w:p w14:paraId="0CAE1356" w14:textId="4834583C" w:rsidR="00D828CE" w:rsidRPr="00DA69FF" w:rsidRDefault="00D828CE" w:rsidP="00D828CE">
            <w:pPr>
              <w:bidi/>
              <w:jc w:val="left"/>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bidi="ar-SA"/>
              </w:rPr>
              <w:t>3.</w:t>
            </w:r>
            <w:r>
              <w:rPr>
                <w:rFonts w:asciiTheme="majorBidi" w:hAnsiTheme="majorBidi" w:cstheme="majorBidi"/>
                <w:color w:val="000000"/>
                <w:sz w:val="20"/>
                <w:lang w:val="en-CA" w:bidi="ar-SA"/>
              </w:rPr>
              <w:t>1</w:t>
            </w:r>
          </w:p>
        </w:tc>
        <w:tc>
          <w:tcPr>
            <w:tcW w:w="2430" w:type="pct"/>
            <w:gridSpan w:val="2"/>
            <w:shd w:val="clear" w:color="auto" w:fill="FFFFFF" w:themeFill="background1"/>
            <w:hideMark/>
          </w:tcPr>
          <w:p w14:paraId="0D28703C" w14:textId="77777777" w:rsidR="00D828CE" w:rsidRPr="00DA69FF" w:rsidRDefault="00D828CE" w:rsidP="00D828CE">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إجمالي التمويل المتفق عليه (دولار أمريكي)</w:t>
            </w:r>
          </w:p>
        </w:tc>
        <w:tc>
          <w:tcPr>
            <w:tcW w:w="457" w:type="pct"/>
            <w:shd w:val="clear" w:color="auto" w:fill="FFFFFF" w:themeFill="background1"/>
          </w:tcPr>
          <w:p w14:paraId="636664CB" w14:textId="0E4EF11F"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81,000</w:t>
            </w:r>
          </w:p>
        </w:tc>
        <w:tc>
          <w:tcPr>
            <w:tcW w:w="456" w:type="pct"/>
          </w:tcPr>
          <w:p w14:paraId="6A35A605" w14:textId="0584F327"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6" w:type="pct"/>
            <w:shd w:val="clear" w:color="auto" w:fill="FFFFFF" w:themeFill="background1"/>
          </w:tcPr>
          <w:p w14:paraId="272F0BB3" w14:textId="5870DE2E"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54,000</w:t>
            </w:r>
          </w:p>
        </w:tc>
        <w:tc>
          <w:tcPr>
            <w:tcW w:w="456" w:type="pct"/>
            <w:shd w:val="clear" w:color="auto" w:fill="FFFFFF" w:themeFill="background1"/>
          </w:tcPr>
          <w:p w14:paraId="52E08B7F" w14:textId="7D0881B2"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7" w:type="pct"/>
          </w:tcPr>
          <w:p w14:paraId="0B546D31" w14:textId="4A647496"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135,000</w:t>
            </w:r>
          </w:p>
        </w:tc>
      </w:tr>
      <w:tr w:rsidR="00D828CE" w:rsidRPr="00DA69FF" w14:paraId="7D7D9324" w14:textId="77777777" w:rsidTr="00747E1C">
        <w:trPr>
          <w:trHeight w:val="62"/>
          <w:jc w:val="center"/>
        </w:trPr>
        <w:tc>
          <w:tcPr>
            <w:tcW w:w="288" w:type="pct"/>
            <w:shd w:val="clear" w:color="auto" w:fill="FFFFFF" w:themeFill="background1"/>
            <w:hideMark/>
          </w:tcPr>
          <w:p w14:paraId="7A08AF56" w14:textId="67E54304" w:rsidR="00D828CE" w:rsidRPr="00DA69FF" w:rsidRDefault="00D828CE" w:rsidP="00D828CE">
            <w:pPr>
              <w:bidi/>
              <w:jc w:val="left"/>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bidi="ar-SA"/>
              </w:rPr>
              <w:t>3.</w:t>
            </w:r>
            <w:r>
              <w:rPr>
                <w:rFonts w:asciiTheme="majorBidi" w:hAnsiTheme="majorBidi" w:cstheme="majorBidi"/>
                <w:color w:val="000000"/>
                <w:sz w:val="20"/>
                <w:lang w:val="en-CA" w:bidi="ar-SA"/>
              </w:rPr>
              <w:t>2</w:t>
            </w:r>
          </w:p>
        </w:tc>
        <w:tc>
          <w:tcPr>
            <w:tcW w:w="2430" w:type="pct"/>
            <w:gridSpan w:val="2"/>
            <w:shd w:val="clear" w:color="auto" w:fill="FFFFFF" w:themeFill="background1"/>
            <w:hideMark/>
          </w:tcPr>
          <w:p w14:paraId="3A3B8189" w14:textId="77777777" w:rsidR="00D828CE" w:rsidRPr="00DA69FF" w:rsidRDefault="00D828CE" w:rsidP="00D828CE">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إجمالي تكاليف الدعم (دولار أمريكي)</w:t>
            </w:r>
          </w:p>
        </w:tc>
        <w:tc>
          <w:tcPr>
            <w:tcW w:w="457" w:type="pct"/>
            <w:shd w:val="clear" w:color="auto" w:fill="FFFFFF" w:themeFill="background1"/>
          </w:tcPr>
          <w:p w14:paraId="17E53206" w14:textId="0AD98021"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10,530</w:t>
            </w:r>
          </w:p>
        </w:tc>
        <w:tc>
          <w:tcPr>
            <w:tcW w:w="456" w:type="pct"/>
          </w:tcPr>
          <w:p w14:paraId="4EBCCE12" w14:textId="5515191A"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6" w:type="pct"/>
            <w:shd w:val="clear" w:color="auto" w:fill="FFFFFF" w:themeFill="background1"/>
          </w:tcPr>
          <w:p w14:paraId="3C3A63BA" w14:textId="2570CD3E"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7,020</w:t>
            </w:r>
          </w:p>
        </w:tc>
        <w:tc>
          <w:tcPr>
            <w:tcW w:w="456" w:type="pct"/>
            <w:shd w:val="clear" w:color="auto" w:fill="FFFFFF" w:themeFill="background1"/>
          </w:tcPr>
          <w:p w14:paraId="2710B296" w14:textId="737E9258"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7" w:type="pct"/>
          </w:tcPr>
          <w:p w14:paraId="469FDA11" w14:textId="59C13D77"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17,550</w:t>
            </w:r>
          </w:p>
        </w:tc>
      </w:tr>
      <w:tr w:rsidR="00D828CE" w:rsidRPr="00DA69FF" w14:paraId="732D263C" w14:textId="77777777" w:rsidTr="00747E1C">
        <w:trPr>
          <w:trHeight w:val="53"/>
          <w:jc w:val="center"/>
        </w:trPr>
        <w:tc>
          <w:tcPr>
            <w:tcW w:w="288" w:type="pct"/>
            <w:shd w:val="clear" w:color="auto" w:fill="FFFFFF" w:themeFill="background1"/>
            <w:hideMark/>
          </w:tcPr>
          <w:p w14:paraId="5582CB88" w14:textId="77777777" w:rsidR="00D828CE" w:rsidRPr="00DA69FF" w:rsidRDefault="00D828CE" w:rsidP="00D828CE">
            <w:pPr>
              <w:bidi/>
              <w:jc w:val="left"/>
              <w:rPr>
                <w:rFonts w:asciiTheme="majorBidi" w:hAnsiTheme="majorBidi" w:cstheme="majorBidi"/>
                <w:color w:val="000000"/>
                <w:sz w:val="20"/>
                <w:lang w:val="en-CA" w:bidi="ar-SA"/>
              </w:rPr>
            </w:pPr>
            <w:r w:rsidRPr="00DA69FF">
              <w:rPr>
                <w:rFonts w:asciiTheme="majorBidi" w:hAnsiTheme="majorBidi" w:cstheme="majorBidi"/>
                <w:color w:val="000000"/>
                <w:sz w:val="20"/>
                <w:rtl/>
                <w:lang w:val="en-CA" w:bidi="ar-SA"/>
              </w:rPr>
              <w:t>3.3</w:t>
            </w:r>
          </w:p>
        </w:tc>
        <w:tc>
          <w:tcPr>
            <w:tcW w:w="2430" w:type="pct"/>
            <w:gridSpan w:val="2"/>
            <w:shd w:val="clear" w:color="auto" w:fill="FFFFFF" w:themeFill="background1"/>
            <w:hideMark/>
          </w:tcPr>
          <w:p w14:paraId="15C6F933" w14:textId="77777777" w:rsidR="00D828CE" w:rsidRPr="00DA69FF" w:rsidRDefault="00D828CE" w:rsidP="00D828CE">
            <w:pPr>
              <w:bidi/>
              <w:jc w:val="left"/>
              <w:rPr>
                <w:rFonts w:asciiTheme="majorBidi" w:hAnsiTheme="majorBidi" w:cstheme="majorBidi"/>
                <w:color w:val="000000"/>
                <w:sz w:val="20"/>
                <w:lang w:val="en-CA" w:bidi="ar-AE"/>
              </w:rPr>
            </w:pPr>
            <w:r w:rsidRPr="00DA69FF">
              <w:rPr>
                <w:rFonts w:asciiTheme="majorBidi" w:hAnsiTheme="majorBidi" w:cstheme="majorBidi"/>
                <w:color w:val="000000"/>
                <w:sz w:val="20"/>
                <w:rtl/>
                <w:lang w:val="en-CA" w:bidi="ar-SA"/>
              </w:rPr>
              <w:t>إجمالي التكاليف المتفق عليها (دولار أمريكي)</w:t>
            </w:r>
          </w:p>
        </w:tc>
        <w:tc>
          <w:tcPr>
            <w:tcW w:w="457" w:type="pct"/>
            <w:shd w:val="clear" w:color="auto" w:fill="FFFFFF" w:themeFill="background1"/>
          </w:tcPr>
          <w:p w14:paraId="0D52D65F" w14:textId="2D8265CC"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91,</w:t>
            </w:r>
            <w:r w:rsidR="004562AF">
              <w:rPr>
                <w:rFonts w:asciiTheme="majorBidi" w:hAnsiTheme="majorBidi" w:cstheme="majorBidi"/>
                <w:color w:val="000000"/>
                <w:sz w:val="20"/>
              </w:rPr>
              <w:t>53</w:t>
            </w:r>
            <w:r w:rsidRPr="00D828CE">
              <w:rPr>
                <w:rFonts w:asciiTheme="majorBidi" w:hAnsiTheme="majorBidi" w:cstheme="majorBidi"/>
                <w:color w:val="000000"/>
                <w:sz w:val="20"/>
              </w:rPr>
              <w:t>0</w:t>
            </w:r>
          </w:p>
        </w:tc>
        <w:tc>
          <w:tcPr>
            <w:tcW w:w="456" w:type="pct"/>
          </w:tcPr>
          <w:p w14:paraId="3DF6C0DF" w14:textId="2D6EC87B"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6" w:type="pct"/>
            <w:shd w:val="clear" w:color="auto" w:fill="FFFFFF" w:themeFill="background1"/>
          </w:tcPr>
          <w:p w14:paraId="3E51F3FE" w14:textId="0E0DF146"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61,020</w:t>
            </w:r>
          </w:p>
        </w:tc>
        <w:tc>
          <w:tcPr>
            <w:tcW w:w="456" w:type="pct"/>
            <w:shd w:val="clear" w:color="auto" w:fill="FFFFFF" w:themeFill="background1"/>
          </w:tcPr>
          <w:p w14:paraId="690A2DF7" w14:textId="47EDD50F"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0</w:t>
            </w:r>
          </w:p>
        </w:tc>
        <w:tc>
          <w:tcPr>
            <w:tcW w:w="457" w:type="pct"/>
          </w:tcPr>
          <w:p w14:paraId="46923CA3" w14:textId="0A1376FF" w:rsidR="00D828CE" w:rsidRPr="00D828CE" w:rsidRDefault="00D828CE" w:rsidP="00681270">
            <w:pPr>
              <w:keepNext/>
              <w:keepLines/>
              <w:bidi/>
              <w:jc w:val="left"/>
              <w:rPr>
                <w:rFonts w:asciiTheme="majorBidi" w:hAnsiTheme="majorBidi" w:cstheme="majorBidi"/>
                <w:color w:val="000000"/>
                <w:sz w:val="20"/>
              </w:rPr>
            </w:pPr>
            <w:r w:rsidRPr="00D828CE">
              <w:rPr>
                <w:rFonts w:asciiTheme="majorBidi" w:hAnsiTheme="majorBidi" w:cstheme="majorBidi"/>
                <w:color w:val="000000"/>
                <w:sz w:val="20"/>
              </w:rPr>
              <w:t>152,550</w:t>
            </w:r>
          </w:p>
        </w:tc>
      </w:tr>
    </w:tbl>
    <w:p w14:paraId="2620B0A7" w14:textId="77777777" w:rsidR="00445749" w:rsidRPr="00AE4712" w:rsidRDefault="00445749" w:rsidP="00445749">
      <w:pPr>
        <w:keepNext/>
        <w:bidi/>
        <w:spacing w:before="360" w:after="240"/>
        <w:rPr>
          <w:b/>
          <w:bCs/>
          <w:sz w:val="26"/>
          <w:szCs w:val="26"/>
          <w:lang w:val="en-US" w:bidi="ar-SA"/>
        </w:rPr>
      </w:pPr>
      <w:r w:rsidRPr="00AE4712">
        <w:rPr>
          <w:b/>
          <w:bCs/>
          <w:sz w:val="26"/>
          <w:szCs w:val="26"/>
          <w:rtl/>
          <w:lang w:val="en-US" w:bidi="ar-AE"/>
        </w:rPr>
        <w:t>التذييل (3-ألف): جدول الموافقة على التمويل</w:t>
      </w:r>
    </w:p>
    <w:p w14:paraId="4F25BCE0" w14:textId="17246CC4" w:rsidR="00445749" w:rsidRPr="00AE4712" w:rsidRDefault="00445749" w:rsidP="00445749">
      <w:pPr>
        <w:numPr>
          <w:ilvl w:val="0"/>
          <w:numId w:val="18"/>
        </w:numPr>
        <w:bidi/>
        <w:spacing w:after="240" w:line="288" w:lineRule="auto"/>
        <w:ind w:left="0" w:firstLine="0"/>
        <w:rPr>
          <w:sz w:val="26"/>
          <w:szCs w:val="26"/>
          <w:lang w:val="en-US" w:bidi="ar-SA"/>
        </w:rPr>
      </w:pPr>
      <w:r w:rsidRPr="00AE4712">
        <w:rPr>
          <w:sz w:val="26"/>
          <w:szCs w:val="26"/>
          <w:rtl/>
          <w:lang w:val="en-US" w:bidi="ar-SA"/>
        </w:rPr>
        <w:t xml:space="preserve">سيتم النظر في تمويل الشرائح المقبلة للموافقة عليها في الاجتماع </w:t>
      </w:r>
      <w:r w:rsidR="00F34DE0">
        <w:rPr>
          <w:rFonts w:hint="cs"/>
          <w:sz w:val="26"/>
          <w:szCs w:val="26"/>
          <w:rtl/>
          <w:lang w:val="en-US" w:bidi="ar-SA"/>
        </w:rPr>
        <w:t>الأول</w:t>
      </w:r>
      <w:r w:rsidRPr="00AE4712">
        <w:rPr>
          <w:sz w:val="26"/>
          <w:szCs w:val="26"/>
          <w:rtl/>
          <w:lang w:val="en-US" w:bidi="ar-SA"/>
        </w:rPr>
        <w:t xml:space="preserve"> من العام المحدد في التذييل 2-ألف.</w:t>
      </w:r>
    </w:p>
    <w:p w14:paraId="75CBBEC7" w14:textId="77777777" w:rsidR="00445749" w:rsidRPr="00AE4712" w:rsidRDefault="00445749" w:rsidP="00445749">
      <w:pPr>
        <w:keepNext/>
        <w:bidi/>
        <w:spacing w:before="360" w:after="240"/>
        <w:rPr>
          <w:b/>
          <w:bCs/>
          <w:sz w:val="26"/>
          <w:szCs w:val="26"/>
          <w:lang w:val="en-US" w:bidi="ar-AE"/>
        </w:rPr>
      </w:pPr>
      <w:r w:rsidRPr="00AE4712">
        <w:rPr>
          <w:b/>
          <w:bCs/>
          <w:sz w:val="26"/>
          <w:szCs w:val="26"/>
          <w:rtl/>
          <w:lang w:val="en-US" w:bidi="ar-AE"/>
        </w:rPr>
        <w:t>التذييل (4-ألف): شكل تقارير وخطط تنفيذ الشريحة</w:t>
      </w:r>
    </w:p>
    <w:p w14:paraId="2462DD98" w14:textId="77777777" w:rsidR="00445749" w:rsidRPr="00AE4712" w:rsidRDefault="00445749" w:rsidP="00445749">
      <w:pPr>
        <w:numPr>
          <w:ilvl w:val="0"/>
          <w:numId w:val="19"/>
        </w:numPr>
        <w:bidi/>
        <w:spacing w:after="240" w:line="288" w:lineRule="auto"/>
        <w:ind w:left="4" w:firstLine="0"/>
        <w:rPr>
          <w:sz w:val="26"/>
          <w:szCs w:val="26"/>
          <w:lang w:val="en-US" w:bidi="ar-SA"/>
        </w:rPr>
      </w:pPr>
      <w:r w:rsidRPr="00AE4712">
        <w:rPr>
          <w:sz w:val="26"/>
          <w:szCs w:val="26"/>
          <w:rtl/>
          <w:lang w:val="en-US" w:bidi="ar-SA"/>
        </w:rPr>
        <w:t>سيتألف تقديم تقرير وخطط تنفيذ الشريحة لكل طلب شريحة من أربعة أجزاء:</w:t>
      </w:r>
    </w:p>
    <w:p w14:paraId="7FDBC916" w14:textId="77777777" w:rsidR="00445749" w:rsidRPr="00AE4712" w:rsidRDefault="00445749" w:rsidP="00445749">
      <w:pPr>
        <w:numPr>
          <w:ilvl w:val="0"/>
          <w:numId w:val="20"/>
        </w:numPr>
        <w:bidi/>
        <w:spacing w:after="240" w:line="288" w:lineRule="auto"/>
        <w:ind w:left="1440" w:hanging="720"/>
        <w:rPr>
          <w:sz w:val="26"/>
          <w:szCs w:val="26"/>
          <w:lang w:val="en-US" w:bidi="ar-SA"/>
        </w:rPr>
      </w:pPr>
      <w:r w:rsidRPr="00AE4712">
        <w:rPr>
          <w:sz w:val="26"/>
          <w:szCs w:val="26"/>
          <w:rtl/>
          <w:lang w:val="en-US" w:bidi="ar-SA"/>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2DBE4C07" w14:textId="77777777" w:rsidR="00445749" w:rsidRPr="00AE4712" w:rsidRDefault="00445749" w:rsidP="00445749">
      <w:pPr>
        <w:numPr>
          <w:ilvl w:val="0"/>
          <w:numId w:val="20"/>
        </w:numPr>
        <w:bidi/>
        <w:spacing w:after="240" w:line="288" w:lineRule="auto"/>
        <w:ind w:left="1440" w:hanging="720"/>
        <w:rPr>
          <w:sz w:val="26"/>
          <w:szCs w:val="26"/>
          <w:lang w:val="en-US" w:bidi="ar-SA"/>
        </w:rPr>
      </w:pPr>
      <w:r w:rsidRPr="00AE4712">
        <w:rPr>
          <w:sz w:val="26"/>
          <w:szCs w:val="26"/>
          <w:rtl/>
          <w:lang w:val="en-US" w:bidi="ar-SA"/>
        </w:rPr>
        <w:t xml:space="preserve">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w:t>
      </w:r>
      <w:r w:rsidRPr="00AE4712">
        <w:rPr>
          <w:sz w:val="26"/>
          <w:szCs w:val="26"/>
          <w:rtl/>
          <w:lang w:val="en-US" w:bidi="ar-SA"/>
        </w:rPr>
        <w:lastRenderedPageBreak/>
        <w:t>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787765C2" w14:textId="77777777" w:rsidR="00445749" w:rsidRPr="00AE4712" w:rsidRDefault="00445749" w:rsidP="00445749">
      <w:pPr>
        <w:numPr>
          <w:ilvl w:val="0"/>
          <w:numId w:val="20"/>
        </w:numPr>
        <w:bidi/>
        <w:spacing w:after="240" w:line="288" w:lineRule="auto"/>
        <w:ind w:left="1440" w:hanging="720"/>
        <w:rPr>
          <w:sz w:val="26"/>
          <w:szCs w:val="26"/>
          <w:lang w:val="en-US" w:bidi="ar-SA"/>
        </w:rPr>
      </w:pPr>
      <w:r w:rsidRPr="00AE4712">
        <w:rPr>
          <w:sz w:val="26"/>
          <w:szCs w:val="26"/>
          <w:rtl/>
          <w:lang w:val="en-US" w:bidi="ar-SA"/>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sidRPr="00AE4712">
        <w:rPr>
          <w:rFonts w:hint="cs"/>
          <w:sz w:val="26"/>
          <w:szCs w:val="26"/>
          <w:rtl/>
          <w:lang w:val="en-US" w:bidi="ar-SA"/>
        </w:rPr>
        <w:t xml:space="preserve"> و</w:t>
      </w:r>
    </w:p>
    <w:p w14:paraId="1787ACAE" w14:textId="77777777" w:rsidR="00445749" w:rsidRPr="00AE4712" w:rsidRDefault="00445749" w:rsidP="00445749">
      <w:pPr>
        <w:numPr>
          <w:ilvl w:val="0"/>
          <w:numId w:val="20"/>
        </w:numPr>
        <w:bidi/>
        <w:spacing w:after="240" w:line="288" w:lineRule="auto"/>
        <w:ind w:left="1440" w:hanging="720"/>
        <w:rPr>
          <w:sz w:val="26"/>
          <w:szCs w:val="26"/>
          <w:lang w:val="en-US" w:bidi="ar-SA"/>
        </w:rPr>
      </w:pPr>
      <w:r w:rsidRPr="00AE4712">
        <w:rPr>
          <w:sz w:val="26"/>
          <w:szCs w:val="26"/>
          <w:rtl/>
          <w:lang w:val="en-US" w:bidi="ar-SA"/>
        </w:rPr>
        <w:t>موجز تنفيذي مؤلف من حوالي خمس فقرات، يلخص المعلومات الواردة في الفقرات الفرعية من 1(أ) إلى 1(ج) أعلاه.</w:t>
      </w:r>
    </w:p>
    <w:p w14:paraId="4AF84396" w14:textId="77777777" w:rsidR="00445749" w:rsidRDefault="00445749" w:rsidP="00445749">
      <w:pPr>
        <w:keepNext/>
        <w:bidi/>
        <w:spacing w:before="360" w:after="240"/>
        <w:rPr>
          <w:b/>
          <w:bCs/>
          <w:sz w:val="26"/>
          <w:szCs w:val="26"/>
          <w:rtl/>
          <w:lang w:val="en-US" w:bidi="ar-AE"/>
        </w:rPr>
      </w:pPr>
      <w:r w:rsidRPr="00AE4712">
        <w:rPr>
          <w:b/>
          <w:bCs/>
          <w:sz w:val="26"/>
          <w:szCs w:val="26"/>
          <w:rtl/>
          <w:lang w:val="en-US" w:bidi="ar-AE"/>
        </w:rPr>
        <w:t>التذييل (5-ألف): رصد المؤسسات والأدوار</w:t>
      </w:r>
    </w:p>
    <w:p w14:paraId="0C4E79F3" w14:textId="23B94AE3" w:rsidR="00F34DE0" w:rsidRPr="00F34DE0" w:rsidRDefault="00F34DE0">
      <w:pPr>
        <w:numPr>
          <w:ilvl w:val="0"/>
          <w:numId w:val="27"/>
        </w:numPr>
        <w:bidi/>
        <w:spacing w:after="240" w:line="288" w:lineRule="auto"/>
        <w:ind w:left="4" w:firstLine="0"/>
        <w:rPr>
          <w:sz w:val="26"/>
          <w:szCs w:val="26"/>
          <w:rtl/>
          <w:lang w:val="en-US" w:bidi="ar-SA"/>
        </w:rPr>
      </w:pPr>
      <w:r w:rsidRPr="00F34DE0">
        <w:rPr>
          <w:sz w:val="26"/>
          <w:szCs w:val="26"/>
          <w:rtl/>
          <w:lang w:val="en-US" w:bidi="ar-SA"/>
        </w:rPr>
        <w:t xml:space="preserve">ستكون </w:t>
      </w:r>
      <w:r w:rsidR="00CE2B74">
        <w:rPr>
          <w:rFonts w:hint="cs"/>
          <w:sz w:val="26"/>
          <w:szCs w:val="26"/>
          <w:rtl/>
          <w:lang w:val="en-US" w:bidi="ar-SA"/>
        </w:rPr>
        <w:t>وحدة الأوزون</w:t>
      </w:r>
      <w:r w:rsidRPr="00F34DE0">
        <w:rPr>
          <w:sz w:val="26"/>
          <w:szCs w:val="26"/>
          <w:rtl/>
          <w:lang w:val="en-US" w:bidi="ar-SA"/>
        </w:rPr>
        <w:t xml:space="preserve"> الوطنية مسؤولة عن التنفيذ اليومي لجميع مكونات المشروع، بما في ذلك الإشراف على استشاري الرصد والتقييم </w:t>
      </w:r>
      <w:r w:rsidR="00CE2B74">
        <w:rPr>
          <w:rFonts w:hint="cs"/>
          <w:sz w:val="26"/>
          <w:szCs w:val="26"/>
          <w:rtl/>
          <w:lang w:val="en-US" w:bidi="ar-SA"/>
        </w:rPr>
        <w:t>والإبلاغ</w:t>
      </w:r>
      <w:r w:rsidRPr="00F34DE0">
        <w:rPr>
          <w:sz w:val="26"/>
          <w:szCs w:val="26"/>
          <w:rtl/>
          <w:lang w:val="en-US" w:bidi="ar-SA"/>
        </w:rPr>
        <w:t>. وستتلقى الدعم من إدارة وزارة الطاقة والموارد الطبيعية، وإدارة البيئة وتغير المناخ</w:t>
      </w:r>
      <w:r w:rsidRPr="00F34DE0">
        <w:rPr>
          <w:sz w:val="26"/>
          <w:szCs w:val="26"/>
          <w:lang w:val="en-US" w:bidi="ar-SA"/>
        </w:rPr>
        <w:t>.</w:t>
      </w:r>
    </w:p>
    <w:p w14:paraId="24447EAE" w14:textId="21213FB2" w:rsidR="00F34DE0" w:rsidRPr="00F34DE0" w:rsidRDefault="00CE2B74">
      <w:pPr>
        <w:numPr>
          <w:ilvl w:val="0"/>
          <w:numId w:val="27"/>
        </w:numPr>
        <w:bidi/>
        <w:spacing w:after="240" w:line="288" w:lineRule="auto"/>
        <w:ind w:left="4" w:firstLine="0"/>
        <w:rPr>
          <w:sz w:val="26"/>
          <w:szCs w:val="26"/>
          <w:rtl/>
          <w:lang w:val="en-US" w:bidi="ar-SA"/>
        </w:rPr>
      </w:pPr>
      <w:r>
        <w:rPr>
          <w:rFonts w:hint="cs"/>
          <w:sz w:val="26"/>
          <w:szCs w:val="26"/>
          <w:rtl/>
          <w:lang w:val="en-US" w:bidi="ar-SA"/>
        </w:rPr>
        <w:t>و</w:t>
      </w:r>
      <w:r w:rsidR="00F34DE0" w:rsidRPr="00F34DE0">
        <w:rPr>
          <w:sz w:val="26"/>
          <w:szCs w:val="26"/>
          <w:rtl/>
          <w:lang w:val="en-US" w:bidi="ar-SA"/>
        </w:rPr>
        <w:t xml:space="preserve">ستكون </w:t>
      </w:r>
      <w:r>
        <w:rPr>
          <w:rFonts w:hint="cs"/>
          <w:sz w:val="26"/>
          <w:szCs w:val="26"/>
          <w:rtl/>
          <w:lang w:val="en-US" w:bidi="ar-SA"/>
        </w:rPr>
        <w:t>وحدة الأوزون</w:t>
      </w:r>
      <w:r w:rsidR="00F34DE0" w:rsidRPr="00F34DE0">
        <w:rPr>
          <w:sz w:val="26"/>
          <w:szCs w:val="26"/>
          <w:rtl/>
          <w:lang w:val="en-US" w:bidi="ar-SA"/>
        </w:rPr>
        <w:t xml:space="preserve"> الوطنية مسؤولة عن الرصد </w:t>
      </w:r>
      <w:r>
        <w:rPr>
          <w:rFonts w:hint="cs"/>
          <w:sz w:val="26"/>
          <w:szCs w:val="26"/>
          <w:rtl/>
          <w:lang w:val="en-US" w:bidi="ar-SA"/>
        </w:rPr>
        <w:t>والإبلاغ</w:t>
      </w:r>
      <w:r w:rsidR="00F34DE0" w:rsidRPr="00F34DE0">
        <w:rPr>
          <w:sz w:val="26"/>
          <w:szCs w:val="26"/>
          <w:rtl/>
          <w:lang w:val="en-US" w:bidi="ar-SA"/>
        </w:rPr>
        <w:t xml:space="preserve"> الدوري، </w:t>
      </w:r>
      <w:r>
        <w:rPr>
          <w:rFonts w:hint="cs"/>
          <w:sz w:val="26"/>
          <w:szCs w:val="26"/>
          <w:rtl/>
          <w:lang w:val="en-US" w:bidi="ar-SA"/>
        </w:rPr>
        <w:t>والذي سيُجرى</w:t>
      </w:r>
      <w:r w:rsidR="00F34DE0" w:rsidRPr="00F34DE0">
        <w:rPr>
          <w:sz w:val="26"/>
          <w:szCs w:val="26"/>
          <w:rtl/>
          <w:lang w:val="en-US" w:bidi="ar-SA"/>
        </w:rPr>
        <w:t xml:space="preserve"> خلال تنفيذ الخطة لضمان</w:t>
      </w:r>
      <w:r w:rsidR="003B72AE">
        <w:rPr>
          <w:rFonts w:hint="cs"/>
          <w:sz w:val="26"/>
          <w:szCs w:val="26"/>
          <w:rtl/>
          <w:lang w:val="en-US" w:bidi="ar-SA"/>
        </w:rPr>
        <w:t xml:space="preserve"> فعالية وكفاءة</w:t>
      </w:r>
      <w:r w:rsidR="00F34DE0" w:rsidRPr="00F34DE0">
        <w:rPr>
          <w:sz w:val="26"/>
          <w:szCs w:val="26"/>
          <w:rtl/>
          <w:lang w:val="en-US" w:bidi="ar-SA"/>
        </w:rPr>
        <w:t xml:space="preserve"> التنفيذ؛ والتنسيق العام للمشروع؛ وإشراك أصحاب المصلحة والتنسيق معهم؛ وسلاسة تنفيذ الأنشطة المخطط لها ضمن مختلف </w:t>
      </w:r>
      <w:r w:rsidR="003B72AE">
        <w:rPr>
          <w:rFonts w:hint="cs"/>
          <w:sz w:val="26"/>
          <w:szCs w:val="26"/>
          <w:rtl/>
          <w:lang w:val="en-US" w:bidi="ar-SA"/>
        </w:rPr>
        <w:t>الشرائح</w:t>
      </w:r>
      <w:r w:rsidR="00F34DE0" w:rsidRPr="00F34DE0">
        <w:rPr>
          <w:sz w:val="26"/>
          <w:szCs w:val="26"/>
          <w:rtl/>
          <w:lang w:val="en-US" w:bidi="ar-SA"/>
        </w:rPr>
        <w:t xml:space="preserve">؛ وتقديم التدريبات </w:t>
      </w:r>
      <w:r w:rsidR="003B72AE">
        <w:rPr>
          <w:rFonts w:hint="cs"/>
          <w:sz w:val="26"/>
          <w:szCs w:val="26"/>
          <w:rtl/>
          <w:lang w:val="en-US" w:bidi="ar-SA"/>
        </w:rPr>
        <w:t>و</w:t>
      </w:r>
      <w:r w:rsidR="00F34DE0" w:rsidRPr="00F34DE0">
        <w:rPr>
          <w:sz w:val="26"/>
          <w:szCs w:val="26"/>
          <w:rtl/>
          <w:lang w:val="en-US" w:bidi="ar-SA"/>
        </w:rPr>
        <w:t xml:space="preserve">النتائج المتوقعة الأخرى؛ وتيسير عملية التحقق من استهلاك </w:t>
      </w:r>
      <w:r w:rsidR="003B72AE">
        <w:rPr>
          <w:rFonts w:hint="cs"/>
          <w:sz w:val="26"/>
          <w:szCs w:val="26"/>
          <w:rtl/>
          <w:lang w:val="en-US" w:bidi="ar-SA"/>
        </w:rPr>
        <w:t>المواد</w:t>
      </w:r>
      <w:r w:rsidR="00F34DE0" w:rsidRPr="00F34DE0">
        <w:rPr>
          <w:sz w:val="26"/>
          <w:szCs w:val="26"/>
          <w:rtl/>
          <w:lang w:val="en-US" w:bidi="ar-SA"/>
        </w:rPr>
        <w:t xml:space="preserve"> الهيدروفلور</w:t>
      </w:r>
      <w:r w:rsidR="003B72AE">
        <w:rPr>
          <w:rFonts w:hint="cs"/>
          <w:sz w:val="26"/>
          <w:szCs w:val="26"/>
          <w:rtl/>
          <w:lang w:val="en-US" w:bidi="ar-SA"/>
        </w:rPr>
        <w:t>وكربونية</w:t>
      </w:r>
      <w:r w:rsidR="00F34DE0" w:rsidRPr="00F34DE0">
        <w:rPr>
          <w:sz w:val="26"/>
          <w:szCs w:val="26"/>
          <w:rtl/>
          <w:lang w:val="en-US" w:bidi="ar-SA"/>
        </w:rPr>
        <w:t xml:space="preserve"> التي </w:t>
      </w:r>
      <w:r w:rsidR="003B72AE">
        <w:rPr>
          <w:rFonts w:hint="cs"/>
          <w:sz w:val="26"/>
          <w:szCs w:val="26"/>
          <w:rtl/>
          <w:lang w:val="en-US" w:bidi="ar-SA"/>
        </w:rPr>
        <w:t>تضطلع</w:t>
      </w:r>
      <w:r w:rsidR="00F34DE0" w:rsidRPr="00F34DE0">
        <w:rPr>
          <w:sz w:val="26"/>
          <w:szCs w:val="26"/>
          <w:rtl/>
          <w:lang w:val="en-US" w:bidi="ar-SA"/>
        </w:rPr>
        <w:t xml:space="preserve"> بها </w:t>
      </w:r>
      <w:r w:rsidR="003B72AE">
        <w:rPr>
          <w:rFonts w:hint="cs"/>
          <w:sz w:val="26"/>
          <w:szCs w:val="26"/>
          <w:rtl/>
          <w:lang w:val="en-US" w:bidi="ar-SA"/>
        </w:rPr>
        <w:t>الوكالة المنفذة</w:t>
      </w:r>
      <w:r w:rsidR="00F34DE0" w:rsidRPr="00F34DE0">
        <w:rPr>
          <w:sz w:val="26"/>
          <w:szCs w:val="26"/>
          <w:rtl/>
          <w:lang w:val="en-US" w:bidi="ar-SA"/>
        </w:rPr>
        <w:t xml:space="preserve"> الرئيسي</w:t>
      </w:r>
      <w:r w:rsidR="003B72AE">
        <w:rPr>
          <w:rFonts w:hint="cs"/>
          <w:sz w:val="26"/>
          <w:szCs w:val="26"/>
          <w:rtl/>
          <w:lang w:val="en-US" w:bidi="ar-SA"/>
        </w:rPr>
        <w:t>ة</w:t>
      </w:r>
      <w:r w:rsidR="00F34DE0" w:rsidRPr="00F34DE0">
        <w:rPr>
          <w:sz w:val="26"/>
          <w:szCs w:val="26"/>
          <w:rtl/>
          <w:lang w:val="en-US" w:bidi="ar-SA"/>
        </w:rPr>
        <w:t>. وس</w:t>
      </w:r>
      <w:r w:rsidR="003B72AE">
        <w:rPr>
          <w:rFonts w:hint="cs"/>
          <w:sz w:val="26"/>
          <w:szCs w:val="26"/>
          <w:rtl/>
          <w:lang w:val="en-US" w:bidi="ar-SA"/>
        </w:rPr>
        <w:t>ت</w:t>
      </w:r>
      <w:r w:rsidR="00F34DE0" w:rsidRPr="00F34DE0">
        <w:rPr>
          <w:sz w:val="26"/>
          <w:szCs w:val="26"/>
          <w:rtl/>
          <w:lang w:val="en-US" w:bidi="ar-SA"/>
        </w:rPr>
        <w:t xml:space="preserve">كون </w:t>
      </w:r>
      <w:r w:rsidR="003B72AE">
        <w:rPr>
          <w:rFonts w:hint="cs"/>
          <w:sz w:val="26"/>
          <w:szCs w:val="26"/>
          <w:rtl/>
          <w:lang w:val="en-US" w:bidi="ar-SA"/>
        </w:rPr>
        <w:t>الوكالة المنفذة</w:t>
      </w:r>
      <w:r w:rsidR="00F34DE0" w:rsidRPr="00F34DE0">
        <w:rPr>
          <w:sz w:val="26"/>
          <w:szCs w:val="26"/>
          <w:rtl/>
          <w:lang w:val="en-US" w:bidi="ar-SA"/>
        </w:rPr>
        <w:t xml:space="preserve"> الرئيسي</w:t>
      </w:r>
      <w:r w:rsidR="003B72AE">
        <w:rPr>
          <w:rFonts w:hint="cs"/>
          <w:sz w:val="26"/>
          <w:szCs w:val="26"/>
          <w:rtl/>
          <w:lang w:val="en-US" w:bidi="ar-SA"/>
        </w:rPr>
        <w:t>ة</w:t>
      </w:r>
      <w:r w:rsidR="00F34DE0" w:rsidRPr="00F34DE0">
        <w:rPr>
          <w:sz w:val="26"/>
          <w:szCs w:val="26"/>
          <w:rtl/>
          <w:lang w:val="en-US" w:bidi="ar-SA"/>
        </w:rPr>
        <w:t xml:space="preserve"> مسؤول</w:t>
      </w:r>
      <w:r w:rsidR="003B72AE">
        <w:rPr>
          <w:rFonts w:hint="cs"/>
          <w:sz w:val="26"/>
          <w:szCs w:val="26"/>
          <w:rtl/>
          <w:lang w:val="en-US" w:bidi="ar-SA"/>
        </w:rPr>
        <w:t>ة</w:t>
      </w:r>
      <w:r w:rsidR="00F34DE0" w:rsidRPr="00F34DE0">
        <w:rPr>
          <w:sz w:val="26"/>
          <w:szCs w:val="26"/>
          <w:rtl/>
          <w:lang w:val="en-US" w:bidi="ar-SA"/>
        </w:rPr>
        <w:t xml:space="preserve"> عن ضمان</w:t>
      </w:r>
      <w:r w:rsidR="003B72AE">
        <w:rPr>
          <w:rFonts w:hint="cs"/>
          <w:sz w:val="26"/>
          <w:szCs w:val="26"/>
          <w:rtl/>
          <w:lang w:val="en-US" w:bidi="ar-SA"/>
        </w:rPr>
        <w:t xml:space="preserve"> تقديم التقارير الدورية عن</w:t>
      </w:r>
      <w:r w:rsidR="00F34DE0" w:rsidRPr="00F34DE0">
        <w:rPr>
          <w:sz w:val="26"/>
          <w:szCs w:val="26"/>
          <w:rtl/>
          <w:lang w:val="en-US" w:bidi="ar-SA"/>
        </w:rPr>
        <w:t xml:space="preserve"> التقدم المحرز والتقارير المالية، ورصد التقدم المحرز ضمن </w:t>
      </w:r>
      <w:r w:rsidR="003B72AE">
        <w:rPr>
          <w:rFonts w:hint="cs"/>
          <w:sz w:val="26"/>
          <w:szCs w:val="26"/>
          <w:rtl/>
          <w:lang w:val="en-US" w:bidi="ar-SA"/>
        </w:rPr>
        <w:t>الشرائح</w:t>
      </w:r>
      <w:r w:rsidR="00F34DE0" w:rsidRPr="00F34DE0">
        <w:rPr>
          <w:sz w:val="26"/>
          <w:szCs w:val="26"/>
          <w:rtl/>
          <w:lang w:val="en-US" w:bidi="ar-SA"/>
        </w:rPr>
        <w:t>، وصرف الأموال وفقا للاتفاق</w:t>
      </w:r>
      <w:r w:rsidR="00F34DE0" w:rsidRPr="00F34DE0">
        <w:rPr>
          <w:sz w:val="26"/>
          <w:szCs w:val="26"/>
          <w:lang w:val="en-US" w:bidi="ar-SA"/>
        </w:rPr>
        <w:t>.</w:t>
      </w:r>
    </w:p>
    <w:p w14:paraId="2D56274D" w14:textId="64DCDA2D" w:rsidR="00F34DE0" w:rsidRPr="00F34DE0" w:rsidRDefault="003B72AE">
      <w:pPr>
        <w:numPr>
          <w:ilvl w:val="0"/>
          <w:numId w:val="27"/>
        </w:numPr>
        <w:bidi/>
        <w:spacing w:after="240" w:line="288" w:lineRule="auto"/>
        <w:ind w:left="4" w:firstLine="0"/>
        <w:rPr>
          <w:sz w:val="26"/>
          <w:szCs w:val="26"/>
          <w:rtl/>
          <w:lang w:val="en-US" w:bidi="ar-SA"/>
        </w:rPr>
      </w:pPr>
      <w:r>
        <w:rPr>
          <w:rFonts w:hint="cs"/>
          <w:sz w:val="26"/>
          <w:szCs w:val="26"/>
          <w:rtl/>
          <w:lang w:val="en-US" w:bidi="ar-SA"/>
        </w:rPr>
        <w:t>وستضطلع</w:t>
      </w:r>
      <w:r w:rsidR="00F34DE0" w:rsidRPr="00F34DE0">
        <w:rPr>
          <w:sz w:val="26"/>
          <w:szCs w:val="26"/>
          <w:rtl/>
          <w:lang w:val="en-US" w:bidi="ar-SA"/>
        </w:rPr>
        <w:t xml:space="preserve"> وزارة الطاقة والموارد الطبيعية وإدارة البيئة وتغير المناخ في </w:t>
      </w:r>
      <w:r>
        <w:rPr>
          <w:rFonts w:hint="cs"/>
          <w:sz w:val="26"/>
          <w:szCs w:val="26"/>
          <w:rtl/>
          <w:lang w:val="en-US" w:bidi="ar-SA"/>
        </w:rPr>
        <w:t>البلد</w:t>
      </w:r>
      <w:r w:rsidR="00F34DE0" w:rsidRPr="00F34DE0">
        <w:rPr>
          <w:sz w:val="26"/>
          <w:szCs w:val="26"/>
          <w:rtl/>
          <w:lang w:val="en-US" w:bidi="ar-SA"/>
        </w:rPr>
        <w:t xml:space="preserve"> </w:t>
      </w:r>
      <w:r>
        <w:rPr>
          <w:rFonts w:hint="cs"/>
          <w:sz w:val="26"/>
          <w:szCs w:val="26"/>
          <w:rtl/>
          <w:lang w:val="en-US" w:bidi="ar-SA"/>
        </w:rPr>
        <w:t>بالمسؤولية</w:t>
      </w:r>
      <w:r w:rsidR="00F34DE0" w:rsidRPr="00F34DE0">
        <w:rPr>
          <w:sz w:val="26"/>
          <w:szCs w:val="26"/>
          <w:rtl/>
          <w:lang w:val="en-US" w:bidi="ar-SA"/>
        </w:rPr>
        <w:t xml:space="preserve"> عن ضمان استدامة أهداف خفض الاستهلاك التي تم تحقيقها من خلال الاتفاق.</w:t>
      </w:r>
    </w:p>
    <w:p w14:paraId="3145AA0F" w14:textId="77777777" w:rsidR="00445749" w:rsidRPr="00AE4712" w:rsidRDefault="00445749" w:rsidP="00445749">
      <w:pPr>
        <w:keepNext/>
        <w:bidi/>
        <w:spacing w:before="360" w:after="240"/>
        <w:rPr>
          <w:b/>
          <w:bCs/>
          <w:sz w:val="26"/>
          <w:szCs w:val="26"/>
          <w:lang w:val="en-US" w:bidi="ar-AE"/>
        </w:rPr>
      </w:pPr>
      <w:r w:rsidRPr="00AE4712">
        <w:rPr>
          <w:b/>
          <w:bCs/>
          <w:sz w:val="26"/>
          <w:szCs w:val="26"/>
          <w:rtl/>
          <w:lang w:val="en-US" w:bidi="ar-AE"/>
        </w:rPr>
        <w:t>التذييل (6–ألف): دور الوكالة المنفذة الرئيسية</w:t>
      </w:r>
    </w:p>
    <w:p w14:paraId="5899CFC0" w14:textId="77777777" w:rsidR="00445749" w:rsidRPr="00AE4712" w:rsidRDefault="00445749" w:rsidP="00445749">
      <w:pPr>
        <w:numPr>
          <w:ilvl w:val="0"/>
          <w:numId w:val="21"/>
        </w:numPr>
        <w:bidi/>
        <w:spacing w:after="240" w:line="288" w:lineRule="auto"/>
        <w:ind w:left="4" w:firstLine="0"/>
        <w:rPr>
          <w:sz w:val="26"/>
          <w:szCs w:val="26"/>
          <w:lang w:val="en-US" w:bidi="ar-SA"/>
        </w:rPr>
      </w:pPr>
      <w:r w:rsidRPr="00AE4712">
        <w:rPr>
          <w:sz w:val="26"/>
          <w:szCs w:val="26"/>
          <w:rtl/>
          <w:lang w:val="en-US" w:bidi="ar-SA"/>
        </w:rPr>
        <w:t>ستكون الوكالة المنفذة الرئيسية مسؤولة عن مجموعة من الأنشطة، تشمل على الأقل ما يلي:</w:t>
      </w:r>
    </w:p>
    <w:p w14:paraId="1FC3CB79"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ضمان التحقق من الأداء والتحقق المالي وفقاً لهذا الاتفاق وإجراءاته ومتطلباته الداخلية المحددة على النحو المنصوص عليه في خطة البلد؛</w:t>
      </w:r>
    </w:p>
    <w:p w14:paraId="3561A8D0"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مساعدة البلد في إعداد تقارير وخطط تنفيذ الشرائح حسب التذييل 4-ألف؛</w:t>
      </w:r>
    </w:p>
    <w:p w14:paraId="7E9614D1"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lastRenderedPageBreak/>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5EA98D49"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299E10FF"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2FFEDA8F"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5F136435"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ضمان قيام الخبراء التقنيين المستقلين المناسبين بإجراء عمليات المراجعة الفنية؛</w:t>
      </w:r>
    </w:p>
    <w:p w14:paraId="05F8314E"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القيام بمهام الإشراف المطلوبة؛</w:t>
      </w:r>
    </w:p>
    <w:p w14:paraId="1D882DF8"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ضمان وجود آلية تشغيل تسمح بتنفيذ فعال وشفاف لخطة تنفيذ الشريحة والإبلاغ الدقيق عن البيانات؛</w:t>
      </w:r>
    </w:p>
    <w:p w14:paraId="0C583227"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تنسيق أنشطة الوكالة المنفذة المتعاونة وضمان التسلسل المناسب للأنشطة؛</w:t>
      </w:r>
    </w:p>
    <w:p w14:paraId="2E88B858" w14:textId="6BE72109"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bidi="ar-SA"/>
        </w:rPr>
        <w:t>و</w:t>
      </w:r>
      <w:r w:rsidR="003D3761">
        <w:rPr>
          <w:rFonts w:hint="cs"/>
          <w:sz w:val="26"/>
          <w:szCs w:val="26"/>
          <w:rtl/>
          <w:lang w:val="en-US" w:bidi="ar-SA"/>
        </w:rPr>
        <w:t xml:space="preserve">كل </w:t>
      </w:r>
      <w:r w:rsidRPr="00AE4712">
        <w:rPr>
          <w:rFonts w:hint="cs"/>
          <w:sz w:val="26"/>
          <w:szCs w:val="26"/>
          <w:rtl/>
          <w:lang w:val="en-US" w:bidi="ar-SA"/>
        </w:rPr>
        <w:t>وكالة</w:t>
      </w:r>
      <w:r w:rsidRPr="00AE4712">
        <w:rPr>
          <w:sz w:val="26"/>
          <w:szCs w:val="26"/>
          <w:rtl/>
          <w:lang w:val="en-US" w:bidi="ar-SA"/>
        </w:rPr>
        <w:t xml:space="preserve"> منفذة متعاونة؛</w:t>
      </w:r>
    </w:p>
    <w:p w14:paraId="4E14C7F5"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كفالة أن المبالغ المدفوعة للبلد تستند إلى استخدام المؤشرات؛</w:t>
      </w:r>
    </w:p>
    <w:p w14:paraId="0E47E07E"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تقديم المساعدة في مجال السياسات والإدارة والدعم التقني عند الحاجة؛</w:t>
      </w:r>
    </w:p>
    <w:p w14:paraId="767BF71F"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التوصل إلى توافق في الآراء مع الوكال</w:t>
      </w:r>
      <w:r>
        <w:rPr>
          <w:rFonts w:hint="cs"/>
          <w:sz w:val="26"/>
          <w:szCs w:val="26"/>
          <w:rtl/>
          <w:lang w:val="en-US" w:bidi="ar-SA"/>
        </w:rPr>
        <w:t>ة</w:t>
      </w:r>
      <w:r w:rsidRPr="00AE4712">
        <w:rPr>
          <w:sz w:val="26"/>
          <w:szCs w:val="26"/>
          <w:rtl/>
          <w:lang w:val="en-US" w:bidi="ar-SA"/>
        </w:rPr>
        <w:t xml:space="preserve"> المنفذة المتعاونة بشأن أي ترتيبات للتخطيط والتنسيق والإبلاغ تكون مطلوبة لتسهيل تنفيذ الخطة؛</w:t>
      </w:r>
      <w:r w:rsidRPr="00AE4712">
        <w:rPr>
          <w:rFonts w:hint="cs"/>
          <w:sz w:val="26"/>
          <w:szCs w:val="26"/>
          <w:rtl/>
          <w:lang w:val="en-US" w:bidi="ar-SA"/>
        </w:rPr>
        <w:t xml:space="preserve"> و</w:t>
      </w:r>
    </w:p>
    <w:p w14:paraId="0CC446B1" w14:textId="77777777" w:rsidR="00445749" w:rsidRPr="00AE4712" w:rsidRDefault="00445749" w:rsidP="00445749">
      <w:pPr>
        <w:numPr>
          <w:ilvl w:val="0"/>
          <w:numId w:val="22"/>
        </w:numPr>
        <w:bidi/>
        <w:spacing w:after="240" w:line="288" w:lineRule="auto"/>
        <w:ind w:left="1440" w:hanging="720"/>
        <w:rPr>
          <w:sz w:val="26"/>
          <w:szCs w:val="26"/>
          <w:lang w:val="en-US" w:bidi="ar-SA"/>
        </w:rPr>
      </w:pPr>
      <w:r w:rsidRPr="00AE4712">
        <w:rPr>
          <w:sz w:val="26"/>
          <w:szCs w:val="26"/>
          <w:rtl/>
          <w:lang w:val="en-US" w:bidi="ar-SA"/>
        </w:rPr>
        <w:t>صرف الأموال في الوقت المناسب للبلد/الشركات المشاركة لاستكمال الأنشطة المتعلقة بالمشروع.</w:t>
      </w:r>
    </w:p>
    <w:p w14:paraId="60D8B377" w14:textId="77777777" w:rsidR="00445749" w:rsidRPr="00AE4712" w:rsidRDefault="00445749" w:rsidP="00445749">
      <w:pPr>
        <w:numPr>
          <w:ilvl w:val="0"/>
          <w:numId w:val="21"/>
        </w:numPr>
        <w:bidi/>
        <w:spacing w:after="240" w:line="288" w:lineRule="auto"/>
        <w:ind w:left="4" w:firstLine="0"/>
        <w:rPr>
          <w:sz w:val="26"/>
          <w:szCs w:val="26"/>
          <w:lang w:val="en-US" w:bidi="ar-SA"/>
        </w:rPr>
      </w:pPr>
      <w:r w:rsidRPr="00AE4712">
        <w:rPr>
          <w:sz w:val="26"/>
          <w:szCs w:val="26"/>
          <w:rtl/>
          <w:lang w:val="en-US" w:bidi="ar-SA"/>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7469BAC9" w14:textId="77777777" w:rsidR="00445749" w:rsidRPr="00AE4712" w:rsidRDefault="00445749" w:rsidP="00445749">
      <w:pPr>
        <w:keepNext/>
        <w:bidi/>
        <w:spacing w:before="360" w:after="240"/>
        <w:rPr>
          <w:b/>
          <w:bCs/>
          <w:sz w:val="26"/>
          <w:szCs w:val="26"/>
          <w:lang w:val="en-US" w:bidi="ar-AE"/>
        </w:rPr>
      </w:pPr>
      <w:r w:rsidRPr="00AE4712">
        <w:rPr>
          <w:b/>
          <w:bCs/>
          <w:sz w:val="26"/>
          <w:szCs w:val="26"/>
          <w:rtl/>
          <w:lang w:val="en-US" w:bidi="ar-AE"/>
        </w:rPr>
        <w:t>التذييل (6-ب</w:t>
      </w:r>
      <w:r w:rsidRPr="00AE4712">
        <w:rPr>
          <w:rFonts w:hint="cs"/>
          <w:b/>
          <w:bCs/>
          <w:sz w:val="26"/>
          <w:szCs w:val="26"/>
          <w:rtl/>
          <w:lang w:val="en-US" w:bidi="ar-AE"/>
        </w:rPr>
        <w:t>اء</w:t>
      </w:r>
      <w:r w:rsidRPr="00AE4712">
        <w:rPr>
          <w:b/>
          <w:bCs/>
          <w:sz w:val="26"/>
          <w:szCs w:val="26"/>
          <w:rtl/>
          <w:lang w:val="en-US" w:bidi="ar-AE"/>
        </w:rPr>
        <w:t>): دور الوكالات المنفذة المتعاونة</w:t>
      </w:r>
    </w:p>
    <w:p w14:paraId="172FBA11" w14:textId="77777777" w:rsidR="00445749" w:rsidRPr="00AE4712" w:rsidRDefault="00445749" w:rsidP="00445749">
      <w:pPr>
        <w:numPr>
          <w:ilvl w:val="0"/>
          <w:numId w:val="23"/>
        </w:numPr>
        <w:bidi/>
        <w:spacing w:after="240" w:line="288" w:lineRule="auto"/>
        <w:ind w:left="4" w:firstLine="0"/>
        <w:rPr>
          <w:sz w:val="26"/>
          <w:szCs w:val="26"/>
          <w:lang w:val="en-US" w:bidi="ar-SA"/>
        </w:rPr>
      </w:pPr>
      <w:r w:rsidRPr="00AE4712">
        <w:rPr>
          <w:sz w:val="26"/>
          <w:szCs w:val="26"/>
          <w:rtl/>
          <w:lang w:val="en-US" w:bidi="ar-SA"/>
        </w:rPr>
        <w:t>ستكون الوكالة المنفذة المتعاونة مسؤولة عن مجموعة من الأنشطة. ويتم تحديد هذه الأنشطة في الخطة، بما في ذلك، على الأقل، ما يلي:</w:t>
      </w:r>
    </w:p>
    <w:p w14:paraId="1D01DA32" w14:textId="77777777" w:rsidR="00445749" w:rsidRPr="00AE4712" w:rsidRDefault="00445749" w:rsidP="00445749">
      <w:pPr>
        <w:numPr>
          <w:ilvl w:val="0"/>
          <w:numId w:val="24"/>
        </w:numPr>
        <w:bidi/>
        <w:spacing w:after="240" w:line="288" w:lineRule="auto"/>
        <w:ind w:left="1440" w:hanging="720"/>
        <w:rPr>
          <w:sz w:val="26"/>
          <w:szCs w:val="26"/>
          <w:lang w:val="en-US" w:bidi="ar-SA"/>
        </w:rPr>
      </w:pPr>
      <w:r w:rsidRPr="00AE4712">
        <w:rPr>
          <w:sz w:val="26"/>
          <w:szCs w:val="26"/>
          <w:rtl/>
          <w:lang w:val="en-US" w:bidi="ar-SA"/>
        </w:rPr>
        <w:lastRenderedPageBreak/>
        <w:t>تقديم المساعدة لوضع السياسات عند الحاجة؛</w:t>
      </w:r>
    </w:p>
    <w:p w14:paraId="6B1C7698" w14:textId="77777777" w:rsidR="00445749" w:rsidRPr="00AE4712" w:rsidRDefault="00445749" w:rsidP="00445749">
      <w:pPr>
        <w:numPr>
          <w:ilvl w:val="0"/>
          <w:numId w:val="24"/>
        </w:numPr>
        <w:bidi/>
        <w:spacing w:after="240" w:line="288" w:lineRule="auto"/>
        <w:ind w:left="1440" w:hanging="720"/>
        <w:rPr>
          <w:sz w:val="26"/>
          <w:szCs w:val="26"/>
          <w:lang w:val="en-US" w:bidi="ar-SA"/>
        </w:rPr>
      </w:pPr>
      <w:r w:rsidRPr="00AE4712">
        <w:rPr>
          <w:sz w:val="26"/>
          <w:szCs w:val="26"/>
          <w:rtl/>
          <w:lang w:val="en-US" w:bidi="ar-SA"/>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3DFE9B88" w14:textId="77777777" w:rsidR="00445749" w:rsidRPr="00AE4712" w:rsidRDefault="00445749" w:rsidP="00445749">
      <w:pPr>
        <w:numPr>
          <w:ilvl w:val="0"/>
          <w:numId w:val="24"/>
        </w:numPr>
        <w:bidi/>
        <w:spacing w:after="240" w:line="288" w:lineRule="auto"/>
        <w:ind w:left="1440" w:hanging="720"/>
        <w:rPr>
          <w:sz w:val="26"/>
          <w:szCs w:val="26"/>
          <w:lang w:val="en-US" w:bidi="ar-SA"/>
        </w:rPr>
      </w:pPr>
      <w:r w:rsidRPr="00AE4712">
        <w:rPr>
          <w:sz w:val="26"/>
          <w:szCs w:val="26"/>
          <w:rtl/>
          <w:lang w:val="en-US" w:bidi="ar-SA"/>
        </w:rPr>
        <w:t>تقديم تقارير إلى الوكالة المنفذة الرئيسية بشأن هذه الأنشطة، لإدراجها في التقارير الموحدة وفقاً للتذييل 4-ألف؛</w:t>
      </w:r>
      <w:r w:rsidRPr="00AE4712">
        <w:rPr>
          <w:rFonts w:hint="cs"/>
          <w:sz w:val="26"/>
          <w:szCs w:val="26"/>
          <w:rtl/>
          <w:lang w:val="en-US" w:bidi="ar-SA"/>
        </w:rPr>
        <w:t xml:space="preserve"> </w:t>
      </w:r>
    </w:p>
    <w:p w14:paraId="6BA1830D" w14:textId="77777777" w:rsidR="00445749" w:rsidRPr="00AE4712" w:rsidRDefault="00445749" w:rsidP="00445749">
      <w:pPr>
        <w:numPr>
          <w:ilvl w:val="0"/>
          <w:numId w:val="24"/>
        </w:numPr>
        <w:bidi/>
        <w:spacing w:after="240" w:line="288" w:lineRule="auto"/>
        <w:ind w:left="1440" w:hanging="720"/>
        <w:rPr>
          <w:sz w:val="26"/>
          <w:szCs w:val="26"/>
          <w:lang w:val="en-US" w:bidi="ar-SA"/>
        </w:rPr>
      </w:pPr>
      <w:r w:rsidRPr="00AE4712">
        <w:rPr>
          <w:sz w:val="26"/>
          <w:szCs w:val="26"/>
          <w:rtl/>
          <w:lang w:val="en-US" w:bidi="ar-SA"/>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2E2D70FA" w14:textId="77777777" w:rsidR="00445749" w:rsidRPr="00AE4712" w:rsidRDefault="00445749" w:rsidP="00445749">
      <w:pPr>
        <w:keepNext/>
        <w:bidi/>
        <w:spacing w:before="360" w:after="240"/>
        <w:rPr>
          <w:b/>
          <w:bCs/>
          <w:sz w:val="26"/>
          <w:szCs w:val="26"/>
          <w:lang w:val="en-US" w:bidi="ar-AE"/>
        </w:rPr>
      </w:pPr>
      <w:r w:rsidRPr="00AE4712">
        <w:rPr>
          <w:b/>
          <w:bCs/>
          <w:sz w:val="26"/>
          <w:szCs w:val="26"/>
          <w:rtl/>
          <w:lang w:val="en-US" w:bidi="ar-AE"/>
        </w:rPr>
        <w:t>التذييل (7-ألف): التخفيضات في التمويل بسبب عدم الامتثال للأهداف الواردة في الاتفاق</w:t>
      </w:r>
    </w:p>
    <w:p w14:paraId="2053E5D6" w14:textId="4FB77107" w:rsidR="00445749" w:rsidRPr="00836350" w:rsidRDefault="00445749" w:rsidP="00445749">
      <w:pPr>
        <w:numPr>
          <w:ilvl w:val="0"/>
          <w:numId w:val="25"/>
        </w:numPr>
        <w:bidi/>
        <w:spacing w:after="240" w:line="288" w:lineRule="auto"/>
        <w:ind w:left="4" w:firstLine="0"/>
        <w:rPr>
          <w:sz w:val="26"/>
          <w:szCs w:val="26"/>
          <w:lang w:val="en-US" w:bidi="ar-SA"/>
        </w:rPr>
      </w:pPr>
      <w:r w:rsidRPr="00AE4712">
        <w:rPr>
          <w:sz w:val="26"/>
          <w:szCs w:val="26"/>
          <w:rtl/>
          <w:lang w:bidi="ar-SA"/>
        </w:rPr>
        <w:t xml:space="preserve">وفقا للفقرة 11 من الاتفاق، يمكن تخفيض مبلغ التمويل المقدم </w:t>
      </w:r>
      <w:r w:rsidRPr="00AE4712">
        <w:rPr>
          <w:sz w:val="26"/>
          <w:szCs w:val="26"/>
          <w:shd w:val="clear" w:color="auto" w:fill="FFFFFF" w:themeFill="background1"/>
          <w:rtl/>
          <w:lang w:bidi="ar-SA"/>
        </w:rPr>
        <w:t>بمقدار</w:t>
      </w:r>
      <w:r>
        <w:rPr>
          <w:rFonts w:hint="cs"/>
          <w:sz w:val="26"/>
          <w:szCs w:val="26"/>
          <w:shd w:val="clear" w:color="auto" w:fill="FFFFFF" w:themeFill="background1"/>
          <w:rtl/>
          <w:lang w:bidi="ar-SA"/>
        </w:rPr>
        <w:t xml:space="preserve"> </w:t>
      </w:r>
      <w:r w:rsidR="00717B7B">
        <w:rPr>
          <w:sz w:val="26"/>
          <w:szCs w:val="26"/>
          <w:shd w:val="clear" w:color="auto" w:fill="FFFFFF" w:themeFill="background1"/>
          <w:lang w:bidi="ar-SA"/>
        </w:rPr>
        <w:t>7.00</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 xml:space="preserve">دولارات أمريكية </w:t>
      </w:r>
      <w:r w:rsidRPr="00AE4712">
        <w:rPr>
          <w:rFonts w:hint="cs"/>
          <w:sz w:val="26"/>
          <w:szCs w:val="26"/>
          <w:rtl/>
          <w:lang w:bidi="ar-SA"/>
        </w:rPr>
        <w:t>لكل طن من مكافئ ثاني أكسيد الكربون</w:t>
      </w:r>
      <w:r w:rsidRPr="00AE4712">
        <w:rPr>
          <w:sz w:val="26"/>
          <w:szCs w:val="26"/>
          <w:rtl/>
          <w:lang w:bidi="ar-SA"/>
        </w:rPr>
        <w:t xml:space="preserve"> من الاستهلاك</w:t>
      </w:r>
      <w:r w:rsidRPr="00AE4712">
        <w:rPr>
          <w:rFonts w:hint="cs"/>
          <w:sz w:val="26"/>
          <w:szCs w:val="26"/>
          <w:rtl/>
          <w:lang w:bidi="ar-SA"/>
        </w:rPr>
        <w:t xml:space="preserve"> الذي</w:t>
      </w:r>
      <w:r w:rsidRPr="00AE4712">
        <w:rPr>
          <w:sz w:val="26"/>
          <w:szCs w:val="26"/>
          <w:rtl/>
          <w:lang w:bidi="ar-SA"/>
        </w:rPr>
        <w:t xml:space="preserve"> يتجاوز المستوى المحدد في الصف</w:t>
      </w:r>
      <w:r w:rsidRPr="00AE4712">
        <w:rPr>
          <w:rFonts w:hint="cs"/>
          <w:sz w:val="26"/>
          <w:szCs w:val="26"/>
          <w:rtl/>
          <w:lang w:bidi="ar-SA"/>
        </w:rPr>
        <w:t xml:space="preserve"> 1-2 </w:t>
      </w:r>
      <w:r w:rsidRPr="00AE4712">
        <w:rPr>
          <w:sz w:val="26"/>
          <w:szCs w:val="26"/>
          <w:rtl/>
          <w:lang w:bidi="ar-SA"/>
        </w:rPr>
        <w:t>من التذييل 2-ألف لكل سنة لم يتم فيها الوفاء بالهدف المحدد في الصف</w:t>
      </w:r>
      <w:r w:rsidRPr="00AE4712">
        <w:rPr>
          <w:rFonts w:hint="cs"/>
          <w:sz w:val="26"/>
          <w:szCs w:val="26"/>
          <w:rtl/>
          <w:lang w:bidi="ar-SA"/>
        </w:rPr>
        <w:t xml:space="preserve"> 1-2 </w:t>
      </w:r>
      <w:r w:rsidRPr="00AE4712">
        <w:rPr>
          <w:sz w:val="26"/>
          <w:szCs w:val="26"/>
          <w:rtl/>
          <w:lang w:bidi="ar-SA"/>
        </w:rPr>
        <w:t xml:space="preserve">من التذييل 2-ألف، على أساس أن الحد الأقصى لخفض التمويل لن يتجاوز مستوى تمويل الشريحة المطلوبة. </w:t>
      </w:r>
      <w:r w:rsidRPr="00AE4712">
        <w:rPr>
          <w:rFonts w:hint="cs"/>
          <w:sz w:val="26"/>
          <w:szCs w:val="26"/>
          <w:rtl/>
          <w:lang w:bidi="ar-SA"/>
        </w:rPr>
        <w:t>و</w:t>
      </w:r>
      <w:r w:rsidRPr="00AE4712">
        <w:rPr>
          <w:sz w:val="26"/>
          <w:szCs w:val="26"/>
          <w:rtl/>
          <w:lang w:bidi="ar-SA"/>
        </w:rPr>
        <w:t>يمكن النظر في اتخاذ تدابير إضافية في الحالات التي يمتد فيها عدم الامتثال لمدة عامين متتاليين.</w:t>
      </w:r>
      <w:r w:rsidRPr="00AE4712">
        <w:rPr>
          <w:rFonts w:hint="cs"/>
          <w:sz w:val="26"/>
          <w:szCs w:val="26"/>
          <w:rtl/>
          <w:lang w:bidi="ar-SA"/>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3BEDD402" w14:textId="77777777" w:rsidR="00092C50" w:rsidRPr="00445749" w:rsidRDefault="00092C50" w:rsidP="00092C50">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92C50" w:rsidRPr="00E9063C" w14:paraId="3BEDD408" w14:textId="77777777" w:rsidTr="00CB1FD6">
        <w:tc>
          <w:tcPr>
            <w:tcW w:w="1871" w:type="dxa"/>
          </w:tcPr>
          <w:p w14:paraId="3BEDD403" w14:textId="77777777" w:rsidR="00092C50" w:rsidRPr="00E9063C" w:rsidRDefault="00092C50" w:rsidP="00CB1FD6"/>
        </w:tc>
        <w:tc>
          <w:tcPr>
            <w:tcW w:w="1872" w:type="dxa"/>
          </w:tcPr>
          <w:p w14:paraId="3BEDD404" w14:textId="77777777" w:rsidR="00092C50" w:rsidRPr="00E9063C" w:rsidRDefault="00092C50" w:rsidP="00CB1FD6"/>
        </w:tc>
        <w:tc>
          <w:tcPr>
            <w:tcW w:w="1872" w:type="dxa"/>
            <w:tcBorders>
              <w:bottom w:val="single" w:sz="4" w:space="0" w:color="auto"/>
            </w:tcBorders>
          </w:tcPr>
          <w:p w14:paraId="3BEDD405" w14:textId="77777777" w:rsidR="00092C50" w:rsidRPr="00E9063C" w:rsidRDefault="00092C50" w:rsidP="00CB1FD6"/>
        </w:tc>
        <w:tc>
          <w:tcPr>
            <w:tcW w:w="1872" w:type="dxa"/>
          </w:tcPr>
          <w:p w14:paraId="3BEDD406" w14:textId="77777777" w:rsidR="00092C50" w:rsidRPr="00E9063C" w:rsidRDefault="00092C50" w:rsidP="00CB1FD6"/>
        </w:tc>
        <w:tc>
          <w:tcPr>
            <w:tcW w:w="1873" w:type="dxa"/>
          </w:tcPr>
          <w:p w14:paraId="3BEDD407" w14:textId="77777777" w:rsidR="00092C50" w:rsidRPr="00E9063C" w:rsidRDefault="00092C50" w:rsidP="00CB1FD6"/>
        </w:tc>
      </w:tr>
    </w:tbl>
    <w:p w14:paraId="3BEDD409" w14:textId="77777777" w:rsidR="00092C50" w:rsidRPr="009B0D30" w:rsidRDefault="00092C50" w:rsidP="00092C50"/>
    <w:p w14:paraId="3BEDD40A" w14:textId="77777777" w:rsidR="007E5D09" w:rsidRDefault="007E5D09" w:rsidP="00092C50">
      <w:pPr>
        <w:tabs>
          <w:tab w:val="left" w:pos="4095"/>
          <w:tab w:val="center" w:pos="4680"/>
        </w:tabs>
        <w:bidi/>
        <w:jc w:val="left"/>
        <w:rPr>
          <w:rtl/>
          <w:lang w:val="en-CA" w:bidi="ar-EG"/>
        </w:rPr>
      </w:pPr>
    </w:p>
    <w:sectPr w:rsidR="007E5D09" w:rsidSect="00E75AB3">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72D8E" w14:textId="77777777" w:rsidR="00CC0A47" w:rsidRDefault="00CC0A47">
      <w:r>
        <w:separator/>
      </w:r>
    </w:p>
  </w:endnote>
  <w:endnote w:type="continuationSeparator" w:id="0">
    <w:p w14:paraId="31BB1CF7" w14:textId="77777777" w:rsidR="00CC0A47" w:rsidRDefault="00CC0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9" w14:textId="77777777" w:rsidR="007C02D6" w:rsidRDefault="007C02D6">
    <w:pPr>
      <w:pStyle w:val="Footer"/>
      <w:jc w:val="center"/>
    </w:pPr>
    <w:r>
      <w:rPr>
        <w:rStyle w:val="PageNumber"/>
      </w:rPr>
      <w:fldChar w:fldCharType="begin"/>
    </w:r>
    <w:r>
      <w:rPr>
        <w:rStyle w:val="PageNumber"/>
      </w:rPr>
      <w:instrText xml:space="preserve"> PAGE </w:instrText>
    </w:r>
    <w:r>
      <w:rPr>
        <w:rStyle w:val="PageNumber"/>
      </w:rPr>
      <w:fldChar w:fldCharType="separate"/>
    </w:r>
    <w:r w:rsidR="00DB44D8">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A" w14:textId="77777777" w:rsidR="007C02D6" w:rsidRDefault="007C02D6" w:rsidP="00B76029">
    <w:pPr>
      <w:jc w:val="center"/>
    </w:pPr>
    <w:r>
      <w:rPr>
        <w:rStyle w:val="PageNumber"/>
      </w:rPr>
      <w:fldChar w:fldCharType="begin"/>
    </w:r>
    <w:r>
      <w:rPr>
        <w:rStyle w:val="PageNumber"/>
      </w:rPr>
      <w:instrText xml:space="preserve"> PAGE </w:instrText>
    </w:r>
    <w:r>
      <w:rPr>
        <w:rStyle w:val="PageNumber"/>
      </w:rPr>
      <w:fldChar w:fldCharType="separate"/>
    </w:r>
    <w:r w:rsidR="00DB44D8">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B" w14:textId="77777777" w:rsidR="007C02D6" w:rsidRDefault="007C02D6"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BEDD41C" w14:textId="77777777" w:rsidR="007C02D6" w:rsidRDefault="007C02D6"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2F" w14:textId="77777777" w:rsidR="007C02D6" w:rsidRDefault="007C02D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30" w14:textId="77777777" w:rsidR="007C02D6" w:rsidRDefault="007C02D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3BEDD434" w14:textId="77777777" w:rsidR="007C02D6" w:rsidRDefault="007C02D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55D97" w14:textId="77777777" w:rsidR="00CC0A47" w:rsidRDefault="00CC0A47" w:rsidP="001C0D0E">
      <w:pPr>
        <w:jc w:val="right"/>
      </w:pPr>
      <w:r>
        <w:separator/>
      </w:r>
    </w:p>
  </w:footnote>
  <w:footnote w:type="continuationSeparator" w:id="0">
    <w:p w14:paraId="1E3C7D5C" w14:textId="77777777" w:rsidR="00CC0A47" w:rsidRDefault="00CC0A47">
      <w:r>
        <w:continuationSeparator/>
      </w:r>
    </w:p>
  </w:footnote>
  <w:footnote w:id="1">
    <w:p w14:paraId="3BEDD435" w14:textId="77777777" w:rsidR="007C02D6" w:rsidRDefault="007C02D6" w:rsidP="00393115">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3BEDD436" w14:textId="77777777" w:rsidR="007C02D6" w:rsidRPr="00564224" w:rsidRDefault="007C02D6" w:rsidP="00393115">
      <w:pPr>
        <w:pStyle w:val="FootnoteText"/>
        <w:rPr>
          <w:lang w:val="fr-CH"/>
        </w:rPr>
      </w:pPr>
    </w:p>
  </w:footnote>
  <w:footnote w:id="2">
    <w:p w14:paraId="3BEDD437" w14:textId="53F4376B" w:rsidR="007C02D6" w:rsidRPr="00C44096" w:rsidRDefault="007C02D6" w:rsidP="005D0A54">
      <w:pPr>
        <w:pStyle w:val="FootnoteText"/>
        <w:bidi/>
        <w:spacing w:after="120"/>
        <w:jc w:val="left"/>
        <w:rPr>
          <w:rtl/>
          <w:lang w:val="en-US"/>
        </w:rPr>
      </w:pPr>
      <w:r w:rsidRPr="002C3294">
        <w:rPr>
          <w:rStyle w:val="FootnoteReference"/>
        </w:rPr>
        <w:footnoteRef/>
      </w:r>
      <w:r w:rsidRPr="002C3294">
        <w:rPr>
          <w:rStyle w:val="FootnoteReference"/>
        </w:rPr>
        <w:t xml:space="preserve"> </w:t>
      </w:r>
      <w:r>
        <w:rPr>
          <w:rFonts w:hint="cs"/>
          <w:rtl/>
        </w:rPr>
        <w:t xml:space="preserve"> و</w:t>
      </w:r>
      <w:r w:rsidRPr="006C7703">
        <w:rPr>
          <w:rtl/>
        </w:rPr>
        <w:t>فق</w:t>
      </w:r>
      <w:r>
        <w:rPr>
          <w:rFonts w:hint="cs"/>
          <w:rtl/>
        </w:rPr>
        <w:t>ا</w:t>
      </w:r>
      <w:r w:rsidRPr="006C7703">
        <w:rPr>
          <w:rtl/>
        </w:rPr>
        <w:t xml:space="preserve"> للرسالة المؤرخة </w:t>
      </w:r>
      <w:r w:rsidR="007F643C">
        <w:rPr>
          <w:lang w:val="en-US"/>
        </w:rPr>
        <w:t>27</w:t>
      </w:r>
      <w:r>
        <w:rPr>
          <w:rFonts w:hint="cs"/>
          <w:rtl/>
        </w:rPr>
        <w:t xml:space="preserve"> فبراير/شباط </w:t>
      </w:r>
      <w:r w:rsidRPr="006C7703">
        <w:rPr>
          <w:rtl/>
        </w:rPr>
        <w:t>202</w:t>
      </w:r>
      <w:r>
        <w:rPr>
          <w:rFonts w:hint="cs"/>
          <w:rtl/>
        </w:rPr>
        <w:t>6</w:t>
      </w:r>
      <w:r w:rsidRPr="006C7703">
        <w:rPr>
          <w:rtl/>
        </w:rPr>
        <w:t xml:space="preserve"> </w:t>
      </w:r>
      <w:r>
        <w:rPr>
          <w:rFonts w:hint="cs"/>
          <w:rtl/>
        </w:rPr>
        <w:t>الموجهة م</w:t>
      </w:r>
      <w:r w:rsidRPr="006C7703">
        <w:rPr>
          <w:rtl/>
        </w:rPr>
        <w:t xml:space="preserve">ن </w:t>
      </w:r>
      <w:r w:rsidR="007F643C">
        <w:rPr>
          <w:rFonts w:hint="cs"/>
          <w:rtl/>
          <w:lang w:bidi="ar-SA"/>
        </w:rPr>
        <w:t>وزارة الطاقة والموارد الطبيعية في بوتان</w:t>
      </w:r>
      <w:r w:rsidRPr="006C7703">
        <w:rPr>
          <w:rtl/>
        </w:rPr>
        <w:t xml:space="preserve"> </w:t>
      </w:r>
      <w:r>
        <w:rPr>
          <w:rFonts w:hint="cs"/>
          <w:rtl/>
        </w:rPr>
        <w:t xml:space="preserve">إلى </w:t>
      </w:r>
      <w:r w:rsidR="007F643C">
        <w:rPr>
          <w:rFonts w:hint="cs"/>
          <w:rtl/>
        </w:rPr>
        <w:t>الونيب</w:t>
      </w:r>
      <w:r>
        <w:rPr>
          <w:rFonts w:hint="cs"/>
          <w:sz w:val="26"/>
          <w:szCs w:val="26"/>
          <w:rtl/>
        </w:rPr>
        <w:t>.</w:t>
      </w:r>
    </w:p>
  </w:footnote>
  <w:footnote w:id="3">
    <w:p w14:paraId="13FBA40E" w14:textId="38163BE4" w:rsidR="00060F1A" w:rsidRPr="00060F1A" w:rsidRDefault="00060F1A" w:rsidP="00E201FA">
      <w:pPr>
        <w:pStyle w:val="FootnoteText"/>
        <w:bidi/>
        <w:spacing w:after="120"/>
        <w:jc w:val="left"/>
        <w:rPr>
          <w:lang w:bidi="ar-SA"/>
        </w:rPr>
      </w:pPr>
      <w:r>
        <w:rPr>
          <w:rStyle w:val="FootnoteReference"/>
        </w:rPr>
        <w:footnoteRef/>
      </w:r>
      <w:r>
        <w:t xml:space="preserve"> </w:t>
      </w:r>
      <w:r w:rsidR="00E201FA" w:rsidRPr="00E201FA">
        <w:rPr>
          <w:rtl/>
          <w:lang w:bidi="ar-SA"/>
        </w:rPr>
        <w:t>كما هو موض</w:t>
      </w:r>
      <w:r w:rsidR="00E201FA">
        <w:rPr>
          <w:rFonts w:hint="cs"/>
          <w:rtl/>
          <w:lang w:bidi="ar-SA"/>
        </w:rPr>
        <w:t>ّ</w:t>
      </w:r>
      <w:r w:rsidR="00E201FA" w:rsidRPr="00E201FA">
        <w:rPr>
          <w:rtl/>
          <w:lang w:bidi="ar-SA"/>
        </w:rPr>
        <w:t xml:space="preserve">ح في الوثيقة </w:t>
      </w:r>
      <w:r w:rsidR="00E201FA" w:rsidRPr="00E201FA">
        <w:rPr>
          <w:lang w:bidi="ar-SA"/>
        </w:rPr>
        <w:t>UNEP/OzL.Pro/ExCom/98/6</w:t>
      </w:r>
      <w:r w:rsidR="00E201FA" w:rsidRPr="00E201FA">
        <w:rPr>
          <w:rtl/>
          <w:lang w:bidi="ar-SA"/>
        </w:rPr>
        <w:t>، تطلب بوتان تمديد تاريخ إنجاز خطة إدارة إزالة المواد الهيدروكلوروفلوروكربونية للبلاد إلى 31 ديسمبر</w:t>
      </w:r>
      <w:r w:rsidR="00E201FA">
        <w:rPr>
          <w:rFonts w:hint="cs"/>
          <w:rtl/>
          <w:lang w:bidi="ar-SA"/>
        </w:rPr>
        <w:t>/كانون الأول</w:t>
      </w:r>
      <w:r w:rsidR="00E201FA" w:rsidRPr="00E201FA">
        <w:rPr>
          <w:rtl/>
          <w:lang w:bidi="ar-SA"/>
        </w:rPr>
        <w:t xml:space="preserve"> 2027 في الاجتماع الحالي.</w:t>
      </w:r>
    </w:p>
  </w:footnote>
  <w:footnote w:id="4">
    <w:p w14:paraId="341DFBDD" w14:textId="5AB8ED03" w:rsidR="0010443B" w:rsidRPr="0010443B" w:rsidRDefault="0010443B" w:rsidP="00BA122A">
      <w:pPr>
        <w:pStyle w:val="FootnoteText"/>
        <w:bidi/>
        <w:spacing w:after="120"/>
        <w:jc w:val="left"/>
        <w:rPr>
          <w:rtl/>
          <w:lang w:bidi="ar-SA"/>
        </w:rPr>
      </w:pPr>
      <w:r>
        <w:rPr>
          <w:rStyle w:val="FootnoteReference"/>
        </w:rPr>
        <w:footnoteRef/>
      </w:r>
      <w:r>
        <w:t xml:space="preserve"> </w:t>
      </w:r>
      <w:r w:rsidR="00FA214A">
        <w:rPr>
          <w:rFonts w:hint="cs"/>
          <w:rtl/>
        </w:rPr>
        <w:t>بين</w:t>
      </w:r>
      <w:r w:rsidR="00FB2456" w:rsidRPr="00FB2456">
        <w:rPr>
          <w:rtl/>
        </w:rPr>
        <w:t xml:space="preserve"> عامي 2022 و2025، نما الناتج المحلي الإجمالي بنسبة تتراوح بين 4.9 و8.1 </w:t>
      </w:r>
      <w:r w:rsidR="00174B03">
        <w:rPr>
          <w:rFonts w:hint="cs"/>
          <w:rtl/>
        </w:rPr>
        <w:t>في المائة</w:t>
      </w:r>
      <w:r w:rsidR="00FB2456" w:rsidRPr="00FB2456">
        <w:rPr>
          <w:rtl/>
        </w:rPr>
        <w:t>.</w:t>
      </w:r>
      <w:r w:rsidR="00FA214A">
        <w:rPr>
          <w:rFonts w:hint="cs"/>
          <w:rtl/>
        </w:rPr>
        <w:t xml:space="preserve"> </w:t>
      </w:r>
      <w:hyperlink r:id="rId1" w:history="1">
        <w:r w:rsidR="00FA214A" w:rsidRPr="0061398C">
          <w:rPr>
            <w:rStyle w:val="Hyperlink"/>
            <w:lang w:val="en-US"/>
          </w:rPr>
          <w:t>https://thedocs.worldbank.org/en/doc/5d1783db09a0e09d15bbcea8ef0cec0b-0500052021/related/mpo-btn.pdf</w:t>
        </w:r>
      </w:hyperlink>
    </w:p>
  </w:footnote>
  <w:footnote w:id="5">
    <w:p w14:paraId="5D017329" w14:textId="4DE3D1CF" w:rsidR="008912B5" w:rsidRDefault="008912B5" w:rsidP="000A4289">
      <w:pPr>
        <w:pStyle w:val="FootnoteText"/>
        <w:bidi/>
        <w:spacing w:after="120"/>
        <w:jc w:val="left"/>
        <w:rPr>
          <w:rtl/>
        </w:rPr>
      </w:pPr>
      <w:r>
        <w:rPr>
          <w:rStyle w:val="FootnoteReference"/>
        </w:rPr>
        <w:footnoteRef/>
      </w:r>
      <w:r>
        <w:t xml:space="preserve"> </w:t>
      </w:r>
      <w:r w:rsidR="000A4289">
        <w:rPr>
          <w:rFonts w:hint="cs"/>
          <w:rtl/>
        </w:rPr>
        <w:t>بما</w:t>
      </w:r>
      <w:r w:rsidR="000A4289" w:rsidRPr="000A4289">
        <w:rPr>
          <w:rtl/>
        </w:rPr>
        <w:t xml:space="preserve"> في ذلك مضخة التفريغ، وآلات الاستعادة، وأسطوانة استعادة، ومقياس التفريغ الرقمي، وجهاز كشف التسرب، ومشعب، ومجموعة أدوات التوسيع، وأدوات حلقة القفل، ومنظم ضغط النيتروجين، ومروحة العادم، وغيرها من الأدوات.</w:t>
      </w:r>
    </w:p>
  </w:footnote>
  <w:footnote w:id="6">
    <w:p w14:paraId="32C58ADB" w14:textId="3471F247" w:rsidR="006A1688" w:rsidRPr="00AF5818" w:rsidRDefault="006A1688" w:rsidP="006A1688">
      <w:pPr>
        <w:pStyle w:val="FootnoteText"/>
        <w:bidi/>
        <w:rPr>
          <w:rtl/>
          <w:lang w:val="en-US" w:bidi="ar-SA"/>
        </w:rPr>
      </w:pPr>
      <w:r>
        <w:rPr>
          <w:rStyle w:val="FootnoteReference"/>
        </w:rPr>
        <w:footnoteRef/>
      </w:r>
      <w:r w:rsidR="004F32EE">
        <w:rPr>
          <w:rFonts w:hint="cs"/>
          <w:rtl/>
        </w:rPr>
        <w:t xml:space="preserve"> </w:t>
      </w:r>
      <w:r w:rsidR="004F32EE" w:rsidRPr="00844ACE">
        <w:t>https://gmc.bt</w:t>
      </w:r>
    </w:p>
  </w:footnote>
  <w:footnote w:id="7">
    <w:p w14:paraId="2F883665" w14:textId="53C02800" w:rsidR="00905F4D" w:rsidRDefault="00905F4D" w:rsidP="00905F4D">
      <w:pPr>
        <w:pStyle w:val="FootnoteText"/>
        <w:bidi/>
        <w:spacing w:after="120"/>
        <w:jc w:val="left"/>
        <w:rPr>
          <w:rtl/>
        </w:rPr>
      </w:pPr>
      <w:r>
        <w:rPr>
          <w:rStyle w:val="FootnoteReference"/>
        </w:rPr>
        <w:footnoteRef/>
      </w:r>
      <w:r>
        <w:t xml:space="preserve"> </w:t>
      </w:r>
      <w:r w:rsidR="00133E15">
        <w:rPr>
          <w:rFonts w:hint="cs"/>
          <w:rtl/>
        </w:rPr>
        <w:t xml:space="preserve">على النحو المنصوص عليه في الحاشية </w:t>
      </w:r>
      <w:r w:rsidR="00133E15">
        <w:rPr>
          <w:lang w:val="en-US"/>
        </w:rPr>
        <w:t>4</w:t>
      </w:r>
      <w:r w:rsidRPr="000A4289">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3" w14:textId="34FA57A8" w:rsidR="007C02D6" w:rsidRDefault="00CC0A47" w:rsidP="00281EB8">
    <w:pPr>
      <w:bidi/>
      <w:jc w:val="right"/>
    </w:pPr>
    <w:r>
      <w:fldChar w:fldCharType="begin"/>
    </w:r>
    <w:r>
      <w:instrText>DOCPROPERTY "Document number"  \* MERGEFORMAT</w:instrText>
    </w:r>
    <w:r>
      <w:fldChar w:fldCharType="separate"/>
    </w:r>
    <w:r w:rsidR="006A5371">
      <w:t>UNEP/OzL.Pro/ExCom/98/25</w:t>
    </w:r>
    <w:r>
      <w:fldChar w:fldCharType="end"/>
    </w:r>
  </w:p>
  <w:p w14:paraId="3BEDD414" w14:textId="77777777" w:rsidR="007C02D6" w:rsidRDefault="007C02D6" w:rsidP="005E4F5E">
    <w:pPr>
      <w:bidi/>
    </w:pPr>
  </w:p>
  <w:p w14:paraId="3BEDD415" w14:textId="77777777" w:rsidR="007C02D6" w:rsidRDefault="007C02D6" w:rsidP="005E4F5E">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6" w14:textId="44136CB0" w:rsidR="007C02D6" w:rsidRDefault="00CC0A47" w:rsidP="00281EB8">
    <w:pPr>
      <w:jc w:val="right"/>
    </w:pPr>
    <w:r>
      <w:fldChar w:fldCharType="begin"/>
    </w:r>
    <w:r>
      <w:instrText>DOCPROPERTY "Document number"  \* MERGEFORMAT</w:instrText>
    </w:r>
    <w:r>
      <w:fldChar w:fldCharType="separate"/>
    </w:r>
    <w:r w:rsidR="00E17987">
      <w:t>UNEP/OzL.Pro/ExCom/98/25</w:t>
    </w:r>
    <w:r>
      <w:fldChar w:fldCharType="end"/>
    </w:r>
  </w:p>
  <w:p w14:paraId="3BEDD417" w14:textId="77777777" w:rsidR="007C02D6" w:rsidRDefault="007C02D6"/>
  <w:p w14:paraId="3BEDD418" w14:textId="77777777" w:rsidR="007C02D6" w:rsidRDefault="007C02D6" w:rsidP="005E4F5E">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29" w14:textId="266C6108" w:rsidR="007C02D6" w:rsidRDefault="00CC0A47">
    <w:r>
      <w:fldChar w:fldCharType="begin"/>
    </w:r>
    <w:r>
      <w:instrText xml:space="preserve"> DOCPROPERTY "Document number"  \* MERGEFORMAT </w:instrText>
    </w:r>
    <w:r>
      <w:fldChar w:fldCharType="separate"/>
    </w:r>
    <w:r w:rsidR="00E17987">
      <w:t>UNEP/OzL.Pro/ExCom/98/25</w:t>
    </w:r>
    <w:r>
      <w:fldChar w:fldCharType="end"/>
    </w:r>
  </w:p>
  <w:p w14:paraId="3BEDD42A" w14:textId="4B81EAB9" w:rsidR="007C02D6" w:rsidRDefault="007C02D6">
    <w:r>
      <w:t>Annex I</w:t>
    </w:r>
  </w:p>
  <w:p w14:paraId="3BEDD42B" w14:textId="77777777" w:rsidR="007C02D6" w:rsidRDefault="007C02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2C" w14:textId="0EB9047D" w:rsidR="007C02D6" w:rsidRDefault="00CC0A47">
    <w:pPr>
      <w:jc w:val="right"/>
    </w:pPr>
    <w:r>
      <w:fldChar w:fldCharType="begin"/>
    </w:r>
    <w:r>
      <w:instrText xml:space="preserve"> DOCPROPERTY "Document number"  \* MERGEFORMAT </w:instrText>
    </w:r>
    <w:r>
      <w:fldChar w:fldCharType="separate"/>
    </w:r>
    <w:r w:rsidR="00E17987">
      <w:t>UNEP/OzL.Pro/ExCom/98/25</w:t>
    </w:r>
    <w:r>
      <w:fldChar w:fldCharType="end"/>
    </w:r>
  </w:p>
  <w:p w14:paraId="3BEDD42D" w14:textId="52169E1D" w:rsidR="007C02D6" w:rsidRDefault="002871C8" w:rsidP="002871C8">
    <w:pPr>
      <w:jc w:val="right"/>
    </w:pPr>
    <w:r>
      <w:t>Annex I</w:t>
    </w:r>
  </w:p>
  <w:p w14:paraId="3BEDD42E" w14:textId="77777777" w:rsidR="007C02D6" w:rsidRDefault="007C02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31" w14:textId="46536B8A" w:rsidR="007C02D6" w:rsidRDefault="00CC0A47" w:rsidP="00CB6C6E">
    <w:pPr>
      <w:jc w:val="right"/>
    </w:pPr>
    <w:r>
      <w:fldChar w:fldCharType="begin"/>
    </w:r>
    <w:r>
      <w:instrText xml:space="preserve"> DOCPROPERTY "Document number"  \* MERGEFORMAT </w:instrText>
    </w:r>
    <w:r>
      <w:fldChar w:fldCharType="separate"/>
    </w:r>
    <w:r w:rsidR="00E17987">
      <w:t>UNEP/OzL.Pro/ExCom/98/25</w:t>
    </w:r>
    <w:r>
      <w:fldChar w:fldCharType="end"/>
    </w:r>
  </w:p>
  <w:p w14:paraId="3BEDD432" w14:textId="3CEC4119" w:rsidR="007C02D6" w:rsidRDefault="007C02D6" w:rsidP="00CB6C6E">
    <w:pPr>
      <w:jc w:val="right"/>
    </w:pPr>
    <w:r>
      <w:t>Annex I</w:t>
    </w:r>
  </w:p>
  <w:p w14:paraId="3BEDD433" w14:textId="77777777" w:rsidR="007C02D6" w:rsidRPr="00B318C8" w:rsidRDefault="007C02D6" w:rsidP="00CB6C6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66D7923"/>
    <w:multiLevelType w:val="hybridMultilevel"/>
    <w:tmpl w:val="84787298"/>
    <w:lvl w:ilvl="0" w:tplc="53AC5E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59B66E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9572568"/>
    <w:multiLevelType w:val="hybridMultilevel"/>
    <w:tmpl w:val="5866D86A"/>
    <w:lvl w:ilvl="0" w:tplc="F738E452">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513C96"/>
    <w:multiLevelType w:val="hybridMultilevel"/>
    <w:tmpl w:val="1C7ADE54"/>
    <w:lvl w:ilvl="0" w:tplc="0366D692">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90E08C8"/>
    <w:multiLevelType w:val="hybridMultilevel"/>
    <w:tmpl w:val="E0E2D06A"/>
    <w:lvl w:ilvl="0" w:tplc="53AC5E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4030421">
    <w:abstractNumId w:val="0"/>
  </w:num>
  <w:num w:numId="2" w16cid:durableId="931931032">
    <w:abstractNumId w:val="0"/>
  </w:num>
  <w:num w:numId="3" w16cid:durableId="322323760">
    <w:abstractNumId w:val="0"/>
  </w:num>
  <w:num w:numId="4" w16cid:durableId="1306469069">
    <w:abstractNumId w:val="0"/>
  </w:num>
  <w:num w:numId="5" w16cid:durableId="437599393">
    <w:abstractNumId w:val="4"/>
  </w:num>
  <w:num w:numId="6" w16cid:durableId="680474739">
    <w:abstractNumId w:val="11"/>
  </w:num>
  <w:num w:numId="7" w16cid:durableId="300622087">
    <w:abstractNumId w:val="12"/>
  </w:num>
  <w:num w:numId="8" w16cid:durableId="743375869">
    <w:abstractNumId w:val="23"/>
  </w:num>
  <w:num w:numId="9" w16cid:durableId="1418407421">
    <w:abstractNumId w:val="6"/>
  </w:num>
  <w:num w:numId="10" w16cid:durableId="862090962">
    <w:abstractNumId w:val="17"/>
  </w:num>
  <w:num w:numId="11" w16cid:durableId="1989898950">
    <w:abstractNumId w:val="15"/>
  </w:num>
  <w:num w:numId="12" w16cid:durableId="1189221351">
    <w:abstractNumId w:val="9"/>
  </w:num>
  <w:num w:numId="13" w16cid:durableId="711073789">
    <w:abstractNumId w:val="20"/>
  </w:num>
  <w:num w:numId="14" w16cid:durableId="1853569188">
    <w:abstractNumId w:val="8"/>
  </w:num>
  <w:num w:numId="15" w16cid:durableId="572131422">
    <w:abstractNumId w:val="5"/>
  </w:num>
  <w:num w:numId="16" w16cid:durableId="96485012">
    <w:abstractNumId w:val="21"/>
  </w:num>
  <w:num w:numId="17" w16cid:durableId="965432758">
    <w:abstractNumId w:val="7"/>
  </w:num>
  <w:num w:numId="18" w16cid:durableId="214388895">
    <w:abstractNumId w:val="22"/>
  </w:num>
  <w:num w:numId="19" w16cid:durableId="1994749398">
    <w:abstractNumId w:val="1"/>
  </w:num>
  <w:num w:numId="20" w16cid:durableId="7023353">
    <w:abstractNumId w:val="2"/>
  </w:num>
  <w:num w:numId="21" w16cid:durableId="1445884233">
    <w:abstractNumId w:val="10"/>
  </w:num>
  <w:num w:numId="22" w16cid:durableId="1492020478">
    <w:abstractNumId w:val="3"/>
  </w:num>
  <w:num w:numId="23" w16cid:durableId="149954633">
    <w:abstractNumId w:val="14"/>
  </w:num>
  <w:num w:numId="24" w16cid:durableId="1800489218">
    <w:abstractNumId w:val="19"/>
  </w:num>
  <w:num w:numId="25" w16cid:durableId="1137335451">
    <w:abstractNumId w:val="18"/>
  </w:num>
  <w:num w:numId="26" w16cid:durableId="466557152">
    <w:abstractNumId w:val="16"/>
  </w:num>
  <w:num w:numId="27" w16cid:durableId="2025935325">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7D6"/>
    <w:rsid w:val="000034DF"/>
    <w:rsid w:val="000127B0"/>
    <w:rsid w:val="00013372"/>
    <w:rsid w:val="00017133"/>
    <w:rsid w:val="0002642B"/>
    <w:rsid w:val="00027A20"/>
    <w:rsid w:val="0003197D"/>
    <w:rsid w:val="0003684E"/>
    <w:rsid w:val="0004254A"/>
    <w:rsid w:val="00054A1C"/>
    <w:rsid w:val="00060F1A"/>
    <w:rsid w:val="00072348"/>
    <w:rsid w:val="00072486"/>
    <w:rsid w:val="00074199"/>
    <w:rsid w:val="00074CBE"/>
    <w:rsid w:val="00080D3B"/>
    <w:rsid w:val="0008109E"/>
    <w:rsid w:val="00081B03"/>
    <w:rsid w:val="000861FE"/>
    <w:rsid w:val="00092C50"/>
    <w:rsid w:val="000966EC"/>
    <w:rsid w:val="000969A3"/>
    <w:rsid w:val="00097D58"/>
    <w:rsid w:val="000A12C9"/>
    <w:rsid w:val="000A398C"/>
    <w:rsid w:val="000A4289"/>
    <w:rsid w:val="000A678F"/>
    <w:rsid w:val="000B5450"/>
    <w:rsid w:val="000C0F24"/>
    <w:rsid w:val="000C2FE8"/>
    <w:rsid w:val="000D562A"/>
    <w:rsid w:val="000E0770"/>
    <w:rsid w:val="000E1354"/>
    <w:rsid w:val="000E1646"/>
    <w:rsid w:val="000F33F7"/>
    <w:rsid w:val="001002E7"/>
    <w:rsid w:val="0010443B"/>
    <w:rsid w:val="00107393"/>
    <w:rsid w:val="00123AB7"/>
    <w:rsid w:val="00133E15"/>
    <w:rsid w:val="0014224D"/>
    <w:rsid w:val="00144FC0"/>
    <w:rsid w:val="001516EF"/>
    <w:rsid w:val="00155C54"/>
    <w:rsid w:val="0016706E"/>
    <w:rsid w:val="00170997"/>
    <w:rsid w:val="00174B03"/>
    <w:rsid w:val="00177AC3"/>
    <w:rsid w:val="00177C63"/>
    <w:rsid w:val="00185BB6"/>
    <w:rsid w:val="001B2036"/>
    <w:rsid w:val="001B5C91"/>
    <w:rsid w:val="001C0D0E"/>
    <w:rsid w:val="001C5343"/>
    <w:rsid w:val="001C5E64"/>
    <w:rsid w:val="001C7356"/>
    <w:rsid w:val="001D0B3E"/>
    <w:rsid w:val="001D2B45"/>
    <w:rsid w:val="001E0A2F"/>
    <w:rsid w:val="001E1967"/>
    <w:rsid w:val="001E523D"/>
    <w:rsid w:val="001F0283"/>
    <w:rsid w:val="001F187D"/>
    <w:rsid w:val="00203346"/>
    <w:rsid w:val="002159D1"/>
    <w:rsid w:val="00220617"/>
    <w:rsid w:val="0022104F"/>
    <w:rsid w:val="002235BF"/>
    <w:rsid w:val="00240074"/>
    <w:rsid w:val="00243EB2"/>
    <w:rsid w:val="002533F7"/>
    <w:rsid w:val="002579E7"/>
    <w:rsid w:val="00260862"/>
    <w:rsid w:val="002738B2"/>
    <w:rsid w:val="00281EB8"/>
    <w:rsid w:val="0028267C"/>
    <w:rsid w:val="002871C8"/>
    <w:rsid w:val="002A5707"/>
    <w:rsid w:val="002A682E"/>
    <w:rsid w:val="002B16FE"/>
    <w:rsid w:val="002B535E"/>
    <w:rsid w:val="002D3382"/>
    <w:rsid w:val="002E337D"/>
    <w:rsid w:val="002E632A"/>
    <w:rsid w:val="002E6A6F"/>
    <w:rsid w:val="002E6D66"/>
    <w:rsid w:val="002E7EF7"/>
    <w:rsid w:val="002F22BA"/>
    <w:rsid w:val="002F505F"/>
    <w:rsid w:val="003005A3"/>
    <w:rsid w:val="00313DE1"/>
    <w:rsid w:val="00322EDB"/>
    <w:rsid w:val="0032539B"/>
    <w:rsid w:val="0032579D"/>
    <w:rsid w:val="003269CB"/>
    <w:rsid w:val="00335A9F"/>
    <w:rsid w:val="0034139F"/>
    <w:rsid w:val="0035441C"/>
    <w:rsid w:val="003578D6"/>
    <w:rsid w:val="00360B40"/>
    <w:rsid w:val="003674B1"/>
    <w:rsid w:val="00375D44"/>
    <w:rsid w:val="00377E9D"/>
    <w:rsid w:val="00392DDC"/>
    <w:rsid w:val="00393115"/>
    <w:rsid w:val="003A2B5E"/>
    <w:rsid w:val="003A4D42"/>
    <w:rsid w:val="003B48C5"/>
    <w:rsid w:val="003B72AE"/>
    <w:rsid w:val="003C2491"/>
    <w:rsid w:val="003C2739"/>
    <w:rsid w:val="003D09E0"/>
    <w:rsid w:val="003D1412"/>
    <w:rsid w:val="003D2E1D"/>
    <w:rsid w:val="003D3761"/>
    <w:rsid w:val="003E0DD5"/>
    <w:rsid w:val="003E6FD4"/>
    <w:rsid w:val="003F2852"/>
    <w:rsid w:val="003F2CD7"/>
    <w:rsid w:val="003F7D7D"/>
    <w:rsid w:val="00406BD4"/>
    <w:rsid w:val="004148CE"/>
    <w:rsid w:val="00416AD7"/>
    <w:rsid w:val="0042191A"/>
    <w:rsid w:val="00437589"/>
    <w:rsid w:val="00442D4E"/>
    <w:rsid w:val="00443810"/>
    <w:rsid w:val="00444CC9"/>
    <w:rsid w:val="00445749"/>
    <w:rsid w:val="00454727"/>
    <w:rsid w:val="004561DC"/>
    <w:rsid w:val="004562AF"/>
    <w:rsid w:val="0046558C"/>
    <w:rsid w:val="00471FA9"/>
    <w:rsid w:val="0049471D"/>
    <w:rsid w:val="00497932"/>
    <w:rsid w:val="004A2981"/>
    <w:rsid w:val="004A561E"/>
    <w:rsid w:val="004A7B2D"/>
    <w:rsid w:val="004B5B14"/>
    <w:rsid w:val="004C46C9"/>
    <w:rsid w:val="004C5B74"/>
    <w:rsid w:val="004D2945"/>
    <w:rsid w:val="004E59AB"/>
    <w:rsid w:val="004E6E31"/>
    <w:rsid w:val="004F32EE"/>
    <w:rsid w:val="004F74DE"/>
    <w:rsid w:val="0050454B"/>
    <w:rsid w:val="005124AA"/>
    <w:rsid w:val="0052155D"/>
    <w:rsid w:val="005271BA"/>
    <w:rsid w:val="0053096E"/>
    <w:rsid w:val="00535644"/>
    <w:rsid w:val="00546241"/>
    <w:rsid w:val="005573C4"/>
    <w:rsid w:val="00560F1B"/>
    <w:rsid w:val="005715E0"/>
    <w:rsid w:val="00583F2A"/>
    <w:rsid w:val="00584ED8"/>
    <w:rsid w:val="005866FA"/>
    <w:rsid w:val="00586DEE"/>
    <w:rsid w:val="0059267C"/>
    <w:rsid w:val="005A432E"/>
    <w:rsid w:val="005B65DF"/>
    <w:rsid w:val="005B78F9"/>
    <w:rsid w:val="005C01B3"/>
    <w:rsid w:val="005C05E2"/>
    <w:rsid w:val="005C3396"/>
    <w:rsid w:val="005C7D4A"/>
    <w:rsid w:val="005D0A54"/>
    <w:rsid w:val="005D132C"/>
    <w:rsid w:val="005D78CD"/>
    <w:rsid w:val="005E4F5E"/>
    <w:rsid w:val="005E7C74"/>
    <w:rsid w:val="005F1A31"/>
    <w:rsid w:val="005F234F"/>
    <w:rsid w:val="005F46A7"/>
    <w:rsid w:val="005F4FE9"/>
    <w:rsid w:val="006018E6"/>
    <w:rsid w:val="00612635"/>
    <w:rsid w:val="006213C7"/>
    <w:rsid w:val="0062144D"/>
    <w:rsid w:val="00624AEF"/>
    <w:rsid w:val="00634C43"/>
    <w:rsid w:val="00635CEE"/>
    <w:rsid w:val="00635DF7"/>
    <w:rsid w:val="00651C37"/>
    <w:rsid w:val="006540ED"/>
    <w:rsid w:val="0065428C"/>
    <w:rsid w:val="00657902"/>
    <w:rsid w:val="00662A73"/>
    <w:rsid w:val="006649A1"/>
    <w:rsid w:val="00666FC2"/>
    <w:rsid w:val="006759DA"/>
    <w:rsid w:val="00681270"/>
    <w:rsid w:val="006900D9"/>
    <w:rsid w:val="006A1688"/>
    <w:rsid w:val="006A5371"/>
    <w:rsid w:val="006A57FE"/>
    <w:rsid w:val="006A75BA"/>
    <w:rsid w:val="006D376B"/>
    <w:rsid w:val="006E3690"/>
    <w:rsid w:val="006E50EA"/>
    <w:rsid w:val="006E7E32"/>
    <w:rsid w:val="006F2A2C"/>
    <w:rsid w:val="006F4EA4"/>
    <w:rsid w:val="00702662"/>
    <w:rsid w:val="0071161B"/>
    <w:rsid w:val="00717B7B"/>
    <w:rsid w:val="007368B3"/>
    <w:rsid w:val="0074546B"/>
    <w:rsid w:val="00746CD8"/>
    <w:rsid w:val="00753369"/>
    <w:rsid w:val="00754EC9"/>
    <w:rsid w:val="007647B6"/>
    <w:rsid w:val="00770C66"/>
    <w:rsid w:val="007761E0"/>
    <w:rsid w:val="007824E2"/>
    <w:rsid w:val="00786775"/>
    <w:rsid w:val="00791A1A"/>
    <w:rsid w:val="007A399D"/>
    <w:rsid w:val="007A4DE8"/>
    <w:rsid w:val="007A6A70"/>
    <w:rsid w:val="007B7442"/>
    <w:rsid w:val="007B76F2"/>
    <w:rsid w:val="007C02D6"/>
    <w:rsid w:val="007C0B72"/>
    <w:rsid w:val="007C1F15"/>
    <w:rsid w:val="007C2D8B"/>
    <w:rsid w:val="007C384E"/>
    <w:rsid w:val="007C3C73"/>
    <w:rsid w:val="007C4098"/>
    <w:rsid w:val="007C6EF9"/>
    <w:rsid w:val="007D141D"/>
    <w:rsid w:val="007D567C"/>
    <w:rsid w:val="007D65F9"/>
    <w:rsid w:val="007E20B0"/>
    <w:rsid w:val="007E59DB"/>
    <w:rsid w:val="007E5D09"/>
    <w:rsid w:val="007F643C"/>
    <w:rsid w:val="00805C7A"/>
    <w:rsid w:val="00807B1E"/>
    <w:rsid w:val="00817237"/>
    <w:rsid w:val="008235C9"/>
    <w:rsid w:val="00834436"/>
    <w:rsid w:val="0084000B"/>
    <w:rsid w:val="008409B4"/>
    <w:rsid w:val="0084173D"/>
    <w:rsid w:val="00847D8B"/>
    <w:rsid w:val="008508F1"/>
    <w:rsid w:val="00856A88"/>
    <w:rsid w:val="008709EB"/>
    <w:rsid w:val="00870B2C"/>
    <w:rsid w:val="00872D99"/>
    <w:rsid w:val="00872EC0"/>
    <w:rsid w:val="0087365F"/>
    <w:rsid w:val="00885865"/>
    <w:rsid w:val="00886338"/>
    <w:rsid w:val="008912B5"/>
    <w:rsid w:val="008A3A48"/>
    <w:rsid w:val="008A4942"/>
    <w:rsid w:val="008B7BCA"/>
    <w:rsid w:val="008C57A3"/>
    <w:rsid w:val="008D1525"/>
    <w:rsid w:val="008E0390"/>
    <w:rsid w:val="008E0DEE"/>
    <w:rsid w:val="008E2901"/>
    <w:rsid w:val="008E3DF3"/>
    <w:rsid w:val="008F22B0"/>
    <w:rsid w:val="008F7CCB"/>
    <w:rsid w:val="00902DE2"/>
    <w:rsid w:val="0090339C"/>
    <w:rsid w:val="00905F4D"/>
    <w:rsid w:val="00920424"/>
    <w:rsid w:val="00934DE9"/>
    <w:rsid w:val="0094337E"/>
    <w:rsid w:val="00951A86"/>
    <w:rsid w:val="00952C4F"/>
    <w:rsid w:val="00955DC0"/>
    <w:rsid w:val="009702C4"/>
    <w:rsid w:val="009709E3"/>
    <w:rsid w:val="00971762"/>
    <w:rsid w:val="00977935"/>
    <w:rsid w:val="00981C54"/>
    <w:rsid w:val="00983FD1"/>
    <w:rsid w:val="00986A7D"/>
    <w:rsid w:val="009A1DCA"/>
    <w:rsid w:val="009A3C99"/>
    <w:rsid w:val="009A5140"/>
    <w:rsid w:val="009B01C3"/>
    <w:rsid w:val="009B3B04"/>
    <w:rsid w:val="009C0D71"/>
    <w:rsid w:val="009C46B2"/>
    <w:rsid w:val="009C4D05"/>
    <w:rsid w:val="009C6B84"/>
    <w:rsid w:val="009E0FFD"/>
    <w:rsid w:val="009E2F33"/>
    <w:rsid w:val="009E3DBB"/>
    <w:rsid w:val="009E7FD3"/>
    <w:rsid w:val="009F1E97"/>
    <w:rsid w:val="00A207B5"/>
    <w:rsid w:val="00A22F4B"/>
    <w:rsid w:val="00A2555D"/>
    <w:rsid w:val="00A40139"/>
    <w:rsid w:val="00A42823"/>
    <w:rsid w:val="00A44778"/>
    <w:rsid w:val="00A50C76"/>
    <w:rsid w:val="00A51AF3"/>
    <w:rsid w:val="00A54EBD"/>
    <w:rsid w:val="00A616DD"/>
    <w:rsid w:val="00A62048"/>
    <w:rsid w:val="00A66253"/>
    <w:rsid w:val="00A74F92"/>
    <w:rsid w:val="00A755B6"/>
    <w:rsid w:val="00A855AC"/>
    <w:rsid w:val="00A907AD"/>
    <w:rsid w:val="00AA46BB"/>
    <w:rsid w:val="00AB09F6"/>
    <w:rsid w:val="00AB3C38"/>
    <w:rsid w:val="00AB4886"/>
    <w:rsid w:val="00AD4E60"/>
    <w:rsid w:val="00AE7157"/>
    <w:rsid w:val="00AF24E0"/>
    <w:rsid w:val="00AF5818"/>
    <w:rsid w:val="00B04B5C"/>
    <w:rsid w:val="00B11DB6"/>
    <w:rsid w:val="00B13025"/>
    <w:rsid w:val="00B24300"/>
    <w:rsid w:val="00B318C8"/>
    <w:rsid w:val="00B34D29"/>
    <w:rsid w:val="00B401F2"/>
    <w:rsid w:val="00B40E87"/>
    <w:rsid w:val="00B52617"/>
    <w:rsid w:val="00B64779"/>
    <w:rsid w:val="00B71C3D"/>
    <w:rsid w:val="00B76029"/>
    <w:rsid w:val="00B81E83"/>
    <w:rsid w:val="00B83C0B"/>
    <w:rsid w:val="00B84ED6"/>
    <w:rsid w:val="00B8522D"/>
    <w:rsid w:val="00B864E2"/>
    <w:rsid w:val="00B9237B"/>
    <w:rsid w:val="00B92849"/>
    <w:rsid w:val="00B9456D"/>
    <w:rsid w:val="00BA122A"/>
    <w:rsid w:val="00BB1C42"/>
    <w:rsid w:val="00BB1F4F"/>
    <w:rsid w:val="00BB5155"/>
    <w:rsid w:val="00BB7E35"/>
    <w:rsid w:val="00BC64C2"/>
    <w:rsid w:val="00BD2A33"/>
    <w:rsid w:val="00BE7ED3"/>
    <w:rsid w:val="00BF1195"/>
    <w:rsid w:val="00BF1F8B"/>
    <w:rsid w:val="00BF202A"/>
    <w:rsid w:val="00BF3789"/>
    <w:rsid w:val="00BF50AB"/>
    <w:rsid w:val="00C02CE0"/>
    <w:rsid w:val="00C0337B"/>
    <w:rsid w:val="00C12BAA"/>
    <w:rsid w:val="00C17465"/>
    <w:rsid w:val="00C22969"/>
    <w:rsid w:val="00C254D8"/>
    <w:rsid w:val="00C27B58"/>
    <w:rsid w:val="00C32DFF"/>
    <w:rsid w:val="00C35C66"/>
    <w:rsid w:val="00C367D6"/>
    <w:rsid w:val="00C405C9"/>
    <w:rsid w:val="00C40AE1"/>
    <w:rsid w:val="00C40CA8"/>
    <w:rsid w:val="00C40EF1"/>
    <w:rsid w:val="00C4331C"/>
    <w:rsid w:val="00C52C46"/>
    <w:rsid w:val="00C55EF2"/>
    <w:rsid w:val="00C5752C"/>
    <w:rsid w:val="00C625DF"/>
    <w:rsid w:val="00C67ABB"/>
    <w:rsid w:val="00C7121F"/>
    <w:rsid w:val="00C71892"/>
    <w:rsid w:val="00C72985"/>
    <w:rsid w:val="00C7391D"/>
    <w:rsid w:val="00C73DC3"/>
    <w:rsid w:val="00C83E39"/>
    <w:rsid w:val="00C950FC"/>
    <w:rsid w:val="00CA26AC"/>
    <w:rsid w:val="00CB1717"/>
    <w:rsid w:val="00CB1FD6"/>
    <w:rsid w:val="00CB47A0"/>
    <w:rsid w:val="00CB6A49"/>
    <w:rsid w:val="00CB6C6E"/>
    <w:rsid w:val="00CC0A47"/>
    <w:rsid w:val="00CC3CB1"/>
    <w:rsid w:val="00CC6908"/>
    <w:rsid w:val="00CD062B"/>
    <w:rsid w:val="00CD4F4F"/>
    <w:rsid w:val="00CD6192"/>
    <w:rsid w:val="00CE1900"/>
    <w:rsid w:val="00CE2B74"/>
    <w:rsid w:val="00CE75A6"/>
    <w:rsid w:val="00CF4D67"/>
    <w:rsid w:val="00D006A9"/>
    <w:rsid w:val="00D032D7"/>
    <w:rsid w:val="00D06732"/>
    <w:rsid w:val="00D10046"/>
    <w:rsid w:val="00D1192C"/>
    <w:rsid w:val="00D159A1"/>
    <w:rsid w:val="00D27A0C"/>
    <w:rsid w:val="00D31039"/>
    <w:rsid w:val="00D323EC"/>
    <w:rsid w:val="00D34512"/>
    <w:rsid w:val="00D34E66"/>
    <w:rsid w:val="00D35914"/>
    <w:rsid w:val="00D35FC8"/>
    <w:rsid w:val="00D36013"/>
    <w:rsid w:val="00D3623B"/>
    <w:rsid w:val="00D439F3"/>
    <w:rsid w:val="00D446B7"/>
    <w:rsid w:val="00D45C4D"/>
    <w:rsid w:val="00D46A96"/>
    <w:rsid w:val="00D50F2B"/>
    <w:rsid w:val="00D54951"/>
    <w:rsid w:val="00D6339B"/>
    <w:rsid w:val="00D6491C"/>
    <w:rsid w:val="00D67571"/>
    <w:rsid w:val="00D67C09"/>
    <w:rsid w:val="00D71C28"/>
    <w:rsid w:val="00D75826"/>
    <w:rsid w:val="00D8176F"/>
    <w:rsid w:val="00D828CE"/>
    <w:rsid w:val="00D910F5"/>
    <w:rsid w:val="00D91FEE"/>
    <w:rsid w:val="00D93054"/>
    <w:rsid w:val="00DA0A0B"/>
    <w:rsid w:val="00DA16AC"/>
    <w:rsid w:val="00DA3EA8"/>
    <w:rsid w:val="00DA571E"/>
    <w:rsid w:val="00DA5E3D"/>
    <w:rsid w:val="00DB1335"/>
    <w:rsid w:val="00DB3B67"/>
    <w:rsid w:val="00DB44D8"/>
    <w:rsid w:val="00DC703E"/>
    <w:rsid w:val="00DC726A"/>
    <w:rsid w:val="00DD1004"/>
    <w:rsid w:val="00DD4F9A"/>
    <w:rsid w:val="00DD6FEE"/>
    <w:rsid w:val="00DE6372"/>
    <w:rsid w:val="00DF6B43"/>
    <w:rsid w:val="00DF7A3B"/>
    <w:rsid w:val="00E11AE5"/>
    <w:rsid w:val="00E1360E"/>
    <w:rsid w:val="00E17987"/>
    <w:rsid w:val="00E201FA"/>
    <w:rsid w:val="00E23324"/>
    <w:rsid w:val="00E27A7C"/>
    <w:rsid w:val="00E27B62"/>
    <w:rsid w:val="00E3704E"/>
    <w:rsid w:val="00E40D08"/>
    <w:rsid w:val="00E43325"/>
    <w:rsid w:val="00E54B59"/>
    <w:rsid w:val="00E65AF0"/>
    <w:rsid w:val="00E66783"/>
    <w:rsid w:val="00E67B86"/>
    <w:rsid w:val="00E67DF7"/>
    <w:rsid w:val="00E73788"/>
    <w:rsid w:val="00E75AB3"/>
    <w:rsid w:val="00E86EBE"/>
    <w:rsid w:val="00E96167"/>
    <w:rsid w:val="00E962D5"/>
    <w:rsid w:val="00EA2604"/>
    <w:rsid w:val="00EA39C9"/>
    <w:rsid w:val="00EA617F"/>
    <w:rsid w:val="00EB38E9"/>
    <w:rsid w:val="00EC108E"/>
    <w:rsid w:val="00ED5ECB"/>
    <w:rsid w:val="00EE065B"/>
    <w:rsid w:val="00EE074B"/>
    <w:rsid w:val="00EE0D51"/>
    <w:rsid w:val="00EE289C"/>
    <w:rsid w:val="00EE538A"/>
    <w:rsid w:val="00EF212A"/>
    <w:rsid w:val="00EF264C"/>
    <w:rsid w:val="00EF566C"/>
    <w:rsid w:val="00EF7CED"/>
    <w:rsid w:val="00F13F2F"/>
    <w:rsid w:val="00F14979"/>
    <w:rsid w:val="00F32376"/>
    <w:rsid w:val="00F34DE0"/>
    <w:rsid w:val="00F34F2D"/>
    <w:rsid w:val="00F3638F"/>
    <w:rsid w:val="00F40686"/>
    <w:rsid w:val="00F51ADB"/>
    <w:rsid w:val="00F6473C"/>
    <w:rsid w:val="00F72B41"/>
    <w:rsid w:val="00F72F1B"/>
    <w:rsid w:val="00F7407F"/>
    <w:rsid w:val="00F7471F"/>
    <w:rsid w:val="00F771AA"/>
    <w:rsid w:val="00F861AB"/>
    <w:rsid w:val="00F86577"/>
    <w:rsid w:val="00F916E7"/>
    <w:rsid w:val="00F92AFD"/>
    <w:rsid w:val="00F9523B"/>
    <w:rsid w:val="00FA214A"/>
    <w:rsid w:val="00FA3C0D"/>
    <w:rsid w:val="00FB2456"/>
    <w:rsid w:val="00FB319E"/>
    <w:rsid w:val="00FC0FD6"/>
    <w:rsid w:val="00FC25AF"/>
    <w:rsid w:val="00FC29DC"/>
    <w:rsid w:val="00FC5B86"/>
    <w:rsid w:val="00FD6C97"/>
    <w:rsid w:val="00FD7C0E"/>
    <w:rsid w:val="00FE28DF"/>
    <w:rsid w:val="00FE302B"/>
    <w:rsid w:val="00FF2A90"/>
    <w:rsid w:val="00FF6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DCE68"/>
  <w15:docId w15:val="{F81CCA38-F9FA-42C7-A28E-97E600B1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AB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E75AB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E75AB3"/>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E75AB3"/>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E75AB3"/>
    <w:pPr>
      <w:keepNext/>
      <w:numPr>
        <w:ilvl w:val="3"/>
        <w:numId w:val="4"/>
      </w:numPr>
      <w:spacing w:before="240" w:after="60"/>
      <w:outlineLvl w:val="3"/>
    </w:pPr>
  </w:style>
  <w:style w:type="paragraph" w:styleId="Heading5">
    <w:name w:val="heading 5"/>
    <w:basedOn w:val="Normal"/>
    <w:next w:val="Normal"/>
    <w:qFormat/>
    <w:rsid w:val="00E75AB3"/>
    <w:pPr>
      <w:keepNext/>
      <w:numPr>
        <w:numId w:val="9"/>
      </w:numPr>
      <w:spacing w:after="240"/>
      <w:ind w:left="3600" w:hanging="720"/>
      <w:outlineLvl w:val="4"/>
    </w:pPr>
  </w:style>
  <w:style w:type="paragraph" w:styleId="Heading6">
    <w:name w:val="heading 6"/>
    <w:basedOn w:val="Normal"/>
    <w:next w:val="Normal"/>
    <w:qFormat/>
    <w:rsid w:val="00E75AB3"/>
    <w:pPr>
      <w:numPr>
        <w:ilvl w:val="5"/>
        <w:numId w:val="1"/>
      </w:numPr>
      <w:spacing w:before="240" w:after="60"/>
      <w:outlineLvl w:val="5"/>
    </w:pPr>
    <w:rPr>
      <w:rFonts w:ascii="Arial" w:hAnsi="Arial"/>
      <w:i/>
    </w:rPr>
  </w:style>
  <w:style w:type="paragraph" w:styleId="Heading7">
    <w:name w:val="heading 7"/>
    <w:basedOn w:val="Normal"/>
    <w:next w:val="Normal"/>
    <w:qFormat/>
    <w:rsid w:val="00E75AB3"/>
    <w:pPr>
      <w:numPr>
        <w:ilvl w:val="6"/>
        <w:numId w:val="1"/>
      </w:numPr>
      <w:spacing w:before="240" w:after="60"/>
      <w:outlineLvl w:val="6"/>
    </w:pPr>
    <w:rPr>
      <w:rFonts w:ascii="Arial" w:hAnsi="Arial"/>
    </w:rPr>
  </w:style>
  <w:style w:type="paragraph" w:styleId="Heading8">
    <w:name w:val="heading 8"/>
    <w:basedOn w:val="Normal"/>
    <w:next w:val="Normal"/>
    <w:qFormat/>
    <w:rsid w:val="00E75AB3"/>
    <w:pPr>
      <w:outlineLvl w:val="7"/>
    </w:pPr>
    <w:rPr>
      <w:b/>
    </w:rPr>
  </w:style>
  <w:style w:type="paragraph" w:styleId="Heading9">
    <w:name w:val="heading 9"/>
    <w:basedOn w:val="Normal"/>
    <w:next w:val="Normal"/>
    <w:qFormat/>
    <w:rsid w:val="00E75AB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75AB3"/>
    <w:pPr>
      <w:numPr>
        <w:numId w:val="5"/>
      </w:numPr>
    </w:pPr>
  </w:style>
  <w:style w:type="paragraph" w:styleId="Header">
    <w:name w:val="header"/>
    <w:basedOn w:val="Normal"/>
    <w:rsid w:val="00E75AB3"/>
    <w:pPr>
      <w:tabs>
        <w:tab w:val="center" w:pos="4320"/>
        <w:tab w:val="right" w:pos="8640"/>
      </w:tabs>
    </w:pPr>
  </w:style>
  <w:style w:type="paragraph" w:customStyle="1" w:styleId="sub-title">
    <w:name w:val="sub-title"/>
    <w:rsid w:val="00E75AB3"/>
    <w:pPr>
      <w:jc w:val="both"/>
      <w:outlineLvl w:val="0"/>
    </w:pPr>
    <w:rPr>
      <w:b/>
      <w:noProof/>
      <w:sz w:val="22"/>
      <w:szCs w:val="22"/>
    </w:rPr>
  </w:style>
  <w:style w:type="paragraph" w:customStyle="1" w:styleId="Title1">
    <w:name w:val="Title1"/>
    <w:rsid w:val="00E75AB3"/>
    <w:pPr>
      <w:jc w:val="center"/>
      <w:outlineLvl w:val="0"/>
    </w:pPr>
    <w:rPr>
      <w:b/>
      <w:caps/>
      <w:sz w:val="22"/>
      <w:szCs w:val="22"/>
      <w:lang w:val="en-GB"/>
    </w:rPr>
  </w:style>
  <w:style w:type="paragraph" w:customStyle="1" w:styleId="Decision">
    <w:name w:val="Decision"/>
    <w:basedOn w:val="Normal"/>
    <w:rsid w:val="00E75AB3"/>
    <w:pPr>
      <w:keepLines/>
      <w:jc w:val="right"/>
    </w:pPr>
    <w:rPr>
      <w:b/>
    </w:rPr>
  </w:style>
  <w:style w:type="paragraph" w:customStyle="1" w:styleId="0Heading0">
    <w:name w:val="0 Heading 0"/>
    <w:uiPriority w:val="99"/>
    <w:rsid w:val="00E75AB3"/>
    <w:rPr>
      <w:sz w:val="22"/>
      <w:szCs w:val="22"/>
      <w:lang w:val="en-GB"/>
    </w:rPr>
  </w:style>
  <w:style w:type="paragraph" w:styleId="Footer">
    <w:name w:val="footer"/>
    <w:basedOn w:val="Normal"/>
    <w:link w:val="FooterChar"/>
    <w:uiPriority w:val="99"/>
    <w:rsid w:val="00E75AB3"/>
    <w:pPr>
      <w:tabs>
        <w:tab w:val="center" w:pos="4320"/>
        <w:tab w:val="right" w:pos="8640"/>
      </w:tabs>
    </w:pPr>
  </w:style>
  <w:style w:type="numbering" w:styleId="1ai">
    <w:name w:val="Outline List 1"/>
    <w:basedOn w:val="NoList"/>
    <w:semiHidden/>
    <w:rsid w:val="00E75AB3"/>
    <w:pPr>
      <w:numPr>
        <w:numId w:val="6"/>
      </w:numPr>
    </w:pPr>
  </w:style>
  <w:style w:type="numbering" w:styleId="ArticleSection">
    <w:name w:val="Outline List 3"/>
    <w:basedOn w:val="NoList"/>
    <w:semiHidden/>
    <w:rsid w:val="00E75AB3"/>
    <w:pPr>
      <w:numPr>
        <w:numId w:val="7"/>
      </w:numPr>
    </w:pPr>
  </w:style>
  <w:style w:type="paragraph" w:styleId="BlockText">
    <w:name w:val="Block Text"/>
    <w:basedOn w:val="Normal"/>
    <w:semiHidden/>
    <w:rsid w:val="00E75AB3"/>
    <w:pPr>
      <w:spacing w:after="120"/>
      <w:ind w:left="1440" w:right="1440"/>
    </w:pPr>
  </w:style>
  <w:style w:type="paragraph" w:styleId="BodyText3">
    <w:name w:val="Body Text 3"/>
    <w:basedOn w:val="Normal"/>
    <w:semiHidden/>
    <w:rsid w:val="00E75AB3"/>
    <w:pPr>
      <w:spacing w:after="120"/>
    </w:pPr>
    <w:rPr>
      <w:sz w:val="16"/>
      <w:szCs w:val="16"/>
    </w:rPr>
  </w:style>
  <w:style w:type="paragraph" w:styleId="BodyTextIndent3">
    <w:name w:val="Body Text Indent 3"/>
    <w:basedOn w:val="Normal"/>
    <w:semiHidden/>
    <w:rsid w:val="00E75AB3"/>
    <w:pPr>
      <w:spacing w:after="120"/>
      <w:ind w:left="360"/>
    </w:pPr>
    <w:rPr>
      <w:sz w:val="16"/>
      <w:szCs w:val="16"/>
    </w:rPr>
  </w:style>
  <w:style w:type="paragraph" w:styleId="PlainText">
    <w:name w:val="Plain Text"/>
    <w:basedOn w:val="Normal"/>
    <w:semiHidden/>
    <w:rsid w:val="00E75AB3"/>
    <w:rPr>
      <w:rFonts w:ascii="Courier New" w:hAnsi="Courier New" w:cs="Courier New"/>
      <w:sz w:val="20"/>
    </w:rPr>
  </w:style>
  <w:style w:type="table" w:styleId="Table3Deffects1">
    <w:name w:val="Table 3D effects 1"/>
    <w:basedOn w:val="TableNormal"/>
    <w:semiHidden/>
    <w:rsid w:val="00E75AB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75AB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75AB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75AB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75AB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75AB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75AB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75AB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75AB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75AB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75AB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75AB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75AB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75AB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75AB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75AB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75AB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E75AB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75AB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75AB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75AB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75AB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75AB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75AB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75AB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75AB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75AB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75AB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75AB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75AB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75AB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75AB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75AB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75AB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75AB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75AB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75AB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75AB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75AB3"/>
    <w:rPr>
      <w:sz w:val="24"/>
      <w:lang w:val="en-GB" w:bidi="ar-DZ"/>
    </w:rPr>
  </w:style>
  <w:style w:type="paragraph" w:customStyle="1" w:styleId="Header4">
    <w:name w:val="Header4"/>
    <w:aliases w:val="Para 4"/>
    <w:basedOn w:val="Normal"/>
    <w:next w:val="Normal"/>
    <w:rsid w:val="00E75AB3"/>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75AB3"/>
    <w:rPr>
      <w:sz w:val="16"/>
      <w:szCs w:val="16"/>
    </w:rPr>
  </w:style>
  <w:style w:type="paragraph" w:styleId="Subtitle">
    <w:name w:val="Subtitle"/>
    <w:basedOn w:val="Normal"/>
    <w:link w:val="SubtitleChar"/>
    <w:uiPriority w:val="11"/>
    <w:qFormat/>
    <w:rsid w:val="00E75AB3"/>
    <w:pPr>
      <w:spacing w:after="60"/>
      <w:jc w:val="center"/>
      <w:outlineLvl w:val="1"/>
    </w:pPr>
    <w:rPr>
      <w:rFonts w:ascii="Arial" w:hAnsi="Arial" w:cs="Arial"/>
    </w:rPr>
  </w:style>
  <w:style w:type="paragraph" w:styleId="Title">
    <w:name w:val="Title"/>
    <w:basedOn w:val="Normal"/>
    <w:qFormat/>
    <w:rsid w:val="00E75AB3"/>
    <w:pPr>
      <w:spacing w:before="240" w:after="60"/>
      <w:jc w:val="center"/>
      <w:outlineLvl w:val="0"/>
    </w:pPr>
    <w:rPr>
      <w:rFonts w:ascii="Arial" w:hAnsi="Arial" w:cs="Arial"/>
      <w:b/>
      <w:bCs/>
      <w:kern w:val="28"/>
    </w:rPr>
  </w:style>
  <w:style w:type="paragraph" w:styleId="Date">
    <w:name w:val="Date"/>
    <w:basedOn w:val="Normal"/>
    <w:next w:val="Normal"/>
    <w:rsid w:val="00E75AB3"/>
  </w:style>
  <w:style w:type="character" w:styleId="PlaceholderText">
    <w:name w:val="Placeholder Text"/>
    <w:basedOn w:val="DefaultParagraphFont"/>
    <w:uiPriority w:val="99"/>
    <w:semiHidden/>
    <w:rsid w:val="00E75AB3"/>
    <w:rPr>
      <w:color w:val="808080"/>
    </w:rPr>
  </w:style>
  <w:style w:type="paragraph" w:styleId="BalloonText">
    <w:name w:val="Balloon Text"/>
    <w:basedOn w:val="Normal"/>
    <w:link w:val="BalloonTextChar"/>
    <w:uiPriority w:val="99"/>
    <w:semiHidden/>
    <w:unhideWhenUsed/>
    <w:rsid w:val="00E75AB3"/>
    <w:rPr>
      <w:rFonts w:ascii="Tahoma" w:hAnsi="Tahoma" w:cs="Tahoma"/>
      <w:sz w:val="16"/>
      <w:szCs w:val="16"/>
    </w:rPr>
  </w:style>
  <w:style w:type="character" w:customStyle="1" w:styleId="BalloonTextChar">
    <w:name w:val="Balloon Text Char"/>
    <w:basedOn w:val="DefaultParagraphFont"/>
    <w:link w:val="BalloonText"/>
    <w:uiPriority w:val="99"/>
    <w:semiHidden/>
    <w:rsid w:val="00E75AB3"/>
    <w:rPr>
      <w:rFonts w:ascii="Tahoma" w:hAnsi="Tahoma" w:cs="Tahoma"/>
      <w:sz w:val="16"/>
      <w:szCs w:val="16"/>
      <w:lang w:val="en-GB"/>
    </w:rPr>
  </w:style>
  <w:style w:type="paragraph" w:styleId="CommentText">
    <w:name w:val="annotation text"/>
    <w:basedOn w:val="Normal"/>
    <w:link w:val="CommentTextChar"/>
    <w:uiPriority w:val="99"/>
    <w:unhideWhenUsed/>
    <w:rsid w:val="00E75AB3"/>
    <w:rPr>
      <w:sz w:val="20"/>
    </w:rPr>
  </w:style>
  <w:style w:type="character" w:customStyle="1" w:styleId="CommentTextChar">
    <w:name w:val="Comment Text Char"/>
    <w:basedOn w:val="DefaultParagraphFont"/>
    <w:link w:val="CommentText"/>
    <w:uiPriority w:val="99"/>
    <w:rsid w:val="00E75AB3"/>
    <w:rPr>
      <w:lang w:val="en-GB"/>
    </w:rPr>
  </w:style>
  <w:style w:type="paragraph" w:styleId="CommentSubject">
    <w:name w:val="annotation subject"/>
    <w:basedOn w:val="CommentText"/>
    <w:next w:val="CommentText"/>
    <w:link w:val="CommentSubjectChar"/>
    <w:uiPriority w:val="99"/>
    <w:semiHidden/>
    <w:unhideWhenUsed/>
    <w:rsid w:val="00E75AB3"/>
    <w:rPr>
      <w:b/>
      <w:bCs/>
    </w:rPr>
  </w:style>
  <w:style w:type="character" w:customStyle="1" w:styleId="CommentSubjectChar">
    <w:name w:val="Comment Subject Char"/>
    <w:basedOn w:val="CommentTextChar"/>
    <w:link w:val="CommentSubject"/>
    <w:uiPriority w:val="99"/>
    <w:semiHidden/>
    <w:rsid w:val="00E75AB3"/>
    <w:rPr>
      <w:b/>
      <w:bCs/>
      <w:lang w:val="en-GB"/>
    </w:rPr>
  </w:style>
  <w:style w:type="paragraph" w:customStyle="1" w:styleId="StyleHeader4Para4Left0Firstline0">
    <w:name w:val="Style Header4Para 4 + Left:  0&quot; First line:  0&quot;"/>
    <w:basedOn w:val="Header4"/>
    <w:rsid w:val="00E75AB3"/>
    <w:pPr>
      <w:ind w:left="0" w:firstLine="0"/>
    </w:pPr>
    <w:rPr>
      <w:sz w:val="20"/>
    </w:rPr>
  </w:style>
  <w:style w:type="paragraph" w:styleId="Caption">
    <w:name w:val="caption"/>
    <w:basedOn w:val="Normal"/>
    <w:next w:val="Normal"/>
    <w:qFormat/>
    <w:rsid w:val="00E75AB3"/>
    <w:pPr>
      <w:bidi/>
      <w:ind w:left="180" w:hanging="180"/>
      <w:jc w:val="lowKashida"/>
    </w:pPr>
    <w:rPr>
      <w:rFonts w:cs="Simplified Arabic"/>
      <w:szCs w:val="32"/>
      <w:lang w:val="en-US" w:eastAsia="en-CA"/>
    </w:rPr>
  </w:style>
  <w:style w:type="character" w:styleId="PageNumber">
    <w:name w:val="page number"/>
    <w:basedOn w:val="DefaultParagraphFont"/>
    <w:semiHidden/>
    <w:rsid w:val="00E75AB3"/>
  </w:style>
  <w:style w:type="character" w:customStyle="1" w:styleId="FooterChar">
    <w:name w:val="Footer Char"/>
    <w:basedOn w:val="DefaultParagraphFont"/>
    <w:link w:val="Footer"/>
    <w:uiPriority w:val="99"/>
    <w:rsid w:val="00E75AB3"/>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E4F5E"/>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E4F5E"/>
    <w:rPr>
      <w:sz w:val="22"/>
      <w:szCs w:val="22"/>
      <w:lang w:val="en-GB"/>
    </w:rPr>
  </w:style>
  <w:style w:type="paragraph" w:customStyle="1" w:styleId="Newheader4">
    <w:name w:val="New header 4"/>
    <w:basedOn w:val="Heading4"/>
    <w:next w:val="Normal"/>
    <w:qFormat/>
    <w:rsid w:val="00B318C8"/>
    <w:pPr>
      <w:spacing w:before="0" w:after="240"/>
      <w:ind w:left="2880" w:hanging="720"/>
    </w:pPr>
    <w:rPr>
      <w:sz w:val="22"/>
      <w:szCs w:val="22"/>
      <w:lang w:val="en-CA" w:bidi="ar-SA"/>
    </w:rPr>
  </w:style>
  <w:style w:type="paragraph" w:customStyle="1" w:styleId="Default">
    <w:name w:val="Default"/>
    <w:rsid w:val="00B318C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318C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18C8"/>
    <w:rPr>
      <w:sz w:val="22"/>
      <w:szCs w:val="22"/>
      <w:lang w:val="en-GB"/>
    </w:rPr>
  </w:style>
  <w:style w:type="paragraph" w:styleId="NormalWeb">
    <w:name w:val="Normal (Web)"/>
    <w:basedOn w:val="Normal"/>
    <w:uiPriority w:val="99"/>
    <w:semiHidden/>
    <w:unhideWhenUsed/>
    <w:rsid w:val="00B318C8"/>
    <w:pPr>
      <w:jc w:val="left"/>
    </w:pPr>
    <w:rPr>
      <w:rFonts w:eastAsiaTheme="minorHAnsi"/>
      <w:szCs w:val="24"/>
      <w:lang w:val="en-US" w:bidi="ar-SA"/>
    </w:rPr>
  </w:style>
  <w:style w:type="paragraph" w:styleId="EndnoteText">
    <w:name w:val="endnote text"/>
    <w:basedOn w:val="Normal"/>
    <w:link w:val="EndnoteTextChar"/>
    <w:uiPriority w:val="99"/>
    <w:semiHidden/>
    <w:unhideWhenUsed/>
    <w:rsid w:val="00B318C8"/>
    <w:rPr>
      <w:sz w:val="20"/>
      <w:lang w:bidi="ar-SA"/>
    </w:rPr>
  </w:style>
  <w:style w:type="character" w:customStyle="1" w:styleId="EndnoteTextChar">
    <w:name w:val="Endnote Text Char"/>
    <w:basedOn w:val="DefaultParagraphFont"/>
    <w:link w:val="EndnoteText"/>
    <w:uiPriority w:val="99"/>
    <w:semiHidden/>
    <w:rsid w:val="00B318C8"/>
    <w:rPr>
      <w:lang w:val="en-GB"/>
    </w:rPr>
  </w:style>
  <w:style w:type="character" w:styleId="EndnoteReference">
    <w:name w:val="endnote reference"/>
    <w:basedOn w:val="DefaultParagraphFont"/>
    <w:uiPriority w:val="99"/>
    <w:semiHidden/>
    <w:unhideWhenUsed/>
    <w:rsid w:val="00B318C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B318C8"/>
    <w:rPr>
      <w:sz w:val="24"/>
      <w:lang w:val="en-GB" w:bidi="ar-DZ"/>
    </w:rPr>
  </w:style>
  <w:style w:type="character" w:customStyle="1" w:styleId="ui-provider">
    <w:name w:val="ui-provider"/>
    <w:basedOn w:val="DefaultParagraphFont"/>
    <w:rsid w:val="00B318C8"/>
  </w:style>
  <w:style w:type="paragraph" w:customStyle="1" w:styleId="Footer1">
    <w:name w:val="Footer1"/>
    <w:basedOn w:val="Normal"/>
    <w:rsid w:val="00B318C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bidi="ar-SA"/>
    </w:rPr>
  </w:style>
  <w:style w:type="character" w:customStyle="1" w:styleId="SubtitleChar">
    <w:name w:val="Subtitle Char"/>
    <w:link w:val="Subtitle"/>
    <w:uiPriority w:val="11"/>
    <w:rsid w:val="00B318C8"/>
    <w:rPr>
      <w:rFonts w:ascii="Arial" w:hAnsi="Arial" w:cs="Arial"/>
      <w:sz w:val="24"/>
      <w:lang w:val="en-GB" w:bidi="ar-DZ"/>
    </w:rPr>
  </w:style>
  <w:style w:type="character" w:customStyle="1" w:styleId="cf01">
    <w:name w:val="cf01"/>
    <w:basedOn w:val="DefaultParagraphFont"/>
    <w:rsid w:val="00B318C8"/>
    <w:rPr>
      <w:rFonts w:ascii="Segoe UI" w:hAnsi="Segoe UI" w:cs="Segoe UI" w:hint="default"/>
      <w:sz w:val="18"/>
      <w:szCs w:val="18"/>
    </w:rPr>
  </w:style>
  <w:style w:type="table" w:customStyle="1" w:styleId="8">
    <w:name w:val="8"/>
    <w:basedOn w:val="TableNormal"/>
    <w:rsid w:val="00B318C8"/>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B318C8"/>
    <w:pPr>
      <w:spacing w:before="100" w:beforeAutospacing="1" w:after="100" w:afterAutospacing="1"/>
      <w:jc w:val="left"/>
    </w:pPr>
    <w:rPr>
      <w:szCs w:val="24"/>
      <w:lang w:val="en-CA" w:eastAsia="en-CA" w:bidi="ar-SA"/>
    </w:rPr>
  </w:style>
  <w:style w:type="character" w:customStyle="1" w:styleId="normaltextrun">
    <w:name w:val="normaltextrun"/>
    <w:basedOn w:val="DefaultParagraphFont"/>
    <w:rsid w:val="00B318C8"/>
  </w:style>
  <w:style w:type="character" w:customStyle="1" w:styleId="eop">
    <w:name w:val="eop"/>
    <w:basedOn w:val="DefaultParagraphFont"/>
    <w:rsid w:val="00B318C8"/>
  </w:style>
  <w:style w:type="table" w:customStyle="1" w:styleId="1">
    <w:name w:val="学术论文的三线表1"/>
    <w:basedOn w:val="TableNormal"/>
    <w:next w:val="TableGrid"/>
    <w:qFormat/>
    <w:rsid w:val="00B318C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C40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bidi="ar-SA"/>
    </w:rPr>
  </w:style>
  <w:style w:type="character" w:customStyle="1" w:styleId="HTMLPreformattedChar">
    <w:name w:val="HTML Preformatted Char"/>
    <w:basedOn w:val="DefaultParagraphFont"/>
    <w:link w:val="HTMLPreformatted"/>
    <w:uiPriority w:val="99"/>
    <w:rsid w:val="00C40CA8"/>
    <w:rPr>
      <w:rFonts w:ascii="Courier New" w:hAnsi="Courier New" w:cs="Courier New"/>
    </w:rPr>
  </w:style>
  <w:style w:type="character" w:customStyle="1" w:styleId="y2iqfc">
    <w:name w:val="y2iqfc"/>
    <w:basedOn w:val="DefaultParagraphFont"/>
    <w:rsid w:val="00C40CA8"/>
  </w:style>
  <w:style w:type="character" w:styleId="Hyperlink">
    <w:name w:val="Hyperlink"/>
    <w:basedOn w:val="DefaultParagraphFont"/>
    <w:uiPriority w:val="99"/>
    <w:unhideWhenUsed/>
    <w:rsid w:val="00FA214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529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thedocs.worldbank.org/en/doc/5d1783db09a0e09d15bbcea8ef0cec0b-0500052021/related/mpo-bt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03EE8368-5121-4140-A134-4E4A07C67B28}">
  <ds:schemaRefs>
    <ds:schemaRef ds:uri="http://schemas.openxmlformats.org/officeDocument/2006/bibliography"/>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6</TotalTime>
  <Pages>26</Pages>
  <Words>9909</Words>
  <Characters>56486</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66263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MLFS</dc:creator>
  <cp:keywords/>
  <dc:description/>
  <cp:lastModifiedBy>Angela Xue He Yan</cp:lastModifiedBy>
  <cp:revision>12</cp:revision>
  <cp:lastPrinted>2026-05-27T08:52:00Z</cp:lastPrinted>
  <dcterms:created xsi:type="dcterms:W3CDTF">2026-05-27T08:52:00Z</dcterms:created>
  <dcterms:modified xsi:type="dcterms:W3CDTF">2026-05-28T15:03:00Z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UNEP/OzL.Pro/ExCom/98/25</vt:lpwstr>
  </property>
  <property fmtid="{D5CDD505-2E9C-101B-9397-08002B2CF9AE}" pid="3" name="Revision date">
    <vt:lpwstr>22 May 2026</vt:lpwstr>
  </property>
  <property fmtid="{D5CDD505-2E9C-101B-9397-08002B2CF9AE}" pid="4" name="ContentTypeId">
    <vt:lpwstr>0x010100C5F60F8E60516143877F7AC30EFBB2F3</vt:lpwstr>
  </property>
  <property fmtid="{D5CDD505-2E9C-101B-9397-08002B2CF9AE}" pid="5" name="Order">
    <vt:i4>147400</vt:i4>
  </property>
  <property fmtid="{D5CDD505-2E9C-101B-9397-08002B2CF9AE}" pid="6" name="MediaServiceImageTags">
    <vt:lpwstr/>
  </property>
</Properties>
</file>