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54" w:type="dxa"/>
        <w:tblInd w:w="108" w:type="dxa"/>
        <w:tblLayout w:type="fixed"/>
        <w:tblLook w:val="0000" w:firstRow="0" w:lastRow="0" w:firstColumn="0" w:lastColumn="0" w:noHBand="0" w:noVBand="0"/>
      </w:tblPr>
      <w:tblGrid>
        <w:gridCol w:w="2070"/>
        <w:gridCol w:w="4424"/>
        <w:gridCol w:w="3260"/>
      </w:tblGrid>
      <w:tr w:rsidR="0087455A" w:rsidRPr="00051D38" w14:paraId="4E9FBA4E" w14:textId="77777777" w:rsidTr="00864A1F">
        <w:trPr>
          <w:trHeight w:val="720"/>
        </w:trPr>
        <w:tc>
          <w:tcPr>
            <w:tcW w:w="6494" w:type="dxa"/>
            <w:gridSpan w:val="2"/>
            <w:tcBorders>
              <w:bottom w:val="single" w:sz="18" w:space="0" w:color="auto"/>
            </w:tcBorders>
          </w:tcPr>
          <w:p w14:paraId="12517F24" w14:textId="77777777" w:rsidR="0087455A" w:rsidRPr="00051D38" w:rsidRDefault="0024162E">
            <w:pPr>
              <w:rPr>
                <w:rFonts w:ascii="Univers" w:hAnsi="Univers"/>
                <w:b/>
                <w:sz w:val="28"/>
                <w:szCs w:val="28"/>
                <w:lang w:val="es-ES_tradnl"/>
              </w:rPr>
            </w:pPr>
            <w:bookmarkStart w:id="0" w:name="_Hlk25395903"/>
            <w:r w:rsidRPr="00051D38">
              <w:rPr>
                <w:rFonts w:ascii="Univers" w:hAnsi="Univers"/>
                <w:b/>
                <w:sz w:val="28"/>
                <w:szCs w:val="28"/>
                <w:lang w:val="es-ES_tradnl"/>
              </w:rPr>
              <w:t>NACIONES</w:t>
            </w:r>
          </w:p>
          <w:p w14:paraId="5B873DA7" w14:textId="77777777" w:rsidR="0087455A" w:rsidRPr="00051D38" w:rsidRDefault="0024162E">
            <w:pPr>
              <w:rPr>
                <w:rFonts w:ascii="Univers" w:hAnsi="Univers"/>
                <w:b/>
                <w:sz w:val="28"/>
                <w:szCs w:val="28"/>
                <w:lang w:val="es-ES_tradnl"/>
              </w:rPr>
            </w:pPr>
            <w:r w:rsidRPr="00051D38">
              <w:rPr>
                <w:rFonts w:ascii="Univers" w:hAnsi="Univers"/>
                <w:b/>
                <w:sz w:val="28"/>
                <w:szCs w:val="28"/>
                <w:lang w:val="es-ES_tradnl"/>
              </w:rPr>
              <w:t>UNIDAS</w:t>
            </w:r>
          </w:p>
        </w:tc>
        <w:tc>
          <w:tcPr>
            <w:tcW w:w="3260" w:type="dxa"/>
            <w:tcBorders>
              <w:bottom w:val="single" w:sz="18" w:space="0" w:color="auto"/>
            </w:tcBorders>
          </w:tcPr>
          <w:p w14:paraId="6E5504A2" w14:textId="77777777" w:rsidR="0087455A" w:rsidRPr="00051D38" w:rsidRDefault="0024162E" w:rsidP="00864A1F">
            <w:pPr>
              <w:ind w:right="-113"/>
              <w:jc w:val="right"/>
              <w:rPr>
                <w:rFonts w:asciiTheme="minorBidi" w:hAnsiTheme="minorBidi" w:cstheme="minorBidi"/>
                <w:sz w:val="52"/>
                <w:szCs w:val="52"/>
                <w:lang w:val="es-ES_tradnl"/>
              </w:rPr>
            </w:pPr>
            <w:r w:rsidRPr="00051D38">
              <w:rPr>
                <w:rFonts w:asciiTheme="minorBidi" w:hAnsiTheme="minorBidi" w:cstheme="minorBidi"/>
                <w:b/>
                <w:sz w:val="72"/>
                <w:lang w:val="es-ES_tradnl"/>
              </w:rPr>
              <w:t>EP</w:t>
            </w:r>
          </w:p>
        </w:tc>
      </w:tr>
      <w:tr w:rsidR="0087455A" w:rsidRPr="00051D38" w14:paraId="60DC570E" w14:textId="77777777" w:rsidTr="00864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BB1B20" w14:textId="77777777" w:rsidR="0087455A" w:rsidRPr="00051D38" w:rsidRDefault="0024162E">
            <w:pPr>
              <w:spacing w:before="120"/>
              <w:rPr>
                <w:lang w:val="es-ES_tradnl"/>
              </w:rPr>
            </w:pPr>
            <w:r w:rsidRPr="00051D38">
              <w:rPr>
                <w:noProof/>
                <w:lang w:val="en-CA" w:eastAsia="en-CA"/>
              </w:rPr>
              <w:drawing>
                <wp:anchor distT="0" distB="0" distL="114300" distR="114300" simplePos="0" relativeHeight="251656192" behindDoc="0" locked="0" layoutInCell="1" allowOverlap="1" wp14:anchorId="5C998524" wp14:editId="0CDCE643">
                  <wp:simplePos x="0" y="0"/>
                  <wp:positionH relativeFrom="column">
                    <wp:posOffset>279</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51D38">
              <w:rPr>
                <w:noProof/>
                <w:lang w:val="en-CA" w:eastAsia="en-CA"/>
              </w:rPr>
              <w:drawing>
                <wp:anchor distT="0" distB="0" distL="114300" distR="114300" simplePos="0" relativeHeight="251658240" behindDoc="1" locked="0" layoutInCell="0" allowOverlap="1" wp14:anchorId="6FC9F8FE" wp14:editId="326223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006305F" w14:textId="77777777" w:rsidR="00007C8E" w:rsidRDefault="00007C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B441ABC" w14:textId="69648318" w:rsidR="0087455A" w:rsidRPr="00051D3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bookmarkStart w:id="1" w:name="_GoBack"/>
            <w:bookmarkEnd w:id="1"/>
            <w:r w:rsidRPr="00051D38">
              <w:rPr>
                <w:rFonts w:ascii="Univers" w:hAnsi="Univers"/>
                <w:b/>
                <w:sz w:val="32"/>
                <w:lang w:val="es-ES_tradnl"/>
              </w:rPr>
              <w:t>Programa de las</w:t>
            </w:r>
          </w:p>
          <w:p w14:paraId="0EC28DA5" w14:textId="77777777" w:rsidR="0087455A" w:rsidRPr="00051D3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51D38">
              <w:rPr>
                <w:rFonts w:ascii="Univers" w:hAnsi="Univers"/>
                <w:b/>
                <w:sz w:val="32"/>
                <w:lang w:val="es-ES_tradnl"/>
              </w:rPr>
              <w:t>Naciones Unidas</w:t>
            </w:r>
          </w:p>
          <w:p w14:paraId="693BD67A" w14:textId="2A7ADB24" w:rsidR="0087455A" w:rsidRPr="00051D38" w:rsidRDefault="0024162E" w:rsidP="00864A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51D38">
              <w:rPr>
                <w:rFonts w:ascii="Univers" w:hAnsi="Univers"/>
                <w:b/>
                <w:sz w:val="32"/>
                <w:lang w:val="es-ES_tradnl"/>
              </w:rPr>
              <w:t>para el Medio Ambiente</w:t>
            </w:r>
          </w:p>
        </w:tc>
        <w:tc>
          <w:tcPr>
            <w:tcW w:w="3260" w:type="dxa"/>
            <w:tcBorders>
              <w:top w:val="nil"/>
              <w:left w:val="nil"/>
              <w:bottom w:val="single" w:sz="36" w:space="0" w:color="auto"/>
              <w:right w:val="nil"/>
            </w:tcBorders>
          </w:tcPr>
          <w:p w14:paraId="379FEB40" w14:textId="77777777" w:rsidR="0087455A" w:rsidRPr="00051D38" w:rsidRDefault="0087455A">
            <w:pPr>
              <w:rPr>
                <w:lang w:val="es-ES_tradnl"/>
              </w:rPr>
            </w:pPr>
          </w:p>
          <w:p w14:paraId="0D10C36E" w14:textId="77777777" w:rsidR="0087455A" w:rsidRPr="00051D38" w:rsidRDefault="0024162E">
            <w:pPr>
              <w:rPr>
                <w:lang w:val="es-ES_tradnl"/>
              </w:rPr>
            </w:pPr>
            <w:proofErr w:type="spellStart"/>
            <w:r w:rsidRPr="00051D38">
              <w:rPr>
                <w:lang w:val="es-ES_tradnl"/>
              </w:rPr>
              <w:t>Distr</w:t>
            </w:r>
            <w:proofErr w:type="spellEnd"/>
            <w:r w:rsidRPr="00051D38">
              <w:rPr>
                <w:lang w:val="es-ES_tradnl"/>
              </w:rPr>
              <w:t>.</w:t>
            </w:r>
          </w:p>
          <w:p w14:paraId="572609E2" w14:textId="77777777" w:rsidR="0087455A" w:rsidRPr="00051D38" w:rsidRDefault="0024162E">
            <w:pPr>
              <w:rPr>
                <w:lang w:val="es-ES_tradnl"/>
              </w:rPr>
            </w:pPr>
            <w:r w:rsidRPr="00051D38">
              <w:rPr>
                <w:lang w:val="es-ES_tradnl"/>
              </w:rPr>
              <w:t>GENERAL</w:t>
            </w:r>
          </w:p>
          <w:p w14:paraId="69560268" w14:textId="77777777" w:rsidR="0087455A" w:rsidRPr="00051D38" w:rsidRDefault="0087455A">
            <w:pPr>
              <w:rPr>
                <w:lang w:val="es-ES_tradnl"/>
              </w:rPr>
            </w:pPr>
          </w:p>
          <w:p w14:paraId="23A751C9" w14:textId="069098B5" w:rsidR="0087455A" w:rsidRPr="00051D38" w:rsidRDefault="0024162E">
            <w:pPr>
              <w:rPr>
                <w:lang w:val="es-ES_tradnl"/>
              </w:rPr>
            </w:pPr>
            <w:r w:rsidRPr="00051D38">
              <w:rPr>
                <w:lang w:val="es-ES_tradnl"/>
              </w:rPr>
              <w:fldChar w:fldCharType="begin"/>
            </w:r>
            <w:r w:rsidRPr="00051D38">
              <w:rPr>
                <w:lang w:val="es-ES_tradnl"/>
              </w:rPr>
              <w:instrText xml:space="preserve"> DOCPROPERTY "Document number"  \* MERGEFORMAT </w:instrText>
            </w:r>
            <w:r w:rsidRPr="00051D38">
              <w:rPr>
                <w:lang w:val="es-ES_tradnl"/>
              </w:rPr>
              <w:fldChar w:fldCharType="separate"/>
            </w:r>
            <w:r w:rsidR="0064691E">
              <w:rPr>
                <w:lang w:val="es-ES_tradnl"/>
              </w:rPr>
              <w:t>UNEP/</w:t>
            </w:r>
            <w:proofErr w:type="spellStart"/>
            <w:r w:rsidR="0064691E">
              <w:rPr>
                <w:lang w:val="es-ES_tradnl"/>
              </w:rPr>
              <w:t>OzL.Pro</w:t>
            </w:r>
            <w:proofErr w:type="spellEnd"/>
            <w:r w:rsidR="0064691E">
              <w:rPr>
                <w:lang w:val="es-ES_tradnl"/>
              </w:rPr>
              <w:t>/</w:t>
            </w:r>
            <w:proofErr w:type="spellStart"/>
            <w:r w:rsidR="0064691E">
              <w:rPr>
                <w:lang w:val="es-ES_tradnl"/>
              </w:rPr>
              <w:t>ExCom</w:t>
            </w:r>
            <w:proofErr w:type="spellEnd"/>
            <w:r w:rsidR="0064691E">
              <w:rPr>
                <w:lang w:val="es-ES_tradnl"/>
              </w:rPr>
              <w:t>/84/29</w:t>
            </w:r>
            <w:r w:rsidRPr="00051D38">
              <w:rPr>
                <w:lang w:val="es-ES_tradnl"/>
              </w:rPr>
              <w:fldChar w:fldCharType="end"/>
            </w:r>
          </w:p>
          <w:p w14:paraId="64F9451D" w14:textId="5FAA7C99" w:rsidR="0087455A" w:rsidRPr="00051D38" w:rsidRDefault="001C2D22" w:rsidP="00F10CD9">
            <w:pPr>
              <w:rPr>
                <w:caps/>
                <w:lang w:val="es-ES_tradnl"/>
              </w:rPr>
            </w:pPr>
            <w:r w:rsidRPr="00051D38">
              <w:rPr>
                <w:caps/>
                <w:lang w:val="es-ES_tradnl"/>
              </w:rPr>
              <w:t>2</w:t>
            </w:r>
            <w:r w:rsidR="00864A1F" w:rsidRPr="00051D38">
              <w:rPr>
                <w:caps/>
                <w:lang w:val="es-ES_tradnl"/>
              </w:rPr>
              <w:t>0</w:t>
            </w:r>
            <w:r w:rsidR="00114CAA" w:rsidRPr="00051D38">
              <w:rPr>
                <w:caps/>
                <w:lang w:val="es-ES_tradnl"/>
              </w:rPr>
              <w:t xml:space="preserve"> </w:t>
            </w:r>
            <w:r w:rsidR="00114CAA" w:rsidRPr="00051D38">
              <w:rPr>
                <w:lang w:val="es-ES_tradnl"/>
              </w:rPr>
              <w:t xml:space="preserve">de </w:t>
            </w:r>
            <w:r w:rsidR="00864A1F" w:rsidRPr="00051D38">
              <w:rPr>
                <w:lang w:val="es-ES_tradnl"/>
              </w:rPr>
              <w:t xml:space="preserve">noviembre de </w:t>
            </w:r>
            <w:r w:rsidRPr="00051D38">
              <w:rPr>
                <w:caps/>
                <w:lang w:val="es-ES_tradnl"/>
              </w:rPr>
              <w:t>2019</w:t>
            </w:r>
          </w:p>
          <w:p w14:paraId="49DD531C" w14:textId="77777777" w:rsidR="00114CAA" w:rsidRPr="00051D38" w:rsidRDefault="00114CAA">
            <w:pPr>
              <w:rPr>
                <w:caps/>
                <w:lang w:val="es-ES_tradnl"/>
              </w:rPr>
            </w:pPr>
          </w:p>
          <w:p w14:paraId="4ACA3063" w14:textId="77777777" w:rsidR="0087455A" w:rsidRPr="00051D38" w:rsidRDefault="0024162E">
            <w:pPr>
              <w:rPr>
                <w:lang w:val="es-ES_tradnl"/>
              </w:rPr>
            </w:pPr>
            <w:r w:rsidRPr="00051D38">
              <w:rPr>
                <w:lang w:val="es-ES_tradnl"/>
              </w:rPr>
              <w:t xml:space="preserve">ESPAÑOL </w:t>
            </w:r>
          </w:p>
          <w:p w14:paraId="49AF304A" w14:textId="77777777" w:rsidR="0087455A" w:rsidRPr="00051D38" w:rsidRDefault="0024162E">
            <w:pPr>
              <w:rPr>
                <w:lang w:val="es-ES_tradnl"/>
              </w:rPr>
            </w:pPr>
            <w:r w:rsidRPr="00051D38">
              <w:rPr>
                <w:lang w:val="es-ES_tradnl"/>
              </w:rPr>
              <w:t>ORIGINAL: INGLÉS</w:t>
            </w:r>
          </w:p>
        </w:tc>
      </w:tr>
    </w:tbl>
    <w:p w14:paraId="4BD0B73B" w14:textId="77777777" w:rsidR="0087455A" w:rsidRPr="00051D38" w:rsidRDefault="0024162E">
      <w:pPr>
        <w:jc w:val="left"/>
        <w:rPr>
          <w:lang w:val="es-ES_tradnl"/>
        </w:rPr>
      </w:pPr>
      <w:r w:rsidRPr="00051D38">
        <w:rPr>
          <w:lang w:val="es-ES_tradnl"/>
        </w:rPr>
        <w:t>COMITÉ EJECUTIVO DEL FONDO MULTILATERAL</w:t>
      </w:r>
      <w:r w:rsidRPr="00051D38">
        <w:rPr>
          <w:lang w:val="es-ES_tradnl"/>
        </w:rPr>
        <w:br/>
        <w:t xml:space="preserve">  PARA LA APLICACIÓN DEL</w:t>
      </w:r>
      <w:r w:rsidRPr="00051D38">
        <w:rPr>
          <w:lang w:val="es-ES_tradnl"/>
        </w:rPr>
        <w:br/>
        <w:t xml:space="preserve">  PROTOCOLO DE MONTREAL</w:t>
      </w:r>
    </w:p>
    <w:p w14:paraId="21123D0F" w14:textId="77777777" w:rsidR="00106F6E" w:rsidRPr="00051D38" w:rsidRDefault="00106F6E" w:rsidP="001F4047">
      <w:pPr>
        <w:jc w:val="left"/>
        <w:rPr>
          <w:lang w:val="es-ES_tradnl"/>
        </w:rPr>
      </w:pPr>
      <w:r w:rsidRPr="00051D38">
        <w:rPr>
          <w:lang w:val="es-ES_tradnl"/>
        </w:rPr>
        <w:t xml:space="preserve">Octogésima </w:t>
      </w:r>
      <w:r w:rsidR="003863A4" w:rsidRPr="00051D38">
        <w:rPr>
          <w:lang w:val="es-ES_tradnl"/>
        </w:rPr>
        <w:t>cuarta Reunión</w:t>
      </w:r>
      <w:r w:rsidR="003863A4" w:rsidRPr="00051D38">
        <w:rPr>
          <w:lang w:val="es-ES_tradnl"/>
        </w:rPr>
        <w:br/>
        <w:t xml:space="preserve">Montreal, 16 </w:t>
      </w:r>
      <w:r w:rsidRPr="00051D38">
        <w:rPr>
          <w:lang w:val="es-ES_tradnl"/>
        </w:rPr>
        <w:t xml:space="preserve">– </w:t>
      </w:r>
      <w:r w:rsidR="003863A4" w:rsidRPr="00051D38">
        <w:rPr>
          <w:lang w:val="es-ES_tradnl"/>
        </w:rPr>
        <w:t>20</w:t>
      </w:r>
      <w:r w:rsidRPr="00051D38">
        <w:rPr>
          <w:lang w:val="es-ES_tradnl"/>
        </w:rPr>
        <w:t xml:space="preserve"> de </w:t>
      </w:r>
      <w:r w:rsidR="001F4047" w:rsidRPr="00051D38">
        <w:rPr>
          <w:lang w:val="es-ES_tradnl"/>
        </w:rPr>
        <w:t>diciembre</w:t>
      </w:r>
      <w:r w:rsidR="001C2D22" w:rsidRPr="00051D38">
        <w:rPr>
          <w:lang w:val="es-ES_tradnl"/>
        </w:rPr>
        <w:t xml:space="preserve"> de 2019</w:t>
      </w:r>
    </w:p>
    <w:p w14:paraId="1DB36D6C" w14:textId="77777777" w:rsidR="0087455A" w:rsidRPr="00051D38" w:rsidRDefault="0087455A">
      <w:pPr>
        <w:jc w:val="left"/>
        <w:rPr>
          <w:lang w:val="es-ES_tradnl"/>
        </w:rPr>
      </w:pPr>
    </w:p>
    <w:p w14:paraId="7EB0378A" w14:textId="59323F53" w:rsidR="00864A1F" w:rsidRDefault="00864A1F" w:rsidP="00864A1F">
      <w:pPr>
        <w:tabs>
          <w:tab w:val="left" w:pos="8280"/>
        </w:tabs>
        <w:rPr>
          <w:lang w:val="es-ES_tradnl"/>
        </w:rPr>
      </w:pPr>
    </w:p>
    <w:p w14:paraId="284B3DEC" w14:textId="77777777" w:rsidR="009942C2" w:rsidRPr="00051D38" w:rsidRDefault="009942C2" w:rsidP="009942C2">
      <w:pPr>
        <w:pStyle w:val="Title2"/>
        <w:rPr>
          <w:caps w:val="0"/>
          <w:lang w:val="es-ES_tradnl"/>
        </w:rPr>
      </w:pPr>
      <w:r w:rsidRPr="00051D38">
        <w:rPr>
          <w:caps w:val="0"/>
          <w:lang w:val="es-ES_tradnl"/>
        </w:rPr>
        <w:t>PLAN ADMINISTRATIVO DEL PNUMA</w:t>
      </w:r>
    </w:p>
    <w:p w14:paraId="494FB0C1" w14:textId="15584280" w:rsidR="00864A1F" w:rsidRPr="00051D38" w:rsidRDefault="009942C2" w:rsidP="009942C2">
      <w:pPr>
        <w:pStyle w:val="Title2"/>
        <w:rPr>
          <w:caps w:val="0"/>
          <w:lang w:val="es-ES_tradnl"/>
        </w:rPr>
      </w:pPr>
      <w:r w:rsidRPr="00051D38">
        <w:rPr>
          <w:caps w:val="0"/>
          <w:lang w:val="es-ES_tradnl"/>
        </w:rPr>
        <w:t>PARA</w:t>
      </w:r>
      <w:r w:rsidR="00864A1F" w:rsidRPr="00051D38">
        <w:rPr>
          <w:caps w:val="0"/>
          <w:lang w:val="es-ES_tradnl"/>
        </w:rPr>
        <w:t xml:space="preserve"> 2020–2022</w:t>
      </w:r>
    </w:p>
    <w:p w14:paraId="113CAD44" w14:textId="6B74069A" w:rsidR="00864A1F" w:rsidRDefault="00864A1F" w:rsidP="00864A1F">
      <w:pPr>
        <w:pStyle w:val="Title2"/>
        <w:rPr>
          <w:caps w:val="0"/>
          <w:lang w:val="es-ES_tradnl"/>
        </w:rPr>
      </w:pPr>
    </w:p>
    <w:p w14:paraId="5D2E357C" w14:textId="77777777" w:rsidR="00D33621" w:rsidRPr="00051D38" w:rsidRDefault="00D33621" w:rsidP="00864A1F">
      <w:pPr>
        <w:pStyle w:val="Title2"/>
        <w:rPr>
          <w:caps w:val="0"/>
          <w:lang w:val="es-ES_tradnl"/>
        </w:rPr>
      </w:pPr>
    </w:p>
    <w:p w14:paraId="5FCFB250" w14:textId="108377A7" w:rsidR="00864A1F" w:rsidRPr="00051D38" w:rsidRDefault="009942C2" w:rsidP="00864A1F">
      <w:pPr>
        <w:pStyle w:val="Heading1"/>
        <w:tabs>
          <w:tab w:val="clear" w:pos="0"/>
          <w:tab w:val="num" w:pos="90"/>
        </w:tabs>
        <w:ind w:left="90"/>
        <w:rPr>
          <w:lang w:val="es-ES_tradnl"/>
        </w:rPr>
      </w:pPr>
      <w:r w:rsidRPr="00051D38">
        <w:rPr>
          <w:lang w:val="es-ES_tradnl"/>
        </w:rPr>
        <w:t xml:space="preserve">El presente documento expone el plan administrativo del PNUMA para el período </w:t>
      </w:r>
      <w:r w:rsidR="00864A1F" w:rsidRPr="00051D38">
        <w:rPr>
          <w:lang w:val="es-ES_tradnl"/>
        </w:rPr>
        <w:t>2020–2022</w:t>
      </w:r>
      <w:r w:rsidR="00864A1F" w:rsidRPr="00051D38">
        <w:rPr>
          <w:rStyle w:val="FootnoteReference"/>
          <w:lang w:val="es-ES_tradnl"/>
        </w:rPr>
        <w:footnoteReference w:id="1"/>
      </w:r>
      <w:r w:rsidR="00981FF8" w:rsidRPr="00051D38">
        <w:rPr>
          <w:lang w:val="es-ES_tradnl"/>
        </w:rPr>
        <w:t xml:space="preserve">. Incluye las actividades de eliminación de sustancias controladas por el Protocolo de Montreal </w:t>
      </w:r>
      <w:r w:rsidR="00864A1F" w:rsidRPr="00051D38">
        <w:rPr>
          <w:lang w:val="es-ES_tradnl"/>
        </w:rPr>
        <w:t>(</w:t>
      </w:r>
      <w:r w:rsidR="00981FF8" w:rsidRPr="00051D38">
        <w:rPr>
          <w:lang w:val="es-ES_tradnl"/>
        </w:rPr>
        <w:t>sustancias controladas</w:t>
      </w:r>
      <w:r w:rsidR="00864A1F" w:rsidRPr="00051D38">
        <w:rPr>
          <w:lang w:val="es-ES_tradnl"/>
        </w:rPr>
        <w:t xml:space="preserve">) </w:t>
      </w:r>
      <w:r w:rsidR="00981FF8" w:rsidRPr="00051D38">
        <w:rPr>
          <w:lang w:val="es-ES_tradnl"/>
        </w:rPr>
        <w:t xml:space="preserve">para el período </w:t>
      </w:r>
      <w:r w:rsidR="00864A1F" w:rsidRPr="00051D38">
        <w:rPr>
          <w:lang w:val="es-ES_tradnl"/>
        </w:rPr>
        <w:t>2020–2022</w:t>
      </w:r>
      <w:r w:rsidR="00981FF8" w:rsidRPr="00051D38">
        <w:rPr>
          <w:lang w:val="es-ES_tradnl"/>
        </w:rPr>
        <w:t>, indicadores de desempeño, cuestiones de política, una recomendación que somete a la consideración del Comité Ejecutivo, y la glosa del plan administrativo para dicho período</w:t>
      </w:r>
      <w:r w:rsidR="00864A1F" w:rsidRPr="00051D38">
        <w:rPr>
          <w:lang w:val="es-ES_tradnl"/>
        </w:rPr>
        <w:t xml:space="preserve">.  </w:t>
      </w:r>
    </w:p>
    <w:p w14:paraId="3DF89223" w14:textId="7743521B" w:rsidR="00864A1F" w:rsidRPr="00051D38" w:rsidRDefault="00B46459" w:rsidP="00864A1F">
      <w:pPr>
        <w:rPr>
          <w:b/>
          <w:lang w:val="es-ES_tradnl"/>
        </w:rPr>
      </w:pPr>
      <w:r w:rsidRPr="00051D38">
        <w:rPr>
          <w:b/>
          <w:lang w:val="es-ES_tradnl"/>
        </w:rPr>
        <w:t xml:space="preserve">Actividades previstas en el período </w:t>
      </w:r>
      <w:r w:rsidR="00864A1F" w:rsidRPr="00051D38">
        <w:rPr>
          <w:b/>
          <w:lang w:val="es-ES_tradnl"/>
        </w:rPr>
        <w:t>2020–2022</w:t>
      </w:r>
    </w:p>
    <w:p w14:paraId="040B11D9" w14:textId="77777777" w:rsidR="00864A1F" w:rsidRPr="00051D38" w:rsidRDefault="00864A1F" w:rsidP="00864A1F">
      <w:pPr>
        <w:rPr>
          <w:lang w:val="es-ES_tradnl"/>
        </w:rPr>
      </w:pPr>
    </w:p>
    <w:p w14:paraId="37B87019" w14:textId="17999F7F" w:rsidR="00864A1F" w:rsidRPr="00051D38" w:rsidRDefault="00B46459" w:rsidP="00864A1F">
      <w:pPr>
        <w:pStyle w:val="Heading1"/>
        <w:tabs>
          <w:tab w:val="clear" w:pos="0"/>
          <w:tab w:val="num" w:pos="90"/>
        </w:tabs>
        <w:ind w:left="90"/>
        <w:rPr>
          <w:lang w:val="es-ES_tradnl"/>
        </w:rPr>
      </w:pPr>
      <w:r w:rsidRPr="00051D38">
        <w:rPr>
          <w:lang w:val="es-ES_tradnl"/>
        </w:rPr>
        <w:t>El Cuadro 1 muestra para cada año el valor de las actividades consignadas en el plan administrativo del</w:t>
      </w:r>
      <w:r w:rsidRPr="00051D38">
        <w:rPr>
          <w:spacing w:val="-1"/>
          <w:lang w:val="es-ES_tradnl"/>
        </w:rPr>
        <w:t xml:space="preserve"> </w:t>
      </w:r>
      <w:r w:rsidRPr="00051D38">
        <w:rPr>
          <w:lang w:val="es-ES_tradnl"/>
        </w:rPr>
        <w:t>PNUMA</w:t>
      </w:r>
      <w:r w:rsidR="00864A1F" w:rsidRPr="00051D38">
        <w:rPr>
          <w:lang w:val="es-ES_tradnl"/>
        </w:rPr>
        <w:t>.</w:t>
      </w:r>
    </w:p>
    <w:p w14:paraId="23A7BF7B" w14:textId="000CE09E" w:rsidR="00033A48" w:rsidRPr="00051D38" w:rsidRDefault="00033A48" w:rsidP="00033A48">
      <w:pPr>
        <w:pStyle w:val="subhead"/>
        <w:keepNext/>
        <w:jc w:val="left"/>
        <w:rPr>
          <w:b/>
          <w:sz w:val="22"/>
          <w:szCs w:val="22"/>
          <w:lang w:val="es-ES_tradnl"/>
        </w:rPr>
      </w:pPr>
      <w:r w:rsidRPr="00051D38">
        <w:rPr>
          <w:b/>
          <w:sz w:val="22"/>
          <w:szCs w:val="22"/>
          <w:lang w:val="es-ES_tradnl"/>
        </w:rPr>
        <w:t>Cuadro 1: Plan administrativo PNUMA 2020-2022 - Asignación de recursos según solicitud original (miles de $</w:t>
      </w:r>
      <w:proofErr w:type="gramStart"/>
      <w:r w:rsidRPr="00051D38">
        <w:rPr>
          <w:b/>
          <w:sz w:val="22"/>
          <w:szCs w:val="22"/>
          <w:lang w:val="es-ES_tradnl"/>
        </w:rPr>
        <w:t>EUA)*</w:t>
      </w:r>
      <w:proofErr w:type="gramEnd"/>
    </w:p>
    <w:tbl>
      <w:tblPr>
        <w:tblW w:w="9781" w:type="dxa"/>
        <w:tblInd w:w="-5" w:type="dxa"/>
        <w:tblLayout w:type="fixed"/>
        <w:tblLook w:val="04A0" w:firstRow="1" w:lastRow="0" w:firstColumn="1" w:lastColumn="0" w:noHBand="0" w:noVBand="1"/>
      </w:tblPr>
      <w:tblGrid>
        <w:gridCol w:w="3828"/>
        <w:gridCol w:w="1086"/>
        <w:gridCol w:w="1087"/>
        <w:gridCol w:w="1087"/>
        <w:gridCol w:w="1417"/>
        <w:gridCol w:w="1276"/>
      </w:tblGrid>
      <w:tr w:rsidR="00033A48" w:rsidRPr="00051D38" w14:paraId="165B8A87" w14:textId="77777777" w:rsidTr="00E20913">
        <w:trPr>
          <w:trHeight w:val="276"/>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14:paraId="7569921E" w14:textId="67D93571" w:rsidR="00033A48" w:rsidRPr="00051D38" w:rsidRDefault="00033A48" w:rsidP="00033A48">
            <w:pPr>
              <w:jc w:val="left"/>
              <w:rPr>
                <w:b/>
                <w:bCs/>
                <w:sz w:val="20"/>
                <w:szCs w:val="20"/>
                <w:lang w:val="es-ES_tradnl" w:eastAsia="en-CA"/>
              </w:rPr>
            </w:pPr>
            <w:r w:rsidRPr="00051D38">
              <w:rPr>
                <w:b/>
                <w:bCs/>
                <w:sz w:val="20"/>
                <w:szCs w:val="20"/>
                <w:lang w:val="es-ES_tradnl" w:eastAsia="en-CA"/>
              </w:rPr>
              <w:t> </w:t>
            </w:r>
          </w:p>
        </w:tc>
        <w:tc>
          <w:tcPr>
            <w:tcW w:w="1086" w:type="dxa"/>
            <w:tcBorders>
              <w:top w:val="single" w:sz="4" w:space="0" w:color="auto"/>
              <w:left w:val="nil"/>
              <w:bottom w:val="single" w:sz="4" w:space="0" w:color="auto"/>
              <w:right w:val="single" w:sz="4" w:space="0" w:color="auto"/>
            </w:tcBorders>
            <w:shd w:val="clear" w:color="auto" w:fill="auto"/>
            <w:hideMark/>
          </w:tcPr>
          <w:p w14:paraId="6E179131" w14:textId="554A543C" w:rsidR="00033A48" w:rsidRPr="00051D38" w:rsidRDefault="00033A48" w:rsidP="00033A48">
            <w:pPr>
              <w:jc w:val="center"/>
              <w:rPr>
                <w:b/>
                <w:bCs/>
                <w:sz w:val="20"/>
                <w:szCs w:val="20"/>
                <w:lang w:val="es-ES_tradnl" w:eastAsia="en-CA"/>
              </w:rPr>
            </w:pPr>
            <w:r w:rsidRPr="00051D38">
              <w:rPr>
                <w:b/>
                <w:bCs/>
                <w:sz w:val="20"/>
                <w:szCs w:val="20"/>
                <w:lang w:val="es-ES_tradnl" w:eastAsia="en-CA"/>
              </w:rPr>
              <w:t>2020</w:t>
            </w:r>
          </w:p>
        </w:tc>
        <w:tc>
          <w:tcPr>
            <w:tcW w:w="1087" w:type="dxa"/>
            <w:tcBorders>
              <w:top w:val="single" w:sz="4" w:space="0" w:color="auto"/>
              <w:left w:val="nil"/>
              <w:bottom w:val="single" w:sz="4" w:space="0" w:color="auto"/>
              <w:right w:val="single" w:sz="4" w:space="0" w:color="auto"/>
            </w:tcBorders>
            <w:shd w:val="clear" w:color="auto" w:fill="auto"/>
            <w:hideMark/>
          </w:tcPr>
          <w:p w14:paraId="1929EE3A" w14:textId="359D3406" w:rsidR="00033A48" w:rsidRPr="00051D38" w:rsidRDefault="00033A48" w:rsidP="00033A48">
            <w:pPr>
              <w:jc w:val="center"/>
              <w:rPr>
                <w:b/>
                <w:bCs/>
                <w:sz w:val="20"/>
                <w:szCs w:val="20"/>
                <w:lang w:val="es-ES_tradnl" w:eastAsia="en-CA"/>
              </w:rPr>
            </w:pPr>
            <w:r w:rsidRPr="00051D38">
              <w:rPr>
                <w:b/>
                <w:bCs/>
                <w:sz w:val="20"/>
                <w:szCs w:val="20"/>
                <w:lang w:val="es-ES_tradnl" w:eastAsia="en-CA"/>
              </w:rPr>
              <w:t>2021</w:t>
            </w:r>
          </w:p>
        </w:tc>
        <w:tc>
          <w:tcPr>
            <w:tcW w:w="1087" w:type="dxa"/>
            <w:tcBorders>
              <w:top w:val="single" w:sz="4" w:space="0" w:color="auto"/>
              <w:left w:val="nil"/>
              <w:bottom w:val="single" w:sz="4" w:space="0" w:color="auto"/>
              <w:right w:val="single" w:sz="4" w:space="0" w:color="auto"/>
            </w:tcBorders>
            <w:shd w:val="clear" w:color="auto" w:fill="auto"/>
            <w:hideMark/>
          </w:tcPr>
          <w:p w14:paraId="78A4F06C" w14:textId="6A840656" w:rsidR="00033A48" w:rsidRPr="00051D38" w:rsidRDefault="00033A48" w:rsidP="00033A48">
            <w:pPr>
              <w:jc w:val="center"/>
              <w:rPr>
                <w:b/>
                <w:bCs/>
                <w:sz w:val="20"/>
                <w:szCs w:val="20"/>
                <w:lang w:val="es-ES_tradnl" w:eastAsia="en-CA"/>
              </w:rPr>
            </w:pPr>
            <w:r w:rsidRPr="00051D38">
              <w:rPr>
                <w:b/>
                <w:bCs/>
                <w:sz w:val="20"/>
                <w:szCs w:val="20"/>
                <w:lang w:val="es-ES_tradnl" w:eastAsia="en-CA"/>
              </w:rPr>
              <w:t>2022</w:t>
            </w:r>
          </w:p>
        </w:tc>
        <w:tc>
          <w:tcPr>
            <w:tcW w:w="1417" w:type="dxa"/>
            <w:tcBorders>
              <w:top w:val="single" w:sz="4" w:space="0" w:color="auto"/>
              <w:left w:val="nil"/>
              <w:bottom w:val="single" w:sz="4" w:space="0" w:color="auto"/>
              <w:right w:val="single" w:sz="4" w:space="0" w:color="auto"/>
            </w:tcBorders>
            <w:shd w:val="clear" w:color="auto" w:fill="auto"/>
            <w:hideMark/>
          </w:tcPr>
          <w:p w14:paraId="5B20C432" w14:textId="77777777" w:rsidR="00033A48" w:rsidRPr="00051D38" w:rsidRDefault="00033A48" w:rsidP="00033A48">
            <w:pPr>
              <w:jc w:val="center"/>
              <w:rPr>
                <w:b/>
                <w:bCs/>
                <w:sz w:val="20"/>
                <w:szCs w:val="20"/>
                <w:lang w:val="es-ES_tradnl" w:eastAsia="en-CA"/>
              </w:rPr>
            </w:pPr>
            <w:r w:rsidRPr="00051D38">
              <w:rPr>
                <w:b/>
                <w:bCs/>
                <w:sz w:val="20"/>
                <w:szCs w:val="20"/>
                <w:lang w:val="es-ES_tradnl" w:eastAsia="en-CA"/>
              </w:rPr>
              <w:t xml:space="preserve">Total </w:t>
            </w:r>
          </w:p>
          <w:p w14:paraId="57624905" w14:textId="13138A0F" w:rsidR="00033A48" w:rsidRPr="00051D38" w:rsidRDefault="00033A48" w:rsidP="00033A48">
            <w:pPr>
              <w:jc w:val="center"/>
              <w:rPr>
                <w:b/>
                <w:bCs/>
                <w:sz w:val="20"/>
                <w:szCs w:val="20"/>
                <w:lang w:val="es-ES_tradnl" w:eastAsia="en-CA"/>
              </w:rPr>
            </w:pPr>
            <w:r w:rsidRPr="00051D38">
              <w:rPr>
                <w:b/>
                <w:bCs/>
                <w:sz w:val="20"/>
                <w:szCs w:val="20"/>
                <w:lang w:val="es-ES_tradnl" w:eastAsia="en-CA"/>
              </w:rPr>
              <w:t>(2020–2022)</w:t>
            </w:r>
          </w:p>
        </w:tc>
        <w:tc>
          <w:tcPr>
            <w:tcW w:w="1276" w:type="dxa"/>
            <w:tcBorders>
              <w:top w:val="single" w:sz="4" w:space="0" w:color="auto"/>
              <w:left w:val="nil"/>
              <w:bottom w:val="single" w:sz="4" w:space="0" w:color="auto"/>
              <w:right w:val="single" w:sz="4" w:space="0" w:color="auto"/>
            </w:tcBorders>
            <w:shd w:val="clear" w:color="auto" w:fill="auto"/>
            <w:hideMark/>
          </w:tcPr>
          <w:p w14:paraId="70981B48" w14:textId="05227581" w:rsidR="00033A48" w:rsidRPr="00051D38" w:rsidRDefault="00033A48" w:rsidP="00033A48">
            <w:pPr>
              <w:jc w:val="center"/>
              <w:rPr>
                <w:b/>
                <w:bCs/>
                <w:sz w:val="20"/>
                <w:szCs w:val="20"/>
                <w:lang w:val="es-ES_tradnl" w:eastAsia="en-CA"/>
              </w:rPr>
            </w:pPr>
            <w:r w:rsidRPr="00051D38">
              <w:rPr>
                <w:b/>
                <w:bCs/>
                <w:sz w:val="20"/>
                <w:szCs w:val="20"/>
                <w:lang w:val="es-ES_tradnl" w:eastAsia="en-CA"/>
              </w:rPr>
              <w:t>Total posterior a 2022</w:t>
            </w:r>
          </w:p>
        </w:tc>
      </w:tr>
      <w:tr w:rsidR="00033A48" w:rsidRPr="00007C8E" w14:paraId="7129DBA0" w14:textId="77777777" w:rsidTr="00E20913">
        <w:trPr>
          <w:trHeight w:val="276"/>
        </w:trPr>
        <w:tc>
          <w:tcPr>
            <w:tcW w:w="97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E09C6" w14:textId="5B9F5A0E" w:rsidR="00033A48" w:rsidRPr="00051D38" w:rsidRDefault="00033A48" w:rsidP="00E20913">
            <w:pPr>
              <w:jc w:val="left"/>
              <w:rPr>
                <w:b/>
                <w:bCs/>
                <w:sz w:val="20"/>
                <w:szCs w:val="20"/>
                <w:lang w:val="es-ES_tradnl" w:eastAsia="en-CA"/>
              </w:rPr>
            </w:pPr>
            <w:r w:rsidRPr="00051D38">
              <w:rPr>
                <w:b/>
                <w:bCs/>
                <w:sz w:val="20"/>
                <w:szCs w:val="20"/>
                <w:lang w:val="es-ES_tradnl" w:eastAsia="en-CA"/>
              </w:rPr>
              <w:t>Actividades relativas a los HCFC</w:t>
            </w:r>
          </w:p>
        </w:tc>
      </w:tr>
      <w:tr w:rsidR="00033A48" w:rsidRPr="00051D38" w14:paraId="1BCB8453"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DDB7C23" w14:textId="62273979" w:rsidR="00033A48" w:rsidRPr="00051D38" w:rsidRDefault="00033A48" w:rsidP="00033A48">
            <w:pPr>
              <w:jc w:val="left"/>
              <w:rPr>
                <w:sz w:val="20"/>
                <w:szCs w:val="20"/>
                <w:lang w:val="es-ES_tradnl" w:eastAsia="en-CA"/>
              </w:rPr>
            </w:pPr>
            <w:r w:rsidRPr="00051D38">
              <w:rPr>
                <w:sz w:val="20"/>
                <w:szCs w:val="20"/>
                <w:lang w:val="es-ES_tradnl" w:eastAsia="en-CA"/>
              </w:rPr>
              <w:t>Planes de gestión para la eliminación de HCFC (PGEH) aprobados</w:t>
            </w:r>
          </w:p>
        </w:tc>
        <w:tc>
          <w:tcPr>
            <w:tcW w:w="1086" w:type="dxa"/>
            <w:tcBorders>
              <w:top w:val="nil"/>
              <w:left w:val="nil"/>
              <w:bottom w:val="single" w:sz="4" w:space="0" w:color="auto"/>
              <w:right w:val="single" w:sz="4" w:space="0" w:color="auto"/>
            </w:tcBorders>
            <w:shd w:val="clear" w:color="auto" w:fill="auto"/>
            <w:noWrap/>
            <w:hideMark/>
          </w:tcPr>
          <w:p w14:paraId="18364407" w14:textId="20F8D573" w:rsidR="00033A48" w:rsidRPr="00051D38" w:rsidRDefault="00033A48" w:rsidP="00033A48">
            <w:pPr>
              <w:jc w:val="right"/>
              <w:rPr>
                <w:sz w:val="20"/>
                <w:szCs w:val="20"/>
                <w:lang w:val="es-ES_tradnl" w:eastAsia="en-CA"/>
              </w:rPr>
            </w:pPr>
            <w:r w:rsidRPr="00051D38">
              <w:rPr>
                <w:sz w:val="20"/>
                <w:szCs w:val="20"/>
                <w:lang w:val="es-ES_tradnl" w:eastAsia="en-CA"/>
              </w:rPr>
              <w:t>7 915</w:t>
            </w:r>
          </w:p>
        </w:tc>
        <w:tc>
          <w:tcPr>
            <w:tcW w:w="1087" w:type="dxa"/>
            <w:tcBorders>
              <w:top w:val="nil"/>
              <w:left w:val="nil"/>
              <w:bottom w:val="single" w:sz="4" w:space="0" w:color="auto"/>
              <w:right w:val="single" w:sz="4" w:space="0" w:color="auto"/>
            </w:tcBorders>
            <w:shd w:val="clear" w:color="auto" w:fill="auto"/>
            <w:noWrap/>
            <w:hideMark/>
          </w:tcPr>
          <w:p w14:paraId="74DC7703" w14:textId="6B471151" w:rsidR="00033A48" w:rsidRPr="00051D38" w:rsidRDefault="00033A48" w:rsidP="00033A48">
            <w:pPr>
              <w:jc w:val="right"/>
              <w:rPr>
                <w:sz w:val="20"/>
                <w:szCs w:val="20"/>
                <w:lang w:val="es-ES_tradnl" w:eastAsia="en-CA"/>
              </w:rPr>
            </w:pPr>
            <w:r w:rsidRPr="00051D38">
              <w:rPr>
                <w:sz w:val="20"/>
                <w:szCs w:val="20"/>
                <w:lang w:val="es-ES_tradnl" w:eastAsia="en-CA"/>
              </w:rPr>
              <w:t>4 481</w:t>
            </w:r>
          </w:p>
        </w:tc>
        <w:tc>
          <w:tcPr>
            <w:tcW w:w="1087" w:type="dxa"/>
            <w:tcBorders>
              <w:top w:val="nil"/>
              <w:left w:val="nil"/>
              <w:bottom w:val="single" w:sz="4" w:space="0" w:color="auto"/>
              <w:right w:val="single" w:sz="4" w:space="0" w:color="auto"/>
            </w:tcBorders>
            <w:shd w:val="clear" w:color="auto" w:fill="auto"/>
            <w:noWrap/>
            <w:hideMark/>
          </w:tcPr>
          <w:p w14:paraId="48CEB051" w14:textId="0C4B6AD9" w:rsidR="00033A48" w:rsidRPr="00051D38" w:rsidRDefault="00033A48" w:rsidP="00033A48">
            <w:pPr>
              <w:jc w:val="right"/>
              <w:rPr>
                <w:sz w:val="20"/>
                <w:szCs w:val="20"/>
                <w:lang w:val="es-ES_tradnl" w:eastAsia="en-CA"/>
              </w:rPr>
            </w:pPr>
            <w:r w:rsidRPr="00051D38">
              <w:rPr>
                <w:sz w:val="20"/>
                <w:szCs w:val="20"/>
                <w:lang w:val="es-ES_tradnl" w:eastAsia="en-CA"/>
              </w:rPr>
              <w:t>3 947</w:t>
            </w:r>
          </w:p>
        </w:tc>
        <w:tc>
          <w:tcPr>
            <w:tcW w:w="1417" w:type="dxa"/>
            <w:tcBorders>
              <w:top w:val="nil"/>
              <w:left w:val="nil"/>
              <w:bottom w:val="single" w:sz="4" w:space="0" w:color="auto"/>
              <w:right w:val="single" w:sz="4" w:space="0" w:color="auto"/>
            </w:tcBorders>
            <w:shd w:val="clear" w:color="auto" w:fill="auto"/>
            <w:noWrap/>
            <w:hideMark/>
          </w:tcPr>
          <w:p w14:paraId="3C4EE194" w14:textId="1ABBA0F8" w:rsidR="00033A48" w:rsidRPr="00051D38" w:rsidRDefault="00033A48" w:rsidP="00033A48">
            <w:pPr>
              <w:jc w:val="right"/>
              <w:rPr>
                <w:sz w:val="20"/>
                <w:szCs w:val="20"/>
                <w:lang w:val="es-ES_tradnl" w:eastAsia="en-CA"/>
              </w:rPr>
            </w:pPr>
            <w:r w:rsidRPr="00051D38">
              <w:rPr>
                <w:sz w:val="20"/>
                <w:szCs w:val="20"/>
                <w:lang w:val="es-ES_tradnl" w:eastAsia="en-CA"/>
              </w:rPr>
              <w:t>16 343</w:t>
            </w:r>
          </w:p>
        </w:tc>
        <w:tc>
          <w:tcPr>
            <w:tcW w:w="1276" w:type="dxa"/>
            <w:tcBorders>
              <w:top w:val="nil"/>
              <w:left w:val="nil"/>
              <w:bottom w:val="single" w:sz="4" w:space="0" w:color="auto"/>
              <w:right w:val="single" w:sz="4" w:space="0" w:color="auto"/>
            </w:tcBorders>
            <w:shd w:val="clear" w:color="auto" w:fill="auto"/>
            <w:noWrap/>
            <w:hideMark/>
          </w:tcPr>
          <w:p w14:paraId="3930AF8D" w14:textId="482D9CCD" w:rsidR="00033A48" w:rsidRPr="00051D38" w:rsidRDefault="00033A48" w:rsidP="00033A48">
            <w:pPr>
              <w:jc w:val="right"/>
              <w:rPr>
                <w:sz w:val="20"/>
                <w:szCs w:val="20"/>
                <w:lang w:val="es-ES_tradnl" w:eastAsia="en-CA"/>
              </w:rPr>
            </w:pPr>
            <w:r w:rsidRPr="00051D38">
              <w:rPr>
                <w:sz w:val="20"/>
                <w:szCs w:val="20"/>
                <w:lang w:val="es-ES_tradnl" w:eastAsia="en-CA"/>
              </w:rPr>
              <w:t>1 024</w:t>
            </w:r>
          </w:p>
        </w:tc>
      </w:tr>
      <w:tr w:rsidR="00033A48" w:rsidRPr="00051D38" w14:paraId="6C83F4CA"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9A01E4B" w14:textId="2F631FEA" w:rsidR="00033A48" w:rsidRPr="00051D38" w:rsidRDefault="00033A48" w:rsidP="00033A48">
            <w:pPr>
              <w:jc w:val="left"/>
              <w:rPr>
                <w:sz w:val="20"/>
                <w:szCs w:val="20"/>
                <w:lang w:val="es-ES_tradnl" w:eastAsia="en-CA"/>
              </w:rPr>
            </w:pPr>
            <w:r w:rsidRPr="00051D38">
              <w:rPr>
                <w:sz w:val="20"/>
                <w:lang w:val="es-ES_tradnl"/>
              </w:rPr>
              <w:t>PGEH, Etapa I</w:t>
            </w:r>
          </w:p>
        </w:tc>
        <w:tc>
          <w:tcPr>
            <w:tcW w:w="1086" w:type="dxa"/>
            <w:tcBorders>
              <w:top w:val="nil"/>
              <w:left w:val="nil"/>
              <w:bottom w:val="single" w:sz="4" w:space="0" w:color="auto"/>
              <w:right w:val="single" w:sz="4" w:space="0" w:color="auto"/>
            </w:tcBorders>
            <w:shd w:val="clear" w:color="auto" w:fill="auto"/>
            <w:noWrap/>
            <w:vAlign w:val="center"/>
            <w:hideMark/>
          </w:tcPr>
          <w:p w14:paraId="3EB721A7" w14:textId="1A4463D0" w:rsidR="00033A48" w:rsidRPr="00051D38" w:rsidRDefault="00033A48" w:rsidP="00033A48">
            <w:pPr>
              <w:jc w:val="right"/>
              <w:rPr>
                <w:sz w:val="20"/>
                <w:szCs w:val="20"/>
                <w:lang w:val="es-ES_tradnl" w:eastAsia="en-CA"/>
              </w:rPr>
            </w:pPr>
            <w:r w:rsidRPr="00051D38">
              <w:rPr>
                <w:sz w:val="20"/>
                <w:szCs w:val="20"/>
                <w:lang w:val="es-ES_tradnl" w:eastAsia="en-CA"/>
              </w:rPr>
              <w:t>150</w:t>
            </w:r>
          </w:p>
        </w:tc>
        <w:tc>
          <w:tcPr>
            <w:tcW w:w="1087" w:type="dxa"/>
            <w:tcBorders>
              <w:top w:val="nil"/>
              <w:left w:val="nil"/>
              <w:bottom w:val="single" w:sz="4" w:space="0" w:color="auto"/>
              <w:right w:val="single" w:sz="4" w:space="0" w:color="auto"/>
            </w:tcBorders>
            <w:shd w:val="clear" w:color="auto" w:fill="auto"/>
            <w:noWrap/>
            <w:vAlign w:val="center"/>
            <w:hideMark/>
          </w:tcPr>
          <w:p w14:paraId="1292C78E" w14:textId="76097900" w:rsidR="00033A48" w:rsidRPr="00051D38" w:rsidRDefault="00033A48" w:rsidP="00033A48">
            <w:pPr>
              <w:jc w:val="right"/>
              <w:rPr>
                <w:sz w:val="20"/>
                <w:szCs w:val="20"/>
                <w:lang w:val="es-ES_tradnl" w:eastAsia="en-CA"/>
              </w:rPr>
            </w:pPr>
            <w:r w:rsidRPr="00051D38">
              <w:rPr>
                <w:sz w:val="20"/>
                <w:szCs w:val="20"/>
                <w:lang w:val="es-ES_tradnl" w:eastAsia="en-CA"/>
              </w:rPr>
              <w:t> </w:t>
            </w:r>
          </w:p>
        </w:tc>
        <w:tc>
          <w:tcPr>
            <w:tcW w:w="1087" w:type="dxa"/>
            <w:tcBorders>
              <w:top w:val="nil"/>
              <w:left w:val="nil"/>
              <w:bottom w:val="single" w:sz="4" w:space="0" w:color="auto"/>
              <w:right w:val="single" w:sz="4" w:space="0" w:color="auto"/>
            </w:tcBorders>
            <w:shd w:val="clear" w:color="auto" w:fill="auto"/>
            <w:noWrap/>
            <w:vAlign w:val="center"/>
            <w:hideMark/>
          </w:tcPr>
          <w:p w14:paraId="23FE5BCB" w14:textId="4FD4BABD" w:rsidR="00033A48" w:rsidRPr="00051D38" w:rsidRDefault="00033A48" w:rsidP="00033A48">
            <w:pPr>
              <w:jc w:val="right"/>
              <w:rPr>
                <w:sz w:val="20"/>
                <w:szCs w:val="20"/>
                <w:lang w:val="es-ES_tradnl" w:eastAsia="en-CA"/>
              </w:rPr>
            </w:pPr>
            <w:r w:rsidRPr="00051D38">
              <w:rPr>
                <w:sz w:val="20"/>
                <w:szCs w:val="20"/>
                <w:lang w:val="es-ES_tradnl" w:eastAsia="en-CA"/>
              </w:rPr>
              <w:t>150</w:t>
            </w:r>
          </w:p>
        </w:tc>
        <w:tc>
          <w:tcPr>
            <w:tcW w:w="1417" w:type="dxa"/>
            <w:tcBorders>
              <w:top w:val="nil"/>
              <w:left w:val="nil"/>
              <w:bottom w:val="single" w:sz="4" w:space="0" w:color="auto"/>
              <w:right w:val="single" w:sz="4" w:space="0" w:color="auto"/>
            </w:tcBorders>
            <w:shd w:val="clear" w:color="auto" w:fill="auto"/>
            <w:noWrap/>
            <w:vAlign w:val="center"/>
            <w:hideMark/>
          </w:tcPr>
          <w:p w14:paraId="70143FFA" w14:textId="1645AE10" w:rsidR="00033A48" w:rsidRPr="00051D38" w:rsidRDefault="00033A48" w:rsidP="00033A48">
            <w:pPr>
              <w:jc w:val="right"/>
              <w:rPr>
                <w:sz w:val="20"/>
                <w:szCs w:val="20"/>
                <w:lang w:val="es-ES_tradnl" w:eastAsia="en-CA"/>
              </w:rPr>
            </w:pPr>
            <w:r w:rsidRPr="00051D38">
              <w:rPr>
                <w:sz w:val="20"/>
                <w:szCs w:val="20"/>
                <w:lang w:val="es-ES_tradnl" w:eastAsia="en-CA"/>
              </w:rPr>
              <w:t>300</w:t>
            </w:r>
          </w:p>
        </w:tc>
        <w:tc>
          <w:tcPr>
            <w:tcW w:w="1276" w:type="dxa"/>
            <w:tcBorders>
              <w:top w:val="nil"/>
              <w:left w:val="nil"/>
              <w:bottom w:val="single" w:sz="4" w:space="0" w:color="auto"/>
              <w:right w:val="single" w:sz="4" w:space="0" w:color="auto"/>
            </w:tcBorders>
            <w:shd w:val="clear" w:color="auto" w:fill="auto"/>
            <w:noWrap/>
            <w:vAlign w:val="center"/>
            <w:hideMark/>
          </w:tcPr>
          <w:p w14:paraId="53E753BA" w14:textId="7091D7BB" w:rsidR="00033A48" w:rsidRPr="00051D38" w:rsidRDefault="00033A48" w:rsidP="00033A48">
            <w:pPr>
              <w:jc w:val="right"/>
              <w:rPr>
                <w:sz w:val="20"/>
                <w:szCs w:val="20"/>
                <w:lang w:val="es-ES_tradnl" w:eastAsia="en-CA"/>
              </w:rPr>
            </w:pPr>
            <w:r w:rsidRPr="00051D38">
              <w:rPr>
                <w:sz w:val="20"/>
                <w:szCs w:val="20"/>
                <w:lang w:val="es-ES_tradnl" w:eastAsia="en-CA"/>
              </w:rPr>
              <w:t>0</w:t>
            </w:r>
          </w:p>
        </w:tc>
      </w:tr>
      <w:tr w:rsidR="00033A48" w:rsidRPr="00051D38" w14:paraId="49F63DEA"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D52CAA4" w14:textId="02B0605E" w:rsidR="00033A48" w:rsidRPr="00051D38" w:rsidRDefault="00033A48" w:rsidP="00033A48">
            <w:pPr>
              <w:jc w:val="left"/>
              <w:rPr>
                <w:sz w:val="20"/>
                <w:szCs w:val="20"/>
                <w:lang w:val="es-ES_tradnl" w:eastAsia="en-CA"/>
              </w:rPr>
            </w:pPr>
            <w:r w:rsidRPr="00051D38">
              <w:rPr>
                <w:sz w:val="20"/>
                <w:lang w:val="es-ES_tradnl"/>
              </w:rPr>
              <w:t>Preparación de proyectos PGEH, Etapa II</w:t>
            </w:r>
          </w:p>
        </w:tc>
        <w:tc>
          <w:tcPr>
            <w:tcW w:w="1086" w:type="dxa"/>
            <w:tcBorders>
              <w:top w:val="nil"/>
              <w:left w:val="nil"/>
              <w:bottom w:val="single" w:sz="4" w:space="0" w:color="auto"/>
              <w:right w:val="single" w:sz="4" w:space="0" w:color="auto"/>
            </w:tcBorders>
            <w:shd w:val="clear" w:color="auto" w:fill="auto"/>
            <w:noWrap/>
            <w:vAlign w:val="center"/>
            <w:hideMark/>
          </w:tcPr>
          <w:p w14:paraId="0C34C6BB" w14:textId="5E95ED61" w:rsidR="00033A48" w:rsidRPr="00051D38" w:rsidRDefault="00033A48" w:rsidP="00033A48">
            <w:pPr>
              <w:jc w:val="right"/>
              <w:rPr>
                <w:sz w:val="20"/>
                <w:szCs w:val="20"/>
                <w:lang w:val="es-ES_tradnl" w:eastAsia="en-CA"/>
              </w:rPr>
            </w:pPr>
            <w:r w:rsidRPr="00051D38">
              <w:rPr>
                <w:sz w:val="20"/>
                <w:szCs w:val="20"/>
                <w:lang w:val="es-ES_tradnl" w:eastAsia="en-CA"/>
              </w:rPr>
              <w:t>175</w:t>
            </w:r>
          </w:p>
        </w:tc>
        <w:tc>
          <w:tcPr>
            <w:tcW w:w="1087" w:type="dxa"/>
            <w:tcBorders>
              <w:top w:val="nil"/>
              <w:left w:val="nil"/>
              <w:bottom w:val="single" w:sz="4" w:space="0" w:color="auto"/>
              <w:right w:val="single" w:sz="4" w:space="0" w:color="auto"/>
            </w:tcBorders>
            <w:shd w:val="clear" w:color="auto" w:fill="auto"/>
            <w:noWrap/>
            <w:vAlign w:val="center"/>
            <w:hideMark/>
          </w:tcPr>
          <w:p w14:paraId="5FB89C8B" w14:textId="4D47C736" w:rsidR="00033A48" w:rsidRPr="00051D38" w:rsidRDefault="00033A48" w:rsidP="00033A48">
            <w:pPr>
              <w:jc w:val="right"/>
              <w:rPr>
                <w:sz w:val="20"/>
                <w:szCs w:val="20"/>
                <w:lang w:val="es-ES_tradnl" w:eastAsia="en-CA"/>
              </w:rPr>
            </w:pPr>
            <w:r w:rsidRPr="00051D38">
              <w:rPr>
                <w:sz w:val="20"/>
                <w:szCs w:val="20"/>
                <w:lang w:val="es-ES_tradnl" w:eastAsia="en-CA"/>
              </w:rPr>
              <w:t>107</w:t>
            </w:r>
          </w:p>
        </w:tc>
        <w:tc>
          <w:tcPr>
            <w:tcW w:w="1087" w:type="dxa"/>
            <w:tcBorders>
              <w:top w:val="nil"/>
              <w:left w:val="nil"/>
              <w:bottom w:val="single" w:sz="4" w:space="0" w:color="auto"/>
              <w:right w:val="single" w:sz="4" w:space="0" w:color="auto"/>
            </w:tcBorders>
            <w:shd w:val="clear" w:color="auto" w:fill="auto"/>
            <w:noWrap/>
            <w:vAlign w:val="center"/>
            <w:hideMark/>
          </w:tcPr>
          <w:p w14:paraId="485A6B92" w14:textId="316FEA0F" w:rsidR="00033A48" w:rsidRPr="00051D38" w:rsidRDefault="00033A48" w:rsidP="00033A4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4FDD892B" w14:textId="2F616BCE" w:rsidR="00033A48" w:rsidRPr="00051D38" w:rsidRDefault="00033A48" w:rsidP="00033A48">
            <w:pPr>
              <w:jc w:val="right"/>
              <w:rPr>
                <w:sz w:val="20"/>
                <w:szCs w:val="20"/>
                <w:lang w:val="es-ES_tradnl" w:eastAsia="en-CA"/>
              </w:rPr>
            </w:pPr>
            <w:r w:rsidRPr="00051D38">
              <w:rPr>
                <w:sz w:val="20"/>
                <w:szCs w:val="20"/>
                <w:lang w:val="es-ES_tradnl" w:eastAsia="en-CA"/>
              </w:rPr>
              <w:t>283</w:t>
            </w:r>
          </w:p>
        </w:tc>
        <w:tc>
          <w:tcPr>
            <w:tcW w:w="1276" w:type="dxa"/>
            <w:tcBorders>
              <w:top w:val="nil"/>
              <w:left w:val="nil"/>
              <w:bottom w:val="single" w:sz="4" w:space="0" w:color="auto"/>
              <w:right w:val="single" w:sz="4" w:space="0" w:color="auto"/>
            </w:tcBorders>
            <w:shd w:val="clear" w:color="auto" w:fill="auto"/>
            <w:noWrap/>
            <w:vAlign w:val="center"/>
            <w:hideMark/>
          </w:tcPr>
          <w:p w14:paraId="00E41B41" w14:textId="684E0220" w:rsidR="00033A48" w:rsidRPr="00051D38" w:rsidRDefault="00033A48" w:rsidP="00033A48">
            <w:pPr>
              <w:jc w:val="right"/>
              <w:rPr>
                <w:sz w:val="20"/>
                <w:szCs w:val="20"/>
                <w:lang w:val="es-ES_tradnl" w:eastAsia="en-CA"/>
              </w:rPr>
            </w:pPr>
            <w:r w:rsidRPr="00051D38">
              <w:rPr>
                <w:sz w:val="20"/>
                <w:szCs w:val="20"/>
                <w:lang w:val="es-ES_tradnl" w:eastAsia="en-CA"/>
              </w:rPr>
              <w:t>34</w:t>
            </w:r>
          </w:p>
        </w:tc>
      </w:tr>
      <w:tr w:rsidR="00033A48" w:rsidRPr="00051D38" w14:paraId="67C7ADF2"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6B227C8" w14:textId="0DE0FA50" w:rsidR="00033A48" w:rsidRPr="00051D38" w:rsidRDefault="00033A48" w:rsidP="00033A48">
            <w:pPr>
              <w:jc w:val="left"/>
              <w:rPr>
                <w:sz w:val="20"/>
                <w:szCs w:val="20"/>
                <w:lang w:val="es-ES_tradnl" w:eastAsia="en-CA"/>
              </w:rPr>
            </w:pPr>
            <w:r w:rsidRPr="00051D38">
              <w:rPr>
                <w:sz w:val="20"/>
                <w:lang w:val="es-ES_tradnl"/>
              </w:rPr>
              <w:t>PGEH, Etapa II</w:t>
            </w:r>
          </w:p>
        </w:tc>
        <w:tc>
          <w:tcPr>
            <w:tcW w:w="1086" w:type="dxa"/>
            <w:tcBorders>
              <w:top w:val="nil"/>
              <w:left w:val="nil"/>
              <w:bottom w:val="single" w:sz="4" w:space="0" w:color="auto"/>
              <w:right w:val="single" w:sz="4" w:space="0" w:color="auto"/>
            </w:tcBorders>
            <w:shd w:val="clear" w:color="auto" w:fill="auto"/>
            <w:noWrap/>
            <w:vAlign w:val="center"/>
            <w:hideMark/>
          </w:tcPr>
          <w:p w14:paraId="7BACE690" w14:textId="24105B8B" w:rsidR="00033A48" w:rsidRPr="00051D38" w:rsidRDefault="00033A48" w:rsidP="00033A48">
            <w:pPr>
              <w:jc w:val="right"/>
              <w:rPr>
                <w:sz w:val="20"/>
                <w:szCs w:val="20"/>
                <w:lang w:val="es-ES_tradnl" w:eastAsia="en-CA"/>
              </w:rPr>
            </w:pPr>
            <w:r w:rsidRPr="00051D38">
              <w:rPr>
                <w:sz w:val="20"/>
                <w:szCs w:val="20"/>
                <w:lang w:val="es-ES_tradnl" w:eastAsia="en-CA"/>
              </w:rPr>
              <w:t>5 596</w:t>
            </w:r>
          </w:p>
        </w:tc>
        <w:tc>
          <w:tcPr>
            <w:tcW w:w="1087" w:type="dxa"/>
            <w:tcBorders>
              <w:top w:val="nil"/>
              <w:left w:val="nil"/>
              <w:bottom w:val="single" w:sz="4" w:space="0" w:color="auto"/>
              <w:right w:val="single" w:sz="4" w:space="0" w:color="auto"/>
            </w:tcBorders>
            <w:shd w:val="clear" w:color="auto" w:fill="auto"/>
            <w:noWrap/>
            <w:vAlign w:val="center"/>
            <w:hideMark/>
          </w:tcPr>
          <w:p w14:paraId="33162A62" w14:textId="3E55E7BE" w:rsidR="00033A48" w:rsidRPr="00051D38" w:rsidRDefault="00033A48" w:rsidP="00033A48">
            <w:pPr>
              <w:jc w:val="right"/>
              <w:rPr>
                <w:sz w:val="20"/>
                <w:szCs w:val="20"/>
                <w:lang w:val="es-ES_tradnl" w:eastAsia="en-CA"/>
              </w:rPr>
            </w:pPr>
            <w:r w:rsidRPr="00051D38">
              <w:rPr>
                <w:sz w:val="20"/>
                <w:szCs w:val="20"/>
                <w:lang w:val="es-ES_tradnl" w:eastAsia="en-CA"/>
              </w:rPr>
              <w:t>2 729</w:t>
            </w:r>
          </w:p>
        </w:tc>
        <w:tc>
          <w:tcPr>
            <w:tcW w:w="1087" w:type="dxa"/>
            <w:tcBorders>
              <w:top w:val="nil"/>
              <w:left w:val="nil"/>
              <w:bottom w:val="single" w:sz="4" w:space="0" w:color="auto"/>
              <w:right w:val="single" w:sz="4" w:space="0" w:color="auto"/>
            </w:tcBorders>
            <w:shd w:val="clear" w:color="auto" w:fill="auto"/>
            <w:noWrap/>
            <w:vAlign w:val="center"/>
            <w:hideMark/>
          </w:tcPr>
          <w:p w14:paraId="7464C60B" w14:textId="523A4EDE" w:rsidR="00033A48" w:rsidRPr="00051D38" w:rsidRDefault="00033A48" w:rsidP="00033A48">
            <w:pPr>
              <w:jc w:val="right"/>
              <w:rPr>
                <w:sz w:val="20"/>
                <w:szCs w:val="20"/>
                <w:lang w:val="es-ES_tradnl" w:eastAsia="en-CA"/>
              </w:rPr>
            </w:pPr>
            <w:r w:rsidRPr="00051D38">
              <w:rPr>
                <w:sz w:val="20"/>
                <w:szCs w:val="20"/>
                <w:lang w:val="es-ES_tradnl" w:eastAsia="en-CA"/>
              </w:rPr>
              <w:t>1 002</w:t>
            </w:r>
          </w:p>
        </w:tc>
        <w:tc>
          <w:tcPr>
            <w:tcW w:w="1417" w:type="dxa"/>
            <w:tcBorders>
              <w:top w:val="nil"/>
              <w:left w:val="nil"/>
              <w:bottom w:val="single" w:sz="4" w:space="0" w:color="auto"/>
              <w:right w:val="single" w:sz="4" w:space="0" w:color="auto"/>
            </w:tcBorders>
            <w:shd w:val="clear" w:color="auto" w:fill="auto"/>
            <w:noWrap/>
            <w:vAlign w:val="center"/>
            <w:hideMark/>
          </w:tcPr>
          <w:p w14:paraId="590E8908" w14:textId="24329433" w:rsidR="00033A48" w:rsidRPr="00051D38" w:rsidRDefault="00033A48" w:rsidP="00033A48">
            <w:pPr>
              <w:jc w:val="right"/>
              <w:rPr>
                <w:sz w:val="20"/>
                <w:szCs w:val="20"/>
                <w:lang w:val="es-ES_tradnl" w:eastAsia="en-CA"/>
              </w:rPr>
            </w:pPr>
            <w:r w:rsidRPr="00051D38">
              <w:rPr>
                <w:sz w:val="20"/>
                <w:szCs w:val="20"/>
                <w:lang w:val="es-ES_tradnl" w:eastAsia="en-CA"/>
              </w:rPr>
              <w:t>9 327</w:t>
            </w:r>
          </w:p>
        </w:tc>
        <w:tc>
          <w:tcPr>
            <w:tcW w:w="1276" w:type="dxa"/>
            <w:tcBorders>
              <w:top w:val="nil"/>
              <w:left w:val="nil"/>
              <w:bottom w:val="single" w:sz="4" w:space="0" w:color="auto"/>
              <w:right w:val="single" w:sz="4" w:space="0" w:color="auto"/>
            </w:tcBorders>
            <w:shd w:val="clear" w:color="auto" w:fill="auto"/>
            <w:noWrap/>
            <w:vAlign w:val="center"/>
            <w:hideMark/>
          </w:tcPr>
          <w:p w14:paraId="1DABED9F" w14:textId="26FF3294" w:rsidR="00033A48" w:rsidRPr="00051D38" w:rsidRDefault="00033A48" w:rsidP="00033A48">
            <w:pPr>
              <w:jc w:val="right"/>
              <w:rPr>
                <w:sz w:val="20"/>
                <w:szCs w:val="20"/>
                <w:lang w:val="es-ES_tradnl" w:eastAsia="en-CA"/>
              </w:rPr>
            </w:pPr>
            <w:r w:rsidRPr="00051D38">
              <w:rPr>
                <w:sz w:val="20"/>
                <w:szCs w:val="20"/>
                <w:lang w:val="es-ES_tradnl" w:eastAsia="en-CA"/>
              </w:rPr>
              <w:t>16 582</w:t>
            </w:r>
          </w:p>
        </w:tc>
      </w:tr>
      <w:tr w:rsidR="00051D38" w:rsidRPr="00051D38" w14:paraId="0A3EF162"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tcPr>
          <w:p w14:paraId="378195CF" w14:textId="36344BE1" w:rsidR="00051D38" w:rsidRPr="00051D38" w:rsidRDefault="00051D38" w:rsidP="00051D38">
            <w:pPr>
              <w:jc w:val="left"/>
              <w:rPr>
                <w:sz w:val="20"/>
                <w:lang w:val="es-ES_tradnl"/>
              </w:rPr>
            </w:pPr>
            <w:r w:rsidRPr="00051D38">
              <w:rPr>
                <w:sz w:val="20"/>
                <w:lang w:val="es-ES_tradnl"/>
              </w:rPr>
              <w:t>Preparación de proyectos PGEH, Etapa III</w:t>
            </w:r>
          </w:p>
        </w:tc>
        <w:tc>
          <w:tcPr>
            <w:tcW w:w="1086" w:type="dxa"/>
            <w:tcBorders>
              <w:top w:val="nil"/>
              <w:left w:val="nil"/>
              <w:bottom w:val="single" w:sz="4" w:space="0" w:color="auto"/>
              <w:right w:val="single" w:sz="4" w:space="0" w:color="auto"/>
            </w:tcBorders>
            <w:shd w:val="clear" w:color="auto" w:fill="auto"/>
            <w:noWrap/>
            <w:vAlign w:val="center"/>
          </w:tcPr>
          <w:p w14:paraId="015CF4F4" w14:textId="2B4D46E9" w:rsidR="00051D38" w:rsidRPr="00051D38" w:rsidRDefault="00051D38" w:rsidP="00051D38">
            <w:pPr>
              <w:jc w:val="right"/>
              <w:rPr>
                <w:sz w:val="20"/>
                <w:szCs w:val="20"/>
                <w:lang w:val="es-ES_tradnl" w:eastAsia="en-CA"/>
              </w:rPr>
            </w:pPr>
            <w:r w:rsidRPr="00051D38">
              <w:rPr>
                <w:sz w:val="20"/>
                <w:szCs w:val="20"/>
                <w:lang w:val="es-ES_tradnl" w:eastAsia="en-CA"/>
              </w:rPr>
              <w:t>268</w:t>
            </w:r>
          </w:p>
        </w:tc>
        <w:tc>
          <w:tcPr>
            <w:tcW w:w="1087" w:type="dxa"/>
            <w:tcBorders>
              <w:top w:val="nil"/>
              <w:left w:val="nil"/>
              <w:bottom w:val="single" w:sz="4" w:space="0" w:color="auto"/>
              <w:right w:val="single" w:sz="4" w:space="0" w:color="auto"/>
            </w:tcBorders>
            <w:shd w:val="clear" w:color="auto" w:fill="auto"/>
            <w:noWrap/>
            <w:vAlign w:val="center"/>
          </w:tcPr>
          <w:p w14:paraId="662DE471" w14:textId="4EA61DE1"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087" w:type="dxa"/>
            <w:tcBorders>
              <w:top w:val="nil"/>
              <w:left w:val="nil"/>
              <w:bottom w:val="single" w:sz="4" w:space="0" w:color="auto"/>
              <w:right w:val="single" w:sz="4" w:space="0" w:color="auto"/>
            </w:tcBorders>
            <w:shd w:val="clear" w:color="auto" w:fill="auto"/>
            <w:noWrap/>
            <w:vAlign w:val="center"/>
          </w:tcPr>
          <w:p w14:paraId="09A1BEE9" w14:textId="55D51448"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tcPr>
          <w:p w14:paraId="1D25B941" w14:textId="6A77FC4C" w:rsidR="00051D38" w:rsidRPr="00051D38" w:rsidRDefault="00051D38" w:rsidP="00051D38">
            <w:pPr>
              <w:jc w:val="right"/>
              <w:rPr>
                <w:sz w:val="20"/>
                <w:szCs w:val="20"/>
                <w:lang w:val="es-ES_tradnl" w:eastAsia="en-CA"/>
              </w:rPr>
            </w:pPr>
            <w:r w:rsidRPr="00051D38">
              <w:rPr>
                <w:sz w:val="20"/>
                <w:szCs w:val="20"/>
                <w:lang w:val="es-ES_tradnl" w:eastAsia="en-CA"/>
              </w:rPr>
              <w:t>268</w:t>
            </w:r>
          </w:p>
        </w:tc>
        <w:tc>
          <w:tcPr>
            <w:tcW w:w="1276" w:type="dxa"/>
            <w:tcBorders>
              <w:top w:val="nil"/>
              <w:left w:val="nil"/>
              <w:bottom w:val="single" w:sz="4" w:space="0" w:color="auto"/>
              <w:right w:val="single" w:sz="4" w:space="0" w:color="auto"/>
            </w:tcBorders>
            <w:shd w:val="clear" w:color="auto" w:fill="auto"/>
            <w:noWrap/>
            <w:vAlign w:val="center"/>
          </w:tcPr>
          <w:p w14:paraId="4B40A677" w14:textId="1816F044"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0377C257"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2691E2A" w14:textId="6275F47C" w:rsidR="00051D38" w:rsidRPr="00051D38" w:rsidRDefault="00051D38" w:rsidP="00051D38">
            <w:pPr>
              <w:jc w:val="left"/>
              <w:rPr>
                <w:sz w:val="20"/>
                <w:szCs w:val="20"/>
                <w:lang w:val="es-ES_tradnl" w:eastAsia="en-CA"/>
              </w:rPr>
            </w:pPr>
            <w:r w:rsidRPr="00051D38">
              <w:rPr>
                <w:sz w:val="20"/>
                <w:lang w:val="es-ES_tradnl"/>
              </w:rPr>
              <w:t>PGEH, Etapa III</w:t>
            </w:r>
          </w:p>
        </w:tc>
        <w:tc>
          <w:tcPr>
            <w:tcW w:w="1086" w:type="dxa"/>
            <w:tcBorders>
              <w:top w:val="nil"/>
              <w:left w:val="nil"/>
              <w:bottom w:val="single" w:sz="4" w:space="0" w:color="auto"/>
              <w:right w:val="single" w:sz="4" w:space="0" w:color="auto"/>
            </w:tcBorders>
            <w:shd w:val="clear" w:color="auto" w:fill="auto"/>
            <w:noWrap/>
            <w:vAlign w:val="center"/>
            <w:hideMark/>
          </w:tcPr>
          <w:p w14:paraId="45B717C2" w14:textId="5ABB1708" w:rsidR="00051D38" w:rsidRPr="00051D38" w:rsidRDefault="00051D38" w:rsidP="00051D38">
            <w:pPr>
              <w:jc w:val="right"/>
              <w:rPr>
                <w:sz w:val="20"/>
                <w:szCs w:val="20"/>
                <w:lang w:val="es-ES_tradnl" w:eastAsia="en-CA"/>
              </w:rPr>
            </w:pPr>
            <w:r w:rsidRPr="00051D38">
              <w:rPr>
                <w:sz w:val="20"/>
                <w:szCs w:val="20"/>
                <w:lang w:val="es-ES_tradnl" w:eastAsia="en-CA"/>
              </w:rPr>
              <w:t>51</w:t>
            </w:r>
          </w:p>
        </w:tc>
        <w:tc>
          <w:tcPr>
            <w:tcW w:w="1087" w:type="dxa"/>
            <w:tcBorders>
              <w:top w:val="nil"/>
              <w:left w:val="nil"/>
              <w:bottom w:val="single" w:sz="4" w:space="0" w:color="auto"/>
              <w:right w:val="single" w:sz="4" w:space="0" w:color="auto"/>
            </w:tcBorders>
            <w:shd w:val="clear" w:color="auto" w:fill="auto"/>
            <w:noWrap/>
            <w:vAlign w:val="center"/>
            <w:hideMark/>
          </w:tcPr>
          <w:p w14:paraId="1C1759E6" w14:textId="0F7247F2" w:rsidR="00051D38" w:rsidRPr="00051D38" w:rsidRDefault="00051D38" w:rsidP="00051D38">
            <w:pPr>
              <w:jc w:val="right"/>
              <w:rPr>
                <w:sz w:val="20"/>
                <w:szCs w:val="20"/>
                <w:lang w:val="es-ES_tradnl" w:eastAsia="en-CA"/>
              </w:rPr>
            </w:pPr>
            <w:r w:rsidRPr="00051D38">
              <w:rPr>
                <w:sz w:val="20"/>
                <w:szCs w:val="20"/>
                <w:lang w:val="es-ES_tradnl" w:eastAsia="en-CA"/>
              </w:rPr>
              <w:t>97</w:t>
            </w:r>
          </w:p>
        </w:tc>
        <w:tc>
          <w:tcPr>
            <w:tcW w:w="1087" w:type="dxa"/>
            <w:tcBorders>
              <w:top w:val="nil"/>
              <w:left w:val="nil"/>
              <w:bottom w:val="single" w:sz="4" w:space="0" w:color="auto"/>
              <w:right w:val="single" w:sz="4" w:space="0" w:color="auto"/>
            </w:tcBorders>
            <w:shd w:val="clear" w:color="auto" w:fill="auto"/>
            <w:noWrap/>
            <w:vAlign w:val="center"/>
            <w:hideMark/>
          </w:tcPr>
          <w:p w14:paraId="46E0A006" w14:textId="36F6BC0C"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3267ED5B" w14:textId="2E7C9820" w:rsidR="00051D38" w:rsidRPr="00051D38" w:rsidRDefault="00051D38" w:rsidP="00051D38">
            <w:pPr>
              <w:jc w:val="right"/>
              <w:rPr>
                <w:sz w:val="20"/>
                <w:szCs w:val="20"/>
                <w:lang w:val="es-ES_tradnl" w:eastAsia="en-CA"/>
              </w:rPr>
            </w:pPr>
            <w:r w:rsidRPr="00051D38">
              <w:rPr>
                <w:sz w:val="20"/>
                <w:szCs w:val="20"/>
                <w:lang w:val="es-ES_tradnl" w:eastAsia="en-CA"/>
              </w:rPr>
              <w:t>149</w:t>
            </w:r>
          </w:p>
        </w:tc>
        <w:tc>
          <w:tcPr>
            <w:tcW w:w="1276" w:type="dxa"/>
            <w:tcBorders>
              <w:top w:val="nil"/>
              <w:left w:val="nil"/>
              <w:bottom w:val="single" w:sz="4" w:space="0" w:color="auto"/>
              <w:right w:val="single" w:sz="4" w:space="0" w:color="auto"/>
            </w:tcBorders>
            <w:shd w:val="clear" w:color="auto" w:fill="auto"/>
            <w:noWrap/>
            <w:vAlign w:val="center"/>
            <w:hideMark/>
          </w:tcPr>
          <w:p w14:paraId="58099A78" w14:textId="7244D915" w:rsidR="00051D38" w:rsidRPr="00051D38" w:rsidRDefault="00051D38" w:rsidP="00051D38">
            <w:pPr>
              <w:jc w:val="right"/>
              <w:rPr>
                <w:sz w:val="20"/>
                <w:szCs w:val="20"/>
                <w:lang w:val="es-ES_tradnl" w:eastAsia="en-CA"/>
              </w:rPr>
            </w:pPr>
            <w:r w:rsidRPr="00051D38">
              <w:rPr>
                <w:sz w:val="20"/>
                <w:szCs w:val="20"/>
                <w:lang w:val="es-ES_tradnl" w:eastAsia="en-CA"/>
              </w:rPr>
              <w:t>97</w:t>
            </w:r>
          </w:p>
        </w:tc>
      </w:tr>
      <w:tr w:rsidR="00051D38" w:rsidRPr="00051D38" w14:paraId="27AA9B7C"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46747CB" w14:textId="46982879" w:rsidR="00051D38" w:rsidRPr="00051D38" w:rsidRDefault="00051D38" w:rsidP="00051D38">
            <w:pPr>
              <w:jc w:val="left"/>
              <w:rPr>
                <w:sz w:val="20"/>
                <w:szCs w:val="20"/>
                <w:lang w:val="es-ES_tradnl" w:eastAsia="en-CA"/>
              </w:rPr>
            </w:pPr>
            <w:r w:rsidRPr="00051D38">
              <w:rPr>
                <w:sz w:val="20"/>
                <w:szCs w:val="20"/>
                <w:lang w:val="es-ES_tradnl" w:eastAsia="en-CA"/>
              </w:rPr>
              <w:lastRenderedPageBreak/>
              <w:t xml:space="preserve">Asistencia técnica relativa a los HCFC </w:t>
            </w:r>
          </w:p>
        </w:tc>
        <w:tc>
          <w:tcPr>
            <w:tcW w:w="1086" w:type="dxa"/>
            <w:tcBorders>
              <w:top w:val="nil"/>
              <w:left w:val="nil"/>
              <w:bottom w:val="single" w:sz="4" w:space="0" w:color="auto"/>
              <w:right w:val="single" w:sz="4" w:space="0" w:color="auto"/>
            </w:tcBorders>
            <w:shd w:val="clear" w:color="auto" w:fill="auto"/>
            <w:noWrap/>
            <w:vAlign w:val="center"/>
            <w:hideMark/>
          </w:tcPr>
          <w:p w14:paraId="2939F576" w14:textId="2AF88BE9" w:rsidR="00051D38" w:rsidRPr="00051D38" w:rsidRDefault="00051D38" w:rsidP="00051D38">
            <w:pPr>
              <w:jc w:val="right"/>
              <w:rPr>
                <w:sz w:val="20"/>
                <w:szCs w:val="20"/>
                <w:lang w:val="es-ES_tradnl" w:eastAsia="en-CA"/>
              </w:rPr>
            </w:pPr>
            <w:r w:rsidRPr="00051D38">
              <w:rPr>
                <w:sz w:val="20"/>
                <w:szCs w:val="20"/>
                <w:lang w:val="es-ES_tradnl" w:eastAsia="en-CA"/>
              </w:rPr>
              <w:t>509</w:t>
            </w:r>
          </w:p>
        </w:tc>
        <w:tc>
          <w:tcPr>
            <w:tcW w:w="1087" w:type="dxa"/>
            <w:tcBorders>
              <w:top w:val="nil"/>
              <w:left w:val="nil"/>
              <w:bottom w:val="single" w:sz="4" w:space="0" w:color="auto"/>
              <w:right w:val="single" w:sz="4" w:space="0" w:color="auto"/>
            </w:tcBorders>
            <w:shd w:val="clear" w:color="auto" w:fill="auto"/>
            <w:noWrap/>
            <w:vAlign w:val="center"/>
            <w:hideMark/>
          </w:tcPr>
          <w:p w14:paraId="2F8A8AFB" w14:textId="013C35E8"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087" w:type="dxa"/>
            <w:tcBorders>
              <w:top w:val="nil"/>
              <w:left w:val="nil"/>
              <w:bottom w:val="single" w:sz="4" w:space="0" w:color="auto"/>
              <w:right w:val="single" w:sz="4" w:space="0" w:color="auto"/>
            </w:tcBorders>
            <w:shd w:val="clear" w:color="auto" w:fill="auto"/>
            <w:noWrap/>
            <w:vAlign w:val="center"/>
            <w:hideMark/>
          </w:tcPr>
          <w:p w14:paraId="71029439" w14:textId="7DE8D71A"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0AFD5522" w14:textId="1E682B54" w:rsidR="00051D38" w:rsidRPr="00051D38" w:rsidRDefault="00051D38" w:rsidP="00051D38">
            <w:pPr>
              <w:jc w:val="right"/>
              <w:rPr>
                <w:sz w:val="20"/>
                <w:szCs w:val="20"/>
                <w:lang w:val="es-ES_tradnl" w:eastAsia="en-CA"/>
              </w:rPr>
            </w:pPr>
            <w:r w:rsidRPr="00051D38">
              <w:rPr>
                <w:sz w:val="20"/>
                <w:szCs w:val="20"/>
                <w:lang w:val="es-ES_tradnl" w:eastAsia="en-CA"/>
              </w:rPr>
              <w:t>509</w:t>
            </w:r>
          </w:p>
        </w:tc>
        <w:tc>
          <w:tcPr>
            <w:tcW w:w="1276" w:type="dxa"/>
            <w:tcBorders>
              <w:top w:val="nil"/>
              <w:left w:val="nil"/>
              <w:bottom w:val="single" w:sz="4" w:space="0" w:color="auto"/>
              <w:right w:val="single" w:sz="4" w:space="0" w:color="auto"/>
            </w:tcBorders>
            <w:shd w:val="clear" w:color="auto" w:fill="auto"/>
            <w:noWrap/>
            <w:vAlign w:val="center"/>
            <w:hideMark/>
          </w:tcPr>
          <w:p w14:paraId="33B7A7BC" w14:textId="141CA348"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37684B80"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71BA2C3" w14:textId="7A4DE52F" w:rsidR="00051D38" w:rsidRPr="00051D38" w:rsidRDefault="00051D38" w:rsidP="00051D38">
            <w:pPr>
              <w:jc w:val="left"/>
              <w:rPr>
                <w:sz w:val="20"/>
                <w:szCs w:val="20"/>
                <w:lang w:val="es-ES_tradnl" w:eastAsia="en-CA"/>
              </w:rPr>
            </w:pPr>
            <w:r w:rsidRPr="00051D38">
              <w:rPr>
                <w:b/>
                <w:bCs/>
                <w:sz w:val="20"/>
                <w:szCs w:val="20"/>
                <w:lang w:val="es-ES_tradnl" w:eastAsia="en-CA"/>
              </w:rPr>
              <w:t xml:space="preserve">   Subtotal de actividades relativas a los HCFC</w:t>
            </w:r>
          </w:p>
        </w:tc>
        <w:tc>
          <w:tcPr>
            <w:tcW w:w="1086" w:type="dxa"/>
            <w:tcBorders>
              <w:top w:val="nil"/>
              <w:left w:val="nil"/>
              <w:bottom w:val="single" w:sz="4" w:space="0" w:color="auto"/>
              <w:right w:val="single" w:sz="4" w:space="0" w:color="auto"/>
            </w:tcBorders>
            <w:shd w:val="clear" w:color="auto" w:fill="auto"/>
            <w:noWrap/>
            <w:vAlign w:val="center"/>
            <w:hideMark/>
          </w:tcPr>
          <w:p w14:paraId="5A3FEDF4" w14:textId="504C5554" w:rsidR="00051D38" w:rsidRPr="00051D38" w:rsidRDefault="00051D38" w:rsidP="00051D38">
            <w:pPr>
              <w:jc w:val="right"/>
              <w:rPr>
                <w:sz w:val="20"/>
                <w:szCs w:val="20"/>
                <w:lang w:val="es-ES_tradnl" w:eastAsia="en-CA"/>
              </w:rPr>
            </w:pPr>
            <w:r w:rsidRPr="00051D38">
              <w:rPr>
                <w:b/>
                <w:bCs/>
                <w:sz w:val="20"/>
                <w:szCs w:val="20"/>
                <w:lang w:val="es-ES_tradnl" w:eastAsia="en-CA"/>
              </w:rPr>
              <w:t>14 664</w:t>
            </w:r>
          </w:p>
        </w:tc>
        <w:tc>
          <w:tcPr>
            <w:tcW w:w="1087" w:type="dxa"/>
            <w:tcBorders>
              <w:top w:val="nil"/>
              <w:left w:val="nil"/>
              <w:bottom w:val="single" w:sz="4" w:space="0" w:color="auto"/>
              <w:right w:val="single" w:sz="4" w:space="0" w:color="auto"/>
            </w:tcBorders>
            <w:shd w:val="clear" w:color="auto" w:fill="auto"/>
            <w:noWrap/>
            <w:vAlign w:val="center"/>
            <w:hideMark/>
          </w:tcPr>
          <w:p w14:paraId="61987EAF" w14:textId="0C7F7809" w:rsidR="00051D38" w:rsidRPr="00051D38" w:rsidRDefault="00051D38" w:rsidP="00051D38">
            <w:pPr>
              <w:jc w:val="right"/>
              <w:rPr>
                <w:sz w:val="20"/>
                <w:szCs w:val="20"/>
                <w:lang w:val="es-ES_tradnl" w:eastAsia="en-CA"/>
              </w:rPr>
            </w:pPr>
            <w:r w:rsidRPr="00051D38">
              <w:rPr>
                <w:b/>
                <w:bCs/>
                <w:sz w:val="20"/>
                <w:szCs w:val="20"/>
                <w:lang w:val="es-ES_tradnl" w:eastAsia="en-CA"/>
              </w:rPr>
              <w:t>7 415</w:t>
            </w:r>
          </w:p>
        </w:tc>
        <w:tc>
          <w:tcPr>
            <w:tcW w:w="1087" w:type="dxa"/>
            <w:tcBorders>
              <w:top w:val="nil"/>
              <w:left w:val="nil"/>
              <w:bottom w:val="single" w:sz="4" w:space="0" w:color="auto"/>
              <w:right w:val="single" w:sz="4" w:space="0" w:color="auto"/>
            </w:tcBorders>
            <w:shd w:val="clear" w:color="auto" w:fill="auto"/>
            <w:noWrap/>
            <w:vAlign w:val="center"/>
            <w:hideMark/>
          </w:tcPr>
          <w:p w14:paraId="3240DFA2" w14:textId="78546995" w:rsidR="00051D38" w:rsidRPr="00051D38" w:rsidRDefault="00051D38" w:rsidP="00051D38">
            <w:pPr>
              <w:jc w:val="right"/>
              <w:rPr>
                <w:sz w:val="20"/>
                <w:szCs w:val="20"/>
                <w:lang w:val="es-ES_tradnl" w:eastAsia="en-CA"/>
              </w:rPr>
            </w:pPr>
            <w:r w:rsidRPr="00051D38">
              <w:rPr>
                <w:b/>
                <w:bCs/>
                <w:sz w:val="20"/>
                <w:szCs w:val="20"/>
                <w:lang w:val="es-ES_tradnl" w:eastAsia="en-CA"/>
              </w:rPr>
              <w:t>5 099</w:t>
            </w:r>
          </w:p>
        </w:tc>
        <w:tc>
          <w:tcPr>
            <w:tcW w:w="1417" w:type="dxa"/>
            <w:tcBorders>
              <w:top w:val="nil"/>
              <w:left w:val="nil"/>
              <w:bottom w:val="single" w:sz="4" w:space="0" w:color="auto"/>
              <w:right w:val="single" w:sz="4" w:space="0" w:color="auto"/>
            </w:tcBorders>
            <w:shd w:val="clear" w:color="auto" w:fill="auto"/>
            <w:noWrap/>
            <w:vAlign w:val="center"/>
            <w:hideMark/>
          </w:tcPr>
          <w:p w14:paraId="7DD01E71" w14:textId="56BFB462" w:rsidR="00051D38" w:rsidRPr="00051D38" w:rsidRDefault="00051D38" w:rsidP="00051D38">
            <w:pPr>
              <w:jc w:val="right"/>
              <w:rPr>
                <w:sz w:val="20"/>
                <w:szCs w:val="20"/>
                <w:lang w:val="es-ES_tradnl" w:eastAsia="en-CA"/>
              </w:rPr>
            </w:pPr>
            <w:r w:rsidRPr="00051D38">
              <w:rPr>
                <w:b/>
                <w:bCs/>
                <w:sz w:val="20"/>
                <w:szCs w:val="20"/>
                <w:lang w:val="es-ES_tradnl" w:eastAsia="en-CA"/>
              </w:rPr>
              <w:t>27 178</w:t>
            </w:r>
          </w:p>
        </w:tc>
        <w:tc>
          <w:tcPr>
            <w:tcW w:w="1276" w:type="dxa"/>
            <w:tcBorders>
              <w:top w:val="nil"/>
              <w:left w:val="nil"/>
              <w:bottom w:val="single" w:sz="4" w:space="0" w:color="auto"/>
              <w:right w:val="single" w:sz="4" w:space="0" w:color="auto"/>
            </w:tcBorders>
            <w:shd w:val="clear" w:color="auto" w:fill="auto"/>
            <w:noWrap/>
            <w:vAlign w:val="center"/>
            <w:hideMark/>
          </w:tcPr>
          <w:p w14:paraId="342CD807" w14:textId="7C106BE2" w:rsidR="00051D38" w:rsidRPr="00051D38" w:rsidRDefault="00051D38" w:rsidP="00051D38">
            <w:pPr>
              <w:jc w:val="right"/>
              <w:rPr>
                <w:sz w:val="20"/>
                <w:szCs w:val="20"/>
                <w:lang w:val="es-ES_tradnl" w:eastAsia="en-CA"/>
              </w:rPr>
            </w:pPr>
            <w:r w:rsidRPr="00051D38">
              <w:rPr>
                <w:b/>
                <w:bCs/>
                <w:sz w:val="20"/>
                <w:szCs w:val="20"/>
                <w:lang w:val="es-ES_tradnl" w:eastAsia="en-CA"/>
              </w:rPr>
              <w:t>17 737</w:t>
            </w:r>
          </w:p>
        </w:tc>
      </w:tr>
      <w:tr w:rsidR="00051D38" w:rsidRPr="00007C8E" w14:paraId="1A31FC54" w14:textId="77777777" w:rsidTr="00311837">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72547DD" w14:textId="4A0DAC81" w:rsidR="00051D38" w:rsidRPr="00051D38" w:rsidRDefault="00051D38" w:rsidP="00051D38">
            <w:pPr>
              <w:jc w:val="left"/>
              <w:rPr>
                <w:b/>
                <w:bCs/>
                <w:sz w:val="20"/>
                <w:szCs w:val="20"/>
                <w:lang w:val="es-ES_tradnl" w:eastAsia="en-CA"/>
              </w:rPr>
            </w:pPr>
            <w:r w:rsidRPr="00051D38">
              <w:rPr>
                <w:b/>
                <w:bCs/>
                <w:sz w:val="20"/>
                <w:szCs w:val="20"/>
                <w:lang w:val="es-ES_tradnl" w:eastAsia="en-CA"/>
              </w:rPr>
              <w:t>Actividades relativas a los HFC</w:t>
            </w:r>
          </w:p>
        </w:tc>
        <w:tc>
          <w:tcPr>
            <w:tcW w:w="1086" w:type="dxa"/>
            <w:tcBorders>
              <w:top w:val="nil"/>
              <w:left w:val="nil"/>
              <w:bottom w:val="single" w:sz="4" w:space="0" w:color="auto"/>
              <w:right w:val="single" w:sz="4" w:space="0" w:color="auto"/>
            </w:tcBorders>
            <w:shd w:val="clear" w:color="auto" w:fill="auto"/>
            <w:noWrap/>
            <w:hideMark/>
          </w:tcPr>
          <w:p w14:paraId="2C42C560" w14:textId="099FA370" w:rsidR="00051D38" w:rsidRPr="00051D38" w:rsidRDefault="00051D38" w:rsidP="00051D38">
            <w:pPr>
              <w:jc w:val="right"/>
              <w:rPr>
                <w:b/>
                <w:bCs/>
                <w:sz w:val="20"/>
                <w:szCs w:val="20"/>
                <w:lang w:val="es-ES_tradnl" w:eastAsia="en-CA"/>
              </w:rPr>
            </w:pPr>
          </w:p>
        </w:tc>
        <w:tc>
          <w:tcPr>
            <w:tcW w:w="1087" w:type="dxa"/>
            <w:tcBorders>
              <w:top w:val="nil"/>
              <w:left w:val="nil"/>
              <w:bottom w:val="single" w:sz="4" w:space="0" w:color="auto"/>
              <w:right w:val="single" w:sz="4" w:space="0" w:color="auto"/>
            </w:tcBorders>
            <w:shd w:val="clear" w:color="auto" w:fill="auto"/>
            <w:noWrap/>
            <w:vAlign w:val="center"/>
            <w:hideMark/>
          </w:tcPr>
          <w:p w14:paraId="189AB06B" w14:textId="4C4DB99B" w:rsidR="00051D38" w:rsidRPr="00051D38" w:rsidRDefault="00051D38" w:rsidP="00051D38">
            <w:pPr>
              <w:jc w:val="right"/>
              <w:rPr>
                <w:b/>
                <w:bCs/>
                <w:sz w:val="20"/>
                <w:szCs w:val="20"/>
                <w:lang w:val="es-ES_tradnl" w:eastAsia="en-CA"/>
              </w:rPr>
            </w:pPr>
          </w:p>
        </w:tc>
        <w:tc>
          <w:tcPr>
            <w:tcW w:w="1087" w:type="dxa"/>
            <w:tcBorders>
              <w:top w:val="nil"/>
              <w:left w:val="nil"/>
              <w:bottom w:val="single" w:sz="4" w:space="0" w:color="auto"/>
              <w:right w:val="single" w:sz="4" w:space="0" w:color="auto"/>
            </w:tcBorders>
            <w:shd w:val="clear" w:color="auto" w:fill="auto"/>
            <w:noWrap/>
            <w:vAlign w:val="center"/>
            <w:hideMark/>
          </w:tcPr>
          <w:p w14:paraId="016EC9B9" w14:textId="5CD658CE" w:rsidR="00051D38" w:rsidRPr="00051D38" w:rsidRDefault="00051D38" w:rsidP="00051D38">
            <w:pPr>
              <w:jc w:val="right"/>
              <w:rPr>
                <w:b/>
                <w:bCs/>
                <w:sz w:val="20"/>
                <w:szCs w:val="20"/>
                <w:lang w:val="es-ES_tradnl" w:eastAsia="en-CA"/>
              </w:rPr>
            </w:pPr>
          </w:p>
        </w:tc>
        <w:tc>
          <w:tcPr>
            <w:tcW w:w="1417" w:type="dxa"/>
            <w:tcBorders>
              <w:top w:val="nil"/>
              <w:left w:val="nil"/>
              <w:bottom w:val="single" w:sz="4" w:space="0" w:color="auto"/>
              <w:right w:val="single" w:sz="4" w:space="0" w:color="auto"/>
            </w:tcBorders>
            <w:shd w:val="clear" w:color="auto" w:fill="auto"/>
            <w:noWrap/>
            <w:vAlign w:val="center"/>
            <w:hideMark/>
          </w:tcPr>
          <w:p w14:paraId="123D7150" w14:textId="2619CD73" w:rsidR="00051D38" w:rsidRPr="00051D38" w:rsidRDefault="00051D38" w:rsidP="00051D38">
            <w:pPr>
              <w:jc w:val="right"/>
              <w:rPr>
                <w:b/>
                <w:bCs/>
                <w:sz w:val="20"/>
                <w:szCs w:val="20"/>
                <w:lang w:val="es-ES_tradnl" w:eastAsia="en-CA"/>
              </w:rPr>
            </w:pPr>
          </w:p>
        </w:tc>
        <w:tc>
          <w:tcPr>
            <w:tcW w:w="1276" w:type="dxa"/>
            <w:tcBorders>
              <w:top w:val="nil"/>
              <w:left w:val="nil"/>
              <w:bottom w:val="single" w:sz="4" w:space="0" w:color="auto"/>
              <w:right w:val="single" w:sz="4" w:space="0" w:color="auto"/>
            </w:tcBorders>
            <w:shd w:val="clear" w:color="auto" w:fill="auto"/>
            <w:noWrap/>
            <w:vAlign w:val="center"/>
            <w:hideMark/>
          </w:tcPr>
          <w:p w14:paraId="5A30B8E5" w14:textId="46EB7CDC" w:rsidR="00051D38" w:rsidRPr="00051D38" w:rsidRDefault="00051D38" w:rsidP="00051D38">
            <w:pPr>
              <w:jc w:val="right"/>
              <w:rPr>
                <w:b/>
                <w:bCs/>
                <w:sz w:val="20"/>
                <w:szCs w:val="20"/>
                <w:lang w:val="es-ES_tradnl" w:eastAsia="en-CA"/>
              </w:rPr>
            </w:pPr>
          </w:p>
        </w:tc>
      </w:tr>
      <w:tr w:rsidR="00051D38" w:rsidRPr="00051D38" w14:paraId="67D246C3"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tcPr>
          <w:p w14:paraId="7E785D21" w14:textId="1ED90483" w:rsidR="00051D38" w:rsidRPr="00051D38" w:rsidRDefault="00051D38" w:rsidP="00051D38">
            <w:pPr>
              <w:jc w:val="left"/>
              <w:rPr>
                <w:sz w:val="20"/>
                <w:lang w:val="es-ES_tradnl"/>
              </w:rPr>
            </w:pPr>
            <w:r w:rsidRPr="00051D38">
              <w:rPr>
                <w:sz w:val="20"/>
                <w:szCs w:val="20"/>
                <w:lang w:val="es-ES_tradnl" w:eastAsia="en-CA"/>
              </w:rPr>
              <w:t xml:space="preserve">Actividades de apoyo relativas a los HFC </w:t>
            </w:r>
          </w:p>
        </w:tc>
        <w:tc>
          <w:tcPr>
            <w:tcW w:w="1086" w:type="dxa"/>
            <w:tcBorders>
              <w:top w:val="nil"/>
              <w:left w:val="nil"/>
              <w:bottom w:val="single" w:sz="4" w:space="0" w:color="auto"/>
              <w:right w:val="single" w:sz="4" w:space="0" w:color="auto"/>
            </w:tcBorders>
            <w:shd w:val="clear" w:color="auto" w:fill="auto"/>
            <w:noWrap/>
            <w:vAlign w:val="center"/>
          </w:tcPr>
          <w:p w14:paraId="6A99A981" w14:textId="7E009394" w:rsidR="00051D38" w:rsidRPr="00051D38" w:rsidRDefault="00051D38" w:rsidP="00051D38">
            <w:pPr>
              <w:jc w:val="right"/>
              <w:rPr>
                <w:sz w:val="20"/>
                <w:szCs w:val="20"/>
                <w:lang w:val="es-ES_tradnl" w:eastAsia="en-CA"/>
              </w:rPr>
            </w:pPr>
            <w:r w:rsidRPr="00051D38">
              <w:rPr>
                <w:sz w:val="20"/>
                <w:szCs w:val="20"/>
                <w:lang w:val="es-ES_tradnl" w:eastAsia="en-CA"/>
              </w:rPr>
              <w:t>214</w:t>
            </w:r>
          </w:p>
        </w:tc>
        <w:tc>
          <w:tcPr>
            <w:tcW w:w="1087" w:type="dxa"/>
            <w:tcBorders>
              <w:top w:val="nil"/>
              <w:left w:val="nil"/>
              <w:bottom w:val="single" w:sz="4" w:space="0" w:color="auto"/>
              <w:right w:val="single" w:sz="4" w:space="0" w:color="auto"/>
            </w:tcBorders>
            <w:shd w:val="clear" w:color="auto" w:fill="auto"/>
            <w:noWrap/>
            <w:vAlign w:val="center"/>
          </w:tcPr>
          <w:p w14:paraId="2408B712" w14:textId="772A908B" w:rsidR="00051D38" w:rsidRPr="00051D38" w:rsidRDefault="00051D38" w:rsidP="00051D38">
            <w:pPr>
              <w:jc w:val="right"/>
              <w:rPr>
                <w:sz w:val="20"/>
                <w:szCs w:val="20"/>
                <w:lang w:val="es-ES_tradnl" w:eastAsia="en-CA"/>
              </w:rPr>
            </w:pPr>
            <w:r w:rsidRPr="00051D38">
              <w:rPr>
                <w:sz w:val="20"/>
                <w:szCs w:val="20"/>
                <w:lang w:val="es-ES_tradnl" w:eastAsia="en-CA"/>
              </w:rPr>
              <w:t>262</w:t>
            </w:r>
          </w:p>
        </w:tc>
        <w:tc>
          <w:tcPr>
            <w:tcW w:w="1087" w:type="dxa"/>
            <w:tcBorders>
              <w:top w:val="nil"/>
              <w:left w:val="nil"/>
              <w:bottom w:val="single" w:sz="4" w:space="0" w:color="auto"/>
              <w:right w:val="single" w:sz="4" w:space="0" w:color="auto"/>
            </w:tcBorders>
            <w:shd w:val="clear" w:color="auto" w:fill="auto"/>
            <w:noWrap/>
            <w:vAlign w:val="center"/>
          </w:tcPr>
          <w:p w14:paraId="7D63F504" w14:textId="36F82766"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tcPr>
          <w:p w14:paraId="7EBBA597" w14:textId="690C341E" w:rsidR="00051D38" w:rsidRPr="00051D38" w:rsidRDefault="00051D38" w:rsidP="00051D38">
            <w:pPr>
              <w:jc w:val="right"/>
              <w:rPr>
                <w:sz w:val="20"/>
                <w:szCs w:val="20"/>
                <w:lang w:val="es-ES_tradnl" w:eastAsia="en-CA"/>
              </w:rPr>
            </w:pPr>
            <w:r w:rsidRPr="00051D38">
              <w:rPr>
                <w:sz w:val="20"/>
                <w:szCs w:val="20"/>
                <w:lang w:val="es-ES_tradnl" w:eastAsia="en-CA"/>
              </w:rPr>
              <w:t>476</w:t>
            </w:r>
          </w:p>
        </w:tc>
        <w:tc>
          <w:tcPr>
            <w:tcW w:w="1276" w:type="dxa"/>
            <w:tcBorders>
              <w:top w:val="nil"/>
              <w:left w:val="nil"/>
              <w:bottom w:val="single" w:sz="4" w:space="0" w:color="auto"/>
              <w:right w:val="single" w:sz="4" w:space="0" w:color="auto"/>
            </w:tcBorders>
            <w:shd w:val="clear" w:color="auto" w:fill="auto"/>
            <w:noWrap/>
            <w:vAlign w:val="center"/>
          </w:tcPr>
          <w:p w14:paraId="7FCC9DE5" w14:textId="1438485B"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04282036"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CCC4BAA" w14:textId="1CDDED3E" w:rsidR="00051D38" w:rsidRPr="00051D38" w:rsidRDefault="00051D38" w:rsidP="00051D38">
            <w:pPr>
              <w:jc w:val="left"/>
              <w:rPr>
                <w:sz w:val="20"/>
                <w:szCs w:val="20"/>
                <w:lang w:val="es-ES_tradnl" w:eastAsia="en-CA"/>
              </w:rPr>
            </w:pPr>
            <w:r w:rsidRPr="00051D38">
              <w:rPr>
                <w:sz w:val="20"/>
                <w:lang w:val="es-ES_tradnl"/>
              </w:rPr>
              <w:t xml:space="preserve">Reducción de HFC </w:t>
            </w:r>
            <w:r w:rsidRPr="00051D38">
              <w:rPr>
                <w:sz w:val="20"/>
                <w:szCs w:val="20"/>
                <w:lang w:val="es-ES_tradnl" w:eastAsia="en-CA"/>
              </w:rPr>
              <w:t xml:space="preserve">– </w:t>
            </w:r>
            <w:r w:rsidRPr="00051D38">
              <w:rPr>
                <w:sz w:val="20"/>
                <w:lang w:val="es-ES_tradnl"/>
              </w:rPr>
              <w:t>Preparación de proyectos PGEH</w:t>
            </w:r>
          </w:p>
        </w:tc>
        <w:tc>
          <w:tcPr>
            <w:tcW w:w="1086" w:type="dxa"/>
            <w:tcBorders>
              <w:top w:val="nil"/>
              <w:left w:val="nil"/>
              <w:bottom w:val="single" w:sz="4" w:space="0" w:color="auto"/>
              <w:right w:val="single" w:sz="4" w:space="0" w:color="auto"/>
            </w:tcBorders>
            <w:shd w:val="clear" w:color="auto" w:fill="auto"/>
            <w:noWrap/>
            <w:vAlign w:val="center"/>
            <w:hideMark/>
          </w:tcPr>
          <w:p w14:paraId="347F8C9B" w14:textId="0A947113" w:rsidR="00051D38" w:rsidRPr="00051D38" w:rsidRDefault="00051D38" w:rsidP="00051D38">
            <w:pPr>
              <w:jc w:val="right"/>
              <w:rPr>
                <w:sz w:val="20"/>
                <w:szCs w:val="20"/>
                <w:lang w:val="es-ES_tradnl" w:eastAsia="en-CA"/>
              </w:rPr>
            </w:pPr>
            <w:r w:rsidRPr="00051D38">
              <w:rPr>
                <w:sz w:val="20"/>
                <w:szCs w:val="20"/>
                <w:lang w:val="es-ES_tradnl" w:eastAsia="en-CA"/>
              </w:rPr>
              <w:t>2 995</w:t>
            </w:r>
          </w:p>
        </w:tc>
        <w:tc>
          <w:tcPr>
            <w:tcW w:w="1087" w:type="dxa"/>
            <w:tcBorders>
              <w:top w:val="nil"/>
              <w:left w:val="nil"/>
              <w:bottom w:val="single" w:sz="4" w:space="0" w:color="auto"/>
              <w:right w:val="single" w:sz="4" w:space="0" w:color="auto"/>
            </w:tcBorders>
            <w:shd w:val="clear" w:color="auto" w:fill="auto"/>
            <w:noWrap/>
            <w:vAlign w:val="center"/>
            <w:hideMark/>
          </w:tcPr>
          <w:p w14:paraId="1C41D39A" w14:textId="717207B4" w:rsidR="00051D38" w:rsidRPr="00051D38" w:rsidRDefault="00051D38" w:rsidP="00051D38">
            <w:pPr>
              <w:jc w:val="right"/>
              <w:rPr>
                <w:sz w:val="20"/>
                <w:szCs w:val="20"/>
                <w:lang w:val="es-ES_tradnl" w:eastAsia="en-CA"/>
              </w:rPr>
            </w:pPr>
            <w:r w:rsidRPr="00051D38">
              <w:rPr>
                <w:sz w:val="20"/>
                <w:szCs w:val="20"/>
                <w:lang w:val="es-ES_tradnl" w:eastAsia="en-CA"/>
              </w:rPr>
              <w:t>198</w:t>
            </w:r>
          </w:p>
        </w:tc>
        <w:tc>
          <w:tcPr>
            <w:tcW w:w="1087" w:type="dxa"/>
            <w:tcBorders>
              <w:top w:val="nil"/>
              <w:left w:val="nil"/>
              <w:bottom w:val="single" w:sz="4" w:space="0" w:color="auto"/>
              <w:right w:val="single" w:sz="4" w:space="0" w:color="auto"/>
            </w:tcBorders>
            <w:shd w:val="clear" w:color="auto" w:fill="auto"/>
            <w:noWrap/>
            <w:vAlign w:val="center"/>
            <w:hideMark/>
          </w:tcPr>
          <w:p w14:paraId="245F84C0" w14:textId="60ED1D00" w:rsidR="00051D38" w:rsidRPr="00051D38" w:rsidRDefault="00051D38" w:rsidP="00051D38">
            <w:pPr>
              <w:jc w:val="right"/>
              <w:rPr>
                <w:sz w:val="20"/>
                <w:szCs w:val="20"/>
                <w:lang w:val="es-ES_tradnl" w:eastAsia="en-CA"/>
              </w:rPr>
            </w:pPr>
            <w:r w:rsidRPr="00051D38">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7F74905D" w14:textId="25742352" w:rsidR="00051D38" w:rsidRPr="00051D38" w:rsidRDefault="00051D38" w:rsidP="00051D38">
            <w:pPr>
              <w:jc w:val="right"/>
              <w:rPr>
                <w:sz w:val="20"/>
                <w:szCs w:val="20"/>
                <w:lang w:val="es-ES_tradnl" w:eastAsia="en-CA"/>
              </w:rPr>
            </w:pPr>
            <w:r w:rsidRPr="00051D38">
              <w:rPr>
                <w:sz w:val="20"/>
                <w:szCs w:val="20"/>
                <w:lang w:val="es-ES_tradnl" w:eastAsia="en-CA"/>
              </w:rPr>
              <w:t>3 192</w:t>
            </w:r>
          </w:p>
        </w:tc>
        <w:tc>
          <w:tcPr>
            <w:tcW w:w="1276" w:type="dxa"/>
            <w:tcBorders>
              <w:top w:val="nil"/>
              <w:left w:val="nil"/>
              <w:bottom w:val="single" w:sz="4" w:space="0" w:color="auto"/>
              <w:right w:val="single" w:sz="4" w:space="0" w:color="auto"/>
            </w:tcBorders>
            <w:shd w:val="clear" w:color="auto" w:fill="auto"/>
            <w:noWrap/>
            <w:vAlign w:val="center"/>
            <w:hideMark/>
          </w:tcPr>
          <w:p w14:paraId="35D33F17" w14:textId="6BE4C4B1"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7CD3CBED"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2687CB4" w14:textId="2B5BD383" w:rsidR="00051D38" w:rsidRPr="00051D38" w:rsidRDefault="00051D38" w:rsidP="00051D38">
            <w:pPr>
              <w:jc w:val="left"/>
              <w:rPr>
                <w:sz w:val="20"/>
                <w:szCs w:val="20"/>
                <w:lang w:val="es-ES_tradnl" w:eastAsia="en-CA"/>
              </w:rPr>
            </w:pPr>
            <w:r w:rsidRPr="00051D38">
              <w:rPr>
                <w:b/>
                <w:bCs/>
                <w:sz w:val="20"/>
                <w:szCs w:val="20"/>
                <w:lang w:val="es-ES_tradnl" w:eastAsia="en-CA"/>
              </w:rPr>
              <w:t xml:space="preserve">   Subtotal actividades relativas a los HFC </w:t>
            </w:r>
          </w:p>
        </w:tc>
        <w:tc>
          <w:tcPr>
            <w:tcW w:w="1086" w:type="dxa"/>
            <w:tcBorders>
              <w:top w:val="nil"/>
              <w:left w:val="nil"/>
              <w:bottom w:val="single" w:sz="4" w:space="0" w:color="auto"/>
              <w:right w:val="single" w:sz="4" w:space="0" w:color="auto"/>
            </w:tcBorders>
            <w:shd w:val="clear" w:color="auto" w:fill="auto"/>
            <w:noWrap/>
            <w:vAlign w:val="center"/>
            <w:hideMark/>
          </w:tcPr>
          <w:p w14:paraId="4D84CB00" w14:textId="083FE7D7" w:rsidR="00051D38" w:rsidRPr="00051D38" w:rsidRDefault="00051D38" w:rsidP="00051D38">
            <w:pPr>
              <w:jc w:val="right"/>
              <w:rPr>
                <w:sz w:val="20"/>
                <w:szCs w:val="20"/>
                <w:lang w:val="es-ES_tradnl" w:eastAsia="en-CA"/>
              </w:rPr>
            </w:pPr>
            <w:r w:rsidRPr="00051D38">
              <w:rPr>
                <w:b/>
                <w:bCs/>
                <w:sz w:val="20"/>
                <w:szCs w:val="20"/>
                <w:lang w:val="es-ES_tradnl" w:eastAsia="en-CA"/>
              </w:rPr>
              <w:t>3 209</w:t>
            </w:r>
          </w:p>
        </w:tc>
        <w:tc>
          <w:tcPr>
            <w:tcW w:w="1087" w:type="dxa"/>
            <w:tcBorders>
              <w:top w:val="nil"/>
              <w:left w:val="nil"/>
              <w:bottom w:val="single" w:sz="4" w:space="0" w:color="auto"/>
              <w:right w:val="single" w:sz="4" w:space="0" w:color="auto"/>
            </w:tcBorders>
            <w:shd w:val="clear" w:color="auto" w:fill="auto"/>
            <w:noWrap/>
            <w:vAlign w:val="center"/>
            <w:hideMark/>
          </w:tcPr>
          <w:p w14:paraId="7A6C8F05" w14:textId="248CB522" w:rsidR="00051D38" w:rsidRPr="00051D38" w:rsidRDefault="00051D38" w:rsidP="00051D38">
            <w:pPr>
              <w:jc w:val="right"/>
              <w:rPr>
                <w:sz w:val="20"/>
                <w:szCs w:val="20"/>
                <w:lang w:val="es-ES_tradnl" w:eastAsia="en-CA"/>
              </w:rPr>
            </w:pPr>
            <w:r w:rsidRPr="00051D38">
              <w:rPr>
                <w:b/>
                <w:bCs/>
                <w:sz w:val="20"/>
                <w:szCs w:val="20"/>
                <w:lang w:val="es-ES_tradnl" w:eastAsia="en-CA"/>
              </w:rPr>
              <w:t>460</w:t>
            </w:r>
          </w:p>
        </w:tc>
        <w:tc>
          <w:tcPr>
            <w:tcW w:w="1087" w:type="dxa"/>
            <w:tcBorders>
              <w:top w:val="nil"/>
              <w:left w:val="nil"/>
              <w:bottom w:val="single" w:sz="4" w:space="0" w:color="auto"/>
              <w:right w:val="single" w:sz="4" w:space="0" w:color="auto"/>
            </w:tcBorders>
            <w:shd w:val="clear" w:color="auto" w:fill="auto"/>
            <w:noWrap/>
            <w:vAlign w:val="center"/>
            <w:hideMark/>
          </w:tcPr>
          <w:p w14:paraId="31B7B2B8" w14:textId="3613D957" w:rsidR="00051D38" w:rsidRPr="00051D38" w:rsidRDefault="00051D38" w:rsidP="00051D38">
            <w:pPr>
              <w:jc w:val="right"/>
              <w:rPr>
                <w:sz w:val="20"/>
                <w:szCs w:val="20"/>
                <w:lang w:val="es-ES_tradnl" w:eastAsia="en-CA"/>
              </w:rPr>
            </w:pPr>
            <w:r w:rsidRPr="00051D38">
              <w:rPr>
                <w:b/>
                <w:bCs/>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6F501914" w14:textId="4EA0037B" w:rsidR="00051D38" w:rsidRPr="00051D38" w:rsidRDefault="00051D38" w:rsidP="00051D38">
            <w:pPr>
              <w:jc w:val="right"/>
              <w:rPr>
                <w:sz w:val="20"/>
                <w:szCs w:val="20"/>
                <w:lang w:val="es-ES_tradnl" w:eastAsia="en-CA"/>
              </w:rPr>
            </w:pPr>
            <w:r w:rsidRPr="00051D38">
              <w:rPr>
                <w:b/>
                <w:bCs/>
                <w:sz w:val="20"/>
                <w:szCs w:val="20"/>
                <w:lang w:val="es-ES_tradnl" w:eastAsia="en-CA"/>
              </w:rPr>
              <w:t>3 668</w:t>
            </w:r>
          </w:p>
        </w:tc>
        <w:tc>
          <w:tcPr>
            <w:tcW w:w="1276" w:type="dxa"/>
            <w:tcBorders>
              <w:top w:val="nil"/>
              <w:left w:val="nil"/>
              <w:bottom w:val="single" w:sz="4" w:space="0" w:color="auto"/>
              <w:right w:val="single" w:sz="4" w:space="0" w:color="auto"/>
            </w:tcBorders>
            <w:shd w:val="clear" w:color="auto" w:fill="auto"/>
            <w:noWrap/>
            <w:vAlign w:val="center"/>
            <w:hideMark/>
          </w:tcPr>
          <w:p w14:paraId="6EDF051B" w14:textId="38B63EEF" w:rsidR="00051D38" w:rsidRPr="00051D38" w:rsidRDefault="00051D38" w:rsidP="00051D38">
            <w:pPr>
              <w:jc w:val="right"/>
              <w:rPr>
                <w:sz w:val="20"/>
                <w:szCs w:val="20"/>
                <w:lang w:val="es-ES_tradnl" w:eastAsia="en-CA"/>
              </w:rPr>
            </w:pPr>
            <w:r w:rsidRPr="00051D38">
              <w:rPr>
                <w:b/>
                <w:bCs/>
                <w:sz w:val="20"/>
                <w:szCs w:val="20"/>
                <w:lang w:val="es-ES_tradnl" w:eastAsia="en-CA"/>
              </w:rPr>
              <w:t>0</w:t>
            </w:r>
          </w:p>
        </w:tc>
      </w:tr>
      <w:tr w:rsidR="00051D38" w:rsidRPr="00051D38" w14:paraId="6522DCA6" w14:textId="77777777" w:rsidTr="00311837">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4432B52" w14:textId="08884B78" w:rsidR="00051D38" w:rsidRPr="00051D38" w:rsidRDefault="00051D38" w:rsidP="00051D38">
            <w:pPr>
              <w:jc w:val="left"/>
              <w:rPr>
                <w:b/>
                <w:bCs/>
                <w:sz w:val="20"/>
                <w:szCs w:val="20"/>
                <w:lang w:val="es-ES_tradnl" w:eastAsia="en-CA"/>
              </w:rPr>
            </w:pPr>
            <w:r w:rsidRPr="00051D38">
              <w:rPr>
                <w:b/>
                <w:bCs/>
                <w:sz w:val="20"/>
                <w:szCs w:val="20"/>
                <w:lang w:val="es-ES_tradnl" w:eastAsia="en-CA"/>
              </w:rPr>
              <w:t>Actividades corrientes</w:t>
            </w:r>
          </w:p>
        </w:tc>
        <w:tc>
          <w:tcPr>
            <w:tcW w:w="1086" w:type="dxa"/>
            <w:tcBorders>
              <w:top w:val="nil"/>
              <w:left w:val="nil"/>
              <w:bottom w:val="single" w:sz="4" w:space="0" w:color="auto"/>
              <w:right w:val="single" w:sz="4" w:space="0" w:color="auto"/>
            </w:tcBorders>
            <w:shd w:val="clear" w:color="auto" w:fill="auto"/>
            <w:noWrap/>
            <w:hideMark/>
          </w:tcPr>
          <w:p w14:paraId="7FE1DC1A" w14:textId="6FC3F9E8" w:rsidR="00051D38" w:rsidRPr="00051D38" w:rsidRDefault="00051D38" w:rsidP="00051D38">
            <w:pPr>
              <w:jc w:val="right"/>
              <w:rPr>
                <w:b/>
                <w:bCs/>
                <w:sz w:val="20"/>
                <w:szCs w:val="20"/>
                <w:lang w:val="es-ES_tradnl" w:eastAsia="en-CA"/>
              </w:rPr>
            </w:pPr>
          </w:p>
        </w:tc>
        <w:tc>
          <w:tcPr>
            <w:tcW w:w="1087" w:type="dxa"/>
            <w:tcBorders>
              <w:top w:val="nil"/>
              <w:left w:val="nil"/>
              <w:bottom w:val="single" w:sz="4" w:space="0" w:color="auto"/>
              <w:right w:val="single" w:sz="4" w:space="0" w:color="auto"/>
            </w:tcBorders>
            <w:shd w:val="clear" w:color="auto" w:fill="auto"/>
            <w:noWrap/>
            <w:vAlign w:val="center"/>
            <w:hideMark/>
          </w:tcPr>
          <w:p w14:paraId="16C5C031" w14:textId="4C5725C7" w:rsidR="00051D38" w:rsidRPr="00051D38" w:rsidRDefault="00051D38" w:rsidP="00051D38">
            <w:pPr>
              <w:jc w:val="right"/>
              <w:rPr>
                <w:b/>
                <w:bCs/>
                <w:sz w:val="20"/>
                <w:szCs w:val="20"/>
                <w:lang w:val="es-ES_tradnl" w:eastAsia="en-CA"/>
              </w:rPr>
            </w:pPr>
          </w:p>
        </w:tc>
        <w:tc>
          <w:tcPr>
            <w:tcW w:w="1087" w:type="dxa"/>
            <w:tcBorders>
              <w:top w:val="nil"/>
              <w:left w:val="nil"/>
              <w:bottom w:val="single" w:sz="4" w:space="0" w:color="auto"/>
              <w:right w:val="single" w:sz="4" w:space="0" w:color="auto"/>
            </w:tcBorders>
            <w:shd w:val="clear" w:color="auto" w:fill="auto"/>
            <w:noWrap/>
            <w:vAlign w:val="center"/>
            <w:hideMark/>
          </w:tcPr>
          <w:p w14:paraId="3B6ADD43" w14:textId="46511DBB" w:rsidR="00051D38" w:rsidRPr="00051D38" w:rsidRDefault="00051D38" w:rsidP="00051D38">
            <w:pPr>
              <w:jc w:val="right"/>
              <w:rPr>
                <w:b/>
                <w:bCs/>
                <w:sz w:val="20"/>
                <w:szCs w:val="20"/>
                <w:lang w:val="es-ES_tradnl" w:eastAsia="en-CA"/>
              </w:rPr>
            </w:pPr>
          </w:p>
        </w:tc>
        <w:tc>
          <w:tcPr>
            <w:tcW w:w="1417" w:type="dxa"/>
            <w:tcBorders>
              <w:top w:val="nil"/>
              <w:left w:val="nil"/>
              <w:bottom w:val="single" w:sz="4" w:space="0" w:color="auto"/>
              <w:right w:val="single" w:sz="4" w:space="0" w:color="auto"/>
            </w:tcBorders>
            <w:shd w:val="clear" w:color="auto" w:fill="auto"/>
            <w:noWrap/>
            <w:vAlign w:val="center"/>
            <w:hideMark/>
          </w:tcPr>
          <w:p w14:paraId="0DB7156E" w14:textId="30EE71FD" w:rsidR="00051D38" w:rsidRPr="00051D38" w:rsidRDefault="00051D38" w:rsidP="00051D38">
            <w:pPr>
              <w:jc w:val="right"/>
              <w:rPr>
                <w:b/>
                <w:bCs/>
                <w:sz w:val="20"/>
                <w:szCs w:val="20"/>
                <w:lang w:val="es-ES_tradnl" w:eastAsia="en-CA"/>
              </w:rPr>
            </w:pPr>
          </w:p>
        </w:tc>
        <w:tc>
          <w:tcPr>
            <w:tcW w:w="1276" w:type="dxa"/>
            <w:tcBorders>
              <w:top w:val="nil"/>
              <w:left w:val="nil"/>
              <w:bottom w:val="single" w:sz="4" w:space="0" w:color="auto"/>
              <w:right w:val="single" w:sz="4" w:space="0" w:color="auto"/>
            </w:tcBorders>
            <w:shd w:val="clear" w:color="auto" w:fill="auto"/>
            <w:noWrap/>
            <w:vAlign w:val="center"/>
            <w:hideMark/>
          </w:tcPr>
          <w:p w14:paraId="43BDD861" w14:textId="4697D5B2" w:rsidR="00051D38" w:rsidRPr="00051D38" w:rsidRDefault="00051D38" w:rsidP="00051D38">
            <w:pPr>
              <w:jc w:val="right"/>
              <w:rPr>
                <w:b/>
                <w:bCs/>
                <w:sz w:val="20"/>
                <w:szCs w:val="20"/>
                <w:lang w:val="es-ES_tradnl" w:eastAsia="en-CA"/>
              </w:rPr>
            </w:pPr>
          </w:p>
        </w:tc>
      </w:tr>
      <w:tr w:rsidR="00051D38" w:rsidRPr="00051D38" w14:paraId="6F28C9B6"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tcPr>
          <w:p w14:paraId="5A87D2D8" w14:textId="18571DD4" w:rsidR="00051D38" w:rsidRPr="00051D38" w:rsidRDefault="00051D38" w:rsidP="00051D38">
            <w:pPr>
              <w:jc w:val="left"/>
              <w:rPr>
                <w:sz w:val="20"/>
                <w:szCs w:val="20"/>
                <w:lang w:val="es-ES_tradnl" w:eastAsia="en-CA"/>
              </w:rPr>
            </w:pPr>
            <w:r w:rsidRPr="00051D38">
              <w:rPr>
                <w:sz w:val="20"/>
                <w:szCs w:val="20"/>
                <w:lang w:val="es-ES_tradnl" w:eastAsia="en-CA"/>
              </w:rPr>
              <w:t>Fortalecimiento institucional</w:t>
            </w:r>
          </w:p>
        </w:tc>
        <w:tc>
          <w:tcPr>
            <w:tcW w:w="1086" w:type="dxa"/>
            <w:tcBorders>
              <w:top w:val="nil"/>
              <w:left w:val="nil"/>
              <w:bottom w:val="single" w:sz="4" w:space="0" w:color="auto"/>
              <w:right w:val="single" w:sz="4" w:space="0" w:color="auto"/>
            </w:tcBorders>
            <w:shd w:val="clear" w:color="auto" w:fill="auto"/>
            <w:noWrap/>
            <w:vAlign w:val="center"/>
          </w:tcPr>
          <w:p w14:paraId="27B09DE2" w14:textId="39F4C2AA" w:rsidR="00051D38" w:rsidRPr="00051D38" w:rsidRDefault="00051D38" w:rsidP="00051D38">
            <w:pPr>
              <w:jc w:val="right"/>
              <w:rPr>
                <w:sz w:val="20"/>
                <w:szCs w:val="20"/>
                <w:lang w:val="es-ES_tradnl" w:eastAsia="en-CA"/>
              </w:rPr>
            </w:pPr>
            <w:r w:rsidRPr="00051D38">
              <w:rPr>
                <w:sz w:val="20"/>
                <w:szCs w:val="20"/>
                <w:lang w:val="es-ES_tradnl" w:eastAsia="en-CA"/>
              </w:rPr>
              <w:t>6 447</w:t>
            </w:r>
          </w:p>
        </w:tc>
        <w:tc>
          <w:tcPr>
            <w:tcW w:w="1087" w:type="dxa"/>
            <w:tcBorders>
              <w:top w:val="nil"/>
              <w:left w:val="nil"/>
              <w:bottom w:val="single" w:sz="4" w:space="0" w:color="auto"/>
              <w:right w:val="single" w:sz="4" w:space="0" w:color="auto"/>
            </w:tcBorders>
            <w:shd w:val="clear" w:color="auto" w:fill="auto"/>
            <w:noWrap/>
            <w:vAlign w:val="center"/>
          </w:tcPr>
          <w:p w14:paraId="3DA5B2C8" w14:textId="1A3E3E77" w:rsidR="00051D38" w:rsidRPr="00051D38" w:rsidRDefault="00051D38" w:rsidP="00051D38">
            <w:pPr>
              <w:jc w:val="right"/>
              <w:rPr>
                <w:sz w:val="20"/>
                <w:szCs w:val="20"/>
                <w:lang w:val="es-ES_tradnl" w:eastAsia="en-CA"/>
              </w:rPr>
            </w:pPr>
            <w:r w:rsidRPr="00051D38">
              <w:rPr>
                <w:sz w:val="20"/>
                <w:szCs w:val="20"/>
                <w:lang w:val="es-ES_tradnl" w:eastAsia="en-CA"/>
              </w:rPr>
              <w:t>5 216</w:t>
            </w:r>
          </w:p>
        </w:tc>
        <w:tc>
          <w:tcPr>
            <w:tcW w:w="1087" w:type="dxa"/>
            <w:tcBorders>
              <w:top w:val="nil"/>
              <w:left w:val="nil"/>
              <w:bottom w:val="single" w:sz="4" w:space="0" w:color="auto"/>
              <w:right w:val="single" w:sz="4" w:space="0" w:color="auto"/>
            </w:tcBorders>
            <w:shd w:val="clear" w:color="auto" w:fill="auto"/>
            <w:noWrap/>
            <w:vAlign w:val="center"/>
          </w:tcPr>
          <w:p w14:paraId="18C867AB" w14:textId="4EEE7D99" w:rsidR="00051D38" w:rsidRPr="00051D38" w:rsidRDefault="00051D38" w:rsidP="00051D38">
            <w:pPr>
              <w:jc w:val="right"/>
              <w:rPr>
                <w:sz w:val="20"/>
                <w:szCs w:val="20"/>
                <w:lang w:val="es-ES_tradnl" w:eastAsia="en-CA"/>
              </w:rPr>
            </w:pPr>
            <w:r w:rsidRPr="00051D38">
              <w:rPr>
                <w:sz w:val="20"/>
                <w:szCs w:val="20"/>
                <w:lang w:val="es-ES_tradnl" w:eastAsia="en-CA"/>
              </w:rPr>
              <w:t>6 447</w:t>
            </w:r>
          </w:p>
        </w:tc>
        <w:tc>
          <w:tcPr>
            <w:tcW w:w="1417" w:type="dxa"/>
            <w:tcBorders>
              <w:top w:val="nil"/>
              <w:left w:val="nil"/>
              <w:bottom w:val="single" w:sz="4" w:space="0" w:color="auto"/>
              <w:right w:val="single" w:sz="4" w:space="0" w:color="auto"/>
            </w:tcBorders>
            <w:shd w:val="clear" w:color="auto" w:fill="auto"/>
            <w:noWrap/>
            <w:vAlign w:val="center"/>
          </w:tcPr>
          <w:p w14:paraId="5B3DC9C3" w14:textId="142CBC8C" w:rsidR="00051D38" w:rsidRPr="00051D38" w:rsidRDefault="00051D38" w:rsidP="00051D38">
            <w:pPr>
              <w:jc w:val="right"/>
              <w:rPr>
                <w:sz w:val="20"/>
                <w:szCs w:val="20"/>
                <w:lang w:val="es-ES_tradnl" w:eastAsia="en-CA"/>
              </w:rPr>
            </w:pPr>
            <w:r w:rsidRPr="00051D38">
              <w:rPr>
                <w:sz w:val="20"/>
                <w:szCs w:val="20"/>
                <w:lang w:val="es-ES_tradnl" w:eastAsia="en-CA"/>
              </w:rPr>
              <w:t>18 109</w:t>
            </w:r>
          </w:p>
        </w:tc>
        <w:tc>
          <w:tcPr>
            <w:tcW w:w="1276" w:type="dxa"/>
            <w:tcBorders>
              <w:top w:val="nil"/>
              <w:left w:val="nil"/>
              <w:bottom w:val="single" w:sz="4" w:space="0" w:color="auto"/>
              <w:right w:val="single" w:sz="4" w:space="0" w:color="auto"/>
            </w:tcBorders>
            <w:shd w:val="clear" w:color="auto" w:fill="auto"/>
            <w:noWrap/>
            <w:vAlign w:val="center"/>
          </w:tcPr>
          <w:p w14:paraId="6C7211FB" w14:textId="32EFC4E5"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601AF36C"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1C1B740" w14:textId="04BA81CE" w:rsidR="00051D38" w:rsidRPr="00051D38" w:rsidRDefault="00051D38" w:rsidP="00051D38">
            <w:pPr>
              <w:jc w:val="left"/>
              <w:rPr>
                <w:sz w:val="20"/>
                <w:szCs w:val="20"/>
                <w:lang w:val="es-ES_tradnl" w:eastAsia="en-CA"/>
              </w:rPr>
            </w:pPr>
            <w:r w:rsidRPr="00051D38">
              <w:rPr>
                <w:sz w:val="20"/>
                <w:szCs w:val="20"/>
                <w:lang w:val="es-ES_tradnl" w:eastAsia="en-CA"/>
              </w:rPr>
              <w:t>Programa de Asistencia al Cumplimiento (PAC)</w:t>
            </w:r>
          </w:p>
        </w:tc>
        <w:tc>
          <w:tcPr>
            <w:tcW w:w="1086" w:type="dxa"/>
            <w:tcBorders>
              <w:top w:val="nil"/>
              <w:left w:val="nil"/>
              <w:bottom w:val="single" w:sz="4" w:space="0" w:color="auto"/>
              <w:right w:val="single" w:sz="4" w:space="0" w:color="auto"/>
            </w:tcBorders>
            <w:shd w:val="clear" w:color="auto" w:fill="auto"/>
            <w:noWrap/>
            <w:vAlign w:val="center"/>
            <w:hideMark/>
          </w:tcPr>
          <w:p w14:paraId="0F9FE0C7" w14:textId="195BF531" w:rsidR="00051D38" w:rsidRPr="00051D38" w:rsidRDefault="00051D38" w:rsidP="00051D38">
            <w:pPr>
              <w:jc w:val="right"/>
              <w:rPr>
                <w:sz w:val="20"/>
                <w:szCs w:val="20"/>
                <w:lang w:val="es-ES_tradnl" w:eastAsia="en-CA"/>
              </w:rPr>
            </w:pPr>
            <w:r w:rsidRPr="00051D38">
              <w:rPr>
                <w:sz w:val="20"/>
                <w:szCs w:val="20"/>
                <w:lang w:val="es-ES_tradnl" w:eastAsia="en-CA"/>
              </w:rPr>
              <w:t>11 428</w:t>
            </w:r>
          </w:p>
        </w:tc>
        <w:tc>
          <w:tcPr>
            <w:tcW w:w="1087" w:type="dxa"/>
            <w:tcBorders>
              <w:top w:val="nil"/>
              <w:left w:val="nil"/>
              <w:bottom w:val="single" w:sz="4" w:space="0" w:color="auto"/>
              <w:right w:val="single" w:sz="4" w:space="0" w:color="auto"/>
            </w:tcBorders>
            <w:shd w:val="clear" w:color="auto" w:fill="auto"/>
            <w:noWrap/>
            <w:vAlign w:val="center"/>
            <w:hideMark/>
          </w:tcPr>
          <w:p w14:paraId="037EF38F" w14:textId="065A62D6" w:rsidR="00051D38" w:rsidRPr="00051D38" w:rsidRDefault="00051D38" w:rsidP="00051D38">
            <w:pPr>
              <w:jc w:val="right"/>
              <w:rPr>
                <w:sz w:val="20"/>
                <w:szCs w:val="20"/>
                <w:lang w:val="es-ES_tradnl" w:eastAsia="en-CA"/>
              </w:rPr>
            </w:pPr>
            <w:r w:rsidRPr="00051D38">
              <w:rPr>
                <w:sz w:val="20"/>
                <w:szCs w:val="20"/>
                <w:lang w:val="es-ES_tradnl" w:eastAsia="en-CA"/>
              </w:rPr>
              <w:t>11 771</w:t>
            </w:r>
          </w:p>
        </w:tc>
        <w:tc>
          <w:tcPr>
            <w:tcW w:w="1087" w:type="dxa"/>
            <w:tcBorders>
              <w:top w:val="nil"/>
              <w:left w:val="nil"/>
              <w:bottom w:val="single" w:sz="4" w:space="0" w:color="auto"/>
              <w:right w:val="single" w:sz="4" w:space="0" w:color="auto"/>
            </w:tcBorders>
            <w:shd w:val="clear" w:color="auto" w:fill="auto"/>
            <w:noWrap/>
            <w:vAlign w:val="center"/>
            <w:hideMark/>
          </w:tcPr>
          <w:p w14:paraId="38527071" w14:textId="77BC186C" w:rsidR="00051D38" w:rsidRPr="00051D38" w:rsidRDefault="00051D38" w:rsidP="00051D38">
            <w:pPr>
              <w:jc w:val="right"/>
              <w:rPr>
                <w:sz w:val="20"/>
                <w:szCs w:val="20"/>
                <w:lang w:val="es-ES_tradnl" w:eastAsia="en-CA"/>
              </w:rPr>
            </w:pPr>
            <w:r w:rsidRPr="00051D38">
              <w:rPr>
                <w:sz w:val="20"/>
                <w:szCs w:val="20"/>
                <w:lang w:val="es-ES_tradnl" w:eastAsia="en-CA"/>
              </w:rPr>
              <w:t>12 124</w:t>
            </w:r>
          </w:p>
        </w:tc>
        <w:tc>
          <w:tcPr>
            <w:tcW w:w="1417" w:type="dxa"/>
            <w:tcBorders>
              <w:top w:val="nil"/>
              <w:left w:val="nil"/>
              <w:bottom w:val="single" w:sz="4" w:space="0" w:color="auto"/>
              <w:right w:val="single" w:sz="4" w:space="0" w:color="auto"/>
            </w:tcBorders>
            <w:shd w:val="clear" w:color="auto" w:fill="auto"/>
            <w:noWrap/>
            <w:vAlign w:val="center"/>
            <w:hideMark/>
          </w:tcPr>
          <w:p w14:paraId="4DB0816E" w14:textId="119FCADE" w:rsidR="00051D38" w:rsidRPr="00051D38" w:rsidRDefault="00051D38" w:rsidP="00051D38">
            <w:pPr>
              <w:jc w:val="right"/>
              <w:rPr>
                <w:sz w:val="20"/>
                <w:szCs w:val="20"/>
                <w:lang w:val="es-ES_tradnl" w:eastAsia="en-CA"/>
              </w:rPr>
            </w:pPr>
            <w:r w:rsidRPr="00051D38">
              <w:rPr>
                <w:sz w:val="20"/>
                <w:szCs w:val="20"/>
                <w:lang w:val="es-ES_tradnl" w:eastAsia="en-CA"/>
              </w:rPr>
              <w:t>35 324</w:t>
            </w:r>
          </w:p>
        </w:tc>
        <w:tc>
          <w:tcPr>
            <w:tcW w:w="1276" w:type="dxa"/>
            <w:tcBorders>
              <w:top w:val="nil"/>
              <w:left w:val="nil"/>
              <w:bottom w:val="single" w:sz="4" w:space="0" w:color="auto"/>
              <w:right w:val="single" w:sz="4" w:space="0" w:color="auto"/>
            </w:tcBorders>
            <w:shd w:val="clear" w:color="auto" w:fill="auto"/>
            <w:noWrap/>
            <w:vAlign w:val="center"/>
            <w:hideMark/>
          </w:tcPr>
          <w:p w14:paraId="076245C3" w14:textId="56178229" w:rsidR="00051D38" w:rsidRPr="00051D38" w:rsidRDefault="00051D38" w:rsidP="00051D38">
            <w:pPr>
              <w:jc w:val="right"/>
              <w:rPr>
                <w:sz w:val="20"/>
                <w:szCs w:val="20"/>
                <w:lang w:val="es-ES_tradnl" w:eastAsia="en-CA"/>
              </w:rPr>
            </w:pPr>
            <w:r w:rsidRPr="00051D38">
              <w:rPr>
                <w:sz w:val="20"/>
                <w:szCs w:val="20"/>
                <w:lang w:val="es-ES_tradnl" w:eastAsia="en-CA"/>
              </w:rPr>
              <w:t>0</w:t>
            </w:r>
          </w:p>
        </w:tc>
      </w:tr>
      <w:tr w:rsidR="00051D38" w:rsidRPr="00051D38" w14:paraId="7DC389F0"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4F96F2C" w14:textId="370F54FE" w:rsidR="00051D38" w:rsidRPr="00051D38" w:rsidRDefault="00051D38" w:rsidP="00051D38">
            <w:pPr>
              <w:jc w:val="left"/>
              <w:rPr>
                <w:sz w:val="20"/>
                <w:szCs w:val="20"/>
                <w:lang w:val="es-ES_tradnl" w:eastAsia="en-CA"/>
              </w:rPr>
            </w:pPr>
            <w:r w:rsidRPr="00051D38">
              <w:rPr>
                <w:b/>
                <w:bCs/>
                <w:sz w:val="20"/>
                <w:szCs w:val="20"/>
                <w:lang w:val="es-ES_tradnl" w:eastAsia="en-CA"/>
              </w:rPr>
              <w:t xml:space="preserve">   </w:t>
            </w:r>
            <w:r w:rsidRPr="00051D38">
              <w:rPr>
                <w:b/>
                <w:sz w:val="20"/>
                <w:lang w:val="es-ES_tradnl"/>
              </w:rPr>
              <w:t>Subtotal actividades corrientes</w:t>
            </w:r>
          </w:p>
        </w:tc>
        <w:tc>
          <w:tcPr>
            <w:tcW w:w="1086" w:type="dxa"/>
            <w:tcBorders>
              <w:top w:val="nil"/>
              <w:left w:val="nil"/>
              <w:bottom w:val="single" w:sz="4" w:space="0" w:color="auto"/>
              <w:right w:val="single" w:sz="4" w:space="0" w:color="auto"/>
            </w:tcBorders>
            <w:shd w:val="clear" w:color="auto" w:fill="auto"/>
            <w:noWrap/>
            <w:vAlign w:val="center"/>
            <w:hideMark/>
          </w:tcPr>
          <w:p w14:paraId="702AA4E7" w14:textId="41061AFA" w:rsidR="00051D38" w:rsidRPr="00051D38" w:rsidRDefault="00051D38" w:rsidP="00051D38">
            <w:pPr>
              <w:jc w:val="right"/>
              <w:rPr>
                <w:sz w:val="20"/>
                <w:szCs w:val="20"/>
                <w:lang w:val="es-ES_tradnl" w:eastAsia="en-CA"/>
              </w:rPr>
            </w:pPr>
            <w:r w:rsidRPr="00051D38">
              <w:rPr>
                <w:b/>
                <w:bCs/>
                <w:sz w:val="20"/>
                <w:szCs w:val="20"/>
                <w:lang w:val="es-ES_tradnl" w:eastAsia="en-CA"/>
              </w:rPr>
              <w:t>17 875</w:t>
            </w:r>
          </w:p>
        </w:tc>
        <w:tc>
          <w:tcPr>
            <w:tcW w:w="1087" w:type="dxa"/>
            <w:tcBorders>
              <w:top w:val="nil"/>
              <w:left w:val="nil"/>
              <w:bottom w:val="single" w:sz="4" w:space="0" w:color="auto"/>
              <w:right w:val="single" w:sz="4" w:space="0" w:color="auto"/>
            </w:tcBorders>
            <w:shd w:val="clear" w:color="auto" w:fill="auto"/>
            <w:noWrap/>
            <w:vAlign w:val="center"/>
            <w:hideMark/>
          </w:tcPr>
          <w:p w14:paraId="2F051B6B" w14:textId="6A943031" w:rsidR="00051D38" w:rsidRPr="00051D38" w:rsidRDefault="00051D38" w:rsidP="00051D38">
            <w:pPr>
              <w:jc w:val="right"/>
              <w:rPr>
                <w:sz w:val="20"/>
                <w:szCs w:val="20"/>
                <w:lang w:val="es-ES_tradnl" w:eastAsia="en-CA"/>
              </w:rPr>
            </w:pPr>
            <w:r w:rsidRPr="00051D38">
              <w:rPr>
                <w:b/>
                <w:bCs/>
                <w:sz w:val="20"/>
                <w:szCs w:val="20"/>
                <w:lang w:val="es-ES_tradnl" w:eastAsia="en-CA"/>
              </w:rPr>
              <w:t>16 987</w:t>
            </w:r>
          </w:p>
        </w:tc>
        <w:tc>
          <w:tcPr>
            <w:tcW w:w="1087" w:type="dxa"/>
            <w:tcBorders>
              <w:top w:val="nil"/>
              <w:left w:val="nil"/>
              <w:bottom w:val="single" w:sz="4" w:space="0" w:color="auto"/>
              <w:right w:val="single" w:sz="4" w:space="0" w:color="auto"/>
            </w:tcBorders>
            <w:shd w:val="clear" w:color="auto" w:fill="auto"/>
            <w:noWrap/>
            <w:vAlign w:val="center"/>
            <w:hideMark/>
          </w:tcPr>
          <w:p w14:paraId="71F9A81E" w14:textId="5A311838" w:rsidR="00051D38" w:rsidRPr="00051D38" w:rsidRDefault="00051D38" w:rsidP="00051D38">
            <w:pPr>
              <w:jc w:val="right"/>
              <w:rPr>
                <w:sz w:val="20"/>
                <w:szCs w:val="20"/>
                <w:lang w:val="es-ES_tradnl" w:eastAsia="en-CA"/>
              </w:rPr>
            </w:pPr>
            <w:r w:rsidRPr="00051D38">
              <w:rPr>
                <w:b/>
                <w:bCs/>
                <w:sz w:val="20"/>
                <w:szCs w:val="20"/>
                <w:lang w:val="es-ES_tradnl" w:eastAsia="en-CA"/>
              </w:rPr>
              <w:t>18 571</w:t>
            </w:r>
          </w:p>
        </w:tc>
        <w:tc>
          <w:tcPr>
            <w:tcW w:w="1417" w:type="dxa"/>
            <w:tcBorders>
              <w:top w:val="nil"/>
              <w:left w:val="nil"/>
              <w:bottom w:val="single" w:sz="4" w:space="0" w:color="auto"/>
              <w:right w:val="single" w:sz="4" w:space="0" w:color="auto"/>
            </w:tcBorders>
            <w:shd w:val="clear" w:color="auto" w:fill="auto"/>
            <w:noWrap/>
            <w:vAlign w:val="center"/>
            <w:hideMark/>
          </w:tcPr>
          <w:p w14:paraId="11B37559" w14:textId="10B355B5" w:rsidR="00051D38" w:rsidRPr="00051D38" w:rsidRDefault="00051D38" w:rsidP="00051D38">
            <w:pPr>
              <w:jc w:val="right"/>
              <w:rPr>
                <w:sz w:val="20"/>
                <w:szCs w:val="20"/>
                <w:lang w:val="es-ES_tradnl" w:eastAsia="en-CA"/>
              </w:rPr>
            </w:pPr>
            <w:r w:rsidRPr="00051D38">
              <w:rPr>
                <w:b/>
                <w:bCs/>
                <w:sz w:val="20"/>
                <w:szCs w:val="20"/>
                <w:lang w:val="es-ES_tradnl" w:eastAsia="en-CA"/>
              </w:rPr>
              <w:t>53 433</w:t>
            </w:r>
          </w:p>
        </w:tc>
        <w:tc>
          <w:tcPr>
            <w:tcW w:w="1276" w:type="dxa"/>
            <w:tcBorders>
              <w:top w:val="nil"/>
              <w:left w:val="nil"/>
              <w:bottom w:val="single" w:sz="4" w:space="0" w:color="auto"/>
              <w:right w:val="single" w:sz="4" w:space="0" w:color="auto"/>
            </w:tcBorders>
            <w:shd w:val="clear" w:color="auto" w:fill="auto"/>
            <w:noWrap/>
            <w:vAlign w:val="center"/>
            <w:hideMark/>
          </w:tcPr>
          <w:p w14:paraId="2CA980EB" w14:textId="4E45FA6D" w:rsidR="00051D38" w:rsidRPr="00051D38" w:rsidRDefault="00051D38" w:rsidP="00051D38">
            <w:pPr>
              <w:jc w:val="right"/>
              <w:rPr>
                <w:sz w:val="20"/>
                <w:szCs w:val="20"/>
                <w:lang w:val="es-ES_tradnl" w:eastAsia="en-CA"/>
              </w:rPr>
            </w:pPr>
            <w:r w:rsidRPr="00051D38">
              <w:rPr>
                <w:b/>
                <w:bCs/>
                <w:sz w:val="20"/>
                <w:szCs w:val="20"/>
                <w:lang w:val="es-ES_tradnl" w:eastAsia="en-CA"/>
              </w:rPr>
              <w:t>0</w:t>
            </w:r>
          </w:p>
        </w:tc>
      </w:tr>
      <w:tr w:rsidR="00051D38" w:rsidRPr="00051D38" w14:paraId="1D407E34" w14:textId="77777777" w:rsidTr="00E20913">
        <w:trPr>
          <w:trHeight w:val="27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18FC2D5" w14:textId="6E8293DD" w:rsidR="00051D38" w:rsidRPr="00051D38" w:rsidRDefault="00051D38" w:rsidP="00051D38">
            <w:pPr>
              <w:jc w:val="left"/>
              <w:rPr>
                <w:b/>
                <w:bCs/>
                <w:sz w:val="20"/>
                <w:szCs w:val="20"/>
                <w:lang w:val="es-ES_tradnl" w:eastAsia="en-CA"/>
              </w:rPr>
            </w:pPr>
            <w:r w:rsidRPr="00051D38">
              <w:rPr>
                <w:b/>
                <w:bCs/>
                <w:sz w:val="20"/>
                <w:szCs w:val="20"/>
                <w:lang w:val="es-ES_tradnl" w:eastAsia="en-CA"/>
              </w:rPr>
              <w:t>Total general</w:t>
            </w:r>
          </w:p>
        </w:tc>
        <w:tc>
          <w:tcPr>
            <w:tcW w:w="1086" w:type="dxa"/>
            <w:tcBorders>
              <w:top w:val="nil"/>
              <w:left w:val="nil"/>
              <w:bottom w:val="single" w:sz="4" w:space="0" w:color="auto"/>
              <w:right w:val="single" w:sz="4" w:space="0" w:color="auto"/>
            </w:tcBorders>
            <w:shd w:val="clear" w:color="auto" w:fill="auto"/>
            <w:noWrap/>
            <w:vAlign w:val="center"/>
            <w:hideMark/>
          </w:tcPr>
          <w:p w14:paraId="13324EF5" w14:textId="2BE51836" w:rsidR="00051D38" w:rsidRPr="00051D38" w:rsidRDefault="00051D38" w:rsidP="00051D38">
            <w:pPr>
              <w:jc w:val="right"/>
              <w:rPr>
                <w:b/>
                <w:bCs/>
                <w:sz w:val="20"/>
                <w:szCs w:val="20"/>
                <w:lang w:val="es-ES_tradnl" w:eastAsia="en-CA"/>
              </w:rPr>
            </w:pPr>
            <w:r w:rsidRPr="00051D38">
              <w:rPr>
                <w:b/>
                <w:bCs/>
                <w:sz w:val="20"/>
                <w:szCs w:val="20"/>
                <w:lang w:val="es-ES_tradnl" w:eastAsia="en-CA"/>
              </w:rPr>
              <w:t>35 748</w:t>
            </w:r>
          </w:p>
        </w:tc>
        <w:tc>
          <w:tcPr>
            <w:tcW w:w="1087" w:type="dxa"/>
            <w:tcBorders>
              <w:top w:val="nil"/>
              <w:left w:val="nil"/>
              <w:bottom w:val="single" w:sz="4" w:space="0" w:color="auto"/>
              <w:right w:val="single" w:sz="4" w:space="0" w:color="auto"/>
            </w:tcBorders>
            <w:shd w:val="clear" w:color="auto" w:fill="auto"/>
            <w:noWrap/>
            <w:vAlign w:val="center"/>
            <w:hideMark/>
          </w:tcPr>
          <w:p w14:paraId="0C0BBDDC" w14:textId="0AA85243" w:rsidR="00051D38" w:rsidRPr="00051D38" w:rsidRDefault="00051D38" w:rsidP="00051D38">
            <w:pPr>
              <w:jc w:val="right"/>
              <w:rPr>
                <w:b/>
                <w:bCs/>
                <w:sz w:val="20"/>
                <w:szCs w:val="20"/>
                <w:lang w:val="es-ES_tradnl" w:eastAsia="en-CA"/>
              </w:rPr>
            </w:pPr>
            <w:r w:rsidRPr="00051D38">
              <w:rPr>
                <w:b/>
                <w:bCs/>
                <w:sz w:val="20"/>
                <w:szCs w:val="20"/>
                <w:lang w:val="es-ES_tradnl" w:eastAsia="en-CA"/>
              </w:rPr>
              <w:t>24 861</w:t>
            </w:r>
          </w:p>
        </w:tc>
        <w:tc>
          <w:tcPr>
            <w:tcW w:w="1087" w:type="dxa"/>
            <w:tcBorders>
              <w:top w:val="nil"/>
              <w:left w:val="nil"/>
              <w:bottom w:val="single" w:sz="4" w:space="0" w:color="auto"/>
              <w:right w:val="single" w:sz="4" w:space="0" w:color="auto"/>
            </w:tcBorders>
            <w:shd w:val="clear" w:color="auto" w:fill="auto"/>
            <w:noWrap/>
            <w:vAlign w:val="center"/>
            <w:hideMark/>
          </w:tcPr>
          <w:p w14:paraId="397F64E2" w14:textId="259932CB" w:rsidR="00051D38" w:rsidRPr="00051D38" w:rsidRDefault="00051D38" w:rsidP="00051D38">
            <w:pPr>
              <w:jc w:val="right"/>
              <w:rPr>
                <w:b/>
                <w:bCs/>
                <w:sz w:val="20"/>
                <w:szCs w:val="20"/>
                <w:lang w:val="es-ES_tradnl" w:eastAsia="en-CA"/>
              </w:rPr>
            </w:pPr>
            <w:r w:rsidRPr="00051D38">
              <w:rPr>
                <w:b/>
                <w:bCs/>
                <w:sz w:val="20"/>
                <w:szCs w:val="20"/>
                <w:lang w:val="es-ES_tradnl" w:eastAsia="en-CA"/>
              </w:rPr>
              <w:t>23 670</w:t>
            </w:r>
          </w:p>
        </w:tc>
        <w:tc>
          <w:tcPr>
            <w:tcW w:w="1417" w:type="dxa"/>
            <w:tcBorders>
              <w:top w:val="nil"/>
              <w:left w:val="nil"/>
              <w:bottom w:val="single" w:sz="4" w:space="0" w:color="auto"/>
              <w:right w:val="single" w:sz="4" w:space="0" w:color="auto"/>
            </w:tcBorders>
            <w:shd w:val="clear" w:color="auto" w:fill="auto"/>
            <w:noWrap/>
            <w:vAlign w:val="center"/>
            <w:hideMark/>
          </w:tcPr>
          <w:p w14:paraId="674E0246" w14:textId="52B06626" w:rsidR="00051D38" w:rsidRPr="00051D38" w:rsidRDefault="00051D38" w:rsidP="00051D38">
            <w:pPr>
              <w:jc w:val="right"/>
              <w:rPr>
                <w:b/>
                <w:bCs/>
                <w:sz w:val="20"/>
                <w:szCs w:val="20"/>
                <w:lang w:val="es-ES_tradnl" w:eastAsia="en-CA"/>
              </w:rPr>
            </w:pPr>
            <w:r w:rsidRPr="00051D38">
              <w:rPr>
                <w:b/>
                <w:bCs/>
                <w:sz w:val="20"/>
                <w:szCs w:val="20"/>
                <w:lang w:val="es-ES_tradnl" w:eastAsia="en-CA"/>
              </w:rPr>
              <w:t>84 279</w:t>
            </w:r>
          </w:p>
        </w:tc>
        <w:tc>
          <w:tcPr>
            <w:tcW w:w="1276" w:type="dxa"/>
            <w:tcBorders>
              <w:top w:val="nil"/>
              <w:left w:val="nil"/>
              <w:bottom w:val="single" w:sz="4" w:space="0" w:color="auto"/>
              <w:right w:val="single" w:sz="4" w:space="0" w:color="auto"/>
            </w:tcBorders>
            <w:shd w:val="clear" w:color="auto" w:fill="auto"/>
            <w:noWrap/>
            <w:vAlign w:val="center"/>
            <w:hideMark/>
          </w:tcPr>
          <w:p w14:paraId="36BA1EE8" w14:textId="721BBA0B" w:rsidR="00051D38" w:rsidRPr="00051D38" w:rsidRDefault="00051D38" w:rsidP="00051D38">
            <w:pPr>
              <w:jc w:val="right"/>
              <w:rPr>
                <w:b/>
                <w:bCs/>
                <w:sz w:val="20"/>
                <w:szCs w:val="20"/>
                <w:lang w:val="es-ES_tradnl" w:eastAsia="en-CA"/>
              </w:rPr>
            </w:pPr>
            <w:r w:rsidRPr="00051D38">
              <w:rPr>
                <w:b/>
                <w:bCs/>
                <w:sz w:val="20"/>
                <w:szCs w:val="20"/>
                <w:lang w:val="es-ES_tradnl" w:eastAsia="en-CA"/>
              </w:rPr>
              <w:t>17 737</w:t>
            </w:r>
          </w:p>
        </w:tc>
      </w:tr>
    </w:tbl>
    <w:p w14:paraId="2403B41E" w14:textId="77777777" w:rsidR="00033A48" w:rsidRPr="00051D38" w:rsidRDefault="00033A48" w:rsidP="00033A48">
      <w:pPr>
        <w:rPr>
          <w:sz w:val="18"/>
          <w:szCs w:val="18"/>
          <w:lang w:val="es-ES_tradnl"/>
        </w:rPr>
      </w:pPr>
      <w:r w:rsidRPr="00051D38">
        <w:rPr>
          <w:sz w:val="18"/>
          <w:szCs w:val="18"/>
          <w:lang w:val="es-ES_tradnl"/>
        </w:rPr>
        <w:t>*Incluye gastos de apoyo a los organismos, cuando corresponde.</w:t>
      </w:r>
    </w:p>
    <w:p w14:paraId="20FD880C" w14:textId="395904D5" w:rsidR="00033A48" w:rsidRPr="00051D38" w:rsidRDefault="00033A48" w:rsidP="00033A48">
      <w:pPr>
        <w:rPr>
          <w:lang w:val="es-ES_tradnl"/>
        </w:rPr>
      </w:pPr>
    </w:p>
    <w:p w14:paraId="06ED1AFB" w14:textId="374D1580" w:rsidR="00864A1F" w:rsidRPr="00051D38" w:rsidRDefault="00B46459" w:rsidP="00864A1F">
      <w:pPr>
        <w:pStyle w:val="Heading1"/>
        <w:keepNext/>
        <w:numPr>
          <w:ilvl w:val="0"/>
          <w:numId w:val="0"/>
        </w:numPr>
        <w:rPr>
          <w:b/>
          <w:lang w:val="es-ES_tradnl"/>
        </w:rPr>
      </w:pPr>
      <w:r w:rsidRPr="00051D38">
        <w:rPr>
          <w:b/>
          <w:lang w:val="es-ES_tradnl"/>
        </w:rPr>
        <w:t>Observaciones de la Secretaría</w:t>
      </w:r>
    </w:p>
    <w:p w14:paraId="5130BEB0" w14:textId="489DF5C7" w:rsidR="00864A1F" w:rsidRPr="00051D38" w:rsidRDefault="005958C4" w:rsidP="00864A1F">
      <w:pPr>
        <w:rPr>
          <w:u w:val="single"/>
          <w:lang w:val="es-ES_tradnl"/>
        </w:rPr>
      </w:pPr>
      <w:r w:rsidRPr="00051D38">
        <w:rPr>
          <w:u w:val="single"/>
          <w:lang w:val="es-ES_tradnl"/>
        </w:rPr>
        <w:t xml:space="preserve">Planes de gestión, </w:t>
      </w:r>
      <w:r w:rsidR="00B46459" w:rsidRPr="00051D38">
        <w:rPr>
          <w:u w:val="single"/>
          <w:lang w:val="es-ES_tradnl"/>
        </w:rPr>
        <w:t xml:space="preserve">Etapa </w:t>
      </w:r>
      <w:r w:rsidR="00864A1F" w:rsidRPr="00051D38">
        <w:rPr>
          <w:u w:val="single"/>
          <w:lang w:val="es-ES_tradnl"/>
        </w:rPr>
        <w:t>I</w:t>
      </w:r>
    </w:p>
    <w:p w14:paraId="561045EB" w14:textId="77777777" w:rsidR="00864A1F" w:rsidRPr="00051D38" w:rsidRDefault="00864A1F" w:rsidP="00864A1F">
      <w:pPr>
        <w:rPr>
          <w:u w:val="single"/>
          <w:lang w:val="es-ES_tradnl"/>
        </w:rPr>
      </w:pPr>
    </w:p>
    <w:p w14:paraId="49573C5C" w14:textId="1812CDCE" w:rsidR="00864A1F" w:rsidRPr="00051D38" w:rsidRDefault="005958C4" w:rsidP="0054373C">
      <w:pPr>
        <w:pStyle w:val="Heading1"/>
        <w:rPr>
          <w:lang w:val="es-ES_tradnl"/>
        </w:rPr>
      </w:pPr>
      <w:r w:rsidRPr="00051D38">
        <w:rPr>
          <w:lang w:val="es-ES_tradnl"/>
        </w:rPr>
        <w:t>El plan administrativo del PNUMA para el período 2020-2022 destina a la República Árabe Siria</w:t>
      </w:r>
      <w:r w:rsidRPr="00051D38">
        <w:rPr>
          <w:rStyle w:val="FootnoteReference"/>
          <w:lang w:val="es-ES_tradnl"/>
        </w:rPr>
        <w:footnoteReference w:id="2"/>
      </w:r>
      <w:r w:rsidRPr="00051D38">
        <w:rPr>
          <w:lang w:val="es-ES_tradnl"/>
        </w:rPr>
        <w:t xml:space="preserve"> un total de 300 000 $EUA. Sin embargo, la etapa I del PGEH de dicho país no ha sido aprobada ni tampoco presentada a la 84ª reunión.</w:t>
      </w:r>
    </w:p>
    <w:p w14:paraId="32B37628" w14:textId="5CFE9392" w:rsidR="00864A1F" w:rsidRPr="00051D38" w:rsidRDefault="005958C4" w:rsidP="00864A1F">
      <w:pPr>
        <w:rPr>
          <w:u w:val="single"/>
          <w:lang w:val="es-ES_tradnl"/>
        </w:rPr>
      </w:pPr>
      <w:r w:rsidRPr="00051D38">
        <w:rPr>
          <w:u w:val="single"/>
          <w:lang w:val="es-ES_tradnl"/>
        </w:rPr>
        <w:t xml:space="preserve">Planes de gestión, Etapa </w:t>
      </w:r>
      <w:r w:rsidR="00864A1F" w:rsidRPr="00051D38">
        <w:rPr>
          <w:u w:val="single"/>
          <w:lang w:val="es-ES_tradnl"/>
        </w:rPr>
        <w:t>II</w:t>
      </w:r>
    </w:p>
    <w:p w14:paraId="29C8A31E" w14:textId="77777777" w:rsidR="00864A1F" w:rsidRPr="00051D38" w:rsidRDefault="00864A1F" w:rsidP="00864A1F">
      <w:pPr>
        <w:rPr>
          <w:u w:val="single"/>
          <w:lang w:val="es-ES_tradnl"/>
        </w:rPr>
      </w:pPr>
    </w:p>
    <w:p w14:paraId="11266D6C" w14:textId="3FBFB3AF" w:rsidR="00864A1F" w:rsidRPr="00051D38" w:rsidRDefault="00A43B5F" w:rsidP="0054373C">
      <w:pPr>
        <w:pStyle w:val="Heading1"/>
        <w:rPr>
          <w:lang w:val="es-ES_tradnl"/>
        </w:rPr>
      </w:pPr>
      <w:r w:rsidRPr="00051D38">
        <w:rPr>
          <w:lang w:val="es-ES_tradnl"/>
        </w:rPr>
        <w:t>El financiamiento total necesario para reducir el consumo base de HCFC en países de bajo consumo durante la etapa II del PGEH asciende a 9,41 millones de $EUA para una reducción del 67,5% (incluye 3,42 millones de $EUA para el período 2020-2022) y a 7,32 millones de $EUA para una reducción del 100% (incluye 3,08 millones de $EUA para igual período).</w:t>
      </w:r>
    </w:p>
    <w:p w14:paraId="0A409291" w14:textId="53E66385" w:rsidR="00864A1F" w:rsidRPr="00051D38" w:rsidRDefault="00A43B5F" w:rsidP="0054373C">
      <w:pPr>
        <w:pStyle w:val="Heading1"/>
        <w:rPr>
          <w:lang w:val="es-ES_tradnl"/>
        </w:rPr>
      </w:pPr>
      <w:r w:rsidRPr="00051D38">
        <w:rPr>
          <w:lang w:val="es-ES_tradnl"/>
        </w:rPr>
        <w:t xml:space="preserve">En países de alto consumo, el financiamiento total para la </w:t>
      </w:r>
      <w:r w:rsidR="00CE7725" w:rsidRPr="00051D38">
        <w:rPr>
          <w:lang w:val="es-ES_tradnl"/>
        </w:rPr>
        <w:t>e</w:t>
      </w:r>
      <w:r w:rsidRPr="00051D38">
        <w:rPr>
          <w:lang w:val="es-ES_tradnl"/>
        </w:rPr>
        <w:t>tapa II de los PGEH asciende a 9,18 millones de $EUA (incluye 2,84 millones de $EUA para el período 2020-2022).</w:t>
      </w:r>
    </w:p>
    <w:p w14:paraId="6A437F58" w14:textId="2768600B" w:rsidR="00864A1F" w:rsidRPr="00051D38" w:rsidRDefault="00BB2344" w:rsidP="00864A1F">
      <w:pPr>
        <w:pStyle w:val="Heading1"/>
        <w:numPr>
          <w:ilvl w:val="0"/>
          <w:numId w:val="0"/>
        </w:numPr>
        <w:rPr>
          <w:u w:val="single"/>
          <w:lang w:val="es-ES_tradnl"/>
        </w:rPr>
      </w:pPr>
      <w:r w:rsidRPr="00051D38">
        <w:rPr>
          <w:u w:val="single"/>
          <w:lang w:val="es-ES_tradnl"/>
        </w:rPr>
        <w:t xml:space="preserve">Planes de gestión, Etapa </w:t>
      </w:r>
      <w:r w:rsidR="00864A1F" w:rsidRPr="00051D38">
        <w:rPr>
          <w:u w:val="single"/>
          <w:lang w:val="es-ES_tradnl"/>
        </w:rPr>
        <w:t xml:space="preserve">III </w:t>
      </w:r>
    </w:p>
    <w:p w14:paraId="3A79356D" w14:textId="5F8371E5" w:rsidR="00864A1F" w:rsidRPr="00051D38" w:rsidRDefault="0054373C" w:rsidP="00864A1F">
      <w:pPr>
        <w:pStyle w:val="Heading1"/>
        <w:rPr>
          <w:u w:val="single"/>
          <w:lang w:val="es-ES_tradnl"/>
        </w:rPr>
      </w:pPr>
      <w:r w:rsidRPr="00051D38">
        <w:rPr>
          <w:lang w:val="es-ES_tradnl"/>
        </w:rPr>
        <w:t xml:space="preserve">El plan administrativo para la etapa III destina un total de </w:t>
      </w:r>
      <w:r w:rsidR="00864A1F" w:rsidRPr="00051D38">
        <w:rPr>
          <w:lang w:val="es-ES_tradnl"/>
        </w:rPr>
        <w:t>245</w:t>
      </w:r>
      <w:r w:rsidRPr="00051D38">
        <w:rPr>
          <w:lang w:val="es-ES_tradnl"/>
        </w:rPr>
        <w:t> </w:t>
      </w:r>
      <w:r w:rsidR="00864A1F" w:rsidRPr="00051D38">
        <w:rPr>
          <w:lang w:val="es-ES_tradnl"/>
        </w:rPr>
        <w:t>764</w:t>
      </w:r>
      <w:r w:rsidRPr="00051D38">
        <w:rPr>
          <w:lang w:val="es-ES_tradnl"/>
        </w:rPr>
        <w:t xml:space="preserve"> $EUA para la etapa III de los PGEH de tres países </w:t>
      </w:r>
      <w:r w:rsidR="00864A1F" w:rsidRPr="00051D38">
        <w:rPr>
          <w:lang w:val="es-ES_tradnl"/>
        </w:rPr>
        <w:t xml:space="preserve">(Armenia, </w:t>
      </w:r>
      <w:r w:rsidRPr="00051D38">
        <w:rPr>
          <w:lang w:val="es-ES_tradnl"/>
        </w:rPr>
        <w:t xml:space="preserve">la República Dominicana y la República de </w:t>
      </w:r>
      <w:proofErr w:type="spellStart"/>
      <w:r w:rsidRPr="00051D38">
        <w:rPr>
          <w:lang w:val="es-ES_tradnl"/>
        </w:rPr>
        <w:t>Moldova</w:t>
      </w:r>
      <w:proofErr w:type="spellEnd"/>
      <w:r w:rsidR="00864A1F" w:rsidRPr="00051D38">
        <w:rPr>
          <w:lang w:val="es-ES_tradnl"/>
        </w:rPr>
        <w:t>) (</w:t>
      </w:r>
      <w:r w:rsidRPr="00051D38">
        <w:rPr>
          <w:lang w:val="es-ES_tradnl"/>
        </w:rPr>
        <w:t xml:space="preserve">incluye </w:t>
      </w:r>
      <w:r w:rsidR="00864A1F" w:rsidRPr="00051D38">
        <w:rPr>
          <w:lang w:val="es-ES_tradnl"/>
        </w:rPr>
        <w:t>148</w:t>
      </w:r>
      <w:r w:rsidRPr="00051D38">
        <w:rPr>
          <w:lang w:val="es-ES_tradnl"/>
        </w:rPr>
        <w:t> </w:t>
      </w:r>
      <w:r w:rsidR="00864A1F" w:rsidRPr="00051D38">
        <w:rPr>
          <w:lang w:val="es-ES_tradnl"/>
        </w:rPr>
        <w:t>523</w:t>
      </w:r>
      <w:r w:rsidRPr="00051D38">
        <w:rPr>
          <w:lang w:val="es-ES_tradnl"/>
        </w:rPr>
        <w:t xml:space="preserve"> $EUA para el período </w:t>
      </w:r>
      <w:r w:rsidR="00864A1F" w:rsidRPr="00051D38">
        <w:rPr>
          <w:lang w:val="es-ES_tradnl"/>
        </w:rPr>
        <w:t xml:space="preserve">2020–2022) </w:t>
      </w:r>
      <w:r w:rsidRPr="00051D38">
        <w:rPr>
          <w:lang w:val="es-ES_tradnl"/>
        </w:rPr>
        <w:t xml:space="preserve">con arreglo a la decisión </w:t>
      </w:r>
      <w:r w:rsidR="00864A1F" w:rsidRPr="00051D38">
        <w:rPr>
          <w:lang w:val="es-ES_tradnl"/>
        </w:rPr>
        <w:t>82/45</w:t>
      </w:r>
      <w:r w:rsidRPr="00051D38">
        <w:rPr>
          <w:lang w:val="es-ES_tradnl"/>
        </w:rPr>
        <w:t> </w:t>
      </w:r>
      <w:r w:rsidR="00864A1F" w:rsidRPr="00051D38">
        <w:rPr>
          <w:lang w:val="es-ES_tradnl"/>
        </w:rPr>
        <w:t>c)</w:t>
      </w:r>
      <w:r w:rsidRPr="00051D38">
        <w:rPr>
          <w:lang w:val="es-ES_tradnl"/>
        </w:rPr>
        <w:t> </w:t>
      </w:r>
      <w:r w:rsidR="00864A1F" w:rsidRPr="00051D38">
        <w:rPr>
          <w:lang w:val="es-ES_tradnl"/>
        </w:rPr>
        <w:t xml:space="preserve">i). </w:t>
      </w:r>
    </w:p>
    <w:p w14:paraId="570363FF" w14:textId="4EFB9378" w:rsidR="00864A1F" w:rsidRPr="00051D38" w:rsidRDefault="0054373C" w:rsidP="00864A1F">
      <w:pPr>
        <w:pStyle w:val="Heading1"/>
        <w:numPr>
          <w:ilvl w:val="0"/>
          <w:numId w:val="0"/>
        </w:numPr>
        <w:rPr>
          <w:u w:val="single"/>
          <w:lang w:val="es-ES_tradnl"/>
        </w:rPr>
      </w:pPr>
      <w:r w:rsidRPr="00051D38">
        <w:rPr>
          <w:u w:val="single"/>
          <w:lang w:val="es-ES_tradnl"/>
        </w:rPr>
        <w:t>Proyecto de asistencia técnica regional para los planes de gestión de eliminación de los HCFC</w:t>
      </w:r>
    </w:p>
    <w:p w14:paraId="38201FD4" w14:textId="2ACDEEDD" w:rsidR="00864A1F" w:rsidRPr="00051D38" w:rsidRDefault="0054373C" w:rsidP="0054373C">
      <w:pPr>
        <w:pStyle w:val="Heading1"/>
        <w:rPr>
          <w:lang w:val="es-ES_tradnl"/>
        </w:rPr>
      </w:pPr>
      <w:r w:rsidRPr="00051D38">
        <w:rPr>
          <w:lang w:val="es-ES_tradnl"/>
        </w:rPr>
        <w:t xml:space="preserve">El PNUMA ha incluido un proyecto de asistencia técnica regional para los planes de gestión de eliminación de los HCFC para </w:t>
      </w:r>
      <w:r w:rsidR="00864A1F" w:rsidRPr="00051D38">
        <w:rPr>
          <w:lang w:val="es-ES_tradnl"/>
        </w:rPr>
        <w:t>“</w:t>
      </w:r>
      <w:r w:rsidRPr="00051D38">
        <w:rPr>
          <w:lang w:val="es-ES_tradnl"/>
        </w:rPr>
        <w:t xml:space="preserve">promover </w:t>
      </w:r>
      <w:r w:rsidR="00F56069" w:rsidRPr="00051D38">
        <w:rPr>
          <w:lang w:val="es-ES_tradnl"/>
        </w:rPr>
        <w:t xml:space="preserve">los </w:t>
      </w:r>
      <w:r w:rsidRPr="00051D38">
        <w:rPr>
          <w:lang w:val="es-ES_tradnl"/>
        </w:rPr>
        <w:t xml:space="preserve">refrigerantes de bajo </w:t>
      </w:r>
      <w:r w:rsidR="00F56069" w:rsidRPr="00051D38">
        <w:rPr>
          <w:lang w:val="es-ES_tradnl"/>
        </w:rPr>
        <w:t xml:space="preserve">potencial de calentamiento atmosférico para los sectores de climatización </w:t>
      </w:r>
      <w:r w:rsidRPr="00051D38">
        <w:rPr>
          <w:lang w:val="es-ES_tradnl"/>
        </w:rPr>
        <w:t xml:space="preserve">en países de alta temperatura ambiente </w:t>
      </w:r>
      <w:r w:rsidR="00864A1F" w:rsidRPr="00051D38">
        <w:rPr>
          <w:lang w:val="es-ES_tradnl"/>
        </w:rPr>
        <w:t>(PRAHA</w:t>
      </w:r>
      <w:r w:rsidR="00864A1F" w:rsidRPr="00051D38">
        <w:rPr>
          <w:lang w:val="es-ES_tradnl"/>
        </w:rPr>
        <w:noBreakHyphen/>
        <w:t>III)”</w:t>
      </w:r>
      <w:r w:rsidR="00CE7725" w:rsidRPr="00051D38">
        <w:rPr>
          <w:lang w:val="es-ES_tradnl"/>
        </w:rPr>
        <w:t>,</w:t>
      </w:r>
      <w:r w:rsidR="00864A1F" w:rsidRPr="00051D38">
        <w:rPr>
          <w:lang w:val="es-ES_tradnl"/>
        </w:rPr>
        <w:t xml:space="preserve"> </w:t>
      </w:r>
      <w:r w:rsidR="00F56069" w:rsidRPr="00051D38">
        <w:rPr>
          <w:lang w:val="es-ES_tradnl"/>
        </w:rPr>
        <w:t xml:space="preserve">por un total de </w:t>
      </w:r>
      <w:r w:rsidR="00864A1F" w:rsidRPr="00051D38">
        <w:rPr>
          <w:lang w:val="es-ES_tradnl"/>
        </w:rPr>
        <w:lastRenderedPageBreak/>
        <w:t>508</w:t>
      </w:r>
      <w:r w:rsidR="00F56069" w:rsidRPr="00051D38">
        <w:rPr>
          <w:lang w:val="es-ES_tradnl"/>
        </w:rPr>
        <w:t> </w:t>
      </w:r>
      <w:r w:rsidR="00864A1F" w:rsidRPr="00051D38">
        <w:rPr>
          <w:lang w:val="es-ES_tradnl"/>
        </w:rPr>
        <w:t xml:space="preserve">500 </w:t>
      </w:r>
      <w:r w:rsidR="00F56069" w:rsidRPr="00051D38">
        <w:rPr>
          <w:lang w:val="es-ES_tradnl"/>
        </w:rPr>
        <w:t>$EUA e</w:t>
      </w:r>
      <w:r w:rsidR="00864A1F" w:rsidRPr="00051D38">
        <w:rPr>
          <w:lang w:val="es-ES_tradnl"/>
        </w:rPr>
        <w:t xml:space="preserve">n 2020. </w:t>
      </w:r>
      <w:r w:rsidR="00F56069" w:rsidRPr="00051D38">
        <w:rPr>
          <w:lang w:val="es-ES_tradnl"/>
        </w:rPr>
        <w:t>No se dispone de una ventana de financiación para dicho proyecto de demostración</w:t>
      </w:r>
      <w:r w:rsidR="00864A1F" w:rsidRPr="00051D38">
        <w:rPr>
          <w:lang w:val="es-ES_tradnl"/>
        </w:rPr>
        <w:t xml:space="preserve">. </w:t>
      </w:r>
    </w:p>
    <w:p w14:paraId="4371DAF6" w14:textId="5CCA8042" w:rsidR="00864A1F" w:rsidRPr="00051D38" w:rsidRDefault="00F56069" w:rsidP="00864A1F">
      <w:pPr>
        <w:rPr>
          <w:u w:val="single"/>
          <w:lang w:val="es-ES_tradnl"/>
        </w:rPr>
      </w:pPr>
      <w:r w:rsidRPr="00051D38">
        <w:rPr>
          <w:u w:val="single"/>
          <w:lang w:val="es-ES_tradnl"/>
        </w:rPr>
        <w:t xml:space="preserve">Actividades relativas a los </w:t>
      </w:r>
      <w:r w:rsidR="00864A1F" w:rsidRPr="00051D38">
        <w:rPr>
          <w:u w:val="single"/>
          <w:lang w:val="es-ES_tradnl"/>
        </w:rPr>
        <w:t>HFC</w:t>
      </w:r>
    </w:p>
    <w:p w14:paraId="01E9EC22" w14:textId="77777777" w:rsidR="00864A1F" w:rsidRPr="00051D38" w:rsidRDefault="00864A1F" w:rsidP="00864A1F">
      <w:pPr>
        <w:rPr>
          <w:b/>
          <w:lang w:val="es-ES_tradnl"/>
        </w:rPr>
      </w:pPr>
    </w:p>
    <w:p w14:paraId="061482E3" w14:textId="0DE98947" w:rsidR="00864A1F" w:rsidRPr="00051D38" w:rsidRDefault="00F56069" w:rsidP="00864A1F">
      <w:pPr>
        <w:pStyle w:val="Heading1"/>
        <w:rPr>
          <w:lang w:val="es-ES_tradnl"/>
        </w:rPr>
      </w:pPr>
      <w:r w:rsidRPr="00051D38">
        <w:rPr>
          <w:lang w:val="es-ES_tradnl"/>
        </w:rPr>
        <w:t xml:space="preserve">Las actividades relativas a los </w:t>
      </w:r>
      <w:r w:rsidR="00864A1F" w:rsidRPr="00051D38">
        <w:rPr>
          <w:lang w:val="es-ES_tradnl"/>
        </w:rPr>
        <w:t xml:space="preserve">HFC </w:t>
      </w:r>
      <w:r w:rsidRPr="00051D38">
        <w:rPr>
          <w:lang w:val="es-ES_tradnl"/>
        </w:rPr>
        <w:t xml:space="preserve">incluyen actividades de apoyo por un total de </w:t>
      </w:r>
      <w:r w:rsidR="00864A1F" w:rsidRPr="00051D38">
        <w:rPr>
          <w:lang w:val="es-ES_tradnl"/>
        </w:rPr>
        <w:t>476</w:t>
      </w:r>
      <w:r w:rsidRPr="00051D38">
        <w:rPr>
          <w:lang w:val="es-ES_tradnl"/>
        </w:rPr>
        <w:t> </w:t>
      </w:r>
      <w:r w:rsidR="00864A1F" w:rsidRPr="00051D38">
        <w:rPr>
          <w:lang w:val="es-ES_tradnl"/>
        </w:rPr>
        <w:t>150</w:t>
      </w:r>
      <w:r w:rsidRPr="00051D38">
        <w:rPr>
          <w:lang w:val="es-ES_tradnl"/>
        </w:rPr>
        <w:t> $EUA e</w:t>
      </w:r>
      <w:r w:rsidR="00864A1F" w:rsidRPr="00051D38">
        <w:rPr>
          <w:lang w:val="es-ES_tradnl"/>
        </w:rPr>
        <w:t xml:space="preserve">n 2020 </w:t>
      </w:r>
      <w:r w:rsidRPr="00051D38">
        <w:rPr>
          <w:lang w:val="es-ES_tradnl"/>
        </w:rPr>
        <w:t xml:space="preserve">para cuatro países </w:t>
      </w:r>
      <w:r w:rsidR="00864A1F" w:rsidRPr="00051D38">
        <w:rPr>
          <w:lang w:val="es-ES_tradnl"/>
        </w:rPr>
        <w:t xml:space="preserve">(Antigua </w:t>
      </w:r>
      <w:r w:rsidRPr="00051D38">
        <w:rPr>
          <w:lang w:val="es-ES_tradnl"/>
        </w:rPr>
        <w:t xml:space="preserve">y </w:t>
      </w:r>
      <w:r w:rsidR="00864A1F" w:rsidRPr="00051D38">
        <w:rPr>
          <w:lang w:val="es-ES_tradnl"/>
        </w:rPr>
        <w:t>Barbuda, Guinea</w:t>
      </w:r>
      <w:r w:rsidRPr="00051D38">
        <w:rPr>
          <w:lang w:val="es-ES_tradnl"/>
        </w:rPr>
        <w:t>, Haití y la República Centroafricana</w:t>
      </w:r>
      <w:r w:rsidR="00864A1F" w:rsidRPr="00051D38">
        <w:rPr>
          <w:lang w:val="es-ES_tradnl"/>
        </w:rPr>
        <w:t>)</w:t>
      </w:r>
      <w:r w:rsidRPr="00051D38">
        <w:rPr>
          <w:lang w:val="es-ES_tradnl"/>
        </w:rPr>
        <w:t xml:space="preserve"> y actividades de preparación para la reducción de </w:t>
      </w:r>
      <w:r w:rsidR="00864A1F" w:rsidRPr="00051D38">
        <w:rPr>
          <w:lang w:val="es-ES_tradnl"/>
        </w:rPr>
        <w:t xml:space="preserve">HFC </w:t>
      </w:r>
      <w:r w:rsidRPr="00051D38">
        <w:rPr>
          <w:lang w:val="es-ES_tradnl"/>
        </w:rPr>
        <w:t xml:space="preserve">para </w:t>
      </w:r>
      <w:r w:rsidR="00864A1F" w:rsidRPr="00051D38">
        <w:rPr>
          <w:lang w:val="es-ES_tradnl"/>
        </w:rPr>
        <w:t xml:space="preserve">37 </w:t>
      </w:r>
      <w:r w:rsidRPr="00051D38">
        <w:rPr>
          <w:lang w:val="es-ES_tradnl"/>
        </w:rPr>
        <w:t xml:space="preserve">países, por un total de </w:t>
      </w:r>
      <w:r w:rsidR="00864A1F" w:rsidRPr="00051D38">
        <w:rPr>
          <w:lang w:val="es-ES_tradnl"/>
        </w:rPr>
        <w:t>3</w:t>
      </w:r>
      <w:r w:rsidRPr="00051D38">
        <w:rPr>
          <w:lang w:val="es-ES_tradnl"/>
        </w:rPr>
        <w:t>,</w:t>
      </w:r>
      <w:r w:rsidR="00864A1F" w:rsidRPr="00051D38">
        <w:rPr>
          <w:lang w:val="es-ES_tradnl"/>
        </w:rPr>
        <w:t xml:space="preserve">19 </w:t>
      </w:r>
      <w:r w:rsidRPr="00051D38">
        <w:rPr>
          <w:lang w:val="es-ES_tradnl"/>
        </w:rPr>
        <w:t>millones de $EUA e</w:t>
      </w:r>
      <w:r w:rsidR="00864A1F" w:rsidRPr="00051D38">
        <w:rPr>
          <w:lang w:val="es-ES_tradnl"/>
        </w:rPr>
        <w:t xml:space="preserve">n 2020 </w:t>
      </w:r>
      <w:r w:rsidRPr="00051D38">
        <w:rPr>
          <w:lang w:val="es-ES_tradnl"/>
        </w:rPr>
        <w:t xml:space="preserve">y </w:t>
      </w:r>
      <w:r w:rsidR="00864A1F" w:rsidRPr="00051D38">
        <w:rPr>
          <w:lang w:val="es-ES_tradnl"/>
        </w:rPr>
        <w:t xml:space="preserve">2021. </w:t>
      </w:r>
    </w:p>
    <w:p w14:paraId="5BEDEA39" w14:textId="0042EF95" w:rsidR="00864A1F" w:rsidRPr="00051D38" w:rsidRDefault="00F30132" w:rsidP="00F30132">
      <w:pPr>
        <w:pStyle w:val="Heading1"/>
        <w:rPr>
          <w:lang w:val="es-ES_tradnl"/>
        </w:rPr>
      </w:pPr>
      <w:r w:rsidRPr="00051D38">
        <w:rPr>
          <w:lang w:val="es-ES_tradnl"/>
        </w:rPr>
        <w:t>En lo que respecta a las actividades de apoyo, uno de los cuatro países</w:t>
      </w:r>
      <w:r w:rsidR="00864A1F" w:rsidRPr="00051D38">
        <w:rPr>
          <w:lang w:val="es-ES_tradnl"/>
        </w:rPr>
        <w:t xml:space="preserve"> (Hait</w:t>
      </w:r>
      <w:r w:rsidRPr="00051D38">
        <w:rPr>
          <w:lang w:val="es-ES_tradnl"/>
        </w:rPr>
        <w:t>í</w:t>
      </w:r>
      <w:r w:rsidR="00864A1F" w:rsidRPr="00051D38">
        <w:rPr>
          <w:lang w:val="es-ES_tradnl"/>
        </w:rPr>
        <w:t xml:space="preserve">) </w:t>
      </w:r>
      <w:r w:rsidRPr="00051D38">
        <w:rPr>
          <w:lang w:val="es-ES_tradnl"/>
        </w:rPr>
        <w:t>presentó dicha actividad en la 84ª reunión por medio de otro organismo de ejecución</w:t>
      </w:r>
      <w:r w:rsidR="00864A1F" w:rsidRPr="00051D38">
        <w:rPr>
          <w:lang w:val="es-ES_tradnl"/>
        </w:rPr>
        <w:t xml:space="preserve">. </w:t>
      </w:r>
      <w:r w:rsidRPr="00051D38">
        <w:rPr>
          <w:lang w:val="es-ES_tradnl"/>
        </w:rPr>
        <w:t xml:space="preserve">A las actividades de los otros tres países se acompaña una carta del gobierno correspondiente manifestando su disposición a procurar la pronta ratificación de la Enmienda de Kigali, de no haberlo hecho aún, conforme a lo dispuesto en la decisión </w:t>
      </w:r>
      <w:r w:rsidR="00864A1F" w:rsidRPr="00051D38">
        <w:rPr>
          <w:lang w:val="es-ES_tradnl"/>
        </w:rPr>
        <w:t>79/46</w:t>
      </w:r>
      <w:r w:rsidRPr="00051D38">
        <w:rPr>
          <w:lang w:val="es-ES_tradnl"/>
        </w:rPr>
        <w:t> </w:t>
      </w:r>
      <w:r w:rsidR="00864A1F" w:rsidRPr="00051D38">
        <w:rPr>
          <w:lang w:val="es-ES_tradnl"/>
        </w:rPr>
        <w:t>d)</w:t>
      </w:r>
      <w:r w:rsidRPr="00051D38">
        <w:rPr>
          <w:lang w:val="es-ES_tradnl"/>
        </w:rPr>
        <w:t> </w:t>
      </w:r>
      <w:r w:rsidR="00864A1F" w:rsidRPr="00051D38">
        <w:rPr>
          <w:lang w:val="es-ES_tradnl"/>
        </w:rPr>
        <w:t>i).</w:t>
      </w:r>
    </w:p>
    <w:p w14:paraId="513F8089" w14:textId="7DAA1AAA" w:rsidR="00864A1F" w:rsidRPr="00051D38" w:rsidRDefault="00B6629C" w:rsidP="00CF6981">
      <w:pPr>
        <w:pStyle w:val="Heading1"/>
        <w:rPr>
          <w:lang w:val="es-ES_tradnl"/>
        </w:rPr>
      </w:pPr>
      <w:r w:rsidRPr="00051D38">
        <w:rPr>
          <w:lang w:val="es-ES_tradnl"/>
        </w:rPr>
        <w:t xml:space="preserve">En cuanto a las actividades de preparación, </w:t>
      </w:r>
      <w:r w:rsidR="000E29C2" w:rsidRPr="00051D38">
        <w:rPr>
          <w:lang w:val="es-ES_tradnl"/>
        </w:rPr>
        <w:t xml:space="preserve">la financiación para la preparación de planes nacionales de ejecución con miras a cumplir las obligaciones iniciales de reducción para la reducción de los HFC se podría proporcionar, como mínimo, cinco años antes de la fecha de cumplimiento de esas obligaciones, una vez que un país hubiera ratificado la Enmienda de Kigali y sobre la base de las directrices que se aprobasen en el futuro </w:t>
      </w:r>
      <w:r w:rsidR="00864A1F" w:rsidRPr="00051D38">
        <w:rPr>
          <w:lang w:val="es-ES_tradnl"/>
        </w:rPr>
        <w:t>(decisi</w:t>
      </w:r>
      <w:r w:rsidR="000E29C2" w:rsidRPr="00051D38">
        <w:rPr>
          <w:lang w:val="es-ES_tradnl"/>
        </w:rPr>
        <w:t>ó</w:t>
      </w:r>
      <w:r w:rsidR="00864A1F" w:rsidRPr="00051D38">
        <w:rPr>
          <w:lang w:val="es-ES_tradnl"/>
        </w:rPr>
        <w:t>n 79/46</w:t>
      </w:r>
      <w:r w:rsidR="000E29C2" w:rsidRPr="00051D38">
        <w:rPr>
          <w:lang w:val="es-ES_tradnl"/>
        </w:rPr>
        <w:t> </w:t>
      </w:r>
      <w:r w:rsidR="00864A1F" w:rsidRPr="00051D38">
        <w:rPr>
          <w:lang w:val="es-ES_tradnl"/>
        </w:rPr>
        <w:t>b)</w:t>
      </w:r>
      <w:r w:rsidR="000E29C2" w:rsidRPr="00051D38">
        <w:rPr>
          <w:lang w:val="es-ES_tradnl"/>
        </w:rPr>
        <w:t> </w:t>
      </w:r>
      <w:r w:rsidR="00864A1F" w:rsidRPr="00051D38">
        <w:rPr>
          <w:lang w:val="es-ES_tradnl"/>
        </w:rPr>
        <w:t xml:space="preserve">iii)). </w:t>
      </w:r>
      <w:r w:rsidR="000E29C2" w:rsidRPr="00051D38">
        <w:rPr>
          <w:lang w:val="es-ES_tradnl"/>
        </w:rPr>
        <w:t xml:space="preserve">De los </w:t>
      </w:r>
      <w:r w:rsidR="00864A1F" w:rsidRPr="00051D38">
        <w:rPr>
          <w:lang w:val="es-ES_tradnl"/>
        </w:rPr>
        <w:t xml:space="preserve">37 </w:t>
      </w:r>
      <w:r w:rsidR="000E29C2" w:rsidRPr="00051D38">
        <w:rPr>
          <w:lang w:val="es-ES_tradnl"/>
        </w:rPr>
        <w:t>países, solos dos no han ratificado la Enmienda de Kigali</w:t>
      </w:r>
      <w:r w:rsidR="00864A1F" w:rsidRPr="00051D38">
        <w:rPr>
          <w:lang w:val="es-ES_tradnl"/>
        </w:rPr>
        <w:t xml:space="preserve">, </w:t>
      </w:r>
      <w:r w:rsidR="000E29C2" w:rsidRPr="00051D38">
        <w:rPr>
          <w:lang w:val="es-ES_tradnl"/>
        </w:rPr>
        <w:t>pero han presentado cartas de sus gobiernos en que manifiestan su intención de hacer lo posible para concretar la ratificación de la Enmienda de Kigali</w:t>
      </w:r>
      <w:r w:rsidR="00864A1F" w:rsidRPr="00051D38">
        <w:rPr>
          <w:lang w:val="es-ES_tradnl"/>
        </w:rPr>
        <w:t xml:space="preserve">. </w:t>
      </w:r>
    </w:p>
    <w:p w14:paraId="0C32F1A6" w14:textId="3810615F" w:rsidR="00864A1F" w:rsidRPr="00051D38" w:rsidRDefault="00DE522F" w:rsidP="00864A1F">
      <w:pPr>
        <w:rPr>
          <w:u w:val="single"/>
          <w:lang w:val="es-ES_tradnl"/>
        </w:rPr>
      </w:pPr>
      <w:r w:rsidRPr="00051D38">
        <w:rPr>
          <w:u w:val="single"/>
          <w:lang w:val="es-ES_tradnl"/>
        </w:rPr>
        <w:t>Programa de Asistencia al Cumplimiento (PAC)</w:t>
      </w:r>
    </w:p>
    <w:p w14:paraId="196D13AC" w14:textId="77777777" w:rsidR="00864A1F" w:rsidRPr="00051D38" w:rsidRDefault="00864A1F" w:rsidP="00864A1F">
      <w:pPr>
        <w:rPr>
          <w:lang w:val="es-ES_tradnl"/>
        </w:rPr>
      </w:pPr>
    </w:p>
    <w:p w14:paraId="089860F7" w14:textId="46E341DE" w:rsidR="00864A1F" w:rsidRPr="00051D38" w:rsidRDefault="009E72E1" w:rsidP="00864A1F">
      <w:pPr>
        <w:pStyle w:val="Heading1"/>
        <w:rPr>
          <w:lang w:val="es-ES_tradnl"/>
        </w:rPr>
      </w:pPr>
      <w:r w:rsidRPr="00051D38">
        <w:rPr>
          <w:lang w:val="es-ES_tradnl"/>
        </w:rPr>
        <w:t>Se prevé que los costos del Programa aumenten a razón del 3% al año, según lo convenido. El financiamiento total asciende a 35,52 millones de $EUA para 2020-2022. El PNUMA presenta su presupuesto para el PAC relativo a 2020 para ser considerado por la 84ª reunión</w:t>
      </w:r>
      <w:r w:rsidR="00864A1F" w:rsidRPr="00051D38">
        <w:rPr>
          <w:vertAlign w:val="superscript"/>
          <w:lang w:val="es-ES_tradnl"/>
        </w:rPr>
        <w:footnoteReference w:id="3"/>
      </w:r>
      <w:r w:rsidRPr="00051D38">
        <w:rPr>
          <w:lang w:val="es-ES_tradnl"/>
        </w:rPr>
        <w:t>.</w:t>
      </w:r>
      <w:r w:rsidR="00864A1F" w:rsidRPr="00051D38">
        <w:rPr>
          <w:lang w:val="es-ES_tradnl"/>
        </w:rPr>
        <w:t xml:space="preserve"> </w:t>
      </w:r>
    </w:p>
    <w:p w14:paraId="58CC8F0A" w14:textId="6B81A3CB" w:rsidR="00864A1F" w:rsidRPr="00051D38" w:rsidRDefault="009E72E1" w:rsidP="00864A1F">
      <w:pPr>
        <w:rPr>
          <w:b/>
          <w:bCs/>
          <w:lang w:val="es-ES_tradnl"/>
        </w:rPr>
      </w:pPr>
      <w:r w:rsidRPr="00051D38">
        <w:rPr>
          <w:b/>
          <w:bCs/>
          <w:lang w:val="es-ES_tradnl"/>
        </w:rPr>
        <w:t>Ajustes propuestos por la Secretaría</w:t>
      </w:r>
    </w:p>
    <w:p w14:paraId="3A984C06" w14:textId="77777777" w:rsidR="00864A1F" w:rsidRPr="00051D38" w:rsidRDefault="00864A1F" w:rsidP="00864A1F">
      <w:pPr>
        <w:rPr>
          <w:b/>
          <w:bCs/>
          <w:caps/>
          <w:lang w:val="es-ES_tradnl"/>
        </w:rPr>
      </w:pPr>
    </w:p>
    <w:p w14:paraId="50DEA5D9" w14:textId="1B51FD78" w:rsidR="009E72E1" w:rsidRPr="00051D38" w:rsidRDefault="009E72E1" w:rsidP="009E72E1">
      <w:pPr>
        <w:pStyle w:val="Heading1"/>
        <w:rPr>
          <w:lang w:val="es-ES_tradnl"/>
        </w:rPr>
      </w:pPr>
      <w:r w:rsidRPr="00051D38">
        <w:rPr>
          <w:lang w:val="es-ES_tradnl"/>
        </w:rPr>
        <w:t>En la reunión de coordinación interinstitucional se acordó ajustar los planes administrativos de los organismos bilaterales y de ejecución de conformidad con las decisiones del Comité Ejecutivo al respecto. Al revisar el texto modificado del plan administrativo del PNUMA para el período 2020-2022, la Secretaría hizo notar la omisión de los siguientes ajustes:</w:t>
      </w:r>
    </w:p>
    <w:p w14:paraId="1D7E7189" w14:textId="2D97D884" w:rsidR="00864A1F" w:rsidRPr="00051D38" w:rsidRDefault="00B16C36" w:rsidP="00864A1F">
      <w:pPr>
        <w:rPr>
          <w:b/>
          <w:bCs/>
          <w:lang w:val="es-ES_tradnl"/>
        </w:rPr>
      </w:pPr>
      <w:r w:rsidRPr="00051D38">
        <w:rPr>
          <w:b/>
          <w:lang w:val="es-ES_tradnl"/>
        </w:rPr>
        <w:t>Cuadro 2: Ajustes al plan administrativo del PNUMA para 2020-2022 (miles de $EUA)</w:t>
      </w:r>
    </w:p>
    <w:tbl>
      <w:tblPr>
        <w:tblStyle w:val="TableGrid"/>
        <w:tblW w:w="9493" w:type="dxa"/>
        <w:tblLook w:val="04A0" w:firstRow="1" w:lastRow="0" w:firstColumn="1" w:lastColumn="0" w:noHBand="0" w:noVBand="1"/>
      </w:tblPr>
      <w:tblGrid>
        <w:gridCol w:w="6722"/>
        <w:gridCol w:w="1385"/>
        <w:gridCol w:w="1386"/>
      </w:tblGrid>
      <w:tr w:rsidR="00864A1F" w:rsidRPr="00051D38" w14:paraId="6A819F56" w14:textId="77777777" w:rsidTr="00BF5F9B">
        <w:trPr>
          <w:trHeight w:val="86"/>
          <w:tblHeader/>
        </w:trPr>
        <w:tc>
          <w:tcPr>
            <w:tcW w:w="6722" w:type="dxa"/>
          </w:tcPr>
          <w:p w14:paraId="16D660D3" w14:textId="32F11212" w:rsidR="00864A1F" w:rsidRPr="00051D38" w:rsidRDefault="00864A1F" w:rsidP="0054373C">
            <w:pPr>
              <w:rPr>
                <w:b/>
                <w:lang w:val="es-ES_tradnl"/>
              </w:rPr>
            </w:pPr>
            <w:r w:rsidRPr="00051D38">
              <w:rPr>
                <w:b/>
                <w:lang w:val="es-ES_tradnl"/>
              </w:rPr>
              <w:t>A</w:t>
            </w:r>
            <w:r w:rsidR="00B16C36" w:rsidRPr="00051D38">
              <w:rPr>
                <w:b/>
                <w:lang w:val="es-ES_tradnl"/>
              </w:rPr>
              <w:t>juste</w:t>
            </w:r>
          </w:p>
        </w:tc>
        <w:tc>
          <w:tcPr>
            <w:tcW w:w="1385" w:type="dxa"/>
          </w:tcPr>
          <w:p w14:paraId="394D4024" w14:textId="77777777" w:rsidR="00864A1F" w:rsidRPr="00051D38" w:rsidRDefault="00864A1F" w:rsidP="0054373C">
            <w:pPr>
              <w:jc w:val="center"/>
              <w:rPr>
                <w:b/>
                <w:lang w:val="es-ES_tradnl"/>
              </w:rPr>
            </w:pPr>
            <w:r w:rsidRPr="00051D38">
              <w:rPr>
                <w:b/>
                <w:lang w:val="es-ES_tradnl"/>
              </w:rPr>
              <w:t>2020–2022</w:t>
            </w:r>
          </w:p>
        </w:tc>
        <w:tc>
          <w:tcPr>
            <w:tcW w:w="1386" w:type="dxa"/>
          </w:tcPr>
          <w:p w14:paraId="63A27579" w14:textId="790679BE" w:rsidR="00864A1F" w:rsidRPr="00051D38" w:rsidRDefault="00B16C36" w:rsidP="0054373C">
            <w:pPr>
              <w:jc w:val="center"/>
              <w:rPr>
                <w:b/>
                <w:lang w:val="es-ES_tradnl"/>
              </w:rPr>
            </w:pPr>
            <w:r w:rsidRPr="00051D38">
              <w:rPr>
                <w:b/>
                <w:lang w:val="es-ES_tradnl"/>
              </w:rPr>
              <w:t xml:space="preserve">Posterior a </w:t>
            </w:r>
            <w:r w:rsidR="00864A1F" w:rsidRPr="00051D38">
              <w:rPr>
                <w:b/>
                <w:lang w:val="es-ES_tradnl"/>
              </w:rPr>
              <w:t>2022</w:t>
            </w:r>
          </w:p>
        </w:tc>
      </w:tr>
      <w:tr w:rsidR="00864A1F" w:rsidRPr="00051D38" w14:paraId="3C651A5A" w14:textId="77777777" w:rsidTr="0054373C">
        <w:tc>
          <w:tcPr>
            <w:tcW w:w="6722" w:type="dxa"/>
          </w:tcPr>
          <w:p w14:paraId="09CA942A" w14:textId="456A0299" w:rsidR="00864A1F" w:rsidRPr="00051D38" w:rsidRDefault="00180B26" w:rsidP="0054373C">
            <w:pPr>
              <w:rPr>
                <w:lang w:val="es-ES_tradnl"/>
              </w:rPr>
            </w:pPr>
            <w:r w:rsidRPr="00051D38">
              <w:rPr>
                <w:lang w:val="es-ES_tradnl"/>
              </w:rPr>
              <w:t>Valores de planes de gestión según montos reales aprobados por acuerdo</w:t>
            </w:r>
          </w:p>
        </w:tc>
        <w:tc>
          <w:tcPr>
            <w:tcW w:w="1385" w:type="dxa"/>
          </w:tcPr>
          <w:p w14:paraId="3BA2D4A4" w14:textId="77777777" w:rsidR="00864A1F" w:rsidRPr="00051D38" w:rsidRDefault="00864A1F" w:rsidP="0054373C">
            <w:pPr>
              <w:jc w:val="right"/>
              <w:rPr>
                <w:lang w:val="es-ES_tradnl"/>
              </w:rPr>
            </w:pPr>
            <w:r w:rsidRPr="00051D38">
              <w:rPr>
                <w:lang w:val="es-ES_tradnl"/>
              </w:rPr>
              <w:t>(111)</w:t>
            </w:r>
          </w:p>
        </w:tc>
        <w:tc>
          <w:tcPr>
            <w:tcW w:w="1386" w:type="dxa"/>
          </w:tcPr>
          <w:p w14:paraId="70C4790F" w14:textId="77777777" w:rsidR="00864A1F" w:rsidRPr="00051D38" w:rsidRDefault="00864A1F" w:rsidP="0054373C">
            <w:pPr>
              <w:jc w:val="right"/>
              <w:rPr>
                <w:lang w:val="es-ES_tradnl"/>
              </w:rPr>
            </w:pPr>
            <w:r w:rsidRPr="00051D38">
              <w:rPr>
                <w:lang w:val="es-ES_tradnl"/>
              </w:rPr>
              <w:t>64</w:t>
            </w:r>
          </w:p>
        </w:tc>
      </w:tr>
      <w:tr w:rsidR="00864A1F" w:rsidRPr="00051D38" w14:paraId="20FC3186" w14:textId="77777777" w:rsidTr="0054373C">
        <w:tc>
          <w:tcPr>
            <w:tcW w:w="6722" w:type="dxa"/>
          </w:tcPr>
          <w:p w14:paraId="0DB0C9BD" w14:textId="5F3AE69D" w:rsidR="00864A1F" w:rsidRPr="00051D38" w:rsidRDefault="003D40F5" w:rsidP="003D40F5">
            <w:pPr>
              <w:rPr>
                <w:lang w:val="es-ES_tradnl"/>
              </w:rPr>
            </w:pPr>
            <w:r w:rsidRPr="00051D38">
              <w:rPr>
                <w:lang w:val="es-ES_tradnl"/>
              </w:rPr>
              <w:t>Etapa II de los planes de gestión de eliminación de HCFC en los países que no son de bajo consumo con el sector de servicio y mantenimiento de refrigeración basado en una rentabilidad máxima de</w:t>
            </w:r>
            <w:r w:rsidR="00864A1F" w:rsidRPr="00051D38">
              <w:rPr>
                <w:lang w:val="es-ES_tradnl"/>
              </w:rPr>
              <w:t xml:space="preserve"> 4</w:t>
            </w:r>
            <w:r w:rsidRPr="00051D38">
              <w:rPr>
                <w:lang w:val="es-ES_tradnl"/>
              </w:rPr>
              <w:t>,</w:t>
            </w:r>
            <w:r w:rsidR="00864A1F" w:rsidRPr="00051D38">
              <w:rPr>
                <w:lang w:val="es-ES_tradnl"/>
              </w:rPr>
              <w:t>80</w:t>
            </w:r>
            <w:r w:rsidRPr="00051D38">
              <w:rPr>
                <w:lang w:val="es-ES_tradnl"/>
              </w:rPr>
              <w:t xml:space="preserve"> $EUA/kg</w:t>
            </w:r>
          </w:p>
        </w:tc>
        <w:tc>
          <w:tcPr>
            <w:tcW w:w="1385" w:type="dxa"/>
          </w:tcPr>
          <w:p w14:paraId="5237FF5F" w14:textId="108FCE61" w:rsidR="00864A1F" w:rsidRPr="00051D38" w:rsidRDefault="00864A1F" w:rsidP="0054373C">
            <w:pPr>
              <w:jc w:val="right"/>
              <w:rPr>
                <w:lang w:val="es-ES_tradnl"/>
              </w:rPr>
            </w:pPr>
            <w:r w:rsidRPr="00051D38">
              <w:rPr>
                <w:lang w:val="es-ES_tradnl"/>
              </w:rPr>
              <w:t>(0</w:t>
            </w:r>
            <w:r w:rsidR="00E83F4D" w:rsidRPr="00051D38">
              <w:rPr>
                <w:lang w:val="es-ES_tradnl"/>
              </w:rPr>
              <w:t>,</w:t>
            </w:r>
            <w:r w:rsidRPr="00051D38">
              <w:rPr>
                <w:lang w:val="es-ES_tradnl"/>
              </w:rPr>
              <w:t>4)</w:t>
            </w:r>
          </w:p>
        </w:tc>
        <w:tc>
          <w:tcPr>
            <w:tcW w:w="1386" w:type="dxa"/>
          </w:tcPr>
          <w:p w14:paraId="494CC3B1" w14:textId="77777777" w:rsidR="00864A1F" w:rsidRPr="00051D38" w:rsidRDefault="00864A1F" w:rsidP="0054373C">
            <w:pPr>
              <w:jc w:val="right"/>
              <w:rPr>
                <w:lang w:val="es-ES_tradnl"/>
              </w:rPr>
            </w:pPr>
            <w:r w:rsidRPr="00051D38">
              <w:rPr>
                <w:lang w:val="es-ES_tradnl"/>
              </w:rPr>
              <w:t>(390)</w:t>
            </w:r>
          </w:p>
        </w:tc>
      </w:tr>
      <w:tr w:rsidR="00864A1F" w:rsidRPr="00051D38" w14:paraId="6DCDB67C" w14:textId="77777777" w:rsidTr="0054373C">
        <w:tc>
          <w:tcPr>
            <w:tcW w:w="6722" w:type="dxa"/>
          </w:tcPr>
          <w:p w14:paraId="06049B74" w14:textId="3670130D" w:rsidR="00864A1F" w:rsidRPr="00051D38" w:rsidRDefault="00180B26" w:rsidP="0054373C">
            <w:pPr>
              <w:rPr>
                <w:lang w:val="es-ES_tradnl"/>
              </w:rPr>
            </w:pPr>
            <w:r w:rsidRPr="00051D38">
              <w:rPr>
                <w:lang w:val="es-ES_tradnl"/>
              </w:rPr>
              <w:t xml:space="preserve">Etapa II de PGEH en países de bajo consumo al valor máximo permitido para reducir el consumo base de HCFC al 67,5 o 100%, con arreglo a la decisión </w:t>
            </w:r>
            <w:r w:rsidR="00864A1F" w:rsidRPr="00051D38">
              <w:rPr>
                <w:lang w:val="es-ES_tradnl"/>
              </w:rPr>
              <w:t>74/50</w:t>
            </w:r>
            <w:r w:rsidRPr="00051D38">
              <w:rPr>
                <w:lang w:val="es-ES_tradnl"/>
              </w:rPr>
              <w:t> </w:t>
            </w:r>
            <w:r w:rsidR="00864A1F" w:rsidRPr="00051D38">
              <w:rPr>
                <w:lang w:val="es-ES_tradnl"/>
              </w:rPr>
              <w:t>c)</w:t>
            </w:r>
            <w:r w:rsidRPr="00051D38">
              <w:rPr>
                <w:lang w:val="es-ES_tradnl"/>
              </w:rPr>
              <w:t> </w:t>
            </w:r>
            <w:r w:rsidR="00864A1F" w:rsidRPr="00051D38">
              <w:rPr>
                <w:lang w:val="es-ES_tradnl"/>
              </w:rPr>
              <w:t>xii)</w:t>
            </w:r>
          </w:p>
        </w:tc>
        <w:tc>
          <w:tcPr>
            <w:tcW w:w="1385" w:type="dxa"/>
          </w:tcPr>
          <w:p w14:paraId="79CC6656" w14:textId="5D6C82B8" w:rsidR="00864A1F" w:rsidRPr="00051D38" w:rsidRDefault="00864A1F" w:rsidP="0054373C">
            <w:pPr>
              <w:jc w:val="right"/>
              <w:rPr>
                <w:lang w:val="es-ES_tradnl"/>
              </w:rPr>
            </w:pPr>
            <w:r w:rsidRPr="00051D38">
              <w:rPr>
                <w:lang w:val="es-ES_tradnl"/>
              </w:rPr>
              <w:t>(0</w:t>
            </w:r>
            <w:r w:rsidR="00E83F4D" w:rsidRPr="00051D38">
              <w:rPr>
                <w:lang w:val="es-ES_tradnl"/>
              </w:rPr>
              <w:t>,</w:t>
            </w:r>
            <w:r w:rsidRPr="00051D38">
              <w:rPr>
                <w:lang w:val="es-ES_tradnl"/>
              </w:rPr>
              <w:t>7)</w:t>
            </w:r>
          </w:p>
        </w:tc>
        <w:tc>
          <w:tcPr>
            <w:tcW w:w="1386" w:type="dxa"/>
          </w:tcPr>
          <w:p w14:paraId="317EF019" w14:textId="6FC7B9B0" w:rsidR="00864A1F" w:rsidRPr="00051D38" w:rsidRDefault="00864A1F" w:rsidP="0054373C">
            <w:pPr>
              <w:jc w:val="right"/>
              <w:rPr>
                <w:lang w:val="es-ES_tradnl"/>
              </w:rPr>
            </w:pPr>
            <w:r w:rsidRPr="00051D38">
              <w:rPr>
                <w:lang w:val="es-ES_tradnl"/>
              </w:rPr>
              <w:t>(0</w:t>
            </w:r>
            <w:r w:rsidR="00E83F4D" w:rsidRPr="00051D38">
              <w:rPr>
                <w:lang w:val="es-ES_tradnl"/>
              </w:rPr>
              <w:t>,</w:t>
            </w:r>
            <w:r w:rsidRPr="00051D38">
              <w:rPr>
                <w:lang w:val="es-ES_tradnl"/>
              </w:rPr>
              <w:t>4)</w:t>
            </w:r>
          </w:p>
        </w:tc>
      </w:tr>
      <w:tr w:rsidR="00864A1F" w:rsidRPr="00051D38" w14:paraId="661D5698" w14:textId="77777777" w:rsidTr="0054373C">
        <w:tc>
          <w:tcPr>
            <w:tcW w:w="6722" w:type="dxa"/>
          </w:tcPr>
          <w:p w14:paraId="07DEB739" w14:textId="0DC3ED06" w:rsidR="00864A1F" w:rsidRPr="00051D38" w:rsidRDefault="00180B26" w:rsidP="0054373C">
            <w:pPr>
              <w:rPr>
                <w:lang w:val="es-ES_tradnl"/>
              </w:rPr>
            </w:pPr>
            <w:r w:rsidRPr="00051D38">
              <w:rPr>
                <w:lang w:val="es-ES_tradnl"/>
              </w:rPr>
              <w:t xml:space="preserve">Asistencia técnica relativa a los </w:t>
            </w:r>
            <w:r w:rsidR="00864A1F" w:rsidRPr="00051D38">
              <w:rPr>
                <w:lang w:val="es-ES_tradnl"/>
              </w:rPr>
              <w:t xml:space="preserve">HCFC </w:t>
            </w:r>
          </w:p>
        </w:tc>
        <w:tc>
          <w:tcPr>
            <w:tcW w:w="1385" w:type="dxa"/>
          </w:tcPr>
          <w:p w14:paraId="0627C912" w14:textId="77777777" w:rsidR="00864A1F" w:rsidRPr="00051D38" w:rsidRDefault="00864A1F" w:rsidP="0054373C">
            <w:pPr>
              <w:jc w:val="right"/>
              <w:rPr>
                <w:lang w:val="es-ES_tradnl"/>
              </w:rPr>
            </w:pPr>
            <w:r w:rsidRPr="00051D38">
              <w:rPr>
                <w:lang w:val="es-ES_tradnl"/>
              </w:rPr>
              <w:t>(509)</w:t>
            </w:r>
          </w:p>
        </w:tc>
        <w:tc>
          <w:tcPr>
            <w:tcW w:w="1386" w:type="dxa"/>
          </w:tcPr>
          <w:p w14:paraId="3F597654" w14:textId="77777777" w:rsidR="00864A1F" w:rsidRPr="00051D38" w:rsidRDefault="00864A1F" w:rsidP="0054373C">
            <w:pPr>
              <w:jc w:val="right"/>
              <w:rPr>
                <w:lang w:val="es-ES_tradnl"/>
              </w:rPr>
            </w:pPr>
            <w:r w:rsidRPr="00051D38">
              <w:rPr>
                <w:lang w:val="es-ES_tradnl"/>
              </w:rPr>
              <w:t>0</w:t>
            </w:r>
          </w:p>
        </w:tc>
      </w:tr>
      <w:tr w:rsidR="00864A1F" w:rsidRPr="00051D38" w14:paraId="22C46E95" w14:textId="77777777" w:rsidTr="0054373C">
        <w:tc>
          <w:tcPr>
            <w:tcW w:w="6722" w:type="dxa"/>
          </w:tcPr>
          <w:p w14:paraId="0E8FFC82" w14:textId="733AC4F6" w:rsidR="00864A1F" w:rsidRPr="00051D38" w:rsidRDefault="00180B26" w:rsidP="0054373C">
            <w:pPr>
              <w:rPr>
                <w:lang w:val="es-ES_tradnl"/>
              </w:rPr>
            </w:pPr>
            <w:r w:rsidRPr="00051D38">
              <w:rPr>
                <w:lang w:val="es-ES_tradnl"/>
              </w:rPr>
              <w:t xml:space="preserve">Actividades de apoyo presentadas a la </w:t>
            </w:r>
            <w:r w:rsidR="00864A1F" w:rsidRPr="00051D38">
              <w:rPr>
                <w:lang w:val="es-ES_tradnl"/>
              </w:rPr>
              <w:t>84</w:t>
            </w:r>
            <w:r w:rsidRPr="00051D38">
              <w:rPr>
                <w:lang w:val="es-ES_tradnl"/>
              </w:rPr>
              <w:t>ª reunión</w:t>
            </w:r>
          </w:p>
        </w:tc>
        <w:tc>
          <w:tcPr>
            <w:tcW w:w="1385" w:type="dxa"/>
          </w:tcPr>
          <w:p w14:paraId="44D6C14C" w14:textId="77777777" w:rsidR="00864A1F" w:rsidRPr="00051D38" w:rsidRDefault="00864A1F" w:rsidP="0054373C">
            <w:pPr>
              <w:jc w:val="right"/>
              <w:rPr>
                <w:lang w:val="es-ES_tradnl"/>
              </w:rPr>
            </w:pPr>
            <w:r w:rsidRPr="00051D38">
              <w:rPr>
                <w:lang w:val="es-ES_tradnl"/>
              </w:rPr>
              <w:t>(102)</w:t>
            </w:r>
          </w:p>
        </w:tc>
        <w:tc>
          <w:tcPr>
            <w:tcW w:w="1386" w:type="dxa"/>
          </w:tcPr>
          <w:p w14:paraId="7DC251AE" w14:textId="77777777" w:rsidR="00864A1F" w:rsidRPr="00051D38" w:rsidRDefault="00864A1F" w:rsidP="0054373C">
            <w:pPr>
              <w:jc w:val="right"/>
              <w:rPr>
                <w:lang w:val="es-ES_tradnl"/>
              </w:rPr>
            </w:pPr>
            <w:r w:rsidRPr="00051D38">
              <w:rPr>
                <w:lang w:val="es-ES_tradnl"/>
              </w:rPr>
              <w:t>0</w:t>
            </w:r>
          </w:p>
        </w:tc>
      </w:tr>
      <w:tr w:rsidR="00864A1F" w:rsidRPr="00051D38" w14:paraId="1E6FE19F" w14:textId="77777777" w:rsidTr="0054373C">
        <w:tc>
          <w:tcPr>
            <w:tcW w:w="6722" w:type="dxa"/>
          </w:tcPr>
          <w:p w14:paraId="64D31308" w14:textId="5E052079" w:rsidR="00864A1F" w:rsidRPr="00051D38" w:rsidRDefault="00180B26" w:rsidP="0054373C">
            <w:pPr>
              <w:rPr>
                <w:lang w:val="es-ES_tradnl"/>
              </w:rPr>
            </w:pPr>
            <w:r w:rsidRPr="00051D38">
              <w:rPr>
                <w:lang w:val="es-ES_tradnl"/>
              </w:rPr>
              <w:lastRenderedPageBreak/>
              <w:t xml:space="preserve">Preparación de proyectos para la reducción del HFC, con arreglo a la decisión </w:t>
            </w:r>
            <w:r w:rsidR="00864A1F" w:rsidRPr="00051D38">
              <w:rPr>
                <w:lang w:val="es-ES_tradnl"/>
              </w:rPr>
              <w:t>56/16</w:t>
            </w:r>
            <w:r w:rsidRPr="00051D38">
              <w:rPr>
                <w:lang w:val="es-ES_tradnl"/>
              </w:rPr>
              <w:t> </w:t>
            </w:r>
            <w:r w:rsidR="00864A1F" w:rsidRPr="00051D38">
              <w:rPr>
                <w:lang w:val="es-ES_tradnl"/>
              </w:rPr>
              <w:t>c)</w:t>
            </w:r>
            <w:r w:rsidRPr="00051D38">
              <w:rPr>
                <w:lang w:val="es-ES_tradnl"/>
              </w:rPr>
              <w:t>, o países que no han ratificado la Enmienda de Kigali</w:t>
            </w:r>
          </w:p>
        </w:tc>
        <w:tc>
          <w:tcPr>
            <w:tcW w:w="1385" w:type="dxa"/>
          </w:tcPr>
          <w:p w14:paraId="108E0FFF" w14:textId="77777777" w:rsidR="00864A1F" w:rsidRPr="00051D38" w:rsidRDefault="00864A1F" w:rsidP="0054373C">
            <w:pPr>
              <w:jc w:val="right"/>
              <w:rPr>
                <w:lang w:val="es-ES_tradnl"/>
              </w:rPr>
            </w:pPr>
            <w:r w:rsidRPr="00051D38">
              <w:rPr>
                <w:lang w:val="es-ES_tradnl"/>
              </w:rPr>
              <w:t>(202)</w:t>
            </w:r>
          </w:p>
        </w:tc>
        <w:tc>
          <w:tcPr>
            <w:tcW w:w="1386" w:type="dxa"/>
          </w:tcPr>
          <w:p w14:paraId="3508674E" w14:textId="77777777" w:rsidR="00864A1F" w:rsidRPr="00051D38" w:rsidRDefault="00864A1F" w:rsidP="0054373C">
            <w:pPr>
              <w:jc w:val="right"/>
              <w:rPr>
                <w:lang w:val="es-ES_tradnl"/>
              </w:rPr>
            </w:pPr>
            <w:r w:rsidRPr="00051D38">
              <w:rPr>
                <w:lang w:val="es-ES_tradnl"/>
              </w:rPr>
              <w:t>0</w:t>
            </w:r>
          </w:p>
        </w:tc>
      </w:tr>
      <w:tr w:rsidR="00864A1F" w:rsidRPr="00051D38" w14:paraId="37850021" w14:textId="77777777" w:rsidTr="0054373C">
        <w:tc>
          <w:tcPr>
            <w:tcW w:w="6722" w:type="dxa"/>
          </w:tcPr>
          <w:p w14:paraId="452F52C6" w14:textId="0C8CAE81" w:rsidR="00864A1F" w:rsidRPr="00051D38" w:rsidRDefault="00180B26" w:rsidP="0054373C">
            <w:pPr>
              <w:rPr>
                <w:lang w:val="es-ES_tradnl"/>
              </w:rPr>
            </w:pPr>
            <w:r w:rsidRPr="00051D38">
              <w:rPr>
                <w:lang w:val="es-ES_tradnl"/>
              </w:rPr>
              <w:t>Proyecto de fortalecimiento institucional para la República Popular Democrática de Corea</w:t>
            </w:r>
            <w:r w:rsidR="00B11A3A" w:rsidRPr="00051D38">
              <w:rPr>
                <w:lang w:val="es-ES_tradnl"/>
              </w:rPr>
              <w:t>,</w:t>
            </w:r>
            <w:r w:rsidRPr="00051D38">
              <w:rPr>
                <w:lang w:val="es-ES_tradnl"/>
              </w:rPr>
              <w:t xml:space="preserve"> conforme a la decisión </w:t>
            </w:r>
            <w:r w:rsidR="00864A1F" w:rsidRPr="00051D38">
              <w:rPr>
                <w:lang w:val="es-ES_tradnl"/>
              </w:rPr>
              <w:t>80/34</w:t>
            </w:r>
            <w:r w:rsidRPr="00051D38">
              <w:rPr>
                <w:lang w:val="es-ES_tradnl"/>
              </w:rPr>
              <w:t> </w:t>
            </w:r>
            <w:r w:rsidR="00864A1F" w:rsidRPr="00051D38">
              <w:rPr>
                <w:lang w:val="es-ES_tradnl"/>
              </w:rPr>
              <w:t>c)</w:t>
            </w:r>
            <w:r w:rsidRPr="00051D38">
              <w:rPr>
                <w:lang w:val="es-ES_tradnl"/>
              </w:rPr>
              <w:t> </w:t>
            </w:r>
            <w:r w:rsidR="00864A1F" w:rsidRPr="00051D38">
              <w:rPr>
                <w:lang w:val="es-ES_tradnl"/>
              </w:rPr>
              <w:t>iii)</w:t>
            </w:r>
            <w:r w:rsidRPr="00051D38">
              <w:rPr>
                <w:lang w:val="es-ES_tradnl"/>
              </w:rPr>
              <w:t xml:space="preserve"> </w:t>
            </w:r>
            <w:r w:rsidR="00864A1F" w:rsidRPr="00051D38">
              <w:rPr>
                <w:lang w:val="es-ES_tradnl"/>
              </w:rPr>
              <w:t xml:space="preserve">b. </w:t>
            </w:r>
          </w:p>
        </w:tc>
        <w:tc>
          <w:tcPr>
            <w:tcW w:w="1385" w:type="dxa"/>
          </w:tcPr>
          <w:p w14:paraId="438750BE" w14:textId="77777777" w:rsidR="00864A1F" w:rsidRPr="00051D38" w:rsidRDefault="00864A1F" w:rsidP="0054373C">
            <w:pPr>
              <w:jc w:val="right"/>
              <w:rPr>
                <w:lang w:val="es-ES_tradnl"/>
              </w:rPr>
            </w:pPr>
            <w:r w:rsidRPr="00051D38">
              <w:rPr>
                <w:lang w:val="es-ES_tradnl"/>
              </w:rPr>
              <w:t>(333)</w:t>
            </w:r>
          </w:p>
        </w:tc>
        <w:tc>
          <w:tcPr>
            <w:tcW w:w="1386" w:type="dxa"/>
          </w:tcPr>
          <w:p w14:paraId="3931688F" w14:textId="77777777" w:rsidR="00864A1F" w:rsidRPr="00051D38" w:rsidRDefault="00864A1F" w:rsidP="0054373C">
            <w:pPr>
              <w:jc w:val="right"/>
              <w:rPr>
                <w:lang w:val="es-ES_tradnl"/>
              </w:rPr>
            </w:pPr>
            <w:r w:rsidRPr="00051D38">
              <w:rPr>
                <w:lang w:val="es-ES_tradnl"/>
              </w:rPr>
              <w:t>0</w:t>
            </w:r>
          </w:p>
        </w:tc>
      </w:tr>
    </w:tbl>
    <w:p w14:paraId="0462C516" w14:textId="77777777" w:rsidR="00864A1F" w:rsidRPr="00051D38" w:rsidRDefault="00864A1F" w:rsidP="00864A1F">
      <w:pPr>
        <w:pStyle w:val="Heading1"/>
        <w:numPr>
          <w:ilvl w:val="0"/>
          <w:numId w:val="0"/>
        </w:numPr>
        <w:spacing w:after="0"/>
        <w:rPr>
          <w:lang w:val="es-ES_tradnl"/>
        </w:rPr>
      </w:pPr>
    </w:p>
    <w:p w14:paraId="5C2FA153" w14:textId="0792BFCB" w:rsidR="00864A1F" w:rsidRPr="00051D38" w:rsidRDefault="008A0F54" w:rsidP="00864A1F">
      <w:pPr>
        <w:pStyle w:val="Heading1"/>
        <w:rPr>
          <w:lang w:val="es-ES_tradnl"/>
        </w:rPr>
      </w:pPr>
      <w:r w:rsidRPr="00051D38">
        <w:rPr>
          <w:lang w:val="es-ES_tradnl"/>
        </w:rPr>
        <w:t>El Cuadro 3 muestra el resultado de los ajustes propuestos por la Secretaría al plan administrativo del PNUMA para el período 2020-2022, materia que se analiza además en el plan administrativo refundido del Fondo Multilateral para dicho</w:t>
      </w:r>
      <w:r w:rsidRPr="00051D38">
        <w:rPr>
          <w:spacing w:val="-2"/>
          <w:lang w:val="es-ES_tradnl"/>
        </w:rPr>
        <w:t xml:space="preserve"> </w:t>
      </w:r>
      <w:r w:rsidRPr="00051D38">
        <w:rPr>
          <w:lang w:val="es-ES_tradnl"/>
        </w:rPr>
        <w:t>período</w:t>
      </w:r>
      <w:r w:rsidR="00864A1F" w:rsidRPr="00051D38">
        <w:rPr>
          <w:rStyle w:val="FootnoteReference"/>
          <w:lang w:val="es-ES_tradnl"/>
        </w:rPr>
        <w:footnoteReference w:id="4"/>
      </w:r>
      <w:r w:rsidRPr="00051D38">
        <w:rPr>
          <w:lang w:val="es-ES_tradnl"/>
        </w:rPr>
        <w:t>.</w:t>
      </w:r>
      <w:r w:rsidR="00864A1F" w:rsidRPr="00051D38">
        <w:rPr>
          <w:lang w:val="es-ES_tradnl"/>
        </w:rPr>
        <w:t xml:space="preserve"> </w:t>
      </w:r>
    </w:p>
    <w:p w14:paraId="2A4CE02B" w14:textId="53410A80" w:rsidR="00864A1F" w:rsidRPr="00051D38" w:rsidRDefault="00B16C36" w:rsidP="00864A1F">
      <w:pPr>
        <w:keepNext/>
        <w:jc w:val="left"/>
        <w:rPr>
          <w:b/>
          <w:lang w:val="es-ES_tradnl"/>
        </w:rPr>
      </w:pPr>
      <w:r w:rsidRPr="00051D38">
        <w:rPr>
          <w:b/>
          <w:lang w:val="es-ES_tradnl"/>
        </w:rPr>
        <w:t>Cuadro 3: Asignación de recursos - Plan administrativo 2020-2022 ajustado (miles de $</w:t>
      </w:r>
      <w:proofErr w:type="gramStart"/>
      <w:r w:rsidRPr="00051D38">
        <w:rPr>
          <w:b/>
          <w:lang w:val="es-ES_tradnl"/>
        </w:rPr>
        <w:t>EUA)*</w:t>
      </w:r>
      <w:proofErr w:type="gramEnd"/>
    </w:p>
    <w:tbl>
      <w:tblPr>
        <w:tblW w:w="9639" w:type="dxa"/>
        <w:tblInd w:w="-5" w:type="dxa"/>
        <w:tblLook w:val="04A0" w:firstRow="1" w:lastRow="0" w:firstColumn="1" w:lastColumn="0" w:noHBand="0" w:noVBand="1"/>
      </w:tblPr>
      <w:tblGrid>
        <w:gridCol w:w="4111"/>
        <w:gridCol w:w="1028"/>
        <w:gridCol w:w="992"/>
        <w:gridCol w:w="992"/>
        <w:gridCol w:w="1382"/>
        <w:gridCol w:w="1134"/>
      </w:tblGrid>
      <w:tr w:rsidR="00864A1F" w:rsidRPr="00051D38" w14:paraId="1702AA05" w14:textId="77777777" w:rsidTr="0054373C">
        <w:trPr>
          <w:trHeight w:val="266"/>
          <w:tblHeader/>
        </w:trPr>
        <w:tc>
          <w:tcPr>
            <w:tcW w:w="4111" w:type="dxa"/>
            <w:tcBorders>
              <w:top w:val="single" w:sz="4" w:space="0" w:color="auto"/>
              <w:left w:val="single" w:sz="4" w:space="0" w:color="auto"/>
              <w:bottom w:val="single" w:sz="4" w:space="0" w:color="auto"/>
              <w:right w:val="single" w:sz="4" w:space="0" w:color="auto"/>
            </w:tcBorders>
            <w:shd w:val="clear" w:color="auto" w:fill="auto"/>
            <w:noWrap/>
            <w:hideMark/>
          </w:tcPr>
          <w:p w14:paraId="6240A47D" w14:textId="77777777" w:rsidR="00864A1F" w:rsidRPr="00051D38" w:rsidRDefault="00864A1F" w:rsidP="0054373C">
            <w:pPr>
              <w:jc w:val="left"/>
              <w:rPr>
                <w:b/>
                <w:bCs/>
                <w:sz w:val="21"/>
                <w:szCs w:val="21"/>
                <w:lang w:val="es-ES_tradnl" w:eastAsia="en-CA"/>
              </w:rPr>
            </w:pPr>
            <w:r w:rsidRPr="00051D38">
              <w:rPr>
                <w:b/>
                <w:bCs/>
                <w:sz w:val="21"/>
                <w:szCs w:val="21"/>
                <w:lang w:val="es-ES_tradnl" w:eastAsia="en-CA"/>
              </w:rPr>
              <w:t> </w:t>
            </w:r>
          </w:p>
        </w:tc>
        <w:tc>
          <w:tcPr>
            <w:tcW w:w="1028" w:type="dxa"/>
            <w:tcBorders>
              <w:top w:val="single" w:sz="4" w:space="0" w:color="auto"/>
              <w:left w:val="nil"/>
              <w:bottom w:val="single" w:sz="4" w:space="0" w:color="auto"/>
              <w:right w:val="single" w:sz="4" w:space="0" w:color="auto"/>
            </w:tcBorders>
            <w:shd w:val="clear" w:color="auto" w:fill="auto"/>
            <w:hideMark/>
          </w:tcPr>
          <w:p w14:paraId="64F34B90" w14:textId="77777777" w:rsidR="00864A1F" w:rsidRPr="00051D38" w:rsidRDefault="00864A1F" w:rsidP="0054373C">
            <w:pPr>
              <w:jc w:val="center"/>
              <w:rPr>
                <w:b/>
                <w:bCs/>
                <w:sz w:val="21"/>
                <w:szCs w:val="21"/>
                <w:lang w:val="es-ES_tradnl" w:eastAsia="en-CA"/>
              </w:rPr>
            </w:pPr>
            <w:r w:rsidRPr="00051D38">
              <w:rPr>
                <w:b/>
                <w:bCs/>
                <w:sz w:val="21"/>
                <w:szCs w:val="21"/>
                <w:lang w:val="es-ES_tradnl" w:eastAsia="en-CA"/>
              </w:rPr>
              <w:t>2020</w:t>
            </w:r>
          </w:p>
        </w:tc>
        <w:tc>
          <w:tcPr>
            <w:tcW w:w="992" w:type="dxa"/>
            <w:tcBorders>
              <w:top w:val="single" w:sz="4" w:space="0" w:color="auto"/>
              <w:left w:val="nil"/>
              <w:bottom w:val="single" w:sz="4" w:space="0" w:color="auto"/>
              <w:right w:val="single" w:sz="4" w:space="0" w:color="auto"/>
            </w:tcBorders>
            <w:shd w:val="clear" w:color="auto" w:fill="auto"/>
            <w:hideMark/>
          </w:tcPr>
          <w:p w14:paraId="64A6D2B0" w14:textId="77777777" w:rsidR="00864A1F" w:rsidRPr="00051D38" w:rsidRDefault="00864A1F" w:rsidP="0054373C">
            <w:pPr>
              <w:jc w:val="center"/>
              <w:rPr>
                <w:b/>
                <w:bCs/>
                <w:sz w:val="21"/>
                <w:szCs w:val="21"/>
                <w:lang w:val="es-ES_tradnl" w:eastAsia="en-CA"/>
              </w:rPr>
            </w:pPr>
            <w:r w:rsidRPr="00051D38">
              <w:rPr>
                <w:b/>
                <w:bCs/>
                <w:sz w:val="21"/>
                <w:szCs w:val="21"/>
                <w:lang w:val="es-ES_tradnl"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14:paraId="6EEDA20C" w14:textId="77777777" w:rsidR="00864A1F" w:rsidRPr="00051D38" w:rsidRDefault="00864A1F" w:rsidP="0054373C">
            <w:pPr>
              <w:jc w:val="center"/>
              <w:rPr>
                <w:b/>
                <w:bCs/>
                <w:sz w:val="21"/>
                <w:szCs w:val="21"/>
                <w:lang w:val="es-ES_tradnl" w:eastAsia="en-CA"/>
              </w:rPr>
            </w:pPr>
            <w:r w:rsidRPr="00051D38">
              <w:rPr>
                <w:b/>
                <w:bCs/>
                <w:sz w:val="21"/>
                <w:szCs w:val="21"/>
                <w:lang w:val="es-ES_tradnl" w:eastAsia="en-CA"/>
              </w:rPr>
              <w:t>2022</w:t>
            </w:r>
          </w:p>
        </w:tc>
        <w:tc>
          <w:tcPr>
            <w:tcW w:w="1382" w:type="dxa"/>
            <w:tcBorders>
              <w:top w:val="single" w:sz="4" w:space="0" w:color="auto"/>
              <w:left w:val="nil"/>
              <w:bottom w:val="single" w:sz="4" w:space="0" w:color="auto"/>
              <w:right w:val="single" w:sz="4" w:space="0" w:color="auto"/>
            </w:tcBorders>
            <w:shd w:val="clear" w:color="auto" w:fill="auto"/>
            <w:hideMark/>
          </w:tcPr>
          <w:p w14:paraId="2D6E86B8" w14:textId="77777777" w:rsidR="00864A1F" w:rsidRPr="00051D38" w:rsidRDefault="00864A1F" w:rsidP="0054373C">
            <w:pPr>
              <w:jc w:val="center"/>
              <w:rPr>
                <w:b/>
                <w:bCs/>
                <w:sz w:val="21"/>
                <w:szCs w:val="21"/>
                <w:lang w:val="es-ES_tradnl" w:eastAsia="en-CA"/>
              </w:rPr>
            </w:pPr>
            <w:r w:rsidRPr="00051D38">
              <w:rPr>
                <w:b/>
                <w:bCs/>
                <w:sz w:val="21"/>
                <w:szCs w:val="21"/>
                <w:lang w:val="es-ES_tradnl" w:eastAsia="en-CA"/>
              </w:rPr>
              <w:t xml:space="preserve">Total </w:t>
            </w:r>
          </w:p>
          <w:p w14:paraId="04330B1A" w14:textId="77777777" w:rsidR="00864A1F" w:rsidRPr="00051D38" w:rsidRDefault="00864A1F" w:rsidP="0054373C">
            <w:pPr>
              <w:jc w:val="center"/>
              <w:rPr>
                <w:b/>
                <w:bCs/>
                <w:sz w:val="21"/>
                <w:szCs w:val="21"/>
                <w:lang w:val="es-ES_tradnl" w:eastAsia="en-CA"/>
              </w:rPr>
            </w:pPr>
            <w:r w:rsidRPr="00051D38">
              <w:rPr>
                <w:b/>
                <w:bCs/>
                <w:sz w:val="21"/>
                <w:szCs w:val="21"/>
                <w:lang w:val="es-ES_tradnl" w:eastAsia="en-CA"/>
              </w:rPr>
              <w:t>(2020–2022)</w:t>
            </w:r>
          </w:p>
        </w:tc>
        <w:tc>
          <w:tcPr>
            <w:tcW w:w="1134" w:type="dxa"/>
            <w:tcBorders>
              <w:top w:val="single" w:sz="4" w:space="0" w:color="auto"/>
              <w:left w:val="nil"/>
              <w:bottom w:val="single" w:sz="4" w:space="0" w:color="auto"/>
              <w:right w:val="single" w:sz="4" w:space="0" w:color="auto"/>
            </w:tcBorders>
            <w:shd w:val="clear" w:color="auto" w:fill="auto"/>
            <w:hideMark/>
          </w:tcPr>
          <w:p w14:paraId="353D9826" w14:textId="68B31D58" w:rsidR="00864A1F" w:rsidRPr="00051D38" w:rsidRDefault="00864A1F" w:rsidP="0054373C">
            <w:pPr>
              <w:jc w:val="center"/>
              <w:rPr>
                <w:b/>
                <w:bCs/>
                <w:sz w:val="21"/>
                <w:szCs w:val="21"/>
                <w:lang w:val="es-ES_tradnl" w:eastAsia="en-CA"/>
              </w:rPr>
            </w:pPr>
            <w:r w:rsidRPr="00051D38">
              <w:rPr>
                <w:b/>
                <w:bCs/>
                <w:sz w:val="21"/>
                <w:szCs w:val="21"/>
                <w:lang w:val="es-ES_tradnl" w:eastAsia="en-CA"/>
              </w:rPr>
              <w:t xml:space="preserve">Total </w:t>
            </w:r>
            <w:r w:rsidR="00B16C36" w:rsidRPr="00051D38">
              <w:rPr>
                <w:b/>
                <w:bCs/>
                <w:sz w:val="21"/>
                <w:szCs w:val="21"/>
                <w:lang w:val="es-ES_tradnl" w:eastAsia="en-CA"/>
              </w:rPr>
              <w:t xml:space="preserve">posterior a </w:t>
            </w:r>
            <w:r w:rsidRPr="00051D38">
              <w:rPr>
                <w:b/>
                <w:bCs/>
                <w:sz w:val="21"/>
                <w:szCs w:val="21"/>
                <w:lang w:val="es-ES_tradnl" w:eastAsia="en-CA"/>
              </w:rPr>
              <w:t>2022</w:t>
            </w:r>
          </w:p>
        </w:tc>
      </w:tr>
      <w:tr w:rsidR="00864A1F" w:rsidRPr="00007C8E" w14:paraId="507A83D1" w14:textId="77777777" w:rsidTr="0054373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C414ED7" w14:textId="6FEF000C" w:rsidR="00864A1F" w:rsidRPr="00051D38" w:rsidRDefault="003D40F5" w:rsidP="0054373C">
            <w:pPr>
              <w:jc w:val="left"/>
              <w:rPr>
                <w:b/>
                <w:bCs/>
                <w:sz w:val="21"/>
                <w:szCs w:val="21"/>
                <w:lang w:val="es-ES_tradnl" w:eastAsia="en-CA"/>
              </w:rPr>
            </w:pPr>
            <w:r w:rsidRPr="00051D38">
              <w:rPr>
                <w:b/>
                <w:bCs/>
                <w:sz w:val="20"/>
                <w:szCs w:val="20"/>
                <w:lang w:val="es-ES_tradnl" w:eastAsia="en-CA"/>
              </w:rPr>
              <w:t xml:space="preserve">Actividades relativas a los </w:t>
            </w:r>
            <w:r w:rsidR="00864A1F" w:rsidRPr="00051D38">
              <w:rPr>
                <w:b/>
                <w:bCs/>
                <w:sz w:val="20"/>
                <w:szCs w:val="20"/>
                <w:lang w:val="es-ES_tradnl" w:eastAsia="en-CA"/>
              </w:rPr>
              <w:t>HCFC</w:t>
            </w:r>
          </w:p>
        </w:tc>
      </w:tr>
      <w:tr w:rsidR="00864A1F" w:rsidRPr="00051D38" w14:paraId="07D5A9A8"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071FD07B" w14:textId="25E1EAA6" w:rsidR="00864A1F" w:rsidRPr="00051D38" w:rsidRDefault="003D40F5" w:rsidP="0054373C">
            <w:pPr>
              <w:jc w:val="left"/>
              <w:rPr>
                <w:sz w:val="21"/>
                <w:szCs w:val="21"/>
                <w:lang w:val="es-ES_tradnl" w:eastAsia="en-CA"/>
              </w:rPr>
            </w:pPr>
            <w:r w:rsidRPr="00051D38">
              <w:rPr>
                <w:sz w:val="21"/>
                <w:szCs w:val="21"/>
                <w:lang w:val="es-ES_tradnl" w:eastAsia="en-CA"/>
              </w:rPr>
              <w:t>PGEH aprobados</w:t>
            </w:r>
          </w:p>
        </w:tc>
        <w:tc>
          <w:tcPr>
            <w:tcW w:w="1028" w:type="dxa"/>
            <w:tcBorders>
              <w:top w:val="nil"/>
              <w:left w:val="nil"/>
              <w:bottom w:val="single" w:sz="4" w:space="0" w:color="auto"/>
              <w:right w:val="single" w:sz="4" w:space="0" w:color="auto"/>
            </w:tcBorders>
            <w:shd w:val="clear" w:color="auto" w:fill="auto"/>
            <w:noWrap/>
            <w:hideMark/>
          </w:tcPr>
          <w:p w14:paraId="6A8DB335" w14:textId="6BF0EE17" w:rsidR="00864A1F" w:rsidRPr="00051D38" w:rsidRDefault="00864A1F" w:rsidP="0054373C">
            <w:pPr>
              <w:jc w:val="right"/>
              <w:rPr>
                <w:sz w:val="21"/>
                <w:szCs w:val="21"/>
                <w:lang w:val="es-ES_tradnl" w:eastAsia="en-CA"/>
              </w:rPr>
            </w:pPr>
            <w:r w:rsidRPr="00051D38">
              <w:rPr>
                <w:sz w:val="21"/>
                <w:szCs w:val="21"/>
                <w:lang w:val="es-ES_tradnl" w:eastAsia="en-CA"/>
              </w:rPr>
              <w:t>7</w:t>
            </w:r>
            <w:r w:rsidR="00E83F4D" w:rsidRPr="00051D38">
              <w:rPr>
                <w:sz w:val="21"/>
                <w:szCs w:val="21"/>
                <w:lang w:val="es-ES_tradnl" w:eastAsia="en-CA"/>
              </w:rPr>
              <w:t> </w:t>
            </w:r>
            <w:r w:rsidRPr="00051D38">
              <w:rPr>
                <w:sz w:val="21"/>
                <w:szCs w:val="21"/>
                <w:lang w:val="es-ES_tradnl" w:eastAsia="en-CA"/>
              </w:rPr>
              <w:t>729</w:t>
            </w:r>
          </w:p>
        </w:tc>
        <w:tc>
          <w:tcPr>
            <w:tcW w:w="992" w:type="dxa"/>
            <w:tcBorders>
              <w:top w:val="nil"/>
              <w:left w:val="nil"/>
              <w:bottom w:val="single" w:sz="4" w:space="0" w:color="auto"/>
              <w:right w:val="single" w:sz="4" w:space="0" w:color="auto"/>
            </w:tcBorders>
            <w:shd w:val="clear" w:color="auto" w:fill="auto"/>
            <w:noWrap/>
            <w:hideMark/>
          </w:tcPr>
          <w:p w14:paraId="5920DEC1" w14:textId="11D1B452" w:rsidR="00864A1F" w:rsidRPr="00051D38" w:rsidRDefault="00864A1F" w:rsidP="0054373C">
            <w:pPr>
              <w:jc w:val="right"/>
              <w:rPr>
                <w:sz w:val="21"/>
                <w:szCs w:val="21"/>
                <w:lang w:val="es-ES_tradnl" w:eastAsia="en-CA"/>
              </w:rPr>
            </w:pPr>
            <w:r w:rsidRPr="00051D38">
              <w:rPr>
                <w:sz w:val="21"/>
                <w:szCs w:val="21"/>
                <w:lang w:val="es-ES_tradnl" w:eastAsia="en-CA"/>
              </w:rPr>
              <w:t>4</w:t>
            </w:r>
            <w:r w:rsidR="00E83F4D" w:rsidRPr="00051D38">
              <w:rPr>
                <w:sz w:val="21"/>
                <w:szCs w:val="21"/>
                <w:lang w:val="es-ES_tradnl" w:eastAsia="en-CA"/>
              </w:rPr>
              <w:t> </w:t>
            </w:r>
            <w:r w:rsidRPr="00051D38">
              <w:rPr>
                <w:sz w:val="21"/>
                <w:szCs w:val="21"/>
                <w:lang w:val="es-ES_tradnl" w:eastAsia="en-CA"/>
              </w:rPr>
              <w:t>481</w:t>
            </w:r>
          </w:p>
        </w:tc>
        <w:tc>
          <w:tcPr>
            <w:tcW w:w="992" w:type="dxa"/>
            <w:tcBorders>
              <w:top w:val="nil"/>
              <w:left w:val="nil"/>
              <w:bottom w:val="single" w:sz="4" w:space="0" w:color="auto"/>
              <w:right w:val="single" w:sz="4" w:space="0" w:color="auto"/>
            </w:tcBorders>
            <w:shd w:val="clear" w:color="auto" w:fill="auto"/>
            <w:noWrap/>
            <w:hideMark/>
          </w:tcPr>
          <w:p w14:paraId="5D0E7E88" w14:textId="42F2EE82" w:rsidR="00864A1F" w:rsidRPr="00051D38" w:rsidRDefault="00864A1F" w:rsidP="0054373C">
            <w:pPr>
              <w:jc w:val="right"/>
              <w:rPr>
                <w:sz w:val="21"/>
                <w:szCs w:val="21"/>
                <w:lang w:val="es-ES_tradnl" w:eastAsia="en-CA"/>
              </w:rPr>
            </w:pPr>
            <w:r w:rsidRPr="00051D38">
              <w:rPr>
                <w:sz w:val="21"/>
                <w:szCs w:val="21"/>
                <w:lang w:val="es-ES_tradnl" w:eastAsia="en-CA"/>
              </w:rPr>
              <w:t>4</w:t>
            </w:r>
            <w:r w:rsidR="00E83F4D" w:rsidRPr="00051D38">
              <w:rPr>
                <w:sz w:val="21"/>
                <w:szCs w:val="21"/>
                <w:lang w:val="es-ES_tradnl" w:eastAsia="en-CA"/>
              </w:rPr>
              <w:t> </w:t>
            </w:r>
            <w:r w:rsidRPr="00051D38">
              <w:rPr>
                <w:sz w:val="21"/>
                <w:szCs w:val="21"/>
                <w:lang w:val="es-ES_tradnl" w:eastAsia="en-CA"/>
              </w:rPr>
              <w:t>021</w:t>
            </w:r>
          </w:p>
        </w:tc>
        <w:tc>
          <w:tcPr>
            <w:tcW w:w="1382" w:type="dxa"/>
            <w:tcBorders>
              <w:top w:val="nil"/>
              <w:left w:val="nil"/>
              <w:bottom w:val="single" w:sz="4" w:space="0" w:color="auto"/>
              <w:right w:val="single" w:sz="4" w:space="0" w:color="auto"/>
            </w:tcBorders>
            <w:shd w:val="clear" w:color="auto" w:fill="auto"/>
            <w:noWrap/>
            <w:hideMark/>
          </w:tcPr>
          <w:p w14:paraId="1019213E" w14:textId="3C529A35" w:rsidR="00864A1F" w:rsidRPr="00051D38" w:rsidRDefault="00864A1F" w:rsidP="0054373C">
            <w:pPr>
              <w:jc w:val="right"/>
              <w:rPr>
                <w:sz w:val="21"/>
                <w:szCs w:val="21"/>
                <w:lang w:val="es-ES_tradnl" w:eastAsia="en-CA"/>
              </w:rPr>
            </w:pPr>
            <w:r w:rsidRPr="00051D38">
              <w:rPr>
                <w:sz w:val="21"/>
                <w:szCs w:val="21"/>
                <w:lang w:val="es-ES_tradnl" w:eastAsia="en-CA"/>
              </w:rPr>
              <w:t>16</w:t>
            </w:r>
            <w:r w:rsidR="00E83F4D" w:rsidRPr="00051D38">
              <w:rPr>
                <w:sz w:val="21"/>
                <w:szCs w:val="21"/>
                <w:lang w:val="es-ES_tradnl" w:eastAsia="en-CA"/>
              </w:rPr>
              <w:t> </w:t>
            </w:r>
            <w:r w:rsidRPr="00051D38">
              <w:rPr>
                <w:sz w:val="21"/>
                <w:szCs w:val="21"/>
                <w:lang w:val="es-ES_tradnl" w:eastAsia="en-CA"/>
              </w:rPr>
              <w:t>232</w:t>
            </w:r>
          </w:p>
        </w:tc>
        <w:tc>
          <w:tcPr>
            <w:tcW w:w="1134" w:type="dxa"/>
            <w:tcBorders>
              <w:top w:val="nil"/>
              <w:left w:val="nil"/>
              <w:bottom w:val="single" w:sz="4" w:space="0" w:color="auto"/>
              <w:right w:val="single" w:sz="4" w:space="0" w:color="auto"/>
            </w:tcBorders>
            <w:shd w:val="clear" w:color="auto" w:fill="auto"/>
            <w:noWrap/>
            <w:hideMark/>
          </w:tcPr>
          <w:p w14:paraId="2F1D0856" w14:textId="42B53CC6" w:rsidR="00864A1F" w:rsidRPr="00051D38" w:rsidRDefault="00864A1F" w:rsidP="0054373C">
            <w:pPr>
              <w:jc w:val="right"/>
              <w:rPr>
                <w:sz w:val="21"/>
                <w:szCs w:val="21"/>
                <w:lang w:val="es-ES_tradnl" w:eastAsia="en-CA"/>
              </w:rPr>
            </w:pPr>
            <w:r w:rsidRPr="00051D38">
              <w:rPr>
                <w:sz w:val="21"/>
                <w:szCs w:val="21"/>
                <w:lang w:val="es-ES_tradnl" w:eastAsia="en-CA"/>
              </w:rPr>
              <w:t>1</w:t>
            </w:r>
            <w:r w:rsidR="00E83F4D" w:rsidRPr="00051D38">
              <w:rPr>
                <w:sz w:val="21"/>
                <w:szCs w:val="21"/>
                <w:lang w:val="es-ES_tradnl" w:eastAsia="en-CA"/>
              </w:rPr>
              <w:t> </w:t>
            </w:r>
            <w:r w:rsidRPr="00051D38">
              <w:rPr>
                <w:sz w:val="21"/>
                <w:szCs w:val="21"/>
                <w:lang w:val="es-ES_tradnl" w:eastAsia="en-CA"/>
              </w:rPr>
              <w:t>088</w:t>
            </w:r>
          </w:p>
        </w:tc>
      </w:tr>
      <w:tr w:rsidR="00864A1F" w:rsidRPr="00051D38" w14:paraId="36A46770"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2ADA406A" w14:textId="3AFC4F1F" w:rsidR="00864A1F" w:rsidRPr="00051D38" w:rsidRDefault="003D40F5" w:rsidP="0054373C">
            <w:pPr>
              <w:jc w:val="left"/>
              <w:rPr>
                <w:sz w:val="21"/>
                <w:szCs w:val="21"/>
                <w:lang w:val="es-ES_tradnl" w:eastAsia="en-CA"/>
              </w:rPr>
            </w:pPr>
            <w:r w:rsidRPr="00051D38">
              <w:rPr>
                <w:sz w:val="21"/>
                <w:szCs w:val="21"/>
                <w:lang w:val="es-ES_tradnl" w:eastAsia="en-CA"/>
              </w:rPr>
              <w:t xml:space="preserve">PGEH, Etapa </w:t>
            </w:r>
            <w:r w:rsidR="00864A1F" w:rsidRPr="00051D38">
              <w:rPr>
                <w:sz w:val="21"/>
                <w:szCs w:val="21"/>
                <w:lang w:val="es-ES_tradnl" w:eastAsia="en-CA"/>
              </w:rPr>
              <w:t>I</w:t>
            </w:r>
          </w:p>
        </w:tc>
        <w:tc>
          <w:tcPr>
            <w:tcW w:w="1028" w:type="dxa"/>
            <w:tcBorders>
              <w:top w:val="nil"/>
              <w:left w:val="nil"/>
              <w:bottom w:val="single" w:sz="4" w:space="0" w:color="auto"/>
              <w:right w:val="single" w:sz="4" w:space="0" w:color="auto"/>
            </w:tcBorders>
            <w:shd w:val="clear" w:color="auto" w:fill="auto"/>
            <w:noWrap/>
            <w:hideMark/>
          </w:tcPr>
          <w:p w14:paraId="11E5E6B2" w14:textId="77777777" w:rsidR="00864A1F" w:rsidRPr="00051D38" w:rsidRDefault="00864A1F" w:rsidP="0054373C">
            <w:pPr>
              <w:jc w:val="right"/>
              <w:rPr>
                <w:sz w:val="21"/>
                <w:szCs w:val="21"/>
                <w:lang w:val="es-ES_tradnl" w:eastAsia="en-CA"/>
              </w:rPr>
            </w:pPr>
            <w:r w:rsidRPr="00051D38">
              <w:rPr>
                <w:sz w:val="21"/>
                <w:szCs w:val="21"/>
                <w:lang w:val="es-ES_tradnl" w:eastAsia="en-CA"/>
              </w:rPr>
              <w:t>150</w:t>
            </w:r>
          </w:p>
        </w:tc>
        <w:tc>
          <w:tcPr>
            <w:tcW w:w="992" w:type="dxa"/>
            <w:tcBorders>
              <w:top w:val="nil"/>
              <w:left w:val="nil"/>
              <w:bottom w:val="single" w:sz="4" w:space="0" w:color="auto"/>
              <w:right w:val="single" w:sz="4" w:space="0" w:color="auto"/>
            </w:tcBorders>
            <w:shd w:val="clear" w:color="auto" w:fill="auto"/>
            <w:noWrap/>
            <w:hideMark/>
          </w:tcPr>
          <w:p w14:paraId="3BCFF961" w14:textId="77777777" w:rsidR="00864A1F" w:rsidRPr="00051D38" w:rsidRDefault="00864A1F" w:rsidP="0054373C">
            <w:pPr>
              <w:jc w:val="right"/>
              <w:rPr>
                <w:sz w:val="21"/>
                <w:szCs w:val="21"/>
                <w:lang w:val="es-ES_tradnl" w:eastAsia="en-CA"/>
              </w:rPr>
            </w:pPr>
            <w:r w:rsidRPr="00051D38">
              <w:rPr>
                <w:sz w:val="21"/>
                <w:szCs w:val="21"/>
                <w:lang w:val="es-ES_tradnl" w:eastAsia="en-CA"/>
              </w:rPr>
              <w:t> </w:t>
            </w:r>
          </w:p>
        </w:tc>
        <w:tc>
          <w:tcPr>
            <w:tcW w:w="992" w:type="dxa"/>
            <w:tcBorders>
              <w:top w:val="nil"/>
              <w:left w:val="nil"/>
              <w:bottom w:val="single" w:sz="4" w:space="0" w:color="auto"/>
              <w:right w:val="single" w:sz="4" w:space="0" w:color="auto"/>
            </w:tcBorders>
            <w:shd w:val="clear" w:color="auto" w:fill="auto"/>
            <w:noWrap/>
            <w:hideMark/>
          </w:tcPr>
          <w:p w14:paraId="349ED95A" w14:textId="77777777" w:rsidR="00864A1F" w:rsidRPr="00051D38" w:rsidRDefault="00864A1F" w:rsidP="0054373C">
            <w:pPr>
              <w:jc w:val="right"/>
              <w:rPr>
                <w:sz w:val="21"/>
                <w:szCs w:val="21"/>
                <w:lang w:val="es-ES_tradnl" w:eastAsia="en-CA"/>
              </w:rPr>
            </w:pPr>
            <w:r w:rsidRPr="00051D38">
              <w:rPr>
                <w:sz w:val="21"/>
                <w:szCs w:val="21"/>
                <w:lang w:val="es-ES_tradnl" w:eastAsia="en-CA"/>
              </w:rPr>
              <w:t>150</w:t>
            </w:r>
          </w:p>
        </w:tc>
        <w:tc>
          <w:tcPr>
            <w:tcW w:w="1382" w:type="dxa"/>
            <w:tcBorders>
              <w:top w:val="nil"/>
              <w:left w:val="nil"/>
              <w:bottom w:val="single" w:sz="4" w:space="0" w:color="auto"/>
              <w:right w:val="single" w:sz="4" w:space="0" w:color="auto"/>
            </w:tcBorders>
            <w:shd w:val="clear" w:color="auto" w:fill="auto"/>
            <w:noWrap/>
            <w:hideMark/>
          </w:tcPr>
          <w:p w14:paraId="4D0526BD" w14:textId="77777777" w:rsidR="00864A1F" w:rsidRPr="00051D38" w:rsidRDefault="00864A1F" w:rsidP="0054373C">
            <w:pPr>
              <w:jc w:val="right"/>
              <w:rPr>
                <w:sz w:val="21"/>
                <w:szCs w:val="21"/>
                <w:lang w:val="es-ES_tradnl" w:eastAsia="en-CA"/>
              </w:rPr>
            </w:pPr>
            <w:r w:rsidRPr="00051D38">
              <w:rPr>
                <w:sz w:val="21"/>
                <w:szCs w:val="21"/>
                <w:lang w:val="es-ES_tradnl" w:eastAsia="en-CA"/>
              </w:rPr>
              <w:t>300</w:t>
            </w:r>
          </w:p>
        </w:tc>
        <w:tc>
          <w:tcPr>
            <w:tcW w:w="1134" w:type="dxa"/>
            <w:tcBorders>
              <w:top w:val="nil"/>
              <w:left w:val="nil"/>
              <w:bottom w:val="single" w:sz="4" w:space="0" w:color="auto"/>
              <w:right w:val="single" w:sz="4" w:space="0" w:color="auto"/>
            </w:tcBorders>
            <w:shd w:val="clear" w:color="auto" w:fill="auto"/>
            <w:noWrap/>
            <w:hideMark/>
          </w:tcPr>
          <w:p w14:paraId="59AC00B8"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71C6708C"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5C21104C" w14:textId="1D74155E" w:rsidR="00864A1F" w:rsidRPr="00051D38" w:rsidRDefault="003D40F5" w:rsidP="0054373C">
            <w:pPr>
              <w:jc w:val="left"/>
              <w:rPr>
                <w:sz w:val="21"/>
                <w:szCs w:val="21"/>
                <w:lang w:val="es-ES_tradnl" w:eastAsia="en-CA"/>
              </w:rPr>
            </w:pPr>
            <w:r w:rsidRPr="00051D38">
              <w:rPr>
                <w:sz w:val="20"/>
                <w:lang w:val="es-ES_tradnl"/>
              </w:rPr>
              <w:t>Preparación de proyectos PGEH, Etapa</w:t>
            </w:r>
            <w:r w:rsidR="00864A1F" w:rsidRPr="00051D38">
              <w:rPr>
                <w:sz w:val="21"/>
                <w:szCs w:val="21"/>
                <w:lang w:val="es-ES_tradnl" w:eastAsia="en-CA"/>
              </w:rPr>
              <w:t xml:space="preserve"> II</w:t>
            </w:r>
          </w:p>
        </w:tc>
        <w:tc>
          <w:tcPr>
            <w:tcW w:w="1028" w:type="dxa"/>
            <w:tcBorders>
              <w:top w:val="nil"/>
              <w:left w:val="nil"/>
              <w:bottom w:val="single" w:sz="4" w:space="0" w:color="auto"/>
              <w:right w:val="single" w:sz="4" w:space="0" w:color="auto"/>
            </w:tcBorders>
            <w:shd w:val="clear" w:color="auto" w:fill="auto"/>
            <w:noWrap/>
            <w:hideMark/>
          </w:tcPr>
          <w:p w14:paraId="7B7B20ED" w14:textId="77777777" w:rsidR="00864A1F" w:rsidRPr="00051D38" w:rsidRDefault="00864A1F" w:rsidP="0054373C">
            <w:pPr>
              <w:jc w:val="right"/>
              <w:rPr>
                <w:sz w:val="21"/>
                <w:szCs w:val="21"/>
                <w:lang w:val="es-ES_tradnl" w:eastAsia="en-CA"/>
              </w:rPr>
            </w:pPr>
            <w:r w:rsidRPr="00051D38">
              <w:rPr>
                <w:sz w:val="21"/>
                <w:szCs w:val="21"/>
                <w:lang w:val="es-ES_tradnl" w:eastAsia="en-CA"/>
              </w:rPr>
              <w:t>175</w:t>
            </w:r>
          </w:p>
        </w:tc>
        <w:tc>
          <w:tcPr>
            <w:tcW w:w="992" w:type="dxa"/>
            <w:tcBorders>
              <w:top w:val="nil"/>
              <w:left w:val="nil"/>
              <w:bottom w:val="single" w:sz="4" w:space="0" w:color="auto"/>
              <w:right w:val="single" w:sz="4" w:space="0" w:color="auto"/>
            </w:tcBorders>
            <w:shd w:val="clear" w:color="auto" w:fill="auto"/>
            <w:noWrap/>
            <w:hideMark/>
          </w:tcPr>
          <w:p w14:paraId="3DAB24D3" w14:textId="77777777" w:rsidR="00864A1F" w:rsidRPr="00051D38" w:rsidRDefault="00864A1F" w:rsidP="0054373C">
            <w:pPr>
              <w:jc w:val="right"/>
              <w:rPr>
                <w:sz w:val="21"/>
                <w:szCs w:val="21"/>
                <w:lang w:val="es-ES_tradnl" w:eastAsia="en-CA"/>
              </w:rPr>
            </w:pPr>
            <w:r w:rsidRPr="00051D38">
              <w:rPr>
                <w:sz w:val="21"/>
                <w:szCs w:val="21"/>
                <w:lang w:val="es-ES_tradnl" w:eastAsia="en-CA"/>
              </w:rPr>
              <w:t>107</w:t>
            </w:r>
          </w:p>
        </w:tc>
        <w:tc>
          <w:tcPr>
            <w:tcW w:w="992" w:type="dxa"/>
            <w:tcBorders>
              <w:top w:val="nil"/>
              <w:left w:val="nil"/>
              <w:bottom w:val="single" w:sz="4" w:space="0" w:color="auto"/>
              <w:right w:val="single" w:sz="4" w:space="0" w:color="auto"/>
            </w:tcBorders>
            <w:shd w:val="clear" w:color="auto" w:fill="auto"/>
            <w:noWrap/>
            <w:hideMark/>
          </w:tcPr>
          <w:p w14:paraId="69B08EE3"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35668B4F" w14:textId="77777777" w:rsidR="00864A1F" w:rsidRPr="00051D38" w:rsidRDefault="00864A1F" w:rsidP="0054373C">
            <w:pPr>
              <w:jc w:val="right"/>
              <w:rPr>
                <w:sz w:val="21"/>
                <w:szCs w:val="21"/>
                <w:lang w:val="es-ES_tradnl" w:eastAsia="en-CA"/>
              </w:rPr>
            </w:pPr>
            <w:r w:rsidRPr="00051D38">
              <w:rPr>
                <w:sz w:val="21"/>
                <w:szCs w:val="21"/>
                <w:lang w:val="es-ES_tradnl" w:eastAsia="en-CA"/>
              </w:rPr>
              <w:t>283</w:t>
            </w:r>
          </w:p>
        </w:tc>
        <w:tc>
          <w:tcPr>
            <w:tcW w:w="1134" w:type="dxa"/>
            <w:tcBorders>
              <w:top w:val="nil"/>
              <w:left w:val="nil"/>
              <w:bottom w:val="single" w:sz="4" w:space="0" w:color="auto"/>
              <w:right w:val="single" w:sz="4" w:space="0" w:color="auto"/>
            </w:tcBorders>
            <w:shd w:val="clear" w:color="auto" w:fill="auto"/>
            <w:noWrap/>
            <w:hideMark/>
          </w:tcPr>
          <w:p w14:paraId="39FB1E4E" w14:textId="77777777" w:rsidR="00864A1F" w:rsidRPr="00051D38" w:rsidRDefault="00864A1F" w:rsidP="0054373C">
            <w:pPr>
              <w:jc w:val="right"/>
              <w:rPr>
                <w:sz w:val="21"/>
                <w:szCs w:val="21"/>
                <w:lang w:val="es-ES_tradnl" w:eastAsia="en-CA"/>
              </w:rPr>
            </w:pPr>
            <w:r w:rsidRPr="00051D38">
              <w:rPr>
                <w:sz w:val="21"/>
                <w:szCs w:val="21"/>
                <w:lang w:val="es-ES_tradnl" w:eastAsia="en-CA"/>
              </w:rPr>
              <w:t>34</w:t>
            </w:r>
          </w:p>
        </w:tc>
      </w:tr>
      <w:tr w:rsidR="00864A1F" w:rsidRPr="00051D38" w14:paraId="7709E79E"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64D89F5F" w14:textId="6DEDF3AE" w:rsidR="00864A1F" w:rsidRPr="00051D38" w:rsidRDefault="003D40F5" w:rsidP="0054373C">
            <w:pPr>
              <w:jc w:val="left"/>
              <w:rPr>
                <w:sz w:val="21"/>
                <w:szCs w:val="21"/>
                <w:lang w:val="es-ES_tradnl" w:eastAsia="en-CA"/>
              </w:rPr>
            </w:pPr>
            <w:r w:rsidRPr="00051D38">
              <w:rPr>
                <w:sz w:val="21"/>
                <w:szCs w:val="21"/>
                <w:lang w:val="es-ES_tradnl" w:eastAsia="en-CA"/>
              </w:rPr>
              <w:t xml:space="preserve">PGEH, Etapa </w:t>
            </w:r>
            <w:r w:rsidR="00864A1F" w:rsidRPr="00051D38">
              <w:rPr>
                <w:sz w:val="21"/>
                <w:szCs w:val="21"/>
                <w:lang w:val="es-ES_tradnl" w:eastAsia="en-CA"/>
              </w:rPr>
              <w:t xml:space="preserve">II </w:t>
            </w:r>
          </w:p>
        </w:tc>
        <w:tc>
          <w:tcPr>
            <w:tcW w:w="1028" w:type="dxa"/>
            <w:tcBorders>
              <w:top w:val="nil"/>
              <w:left w:val="nil"/>
              <w:bottom w:val="single" w:sz="4" w:space="0" w:color="auto"/>
              <w:right w:val="single" w:sz="4" w:space="0" w:color="auto"/>
            </w:tcBorders>
            <w:shd w:val="clear" w:color="auto" w:fill="auto"/>
            <w:noWrap/>
            <w:hideMark/>
          </w:tcPr>
          <w:p w14:paraId="6566EABB" w14:textId="3D096C2F" w:rsidR="00864A1F" w:rsidRPr="00051D38" w:rsidRDefault="00864A1F" w:rsidP="0054373C">
            <w:pPr>
              <w:jc w:val="right"/>
              <w:rPr>
                <w:sz w:val="21"/>
                <w:szCs w:val="21"/>
                <w:lang w:val="es-ES_tradnl" w:eastAsia="en-CA"/>
              </w:rPr>
            </w:pPr>
            <w:r w:rsidRPr="00051D38">
              <w:rPr>
                <w:sz w:val="21"/>
                <w:szCs w:val="21"/>
                <w:lang w:val="es-ES_tradnl" w:eastAsia="en-CA"/>
              </w:rPr>
              <w:t>5</w:t>
            </w:r>
            <w:r w:rsidR="00E83F4D" w:rsidRPr="00051D38">
              <w:rPr>
                <w:sz w:val="21"/>
                <w:szCs w:val="21"/>
                <w:lang w:val="es-ES_tradnl" w:eastAsia="en-CA"/>
              </w:rPr>
              <w:t> </w:t>
            </w:r>
            <w:r w:rsidRPr="00051D38">
              <w:rPr>
                <w:sz w:val="21"/>
                <w:szCs w:val="21"/>
                <w:lang w:val="es-ES_tradnl" w:eastAsia="en-CA"/>
              </w:rPr>
              <w:t>595</w:t>
            </w:r>
          </w:p>
        </w:tc>
        <w:tc>
          <w:tcPr>
            <w:tcW w:w="992" w:type="dxa"/>
            <w:tcBorders>
              <w:top w:val="nil"/>
              <w:left w:val="nil"/>
              <w:bottom w:val="single" w:sz="4" w:space="0" w:color="auto"/>
              <w:right w:val="single" w:sz="4" w:space="0" w:color="auto"/>
            </w:tcBorders>
            <w:shd w:val="clear" w:color="auto" w:fill="auto"/>
            <w:noWrap/>
            <w:hideMark/>
          </w:tcPr>
          <w:p w14:paraId="3848055D" w14:textId="5A6F0229" w:rsidR="00864A1F" w:rsidRPr="00051D38" w:rsidRDefault="00864A1F" w:rsidP="0054373C">
            <w:pPr>
              <w:jc w:val="right"/>
              <w:rPr>
                <w:sz w:val="21"/>
                <w:szCs w:val="21"/>
                <w:lang w:val="es-ES_tradnl" w:eastAsia="en-CA"/>
              </w:rPr>
            </w:pPr>
            <w:r w:rsidRPr="00051D38">
              <w:rPr>
                <w:sz w:val="21"/>
                <w:szCs w:val="21"/>
                <w:lang w:val="es-ES_tradnl" w:eastAsia="en-CA"/>
              </w:rPr>
              <w:t>2</w:t>
            </w:r>
            <w:r w:rsidR="00E83F4D" w:rsidRPr="00051D38">
              <w:rPr>
                <w:sz w:val="21"/>
                <w:szCs w:val="21"/>
                <w:lang w:val="es-ES_tradnl" w:eastAsia="en-CA"/>
              </w:rPr>
              <w:t> </w:t>
            </w:r>
            <w:r w:rsidRPr="00051D38">
              <w:rPr>
                <w:sz w:val="21"/>
                <w:szCs w:val="21"/>
                <w:lang w:val="es-ES_tradnl" w:eastAsia="en-CA"/>
              </w:rPr>
              <w:t>729</w:t>
            </w:r>
          </w:p>
        </w:tc>
        <w:tc>
          <w:tcPr>
            <w:tcW w:w="992" w:type="dxa"/>
            <w:tcBorders>
              <w:top w:val="nil"/>
              <w:left w:val="nil"/>
              <w:bottom w:val="single" w:sz="4" w:space="0" w:color="auto"/>
              <w:right w:val="single" w:sz="4" w:space="0" w:color="auto"/>
            </w:tcBorders>
            <w:shd w:val="clear" w:color="auto" w:fill="auto"/>
            <w:noWrap/>
            <w:hideMark/>
          </w:tcPr>
          <w:p w14:paraId="3E029D2C" w14:textId="399BF0FB" w:rsidR="00864A1F" w:rsidRPr="00051D38" w:rsidRDefault="00864A1F" w:rsidP="0054373C">
            <w:pPr>
              <w:jc w:val="right"/>
              <w:rPr>
                <w:sz w:val="21"/>
                <w:szCs w:val="21"/>
                <w:lang w:val="es-ES_tradnl" w:eastAsia="en-CA"/>
              </w:rPr>
            </w:pPr>
            <w:r w:rsidRPr="00051D38">
              <w:rPr>
                <w:sz w:val="21"/>
                <w:szCs w:val="21"/>
                <w:lang w:val="es-ES_tradnl" w:eastAsia="en-CA"/>
              </w:rPr>
              <w:t>1</w:t>
            </w:r>
            <w:r w:rsidR="00E83F4D" w:rsidRPr="00051D38">
              <w:rPr>
                <w:sz w:val="21"/>
                <w:szCs w:val="21"/>
                <w:lang w:val="es-ES_tradnl" w:eastAsia="en-CA"/>
              </w:rPr>
              <w:t> </w:t>
            </w:r>
            <w:r w:rsidRPr="00051D38">
              <w:rPr>
                <w:sz w:val="21"/>
                <w:szCs w:val="21"/>
                <w:lang w:val="es-ES_tradnl" w:eastAsia="en-CA"/>
              </w:rPr>
              <w:t>002</w:t>
            </w:r>
          </w:p>
        </w:tc>
        <w:tc>
          <w:tcPr>
            <w:tcW w:w="1382" w:type="dxa"/>
            <w:tcBorders>
              <w:top w:val="nil"/>
              <w:left w:val="nil"/>
              <w:bottom w:val="single" w:sz="4" w:space="0" w:color="auto"/>
              <w:right w:val="single" w:sz="4" w:space="0" w:color="auto"/>
            </w:tcBorders>
            <w:shd w:val="clear" w:color="auto" w:fill="auto"/>
            <w:noWrap/>
            <w:hideMark/>
          </w:tcPr>
          <w:p w14:paraId="05547967" w14:textId="67335143" w:rsidR="00864A1F" w:rsidRPr="00051D38" w:rsidRDefault="00864A1F" w:rsidP="0054373C">
            <w:pPr>
              <w:jc w:val="right"/>
              <w:rPr>
                <w:sz w:val="21"/>
                <w:szCs w:val="21"/>
                <w:lang w:val="es-ES_tradnl" w:eastAsia="en-CA"/>
              </w:rPr>
            </w:pPr>
            <w:r w:rsidRPr="00051D38">
              <w:rPr>
                <w:sz w:val="21"/>
                <w:szCs w:val="21"/>
                <w:lang w:val="es-ES_tradnl" w:eastAsia="en-CA"/>
              </w:rPr>
              <w:t>9</w:t>
            </w:r>
            <w:r w:rsidR="00E83F4D" w:rsidRPr="00051D38">
              <w:rPr>
                <w:sz w:val="21"/>
                <w:szCs w:val="21"/>
                <w:lang w:val="es-ES_tradnl" w:eastAsia="en-CA"/>
              </w:rPr>
              <w:t> </w:t>
            </w:r>
            <w:r w:rsidRPr="00051D38">
              <w:rPr>
                <w:sz w:val="21"/>
                <w:szCs w:val="21"/>
                <w:lang w:val="es-ES_tradnl" w:eastAsia="en-CA"/>
              </w:rPr>
              <w:t>326</w:t>
            </w:r>
          </w:p>
        </w:tc>
        <w:tc>
          <w:tcPr>
            <w:tcW w:w="1134" w:type="dxa"/>
            <w:tcBorders>
              <w:top w:val="nil"/>
              <w:left w:val="nil"/>
              <w:bottom w:val="single" w:sz="4" w:space="0" w:color="auto"/>
              <w:right w:val="single" w:sz="4" w:space="0" w:color="auto"/>
            </w:tcBorders>
            <w:shd w:val="clear" w:color="auto" w:fill="auto"/>
            <w:noWrap/>
            <w:hideMark/>
          </w:tcPr>
          <w:p w14:paraId="14C224C9" w14:textId="3381CA4B" w:rsidR="00864A1F" w:rsidRPr="00051D38" w:rsidRDefault="00864A1F" w:rsidP="0054373C">
            <w:pPr>
              <w:jc w:val="right"/>
              <w:rPr>
                <w:sz w:val="21"/>
                <w:szCs w:val="21"/>
                <w:lang w:val="es-ES_tradnl" w:eastAsia="en-CA"/>
              </w:rPr>
            </w:pPr>
            <w:r w:rsidRPr="00051D38">
              <w:rPr>
                <w:sz w:val="21"/>
                <w:szCs w:val="21"/>
                <w:lang w:val="es-ES_tradnl" w:eastAsia="en-CA"/>
              </w:rPr>
              <w:t>16</w:t>
            </w:r>
            <w:r w:rsidR="00E83F4D" w:rsidRPr="00051D38">
              <w:rPr>
                <w:sz w:val="21"/>
                <w:szCs w:val="21"/>
                <w:lang w:val="es-ES_tradnl" w:eastAsia="en-CA"/>
              </w:rPr>
              <w:t> </w:t>
            </w:r>
            <w:r w:rsidRPr="00051D38">
              <w:rPr>
                <w:sz w:val="21"/>
                <w:szCs w:val="21"/>
                <w:lang w:val="es-ES_tradnl" w:eastAsia="en-CA"/>
              </w:rPr>
              <w:t>191</w:t>
            </w:r>
          </w:p>
        </w:tc>
      </w:tr>
      <w:tr w:rsidR="00864A1F" w:rsidRPr="00051D38" w14:paraId="70B2AB93"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520785DE" w14:textId="01E73EAE" w:rsidR="00864A1F" w:rsidRPr="00051D38" w:rsidRDefault="003D40F5" w:rsidP="0054373C">
            <w:pPr>
              <w:jc w:val="left"/>
              <w:rPr>
                <w:sz w:val="21"/>
                <w:szCs w:val="21"/>
                <w:lang w:val="es-ES_tradnl" w:eastAsia="en-CA"/>
              </w:rPr>
            </w:pPr>
            <w:r w:rsidRPr="00051D38">
              <w:rPr>
                <w:sz w:val="20"/>
                <w:lang w:val="es-ES_tradnl"/>
              </w:rPr>
              <w:t>Preparación de proyectos PGEH, Etapa</w:t>
            </w:r>
            <w:r w:rsidR="00864A1F" w:rsidRPr="00051D38">
              <w:rPr>
                <w:sz w:val="21"/>
                <w:szCs w:val="21"/>
                <w:lang w:val="es-ES_tradnl" w:eastAsia="en-CA"/>
              </w:rPr>
              <w:t xml:space="preserve"> III</w:t>
            </w:r>
          </w:p>
        </w:tc>
        <w:tc>
          <w:tcPr>
            <w:tcW w:w="1028" w:type="dxa"/>
            <w:tcBorders>
              <w:top w:val="nil"/>
              <w:left w:val="nil"/>
              <w:bottom w:val="single" w:sz="4" w:space="0" w:color="auto"/>
              <w:right w:val="single" w:sz="4" w:space="0" w:color="auto"/>
            </w:tcBorders>
            <w:shd w:val="clear" w:color="auto" w:fill="auto"/>
            <w:noWrap/>
            <w:hideMark/>
          </w:tcPr>
          <w:p w14:paraId="05A77E07" w14:textId="77777777" w:rsidR="00864A1F" w:rsidRPr="00051D38" w:rsidRDefault="00864A1F" w:rsidP="0054373C">
            <w:pPr>
              <w:jc w:val="right"/>
              <w:rPr>
                <w:sz w:val="21"/>
                <w:szCs w:val="21"/>
                <w:lang w:val="es-ES_tradnl" w:eastAsia="en-CA"/>
              </w:rPr>
            </w:pPr>
            <w:r w:rsidRPr="00051D38">
              <w:rPr>
                <w:sz w:val="21"/>
                <w:szCs w:val="21"/>
                <w:lang w:val="es-ES_tradnl" w:eastAsia="en-CA"/>
              </w:rPr>
              <w:t>268</w:t>
            </w:r>
          </w:p>
        </w:tc>
        <w:tc>
          <w:tcPr>
            <w:tcW w:w="992" w:type="dxa"/>
            <w:tcBorders>
              <w:top w:val="nil"/>
              <w:left w:val="nil"/>
              <w:bottom w:val="single" w:sz="4" w:space="0" w:color="auto"/>
              <w:right w:val="single" w:sz="4" w:space="0" w:color="auto"/>
            </w:tcBorders>
            <w:shd w:val="clear" w:color="auto" w:fill="auto"/>
            <w:noWrap/>
            <w:hideMark/>
          </w:tcPr>
          <w:p w14:paraId="059A86FF"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992" w:type="dxa"/>
            <w:tcBorders>
              <w:top w:val="nil"/>
              <w:left w:val="nil"/>
              <w:bottom w:val="single" w:sz="4" w:space="0" w:color="auto"/>
              <w:right w:val="single" w:sz="4" w:space="0" w:color="auto"/>
            </w:tcBorders>
            <w:shd w:val="clear" w:color="auto" w:fill="auto"/>
            <w:noWrap/>
            <w:hideMark/>
          </w:tcPr>
          <w:p w14:paraId="14399DCF"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0167D862" w14:textId="77777777" w:rsidR="00864A1F" w:rsidRPr="00051D38" w:rsidRDefault="00864A1F" w:rsidP="0054373C">
            <w:pPr>
              <w:jc w:val="right"/>
              <w:rPr>
                <w:sz w:val="21"/>
                <w:szCs w:val="21"/>
                <w:lang w:val="es-ES_tradnl" w:eastAsia="en-CA"/>
              </w:rPr>
            </w:pPr>
            <w:r w:rsidRPr="00051D38">
              <w:rPr>
                <w:sz w:val="21"/>
                <w:szCs w:val="21"/>
                <w:lang w:val="es-ES_tradnl" w:eastAsia="en-CA"/>
              </w:rPr>
              <w:t>268</w:t>
            </w:r>
          </w:p>
        </w:tc>
        <w:tc>
          <w:tcPr>
            <w:tcW w:w="1134" w:type="dxa"/>
            <w:tcBorders>
              <w:top w:val="nil"/>
              <w:left w:val="nil"/>
              <w:bottom w:val="single" w:sz="4" w:space="0" w:color="auto"/>
              <w:right w:val="single" w:sz="4" w:space="0" w:color="auto"/>
            </w:tcBorders>
            <w:shd w:val="clear" w:color="auto" w:fill="auto"/>
            <w:noWrap/>
            <w:hideMark/>
          </w:tcPr>
          <w:p w14:paraId="07E4D456"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3CA73E44"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116D24EC" w14:textId="3FEFADB8" w:rsidR="00864A1F" w:rsidRPr="00051D38" w:rsidRDefault="003D40F5" w:rsidP="0054373C">
            <w:pPr>
              <w:jc w:val="left"/>
              <w:rPr>
                <w:sz w:val="21"/>
                <w:szCs w:val="21"/>
                <w:lang w:val="es-ES_tradnl" w:eastAsia="en-CA"/>
              </w:rPr>
            </w:pPr>
            <w:r w:rsidRPr="00051D38">
              <w:rPr>
                <w:sz w:val="21"/>
                <w:szCs w:val="21"/>
                <w:lang w:val="es-ES_tradnl" w:eastAsia="en-CA"/>
              </w:rPr>
              <w:t xml:space="preserve">PGEH, Etapa </w:t>
            </w:r>
            <w:r w:rsidR="00864A1F" w:rsidRPr="00051D38">
              <w:rPr>
                <w:sz w:val="21"/>
                <w:szCs w:val="21"/>
                <w:lang w:val="es-ES_tradnl" w:eastAsia="en-CA"/>
              </w:rPr>
              <w:t>III</w:t>
            </w:r>
          </w:p>
        </w:tc>
        <w:tc>
          <w:tcPr>
            <w:tcW w:w="1028" w:type="dxa"/>
            <w:tcBorders>
              <w:top w:val="nil"/>
              <w:left w:val="nil"/>
              <w:bottom w:val="single" w:sz="4" w:space="0" w:color="auto"/>
              <w:right w:val="single" w:sz="4" w:space="0" w:color="auto"/>
            </w:tcBorders>
            <w:shd w:val="clear" w:color="auto" w:fill="auto"/>
            <w:noWrap/>
            <w:hideMark/>
          </w:tcPr>
          <w:p w14:paraId="232E2D01" w14:textId="77777777" w:rsidR="00864A1F" w:rsidRPr="00051D38" w:rsidRDefault="00864A1F" w:rsidP="0054373C">
            <w:pPr>
              <w:jc w:val="right"/>
              <w:rPr>
                <w:sz w:val="21"/>
                <w:szCs w:val="21"/>
                <w:lang w:val="es-ES_tradnl" w:eastAsia="en-CA"/>
              </w:rPr>
            </w:pPr>
            <w:r w:rsidRPr="00051D38">
              <w:rPr>
                <w:sz w:val="21"/>
                <w:szCs w:val="21"/>
                <w:lang w:val="es-ES_tradnl" w:eastAsia="en-CA"/>
              </w:rPr>
              <w:t>51</w:t>
            </w:r>
          </w:p>
        </w:tc>
        <w:tc>
          <w:tcPr>
            <w:tcW w:w="992" w:type="dxa"/>
            <w:tcBorders>
              <w:top w:val="nil"/>
              <w:left w:val="nil"/>
              <w:bottom w:val="single" w:sz="4" w:space="0" w:color="auto"/>
              <w:right w:val="single" w:sz="4" w:space="0" w:color="auto"/>
            </w:tcBorders>
            <w:shd w:val="clear" w:color="auto" w:fill="auto"/>
            <w:noWrap/>
            <w:hideMark/>
          </w:tcPr>
          <w:p w14:paraId="3D814CD7" w14:textId="77777777" w:rsidR="00864A1F" w:rsidRPr="00051D38" w:rsidRDefault="00864A1F" w:rsidP="0054373C">
            <w:pPr>
              <w:jc w:val="right"/>
              <w:rPr>
                <w:sz w:val="21"/>
                <w:szCs w:val="21"/>
                <w:lang w:val="es-ES_tradnl" w:eastAsia="en-CA"/>
              </w:rPr>
            </w:pPr>
            <w:r w:rsidRPr="00051D38">
              <w:rPr>
                <w:sz w:val="21"/>
                <w:szCs w:val="21"/>
                <w:lang w:val="es-ES_tradnl" w:eastAsia="en-CA"/>
              </w:rPr>
              <w:t>97</w:t>
            </w:r>
          </w:p>
        </w:tc>
        <w:tc>
          <w:tcPr>
            <w:tcW w:w="992" w:type="dxa"/>
            <w:tcBorders>
              <w:top w:val="nil"/>
              <w:left w:val="nil"/>
              <w:bottom w:val="single" w:sz="4" w:space="0" w:color="auto"/>
              <w:right w:val="single" w:sz="4" w:space="0" w:color="auto"/>
            </w:tcBorders>
            <w:shd w:val="clear" w:color="auto" w:fill="auto"/>
            <w:noWrap/>
            <w:hideMark/>
          </w:tcPr>
          <w:p w14:paraId="246DA6E7"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1DA8BABF" w14:textId="77777777" w:rsidR="00864A1F" w:rsidRPr="00051D38" w:rsidRDefault="00864A1F" w:rsidP="0054373C">
            <w:pPr>
              <w:jc w:val="right"/>
              <w:rPr>
                <w:sz w:val="21"/>
                <w:szCs w:val="21"/>
                <w:lang w:val="es-ES_tradnl" w:eastAsia="en-CA"/>
              </w:rPr>
            </w:pPr>
            <w:r w:rsidRPr="00051D38">
              <w:rPr>
                <w:sz w:val="21"/>
                <w:szCs w:val="21"/>
                <w:lang w:val="es-ES_tradnl" w:eastAsia="en-CA"/>
              </w:rPr>
              <w:t>149</w:t>
            </w:r>
          </w:p>
        </w:tc>
        <w:tc>
          <w:tcPr>
            <w:tcW w:w="1134" w:type="dxa"/>
            <w:tcBorders>
              <w:top w:val="nil"/>
              <w:left w:val="nil"/>
              <w:bottom w:val="single" w:sz="4" w:space="0" w:color="auto"/>
              <w:right w:val="single" w:sz="4" w:space="0" w:color="auto"/>
            </w:tcBorders>
            <w:shd w:val="clear" w:color="auto" w:fill="auto"/>
            <w:noWrap/>
            <w:hideMark/>
          </w:tcPr>
          <w:p w14:paraId="6D10E828" w14:textId="77777777" w:rsidR="00864A1F" w:rsidRPr="00051D38" w:rsidRDefault="00864A1F" w:rsidP="0054373C">
            <w:pPr>
              <w:jc w:val="right"/>
              <w:rPr>
                <w:sz w:val="21"/>
                <w:szCs w:val="21"/>
                <w:lang w:val="es-ES_tradnl" w:eastAsia="en-CA"/>
              </w:rPr>
            </w:pPr>
            <w:r w:rsidRPr="00051D38">
              <w:rPr>
                <w:sz w:val="21"/>
                <w:szCs w:val="21"/>
                <w:lang w:val="es-ES_tradnl" w:eastAsia="en-CA"/>
              </w:rPr>
              <w:t>97</w:t>
            </w:r>
          </w:p>
        </w:tc>
      </w:tr>
      <w:tr w:rsidR="00864A1F" w:rsidRPr="00051D38" w14:paraId="4DFCD990"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770C9ABB" w14:textId="3C662C16" w:rsidR="00864A1F" w:rsidRPr="00051D38" w:rsidRDefault="003D40F5" w:rsidP="0054373C">
            <w:pPr>
              <w:jc w:val="left"/>
              <w:rPr>
                <w:sz w:val="21"/>
                <w:szCs w:val="21"/>
                <w:lang w:val="es-ES_tradnl" w:eastAsia="en-CA"/>
              </w:rPr>
            </w:pPr>
            <w:r w:rsidRPr="00051D38">
              <w:rPr>
                <w:sz w:val="21"/>
                <w:szCs w:val="21"/>
                <w:lang w:val="es-ES_tradnl" w:eastAsia="en-CA"/>
              </w:rPr>
              <w:t xml:space="preserve">Asistencia técnica relativa a los </w:t>
            </w:r>
            <w:r w:rsidR="00864A1F" w:rsidRPr="00051D38">
              <w:rPr>
                <w:sz w:val="21"/>
                <w:szCs w:val="21"/>
                <w:lang w:val="es-ES_tradnl" w:eastAsia="en-CA"/>
              </w:rPr>
              <w:t>HCFC</w:t>
            </w:r>
          </w:p>
        </w:tc>
        <w:tc>
          <w:tcPr>
            <w:tcW w:w="1028" w:type="dxa"/>
            <w:tcBorders>
              <w:top w:val="nil"/>
              <w:left w:val="nil"/>
              <w:bottom w:val="single" w:sz="4" w:space="0" w:color="auto"/>
              <w:right w:val="single" w:sz="4" w:space="0" w:color="auto"/>
            </w:tcBorders>
            <w:shd w:val="clear" w:color="auto" w:fill="auto"/>
            <w:noWrap/>
            <w:hideMark/>
          </w:tcPr>
          <w:p w14:paraId="3998E495"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992" w:type="dxa"/>
            <w:tcBorders>
              <w:top w:val="nil"/>
              <w:left w:val="nil"/>
              <w:bottom w:val="single" w:sz="4" w:space="0" w:color="auto"/>
              <w:right w:val="single" w:sz="4" w:space="0" w:color="auto"/>
            </w:tcBorders>
            <w:shd w:val="clear" w:color="auto" w:fill="auto"/>
            <w:noWrap/>
            <w:hideMark/>
          </w:tcPr>
          <w:p w14:paraId="3985EA4B"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992" w:type="dxa"/>
            <w:tcBorders>
              <w:top w:val="nil"/>
              <w:left w:val="nil"/>
              <w:bottom w:val="single" w:sz="4" w:space="0" w:color="auto"/>
              <w:right w:val="single" w:sz="4" w:space="0" w:color="auto"/>
            </w:tcBorders>
            <w:shd w:val="clear" w:color="auto" w:fill="auto"/>
            <w:noWrap/>
            <w:hideMark/>
          </w:tcPr>
          <w:p w14:paraId="617A01A1"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209D7B25"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134" w:type="dxa"/>
            <w:tcBorders>
              <w:top w:val="nil"/>
              <w:left w:val="nil"/>
              <w:bottom w:val="single" w:sz="4" w:space="0" w:color="auto"/>
              <w:right w:val="single" w:sz="4" w:space="0" w:color="auto"/>
            </w:tcBorders>
            <w:shd w:val="clear" w:color="auto" w:fill="auto"/>
            <w:noWrap/>
            <w:hideMark/>
          </w:tcPr>
          <w:p w14:paraId="548A055E"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75707B4E"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78335129" w14:textId="1B47518A" w:rsidR="00864A1F" w:rsidRPr="00051D38" w:rsidRDefault="00864A1F" w:rsidP="0054373C">
            <w:pPr>
              <w:jc w:val="left"/>
              <w:rPr>
                <w:b/>
                <w:bCs/>
                <w:sz w:val="21"/>
                <w:szCs w:val="21"/>
                <w:lang w:val="es-ES_tradnl" w:eastAsia="en-CA"/>
              </w:rPr>
            </w:pPr>
            <w:r w:rsidRPr="00051D38">
              <w:rPr>
                <w:b/>
                <w:bCs/>
                <w:sz w:val="21"/>
                <w:szCs w:val="21"/>
                <w:lang w:val="es-ES_tradnl" w:eastAsia="en-CA"/>
              </w:rPr>
              <w:t xml:space="preserve">   </w:t>
            </w:r>
            <w:r w:rsidR="003D40F5" w:rsidRPr="00051D38">
              <w:rPr>
                <w:b/>
                <w:bCs/>
                <w:sz w:val="21"/>
                <w:szCs w:val="21"/>
                <w:lang w:val="es-ES_tradnl" w:eastAsia="en-CA"/>
              </w:rPr>
              <w:t xml:space="preserve">Subtotal actividades relativas a los </w:t>
            </w:r>
            <w:r w:rsidRPr="00051D38">
              <w:rPr>
                <w:b/>
                <w:bCs/>
                <w:sz w:val="20"/>
                <w:szCs w:val="20"/>
                <w:lang w:val="es-ES_tradnl" w:eastAsia="en-CA"/>
              </w:rPr>
              <w:t xml:space="preserve">HCFC </w:t>
            </w:r>
          </w:p>
        </w:tc>
        <w:tc>
          <w:tcPr>
            <w:tcW w:w="1028" w:type="dxa"/>
            <w:tcBorders>
              <w:top w:val="nil"/>
              <w:left w:val="nil"/>
              <w:bottom w:val="single" w:sz="4" w:space="0" w:color="auto"/>
              <w:right w:val="single" w:sz="4" w:space="0" w:color="auto"/>
            </w:tcBorders>
            <w:shd w:val="clear" w:color="auto" w:fill="auto"/>
            <w:noWrap/>
            <w:hideMark/>
          </w:tcPr>
          <w:p w14:paraId="63BD88A7" w14:textId="001E88D7" w:rsidR="00864A1F" w:rsidRPr="00051D38" w:rsidRDefault="00864A1F" w:rsidP="0054373C">
            <w:pPr>
              <w:jc w:val="right"/>
              <w:rPr>
                <w:b/>
                <w:bCs/>
                <w:sz w:val="21"/>
                <w:szCs w:val="21"/>
                <w:lang w:val="es-ES_tradnl" w:eastAsia="en-CA"/>
              </w:rPr>
            </w:pPr>
            <w:r w:rsidRPr="00051D38">
              <w:rPr>
                <w:b/>
                <w:bCs/>
                <w:sz w:val="21"/>
                <w:szCs w:val="21"/>
                <w:lang w:val="es-ES_tradnl" w:eastAsia="en-CA"/>
              </w:rPr>
              <w:t>13</w:t>
            </w:r>
            <w:r w:rsidR="00E83F4D" w:rsidRPr="00051D38">
              <w:rPr>
                <w:b/>
                <w:bCs/>
                <w:sz w:val="21"/>
                <w:szCs w:val="21"/>
                <w:lang w:val="es-ES_tradnl" w:eastAsia="en-CA"/>
              </w:rPr>
              <w:t> </w:t>
            </w:r>
            <w:r w:rsidRPr="00051D38">
              <w:rPr>
                <w:b/>
                <w:bCs/>
                <w:sz w:val="21"/>
                <w:szCs w:val="21"/>
                <w:lang w:val="es-ES_tradnl" w:eastAsia="en-CA"/>
              </w:rPr>
              <w:t>969</w:t>
            </w:r>
          </w:p>
        </w:tc>
        <w:tc>
          <w:tcPr>
            <w:tcW w:w="992" w:type="dxa"/>
            <w:tcBorders>
              <w:top w:val="nil"/>
              <w:left w:val="nil"/>
              <w:bottom w:val="single" w:sz="4" w:space="0" w:color="auto"/>
              <w:right w:val="single" w:sz="4" w:space="0" w:color="auto"/>
            </w:tcBorders>
            <w:shd w:val="clear" w:color="auto" w:fill="auto"/>
            <w:noWrap/>
            <w:hideMark/>
          </w:tcPr>
          <w:p w14:paraId="79306B1F" w14:textId="3EB49871" w:rsidR="00864A1F" w:rsidRPr="00051D38" w:rsidRDefault="00864A1F" w:rsidP="0054373C">
            <w:pPr>
              <w:jc w:val="right"/>
              <w:rPr>
                <w:b/>
                <w:bCs/>
                <w:sz w:val="21"/>
                <w:szCs w:val="21"/>
                <w:lang w:val="es-ES_tradnl" w:eastAsia="en-CA"/>
              </w:rPr>
            </w:pPr>
            <w:r w:rsidRPr="00051D38">
              <w:rPr>
                <w:b/>
                <w:bCs/>
                <w:sz w:val="21"/>
                <w:szCs w:val="21"/>
                <w:lang w:val="es-ES_tradnl" w:eastAsia="en-CA"/>
              </w:rPr>
              <w:t>7</w:t>
            </w:r>
            <w:r w:rsidR="00E83F4D" w:rsidRPr="00051D38">
              <w:rPr>
                <w:b/>
                <w:bCs/>
                <w:sz w:val="21"/>
                <w:szCs w:val="21"/>
                <w:lang w:val="es-ES_tradnl" w:eastAsia="en-CA"/>
              </w:rPr>
              <w:t> </w:t>
            </w:r>
            <w:r w:rsidRPr="00051D38">
              <w:rPr>
                <w:b/>
                <w:bCs/>
                <w:sz w:val="21"/>
                <w:szCs w:val="21"/>
                <w:lang w:val="es-ES_tradnl" w:eastAsia="en-CA"/>
              </w:rPr>
              <w:t>414</w:t>
            </w:r>
          </w:p>
        </w:tc>
        <w:tc>
          <w:tcPr>
            <w:tcW w:w="992" w:type="dxa"/>
            <w:tcBorders>
              <w:top w:val="nil"/>
              <w:left w:val="nil"/>
              <w:bottom w:val="single" w:sz="4" w:space="0" w:color="auto"/>
              <w:right w:val="single" w:sz="4" w:space="0" w:color="auto"/>
            </w:tcBorders>
            <w:shd w:val="clear" w:color="auto" w:fill="auto"/>
            <w:noWrap/>
            <w:hideMark/>
          </w:tcPr>
          <w:p w14:paraId="518A7926" w14:textId="58E1FA6E" w:rsidR="00864A1F" w:rsidRPr="00051D38" w:rsidRDefault="00864A1F" w:rsidP="0054373C">
            <w:pPr>
              <w:jc w:val="right"/>
              <w:rPr>
                <w:b/>
                <w:bCs/>
                <w:sz w:val="21"/>
                <w:szCs w:val="21"/>
                <w:lang w:val="es-ES_tradnl" w:eastAsia="en-CA"/>
              </w:rPr>
            </w:pPr>
            <w:r w:rsidRPr="00051D38">
              <w:rPr>
                <w:b/>
                <w:bCs/>
                <w:sz w:val="21"/>
                <w:szCs w:val="21"/>
                <w:lang w:val="es-ES_tradnl" w:eastAsia="en-CA"/>
              </w:rPr>
              <w:t>5</w:t>
            </w:r>
            <w:r w:rsidR="00E83F4D" w:rsidRPr="00051D38">
              <w:rPr>
                <w:b/>
                <w:bCs/>
                <w:sz w:val="21"/>
                <w:szCs w:val="21"/>
                <w:lang w:val="es-ES_tradnl" w:eastAsia="en-CA"/>
              </w:rPr>
              <w:t> </w:t>
            </w:r>
            <w:r w:rsidRPr="00051D38">
              <w:rPr>
                <w:b/>
                <w:bCs/>
                <w:sz w:val="21"/>
                <w:szCs w:val="21"/>
                <w:lang w:val="es-ES_tradnl" w:eastAsia="en-CA"/>
              </w:rPr>
              <w:t>173</w:t>
            </w:r>
          </w:p>
        </w:tc>
        <w:tc>
          <w:tcPr>
            <w:tcW w:w="1382" w:type="dxa"/>
            <w:tcBorders>
              <w:top w:val="nil"/>
              <w:left w:val="nil"/>
              <w:bottom w:val="single" w:sz="4" w:space="0" w:color="auto"/>
              <w:right w:val="single" w:sz="4" w:space="0" w:color="auto"/>
            </w:tcBorders>
            <w:shd w:val="clear" w:color="auto" w:fill="auto"/>
            <w:noWrap/>
            <w:hideMark/>
          </w:tcPr>
          <w:p w14:paraId="48568E6E" w14:textId="75FD634B" w:rsidR="00864A1F" w:rsidRPr="00051D38" w:rsidRDefault="00864A1F" w:rsidP="0054373C">
            <w:pPr>
              <w:jc w:val="right"/>
              <w:rPr>
                <w:b/>
                <w:bCs/>
                <w:sz w:val="21"/>
                <w:szCs w:val="21"/>
                <w:lang w:val="es-ES_tradnl" w:eastAsia="en-CA"/>
              </w:rPr>
            </w:pPr>
            <w:r w:rsidRPr="00051D38">
              <w:rPr>
                <w:b/>
                <w:bCs/>
                <w:sz w:val="21"/>
                <w:szCs w:val="21"/>
                <w:lang w:val="es-ES_tradnl" w:eastAsia="en-CA"/>
              </w:rPr>
              <w:t>26</w:t>
            </w:r>
            <w:r w:rsidR="00E83F4D" w:rsidRPr="00051D38">
              <w:rPr>
                <w:b/>
                <w:bCs/>
                <w:sz w:val="21"/>
                <w:szCs w:val="21"/>
                <w:lang w:val="es-ES_tradnl" w:eastAsia="en-CA"/>
              </w:rPr>
              <w:t> </w:t>
            </w:r>
            <w:r w:rsidRPr="00051D38">
              <w:rPr>
                <w:b/>
                <w:bCs/>
                <w:sz w:val="21"/>
                <w:szCs w:val="21"/>
                <w:lang w:val="es-ES_tradnl" w:eastAsia="en-CA"/>
              </w:rPr>
              <w:t>557</w:t>
            </w:r>
          </w:p>
        </w:tc>
        <w:tc>
          <w:tcPr>
            <w:tcW w:w="1134" w:type="dxa"/>
            <w:tcBorders>
              <w:top w:val="nil"/>
              <w:left w:val="nil"/>
              <w:bottom w:val="single" w:sz="4" w:space="0" w:color="auto"/>
              <w:right w:val="single" w:sz="4" w:space="0" w:color="auto"/>
            </w:tcBorders>
            <w:shd w:val="clear" w:color="auto" w:fill="auto"/>
            <w:noWrap/>
            <w:hideMark/>
          </w:tcPr>
          <w:p w14:paraId="3BA2F3D1" w14:textId="1FF566AA" w:rsidR="00864A1F" w:rsidRPr="00051D38" w:rsidRDefault="00864A1F" w:rsidP="0054373C">
            <w:pPr>
              <w:jc w:val="right"/>
              <w:rPr>
                <w:b/>
                <w:bCs/>
                <w:sz w:val="21"/>
                <w:szCs w:val="21"/>
                <w:lang w:val="es-ES_tradnl" w:eastAsia="en-CA"/>
              </w:rPr>
            </w:pPr>
            <w:r w:rsidRPr="00051D38">
              <w:rPr>
                <w:b/>
                <w:bCs/>
                <w:sz w:val="21"/>
                <w:szCs w:val="21"/>
                <w:lang w:val="es-ES_tradnl" w:eastAsia="en-CA"/>
              </w:rPr>
              <w:t>17</w:t>
            </w:r>
            <w:r w:rsidR="00E83F4D" w:rsidRPr="00051D38">
              <w:rPr>
                <w:b/>
                <w:bCs/>
                <w:sz w:val="21"/>
                <w:szCs w:val="21"/>
                <w:lang w:val="es-ES_tradnl" w:eastAsia="en-CA"/>
              </w:rPr>
              <w:t> </w:t>
            </w:r>
            <w:r w:rsidRPr="00051D38">
              <w:rPr>
                <w:b/>
                <w:bCs/>
                <w:sz w:val="21"/>
                <w:szCs w:val="21"/>
                <w:lang w:val="es-ES_tradnl" w:eastAsia="en-CA"/>
              </w:rPr>
              <w:t>411</w:t>
            </w:r>
          </w:p>
        </w:tc>
      </w:tr>
      <w:tr w:rsidR="00864A1F" w:rsidRPr="00007C8E" w14:paraId="1F70844D" w14:textId="77777777" w:rsidTr="0054373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7374C21" w14:textId="75CEDBE9" w:rsidR="00864A1F" w:rsidRPr="00051D38" w:rsidRDefault="003D40F5" w:rsidP="0054373C">
            <w:pPr>
              <w:jc w:val="left"/>
              <w:rPr>
                <w:b/>
                <w:bCs/>
                <w:sz w:val="21"/>
                <w:szCs w:val="21"/>
                <w:lang w:val="es-ES_tradnl" w:eastAsia="en-CA"/>
              </w:rPr>
            </w:pPr>
            <w:r w:rsidRPr="00051D38">
              <w:rPr>
                <w:b/>
                <w:bCs/>
                <w:sz w:val="21"/>
                <w:szCs w:val="21"/>
                <w:lang w:val="es-ES_tradnl" w:eastAsia="en-CA"/>
              </w:rPr>
              <w:t xml:space="preserve">Actividades relativas a los </w:t>
            </w:r>
            <w:r w:rsidR="00864A1F" w:rsidRPr="00051D38">
              <w:rPr>
                <w:b/>
                <w:bCs/>
                <w:sz w:val="21"/>
                <w:szCs w:val="21"/>
                <w:lang w:val="es-ES_tradnl" w:eastAsia="en-CA"/>
              </w:rPr>
              <w:t>HFC</w:t>
            </w:r>
          </w:p>
        </w:tc>
      </w:tr>
      <w:tr w:rsidR="00864A1F" w:rsidRPr="00051D38" w14:paraId="628C8CBA"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3A90509F" w14:textId="6A9C1355" w:rsidR="00864A1F" w:rsidRPr="00051D38" w:rsidRDefault="003D40F5" w:rsidP="0054373C">
            <w:pPr>
              <w:jc w:val="left"/>
              <w:rPr>
                <w:sz w:val="21"/>
                <w:szCs w:val="21"/>
                <w:lang w:val="es-ES_tradnl" w:eastAsia="en-CA"/>
              </w:rPr>
            </w:pPr>
            <w:r w:rsidRPr="00051D38">
              <w:rPr>
                <w:sz w:val="21"/>
                <w:szCs w:val="21"/>
                <w:lang w:val="es-ES_tradnl" w:eastAsia="en-CA"/>
              </w:rPr>
              <w:t xml:space="preserve">Actividades de apoyo relativas a los </w:t>
            </w:r>
            <w:r w:rsidR="00864A1F" w:rsidRPr="00051D38">
              <w:rPr>
                <w:sz w:val="21"/>
                <w:szCs w:val="21"/>
                <w:lang w:val="es-ES_tradnl" w:eastAsia="en-CA"/>
              </w:rPr>
              <w:t xml:space="preserve">HFC </w:t>
            </w:r>
          </w:p>
        </w:tc>
        <w:tc>
          <w:tcPr>
            <w:tcW w:w="1028" w:type="dxa"/>
            <w:tcBorders>
              <w:top w:val="nil"/>
              <w:left w:val="nil"/>
              <w:bottom w:val="single" w:sz="4" w:space="0" w:color="auto"/>
              <w:right w:val="single" w:sz="4" w:space="0" w:color="auto"/>
            </w:tcBorders>
            <w:shd w:val="clear" w:color="auto" w:fill="auto"/>
            <w:noWrap/>
            <w:hideMark/>
          </w:tcPr>
          <w:p w14:paraId="4D71A4A6" w14:textId="77777777" w:rsidR="00864A1F" w:rsidRPr="00051D38" w:rsidRDefault="00864A1F" w:rsidP="0054373C">
            <w:pPr>
              <w:jc w:val="right"/>
              <w:rPr>
                <w:sz w:val="21"/>
                <w:szCs w:val="21"/>
                <w:lang w:val="es-ES_tradnl" w:eastAsia="en-CA"/>
              </w:rPr>
            </w:pPr>
            <w:r w:rsidRPr="00051D38">
              <w:rPr>
                <w:sz w:val="21"/>
                <w:szCs w:val="21"/>
                <w:lang w:val="es-ES_tradnl" w:eastAsia="en-CA"/>
              </w:rPr>
              <w:t>214</w:t>
            </w:r>
          </w:p>
        </w:tc>
        <w:tc>
          <w:tcPr>
            <w:tcW w:w="992" w:type="dxa"/>
            <w:tcBorders>
              <w:top w:val="nil"/>
              <w:left w:val="nil"/>
              <w:bottom w:val="single" w:sz="4" w:space="0" w:color="auto"/>
              <w:right w:val="single" w:sz="4" w:space="0" w:color="auto"/>
            </w:tcBorders>
            <w:shd w:val="clear" w:color="auto" w:fill="auto"/>
            <w:noWrap/>
            <w:hideMark/>
          </w:tcPr>
          <w:p w14:paraId="1BC659AF" w14:textId="77777777" w:rsidR="00864A1F" w:rsidRPr="00051D38" w:rsidRDefault="00864A1F" w:rsidP="0054373C">
            <w:pPr>
              <w:jc w:val="right"/>
              <w:rPr>
                <w:sz w:val="21"/>
                <w:szCs w:val="21"/>
                <w:lang w:val="es-ES_tradnl" w:eastAsia="en-CA"/>
              </w:rPr>
            </w:pPr>
            <w:r w:rsidRPr="00051D38">
              <w:rPr>
                <w:sz w:val="21"/>
                <w:szCs w:val="21"/>
                <w:lang w:val="es-ES_tradnl" w:eastAsia="en-CA"/>
              </w:rPr>
              <w:t>161</w:t>
            </w:r>
          </w:p>
        </w:tc>
        <w:tc>
          <w:tcPr>
            <w:tcW w:w="992" w:type="dxa"/>
            <w:tcBorders>
              <w:top w:val="nil"/>
              <w:left w:val="nil"/>
              <w:bottom w:val="single" w:sz="4" w:space="0" w:color="auto"/>
              <w:right w:val="single" w:sz="4" w:space="0" w:color="auto"/>
            </w:tcBorders>
            <w:shd w:val="clear" w:color="auto" w:fill="auto"/>
            <w:noWrap/>
            <w:hideMark/>
          </w:tcPr>
          <w:p w14:paraId="236B5F33"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692FEC16" w14:textId="77777777" w:rsidR="00864A1F" w:rsidRPr="00051D38" w:rsidRDefault="00864A1F" w:rsidP="0054373C">
            <w:pPr>
              <w:jc w:val="right"/>
              <w:rPr>
                <w:sz w:val="21"/>
                <w:szCs w:val="21"/>
                <w:lang w:val="es-ES_tradnl" w:eastAsia="en-CA"/>
              </w:rPr>
            </w:pPr>
            <w:r w:rsidRPr="00051D38">
              <w:rPr>
                <w:sz w:val="21"/>
                <w:szCs w:val="21"/>
                <w:lang w:val="es-ES_tradnl" w:eastAsia="en-CA"/>
              </w:rPr>
              <w:t>375</w:t>
            </w:r>
          </w:p>
        </w:tc>
        <w:tc>
          <w:tcPr>
            <w:tcW w:w="1134" w:type="dxa"/>
            <w:tcBorders>
              <w:top w:val="nil"/>
              <w:left w:val="nil"/>
              <w:bottom w:val="single" w:sz="4" w:space="0" w:color="auto"/>
              <w:right w:val="single" w:sz="4" w:space="0" w:color="auto"/>
            </w:tcBorders>
            <w:shd w:val="clear" w:color="auto" w:fill="auto"/>
            <w:noWrap/>
            <w:hideMark/>
          </w:tcPr>
          <w:p w14:paraId="6E80E98C"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4226B8B6"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44FFB8ED" w14:textId="1417C95A" w:rsidR="00864A1F" w:rsidRPr="00051D38" w:rsidRDefault="00E67B27" w:rsidP="0054373C">
            <w:pPr>
              <w:jc w:val="left"/>
              <w:rPr>
                <w:sz w:val="21"/>
                <w:szCs w:val="21"/>
                <w:lang w:val="es-ES_tradnl" w:eastAsia="en-CA"/>
              </w:rPr>
            </w:pPr>
            <w:r w:rsidRPr="00051D38">
              <w:rPr>
                <w:sz w:val="21"/>
                <w:szCs w:val="21"/>
                <w:lang w:val="es-ES_tradnl" w:eastAsia="en-CA"/>
              </w:rPr>
              <w:t>Preparación de proyectos relativos a la reducción de HFC</w:t>
            </w:r>
          </w:p>
        </w:tc>
        <w:tc>
          <w:tcPr>
            <w:tcW w:w="1028" w:type="dxa"/>
            <w:tcBorders>
              <w:top w:val="nil"/>
              <w:left w:val="nil"/>
              <w:bottom w:val="single" w:sz="4" w:space="0" w:color="auto"/>
              <w:right w:val="single" w:sz="4" w:space="0" w:color="auto"/>
            </w:tcBorders>
            <w:shd w:val="clear" w:color="auto" w:fill="auto"/>
            <w:noWrap/>
            <w:hideMark/>
          </w:tcPr>
          <w:p w14:paraId="21663185" w14:textId="0174D4C6" w:rsidR="00864A1F" w:rsidRPr="00051D38" w:rsidRDefault="00864A1F" w:rsidP="0054373C">
            <w:pPr>
              <w:jc w:val="right"/>
              <w:rPr>
                <w:sz w:val="21"/>
                <w:szCs w:val="21"/>
                <w:lang w:val="es-ES_tradnl" w:eastAsia="en-CA"/>
              </w:rPr>
            </w:pPr>
            <w:r w:rsidRPr="00051D38">
              <w:rPr>
                <w:sz w:val="21"/>
                <w:szCs w:val="21"/>
                <w:lang w:val="es-ES_tradnl" w:eastAsia="en-CA"/>
              </w:rPr>
              <w:t>2</w:t>
            </w:r>
            <w:r w:rsidR="00E83F4D" w:rsidRPr="00051D38">
              <w:rPr>
                <w:sz w:val="21"/>
                <w:szCs w:val="21"/>
                <w:lang w:val="es-ES_tradnl" w:eastAsia="en-CA"/>
              </w:rPr>
              <w:t> </w:t>
            </w:r>
            <w:r w:rsidRPr="00051D38">
              <w:rPr>
                <w:sz w:val="21"/>
                <w:szCs w:val="21"/>
                <w:lang w:val="es-ES_tradnl" w:eastAsia="en-CA"/>
              </w:rPr>
              <w:t>844</w:t>
            </w:r>
          </w:p>
        </w:tc>
        <w:tc>
          <w:tcPr>
            <w:tcW w:w="992" w:type="dxa"/>
            <w:tcBorders>
              <w:top w:val="nil"/>
              <w:left w:val="nil"/>
              <w:bottom w:val="single" w:sz="4" w:space="0" w:color="auto"/>
              <w:right w:val="single" w:sz="4" w:space="0" w:color="auto"/>
            </w:tcBorders>
            <w:shd w:val="clear" w:color="auto" w:fill="auto"/>
            <w:noWrap/>
            <w:hideMark/>
          </w:tcPr>
          <w:p w14:paraId="6886717D" w14:textId="77777777" w:rsidR="00864A1F" w:rsidRPr="00051D38" w:rsidRDefault="00864A1F" w:rsidP="0054373C">
            <w:pPr>
              <w:jc w:val="right"/>
              <w:rPr>
                <w:sz w:val="21"/>
                <w:szCs w:val="21"/>
                <w:lang w:val="es-ES_tradnl" w:eastAsia="en-CA"/>
              </w:rPr>
            </w:pPr>
            <w:r w:rsidRPr="00051D38">
              <w:rPr>
                <w:sz w:val="21"/>
                <w:szCs w:val="21"/>
                <w:lang w:val="es-ES_tradnl" w:eastAsia="en-CA"/>
              </w:rPr>
              <w:t>147</w:t>
            </w:r>
          </w:p>
        </w:tc>
        <w:tc>
          <w:tcPr>
            <w:tcW w:w="992" w:type="dxa"/>
            <w:tcBorders>
              <w:top w:val="nil"/>
              <w:left w:val="nil"/>
              <w:bottom w:val="single" w:sz="4" w:space="0" w:color="auto"/>
              <w:right w:val="single" w:sz="4" w:space="0" w:color="auto"/>
            </w:tcBorders>
            <w:shd w:val="clear" w:color="auto" w:fill="auto"/>
            <w:noWrap/>
            <w:hideMark/>
          </w:tcPr>
          <w:p w14:paraId="08BCAEC4"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49894D53" w14:textId="5474C2FB" w:rsidR="00864A1F" w:rsidRPr="00051D38" w:rsidRDefault="00864A1F" w:rsidP="0054373C">
            <w:pPr>
              <w:jc w:val="right"/>
              <w:rPr>
                <w:sz w:val="21"/>
                <w:szCs w:val="21"/>
                <w:lang w:val="es-ES_tradnl" w:eastAsia="en-CA"/>
              </w:rPr>
            </w:pPr>
            <w:r w:rsidRPr="00051D38">
              <w:rPr>
                <w:sz w:val="21"/>
                <w:szCs w:val="21"/>
                <w:lang w:val="es-ES_tradnl" w:eastAsia="en-CA"/>
              </w:rPr>
              <w:t>2</w:t>
            </w:r>
            <w:r w:rsidR="00E83F4D" w:rsidRPr="00051D38">
              <w:rPr>
                <w:sz w:val="21"/>
                <w:szCs w:val="21"/>
                <w:lang w:val="es-ES_tradnl" w:eastAsia="en-CA"/>
              </w:rPr>
              <w:t> </w:t>
            </w:r>
            <w:r w:rsidRPr="00051D38">
              <w:rPr>
                <w:sz w:val="21"/>
                <w:szCs w:val="21"/>
                <w:lang w:val="es-ES_tradnl" w:eastAsia="en-CA"/>
              </w:rPr>
              <w:t>991</w:t>
            </w:r>
          </w:p>
        </w:tc>
        <w:tc>
          <w:tcPr>
            <w:tcW w:w="1134" w:type="dxa"/>
            <w:tcBorders>
              <w:top w:val="nil"/>
              <w:left w:val="nil"/>
              <w:bottom w:val="single" w:sz="4" w:space="0" w:color="auto"/>
              <w:right w:val="single" w:sz="4" w:space="0" w:color="auto"/>
            </w:tcBorders>
            <w:shd w:val="clear" w:color="auto" w:fill="auto"/>
            <w:noWrap/>
            <w:hideMark/>
          </w:tcPr>
          <w:p w14:paraId="336844DE"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2883A71D"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62890391" w14:textId="74E19851" w:rsidR="00864A1F" w:rsidRPr="00051D38" w:rsidRDefault="00864A1F" w:rsidP="0054373C">
            <w:pPr>
              <w:jc w:val="left"/>
              <w:rPr>
                <w:b/>
                <w:bCs/>
                <w:sz w:val="21"/>
                <w:szCs w:val="21"/>
                <w:lang w:val="es-ES_tradnl" w:eastAsia="en-CA"/>
              </w:rPr>
            </w:pPr>
            <w:r w:rsidRPr="00051D38">
              <w:rPr>
                <w:b/>
                <w:bCs/>
                <w:sz w:val="21"/>
                <w:szCs w:val="21"/>
                <w:lang w:val="es-ES_tradnl" w:eastAsia="en-CA"/>
              </w:rPr>
              <w:t xml:space="preserve">   </w:t>
            </w:r>
            <w:r w:rsidR="00E67B27" w:rsidRPr="00051D38">
              <w:rPr>
                <w:b/>
                <w:bCs/>
                <w:sz w:val="21"/>
                <w:szCs w:val="21"/>
                <w:lang w:val="es-ES_tradnl" w:eastAsia="en-CA"/>
              </w:rPr>
              <w:t xml:space="preserve">Subtotal actividades relativas a los </w:t>
            </w:r>
            <w:r w:rsidRPr="00051D38">
              <w:rPr>
                <w:b/>
                <w:bCs/>
                <w:sz w:val="21"/>
                <w:szCs w:val="21"/>
                <w:lang w:val="es-ES_tradnl" w:eastAsia="en-CA"/>
              </w:rPr>
              <w:t xml:space="preserve">HFC </w:t>
            </w:r>
          </w:p>
        </w:tc>
        <w:tc>
          <w:tcPr>
            <w:tcW w:w="1028" w:type="dxa"/>
            <w:tcBorders>
              <w:top w:val="nil"/>
              <w:left w:val="nil"/>
              <w:bottom w:val="single" w:sz="4" w:space="0" w:color="auto"/>
              <w:right w:val="single" w:sz="4" w:space="0" w:color="auto"/>
            </w:tcBorders>
            <w:shd w:val="clear" w:color="auto" w:fill="auto"/>
            <w:noWrap/>
            <w:hideMark/>
          </w:tcPr>
          <w:p w14:paraId="3D5ACFA1" w14:textId="3B3E017D" w:rsidR="00864A1F" w:rsidRPr="00051D38" w:rsidRDefault="00864A1F" w:rsidP="0054373C">
            <w:pPr>
              <w:jc w:val="right"/>
              <w:rPr>
                <w:b/>
                <w:bCs/>
                <w:sz w:val="21"/>
                <w:szCs w:val="21"/>
                <w:lang w:val="es-ES_tradnl" w:eastAsia="en-CA"/>
              </w:rPr>
            </w:pPr>
            <w:r w:rsidRPr="00051D38">
              <w:rPr>
                <w:b/>
                <w:bCs/>
                <w:sz w:val="21"/>
                <w:szCs w:val="21"/>
                <w:lang w:val="es-ES_tradnl" w:eastAsia="en-CA"/>
              </w:rPr>
              <w:t>3</w:t>
            </w:r>
            <w:r w:rsidR="00E83F4D" w:rsidRPr="00051D38">
              <w:rPr>
                <w:b/>
                <w:bCs/>
                <w:sz w:val="21"/>
                <w:szCs w:val="21"/>
                <w:lang w:val="es-ES_tradnl" w:eastAsia="en-CA"/>
              </w:rPr>
              <w:t> </w:t>
            </w:r>
            <w:r w:rsidRPr="00051D38">
              <w:rPr>
                <w:b/>
                <w:bCs/>
                <w:sz w:val="21"/>
                <w:szCs w:val="21"/>
                <w:lang w:val="es-ES_tradnl" w:eastAsia="en-CA"/>
              </w:rPr>
              <w:t>058</w:t>
            </w:r>
          </w:p>
        </w:tc>
        <w:tc>
          <w:tcPr>
            <w:tcW w:w="992" w:type="dxa"/>
            <w:tcBorders>
              <w:top w:val="nil"/>
              <w:left w:val="nil"/>
              <w:bottom w:val="single" w:sz="4" w:space="0" w:color="auto"/>
              <w:right w:val="single" w:sz="4" w:space="0" w:color="auto"/>
            </w:tcBorders>
            <w:shd w:val="clear" w:color="auto" w:fill="auto"/>
            <w:noWrap/>
            <w:hideMark/>
          </w:tcPr>
          <w:p w14:paraId="5FDC3A4A" w14:textId="77777777" w:rsidR="00864A1F" w:rsidRPr="00051D38" w:rsidRDefault="00864A1F" w:rsidP="0054373C">
            <w:pPr>
              <w:jc w:val="right"/>
              <w:rPr>
                <w:b/>
                <w:bCs/>
                <w:sz w:val="21"/>
                <w:szCs w:val="21"/>
                <w:lang w:val="es-ES_tradnl" w:eastAsia="en-CA"/>
              </w:rPr>
            </w:pPr>
            <w:r w:rsidRPr="00051D38">
              <w:rPr>
                <w:b/>
                <w:bCs/>
                <w:sz w:val="21"/>
                <w:szCs w:val="21"/>
                <w:lang w:val="es-ES_tradnl" w:eastAsia="en-CA"/>
              </w:rPr>
              <w:t>308</w:t>
            </w:r>
          </w:p>
        </w:tc>
        <w:tc>
          <w:tcPr>
            <w:tcW w:w="992" w:type="dxa"/>
            <w:tcBorders>
              <w:top w:val="nil"/>
              <w:left w:val="nil"/>
              <w:bottom w:val="single" w:sz="4" w:space="0" w:color="auto"/>
              <w:right w:val="single" w:sz="4" w:space="0" w:color="auto"/>
            </w:tcBorders>
            <w:shd w:val="clear" w:color="auto" w:fill="auto"/>
            <w:noWrap/>
            <w:hideMark/>
          </w:tcPr>
          <w:p w14:paraId="1EB50AD1" w14:textId="77777777" w:rsidR="00864A1F" w:rsidRPr="00051D38" w:rsidRDefault="00864A1F" w:rsidP="0054373C">
            <w:pPr>
              <w:jc w:val="right"/>
              <w:rPr>
                <w:b/>
                <w:bCs/>
                <w:sz w:val="21"/>
                <w:szCs w:val="21"/>
                <w:lang w:val="es-ES_tradnl" w:eastAsia="en-CA"/>
              </w:rPr>
            </w:pPr>
            <w:r w:rsidRPr="00051D38">
              <w:rPr>
                <w:b/>
                <w:bCs/>
                <w:sz w:val="21"/>
                <w:szCs w:val="21"/>
                <w:lang w:val="es-ES_tradnl" w:eastAsia="en-CA"/>
              </w:rPr>
              <w:t>0</w:t>
            </w:r>
          </w:p>
        </w:tc>
        <w:tc>
          <w:tcPr>
            <w:tcW w:w="1382" w:type="dxa"/>
            <w:tcBorders>
              <w:top w:val="nil"/>
              <w:left w:val="nil"/>
              <w:bottom w:val="single" w:sz="4" w:space="0" w:color="auto"/>
              <w:right w:val="single" w:sz="4" w:space="0" w:color="auto"/>
            </w:tcBorders>
            <w:shd w:val="clear" w:color="auto" w:fill="auto"/>
            <w:noWrap/>
            <w:hideMark/>
          </w:tcPr>
          <w:p w14:paraId="226CB6EA" w14:textId="3038C5FE" w:rsidR="00864A1F" w:rsidRPr="00051D38" w:rsidRDefault="00864A1F" w:rsidP="0054373C">
            <w:pPr>
              <w:jc w:val="right"/>
              <w:rPr>
                <w:b/>
                <w:bCs/>
                <w:sz w:val="21"/>
                <w:szCs w:val="21"/>
                <w:lang w:val="es-ES_tradnl" w:eastAsia="en-CA"/>
              </w:rPr>
            </w:pPr>
            <w:r w:rsidRPr="00051D38">
              <w:rPr>
                <w:b/>
                <w:bCs/>
                <w:sz w:val="21"/>
                <w:szCs w:val="21"/>
                <w:lang w:val="es-ES_tradnl" w:eastAsia="en-CA"/>
              </w:rPr>
              <w:t>3</w:t>
            </w:r>
            <w:r w:rsidR="00E83F4D" w:rsidRPr="00051D38">
              <w:rPr>
                <w:b/>
                <w:bCs/>
                <w:sz w:val="21"/>
                <w:szCs w:val="21"/>
                <w:lang w:val="es-ES_tradnl" w:eastAsia="en-CA"/>
              </w:rPr>
              <w:t> </w:t>
            </w:r>
            <w:r w:rsidRPr="00051D38">
              <w:rPr>
                <w:b/>
                <w:bCs/>
                <w:sz w:val="21"/>
                <w:szCs w:val="21"/>
                <w:lang w:val="es-ES_tradnl" w:eastAsia="en-CA"/>
              </w:rPr>
              <w:t>366</w:t>
            </w:r>
          </w:p>
        </w:tc>
        <w:tc>
          <w:tcPr>
            <w:tcW w:w="1134" w:type="dxa"/>
            <w:tcBorders>
              <w:top w:val="nil"/>
              <w:left w:val="nil"/>
              <w:bottom w:val="single" w:sz="4" w:space="0" w:color="auto"/>
              <w:right w:val="single" w:sz="4" w:space="0" w:color="auto"/>
            </w:tcBorders>
            <w:shd w:val="clear" w:color="auto" w:fill="auto"/>
            <w:noWrap/>
            <w:hideMark/>
          </w:tcPr>
          <w:p w14:paraId="3FB1F152" w14:textId="77777777" w:rsidR="00864A1F" w:rsidRPr="00051D38" w:rsidRDefault="00864A1F" w:rsidP="0054373C">
            <w:pPr>
              <w:jc w:val="right"/>
              <w:rPr>
                <w:b/>
                <w:bCs/>
                <w:sz w:val="21"/>
                <w:szCs w:val="21"/>
                <w:lang w:val="es-ES_tradnl" w:eastAsia="en-CA"/>
              </w:rPr>
            </w:pPr>
            <w:r w:rsidRPr="00051D38">
              <w:rPr>
                <w:b/>
                <w:bCs/>
                <w:sz w:val="21"/>
                <w:szCs w:val="21"/>
                <w:lang w:val="es-ES_tradnl" w:eastAsia="en-CA"/>
              </w:rPr>
              <w:t>0</w:t>
            </w:r>
          </w:p>
        </w:tc>
      </w:tr>
      <w:tr w:rsidR="00864A1F" w:rsidRPr="00051D38" w14:paraId="16D1902C" w14:textId="77777777" w:rsidTr="0054373C">
        <w:trPr>
          <w:trHeight w:val="276"/>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DAED295" w14:textId="1F7A5A41" w:rsidR="00864A1F" w:rsidRPr="00051D38" w:rsidRDefault="00E67B27" w:rsidP="0054373C">
            <w:pPr>
              <w:jc w:val="left"/>
              <w:rPr>
                <w:b/>
                <w:bCs/>
                <w:sz w:val="21"/>
                <w:szCs w:val="21"/>
                <w:lang w:val="es-ES_tradnl" w:eastAsia="en-CA"/>
              </w:rPr>
            </w:pPr>
            <w:r w:rsidRPr="00051D38">
              <w:rPr>
                <w:b/>
                <w:bCs/>
                <w:sz w:val="21"/>
                <w:szCs w:val="21"/>
                <w:lang w:val="es-ES_tradnl" w:eastAsia="en-CA"/>
              </w:rPr>
              <w:t xml:space="preserve">Actividades </w:t>
            </w:r>
            <w:r w:rsidR="00677E0D" w:rsidRPr="00051D38">
              <w:rPr>
                <w:b/>
                <w:bCs/>
                <w:sz w:val="21"/>
                <w:szCs w:val="21"/>
                <w:lang w:val="es-ES_tradnl" w:eastAsia="en-CA"/>
              </w:rPr>
              <w:t>c</w:t>
            </w:r>
            <w:r w:rsidRPr="00051D38">
              <w:rPr>
                <w:b/>
                <w:bCs/>
                <w:sz w:val="21"/>
                <w:szCs w:val="21"/>
                <w:lang w:val="es-ES_tradnl" w:eastAsia="en-CA"/>
              </w:rPr>
              <w:t xml:space="preserve">orrientes </w:t>
            </w:r>
          </w:p>
        </w:tc>
      </w:tr>
      <w:tr w:rsidR="00864A1F" w:rsidRPr="00051D38" w14:paraId="3E87A9F0"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0094ACFF" w14:textId="326C93CE" w:rsidR="00864A1F" w:rsidRPr="00051D38" w:rsidRDefault="00E67B27" w:rsidP="0054373C">
            <w:pPr>
              <w:jc w:val="left"/>
              <w:rPr>
                <w:sz w:val="21"/>
                <w:szCs w:val="21"/>
                <w:lang w:val="es-ES_tradnl" w:eastAsia="en-CA"/>
              </w:rPr>
            </w:pPr>
            <w:r w:rsidRPr="00051D38">
              <w:rPr>
                <w:sz w:val="21"/>
                <w:szCs w:val="21"/>
                <w:lang w:val="es-ES_tradnl" w:eastAsia="en-CA"/>
              </w:rPr>
              <w:t>Fortalecimiento institucional</w:t>
            </w:r>
          </w:p>
        </w:tc>
        <w:tc>
          <w:tcPr>
            <w:tcW w:w="1028" w:type="dxa"/>
            <w:tcBorders>
              <w:top w:val="nil"/>
              <w:left w:val="nil"/>
              <w:bottom w:val="single" w:sz="4" w:space="0" w:color="auto"/>
              <w:right w:val="single" w:sz="4" w:space="0" w:color="auto"/>
            </w:tcBorders>
            <w:shd w:val="clear" w:color="auto" w:fill="auto"/>
            <w:noWrap/>
            <w:hideMark/>
          </w:tcPr>
          <w:p w14:paraId="62BD7146" w14:textId="47FA4B20" w:rsidR="00864A1F" w:rsidRPr="00051D38" w:rsidRDefault="00864A1F" w:rsidP="0054373C">
            <w:pPr>
              <w:jc w:val="right"/>
              <w:rPr>
                <w:sz w:val="21"/>
                <w:szCs w:val="21"/>
                <w:lang w:val="es-ES_tradnl" w:eastAsia="en-CA"/>
              </w:rPr>
            </w:pPr>
            <w:r w:rsidRPr="00051D38">
              <w:rPr>
                <w:sz w:val="21"/>
                <w:szCs w:val="21"/>
                <w:lang w:val="es-ES_tradnl" w:eastAsia="en-CA"/>
              </w:rPr>
              <w:t>6</w:t>
            </w:r>
            <w:r w:rsidR="00E83F4D" w:rsidRPr="00051D38">
              <w:rPr>
                <w:sz w:val="21"/>
                <w:szCs w:val="21"/>
                <w:lang w:val="es-ES_tradnl" w:eastAsia="en-CA"/>
              </w:rPr>
              <w:t> </w:t>
            </w:r>
            <w:r w:rsidRPr="00051D38">
              <w:rPr>
                <w:sz w:val="21"/>
                <w:szCs w:val="21"/>
                <w:lang w:val="es-ES_tradnl" w:eastAsia="en-CA"/>
              </w:rPr>
              <w:t>280</w:t>
            </w:r>
          </w:p>
        </w:tc>
        <w:tc>
          <w:tcPr>
            <w:tcW w:w="992" w:type="dxa"/>
            <w:tcBorders>
              <w:top w:val="nil"/>
              <w:left w:val="nil"/>
              <w:bottom w:val="single" w:sz="4" w:space="0" w:color="auto"/>
              <w:right w:val="single" w:sz="4" w:space="0" w:color="auto"/>
            </w:tcBorders>
            <w:shd w:val="clear" w:color="auto" w:fill="auto"/>
            <w:noWrap/>
            <w:hideMark/>
          </w:tcPr>
          <w:p w14:paraId="18AF84F1" w14:textId="53845CE6" w:rsidR="00864A1F" w:rsidRPr="00051D38" w:rsidRDefault="00864A1F" w:rsidP="0054373C">
            <w:pPr>
              <w:jc w:val="right"/>
              <w:rPr>
                <w:sz w:val="21"/>
                <w:szCs w:val="21"/>
                <w:lang w:val="es-ES_tradnl" w:eastAsia="en-CA"/>
              </w:rPr>
            </w:pPr>
            <w:r w:rsidRPr="00051D38">
              <w:rPr>
                <w:sz w:val="21"/>
                <w:szCs w:val="21"/>
                <w:lang w:val="es-ES_tradnl" w:eastAsia="en-CA"/>
              </w:rPr>
              <w:t>5</w:t>
            </w:r>
            <w:r w:rsidR="00E83F4D" w:rsidRPr="00051D38">
              <w:rPr>
                <w:sz w:val="21"/>
                <w:szCs w:val="21"/>
                <w:lang w:val="es-ES_tradnl" w:eastAsia="en-CA"/>
              </w:rPr>
              <w:t> </w:t>
            </w:r>
            <w:r w:rsidRPr="00051D38">
              <w:rPr>
                <w:sz w:val="21"/>
                <w:szCs w:val="21"/>
                <w:lang w:val="es-ES_tradnl" w:eastAsia="en-CA"/>
              </w:rPr>
              <w:t>216</w:t>
            </w:r>
          </w:p>
        </w:tc>
        <w:tc>
          <w:tcPr>
            <w:tcW w:w="992" w:type="dxa"/>
            <w:tcBorders>
              <w:top w:val="nil"/>
              <w:left w:val="nil"/>
              <w:bottom w:val="single" w:sz="4" w:space="0" w:color="auto"/>
              <w:right w:val="single" w:sz="4" w:space="0" w:color="auto"/>
            </w:tcBorders>
            <w:shd w:val="clear" w:color="auto" w:fill="auto"/>
            <w:noWrap/>
            <w:hideMark/>
          </w:tcPr>
          <w:p w14:paraId="208BCFD2" w14:textId="708C58F7" w:rsidR="00864A1F" w:rsidRPr="00051D38" w:rsidRDefault="00864A1F" w:rsidP="0054373C">
            <w:pPr>
              <w:jc w:val="right"/>
              <w:rPr>
                <w:sz w:val="21"/>
                <w:szCs w:val="21"/>
                <w:lang w:val="es-ES_tradnl" w:eastAsia="en-CA"/>
              </w:rPr>
            </w:pPr>
            <w:r w:rsidRPr="00051D38">
              <w:rPr>
                <w:sz w:val="21"/>
                <w:szCs w:val="21"/>
                <w:lang w:val="es-ES_tradnl" w:eastAsia="en-CA"/>
              </w:rPr>
              <w:t>6</w:t>
            </w:r>
            <w:r w:rsidR="00E83F4D" w:rsidRPr="00051D38">
              <w:rPr>
                <w:sz w:val="21"/>
                <w:szCs w:val="21"/>
                <w:lang w:val="es-ES_tradnl" w:eastAsia="en-CA"/>
              </w:rPr>
              <w:t> </w:t>
            </w:r>
            <w:r w:rsidRPr="00051D38">
              <w:rPr>
                <w:sz w:val="21"/>
                <w:szCs w:val="21"/>
                <w:lang w:val="es-ES_tradnl" w:eastAsia="en-CA"/>
              </w:rPr>
              <w:t>280</w:t>
            </w:r>
          </w:p>
        </w:tc>
        <w:tc>
          <w:tcPr>
            <w:tcW w:w="1382" w:type="dxa"/>
            <w:tcBorders>
              <w:top w:val="nil"/>
              <w:left w:val="nil"/>
              <w:bottom w:val="single" w:sz="4" w:space="0" w:color="auto"/>
              <w:right w:val="single" w:sz="4" w:space="0" w:color="auto"/>
            </w:tcBorders>
            <w:shd w:val="clear" w:color="auto" w:fill="auto"/>
            <w:noWrap/>
            <w:hideMark/>
          </w:tcPr>
          <w:p w14:paraId="2EB05C98" w14:textId="08257D8C" w:rsidR="00864A1F" w:rsidRPr="00051D38" w:rsidRDefault="00864A1F" w:rsidP="0054373C">
            <w:pPr>
              <w:jc w:val="right"/>
              <w:rPr>
                <w:sz w:val="21"/>
                <w:szCs w:val="21"/>
                <w:lang w:val="es-ES_tradnl" w:eastAsia="en-CA"/>
              </w:rPr>
            </w:pPr>
            <w:r w:rsidRPr="00051D38">
              <w:rPr>
                <w:sz w:val="21"/>
                <w:szCs w:val="21"/>
                <w:lang w:val="es-ES_tradnl" w:eastAsia="en-CA"/>
              </w:rPr>
              <w:t>17</w:t>
            </w:r>
            <w:r w:rsidR="00E83F4D" w:rsidRPr="00051D38">
              <w:rPr>
                <w:sz w:val="21"/>
                <w:szCs w:val="21"/>
                <w:lang w:val="es-ES_tradnl" w:eastAsia="en-CA"/>
              </w:rPr>
              <w:t> </w:t>
            </w:r>
            <w:r w:rsidRPr="00051D38">
              <w:rPr>
                <w:sz w:val="21"/>
                <w:szCs w:val="21"/>
                <w:lang w:val="es-ES_tradnl" w:eastAsia="en-CA"/>
              </w:rPr>
              <w:t>776</w:t>
            </w:r>
          </w:p>
        </w:tc>
        <w:tc>
          <w:tcPr>
            <w:tcW w:w="1134" w:type="dxa"/>
            <w:tcBorders>
              <w:top w:val="nil"/>
              <w:left w:val="nil"/>
              <w:bottom w:val="single" w:sz="4" w:space="0" w:color="auto"/>
              <w:right w:val="single" w:sz="4" w:space="0" w:color="auto"/>
            </w:tcBorders>
            <w:shd w:val="clear" w:color="auto" w:fill="auto"/>
            <w:noWrap/>
            <w:hideMark/>
          </w:tcPr>
          <w:p w14:paraId="3EDCFAA0"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79489654"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758F1F8C" w14:textId="2BD113C9" w:rsidR="00864A1F" w:rsidRPr="00051D38" w:rsidRDefault="00864A1F" w:rsidP="0054373C">
            <w:pPr>
              <w:jc w:val="left"/>
              <w:rPr>
                <w:sz w:val="21"/>
                <w:szCs w:val="21"/>
                <w:lang w:val="es-ES_tradnl" w:eastAsia="en-CA"/>
              </w:rPr>
            </w:pPr>
            <w:r w:rsidRPr="00051D38">
              <w:rPr>
                <w:sz w:val="21"/>
                <w:szCs w:val="21"/>
                <w:lang w:val="es-ES_tradnl" w:eastAsia="en-CA"/>
              </w:rPr>
              <w:t>P</w:t>
            </w:r>
            <w:r w:rsidR="00E67B27" w:rsidRPr="00051D38">
              <w:rPr>
                <w:sz w:val="21"/>
                <w:szCs w:val="21"/>
                <w:lang w:val="es-ES_tradnl" w:eastAsia="en-CA"/>
              </w:rPr>
              <w:t>AC</w:t>
            </w:r>
          </w:p>
        </w:tc>
        <w:tc>
          <w:tcPr>
            <w:tcW w:w="1028" w:type="dxa"/>
            <w:tcBorders>
              <w:top w:val="nil"/>
              <w:left w:val="nil"/>
              <w:bottom w:val="single" w:sz="4" w:space="0" w:color="auto"/>
              <w:right w:val="single" w:sz="4" w:space="0" w:color="auto"/>
            </w:tcBorders>
            <w:shd w:val="clear" w:color="auto" w:fill="auto"/>
            <w:noWrap/>
            <w:hideMark/>
          </w:tcPr>
          <w:p w14:paraId="0EBA2304" w14:textId="4A1EC438" w:rsidR="00864A1F" w:rsidRPr="00051D38" w:rsidRDefault="00864A1F" w:rsidP="0054373C">
            <w:pPr>
              <w:jc w:val="right"/>
              <w:rPr>
                <w:sz w:val="21"/>
                <w:szCs w:val="21"/>
                <w:lang w:val="es-ES_tradnl" w:eastAsia="en-CA"/>
              </w:rPr>
            </w:pPr>
            <w:r w:rsidRPr="00051D38">
              <w:rPr>
                <w:sz w:val="21"/>
                <w:szCs w:val="21"/>
                <w:lang w:val="es-ES_tradnl" w:eastAsia="en-CA"/>
              </w:rPr>
              <w:t>11</w:t>
            </w:r>
            <w:r w:rsidR="00E83F4D" w:rsidRPr="00051D38">
              <w:rPr>
                <w:sz w:val="21"/>
                <w:szCs w:val="21"/>
                <w:lang w:val="es-ES_tradnl" w:eastAsia="en-CA"/>
              </w:rPr>
              <w:t> </w:t>
            </w:r>
            <w:r w:rsidRPr="00051D38">
              <w:rPr>
                <w:sz w:val="21"/>
                <w:szCs w:val="21"/>
                <w:lang w:val="es-ES_tradnl" w:eastAsia="en-CA"/>
              </w:rPr>
              <w:t>428</w:t>
            </w:r>
          </w:p>
        </w:tc>
        <w:tc>
          <w:tcPr>
            <w:tcW w:w="992" w:type="dxa"/>
            <w:tcBorders>
              <w:top w:val="nil"/>
              <w:left w:val="nil"/>
              <w:bottom w:val="single" w:sz="4" w:space="0" w:color="auto"/>
              <w:right w:val="single" w:sz="4" w:space="0" w:color="auto"/>
            </w:tcBorders>
            <w:shd w:val="clear" w:color="auto" w:fill="auto"/>
            <w:noWrap/>
            <w:hideMark/>
          </w:tcPr>
          <w:p w14:paraId="15DE0C53" w14:textId="3D03B072" w:rsidR="00864A1F" w:rsidRPr="00051D38" w:rsidRDefault="00864A1F" w:rsidP="0054373C">
            <w:pPr>
              <w:jc w:val="right"/>
              <w:rPr>
                <w:sz w:val="21"/>
                <w:szCs w:val="21"/>
                <w:lang w:val="es-ES_tradnl" w:eastAsia="en-CA"/>
              </w:rPr>
            </w:pPr>
            <w:r w:rsidRPr="00051D38">
              <w:rPr>
                <w:sz w:val="21"/>
                <w:szCs w:val="21"/>
                <w:lang w:val="es-ES_tradnl" w:eastAsia="en-CA"/>
              </w:rPr>
              <w:t>11</w:t>
            </w:r>
            <w:r w:rsidR="00E83F4D" w:rsidRPr="00051D38">
              <w:rPr>
                <w:sz w:val="21"/>
                <w:szCs w:val="21"/>
                <w:lang w:val="es-ES_tradnl" w:eastAsia="en-CA"/>
              </w:rPr>
              <w:t> </w:t>
            </w:r>
            <w:r w:rsidRPr="00051D38">
              <w:rPr>
                <w:sz w:val="21"/>
                <w:szCs w:val="21"/>
                <w:lang w:val="es-ES_tradnl" w:eastAsia="en-CA"/>
              </w:rPr>
              <w:t>771</w:t>
            </w:r>
          </w:p>
        </w:tc>
        <w:tc>
          <w:tcPr>
            <w:tcW w:w="992" w:type="dxa"/>
            <w:tcBorders>
              <w:top w:val="nil"/>
              <w:left w:val="nil"/>
              <w:bottom w:val="single" w:sz="4" w:space="0" w:color="auto"/>
              <w:right w:val="single" w:sz="4" w:space="0" w:color="auto"/>
            </w:tcBorders>
            <w:shd w:val="clear" w:color="auto" w:fill="auto"/>
            <w:noWrap/>
            <w:hideMark/>
          </w:tcPr>
          <w:p w14:paraId="028B84A7" w14:textId="5787AF4F" w:rsidR="00864A1F" w:rsidRPr="00051D38" w:rsidRDefault="00864A1F" w:rsidP="0054373C">
            <w:pPr>
              <w:jc w:val="right"/>
              <w:rPr>
                <w:sz w:val="21"/>
                <w:szCs w:val="21"/>
                <w:lang w:val="es-ES_tradnl" w:eastAsia="en-CA"/>
              </w:rPr>
            </w:pPr>
            <w:r w:rsidRPr="00051D38">
              <w:rPr>
                <w:sz w:val="21"/>
                <w:szCs w:val="21"/>
                <w:lang w:val="es-ES_tradnl" w:eastAsia="en-CA"/>
              </w:rPr>
              <w:t>12</w:t>
            </w:r>
            <w:r w:rsidR="00E83F4D" w:rsidRPr="00051D38">
              <w:rPr>
                <w:sz w:val="21"/>
                <w:szCs w:val="21"/>
                <w:lang w:val="es-ES_tradnl" w:eastAsia="en-CA"/>
              </w:rPr>
              <w:t> </w:t>
            </w:r>
            <w:r w:rsidRPr="00051D38">
              <w:rPr>
                <w:sz w:val="21"/>
                <w:szCs w:val="21"/>
                <w:lang w:val="es-ES_tradnl" w:eastAsia="en-CA"/>
              </w:rPr>
              <w:t>124</w:t>
            </w:r>
          </w:p>
        </w:tc>
        <w:tc>
          <w:tcPr>
            <w:tcW w:w="1382" w:type="dxa"/>
            <w:tcBorders>
              <w:top w:val="nil"/>
              <w:left w:val="nil"/>
              <w:bottom w:val="single" w:sz="4" w:space="0" w:color="auto"/>
              <w:right w:val="single" w:sz="4" w:space="0" w:color="auto"/>
            </w:tcBorders>
            <w:shd w:val="clear" w:color="auto" w:fill="auto"/>
            <w:noWrap/>
            <w:hideMark/>
          </w:tcPr>
          <w:p w14:paraId="3D6CAC7F" w14:textId="16EE9489" w:rsidR="00864A1F" w:rsidRPr="00051D38" w:rsidRDefault="00864A1F" w:rsidP="0054373C">
            <w:pPr>
              <w:jc w:val="right"/>
              <w:rPr>
                <w:sz w:val="21"/>
                <w:szCs w:val="21"/>
                <w:lang w:val="es-ES_tradnl" w:eastAsia="en-CA"/>
              </w:rPr>
            </w:pPr>
            <w:r w:rsidRPr="00051D38">
              <w:rPr>
                <w:sz w:val="21"/>
                <w:szCs w:val="21"/>
                <w:lang w:val="es-ES_tradnl" w:eastAsia="en-CA"/>
              </w:rPr>
              <w:t>35</w:t>
            </w:r>
            <w:r w:rsidR="00E83F4D" w:rsidRPr="00051D38">
              <w:rPr>
                <w:sz w:val="21"/>
                <w:szCs w:val="21"/>
                <w:lang w:val="es-ES_tradnl" w:eastAsia="en-CA"/>
              </w:rPr>
              <w:t> </w:t>
            </w:r>
            <w:r w:rsidRPr="00051D38">
              <w:rPr>
                <w:sz w:val="21"/>
                <w:szCs w:val="21"/>
                <w:lang w:val="es-ES_tradnl" w:eastAsia="en-CA"/>
              </w:rPr>
              <w:t>324</w:t>
            </w:r>
          </w:p>
        </w:tc>
        <w:tc>
          <w:tcPr>
            <w:tcW w:w="1134" w:type="dxa"/>
            <w:tcBorders>
              <w:top w:val="nil"/>
              <w:left w:val="nil"/>
              <w:bottom w:val="single" w:sz="4" w:space="0" w:color="auto"/>
              <w:right w:val="single" w:sz="4" w:space="0" w:color="auto"/>
            </w:tcBorders>
            <w:shd w:val="clear" w:color="auto" w:fill="auto"/>
            <w:noWrap/>
            <w:hideMark/>
          </w:tcPr>
          <w:p w14:paraId="0D2255F7" w14:textId="77777777" w:rsidR="00864A1F" w:rsidRPr="00051D38" w:rsidRDefault="00864A1F" w:rsidP="0054373C">
            <w:pPr>
              <w:jc w:val="right"/>
              <w:rPr>
                <w:sz w:val="21"/>
                <w:szCs w:val="21"/>
                <w:lang w:val="es-ES_tradnl" w:eastAsia="en-CA"/>
              </w:rPr>
            </w:pPr>
            <w:r w:rsidRPr="00051D38">
              <w:rPr>
                <w:sz w:val="21"/>
                <w:szCs w:val="21"/>
                <w:lang w:val="es-ES_tradnl" w:eastAsia="en-CA"/>
              </w:rPr>
              <w:t>0</w:t>
            </w:r>
          </w:p>
        </w:tc>
      </w:tr>
      <w:tr w:rsidR="00864A1F" w:rsidRPr="00051D38" w14:paraId="49288C27"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70BC1E28" w14:textId="58202FF0" w:rsidR="00864A1F" w:rsidRPr="00051D38" w:rsidRDefault="00864A1F" w:rsidP="0054373C">
            <w:pPr>
              <w:jc w:val="left"/>
              <w:rPr>
                <w:b/>
                <w:bCs/>
                <w:sz w:val="21"/>
                <w:szCs w:val="21"/>
                <w:lang w:val="es-ES_tradnl" w:eastAsia="en-CA"/>
              </w:rPr>
            </w:pPr>
            <w:r w:rsidRPr="00051D38">
              <w:rPr>
                <w:b/>
                <w:bCs/>
                <w:sz w:val="21"/>
                <w:szCs w:val="21"/>
                <w:lang w:val="es-ES_tradnl" w:eastAsia="en-CA"/>
              </w:rPr>
              <w:t xml:space="preserve">   </w:t>
            </w:r>
            <w:r w:rsidR="00E67B27" w:rsidRPr="00051D38">
              <w:rPr>
                <w:b/>
                <w:bCs/>
                <w:sz w:val="21"/>
                <w:szCs w:val="21"/>
                <w:lang w:val="es-ES_tradnl" w:eastAsia="en-CA"/>
              </w:rPr>
              <w:t>Subtotal actividades corrientes</w:t>
            </w:r>
          </w:p>
        </w:tc>
        <w:tc>
          <w:tcPr>
            <w:tcW w:w="1028" w:type="dxa"/>
            <w:tcBorders>
              <w:top w:val="nil"/>
              <w:left w:val="nil"/>
              <w:bottom w:val="single" w:sz="4" w:space="0" w:color="auto"/>
              <w:right w:val="single" w:sz="4" w:space="0" w:color="auto"/>
            </w:tcBorders>
            <w:shd w:val="clear" w:color="auto" w:fill="auto"/>
            <w:noWrap/>
            <w:hideMark/>
          </w:tcPr>
          <w:p w14:paraId="7BDDD84B" w14:textId="78806307" w:rsidR="00864A1F" w:rsidRPr="00051D38" w:rsidRDefault="00864A1F" w:rsidP="0054373C">
            <w:pPr>
              <w:jc w:val="right"/>
              <w:rPr>
                <w:b/>
                <w:bCs/>
                <w:sz w:val="21"/>
                <w:szCs w:val="21"/>
                <w:lang w:val="es-ES_tradnl" w:eastAsia="en-CA"/>
              </w:rPr>
            </w:pPr>
            <w:r w:rsidRPr="00051D38">
              <w:rPr>
                <w:b/>
                <w:bCs/>
                <w:sz w:val="21"/>
                <w:szCs w:val="21"/>
                <w:lang w:val="es-ES_tradnl" w:eastAsia="en-CA"/>
              </w:rPr>
              <w:t>17</w:t>
            </w:r>
            <w:r w:rsidR="00E83F4D" w:rsidRPr="00051D38">
              <w:rPr>
                <w:b/>
                <w:bCs/>
                <w:sz w:val="21"/>
                <w:szCs w:val="21"/>
                <w:lang w:val="es-ES_tradnl" w:eastAsia="en-CA"/>
              </w:rPr>
              <w:t> </w:t>
            </w:r>
            <w:r w:rsidRPr="00051D38">
              <w:rPr>
                <w:b/>
                <w:bCs/>
                <w:sz w:val="21"/>
                <w:szCs w:val="21"/>
                <w:lang w:val="es-ES_tradnl" w:eastAsia="en-CA"/>
              </w:rPr>
              <w:t>709</w:t>
            </w:r>
          </w:p>
        </w:tc>
        <w:tc>
          <w:tcPr>
            <w:tcW w:w="992" w:type="dxa"/>
            <w:tcBorders>
              <w:top w:val="nil"/>
              <w:left w:val="nil"/>
              <w:bottom w:val="single" w:sz="4" w:space="0" w:color="auto"/>
              <w:right w:val="single" w:sz="4" w:space="0" w:color="auto"/>
            </w:tcBorders>
            <w:shd w:val="clear" w:color="auto" w:fill="auto"/>
            <w:noWrap/>
            <w:hideMark/>
          </w:tcPr>
          <w:p w14:paraId="08BFA784" w14:textId="43F415F8" w:rsidR="00864A1F" w:rsidRPr="00051D38" w:rsidRDefault="00864A1F" w:rsidP="0054373C">
            <w:pPr>
              <w:jc w:val="right"/>
              <w:rPr>
                <w:b/>
                <w:bCs/>
                <w:sz w:val="21"/>
                <w:szCs w:val="21"/>
                <w:lang w:val="es-ES_tradnl" w:eastAsia="en-CA"/>
              </w:rPr>
            </w:pPr>
            <w:r w:rsidRPr="00051D38">
              <w:rPr>
                <w:b/>
                <w:bCs/>
                <w:sz w:val="21"/>
                <w:szCs w:val="21"/>
                <w:lang w:val="es-ES_tradnl" w:eastAsia="en-CA"/>
              </w:rPr>
              <w:t>16</w:t>
            </w:r>
            <w:r w:rsidR="00E83F4D" w:rsidRPr="00051D38">
              <w:rPr>
                <w:b/>
                <w:bCs/>
                <w:sz w:val="21"/>
                <w:szCs w:val="21"/>
                <w:lang w:val="es-ES_tradnl" w:eastAsia="en-CA"/>
              </w:rPr>
              <w:t> </w:t>
            </w:r>
            <w:r w:rsidRPr="00051D38">
              <w:rPr>
                <w:b/>
                <w:bCs/>
                <w:sz w:val="21"/>
                <w:szCs w:val="21"/>
                <w:lang w:val="es-ES_tradnl" w:eastAsia="en-CA"/>
              </w:rPr>
              <w:t>987</w:t>
            </w:r>
          </w:p>
        </w:tc>
        <w:tc>
          <w:tcPr>
            <w:tcW w:w="992" w:type="dxa"/>
            <w:tcBorders>
              <w:top w:val="nil"/>
              <w:left w:val="nil"/>
              <w:bottom w:val="single" w:sz="4" w:space="0" w:color="auto"/>
              <w:right w:val="single" w:sz="4" w:space="0" w:color="auto"/>
            </w:tcBorders>
            <w:shd w:val="clear" w:color="auto" w:fill="auto"/>
            <w:noWrap/>
            <w:hideMark/>
          </w:tcPr>
          <w:p w14:paraId="3B8A2694" w14:textId="22AB2E39" w:rsidR="00864A1F" w:rsidRPr="00051D38" w:rsidRDefault="00864A1F" w:rsidP="0054373C">
            <w:pPr>
              <w:jc w:val="right"/>
              <w:rPr>
                <w:b/>
                <w:bCs/>
                <w:sz w:val="21"/>
                <w:szCs w:val="21"/>
                <w:lang w:val="es-ES_tradnl" w:eastAsia="en-CA"/>
              </w:rPr>
            </w:pPr>
            <w:r w:rsidRPr="00051D38">
              <w:rPr>
                <w:b/>
                <w:bCs/>
                <w:sz w:val="21"/>
                <w:szCs w:val="21"/>
                <w:lang w:val="es-ES_tradnl" w:eastAsia="en-CA"/>
              </w:rPr>
              <w:t>18</w:t>
            </w:r>
            <w:r w:rsidR="00E83F4D" w:rsidRPr="00051D38">
              <w:rPr>
                <w:b/>
                <w:bCs/>
                <w:sz w:val="21"/>
                <w:szCs w:val="21"/>
                <w:lang w:val="es-ES_tradnl" w:eastAsia="en-CA"/>
              </w:rPr>
              <w:t> </w:t>
            </w:r>
            <w:r w:rsidRPr="00051D38">
              <w:rPr>
                <w:b/>
                <w:bCs/>
                <w:sz w:val="21"/>
                <w:szCs w:val="21"/>
                <w:lang w:val="es-ES_tradnl" w:eastAsia="en-CA"/>
              </w:rPr>
              <w:t>405</w:t>
            </w:r>
          </w:p>
        </w:tc>
        <w:tc>
          <w:tcPr>
            <w:tcW w:w="1382" w:type="dxa"/>
            <w:tcBorders>
              <w:top w:val="nil"/>
              <w:left w:val="nil"/>
              <w:bottom w:val="single" w:sz="4" w:space="0" w:color="auto"/>
              <w:right w:val="single" w:sz="4" w:space="0" w:color="auto"/>
            </w:tcBorders>
            <w:shd w:val="clear" w:color="auto" w:fill="auto"/>
            <w:noWrap/>
            <w:hideMark/>
          </w:tcPr>
          <w:p w14:paraId="3DF6DB60" w14:textId="05033940" w:rsidR="00864A1F" w:rsidRPr="00051D38" w:rsidRDefault="00864A1F" w:rsidP="0054373C">
            <w:pPr>
              <w:jc w:val="right"/>
              <w:rPr>
                <w:b/>
                <w:bCs/>
                <w:sz w:val="21"/>
                <w:szCs w:val="21"/>
                <w:lang w:val="es-ES_tradnl" w:eastAsia="en-CA"/>
              </w:rPr>
            </w:pPr>
            <w:r w:rsidRPr="00051D38">
              <w:rPr>
                <w:b/>
                <w:bCs/>
                <w:sz w:val="21"/>
                <w:szCs w:val="21"/>
                <w:lang w:val="es-ES_tradnl" w:eastAsia="en-CA"/>
              </w:rPr>
              <w:t>53</w:t>
            </w:r>
            <w:r w:rsidR="00E83F4D" w:rsidRPr="00051D38">
              <w:rPr>
                <w:b/>
                <w:bCs/>
                <w:sz w:val="21"/>
                <w:szCs w:val="21"/>
                <w:lang w:val="es-ES_tradnl" w:eastAsia="en-CA"/>
              </w:rPr>
              <w:t> </w:t>
            </w:r>
            <w:r w:rsidRPr="00051D38">
              <w:rPr>
                <w:b/>
                <w:bCs/>
                <w:sz w:val="21"/>
                <w:szCs w:val="21"/>
                <w:lang w:val="es-ES_tradnl" w:eastAsia="en-CA"/>
              </w:rPr>
              <w:t>100</w:t>
            </w:r>
          </w:p>
        </w:tc>
        <w:tc>
          <w:tcPr>
            <w:tcW w:w="1134" w:type="dxa"/>
            <w:tcBorders>
              <w:top w:val="nil"/>
              <w:left w:val="nil"/>
              <w:bottom w:val="single" w:sz="4" w:space="0" w:color="auto"/>
              <w:right w:val="single" w:sz="4" w:space="0" w:color="auto"/>
            </w:tcBorders>
            <w:shd w:val="clear" w:color="auto" w:fill="auto"/>
            <w:noWrap/>
            <w:hideMark/>
          </w:tcPr>
          <w:p w14:paraId="424AC306" w14:textId="77777777" w:rsidR="00864A1F" w:rsidRPr="00051D38" w:rsidRDefault="00864A1F" w:rsidP="0054373C">
            <w:pPr>
              <w:jc w:val="right"/>
              <w:rPr>
                <w:b/>
                <w:bCs/>
                <w:sz w:val="21"/>
                <w:szCs w:val="21"/>
                <w:lang w:val="es-ES_tradnl" w:eastAsia="en-CA"/>
              </w:rPr>
            </w:pPr>
            <w:r w:rsidRPr="00051D38">
              <w:rPr>
                <w:b/>
                <w:bCs/>
                <w:sz w:val="21"/>
                <w:szCs w:val="21"/>
                <w:lang w:val="es-ES_tradnl" w:eastAsia="en-CA"/>
              </w:rPr>
              <w:t>0</w:t>
            </w:r>
          </w:p>
        </w:tc>
      </w:tr>
      <w:tr w:rsidR="00864A1F" w:rsidRPr="00051D38" w14:paraId="2C7E29F8" w14:textId="77777777" w:rsidTr="0054373C">
        <w:trPr>
          <w:trHeight w:val="276"/>
        </w:trPr>
        <w:tc>
          <w:tcPr>
            <w:tcW w:w="4111" w:type="dxa"/>
            <w:tcBorders>
              <w:top w:val="nil"/>
              <w:left w:val="single" w:sz="4" w:space="0" w:color="auto"/>
              <w:bottom w:val="single" w:sz="4" w:space="0" w:color="auto"/>
              <w:right w:val="single" w:sz="4" w:space="0" w:color="auto"/>
            </w:tcBorders>
            <w:shd w:val="clear" w:color="auto" w:fill="auto"/>
            <w:noWrap/>
            <w:hideMark/>
          </w:tcPr>
          <w:p w14:paraId="33959F3E" w14:textId="083EF496" w:rsidR="00864A1F" w:rsidRPr="00051D38" w:rsidRDefault="00E67B27" w:rsidP="0054373C">
            <w:pPr>
              <w:jc w:val="left"/>
              <w:rPr>
                <w:b/>
                <w:bCs/>
                <w:sz w:val="21"/>
                <w:szCs w:val="21"/>
                <w:lang w:val="es-ES_tradnl" w:eastAsia="en-CA"/>
              </w:rPr>
            </w:pPr>
            <w:r w:rsidRPr="00051D38">
              <w:rPr>
                <w:b/>
                <w:bCs/>
                <w:sz w:val="21"/>
                <w:szCs w:val="21"/>
                <w:lang w:val="es-ES_tradnl" w:eastAsia="en-CA"/>
              </w:rPr>
              <w:t>Total general</w:t>
            </w:r>
          </w:p>
        </w:tc>
        <w:tc>
          <w:tcPr>
            <w:tcW w:w="1028" w:type="dxa"/>
            <w:tcBorders>
              <w:top w:val="nil"/>
              <w:left w:val="nil"/>
              <w:bottom w:val="single" w:sz="4" w:space="0" w:color="auto"/>
              <w:right w:val="single" w:sz="4" w:space="0" w:color="auto"/>
            </w:tcBorders>
            <w:shd w:val="clear" w:color="auto" w:fill="auto"/>
            <w:noWrap/>
            <w:hideMark/>
          </w:tcPr>
          <w:p w14:paraId="0E0AD6A8" w14:textId="1775E448" w:rsidR="00864A1F" w:rsidRPr="00051D38" w:rsidRDefault="00864A1F" w:rsidP="0054373C">
            <w:pPr>
              <w:jc w:val="right"/>
              <w:rPr>
                <w:b/>
                <w:bCs/>
                <w:sz w:val="21"/>
                <w:szCs w:val="21"/>
                <w:lang w:val="es-ES_tradnl" w:eastAsia="en-CA"/>
              </w:rPr>
            </w:pPr>
            <w:r w:rsidRPr="00051D38">
              <w:rPr>
                <w:b/>
                <w:bCs/>
                <w:sz w:val="21"/>
                <w:szCs w:val="21"/>
                <w:lang w:val="es-ES_tradnl" w:eastAsia="en-CA"/>
              </w:rPr>
              <w:t>34</w:t>
            </w:r>
            <w:r w:rsidR="00E83F4D" w:rsidRPr="00051D38">
              <w:rPr>
                <w:b/>
                <w:bCs/>
                <w:sz w:val="21"/>
                <w:szCs w:val="21"/>
                <w:lang w:val="es-ES_tradnl" w:eastAsia="en-CA"/>
              </w:rPr>
              <w:t> </w:t>
            </w:r>
            <w:r w:rsidRPr="00051D38">
              <w:rPr>
                <w:b/>
                <w:bCs/>
                <w:sz w:val="21"/>
                <w:szCs w:val="21"/>
                <w:lang w:val="es-ES_tradnl" w:eastAsia="en-CA"/>
              </w:rPr>
              <w:t>736</w:t>
            </w:r>
          </w:p>
        </w:tc>
        <w:tc>
          <w:tcPr>
            <w:tcW w:w="992" w:type="dxa"/>
            <w:tcBorders>
              <w:top w:val="nil"/>
              <w:left w:val="nil"/>
              <w:bottom w:val="single" w:sz="4" w:space="0" w:color="auto"/>
              <w:right w:val="single" w:sz="4" w:space="0" w:color="auto"/>
            </w:tcBorders>
            <w:shd w:val="clear" w:color="auto" w:fill="auto"/>
            <w:noWrap/>
            <w:hideMark/>
          </w:tcPr>
          <w:p w14:paraId="50D9A94C" w14:textId="01E5B118" w:rsidR="00864A1F" w:rsidRPr="00051D38" w:rsidRDefault="00864A1F" w:rsidP="0054373C">
            <w:pPr>
              <w:jc w:val="right"/>
              <w:rPr>
                <w:b/>
                <w:bCs/>
                <w:sz w:val="21"/>
                <w:szCs w:val="21"/>
                <w:lang w:val="es-ES_tradnl" w:eastAsia="en-CA"/>
              </w:rPr>
            </w:pPr>
            <w:r w:rsidRPr="00051D38">
              <w:rPr>
                <w:b/>
                <w:bCs/>
                <w:sz w:val="21"/>
                <w:szCs w:val="21"/>
                <w:lang w:val="es-ES_tradnl" w:eastAsia="en-CA"/>
              </w:rPr>
              <w:t>24</w:t>
            </w:r>
            <w:r w:rsidR="00E83F4D" w:rsidRPr="00051D38">
              <w:rPr>
                <w:b/>
                <w:bCs/>
                <w:sz w:val="21"/>
                <w:szCs w:val="21"/>
                <w:lang w:val="es-ES_tradnl" w:eastAsia="en-CA"/>
              </w:rPr>
              <w:t> </w:t>
            </w:r>
            <w:r w:rsidRPr="00051D38">
              <w:rPr>
                <w:b/>
                <w:bCs/>
                <w:sz w:val="21"/>
                <w:szCs w:val="21"/>
                <w:lang w:val="es-ES_tradnl" w:eastAsia="en-CA"/>
              </w:rPr>
              <w:t>708</w:t>
            </w:r>
          </w:p>
        </w:tc>
        <w:tc>
          <w:tcPr>
            <w:tcW w:w="992" w:type="dxa"/>
            <w:tcBorders>
              <w:top w:val="nil"/>
              <w:left w:val="nil"/>
              <w:bottom w:val="single" w:sz="4" w:space="0" w:color="auto"/>
              <w:right w:val="single" w:sz="4" w:space="0" w:color="auto"/>
            </w:tcBorders>
            <w:shd w:val="clear" w:color="auto" w:fill="auto"/>
            <w:noWrap/>
            <w:hideMark/>
          </w:tcPr>
          <w:p w14:paraId="4940A046" w14:textId="7B63E3CD" w:rsidR="00864A1F" w:rsidRPr="00051D38" w:rsidRDefault="00864A1F" w:rsidP="0054373C">
            <w:pPr>
              <w:jc w:val="right"/>
              <w:rPr>
                <w:b/>
                <w:bCs/>
                <w:sz w:val="21"/>
                <w:szCs w:val="21"/>
                <w:lang w:val="es-ES_tradnl" w:eastAsia="en-CA"/>
              </w:rPr>
            </w:pPr>
            <w:r w:rsidRPr="00051D38">
              <w:rPr>
                <w:b/>
                <w:bCs/>
                <w:sz w:val="21"/>
                <w:szCs w:val="21"/>
                <w:lang w:val="es-ES_tradnl" w:eastAsia="en-CA"/>
              </w:rPr>
              <w:t>23</w:t>
            </w:r>
            <w:r w:rsidR="00E83F4D" w:rsidRPr="00051D38">
              <w:rPr>
                <w:b/>
                <w:bCs/>
                <w:sz w:val="21"/>
                <w:szCs w:val="21"/>
                <w:lang w:val="es-ES_tradnl" w:eastAsia="en-CA"/>
              </w:rPr>
              <w:t> </w:t>
            </w:r>
            <w:r w:rsidRPr="00051D38">
              <w:rPr>
                <w:b/>
                <w:bCs/>
                <w:sz w:val="21"/>
                <w:szCs w:val="21"/>
                <w:lang w:val="es-ES_tradnl" w:eastAsia="en-CA"/>
              </w:rPr>
              <w:t>578</w:t>
            </w:r>
          </w:p>
        </w:tc>
        <w:tc>
          <w:tcPr>
            <w:tcW w:w="1382" w:type="dxa"/>
            <w:tcBorders>
              <w:top w:val="nil"/>
              <w:left w:val="nil"/>
              <w:bottom w:val="single" w:sz="4" w:space="0" w:color="auto"/>
              <w:right w:val="single" w:sz="4" w:space="0" w:color="auto"/>
            </w:tcBorders>
            <w:shd w:val="clear" w:color="auto" w:fill="auto"/>
            <w:noWrap/>
            <w:hideMark/>
          </w:tcPr>
          <w:p w14:paraId="4F518B33" w14:textId="72CD437E" w:rsidR="00864A1F" w:rsidRPr="00051D38" w:rsidRDefault="00864A1F" w:rsidP="0054373C">
            <w:pPr>
              <w:jc w:val="right"/>
              <w:rPr>
                <w:b/>
                <w:bCs/>
                <w:sz w:val="21"/>
                <w:szCs w:val="21"/>
                <w:lang w:val="es-ES_tradnl" w:eastAsia="en-CA"/>
              </w:rPr>
            </w:pPr>
            <w:r w:rsidRPr="00051D38">
              <w:rPr>
                <w:b/>
                <w:bCs/>
                <w:sz w:val="21"/>
                <w:szCs w:val="21"/>
                <w:lang w:val="es-ES_tradnl" w:eastAsia="en-CA"/>
              </w:rPr>
              <w:t>83</w:t>
            </w:r>
            <w:r w:rsidR="00E83F4D" w:rsidRPr="00051D38">
              <w:rPr>
                <w:b/>
                <w:bCs/>
                <w:sz w:val="21"/>
                <w:szCs w:val="21"/>
                <w:lang w:val="es-ES_tradnl" w:eastAsia="en-CA"/>
              </w:rPr>
              <w:t> </w:t>
            </w:r>
            <w:r w:rsidRPr="00051D38">
              <w:rPr>
                <w:b/>
                <w:bCs/>
                <w:sz w:val="21"/>
                <w:szCs w:val="21"/>
                <w:lang w:val="es-ES_tradnl" w:eastAsia="en-CA"/>
              </w:rPr>
              <w:t>022</w:t>
            </w:r>
          </w:p>
        </w:tc>
        <w:tc>
          <w:tcPr>
            <w:tcW w:w="1134" w:type="dxa"/>
            <w:tcBorders>
              <w:top w:val="nil"/>
              <w:left w:val="nil"/>
              <w:bottom w:val="single" w:sz="4" w:space="0" w:color="auto"/>
              <w:right w:val="single" w:sz="4" w:space="0" w:color="auto"/>
            </w:tcBorders>
            <w:shd w:val="clear" w:color="auto" w:fill="auto"/>
            <w:noWrap/>
            <w:hideMark/>
          </w:tcPr>
          <w:p w14:paraId="06560157" w14:textId="5B57C5F1" w:rsidR="00864A1F" w:rsidRPr="00051D38" w:rsidRDefault="00864A1F" w:rsidP="0054373C">
            <w:pPr>
              <w:jc w:val="right"/>
              <w:rPr>
                <w:b/>
                <w:bCs/>
                <w:sz w:val="21"/>
                <w:szCs w:val="21"/>
                <w:lang w:val="es-ES_tradnl" w:eastAsia="en-CA"/>
              </w:rPr>
            </w:pPr>
            <w:r w:rsidRPr="00051D38">
              <w:rPr>
                <w:b/>
                <w:bCs/>
                <w:sz w:val="21"/>
                <w:szCs w:val="21"/>
                <w:lang w:val="es-ES_tradnl" w:eastAsia="en-CA"/>
              </w:rPr>
              <w:t>17</w:t>
            </w:r>
            <w:r w:rsidR="00E83F4D" w:rsidRPr="00051D38">
              <w:rPr>
                <w:b/>
                <w:bCs/>
                <w:sz w:val="21"/>
                <w:szCs w:val="21"/>
                <w:lang w:val="es-ES_tradnl" w:eastAsia="en-CA"/>
              </w:rPr>
              <w:t> </w:t>
            </w:r>
            <w:r w:rsidRPr="00051D38">
              <w:rPr>
                <w:b/>
                <w:bCs/>
                <w:sz w:val="21"/>
                <w:szCs w:val="21"/>
                <w:lang w:val="es-ES_tradnl" w:eastAsia="en-CA"/>
              </w:rPr>
              <w:t>411</w:t>
            </w:r>
          </w:p>
        </w:tc>
      </w:tr>
    </w:tbl>
    <w:p w14:paraId="7F1CCDE1" w14:textId="12E9148B" w:rsidR="00864A1F" w:rsidRPr="00051D38" w:rsidRDefault="00B16C36" w:rsidP="00864A1F">
      <w:pPr>
        <w:rPr>
          <w:sz w:val="18"/>
          <w:szCs w:val="18"/>
          <w:lang w:val="es-ES_tradnl"/>
        </w:rPr>
      </w:pPr>
      <w:r w:rsidRPr="00051D38">
        <w:rPr>
          <w:sz w:val="18"/>
          <w:szCs w:val="18"/>
          <w:lang w:val="es-ES_tradnl"/>
        </w:rPr>
        <w:t>*Incluye gastos de apoyo a los organismo</w:t>
      </w:r>
      <w:r w:rsidR="00E67B27" w:rsidRPr="00051D38">
        <w:rPr>
          <w:sz w:val="18"/>
          <w:szCs w:val="18"/>
          <w:lang w:val="es-ES_tradnl"/>
        </w:rPr>
        <w:t>s</w:t>
      </w:r>
      <w:r w:rsidRPr="00051D38">
        <w:rPr>
          <w:sz w:val="18"/>
          <w:szCs w:val="18"/>
          <w:lang w:val="es-ES_tradnl"/>
        </w:rPr>
        <w:t>, cuando corresponde</w:t>
      </w:r>
      <w:r w:rsidR="00864A1F" w:rsidRPr="00051D38">
        <w:rPr>
          <w:sz w:val="18"/>
          <w:szCs w:val="18"/>
          <w:lang w:val="es-ES_tradnl"/>
        </w:rPr>
        <w:t xml:space="preserve">.  </w:t>
      </w:r>
    </w:p>
    <w:p w14:paraId="0F133930" w14:textId="77777777" w:rsidR="00864A1F" w:rsidRPr="00051D38" w:rsidRDefault="00864A1F" w:rsidP="00864A1F">
      <w:pPr>
        <w:rPr>
          <w:sz w:val="18"/>
          <w:szCs w:val="18"/>
          <w:lang w:val="es-ES_tradnl"/>
        </w:rPr>
      </w:pPr>
    </w:p>
    <w:p w14:paraId="6F859112" w14:textId="0F0AAC6F" w:rsidR="00864A1F" w:rsidRPr="00051D38" w:rsidRDefault="00677E0D" w:rsidP="00864A1F">
      <w:pPr>
        <w:keepNext/>
        <w:rPr>
          <w:b/>
          <w:spacing w:val="-3"/>
          <w:lang w:val="es-ES_tradnl"/>
        </w:rPr>
      </w:pPr>
      <w:r w:rsidRPr="00051D38">
        <w:rPr>
          <w:b/>
          <w:spacing w:val="-3"/>
          <w:lang w:val="es-ES_tradnl"/>
        </w:rPr>
        <w:t>Indicadores de desempeño</w:t>
      </w:r>
      <w:r w:rsidR="00864A1F" w:rsidRPr="00051D38">
        <w:rPr>
          <w:b/>
          <w:spacing w:val="-3"/>
          <w:lang w:val="es-ES_tradnl"/>
        </w:rPr>
        <w:t xml:space="preserve"> </w:t>
      </w:r>
    </w:p>
    <w:p w14:paraId="721B46F0" w14:textId="77777777" w:rsidR="00864A1F" w:rsidRPr="00051D38" w:rsidRDefault="00864A1F" w:rsidP="00864A1F">
      <w:pPr>
        <w:rPr>
          <w:spacing w:val="-3"/>
          <w:lang w:val="es-ES_tradnl"/>
        </w:rPr>
      </w:pPr>
    </w:p>
    <w:p w14:paraId="1B7D5881" w14:textId="4A0C42AC" w:rsidR="00864A1F" w:rsidRPr="00051D38" w:rsidRDefault="0051398B" w:rsidP="00864A1F">
      <w:pPr>
        <w:pStyle w:val="Heading1"/>
        <w:rPr>
          <w:lang w:val="es-ES_tradnl"/>
        </w:rPr>
      </w:pPr>
      <w:r w:rsidRPr="00051D38">
        <w:rPr>
          <w:lang w:val="es-ES_tradnl"/>
        </w:rPr>
        <w:t>De conformidad con la decisión 71/28, la glosa del plan administrativo incluye indicadores de desempeño. La Secretaría informó al PNUMA los objetivos que muestra el Cuadro 4</w:t>
      </w:r>
      <w:r w:rsidR="00C724F4" w:rsidRPr="00051D38">
        <w:rPr>
          <w:lang w:val="es-ES_tradnl"/>
        </w:rPr>
        <w:t>.</w:t>
      </w:r>
    </w:p>
    <w:p w14:paraId="32B91552" w14:textId="12B1A6B4" w:rsidR="00864A1F" w:rsidRPr="00051D38" w:rsidRDefault="0051398B" w:rsidP="00864A1F">
      <w:pPr>
        <w:pStyle w:val="subhead"/>
        <w:keepNext/>
        <w:jc w:val="left"/>
        <w:rPr>
          <w:b/>
          <w:sz w:val="22"/>
          <w:szCs w:val="22"/>
          <w:lang w:val="es-ES_tradnl"/>
        </w:rPr>
      </w:pPr>
      <w:r w:rsidRPr="00051D38">
        <w:rPr>
          <w:b/>
          <w:sz w:val="22"/>
          <w:szCs w:val="22"/>
          <w:lang w:val="es-ES_tradnl"/>
        </w:rPr>
        <w:t xml:space="preserve">Cuadro 4: Indicadores de desempeño para el PNUMA, </w:t>
      </w:r>
      <w:r w:rsidR="00864A1F" w:rsidRPr="00051D38">
        <w:rPr>
          <w:b/>
          <w:bCs/>
          <w:sz w:val="22"/>
          <w:szCs w:val="22"/>
          <w:lang w:val="es-ES_tradnl"/>
        </w:rPr>
        <w:t>2020</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29"/>
        <w:gridCol w:w="4373"/>
        <w:gridCol w:w="1522"/>
      </w:tblGrid>
      <w:tr w:rsidR="00066347" w:rsidRPr="00051D38" w14:paraId="32942391" w14:textId="77777777" w:rsidTr="00066347">
        <w:trPr>
          <w:tblHeader/>
          <w:jc w:val="center"/>
        </w:trPr>
        <w:tc>
          <w:tcPr>
            <w:tcW w:w="1483" w:type="dxa"/>
            <w:shd w:val="clear" w:color="auto" w:fill="auto"/>
            <w:hideMark/>
          </w:tcPr>
          <w:p w14:paraId="0173B712" w14:textId="3D8A1857" w:rsidR="00066347" w:rsidRPr="00051D38" w:rsidRDefault="00066347" w:rsidP="00066347">
            <w:pPr>
              <w:keepNext/>
              <w:jc w:val="left"/>
              <w:rPr>
                <w:b/>
                <w:bCs/>
                <w:sz w:val="20"/>
                <w:szCs w:val="20"/>
                <w:lang w:val="es-ES_tradnl" w:eastAsia="en-CA"/>
              </w:rPr>
            </w:pPr>
            <w:r w:rsidRPr="00051D38">
              <w:rPr>
                <w:b/>
                <w:sz w:val="20"/>
                <w:lang w:val="es-ES_tradnl"/>
              </w:rPr>
              <w:t>Indicador</w:t>
            </w:r>
          </w:p>
        </w:tc>
        <w:tc>
          <w:tcPr>
            <w:tcW w:w="2129" w:type="dxa"/>
            <w:shd w:val="clear" w:color="auto" w:fill="auto"/>
            <w:hideMark/>
          </w:tcPr>
          <w:p w14:paraId="4F42DD91" w14:textId="773CC304" w:rsidR="00066347" w:rsidRPr="00051D38" w:rsidRDefault="00066347" w:rsidP="00066347">
            <w:pPr>
              <w:keepNext/>
              <w:jc w:val="center"/>
              <w:rPr>
                <w:b/>
                <w:bCs/>
                <w:sz w:val="20"/>
                <w:szCs w:val="20"/>
                <w:lang w:val="es-ES_tradnl" w:eastAsia="en-CA"/>
              </w:rPr>
            </w:pPr>
            <w:r w:rsidRPr="00051D38">
              <w:rPr>
                <w:b/>
                <w:sz w:val="20"/>
                <w:lang w:val="es-ES_tradnl"/>
              </w:rPr>
              <w:t>Descripción</w:t>
            </w:r>
          </w:p>
        </w:tc>
        <w:tc>
          <w:tcPr>
            <w:tcW w:w="4373" w:type="dxa"/>
            <w:shd w:val="clear" w:color="auto" w:fill="auto"/>
            <w:hideMark/>
          </w:tcPr>
          <w:p w14:paraId="533AEE13" w14:textId="69F1C05D" w:rsidR="00066347" w:rsidRPr="00051D38" w:rsidRDefault="00066347" w:rsidP="00066347">
            <w:pPr>
              <w:keepNext/>
              <w:jc w:val="center"/>
              <w:rPr>
                <w:b/>
                <w:bCs/>
                <w:sz w:val="20"/>
                <w:szCs w:val="20"/>
                <w:lang w:val="es-ES_tradnl" w:eastAsia="en-CA"/>
              </w:rPr>
            </w:pPr>
            <w:r w:rsidRPr="00051D38">
              <w:rPr>
                <w:b/>
                <w:sz w:val="20"/>
                <w:lang w:val="es-ES_tradnl"/>
              </w:rPr>
              <w:t>Criterio</w:t>
            </w:r>
          </w:p>
        </w:tc>
        <w:tc>
          <w:tcPr>
            <w:tcW w:w="1522" w:type="dxa"/>
          </w:tcPr>
          <w:p w14:paraId="16CC3183" w14:textId="76FCC8DA" w:rsidR="00066347" w:rsidRPr="00051D38" w:rsidRDefault="00066347" w:rsidP="00066347">
            <w:pPr>
              <w:keepNext/>
              <w:jc w:val="center"/>
              <w:rPr>
                <w:b/>
                <w:bCs/>
                <w:sz w:val="20"/>
                <w:szCs w:val="20"/>
                <w:lang w:val="es-ES_tradnl" w:eastAsia="en-CA"/>
              </w:rPr>
            </w:pPr>
            <w:r w:rsidRPr="00051D38">
              <w:rPr>
                <w:b/>
                <w:sz w:val="20"/>
                <w:lang w:val="es-ES_tradnl"/>
              </w:rPr>
              <w:t>Objetivo 2020</w:t>
            </w:r>
          </w:p>
        </w:tc>
      </w:tr>
      <w:tr w:rsidR="00541F9C" w:rsidRPr="00051D38" w14:paraId="08559EC4" w14:textId="77777777" w:rsidTr="00066347">
        <w:trPr>
          <w:jc w:val="center"/>
        </w:trPr>
        <w:tc>
          <w:tcPr>
            <w:tcW w:w="1483" w:type="dxa"/>
            <w:shd w:val="clear" w:color="auto" w:fill="auto"/>
            <w:hideMark/>
          </w:tcPr>
          <w:p w14:paraId="78253542" w14:textId="159BDA02" w:rsidR="00541F9C" w:rsidRPr="00051D38" w:rsidRDefault="00541F9C" w:rsidP="00541F9C">
            <w:pPr>
              <w:keepNext/>
              <w:jc w:val="left"/>
              <w:rPr>
                <w:sz w:val="20"/>
                <w:szCs w:val="20"/>
                <w:lang w:val="es-ES_tradnl" w:eastAsia="en-CA"/>
              </w:rPr>
            </w:pPr>
            <w:r w:rsidRPr="00051D38">
              <w:rPr>
                <w:sz w:val="20"/>
                <w:lang w:val="es-ES_tradnl"/>
              </w:rPr>
              <w:t>Planificación- aprobación</w:t>
            </w:r>
          </w:p>
        </w:tc>
        <w:tc>
          <w:tcPr>
            <w:tcW w:w="2129" w:type="dxa"/>
            <w:shd w:val="clear" w:color="auto" w:fill="auto"/>
            <w:hideMark/>
          </w:tcPr>
          <w:p w14:paraId="46791F09" w14:textId="0C232F4A" w:rsidR="00541F9C" w:rsidRPr="00051D38" w:rsidRDefault="00541F9C" w:rsidP="00541F9C">
            <w:pPr>
              <w:keepNext/>
              <w:jc w:val="left"/>
              <w:rPr>
                <w:sz w:val="20"/>
                <w:szCs w:val="20"/>
                <w:lang w:val="es-ES_tradnl" w:eastAsia="en-CA"/>
              </w:rPr>
            </w:pPr>
            <w:r w:rsidRPr="00051D38">
              <w:rPr>
                <w:sz w:val="20"/>
                <w:lang w:val="es-ES_tradnl"/>
              </w:rPr>
              <w:t>Tramos aprobados</w:t>
            </w:r>
          </w:p>
        </w:tc>
        <w:tc>
          <w:tcPr>
            <w:tcW w:w="4373" w:type="dxa"/>
            <w:shd w:val="clear" w:color="auto" w:fill="auto"/>
            <w:hideMark/>
          </w:tcPr>
          <w:p w14:paraId="2FA87210" w14:textId="3B205708" w:rsidR="00541F9C" w:rsidRPr="00051D38" w:rsidRDefault="00541F9C" w:rsidP="00541F9C">
            <w:pPr>
              <w:keepNext/>
              <w:jc w:val="left"/>
              <w:rPr>
                <w:sz w:val="20"/>
                <w:szCs w:val="20"/>
                <w:lang w:val="es-ES_tradnl" w:eastAsia="en-CA"/>
              </w:rPr>
            </w:pPr>
            <w:r w:rsidRPr="00051D38">
              <w:rPr>
                <w:sz w:val="20"/>
                <w:lang w:val="es-ES_tradnl"/>
              </w:rPr>
              <w:t>Número de tramos aprobados respecto de los previstos*</w:t>
            </w:r>
          </w:p>
        </w:tc>
        <w:tc>
          <w:tcPr>
            <w:tcW w:w="1522" w:type="dxa"/>
          </w:tcPr>
          <w:p w14:paraId="6C2CA8D3" w14:textId="77777777" w:rsidR="00541F9C" w:rsidRPr="00051D38" w:rsidRDefault="00541F9C" w:rsidP="00541F9C">
            <w:pPr>
              <w:keepNext/>
              <w:jc w:val="right"/>
              <w:rPr>
                <w:sz w:val="20"/>
                <w:szCs w:val="20"/>
                <w:lang w:val="es-ES_tradnl" w:eastAsia="en-CA"/>
              </w:rPr>
            </w:pPr>
            <w:r w:rsidRPr="00051D38">
              <w:rPr>
                <w:sz w:val="20"/>
                <w:szCs w:val="20"/>
                <w:lang w:val="es-ES_tradnl" w:eastAsia="en-CA"/>
              </w:rPr>
              <w:t>135</w:t>
            </w:r>
          </w:p>
        </w:tc>
      </w:tr>
      <w:tr w:rsidR="00541F9C" w:rsidRPr="00051D38" w14:paraId="7A86DF39" w14:textId="77777777" w:rsidTr="00066347">
        <w:trPr>
          <w:jc w:val="center"/>
        </w:trPr>
        <w:tc>
          <w:tcPr>
            <w:tcW w:w="1483" w:type="dxa"/>
            <w:shd w:val="clear" w:color="auto" w:fill="auto"/>
            <w:hideMark/>
          </w:tcPr>
          <w:p w14:paraId="57B87F45" w14:textId="0B0E3B1E" w:rsidR="00541F9C" w:rsidRPr="00051D38" w:rsidRDefault="00541F9C" w:rsidP="00541F9C">
            <w:pPr>
              <w:keepNext/>
              <w:jc w:val="left"/>
              <w:rPr>
                <w:sz w:val="20"/>
                <w:szCs w:val="20"/>
                <w:lang w:val="es-ES_tradnl" w:eastAsia="en-CA"/>
              </w:rPr>
            </w:pPr>
            <w:r w:rsidRPr="00051D38">
              <w:rPr>
                <w:sz w:val="20"/>
                <w:lang w:val="es-ES_tradnl"/>
              </w:rPr>
              <w:t>Planificación- aprobación</w:t>
            </w:r>
          </w:p>
        </w:tc>
        <w:tc>
          <w:tcPr>
            <w:tcW w:w="2129" w:type="dxa"/>
            <w:shd w:val="clear" w:color="auto" w:fill="auto"/>
            <w:hideMark/>
          </w:tcPr>
          <w:p w14:paraId="5BF77180" w14:textId="3322AA4E" w:rsidR="00541F9C" w:rsidRPr="00051D38" w:rsidRDefault="00541F9C" w:rsidP="00541F9C">
            <w:pPr>
              <w:keepNext/>
              <w:jc w:val="left"/>
              <w:rPr>
                <w:sz w:val="20"/>
                <w:szCs w:val="20"/>
                <w:lang w:val="es-ES_tradnl" w:eastAsia="en-CA"/>
              </w:rPr>
            </w:pPr>
            <w:r w:rsidRPr="00051D38">
              <w:rPr>
                <w:sz w:val="20"/>
                <w:lang w:val="es-ES_tradnl"/>
              </w:rPr>
              <w:t>Proyectos/actividades aprobadas</w:t>
            </w:r>
          </w:p>
        </w:tc>
        <w:tc>
          <w:tcPr>
            <w:tcW w:w="4373" w:type="dxa"/>
            <w:shd w:val="clear" w:color="auto" w:fill="auto"/>
            <w:hideMark/>
          </w:tcPr>
          <w:p w14:paraId="3AED3916" w14:textId="77777777" w:rsidR="00541F9C" w:rsidRPr="00051D38" w:rsidRDefault="00541F9C" w:rsidP="00541F9C">
            <w:pPr>
              <w:pStyle w:val="TableParagraph"/>
              <w:spacing w:line="227" w:lineRule="exact"/>
              <w:rPr>
                <w:sz w:val="20"/>
                <w:lang w:val="es-ES_tradnl"/>
              </w:rPr>
            </w:pPr>
            <w:r w:rsidRPr="00051D38">
              <w:rPr>
                <w:sz w:val="20"/>
                <w:lang w:val="es-ES_tradnl"/>
              </w:rPr>
              <w:t>Número de proyectos/actividades aprobadas</w:t>
            </w:r>
          </w:p>
          <w:p w14:paraId="3ECA29DF" w14:textId="39B3C853" w:rsidR="00541F9C" w:rsidRPr="00051D38" w:rsidRDefault="00541F9C" w:rsidP="00541F9C">
            <w:pPr>
              <w:keepNext/>
              <w:jc w:val="left"/>
              <w:rPr>
                <w:sz w:val="20"/>
                <w:szCs w:val="20"/>
                <w:lang w:val="es-ES_tradnl" w:eastAsia="en-CA"/>
              </w:rPr>
            </w:pPr>
            <w:r w:rsidRPr="00051D38">
              <w:rPr>
                <w:sz w:val="20"/>
                <w:lang w:val="es-ES_tradnl"/>
              </w:rPr>
              <w:t>respecto de lo previsto (incluye preparación de proyectos)**</w:t>
            </w:r>
          </w:p>
        </w:tc>
        <w:tc>
          <w:tcPr>
            <w:tcW w:w="1522" w:type="dxa"/>
          </w:tcPr>
          <w:p w14:paraId="6CB518D7" w14:textId="77777777" w:rsidR="00541F9C" w:rsidRPr="00051D38" w:rsidRDefault="00541F9C" w:rsidP="00541F9C">
            <w:pPr>
              <w:keepNext/>
              <w:jc w:val="right"/>
              <w:rPr>
                <w:sz w:val="20"/>
                <w:szCs w:val="20"/>
                <w:lang w:val="es-ES_tradnl" w:eastAsia="en-CA"/>
              </w:rPr>
            </w:pPr>
            <w:r w:rsidRPr="00051D38">
              <w:rPr>
                <w:sz w:val="20"/>
                <w:szCs w:val="20"/>
                <w:lang w:val="es-ES_tradnl" w:eastAsia="en-CA"/>
              </w:rPr>
              <w:t>99</w:t>
            </w:r>
          </w:p>
        </w:tc>
      </w:tr>
      <w:tr w:rsidR="00541F9C" w:rsidRPr="00051D38" w14:paraId="584E030B" w14:textId="77777777" w:rsidTr="00066347">
        <w:trPr>
          <w:jc w:val="center"/>
        </w:trPr>
        <w:tc>
          <w:tcPr>
            <w:tcW w:w="1483" w:type="dxa"/>
            <w:shd w:val="clear" w:color="auto" w:fill="auto"/>
            <w:hideMark/>
          </w:tcPr>
          <w:p w14:paraId="232E75EF" w14:textId="2B0AEDD5" w:rsidR="00541F9C" w:rsidRPr="00051D38" w:rsidRDefault="00541F9C" w:rsidP="00541F9C">
            <w:pPr>
              <w:jc w:val="left"/>
              <w:rPr>
                <w:sz w:val="20"/>
                <w:szCs w:val="20"/>
                <w:lang w:val="es-ES_tradnl" w:eastAsia="en-CA"/>
              </w:rPr>
            </w:pPr>
            <w:r w:rsidRPr="00051D38">
              <w:rPr>
                <w:sz w:val="20"/>
                <w:lang w:val="es-ES_tradnl"/>
              </w:rPr>
              <w:t>Ejecución</w:t>
            </w:r>
          </w:p>
        </w:tc>
        <w:tc>
          <w:tcPr>
            <w:tcW w:w="2129" w:type="dxa"/>
            <w:shd w:val="clear" w:color="auto" w:fill="auto"/>
            <w:hideMark/>
          </w:tcPr>
          <w:p w14:paraId="486F1EC6" w14:textId="4C387DA4" w:rsidR="00541F9C" w:rsidRPr="00051D38" w:rsidRDefault="00541F9C" w:rsidP="00541F9C">
            <w:pPr>
              <w:jc w:val="left"/>
              <w:rPr>
                <w:sz w:val="20"/>
                <w:szCs w:val="20"/>
                <w:lang w:val="es-ES_tradnl" w:eastAsia="en-CA"/>
              </w:rPr>
            </w:pPr>
            <w:r w:rsidRPr="00051D38">
              <w:rPr>
                <w:sz w:val="20"/>
                <w:lang w:val="es-ES_tradnl"/>
              </w:rPr>
              <w:t>Fondos desembolsados</w:t>
            </w:r>
          </w:p>
        </w:tc>
        <w:tc>
          <w:tcPr>
            <w:tcW w:w="4373" w:type="dxa"/>
            <w:shd w:val="clear" w:color="auto" w:fill="auto"/>
            <w:hideMark/>
          </w:tcPr>
          <w:p w14:paraId="69FC80AC" w14:textId="7495741E" w:rsidR="00541F9C" w:rsidRPr="00051D38" w:rsidRDefault="00541F9C" w:rsidP="00541F9C">
            <w:pPr>
              <w:jc w:val="left"/>
              <w:rPr>
                <w:sz w:val="20"/>
                <w:szCs w:val="20"/>
                <w:lang w:val="es-ES_tradnl" w:eastAsia="en-CA"/>
              </w:rPr>
            </w:pPr>
            <w:r w:rsidRPr="00051D38">
              <w:rPr>
                <w:sz w:val="20"/>
                <w:lang w:val="es-ES_tradnl"/>
              </w:rPr>
              <w:t>Según lo estimado en el informe de avance</w:t>
            </w:r>
          </w:p>
        </w:tc>
        <w:tc>
          <w:tcPr>
            <w:tcW w:w="1522" w:type="dxa"/>
          </w:tcPr>
          <w:p w14:paraId="16E13229" w14:textId="34499304" w:rsidR="00541F9C" w:rsidRPr="00051D38" w:rsidRDefault="00541F9C" w:rsidP="00541F9C">
            <w:pPr>
              <w:jc w:val="right"/>
              <w:rPr>
                <w:sz w:val="20"/>
                <w:szCs w:val="20"/>
                <w:lang w:val="es-ES_tradnl" w:eastAsia="en-CA"/>
              </w:rPr>
            </w:pPr>
            <w:r w:rsidRPr="00051D38">
              <w:rPr>
                <w:sz w:val="20"/>
                <w:szCs w:val="20"/>
                <w:lang w:val="es-ES_tradnl" w:eastAsia="en-CA"/>
              </w:rPr>
              <w:t xml:space="preserve">20 994 167 $EUA </w:t>
            </w:r>
          </w:p>
        </w:tc>
      </w:tr>
      <w:tr w:rsidR="00541F9C" w:rsidRPr="00051D38" w14:paraId="2E7C451D" w14:textId="77777777" w:rsidTr="00066347">
        <w:trPr>
          <w:jc w:val="center"/>
        </w:trPr>
        <w:tc>
          <w:tcPr>
            <w:tcW w:w="1483" w:type="dxa"/>
            <w:shd w:val="clear" w:color="auto" w:fill="auto"/>
            <w:hideMark/>
          </w:tcPr>
          <w:p w14:paraId="550DDDF9" w14:textId="77777777" w:rsidR="00541F9C" w:rsidRPr="00051D38" w:rsidRDefault="00541F9C" w:rsidP="00541F9C">
            <w:pPr>
              <w:pStyle w:val="TableParagraph"/>
              <w:spacing w:before="8"/>
              <w:rPr>
                <w:b/>
                <w:sz w:val="19"/>
                <w:lang w:val="es-ES_tradnl"/>
              </w:rPr>
            </w:pPr>
          </w:p>
          <w:p w14:paraId="43D7A705" w14:textId="1009867B" w:rsidR="00541F9C" w:rsidRPr="00051D38" w:rsidRDefault="00541F9C" w:rsidP="00541F9C">
            <w:pPr>
              <w:jc w:val="left"/>
              <w:rPr>
                <w:sz w:val="20"/>
                <w:szCs w:val="20"/>
                <w:lang w:val="es-ES_tradnl" w:eastAsia="en-CA"/>
              </w:rPr>
            </w:pPr>
            <w:r w:rsidRPr="00051D38">
              <w:rPr>
                <w:sz w:val="20"/>
                <w:lang w:val="es-ES_tradnl"/>
              </w:rPr>
              <w:t>Ejecución</w:t>
            </w:r>
          </w:p>
        </w:tc>
        <w:tc>
          <w:tcPr>
            <w:tcW w:w="2129" w:type="dxa"/>
            <w:shd w:val="clear" w:color="auto" w:fill="auto"/>
            <w:hideMark/>
          </w:tcPr>
          <w:p w14:paraId="2F7D138F" w14:textId="77777777" w:rsidR="00541F9C" w:rsidRPr="00051D38" w:rsidRDefault="00541F9C" w:rsidP="00541F9C">
            <w:pPr>
              <w:pStyle w:val="TableParagraph"/>
              <w:spacing w:before="8"/>
              <w:rPr>
                <w:b/>
                <w:sz w:val="19"/>
                <w:lang w:val="es-ES_tradnl"/>
              </w:rPr>
            </w:pPr>
          </w:p>
          <w:p w14:paraId="432F457B" w14:textId="6C640FFE" w:rsidR="00541F9C" w:rsidRPr="00051D38" w:rsidRDefault="00541F9C" w:rsidP="00541F9C">
            <w:pPr>
              <w:jc w:val="left"/>
              <w:rPr>
                <w:sz w:val="20"/>
                <w:szCs w:val="20"/>
                <w:lang w:val="es-ES_tradnl" w:eastAsia="en-CA"/>
              </w:rPr>
            </w:pPr>
            <w:r w:rsidRPr="00051D38">
              <w:rPr>
                <w:sz w:val="20"/>
                <w:lang w:val="es-ES_tradnl"/>
              </w:rPr>
              <w:t>Eliminación de SAO</w:t>
            </w:r>
          </w:p>
        </w:tc>
        <w:tc>
          <w:tcPr>
            <w:tcW w:w="4373" w:type="dxa"/>
            <w:shd w:val="clear" w:color="auto" w:fill="auto"/>
            <w:hideMark/>
          </w:tcPr>
          <w:p w14:paraId="7125DD86" w14:textId="77777777" w:rsidR="00541F9C" w:rsidRPr="00051D38" w:rsidRDefault="00541F9C" w:rsidP="00541F9C">
            <w:pPr>
              <w:pStyle w:val="TableParagraph"/>
              <w:spacing w:line="227" w:lineRule="exact"/>
              <w:rPr>
                <w:sz w:val="20"/>
                <w:lang w:val="es-ES_tradnl"/>
              </w:rPr>
            </w:pPr>
            <w:r w:rsidRPr="00051D38">
              <w:rPr>
                <w:sz w:val="20"/>
                <w:lang w:val="es-ES_tradnl"/>
              </w:rPr>
              <w:t>Eliminación de SAO para el tramo al momento de</w:t>
            </w:r>
          </w:p>
          <w:p w14:paraId="07895149" w14:textId="54B04A2D" w:rsidR="00541F9C" w:rsidRPr="00051D38" w:rsidRDefault="00541F9C" w:rsidP="00541F9C">
            <w:pPr>
              <w:jc w:val="left"/>
              <w:rPr>
                <w:sz w:val="20"/>
                <w:szCs w:val="20"/>
                <w:lang w:val="es-ES_tradnl" w:eastAsia="en-CA"/>
              </w:rPr>
            </w:pPr>
            <w:r w:rsidRPr="00051D38">
              <w:rPr>
                <w:sz w:val="20"/>
                <w:lang w:val="es-ES_tradnl"/>
              </w:rPr>
              <w:t>aprobarse el siguiente, respecto de lo previsto en los planes administrativos</w:t>
            </w:r>
          </w:p>
        </w:tc>
        <w:tc>
          <w:tcPr>
            <w:tcW w:w="1522" w:type="dxa"/>
          </w:tcPr>
          <w:p w14:paraId="3A000994" w14:textId="06AA6560" w:rsidR="00541F9C" w:rsidRPr="00051D38" w:rsidRDefault="00541F9C" w:rsidP="00541F9C">
            <w:pPr>
              <w:jc w:val="right"/>
              <w:rPr>
                <w:sz w:val="20"/>
                <w:szCs w:val="20"/>
                <w:lang w:val="es-ES_tradnl" w:eastAsia="en-CA"/>
              </w:rPr>
            </w:pPr>
            <w:r w:rsidRPr="00051D38">
              <w:rPr>
                <w:sz w:val="20"/>
                <w:szCs w:val="20"/>
                <w:lang w:val="es-ES_tradnl" w:eastAsia="en-CA"/>
              </w:rPr>
              <w:t>198,14 toneladas PAO</w:t>
            </w:r>
          </w:p>
        </w:tc>
      </w:tr>
      <w:tr w:rsidR="00541F9C" w:rsidRPr="00051D38" w14:paraId="415EFBBF" w14:textId="77777777" w:rsidTr="00066347">
        <w:trPr>
          <w:jc w:val="center"/>
        </w:trPr>
        <w:tc>
          <w:tcPr>
            <w:tcW w:w="1483" w:type="dxa"/>
            <w:shd w:val="clear" w:color="auto" w:fill="auto"/>
            <w:hideMark/>
          </w:tcPr>
          <w:p w14:paraId="36B26A7D" w14:textId="77777777" w:rsidR="00541F9C" w:rsidRPr="00051D38" w:rsidRDefault="00541F9C" w:rsidP="00541F9C">
            <w:pPr>
              <w:pStyle w:val="TableParagraph"/>
              <w:spacing w:before="8"/>
              <w:rPr>
                <w:b/>
                <w:sz w:val="19"/>
                <w:lang w:val="es-ES_tradnl"/>
              </w:rPr>
            </w:pPr>
          </w:p>
          <w:p w14:paraId="707434E9" w14:textId="75AC1214" w:rsidR="00541F9C" w:rsidRPr="00051D38" w:rsidRDefault="00541F9C" w:rsidP="00541F9C">
            <w:pPr>
              <w:jc w:val="left"/>
              <w:rPr>
                <w:sz w:val="20"/>
                <w:szCs w:val="20"/>
                <w:lang w:val="es-ES_tradnl" w:eastAsia="en-CA"/>
              </w:rPr>
            </w:pPr>
            <w:r w:rsidRPr="00051D38">
              <w:rPr>
                <w:sz w:val="20"/>
                <w:lang w:val="es-ES_tradnl"/>
              </w:rPr>
              <w:t>Ejecución</w:t>
            </w:r>
          </w:p>
        </w:tc>
        <w:tc>
          <w:tcPr>
            <w:tcW w:w="2129" w:type="dxa"/>
            <w:shd w:val="clear" w:color="auto" w:fill="auto"/>
            <w:hideMark/>
          </w:tcPr>
          <w:p w14:paraId="351EC482" w14:textId="26E283BF" w:rsidR="00541F9C" w:rsidRPr="00051D38" w:rsidRDefault="00541F9C" w:rsidP="00541F9C">
            <w:pPr>
              <w:jc w:val="left"/>
              <w:rPr>
                <w:sz w:val="20"/>
                <w:szCs w:val="20"/>
                <w:lang w:val="es-ES_tradnl" w:eastAsia="en-CA"/>
              </w:rPr>
            </w:pPr>
            <w:r w:rsidRPr="00051D38">
              <w:rPr>
                <w:sz w:val="20"/>
                <w:lang w:val="es-ES_tradnl"/>
              </w:rPr>
              <w:t>Finalización de las actividades proyectadas</w:t>
            </w:r>
          </w:p>
        </w:tc>
        <w:tc>
          <w:tcPr>
            <w:tcW w:w="4373" w:type="dxa"/>
            <w:shd w:val="clear" w:color="auto" w:fill="auto"/>
            <w:hideMark/>
          </w:tcPr>
          <w:p w14:paraId="78657E6C" w14:textId="6D668888" w:rsidR="00541F9C" w:rsidRPr="00051D38" w:rsidRDefault="00541F9C" w:rsidP="00541F9C">
            <w:pPr>
              <w:pStyle w:val="TableParagraph"/>
              <w:spacing w:line="227" w:lineRule="exact"/>
              <w:rPr>
                <w:sz w:val="20"/>
                <w:szCs w:val="20"/>
                <w:lang w:val="es-ES_tradnl" w:eastAsia="en-CA"/>
              </w:rPr>
            </w:pPr>
            <w:r w:rsidRPr="00051D38">
              <w:rPr>
                <w:sz w:val="20"/>
                <w:lang w:val="es-ES_tradnl"/>
              </w:rPr>
              <w:t>Avance de los proyectos respecto de lo previsto en los informes de avance para todas las actividades (salvo las de preparación de proyectos)</w:t>
            </w:r>
          </w:p>
        </w:tc>
        <w:tc>
          <w:tcPr>
            <w:tcW w:w="1522" w:type="dxa"/>
          </w:tcPr>
          <w:p w14:paraId="68AFF536" w14:textId="77777777" w:rsidR="00541F9C" w:rsidRPr="00051D38" w:rsidRDefault="00541F9C" w:rsidP="00541F9C">
            <w:pPr>
              <w:jc w:val="right"/>
              <w:rPr>
                <w:sz w:val="20"/>
                <w:szCs w:val="20"/>
                <w:lang w:val="es-ES_tradnl" w:eastAsia="en-CA"/>
              </w:rPr>
            </w:pPr>
            <w:r w:rsidRPr="00051D38">
              <w:rPr>
                <w:sz w:val="20"/>
                <w:szCs w:val="20"/>
                <w:lang w:val="es-ES_tradnl" w:eastAsia="en-CA"/>
              </w:rPr>
              <w:t>130</w:t>
            </w:r>
          </w:p>
        </w:tc>
      </w:tr>
      <w:tr w:rsidR="00541F9C" w:rsidRPr="00051D38" w14:paraId="1CA5299D" w14:textId="77777777" w:rsidTr="00066347">
        <w:trPr>
          <w:jc w:val="center"/>
        </w:trPr>
        <w:tc>
          <w:tcPr>
            <w:tcW w:w="1483" w:type="dxa"/>
            <w:shd w:val="clear" w:color="auto" w:fill="auto"/>
            <w:hideMark/>
          </w:tcPr>
          <w:p w14:paraId="73ECB423" w14:textId="1C1A6761" w:rsidR="00541F9C" w:rsidRPr="00051D38" w:rsidRDefault="00541F9C" w:rsidP="00541F9C">
            <w:pPr>
              <w:jc w:val="left"/>
              <w:rPr>
                <w:sz w:val="20"/>
                <w:szCs w:val="20"/>
                <w:lang w:val="es-ES_tradnl" w:eastAsia="en-CA"/>
              </w:rPr>
            </w:pPr>
            <w:r w:rsidRPr="00051D38">
              <w:rPr>
                <w:sz w:val="20"/>
                <w:lang w:val="es-ES_tradnl"/>
              </w:rPr>
              <w:t>Administrativo</w:t>
            </w:r>
          </w:p>
        </w:tc>
        <w:tc>
          <w:tcPr>
            <w:tcW w:w="2129" w:type="dxa"/>
            <w:shd w:val="clear" w:color="auto" w:fill="auto"/>
            <w:hideMark/>
          </w:tcPr>
          <w:p w14:paraId="5AC7962E" w14:textId="6ACE5A34" w:rsidR="00541F9C" w:rsidRPr="00051D38" w:rsidRDefault="00541F9C" w:rsidP="00541F9C">
            <w:pPr>
              <w:jc w:val="left"/>
              <w:rPr>
                <w:sz w:val="20"/>
                <w:szCs w:val="20"/>
                <w:lang w:val="es-ES_tradnl" w:eastAsia="en-CA"/>
              </w:rPr>
            </w:pPr>
            <w:r w:rsidRPr="00051D38">
              <w:rPr>
                <w:sz w:val="20"/>
                <w:lang w:val="es-ES_tradnl"/>
              </w:rPr>
              <w:t>Diligencia en el cierre financiero</w:t>
            </w:r>
          </w:p>
        </w:tc>
        <w:tc>
          <w:tcPr>
            <w:tcW w:w="4373" w:type="dxa"/>
            <w:shd w:val="clear" w:color="auto" w:fill="auto"/>
            <w:hideMark/>
          </w:tcPr>
          <w:p w14:paraId="35D9391B" w14:textId="1A221AD7" w:rsidR="00541F9C" w:rsidRPr="00051D38" w:rsidRDefault="00541F9C" w:rsidP="00541F9C">
            <w:pPr>
              <w:jc w:val="left"/>
              <w:rPr>
                <w:sz w:val="20"/>
                <w:szCs w:val="20"/>
                <w:lang w:val="es-ES_tradnl" w:eastAsia="en-CA"/>
              </w:rPr>
            </w:pPr>
            <w:r w:rsidRPr="00051D38">
              <w:rPr>
                <w:sz w:val="20"/>
                <w:lang w:val="es-ES_tradnl"/>
              </w:rPr>
              <w:t>Nivel de cierre financiero de los proyectos 12 meses después de finalizados</w:t>
            </w:r>
          </w:p>
        </w:tc>
        <w:tc>
          <w:tcPr>
            <w:tcW w:w="1522" w:type="dxa"/>
          </w:tcPr>
          <w:p w14:paraId="697084D7" w14:textId="216E76E0" w:rsidR="00541F9C" w:rsidRPr="00051D38" w:rsidRDefault="00541F9C" w:rsidP="00541F9C">
            <w:pPr>
              <w:jc w:val="right"/>
              <w:rPr>
                <w:sz w:val="20"/>
                <w:szCs w:val="20"/>
                <w:lang w:val="es-ES_tradnl" w:eastAsia="en-CA"/>
              </w:rPr>
            </w:pPr>
            <w:r w:rsidRPr="00051D38">
              <w:rPr>
                <w:sz w:val="20"/>
                <w:szCs w:val="20"/>
                <w:lang w:val="es-ES_tradnl" w:eastAsia="en-CA"/>
              </w:rPr>
              <w:t>14 meses</w:t>
            </w:r>
          </w:p>
        </w:tc>
      </w:tr>
      <w:tr w:rsidR="00541F9C" w:rsidRPr="00051D38" w14:paraId="2D209583" w14:textId="77777777" w:rsidTr="00066347">
        <w:trPr>
          <w:jc w:val="center"/>
        </w:trPr>
        <w:tc>
          <w:tcPr>
            <w:tcW w:w="1483" w:type="dxa"/>
            <w:shd w:val="clear" w:color="auto" w:fill="auto"/>
            <w:hideMark/>
          </w:tcPr>
          <w:p w14:paraId="622E33C7" w14:textId="77777777" w:rsidR="00541F9C" w:rsidRPr="00051D38" w:rsidRDefault="00541F9C" w:rsidP="00541F9C">
            <w:pPr>
              <w:pStyle w:val="TableParagraph"/>
              <w:spacing w:before="8"/>
              <w:rPr>
                <w:b/>
                <w:sz w:val="19"/>
                <w:lang w:val="es-ES_tradnl"/>
              </w:rPr>
            </w:pPr>
          </w:p>
          <w:p w14:paraId="073A2908" w14:textId="21853F0C" w:rsidR="00541F9C" w:rsidRPr="00051D38" w:rsidRDefault="00541F9C" w:rsidP="00541F9C">
            <w:pPr>
              <w:jc w:val="left"/>
              <w:rPr>
                <w:sz w:val="20"/>
                <w:szCs w:val="20"/>
                <w:lang w:val="es-ES_tradnl" w:eastAsia="en-CA"/>
              </w:rPr>
            </w:pPr>
            <w:r w:rsidRPr="00051D38">
              <w:rPr>
                <w:sz w:val="20"/>
                <w:lang w:val="es-ES_tradnl"/>
              </w:rPr>
              <w:t>Administrativo</w:t>
            </w:r>
          </w:p>
        </w:tc>
        <w:tc>
          <w:tcPr>
            <w:tcW w:w="2129" w:type="dxa"/>
            <w:shd w:val="clear" w:color="auto" w:fill="auto"/>
            <w:hideMark/>
          </w:tcPr>
          <w:p w14:paraId="5D44C5D6" w14:textId="5DDDE735" w:rsidR="00541F9C" w:rsidRPr="00051D38" w:rsidRDefault="00541F9C" w:rsidP="00541F9C">
            <w:pPr>
              <w:pStyle w:val="TableParagraph"/>
              <w:ind w:right="123"/>
              <w:rPr>
                <w:sz w:val="20"/>
                <w:lang w:val="es-ES_tradnl"/>
              </w:rPr>
            </w:pPr>
            <w:r w:rsidRPr="00051D38">
              <w:rPr>
                <w:sz w:val="20"/>
                <w:lang w:val="es-ES_tradnl"/>
              </w:rPr>
              <w:t>Entrega oportuna de informes de finalización de proyecto</w:t>
            </w:r>
          </w:p>
        </w:tc>
        <w:tc>
          <w:tcPr>
            <w:tcW w:w="4373" w:type="dxa"/>
            <w:shd w:val="clear" w:color="auto" w:fill="auto"/>
            <w:hideMark/>
          </w:tcPr>
          <w:p w14:paraId="326689D8" w14:textId="2B385B60" w:rsidR="00541F9C" w:rsidRPr="00051D38" w:rsidRDefault="00541F9C" w:rsidP="00541F9C">
            <w:pPr>
              <w:jc w:val="left"/>
              <w:rPr>
                <w:sz w:val="20"/>
                <w:szCs w:val="20"/>
                <w:lang w:val="es-ES_tradnl" w:eastAsia="en-CA"/>
              </w:rPr>
            </w:pPr>
            <w:r w:rsidRPr="00051D38">
              <w:rPr>
                <w:sz w:val="20"/>
                <w:lang w:val="es-ES_tradnl"/>
              </w:rPr>
              <w:t xml:space="preserve">Plazo de entrega de informes de finalización de proyecto respecto de lo convenido </w:t>
            </w:r>
          </w:p>
        </w:tc>
        <w:tc>
          <w:tcPr>
            <w:tcW w:w="1522" w:type="dxa"/>
          </w:tcPr>
          <w:p w14:paraId="22C2FAEA" w14:textId="77777777" w:rsidR="00541F9C" w:rsidRPr="00051D38" w:rsidRDefault="00541F9C" w:rsidP="00541F9C">
            <w:pPr>
              <w:jc w:val="right"/>
              <w:rPr>
                <w:sz w:val="20"/>
                <w:szCs w:val="20"/>
                <w:lang w:val="es-ES_tradnl"/>
              </w:rPr>
            </w:pPr>
            <w:r w:rsidRPr="00051D38">
              <w:rPr>
                <w:sz w:val="20"/>
                <w:szCs w:val="20"/>
                <w:lang w:val="es-ES_tradnl"/>
              </w:rPr>
              <w:t>15</w:t>
            </w:r>
          </w:p>
        </w:tc>
      </w:tr>
      <w:tr w:rsidR="00541F9C" w:rsidRPr="00051D38" w14:paraId="3AEB2263" w14:textId="77777777" w:rsidTr="00066347">
        <w:trPr>
          <w:jc w:val="center"/>
        </w:trPr>
        <w:tc>
          <w:tcPr>
            <w:tcW w:w="1483" w:type="dxa"/>
            <w:shd w:val="clear" w:color="auto" w:fill="auto"/>
            <w:hideMark/>
          </w:tcPr>
          <w:p w14:paraId="11D8D19C" w14:textId="77777777" w:rsidR="00541F9C" w:rsidRPr="00051D38" w:rsidRDefault="00541F9C" w:rsidP="00541F9C">
            <w:pPr>
              <w:pStyle w:val="TableParagraph"/>
              <w:spacing w:before="8"/>
              <w:rPr>
                <w:b/>
                <w:sz w:val="19"/>
                <w:lang w:val="es-ES_tradnl"/>
              </w:rPr>
            </w:pPr>
          </w:p>
          <w:p w14:paraId="56148666" w14:textId="45EDFF20" w:rsidR="00541F9C" w:rsidRPr="00051D38" w:rsidRDefault="00541F9C" w:rsidP="00541F9C">
            <w:pPr>
              <w:jc w:val="left"/>
              <w:rPr>
                <w:sz w:val="20"/>
                <w:szCs w:val="20"/>
                <w:lang w:val="es-ES_tradnl" w:eastAsia="en-CA"/>
              </w:rPr>
            </w:pPr>
            <w:r w:rsidRPr="00051D38">
              <w:rPr>
                <w:sz w:val="20"/>
                <w:lang w:val="es-ES_tradnl"/>
              </w:rPr>
              <w:t>Administrativo</w:t>
            </w:r>
          </w:p>
        </w:tc>
        <w:tc>
          <w:tcPr>
            <w:tcW w:w="2129" w:type="dxa"/>
            <w:shd w:val="clear" w:color="auto" w:fill="auto"/>
            <w:hideMark/>
          </w:tcPr>
          <w:p w14:paraId="6C74DFA7" w14:textId="6C7956A9" w:rsidR="00541F9C" w:rsidRPr="00051D38" w:rsidRDefault="00541F9C" w:rsidP="00541F9C">
            <w:pPr>
              <w:jc w:val="left"/>
              <w:rPr>
                <w:sz w:val="20"/>
                <w:szCs w:val="20"/>
                <w:lang w:val="es-ES_tradnl" w:eastAsia="en-CA"/>
              </w:rPr>
            </w:pPr>
            <w:r w:rsidRPr="00051D38">
              <w:rPr>
                <w:sz w:val="20"/>
                <w:lang w:val="es-ES_tradnl"/>
              </w:rPr>
              <w:t>Entrega oportuna de informes de avance</w:t>
            </w:r>
          </w:p>
        </w:tc>
        <w:tc>
          <w:tcPr>
            <w:tcW w:w="4373" w:type="dxa"/>
            <w:shd w:val="clear" w:color="auto" w:fill="auto"/>
            <w:hideMark/>
          </w:tcPr>
          <w:p w14:paraId="5AB4F962" w14:textId="2F5000B8" w:rsidR="00541F9C" w:rsidRPr="00051D38" w:rsidRDefault="00541F9C" w:rsidP="00541F9C">
            <w:pPr>
              <w:pStyle w:val="TableParagraph"/>
              <w:ind w:right="356"/>
              <w:rPr>
                <w:sz w:val="20"/>
                <w:szCs w:val="20"/>
                <w:lang w:val="es-ES_tradnl" w:eastAsia="en-CA"/>
              </w:rPr>
            </w:pPr>
            <w:r w:rsidRPr="00051D38">
              <w:rPr>
                <w:sz w:val="20"/>
                <w:lang w:val="es-ES_tradnl"/>
              </w:rPr>
              <w:t>Entrega oportuna de informes de avance, planes administrativos y respuestas, salvo acuerdo en contrario</w:t>
            </w:r>
          </w:p>
        </w:tc>
        <w:tc>
          <w:tcPr>
            <w:tcW w:w="1522" w:type="dxa"/>
          </w:tcPr>
          <w:p w14:paraId="6BD01E35" w14:textId="6A609536" w:rsidR="00541F9C" w:rsidRPr="00051D38" w:rsidRDefault="00541F9C" w:rsidP="00541F9C">
            <w:pPr>
              <w:jc w:val="right"/>
              <w:rPr>
                <w:sz w:val="20"/>
                <w:szCs w:val="20"/>
                <w:lang w:val="es-ES_tradnl" w:eastAsia="en-CA"/>
              </w:rPr>
            </w:pPr>
            <w:r w:rsidRPr="00051D38">
              <w:rPr>
                <w:sz w:val="20"/>
                <w:szCs w:val="20"/>
                <w:lang w:val="es-ES_tradnl" w:eastAsia="en-CA"/>
              </w:rPr>
              <w:t>A tiempo</w:t>
            </w:r>
          </w:p>
          <w:p w14:paraId="2A23CFE4" w14:textId="77777777" w:rsidR="00541F9C" w:rsidRPr="00051D38" w:rsidRDefault="00541F9C" w:rsidP="00541F9C">
            <w:pPr>
              <w:jc w:val="right"/>
              <w:rPr>
                <w:sz w:val="20"/>
                <w:szCs w:val="20"/>
                <w:lang w:val="es-ES_tradnl"/>
              </w:rPr>
            </w:pPr>
          </w:p>
        </w:tc>
      </w:tr>
    </w:tbl>
    <w:p w14:paraId="69931185" w14:textId="7212F9AC" w:rsidR="00864A1F" w:rsidRPr="00051D38" w:rsidRDefault="00864A1F" w:rsidP="00864A1F">
      <w:pPr>
        <w:rPr>
          <w:sz w:val="20"/>
          <w:lang w:val="es-ES_tradnl"/>
        </w:rPr>
      </w:pPr>
      <w:r w:rsidRPr="00051D38">
        <w:rPr>
          <w:sz w:val="20"/>
          <w:lang w:val="es-ES_tradnl"/>
        </w:rPr>
        <w:t>*</w:t>
      </w:r>
      <w:r w:rsidR="00541F9C" w:rsidRPr="00051D38">
        <w:rPr>
          <w:sz w:val="20"/>
          <w:lang w:val="es-ES_tradnl"/>
        </w:rPr>
        <w:t>Los objetivos de un organismo se podrán reducir cuando se vea imposibilitado de presentar un tramo por motivos imputables a otro organismo principal o de cooperación, siempre que este último esté de acuerdo.</w:t>
      </w:r>
    </w:p>
    <w:p w14:paraId="229897B0" w14:textId="5D012A3A" w:rsidR="00541F9C" w:rsidRPr="00051D38" w:rsidRDefault="00864A1F" w:rsidP="00541F9C">
      <w:pPr>
        <w:rPr>
          <w:sz w:val="20"/>
          <w:lang w:val="es-ES_tradnl"/>
        </w:rPr>
      </w:pPr>
      <w:r w:rsidRPr="00051D38">
        <w:rPr>
          <w:sz w:val="20"/>
          <w:lang w:val="es-ES_tradnl"/>
        </w:rPr>
        <w:t>**</w:t>
      </w:r>
      <w:r w:rsidR="00541F9C" w:rsidRPr="00051D38">
        <w:rPr>
          <w:sz w:val="20"/>
          <w:lang w:val="es-ES_tradnl"/>
        </w:rPr>
        <w:t>No se evalúa la preparación de proyectos sin una decisión del Comité Ejecutivo en cuanto a su financiamiento.</w:t>
      </w:r>
    </w:p>
    <w:p w14:paraId="7D8AF05A" w14:textId="77777777" w:rsidR="00864A1F" w:rsidRPr="00051D38" w:rsidRDefault="00864A1F" w:rsidP="00864A1F">
      <w:pPr>
        <w:rPr>
          <w:sz w:val="20"/>
          <w:lang w:val="es-ES_tradnl"/>
        </w:rPr>
      </w:pPr>
    </w:p>
    <w:p w14:paraId="5633A182" w14:textId="23F6D896" w:rsidR="00864A1F" w:rsidRPr="00051D38" w:rsidRDefault="00541F9C" w:rsidP="00864A1F">
      <w:pPr>
        <w:pStyle w:val="Heading1"/>
        <w:rPr>
          <w:lang w:val="es-ES_tradnl"/>
        </w:rPr>
      </w:pPr>
      <w:r w:rsidRPr="00051D38">
        <w:rPr>
          <w:lang w:val="es-ES_tradnl"/>
        </w:rPr>
        <w:t xml:space="preserve">El Cuadro 5 presenta los indicadores de desempeño del PAC adoptados en la decisión </w:t>
      </w:r>
      <w:r w:rsidR="00864A1F" w:rsidRPr="00051D38">
        <w:rPr>
          <w:lang w:val="es-ES_tradnl"/>
        </w:rPr>
        <w:t>48/7</w:t>
      </w:r>
      <w:r w:rsidRPr="00051D38">
        <w:rPr>
          <w:lang w:val="es-ES_tradnl"/>
        </w:rPr>
        <w:t> </w:t>
      </w:r>
      <w:r w:rsidR="00864A1F" w:rsidRPr="00051D38">
        <w:rPr>
          <w:lang w:val="es-ES_tradnl"/>
        </w:rPr>
        <w:t>e).</w:t>
      </w:r>
    </w:p>
    <w:p w14:paraId="15C7D8F6" w14:textId="5DB907DA" w:rsidR="00864A1F" w:rsidRPr="00051D38" w:rsidRDefault="00541F9C" w:rsidP="00864A1F">
      <w:pPr>
        <w:pStyle w:val="subhead"/>
        <w:keepNext/>
        <w:jc w:val="left"/>
        <w:rPr>
          <w:b/>
          <w:bCs/>
          <w:sz w:val="22"/>
          <w:szCs w:val="22"/>
          <w:lang w:val="es-ES_tradnl"/>
        </w:rPr>
      </w:pPr>
      <w:r w:rsidRPr="00051D38">
        <w:rPr>
          <w:b/>
          <w:sz w:val="22"/>
          <w:szCs w:val="22"/>
          <w:lang w:val="es-ES_tradnl"/>
        </w:rPr>
        <w:t xml:space="preserve">Cuadro 5: Indicadores de desempeño para el PAC del PNUMA, año </w:t>
      </w:r>
      <w:r w:rsidR="00864A1F" w:rsidRPr="00051D38">
        <w:rPr>
          <w:b/>
          <w:bCs/>
          <w:sz w:val="22"/>
          <w:szCs w:val="22"/>
          <w:lang w:val="es-ES_tradnl"/>
        </w:rPr>
        <w:t>2020</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611AEC" w:rsidRPr="00051D38" w14:paraId="62EBF635" w14:textId="77777777" w:rsidTr="0054373C">
        <w:trPr>
          <w:tblHeader/>
        </w:trPr>
        <w:tc>
          <w:tcPr>
            <w:tcW w:w="2547" w:type="dxa"/>
            <w:shd w:val="clear" w:color="auto" w:fill="auto"/>
          </w:tcPr>
          <w:p w14:paraId="2EDB1BF3" w14:textId="5F7D4613" w:rsidR="00611AEC" w:rsidRPr="00051D38" w:rsidRDefault="00611AEC" w:rsidP="00611AEC">
            <w:pPr>
              <w:pStyle w:val="Default"/>
              <w:jc w:val="center"/>
              <w:rPr>
                <w:b/>
                <w:color w:val="auto"/>
                <w:sz w:val="18"/>
                <w:szCs w:val="20"/>
                <w:lang w:val="es-ES_tradnl"/>
              </w:rPr>
            </w:pPr>
            <w:bookmarkStart w:id="2" w:name="_Hlk25161012"/>
            <w:r w:rsidRPr="00051D38">
              <w:rPr>
                <w:b/>
                <w:sz w:val="18"/>
                <w:lang w:val="es-ES_tradnl"/>
              </w:rPr>
              <w:t>Indicador</w:t>
            </w:r>
          </w:p>
        </w:tc>
        <w:tc>
          <w:tcPr>
            <w:tcW w:w="2693" w:type="dxa"/>
            <w:shd w:val="clear" w:color="auto" w:fill="auto"/>
          </w:tcPr>
          <w:p w14:paraId="26CC172A" w14:textId="7533209B" w:rsidR="00611AEC" w:rsidRPr="00051D38" w:rsidRDefault="00611AEC" w:rsidP="00611AEC">
            <w:pPr>
              <w:pStyle w:val="Default"/>
              <w:jc w:val="center"/>
              <w:rPr>
                <w:b/>
                <w:color w:val="auto"/>
                <w:sz w:val="18"/>
                <w:szCs w:val="20"/>
                <w:lang w:val="es-ES_tradnl"/>
              </w:rPr>
            </w:pPr>
            <w:r w:rsidRPr="00051D38">
              <w:rPr>
                <w:b/>
                <w:sz w:val="18"/>
                <w:lang w:val="es-ES_tradnl"/>
              </w:rPr>
              <w:t>Antecedente</w:t>
            </w:r>
          </w:p>
        </w:tc>
        <w:tc>
          <w:tcPr>
            <w:tcW w:w="2552" w:type="dxa"/>
            <w:shd w:val="clear" w:color="auto" w:fill="auto"/>
          </w:tcPr>
          <w:p w14:paraId="7EA17095" w14:textId="796ABF33" w:rsidR="00611AEC" w:rsidRPr="00051D38" w:rsidRDefault="00611AEC" w:rsidP="00611AEC">
            <w:pPr>
              <w:pStyle w:val="Default"/>
              <w:jc w:val="center"/>
              <w:rPr>
                <w:b/>
                <w:color w:val="auto"/>
                <w:sz w:val="18"/>
                <w:szCs w:val="20"/>
                <w:lang w:val="es-ES_tradnl"/>
              </w:rPr>
            </w:pPr>
            <w:r w:rsidRPr="00051D38">
              <w:rPr>
                <w:b/>
                <w:sz w:val="18"/>
                <w:lang w:val="es-ES_tradnl"/>
              </w:rPr>
              <w:t>Evaluación</w:t>
            </w:r>
          </w:p>
        </w:tc>
        <w:tc>
          <w:tcPr>
            <w:tcW w:w="1842" w:type="dxa"/>
            <w:shd w:val="clear" w:color="auto" w:fill="auto"/>
          </w:tcPr>
          <w:p w14:paraId="12690B87" w14:textId="334FF40E" w:rsidR="00611AEC" w:rsidRPr="00051D38" w:rsidRDefault="00611AEC" w:rsidP="00611AEC">
            <w:pPr>
              <w:pStyle w:val="Default"/>
              <w:jc w:val="center"/>
              <w:rPr>
                <w:b/>
                <w:color w:val="auto"/>
                <w:sz w:val="18"/>
                <w:szCs w:val="20"/>
                <w:lang w:val="es-ES_tradnl"/>
              </w:rPr>
            </w:pPr>
            <w:r w:rsidRPr="00051D38">
              <w:rPr>
                <w:b/>
                <w:sz w:val="18"/>
                <w:lang w:val="es-ES_tradnl"/>
              </w:rPr>
              <w:t>Objetivo para 2020</w:t>
            </w:r>
          </w:p>
        </w:tc>
      </w:tr>
      <w:tr w:rsidR="00611AEC" w:rsidRPr="00051D38" w14:paraId="48424F1E" w14:textId="77777777" w:rsidTr="0054373C">
        <w:tc>
          <w:tcPr>
            <w:tcW w:w="2547" w:type="dxa"/>
          </w:tcPr>
          <w:p w14:paraId="158C1EB9" w14:textId="102FDA26" w:rsidR="00611AEC" w:rsidRPr="00051D38" w:rsidRDefault="00611AEC" w:rsidP="00611AEC">
            <w:pPr>
              <w:pStyle w:val="Default"/>
              <w:rPr>
                <w:color w:val="auto"/>
                <w:sz w:val="18"/>
                <w:szCs w:val="20"/>
                <w:lang w:val="es-ES_tradnl"/>
              </w:rPr>
            </w:pPr>
            <w:r w:rsidRPr="00051D38">
              <w:rPr>
                <w:sz w:val="18"/>
                <w:lang w:val="es-ES_tradnl"/>
              </w:rPr>
              <w:t>Seguimiento eficiente de las reuniones de la red regional o temáticas</w:t>
            </w:r>
          </w:p>
        </w:tc>
        <w:tc>
          <w:tcPr>
            <w:tcW w:w="2693" w:type="dxa"/>
          </w:tcPr>
          <w:p w14:paraId="5AB5DD6C" w14:textId="77777777" w:rsidR="00611AEC" w:rsidRPr="00051D38" w:rsidRDefault="00611AEC" w:rsidP="002B5F48">
            <w:pPr>
              <w:pStyle w:val="TableParagraph"/>
              <w:ind w:right="168"/>
              <w:rPr>
                <w:sz w:val="18"/>
                <w:lang w:val="es-ES_tradnl"/>
              </w:rPr>
            </w:pPr>
            <w:r w:rsidRPr="00051D38">
              <w:rPr>
                <w:sz w:val="18"/>
                <w:lang w:val="es-ES_tradnl"/>
              </w:rPr>
              <w:t>Lista de recomendaciones emanadas de reuniones de la red regional o temáticas</w:t>
            </w:r>
          </w:p>
          <w:p w14:paraId="58310F65" w14:textId="62AF893B" w:rsidR="00611AEC" w:rsidRPr="00051D38" w:rsidRDefault="00611AEC" w:rsidP="00611AEC">
            <w:pPr>
              <w:pStyle w:val="Default"/>
              <w:rPr>
                <w:color w:val="auto"/>
                <w:sz w:val="18"/>
                <w:szCs w:val="20"/>
                <w:lang w:val="es-ES_tradnl"/>
              </w:rPr>
            </w:pPr>
            <w:r w:rsidRPr="00051D38">
              <w:rPr>
                <w:sz w:val="18"/>
                <w:lang w:val="es-ES_tradnl"/>
              </w:rPr>
              <w:t>durante 2018-2019</w:t>
            </w:r>
          </w:p>
        </w:tc>
        <w:tc>
          <w:tcPr>
            <w:tcW w:w="2552" w:type="dxa"/>
          </w:tcPr>
          <w:p w14:paraId="4567EDC4" w14:textId="34ACB295" w:rsidR="00611AEC" w:rsidRPr="00051D38" w:rsidRDefault="00611AEC" w:rsidP="00611AEC">
            <w:pPr>
              <w:pStyle w:val="Default"/>
              <w:rPr>
                <w:color w:val="auto"/>
                <w:sz w:val="18"/>
                <w:szCs w:val="20"/>
                <w:lang w:val="es-ES_tradnl"/>
              </w:rPr>
            </w:pPr>
            <w:r w:rsidRPr="00051D38">
              <w:rPr>
                <w:sz w:val="18"/>
                <w:lang w:val="es-ES_tradnl"/>
              </w:rPr>
              <w:t>Nivel de ejecución de las recomendaciones a implementar durante 2020</w:t>
            </w:r>
          </w:p>
        </w:tc>
        <w:tc>
          <w:tcPr>
            <w:tcW w:w="1842" w:type="dxa"/>
          </w:tcPr>
          <w:p w14:paraId="3F194A40" w14:textId="54620666" w:rsidR="00611AEC" w:rsidRPr="00051D38" w:rsidRDefault="00611AEC" w:rsidP="00611AEC">
            <w:pPr>
              <w:pStyle w:val="Default"/>
              <w:rPr>
                <w:color w:val="auto"/>
                <w:sz w:val="18"/>
                <w:szCs w:val="20"/>
                <w:lang w:val="es-ES_tradnl"/>
              </w:rPr>
            </w:pPr>
            <w:r w:rsidRPr="00051D38">
              <w:rPr>
                <w:sz w:val="18"/>
                <w:lang w:val="es-ES_tradnl"/>
              </w:rPr>
              <w:t>Nivel de ejecución del 90%</w:t>
            </w:r>
          </w:p>
        </w:tc>
      </w:tr>
      <w:tr w:rsidR="008B049A" w:rsidRPr="00007C8E" w14:paraId="3FD1F49B" w14:textId="77777777" w:rsidTr="0054373C">
        <w:trPr>
          <w:trHeight w:val="1183"/>
        </w:trPr>
        <w:tc>
          <w:tcPr>
            <w:tcW w:w="2547" w:type="dxa"/>
          </w:tcPr>
          <w:p w14:paraId="718B384D" w14:textId="02E91102" w:rsidR="008B049A" w:rsidRPr="00051D38" w:rsidRDefault="008B049A" w:rsidP="008B049A">
            <w:pPr>
              <w:pStyle w:val="Default"/>
              <w:rPr>
                <w:color w:val="auto"/>
                <w:sz w:val="18"/>
                <w:szCs w:val="20"/>
                <w:lang w:val="es-ES_tradnl"/>
              </w:rPr>
            </w:pPr>
            <w:r w:rsidRPr="00051D38">
              <w:rPr>
                <w:sz w:val="18"/>
                <w:lang w:val="es-ES_tradnl"/>
              </w:rPr>
              <w:t>Apoyo eficaz a la labor de las dependencias nacionales del ozono (DNO), principalmente en materia de orientar a nuevas dependencias</w:t>
            </w:r>
          </w:p>
        </w:tc>
        <w:tc>
          <w:tcPr>
            <w:tcW w:w="2693" w:type="dxa"/>
          </w:tcPr>
          <w:p w14:paraId="4BD31E26" w14:textId="685B7E6A" w:rsidR="008B049A" w:rsidRPr="00051D38" w:rsidRDefault="008B049A" w:rsidP="008B049A">
            <w:pPr>
              <w:pStyle w:val="Default"/>
              <w:rPr>
                <w:color w:val="auto"/>
                <w:sz w:val="18"/>
                <w:szCs w:val="20"/>
                <w:lang w:val="es-ES_tradnl"/>
              </w:rPr>
            </w:pPr>
            <w:r w:rsidRPr="00051D38">
              <w:rPr>
                <w:sz w:val="18"/>
                <w:lang w:val="es-ES_tradnl"/>
              </w:rPr>
              <w:t>Lista de formas, medios, productos y servicios innovadores para apoyar a las DNO en su labor, precisando los destinados a nuevas DNO</w:t>
            </w:r>
          </w:p>
        </w:tc>
        <w:tc>
          <w:tcPr>
            <w:tcW w:w="2552" w:type="dxa"/>
          </w:tcPr>
          <w:p w14:paraId="2E894CD5" w14:textId="385F4A35" w:rsidR="008B049A" w:rsidRPr="00051D38" w:rsidRDefault="008B049A" w:rsidP="008B049A">
            <w:pPr>
              <w:pStyle w:val="Default"/>
              <w:rPr>
                <w:color w:val="auto"/>
                <w:sz w:val="18"/>
                <w:szCs w:val="20"/>
                <w:lang w:val="es-ES_tradnl"/>
              </w:rPr>
            </w:pPr>
            <w:r w:rsidRPr="00051D38">
              <w:rPr>
                <w:sz w:val="18"/>
                <w:lang w:val="es-ES_tradnl"/>
              </w:rPr>
              <w:t>Número de formas, medios, productos y servicios innovadores para apoyar a las DNO en su labor, precisando los destinados a nuevas DNO</w:t>
            </w:r>
          </w:p>
        </w:tc>
        <w:tc>
          <w:tcPr>
            <w:tcW w:w="1842" w:type="dxa"/>
          </w:tcPr>
          <w:p w14:paraId="5B7AF4A5" w14:textId="77777777" w:rsidR="008B049A" w:rsidRPr="00051D38" w:rsidRDefault="008B049A" w:rsidP="00B7201D">
            <w:pPr>
              <w:pStyle w:val="TableParagraph"/>
              <w:ind w:right="353"/>
              <w:rPr>
                <w:sz w:val="18"/>
                <w:lang w:val="es-ES_tradnl"/>
              </w:rPr>
            </w:pPr>
            <w:r w:rsidRPr="00051D38">
              <w:rPr>
                <w:sz w:val="18"/>
                <w:lang w:val="es-ES_tradnl"/>
              </w:rPr>
              <w:t>-7 de tales formas, medios, productos y servicios;</w:t>
            </w:r>
          </w:p>
          <w:p w14:paraId="6C742C3C" w14:textId="6DEE37C0" w:rsidR="008B049A" w:rsidRPr="00051D38" w:rsidRDefault="008B049A" w:rsidP="00B7201D">
            <w:pPr>
              <w:pStyle w:val="TableParagraph"/>
              <w:ind w:right="143"/>
              <w:rPr>
                <w:sz w:val="18"/>
                <w:szCs w:val="20"/>
                <w:lang w:val="es-ES_tradnl"/>
              </w:rPr>
            </w:pPr>
            <w:r w:rsidRPr="00051D38">
              <w:rPr>
                <w:sz w:val="18"/>
                <w:lang w:val="es-ES_tradnl"/>
              </w:rPr>
              <w:t>- Se apoya en fortalecimiento de capacidades a todas las</w:t>
            </w:r>
            <w:r w:rsidR="00F05510" w:rsidRPr="00051D38">
              <w:rPr>
                <w:sz w:val="18"/>
                <w:lang w:val="es-ES_tradnl"/>
              </w:rPr>
              <w:t xml:space="preserve"> </w:t>
            </w:r>
            <w:r w:rsidRPr="00051D38">
              <w:rPr>
                <w:sz w:val="18"/>
                <w:lang w:val="es-ES_tradnl"/>
              </w:rPr>
              <w:t>nuevas DNO</w:t>
            </w:r>
          </w:p>
        </w:tc>
      </w:tr>
      <w:tr w:rsidR="008B049A" w:rsidRPr="00007C8E" w14:paraId="03308D77" w14:textId="77777777" w:rsidTr="0054373C">
        <w:tc>
          <w:tcPr>
            <w:tcW w:w="2547" w:type="dxa"/>
          </w:tcPr>
          <w:p w14:paraId="74099F8E" w14:textId="77777777" w:rsidR="008B049A" w:rsidRPr="00051D38" w:rsidRDefault="008B049A" w:rsidP="002B5F48">
            <w:pPr>
              <w:pStyle w:val="TableParagraph"/>
              <w:ind w:right="134"/>
              <w:rPr>
                <w:sz w:val="18"/>
                <w:lang w:val="es-ES_tradnl"/>
              </w:rPr>
            </w:pPr>
            <w:r w:rsidRPr="00051D38">
              <w:rPr>
                <w:sz w:val="18"/>
                <w:lang w:val="es-ES_tradnl"/>
              </w:rPr>
              <w:t>Asistencia a países en riesgo de incumplimiento real o potencial (conforme a las decisiones de la Reunión de las Partes y/o a lo informado en virtud del Artículo 7</w:t>
            </w:r>
          </w:p>
          <w:p w14:paraId="2F66F90B" w14:textId="303B0133" w:rsidR="008B049A" w:rsidRPr="00051D38" w:rsidRDefault="008B049A" w:rsidP="008B049A">
            <w:pPr>
              <w:pStyle w:val="Default"/>
              <w:rPr>
                <w:color w:val="auto"/>
                <w:sz w:val="18"/>
                <w:szCs w:val="20"/>
                <w:lang w:val="es-ES_tradnl"/>
              </w:rPr>
            </w:pPr>
            <w:r w:rsidRPr="00051D38">
              <w:rPr>
                <w:sz w:val="18"/>
                <w:lang w:val="es-ES_tradnl"/>
              </w:rPr>
              <w:t>y a un análisis de tendencias)</w:t>
            </w:r>
          </w:p>
        </w:tc>
        <w:tc>
          <w:tcPr>
            <w:tcW w:w="2693" w:type="dxa"/>
          </w:tcPr>
          <w:p w14:paraId="03E3B455" w14:textId="26AB1558" w:rsidR="008B049A" w:rsidRPr="00051D38" w:rsidRDefault="008B049A" w:rsidP="008B049A">
            <w:pPr>
              <w:pStyle w:val="Default"/>
              <w:rPr>
                <w:color w:val="auto"/>
                <w:sz w:val="18"/>
                <w:szCs w:val="20"/>
                <w:lang w:val="es-ES_tradnl"/>
              </w:rPr>
            </w:pPr>
            <w:r w:rsidRPr="00051D38">
              <w:rPr>
                <w:sz w:val="18"/>
                <w:lang w:val="es-ES_tradnl"/>
              </w:rPr>
              <w:t>Lista de países en riesgo de incumplimiento real o potencial que recibieron ayuda del PAC fuera del marco de las reuniones de red</w:t>
            </w:r>
          </w:p>
        </w:tc>
        <w:tc>
          <w:tcPr>
            <w:tcW w:w="2552" w:type="dxa"/>
          </w:tcPr>
          <w:p w14:paraId="5189CC09" w14:textId="23000496" w:rsidR="008B049A" w:rsidRPr="00051D38" w:rsidRDefault="008B049A" w:rsidP="008B049A">
            <w:pPr>
              <w:pStyle w:val="Default"/>
              <w:rPr>
                <w:color w:val="auto"/>
                <w:sz w:val="18"/>
                <w:szCs w:val="20"/>
                <w:lang w:val="es-ES_tradnl"/>
              </w:rPr>
            </w:pPr>
            <w:r w:rsidRPr="00051D38">
              <w:rPr>
                <w:sz w:val="18"/>
                <w:lang w:val="es-ES_tradnl"/>
              </w:rPr>
              <w:t xml:space="preserve">Número de países en riesgo de incumplimiento real o potencial que recibieron ayuda del PAC fuera del marco de </w:t>
            </w:r>
            <w:r w:rsidRPr="00051D38">
              <w:rPr>
                <w:spacing w:val="-5"/>
                <w:sz w:val="18"/>
                <w:lang w:val="es-ES_tradnl"/>
              </w:rPr>
              <w:t xml:space="preserve">las </w:t>
            </w:r>
            <w:r w:rsidRPr="00051D38">
              <w:rPr>
                <w:sz w:val="18"/>
                <w:lang w:val="es-ES_tradnl"/>
              </w:rPr>
              <w:t>reuniones de</w:t>
            </w:r>
            <w:r w:rsidRPr="00051D38">
              <w:rPr>
                <w:spacing w:val="-1"/>
                <w:sz w:val="18"/>
                <w:lang w:val="es-ES_tradnl"/>
              </w:rPr>
              <w:t xml:space="preserve"> </w:t>
            </w:r>
            <w:r w:rsidRPr="00051D38">
              <w:rPr>
                <w:sz w:val="18"/>
                <w:lang w:val="es-ES_tradnl"/>
              </w:rPr>
              <w:t>red</w:t>
            </w:r>
          </w:p>
        </w:tc>
        <w:tc>
          <w:tcPr>
            <w:tcW w:w="1842" w:type="dxa"/>
          </w:tcPr>
          <w:p w14:paraId="2E656716" w14:textId="2B53651C" w:rsidR="008B049A" w:rsidRPr="00051D38" w:rsidRDefault="008B049A" w:rsidP="008B049A">
            <w:pPr>
              <w:pStyle w:val="Default"/>
              <w:rPr>
                <w:color w:val="auto"/>
                <w:sz w:val="18"/>
                <w:szCs w:val="20"/>
                <w:lang w:val="es-ES_tradnl"/>
              </w:rPr>
            </w:pPr>
            <w:r w:rsidRPr="00051D38">
              <w:rPr>
                <w:sz w:val="18"/>
                <w:lang w:val="es-ES_tradnl"/>
              </w:rPr>
              <w:t>Cada país en dicha situación</w:t>
            </w:r>
          </w:p>
        </w:tc>
      </w:tr>
      <w:tr w:rsidR="008B049A" w:rsidRPr="00007C8E" w14:paraId="4111F48C" w14:textId="77777777" w:rsidTr="0054373C">
        <w:tc>
          <w:tcPr>
            <w:tcW w:w="2547" w:type="dxa"/>
          </w:tcPr>
          <w:p w14:paraId="78AFB2DE" w14:textId="671DC443" w:rsidR="008B049A" w:rsidRPr="00051D38" w:rsidRDefault="008B049A" w:rsidP="008B049A">
            <w:pPr>
              <w:pStyle w:val="Default"/>
              <w:rPr>
                <w:color w:val="auto"/>
                <w:sz w:val="18"/>
                <w:szCs w:val="20"/>
                <w:lang w:val="es-ES_tradnl"/>
              </w:rPr>
            </w:pPr>
            <w:r w:rsidRPr="00051D38">
              <w:rPr>
                <w:sz w:val="18"/>
                <w:lang w:val="es-ES_tradnl"/>
              </w:rPr>
              <w:t>Innovaciones en la producción y entrega de productos y servicios de información global y regional</w:t>
            </w:r>
          </w:p>
        </w:tc>
        <w:tc>
          <w:tcPr>
            <w:tcW w:w="2693" w:type="dxa"/>
          </w:tcPr>
          <w:p w14:paraId="076DE80A" w14:textId="36E8C866" w:rsidR="008B049A" w:rsidRPr="00051D38" w:rsidRDefault="008B049A" w:rsidP="002B5F48">
            <w:pPr>
              <w:pStyle w:val="TableParagraph"/>
              <w:ind w:right="78"/>
              <w:rPr>
                <w:sz w:val="18"/>
                <w:szCs w:val="20"/>
                <w:lang w:val="es-ES_tradnl"/>
              </w:rPr>
            </w:pPr>
            <w:r w:rsidRPr="00051D38">
              <w:rPr>
                <w:sz w:val="18"/>
                <w:lang w:val="es-ES_tradnl"/>
              </w:rPr>
              <w:t>Lista de productos y servicios de información global y regional destinados a nuevos públicos o que llegan a</w:t>
            </w:r>
            <w:r w:rsidRPr="00051D38">
              <w:rPr>
                <w:spacing w:val="-2"/>
                <w:sz w:val="18"/>
                <w:lang w:val="es-ES_tradnl"/>
              </w:rPr>
              <w:t xml:space="preserve"> </w:t>
            </w:r>
            <w:r w:rsidRPr="00051D38">
              <w:rPr>
                <w:sz w:val="18"/>
                <w:lang w:val="es-ES_tradnl"/>
              </w:rPr>
              <w:t>los</w:t>
            </w:r>
            <w:r w:rsidR="002B5F48" w:rsidRPr="00051D38">
              <w:rPr>
                <w:sz w:val="18"/>
                <w:lang w:val="es-ES_tradnl"/>
              </w:rPr>
              <w:t xml:space="preserve"> </w:t>
            </w:r>
            <w:r w:rsidRPr="00051D38">
              <w:rPr>
                <w:sz w:val="18"/>
                <w:lang w:val="es-ES_tradnl"/>
              </w:rPr>
              <w:t>actuales de nuevas</w:t>
            </w:r>
            <w:r w:rsidRPr="00051D38">
              <w:rPr>
                <w:spacing w:val="-6"/>
                <w:sz w:val="18"/>
                <w:lang w:val="es-ES_tradnl"/>
              </w:rPr>
              <w:t xml:space="preserve"> </w:t>
            </w:r>
            <w:r w:rsidRPr="00051D38">
              <w:rPr>
                <w:sz w:val="18"/>
                <w:lang w:val="es-ES_tradnl"/>
              </w:rPr>
              <w:t>formas</w:t>
            </w:r>
          </w:p>
        </w:tc>
        <w:tc>
          <w:tcPr>
            <w:tcW w:w="2552" w:type="dxa"/>
          </w:tcPr>
          <w:p w14:paraId="1E6B75B7" w14:textId="76B60771" w:rsidR="008B049A" w:rsidRPr="00051D38" w:rsidRDefault="008B049A" w:rsidP="002B5F48">
            <w:pPr>
              <w:pStyle w:val="TableParagraph"/>
              <w:ind w:right="72"/>
              <w:rPr>
                <w:sz w:val="18"/>
                <w:szCs w:val="20"/>
                <w:lang w:val="es-ES_tradnl"/>
              </w:rPr>
            </w:pPr>
            <w:r w:rsidRPr="00051D38">
              <w:rPr>
                <w:sz w:val="18"/>
                <w:lang w:val="es-ES_tradnl"/>
              </w:rPr>
              <w:t xml:space="preserve">Número de productos y servicios de información </w:t>
            </w:r>
            <w:r w:rsidRPr="00051D38">
              <w:rPr>
                <w:spacing w:val="-3"/>
                <w:sz w:val="18"/>
                <w:lang w:val="es-ES_tradnl"/>
              </w:rPr>
              <w:t xml:space="preserve">global </w:t>
            </w:r>
            <w:r w:rsidRPr="00051D38">
              <w:rPr>
                <w:sz w:val="18"/>
                <w:lang w:val="es-ES_tradnl"/>
              </w:rPr>
              <w:t>y regional destinados a nuevos públicos o que llegan a</w:t>
            </w:r>
            <w:r w:rsidRPr="00051D38">
              <w:rPr>
                <w:spacing w:val="-2"/>
                <w:sz w:val="18"/>
                <w:lang w:val="es-ES_tradnl"/>
              </w:rPr>
              <w:t xml:space="preserve"> </w:t>
            </w:r>
            <w:r w:rsidRPr="00051D38">
              <w:rPr>
                <w:sz w:val="18"/>
                <w:lang w:val="es-ES_tradnl"/>
              </w:rPr>
              <w:t>los</w:t>
            </w:r>
            <w:r w:rsidR="002B5F48" w:rsidRPr="00051D38">
              <w:rPr>
                <w:sz w:val="18"/>
                <w:lang w:val="es-ES_tradnl"/>
              </w:rPr>
              <w:t xml:space="preserve"> </w:t>
            </w:r>
            <w:r w:rsidRPr="00051D38">
              <w:rPr>
                <w:sz w:val="18"/>
                <w:lang w:val="es-ES_tradnl"/>
              </w:rPr>
              <w:t>actuales de nuevas</w:t>
            </w:r>
            <w:r w:rsidRPr="00051D38">
              <w:rPr>
                <w:spacing w:val="-6"/>
                <w:sz w:val="18"/>
                <w:lang w:val="es-ES_tradnl"/>
              </w:rPr>
              <w:t xml:space="preserve"> </w:t>
            </w:r>
            <w:r w:rsidRPr="00051D38">
              <w:rPr>
                <w:sz w:val="18"/>
                <w:lang w:val="es-ES_tradnl"/>
              </w:rPr>
              <w:t>formas</w:t>
            </w:r>
          </w:p>
        </w:tc>
        <w:tc>
          <w:tcPr>
            <w:tcW w:w="1842" w:type="dxa"/>
          </w:tcPr>
          <w:p w14:paraId="743219BA" w14:textId="4D6EF23B" w:rsidR="008B049A" w:rsidRPr="00051D38" w:rsidRDefault="008B049A" w:rsidP="008B049A">
            <w:pPr>
              <w:pStyle w:val="Default"/>
              <w:rPr>
                <w:color w:val="auto"/>
                <w:sz w:val="18"/>
                <w:szCs w:val="20"/>
                <w:lang w:val="es-ES_tradnl"/>
              </w:rPr>
            </w:pPr>
            <w:r w:rsidRPr="00051D38">
              <w:rPr>
                <w:sz w:val="18"/>
                <w:lang w:val="es-ES_tradnl"/>
              </w:rPr>
              <w:t>7 de tales productos y servicios</w:t>
            </w:r>
          </w:p>
        </w:tc>
      </w:tr>
      <w:tr w:rsidR="008B049A" w:rsidRPr="00051D38" w14:paraId="63F35435" w14:textId="77777777" w:rsidTr="0054373C">
        <w:tc>
          <w:tcPr>
            <w:tcW w:w="2547" w:type="dxa"/>
          </w:tcPr>
          <w:p w14:paraId="6F6BC26C" w14:textId="77777777" w:rsidR="008B049A" w:rsidRPr="00051D38" w:rsidRDefault="008B049A" w:rsidP="002B5F48">
            <w:pPr>
              <w:pStyle w:val="TableParagraph"/>
              <w:ind w:right="365"/>
              <w:rPr>
                <w:sz w:val="18"/>
                <w:lang w:val="es-ES_tradnl"/>
              </w:rPr>
            </w:pPr>
            <w:r w:rsidRPr="00051D38">
              <w:rPr>
                <w:sz w:val="18"/>
                <w:lang w:val="es-ES_tradnl"/>
              </w:rPr>
              <w:t>Estrecha colaboración entre los equipos regionales PAC y los organismos bilaterales y de</w:t>
            </w:r>
          </w:p>
          <w:p w14:paraId="200EC2DC" w14:textId="27F90329" w:rsidR="008B049A" w:rsidRPr="00051D38" w:rsidRDefault="008B049A" w:rsidP="008B049A">
            <w:pPr>
              <w:pStyle w:val="Default"/>
              <w:rPr>
                <w:color w:val="auto"/>
                <w:sz w:val="18"/>
                <w:szCs w:val="20"/>
                <w:lang w:val="es-ES_tradnl"/>
              </w:rPr>
            </w:pPr>
            <w:r w:rsidRPr="00051D38">
              <w:rPr>
                <w:sz w:val="18"/>
                <w:lang w:val="es-ES_tradnl"/>
              </w:rPr>
              <w:t>ejecución que operan en las regiones</w:t>
            </w:r>
          </w:p>
        </w:tc>
        <w:tc>
          <w:tcPr>
            <w:tcW w:w="2693" w:type="dxa"/>
          </w:tcPr>
          <w:p w14:paraId="030225B0" w14:textId="77777777" w:rsidR="008B049A" w:rsidRPr="00051D38" w:rsidRDefault="008B049A" w:rsidP="002B5F48">
            <w:pPr>
              <w:pStyle w:val="TableParagraph"/>
              <w:ind w:right="113"/>
              <w:rPr>
                <w:sz w:val="18"/>
                <w:lang w:val="es-ES_tradnl"/>
              </w:rPr>
            </w:pPr>
            <w:r w:rsidRPr="00051D38">
              <w:rPr>
                <w:sz w:val="18"/>
                <w:lang w:val="es-ES_tradnl"/>
              </w:rPr>
              <w:t>Lista de misiones o tareas conjuntas emprendidas por el personal regional PAC y</w:t>
            </w:r>
          </w:p>
          <w:p w14:paraId="1F148F32" w14:textId="046C74AF" w:rsidR="008B049A" w:rsidRPr="00051D38" w:rsidRDefault="008B049A" w:rsidP="008B049A">
            <w:pPr>
              <w:pStyle w:val="Default"/>
              <w:rPr>
                <w:color w:val="auto"/>
                <w:sz w:val="18"/>
                <w:szCs w:val="20"/>
                <w:lang w:val="es-ES_tradnl"/>
              </w:rPr>
            </w:pPr>
            <w:r w:rsidRPr="00051D38">
              <w:rPr>
                <w:sz w:val="18"/>
                <w:lang w:val="es-ES_tradnl"/>
              </w:rPr>
              <w:t>organismos bilaterales y de ejecución</w:t>
            </w:r>
          </w:p>
        </w:tc>
        <w:tc>
          <w:tcPr>
            <w:tcW w:w="2552" w:type="dxa"/>
          </w:tcPr>
          <w:p w14:paraId="72C634BF" w14:textId="541E000E" w:rsidR="008B049A" w:rsidRPr="00051D38" w:rsidRDefault="008B049A" w:rsidP="008B049A">
            <w:pPr>
              <w:pStyle w:val="Default"/>
              <w:rPr>
                <w:color w:val="auto"/>
                <w:sz w:val="18"/>
                <w:szCs w:val="20"/>
                <w:lang w:val="es-ES_tradnl"/>
              </w:rPr>
            </w:pPr>
            <w:r w:rsidRPr="00051D38">
              <w:rPr>
                <w:sz w:val="18"/>
                <w:lang w:val="es-ES_tradnl"/>
              </w:rPr>
              <w:t>Número de misiones o tareas conjuntas</w:t>
            </w:r>
          </w:p>
        </w:tc>
        <w:tc>
          <w:tcPr>
            <w:tcW w:w="1842" w:type="dxa"/>
          </w:tcPr>
          <w:p w14:paraId="38E27D72" w14:textId="32E00372" w:rsidR="008B049A" w:rsidRPr="00051D38" w:rsidRDefault="008B049A" w:rsidP="008B049A">
            <w:pPr>
              <w:pStyle w:val="Default"/>
              <w:rPr>
                <w:color w:val="auto"/>
                <w:sz w:val="18"/>
                <w:szCs w:val="20"/>
                <w:lang w:val="es-ES_tradnl"/>
              </w:rPr>
            </w:pPr>
            <w:r w:rsidRPr="00051D38">
              <w:rPr>
                <w:sz w:val="18"/>
                <w:lang w:val="es-ES_tradnl"/>
              </w:rPr>
              <w:t>2 en cada región</w:t>
            </w:r>
          </w:p>
        </w:tc>
      </w:tr>
      <w:bookmarkEnd w:id="2"/>
    </w:tbl>
    <w:p w14:paraId="08F24E46" w14:textId="77777777" w:rsidR="00864A1F" w:rsidRPr="00051D38" w:rsidRDefault="00864A1F" w:rsidP="00864A1F">
      <w:pPr>
        <w:pStyle w:val="Heading1"/>
        <w:numPr>
          <w:ilvl w:val="0"/>
          <w:numId w:val="0"/>
        </w:numPr>
        <w:spacing w:after="0"/>
        <w:ind w:left="91"/>
        <w:rPr>
          <w:lang w:val="es-ES_tradnl"/>
        </w:rPr>
      </w:pPr>
    </w:p>
    <w:p w14:paraId="52B17ED0" w14:textId="45E5D82E" w:rsidR="00864A1F" w:rsidRPr="00051D38" w:rsidRDefault="001074DB" w:rsidP="00864A1F">
      <w:pPr>
        <w:pStyle w:val="sub-title"/>
        <w:keepNext/>
        <w:spacing w:after="240"/>
        <w:rPr>
          <w:noProof w:val="0"/>
          <w:lang w:val="es-ES_tradnl"/>
        </w:rPr>
      </w:pPr>
      <w:r w:rsidRPr="00051D38">
        <w:rPr>
          <w:noProof w:val="0"/>
          <w:lang w:val="es-ES_tradnl"/>
        </w:rPr>
        <w:t>Cuestiones de política</w:t>
      </w:r>
    </w:p>
    <w:p w14:paraId="7E5AD1EB" w14:textId="19DBFB76" w:rsidR="00864A1F" w:rsidRPr="00051D38" w:rsidRDefault="001074DB" w:rsidP="00864A1F">
      <w:pPr>
        <w:pStyle w:val="Heading1"/>
        <w:rPr>
          <w:lang w:val="es-ES_tradnl"/>
        </w:rPr>
      </w:pPr>
      <w:r w:rsidRPr="00051D38">
        <w:rPr>
          <w:lang w:val="es-ES_tradnl"/>
        </w:rPr>
        <w:t xml:space="preserve">El PNUMA </w:t>
      </w:r>
      <w:r w:rsidR="00B7201D" w:rsidRPr="00051D38">
        <w:rPr>
          <w:lang w:val="es-ES_tradnl"/>
        </w:rPr>
        <w:t>procura</w:t>
      </w:r>
      <w:r w:rsidRPr="00051D38">
        <w:rPr>
          <w:lang w:val="es-ES_tradnl"/>
        </w:rPr>
        <w:t xml:space="preserve"> el asesoramiento del Comité Ejecutivo con respecto a la admisibilidad y las directrices para la preparación de planes nacionales de ejecución relativos a la reducción de HFC</w:t>
      </w:r>
      <w:r w:rsidR="00864A1F" w:rsidRPr="00051D38">
        <w:rPr>
          <w:lang w:val="es-ES_tradnl"/>
        </w:rPr>
        <w:t xml:space="preserve">. </w:t>
      </w:r>
    </w:p>
    <w:p w14:paraId="7D3414D6" w14:textId="1791AE70" w:rsidR="00864A1F" w:rsidRPr="00051D38" w:rsidRDefault="00864A1F" w:rsidP="00864A1F">
      <w:pPr>
        <w:pStyle w:val="sub-title"/>
        <w:keepNext/>
        <w:spacing w:after="240"/>
        <w:rPr>
          <w:noProof w:val="0"/>
          <w:lang w:val="es-ES_tradnl"/>
        </w:rPr>
      </w:pPr>
      <w:r w:rsidRPr="00051D38">
        <w:rPr>
          <w:noProof w:val="0"/>
          <w:lang w:val="es-ES_tradnl"/>
        </w:rPr>
        <w:lastRenderedPageBreak/>
        <w:t>RECO</w:t>
      </w:r>
      <w:r w:rsidR="00252B7D" w:rsidRPr="00051D38">
        <w:rPr>
          <w:noProof w:val="0"/>
          <w:lang w:val="es-ES_tradnl"/>
        </w:rPr>
        <w:t>MENDACIÓN</w:t>
      </w:r>
    </w:p>
    <w:p w14:paraId="5210484F" w14:textId="4D66B7D7" w:rsidR="00864A1F" w:rsidRPr="00051D38" w:rsidRDefault="00252B7D" w:rsidP="00864A1F">
      <w:pPr>
        <w:pStyle w:val="Heading1"/>
        <w:rPr>
          <w:lang w:val="es-ES_tradnl"/>
        </w:rPr>
      </w:pPr>
      <w:r w:rsidRPr="00051D38">
        <w:rPr>
          <w:lang w:val="es-ES_tradnl"/>
        </w:rPr>
        <w:t>El Comité Ejecutivo podrá estimar</w:t>
      </w:r>
      <w:r w:rsidRPr="00051D38">
        <w:rPr>
          <w:spacing w:val="-1"/>
          <w:lang w:val="es-ES_tradnl"/>
        </w:rPr>
        <w:t xml:space="preserve"> </w:t>
      </w:r>
      <w:r w:rsidRPr="00051D38">
        <w:rPr>
          <w:lang w:val="es-ES_tradnl"/>
        </w:rPr>
        <w:t>oportuno</w:t>
      </w:r>
      <w:r w:rsidR="00864A1F" w:rsidRPr="00051D38">
        <w:rPr>
          <w:lang w:val="es-ES_tradnl"/>
        </w:rPr>
        <w:t>:</w:t>
      </w:r>
    </w:p>
    <w:p w14:paraId="55B2CE32" w14:textId="45CD53AC" w:rsidR="00864A1F" w:rsidRPr="00051D38" w:rsidRDefault="00151C40" w:rsidP="00864A1F">
      <w:pPr>
        <w:pStyle w:val="Heading2"/>
        <w:rPr>
          <w:lang w:val="es-ES_tradnl"/>
        </w:rPr>
      </w:pPr>
      <w:r w:rsidRPr="00051D38">
        <w:rPr>
          <w:lang w:val="es-ES_tradnl"/>
        </w:rPr>
        <w:t xml:space="preserve">Tomar nota del plan administrativo del PNUMA para el período </w:t>
      </w:r>
      <w:r w:rsidR="00864A1F" w:rsidRPr="00051D38">
        <w:rPr>
          <w:lang w:val="es-ES_tradnl"/>
        </w:rPr>
        <w:t xml:space="preserve">2020–2022, </w:t>
      </w:r>
      <w:r w:rsidRPr="00051D38">
        <w:rPr>
          <w:lang w:val="es-ES_tradnl"/>
        </w:rPr>
        <w:t xml:space="preserve">recogido en el presente documento </w:t>
      </w:r>
      <w:r w:rsidR="00864A1F" w:rsidRPr="00051D38">
        <w:rPr>
          <w:lang w:val="es-ES_tradnl"/>
        </w:rPr>
        <w:t>UNEP/</w:t>
      </w:r>
      <w:proofErr w:type="spellStart"/>
      <w:r w:rsidR="00864A1F" w:rsidRPr="00051D38">
        <w:rPr>
          <w:lang w:val="es-ES_tradnl"/>
        </w:rPr>
        <w:t>OzL.Pro</w:t>
      </w:r>
      <w:proofErr w:type="spellEnd"/>
      <w:r w:rsidR="00864A1F" w:rsidRPr="00051D38">
        <w:rPr>
          <w:lang w:val="es-ES_tradnl"/>
        </w:rPr>
        <w:t>/</w:t>
      </w:r>
      <w:proofErr w:type="spellStart"/>
      <w:r w:rsidR="00864A1F" w:rsidRPr="00051D38">
        <w:rPr>
          <w:lang w:val="es-ES_tradnl"/>
        </w:rPr>
        <w:t>ExCom</w:t>
      </w:r>
      <w:proofErr w:type="spellEnd"/>
      <w:r w:rsidR="00864A1F" w:rsidRPr="00051D38">
        <w:rPr>
          <w:lang w:val="es-ES_tradnl"/>
        </w:rPr>
        <w:t xml:space="preserve">/84/29; </w:t>
      </w:r>
      <w:r w:rsidRPr="00051D38">
        <w:rPr>
          <w:lang w:val="es-ES_tradnl"/>
        </w:rPr>
        <w:t>y</w:t>
      </w:r>
    </w:p>
    <w:p w14:paraId="479D49A7" w14:textId="706CB256" w:rsidR="00864A1F" w:rsidRPr="00051D38" w:rsidRDefault="00151C40" w:rsidP="009E77AC">
      <w:pPr>
        <w:pStyle w:val="Heading2"/>
        <w:keepNext/>
        <w:widowControl/>
        <w:tabs>
          <w:tab w:val="left" w:pos="8280"/>
        </w:tabs>
        <w:rPr>
          <w:lang w:val="es-ES_tradnl"/>
        </w:rPr>
      </w:pPr>
      <w:r w:rsidRPr="00051D38">
        <w:rPr>
          <w:lang w:val="es-ES_tradnl"/>
        </w:rPr>
        <w:t>Aprobar los indicadores de desempeño del PNUMA expresados en los Cuadros 4 y 5 del presente documento</w:t>
      </w:r>
      <w:r w:rsidRPr="00051D38">
        <w:rPr>
          <w:spacing w:val="-1"/>
          <w:lang w:val="es-ES_tradnl"/>
        </w:rPr>
        <w:t xml:space="preserve"> </w:t>
      </w:r>
      <w:r w:rsidR="00864A1F" w:rsidRPr="00051D38">
        <w:rPr>
          <w:lang w:val="es-ES_tradnl"/>
        </w:rPr>
        <w:t>UNEP/</w:t>
      </w:r>
      <w:proofErr w:type="spellStart"/>
      <w:r w:rsidR="00864A1F" w:rsidRPr="00051D38">
        <w:rPr>
          <w:lang w:val="es-ES_tradnl"/>
        </w:rPr>
        <w:t>OzL.Pro</w:t>
      </w:r>
      <w:proofErr w:type="spellEnd"/>
      <w:r w:rsidR="00864A1F" w:rsidRPr="00051D38">
        <w:rPr>
          <w:lang w:val="es-ES_tradnl"/>
        </w:rPr>
        <w:t>/</w:t>
      </w:r>
      <w:proofErr w:type="spellStart"/>
      <w:r w:rsidR="00864A1F" w:rsidRPr="00051D38">
        <w:rPr>
          <w:lang w:val="es-ES_tradnl"/>
        </w:rPr>
        <w:t>ExCom</w:t>
      </w:r>
      <w:proofErr w:type="spellEnd"/>
      <w:r w:rsidR="00864A1F" w:rsidRPr="00051D38">
        <w:rPr>
          <w:lang w:val="es-ES_tradnl"/>
        </w:rPr>
        <w:t>/84/29.</w:t>
      </w:r>
    </w:p>
    <w:bookmarkEnd w:id="0"/>
    <w:sectPr w:rsidR="00864A1F" w:rsidRPr="00051D38" w:rsidSect="00724A8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5FC79" w14:textId="77777777" w:rsidR="0042063C" w:rsidRDefault="0042063C">
      <w:r>
        <w:separator/>
      </w:r>
    </w:p>
  </w:endnote>
  <w:endnote w:type="continuationSeparator" w:id="0">
    <w:p w14:paraId="41E6444E" w14:textId="77777777" w:rsidR="0042063C" w:rsidRDefault="0042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98706"/>
      <w:docPartObj>
        <w:docPartGallery w:val="Page Numbers (Bottom of Page)"/>
        <w:docPartUnique/>
      </w:docPartObj>
    </w:sdtPr>
    <w:sdtEndPr>
      <w:rPr>
        <w:noProof/>
      </w:rPr>
    </w:sdtEndPr>
    <w:sdtContent>
      <w:p w14:paraId="2006407E" w14:textId="61AF1BC4" w:rsidR="00724A8C" w:rsidRDefault="00724A8C">
        <w:pPr>
          <w:pStyle w:val="Footer"/>
          <w:jc w:val="center"/>
        </w:pPr>
        <w:r>
          <w:fldChar w:fldCharType="begin"/>
        </w:r>
        <w:r>
          <w:instrText xml:space="preserve"> PAGE   \* MERGEFORMAT </w:instrText>
        </w:r>
        <w:r>
          <w:fldChar w:fldCharType="separate"/>
        </w:r>
        <w:r w:rsidR="00007C8E">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5209E" w14:textId="6B5A30EE" w:rsidR="00C04A00" w:rsidRPr="00C04A00" w:rsidRDefault="00C04A00">
    <w:pPr>
      <w:pStyle w:val="Footer"/>
      <w:jc w:val="center"/>
      <w:rPr>
        <w:caps/>
        <w:noProof/>
      </w:rPr>
    </w:pPr>
    <w:r w:rsidRPr="00C04A00">
      <w:rPr>
        <w:caps/>
      </w:rPr>
      <w:fldChar w:fldCharType="begin"/>
    </w:r>
    <w:r w:rsidRPr="00C04A00">
      <w:rPr>
        <w:caps/>
      </w:rPr>
      <w:instrText xml:space="preserve"> PAGE   \* MERGEFORMAT </w:instrText>
    </w:r>
    <w:r w:rsidRPr="00C04A00">
      <w:rPr>
        <w:caps/>
      </w:rPr>
      <w:fldChar w:fldCharType="separate"/>
    </w:r>
    <w:r w:rsidR="00007C8E">
      <w:rPr>
        <w:caps/>
        <w:noProof/>
      </w:rPr>
      <w:t>5</w:t>
    </w:r>
    <w:r w:rsidRPr="00C04A00">
      <w:rPr>
        <w:caps/>
        <w:noProof/>
      </w:rPr>
      <w:fldChar w:fldCharType="end"/>
    </w:r>
  </w:p>
  <w:p w14:paraId="2B4D4176" w14:textId="77777777" w:rsidR="00C04A00" w:rsidRDefault="00C04A0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BF98A" w14:textId="77777777" w:rsidR="00724A8C" w:rsidRDefault="00724A8C" w:rsidP="00724A8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B64D0BD" w14:textId="4D4CB21D" w:rsidR="00C04A00" w:rsidRPr="00D33621" w:rsidRDefault="00C04A00">
    <w:pPr>
      <w:pStyle w:val="Footer"/>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6A214" w14:textId="77777777" w:rsidR="0042063C" w:rsidRDefault="0042063C">
      <w:r>
        <w:separator/>
      </w:r>
    </w:p>
  </w:footnote>
  <w:footnote w:type="continuationSeparator" w:id="0">
    <w:p w14:paraId="4E1F3450" w14:textId="77777777" w:rsidR="0042063C" w:rsidRDefault="0042063C">
      <w:r>
        <w:continuationSeparator/>
      </w:r>
    </w:p>
  </w:footnote>
  <w:footnote w:id="1">
    <w:p w14:paraId="3EC0AC51" w14:textId="222EB999" w:rsidR="0054373C" w:rsidRPr="00CE7725" w:rsidRDefault="0054373C" w:rsidP="009942C2">
      <w:pPr>
        <w:rPr>
          <w:rFonts w:asciiTheme="majorBidi" w:hAnsiTheme="majorBidi" w:cstheme="majorBidi"/>
          <w:lang w:val="es-ES"/>
        </w:rPr>
      </w:pPr>
      <w:r w:rsidRPr="00CE7725">
        <w:rPr>
          <w:rStyle w:val="FootnoteReference"/>
          <w:rFonts w:asciiTheme="majorBidi" w:hAnsiTheme="majorBidi" w:cstheme="majorBidi"/>
        </w:rPr>
        <w:footnoteRef/>
      </w:r>
      <w:r w:rsidRPr="00CE7725">
        <w:rPr>
          <w:rFonts w:asciiTheme="majorBidi" w:hAnsiTheme="majorBidi" w:cstheme="majorBidi"/>
          <w:lang w:val="es-ES"/>
        </w:rPr>
        <w:t xml:space="preserve"> El borrador del plan administrativo del PNUMA para el período 2020-2022 se discutió en la reunión de coordinación interinstitucional efectuada en Montreal del 9 al 11 de octubre de 2019</w:t>
      </w:r>
      <w:r w:rsidR="00CE7725" w:rsidRPr="00CE7725">
        <w:rPr>
          <w:rFonts w:asciiTheme="majorBidi" w:hAnsiTheme="majorBidi" w:cstheme="majorBidi"/>
          <w:lang w:val="es-ES"/>
        </w:rPr>
        <w:t>.</w:t>
      </w:r>
      <w:r w:rsidRPr="00CE7725">
        <w:rPr>
          <w:rFonts w:asciiTheme="majorBidi" w:hAnsiTheme="majorBidi" w:cstheme="majorBidi"/>
          <w:lang w:val="es-ES"/>
        </w:rPr>
        <w:t xml:space="preserve"> El plan administrativo expuesto en el presente documento da respuesta a las inquietudes planteadas en dicha reunión.</w:t>
      </w:r>
    </w:p>
    <w:p w14:paraId="600A1F99" w14:textId="7B430170" w:rsidR="0087273F" w:rsidRPr="00CE7725" w:rsidRDefault="0087273F" w:rsidP="009942C2">
      <w:pPr>
        <w:rPr>
          <w:rFonts w:asciiTheme="majorBidi" w:hAnsiTheme="majorBidi" w:cstheme="majorBidi"/>
          <w:lang w:val="es-ES"/>
        </w:rPr>
      </w:pPr>
    </w:p>
  </w:footnote>
  <w:footnote w:id="2">
    <w:p w14:paraId="6420072C" w14:textId="77777777" w:rsidR="0054373C" w:rsidRPr="00CE7725" w:rsidRDefault="0054373C" w:rsidP="005958C4">
      <w:pPr>
        <w:pStyle w:val="FootnoteText"/>
        <w:rPr>
          <w:rFonts w:asciiTheme="majorBidi" w:hAnsiTheme="majorBidi" w:cstheme="majorBidi"/>
          <w:lang w:val="es-ES"/>
        </w:rPr>
      </w:pPr>
      <w:r w:rsidRPr="00CE7725">
        <w:rPr>
          <w:rStyle w:val="FootnoteReference"/>
          <w:rFonts w:asciiTheme="majorBidi" w:hAnsiTheme="majorBidi" w:cstheme="majorBidi"/>
        </w:rPr>
        <w:footnoteRef/>
      </w:r>
      <w:r w:rsidRPr="00CE7725">
        <w:rPr>
          <w:rFonts w:asciiTheme="majorBidi" w:hAnsiTheme="majorBidi" w:cstheme="majorBidi"/>
          <w:lang w:val="es-ES"/>
        </w:rPr>
        <w:t xml:space="preserve"> Para el sector refrigeración y climatización sirio se aprobó financiar la eliminación de 12,9 toneladas PAO de</w:t>
      </w:r>
    </w:p>
    <w:p w14:paraId="3BC01181" w14:textId="77777777" w:rsidR="0054373C" w:rsidRPr="00CE7725" w:rsidRDefault="0054373C" w:rsidP="005958C4">
      <w:pPr>
        <w:pStyle w:val="FootnoteText"/>
        <w:rPr>
          <w:rFonts w:asciiTheme="majorBidi" w:hAnsiTheme="majorBidi" w:cstheme="majorBidi"/>
          <w:lang w:val="es-ES"/>
        </w:rPr>
      </w:pPr>
      <w:r w:rsidRPr="00CE7725">
        <w:rPr>
          <w:rFonts w:asciiTheme="majorBidi" w:hAnsiTheme="majorBidi" w:cstheme="majorBidi"/>
          <w:lang w:val="es-ES"/>
        </w:rPr>
        <w:t>HCFC. Se trata de un proyecto autónomo adicional al plan de gestión y que equivale al 9,6% de la cifra base.</w:t>
      </w:r>
    </w:p>
  </w:footnote>
  <w:footnote w:id="3">
    <w:p w14:paraId="7EF3AEC8" w14:textId="77777777" w:rsidR="0054373C" w:rsidRPr="00D33621" w:rsidRDefault="0054373C" w:rsidP="00864A1F">
      <w:pPr>
        <w:pStyle w:val="FootnoteText"/>
        <w:rPr>
          <w:rFonts w:asciiTheme="majorBidi" w:hAnsiTheme="majorBidi" w:cstheme="majorBidi"/>
          <w:lang w:val="es-ES"/>
        </w:rPr>
      </w:pPr>
      <w:r w:rsidRPr="00CE7725">
        <w:rPr>
          <w:rStyle w:val="FootnoteReference"/>
          <w:rFonts w:asciiTheme="majorBidi" w:hAnsiTheme="majorBidi" w:cstheme="majorBidi"/>
        </w:rPr>
        <w:footnoteRef/>
      </w:r>
      <w:r w:rsidRPr="00D33621">
        <w:rPr>
          <w:rFonts w:asciiTheme="majorBidi" w:hAnsiTheme="majorBidi" w:cstheme="majorBidi"/>
          <w:lang w:val="es-ES"/>
        </w:rPr>
        <w:t xml:space="preserve"> UNEP/</w:t>
      </w:r>
      <w:proofErr w:type="spellStart"/>
      <w:r w:rsidRPr="00D33621">
        <w:rPr>
          <w:rFonts w:asciiTheme="majorBidi" w:hAnsiTheme="majorBidi" w:cstheme="majorBidi"/>
          <w:lang w:val="es-ES"/>
        </w:rPr>
        <w:t>OzL.Pro</w:t>
      </w:r>
      <w:proofErr w:type="spellEnd"/>
      <w:r w:rsidRPr="00D33621">
        <w:rPr>
          <w:rFonts w:asciiTheme="majorBidi" w:hAnsiTheme="majorBidi" w:cstheme="majorBidi"/>
          <w:lang w:val="es-ES"/>
        </w:rPr>
        <w:t>/</w:t>
      </w:r>
      <w:proofErr w:type="spellStart"/>
      <w:r w:rsidRPr="00D33621">
        <w:rPr>
          <w:rFonts w:asciiTheme="majorBidi" w:hAnsiTheme="majorBidi" w:cstheme="majorBidi"/>
          <w:lang w:val="es-ES"/>
        </w:rPr>
        <w:t>ExCom</w:t>
      </w:r>
      <w:proofErr w:type="spellEnd"/>
      <w:r w:rsidRPr="00D33621">
        <w:rPr>
          <w:rFonts w:asciiTheme="majorBidi" w:hAnsiTheme="majorBidi" w:cstheme="majorBidi"/>
          <w:lang w:val="es-ES"/>
        </w:rPr>
        <w:t>/84/37</w:t>
      </w:r>
    </w:p>
  </w:footnote>
  <w:footnote w:id="4">
    <w:p w14:paraId="6585190E" w14:textId="77777777" w:rsidR="0054373C" w:rsidRPr="00D33621" w:rsidRDefault="0054373C" w:rsidP="00864A1F">
      <w:pPr>
        <w:pStyle w:val="FootnoteText"/>
        <w:rPr>
          <w:rFonts w:asciiTheme="majorBidi" w:hAnsiTheme="majorBidi" w:cstheme="majorBidi"/>
          <w:lang w:val="es-ES"/>
        </w:rPr>
      </w:pPr>
      <w:r w:rsidRPr="00CE7725">
        <w:rPr>
          <w:rStyle w:val="FootnoteReference"/>
          <w:rFonts w:asciiTheme="majorBidi" w:hAnsiTheme="majorBidi" w:cstheme="majorBidi"/>
        </w:rPr>
        <w:footnoteRef/>
      </w:r>
      <w:r w:rsidRPr="00D33621">
        <w:rPr>
          <w:rFonts w:asciiTheme="majorBidi" w:hAnsiTheme="majorBidi" w:cstheme="majorBidi"/>
          <w:lang w:val="es-ES"/>
        </w:rPr>
        <w:t xml:space="preserve"> UNEP/</w:t>
      </w:r>
      <w:proofErr w:type="spellStart"/>
      <w:r w:rsidRPr="00D33621">
        <w:rPr>
          <w:rFonts w:asciiTheme="majorBidi" w:hAnsiTheme="majorBidi" w:cstheme="majorBidi"/>
          <w:lang w:val="es-ES"/>
        </w:rPr>
        <w:t>OzL.Pro</w:t>
      </w:r>
      <w:proofErr w:type="spellEnd"/>
      <w:r w:rsidRPr="00D33621">
        <w:rPr>
          <w:rFonts w:asciiTheme="majorBidi" w:hAnsiTheme="majorBidi" w:cstheme="majorBidi"/>
          <w:lang w:val="es-ES"/>
        </w:rPr>
        <w:t>/</w:t>
      </w:r>
      <w:proofErr w:type="spellStart"/>
      <w:r w:rsidRPr="00D33621">
        <w:rPr>
          <w:rFonts w:asciiTheme="majorBidi" w:hAnsiTheme="majorBidi" w:cstheme="majorBidi"/>
          <w:lang w:val="es-ES"/>
        </w:rPr>
        <w:t>ExCom</w:t>
      </w:r>
      <w:proofErr w:type="spellEnd"/>
      <w:r w:rsidRPr="00D33621">
        <w:rPr>
          <w:rFonts w:asciiTheme="majorBidi" w:hAnsiTheme="majorBidi" w:cstheme="majorBidi"/>
          <w:lang w:val="es-ES"/>
        </w:rP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07C4" w14:textId="088C15A6" w:rsidR="00981FF8" w:rsidRDefault="00295A39" w:rsidP="00981FF8">
    <w:pPr>
      <w:jc w:val="left"/>
    </w:pPr>
    <w:r>
      <w:fldChar w:fldCharType="begin"/>
    </w:r>
    <w:r>
      <w:instrText xml:space="preserve"> DOCPROPERTY "Document number"  \* MERGEFORMAT </w:instrText>
    </w:r>
    <w:r>
      <w:fldChar w:fldCharType="separate"/>
    </w:r>
    <w:r w:rsidR="0064691E">
      <w:t>UNEP/</w:t>
    </w:r>
    <w:proofErr w:type="spellStart"/>
    <w:r w:rsidR="0064691E">
      <w:t>OzL.Pro</w:t>
    </w:r>
    <w:proofErr w:type="spellEnd"/>
    <w:r w:rsidR="0064691E">
      <w:t>/</w:t>
    </w:r>
    <w:proofErr w:type="spellStart"/>
    <w:r w:rsidR="0064691E">
      <w:t>ExCom</w:t>
    </w:r>
    <w:proofErr w:type="spellEnd"/>
    <w:r w:rsidR="0064691E">
      <w:t>/84/29</w:t>
    </w:r>
    <w:r>
      <w:fldChar w:fldCharType="end"/>
    </w:r>
  </w:p>
  <w:p w14:paraId="0CC7C2D5" w14:textId="678B543F" w:rsidR="00981FF8" w:rsidRDefault="00981FF8">
    <w:pPr>
      <w:pStyle w:val="Header"/>
    </w:pPr>
  </w:p>
  <w:p w14:paraId="672BEB0C" w14:textId="77777777" w:rsidR="00BF5F9B" w:rsidRDefault="00BF5F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CC12E" w14:textId="32CF51D2" w:rsidR="00981FF8" w:rsidRDefault="00295A39" w:rsidP="00724A8C">
    <w:pPr>
      <w:jc w:val="right"/>
    </w:pPr>
    <w:r>
      <w:fldChar w:fldCharType="begin"/>
    </w:r>
    <w:r>
      <w:instrText xml:space="preserve"> DOCPROPERTY "Document number"  \* MERGEFORMAT </w:instrText>
    </w:r>
    <w:r>
      <w:fldChar w:fldCharType="separate"/>
    </w:r>
    <w:r w:rsidR="0064691E">
      <w:t>UNEP/</w:t>
    </w:r>
    <w:proofErr w:type="spellStart"/>
    <w:r w:rsidR="0064691E">
      <w:t>OzL.Pro</w:t>
    </w:r>
    <w:proofErr w:type="spellEnd"/>
    <w:r w:rsidR="0064691E">
      <w:t>/</w:t>
    </w:r>
    <w:proofErr w:type="spellStart"/>
    <w:r w:rsidR="0064691E">
      <w:t>ExCom</w:t>
    </w:r>
    <w:proofErr w:type="spellEnd"/>
    <w:r w:rsidR="0064691E">
      <w:t>/84/29</w:t>
    </w:r>
    <w:r>
      <w:fldChar w:fldCharType="end"/>
    </w:r>
  </w:p>
  <w:p w14:paraId="5B165929" w14:textId="0BB85729" w:rsidR="00981FF8" w:rsidRDefault="00981FF8">
    <w:pPr>
      <w:pStyle w:val="Header"/>
    </w:pPr>
  </w:p>
  <w:p w14:paraId="39F47D43" w14:textId="77777777" w:rsidR="00BF5F9B" w:rsidRDefault="00BF5F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A1F"/>
    <w:rsid w:val="00007C8E"/>
    <w:rsid w:val="00033A48"/>
    <w:rsid w:val="00051D38"/>
    <w:rsid w:val="00066347"/>
    <w:rsid w:val="000848EB"/>
    <w:rsid w:val="000A569B"/>
    <w:rsid w:val="000E110F"/>
    <w:rsid w:val="000E29C2"/>
    <w:rsid w:val="00100B63"/>
    <w:rsid w:val="00106F6E"/>
    <w:rsid w:val="001074DB"/>
    <w:rsid w:val="00114CAA"/>
    <w:rsid w:val="00151C40"/>
    <w:rsid w:val="00180B26"/>
    <w:rsid w:val="001C2D22"/>
    <w:rsid w:val="001F4047"/>
    <w:rsid w:val="00206317"/>
    <w:rsid w:val="00235D4C"/>
    <w:rsid w:val="0024162E"/>
    <w:rsid w:val="00252B7D"/>
    <w:rsid w:val="00295A39"/>
    <w:rsid w:val="002B5F48"/>
    <w:rsid w:val="002E7058"/>
    <w:rsid w:val="003863A4"/>
    <w:rsid w:val="003B5964"/>
    <w:rsid w:val="003B7115"/>
    <w:rsid w:val="003D40F5"/>
    <w:rsid w:val="0042063C"/>
    <w:rsid w:val="00455352"/>
    <w:rsid w:val="00476E28"/>
    <w:rsid w:val="004A671C"/>
    <w:rsid w:val="0051398B"/>
    <w:rsid w:val="00541F9C"/>
    <w:rsid w:val="0054373C"/>
    <w:rsid w:val="005958C4"/>
    <w:rsid w:val="00611AEC"/>
    <w:rsid w:val="0064691E"/>
    <w:rsid w:val="00677E0D"/>
    <w:rsid w:val="00710CA8"/>
    <w:rsid w:val="00724A8C"/>
    <w:rsid w:val="00831BC5"/>
    <w:rsid w:val="00864A1F"/>
    <w:rsid w:val="0087273F"/>
    <w:rsid w:val="0087455A"/>
    <w:rsid w:val="008A0F54"/>
    <w:rsid w:val="008B049A"/>
    <w:rsid w:val="0097366E"/>
    <w:rsid w:val="00981FF8"/>
    <w:rsid w:val="009942C2"/>
    <w:rsid w:val="00995A3C"/>
    <w:rsid w:val="009E72E1"/>
    <w:rsid w:val="009E77AC"/>
    <w:rsid w:val="00A43B5F"/>
    <w:rsid w:val="00AB56E5"/>
    <w:rsid w:val="00B11A3A"/>
    <w:rsid w:val="00B16C36"/>
    <w:rsid w:val="00B203A7"/>
    <w:rsid w:val="00B46459"/>
    <w:rsid w:val="00B6629C"/>
    <w:rsid w:val="00B7201D"/>
    <w:rsid w:val="00BB2344"/>
    <w:rsid w:val="00BC651B"/>
    <w:rsid w:val="00BF5F9B"/>
    <w:rsid w:val="00C04A00"/>
    <w:rsid w:val="00C14E67"/>
    <w:rsid w:val="00C724F4"/>
    <w:rsid w:val="00CE7725"/>
    <w:rsid w:val="00D33621"/>
    <w:rsid w:val="00D62D6A"/>
    <w:rsid w:val="00DA6022"/>
    <w:rsid w:val="00DB795B"/>
    <w:rsid w:val="00DE522F"/>
    <w:rsid w:val="00E17F97"/>
    <w:rsid w:val="00E67B27"/>
    <w:rsid w:val="00E83F4D"/>
    <w:rsid w:val="00F05510"/>
    <w:rsid w:val="00F10CD9"/>
    <w:rsid w:val="00F25F7C"/>
    <w:rsid w:val="00F30132"/>
    <w:rsid w:val="00F515D4"/>
    <w:rsid w:val="00F560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F4EA597"/>
  <w15:docId w15:val="{D93667AB-E692-4327-A055-54CF9FE8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uiPriority w:val="99"/>
    <w:rsid w:val="00864A1F"/>
    <w:pPr>
      <w:jc w:val="center"/>
      <w:outlineLvl w:val="0"/>
    </w:pPr>
    <w:rPr>
      <w:b/>
      <w:caps/>
      <w:sz w:val="22"/>
      <w:szCs w:val="22"/>
      <w:lang w:val="en-GB"/>
    </w:rPr>
  </w:style>
  <w:style w:type="paragraph" w:customStyle="1" w:styleId="subhead">
    <w:name w:val="subhead"/>
    <w:basedOn w:val="Normal"/>
    <w:next w:val="Normal"/>
    <w:uiPriority w:val="99"/>
    <w:rsid w:val="00864A1F"/>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864A1F"/>
    <w:pPr>
      <w:autoSpaceDE w:val="0"/>
      <w:autoSpaceDN w:val="0"/>
      <w:adjustRightInd w:val="0"/>
    </w:pPr>
    <w:rPr>
      <w:rFonts w:eastAsia="Calibri"/>
      <w:color w:val="000000"/>
      <w:sz w:val="24"/>
      <w:szCs w:val="24"/>
    </w:rPr>
  </w:style>
  <w:style w:type="paragraph" w:styleId="FootnoteText">
    <w:name w:val="footnote text"/>
    <w:basedOn w:val="Normal"/>
    <w:link w:val="FootnoteTextChar"/>
    <w:semiHidden/>
    <w:rsid w:val="00864A1F"/>
    <w:rPr>
      <w:sz w:val="20"/>
      <w:szCs w:val="20"/>
    </w:rPr>
  </w:style>
  <w:style w:type="character" w:customStyle="1" w:styleId="FootnoteTextChar">
    <w:name w:val="Footnote Text Char"/>
    <w:basedOn w:val="DefaultParagraphFont"/>
    <w:link w:val="FootnoteText"/>
    <w:semiHidden/>
    <w:rsid w:val="00864A1F"/>
    <w:rPr>
      <w:lang w:val="en-GB"/>
    </w:rPr>
  </w:style>
  <w:style w:type="character" w:styleId="FootnoteReference">
    <w:name w:val="footnote reference"/>
    <w:semiHidden/>
    <w:rsid w:val="00864A1F"/>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864A1F"/>
    <w:rPr>
      <w:sz w:val="22"/>
      <w:szCs w:val="22"/>
      <w:lang w:val="en-GB"/>
    </w:rPr>
  </w:style>
  <w:style w:type="paragraph" w:customStyle="1" w:styleId="TableParagraph">
    <w:name w:val="Table Paragraph"/>
    <w:basedOn w:val="Normal"/>
    <w:uiPriority w:val="1"/>
    <w:qFormat/>
    <w:rsid w:val="000A569B"/>
    <w:pPr>
      <w:widowControl w:val="0"/>
      <w:autoSpaceDE w:val="0"/>
      <w:autoSpaceDN w:val="0"/>
      <w:jc w:val="left"/>
    </w:pPr>
    <w:rPr>
      <w:lang w:val="en-US"/>
    </w:rPr>
  </w:style>
  <w:style w:type="character" w:customStyle="1" w:styleId="HeaderChar">
    <w:name w:val="Header Char"/>
    <w:basedOn w:val="DefaultParagraphFont"/>
    <w:link w:val="Header"/>
    <w:uiPriority w:val="99"/>
    <w:rsid w:val="0020631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UNEP/OzL.Pro/ExCom/84/29</Document_x0020_Number>
  </documentManagement>
</p:properties>
</file>

<file path=customXml/itemProps1.xml><?xml version="1.0" encoding="utf-8"?>
<ds:datastoreItem xmlns:ds="http://schemas.openxmlformats.org/officeDocument/2006/customXml" ds:itemID="{5FB57F46-EF0E-4AEE-8164-E560A2867BEB}"/>
</file>

<file path=customXml/itemProps2.xml><?xml version="1.0" encoding="utf-8"?>
<ds:datastoreItem xmlns:ds="http://schemas.openxmlformats.org/officeDocument/2006/customXml" ds:itemID="{4631F518-DDC0-4A20-B492-FFDCE6D88A15}"/>
</file>

<file path=customXml/itemProps3.xml><?xml version="1.0" encoding="utf-8"?>
<ds:datastoreItem xmlns:ds="http://schemas.openxmlformats.org/officeDocument/2006/customXml" ds:itemID="{B4735C6C-8066-4784-A872-08D6A7BA65BD}"/>
</file>

<file path=customXml/itemProps4.xml><?xml version="1.0" encoding="utf-8"?>
<ds:datastoreItem xmlns:ds="http://schemas.openxmlformats.org/officeDocument/2006/customXml" ds:itemID="{CE5F810B-B734-4A92-8753-6CB2F9D5AF8B}"/>
</file>

<file path=docProps/app.xml><?xml version="1.0" encoding="utf-8"?>
<Properties xmlns="http://schemas.openxmlformats.org/officeDocument/2006/extended-properties" xmlns:vt="http://schemas.openxmlformats.org/officeDocument/2006/docPropsVTypes">
  <Template>S84-template (1)</Template>
  <TotalTime>2</TotalTime>
  <Pages>6</Pages>
  <Words>2156</Words>
  <Characters>10801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Plan administrativo del PNUMA para 2020-2022</vt:lpstr>
    </vt:vector>
  </TitlesOfParts>
  <Company>UNMFS</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2020-2022</dc:title>
  <dc:creator>Daniel</dc:creator>
  <cp:lastModifiedBy>HBE</cp:lastModifiedBy>
  <cp:revision>8</cp:revision>
  <cp:lastPrinted>2019-11-23T12:49:00Z</cp:lastPrinted>
  <dcterms:created xsi:type="dcterms:W3CDTF">2019-11-29T22:39:00Z</dcterms:created>
  <dcterms:modified xsi:type="dcterms:W3CDTF">2019-11-30T00:50:00Z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UNEP/OzL.Pro/ExCom/84/29</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