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035C43A1" w14:textId="77777777" w:rsidTr="00C560A5">
        <w:trPr>
          <w:trHeight w:val="720"/>
        </w:trPr>
        <w:tc>
          <w:tcPr>
            <w:tcW w:w="2723" w:type="pct"/>
            <w:gridSpan w:val="2"/>
            <w:tcBorders>
              <w:bottom w:val="single" w:sz="18" w:space="0" w:color="auto"/>
            </w:tcBorders>
          </w:tcPr>
          <w:p w14:paraId="30D63AF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59FED38"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3F7499DA" w14:textId="77777777" w:rsidTr="00C56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059B3981"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4E49E13" wp14:editId="119107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102D79C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F9BE5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E06E29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92FD1C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8EF8F0" w14:textId="77777777" w:rsidR="00C15867" w:rsidRPr="009B0D30" w:rsidRDefault="00C15867">
            <w:pPr>
              <w:spacing w:before="720"/>
              <w:ind w:left="158"/>
            </w:pPr>
          </w:p>
        </w:tc>
        <w:tc>
          <w:tcPr>
            <w:tcW w:w="2277" w:type="pct"/>
            <w:tcBorders>
              <w:top w:val="nil"/>
              <w:left w:val="nil"/>
              <w:bottom w:val="single" w:sz="36" w:space="0" w:color="auto"/>
              <w:right w:val="nil"/>
            </w:tcBorders>
          </w:tcPr>
          <w:p w14:paraId="49F0D386" w14:textId="77777777" w:rsidR="00C15867" w:rsidRPr="009B0D30" w:rsidRDefault="00C15867">
            <w:r w:rsidRPr="009B0D30">
              <w:t>Distr.</w:t>
            </w:r>
          </w:p>
          <w:p w14:paraId="36EF8855" w14:textId="77777777" w:rsidR="00923540" w:rsidRPr="009B0D30" w:rsidRDefault="00923540" w:rsidP="00923540">
            <w:r w:rsidRPr="009B0D30">
              <w:t>GENERAL</w:t>
            </w:r>
          </w:p>
          <w:p w14:paraId="1E4DF7C1" w14:textId="77777777" w:rsidR="00C15867" w:rsidRPr="009B0D30" w:rsidRDefault="00C15867"/>
          <w:p w14:paraId="3026568B" w14:textId="77777777" w:rsidR="00C15867" w:rsidRPr="009B0D30" w:rsidRDefault="00C15867"/>
          <w:p w14:paraId="49D2EB83" w14:textId="2EF2DD2C" w:rsidR="00C15867" w:rsidRPr="009B0D30" w:rsidRDefault="006427DB">
            <w:fldSimple w:instr=" DOCPROPERTY &quot;Document number&quot;  \* MERGEFORMAT ">
              <w:r w:rsidR="00DF5361">
                <w:t>UNEP/OzL.Pro/ExCom/94/25</w:t>
              </w:r>
            </w:fldSimple>
          </w:p>
          <w:p w14:paraId="3BA1D256" w14:textId="113E4469" w:rsidR="00C15867" w:rsidRPr="009B0D30" w:rsidRDefault="006A5714">
            <w:r>
              <w:t>11 May 2024</w:t>
            </w:r>
          </w:p>
          <w:p w14:paraId="4A0F0D9A" w14:textId="77777777" w:rsidR="00C15867" w:rsidRPr="009B0D30" w:rsidRDefault="00C15867">
            <w:pPr>
              <w:rPr>
                <w:caps/>
              </w:rPr>
            </w:pPr>
          </w:p>
          <w:p w14:paraId="3E89970D" w14:textId="77777777" w:rsidR="00C15867" w:rsidRPr="009B0D30" w:rsidRDefault="00C15867">
            <w:r w:rsidRPr="009B0D30">
              <w:t>ORIGINAL: ENGLISH</w:t>
            </w:r>
          </w:p>
        </w:tc>
      </w:tr>
    </w:tbl>
    <w:p w14:paraId="773F08A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83BBAF2"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67FAC75" w14:textId="75161403" w:rsidR="0079781A" w:rsidRDefault="0079781A" w:rsidP="0079781A">
      <w:pPr>
        <w:jc w:val="left"/>
      </w:pPr>
      <w:r w:rsidRPr="00C90B9D">
        <w:t xml:space="preserve">Item </w:t>
      </w:r>
      <w:r w:rsidR="004A281E" w:rsidRPr="00C90B9D">
        <w:t>9(d)</w:t>
      </w:r>
      <w:r w:rsidRPr="00C90B9D">
        <w:t xml:space="preserve"> of the</w:t>
      </w:r>
      <w:r w:rsidRPr="00512BEF">
        <w:t xml:space="preserve"> provisional agenda</w:t>
      </w:r>
      <w:r w:rsidRPr="00512BEF">
        <w:rPr>
          <w:rStyle w:val="FootnoteReference"/>
        </w:rPr>
        <w:footnoteReference w:id="2"/>
      </w:r>
    </w:p>
    <w:p w14:paraId="5B07D679" w14:textId="77777777" w:rsidR="00C15867" w:rsidRPr="009B0D30" w:rsidRDefault="00C15867" w:rsidP="00CA59FB">
      <w:pPr>
        <w:jc w:val="left"/>
      </w:pPr>
    </w:p>
    <w:p w14:paraId="7EEFA972" w14:textId="77777777" w:rsidR="00066CE8" w:rsidRPr="009B0D30" w:rsidRDefault="00066CE8" w:rsidP="00857077">
      <w:pPr>
        <w:jc w:val="left"/>
      </w:pPr>
    </w:p>
    <w:p w14:paraId="4B446E07" w14:textId="77777777" w:rsidR="004E7F9C" w:rsidRPr="005C670D" w:rsidRDefault="004E7F9C" w:rsidP="00C560A5">
      <w:pPr>
        <w:pStyle w:val="Title1"/>
        <w:jc w:val="left"/>
        <w:rPr>
          <w:b w:val="0"/>
          <w:lang w:val="en-CA"/>
        </w:rPr>
      </w:pPr>
    </w:p>
    <w:p w14:paraId="6E841733" w14:textId="2F4101D4" w:rsidR="004177A6" w:rsidRPr="00996241" w:rsidRDefault="004177A6" w:rsidP="004177A6">
      <w:pPr>
        <w:jc w:val="center"/>
        <w:rPr>
          <w:b/>
        </w:rPr>
      </w:pPr>
      <w:bookmarkStart w:id="0" w:name="_Hlk160100559"/>
      <w:r w:rsidRPr="00996241">
        <w:rPr>
          <w:b/>
        </w:rPr>
        <w:t>PROJECT PROPOSAL</w:t>
      </w:r>
      <w:r w:rsidR="00694AF7">
        <w:rPr>
          <w:b/>
        </w:rPr>
        <w:t>S</w:t>
      </w:r>
      <w:r w:rsidRPr="00996241">
        <w:rPr>
          <w:b/>
        </w:rPr>
        <w:t xml:space="preserve">: </w:t>
      </w:r>
      <w:r w:rsidR="00960C65">
        <w:rPr>
          <w:b/>
        </w:rPr>
        <w:t>BRAZIL</w:t>
      </w:r>
    </w:p>
    <w:p w14:paraId="5C7AF28A" w14:textId="77777777" w:rsidR="004177A6" w:rsidRPr="00DA764B" w:rsidRDefault="004177A6" w:rsidP="004177A6"/>
    <w:p w14:paraId="73B79170" w14:textId="77777777" w:rsidR="004177A6" w:rsidRPr="00DA764B" w:rsidRDefault="004177A6" w:rsidP="004177A6"/>
    <w:p w14:paraId="645378CF" w14:textId="43980D75" w:rsidR="004177A6" w:rsidRPr="00996241" w:rsidRDefault="004177A6" w:rsidP="004177A6">
      <w:pPr>
        <w:ind w:firstLine="720"/>
      </w:pPr>
      <w:r w:rsidRPr="00996241">
        <w:t xml:space="preserve">This document consists of the comments and recommendation of the Secretariat on the following project </w:t>
      </w:r>
      <w:r w:rsidRPr="00960C65">
        <w:t>proposals:</w:t>
      </w:r>
    </w:p>
    <w:p w14:paraId="6F41525D" w14:textId="6693024A" w:rsidR="004177A6" w:rsidRPr="00960C65" w:rsidRDefault="004177A6" w:rsidP="00960C65">
      <w:pPr>
        <w:spacing w:before="240" w:after="240"/>
        <w:rPr>
          <w:u w:val="single"/>
        </w:rPr>
      </w:pPr>
      <w:r w:rsidRPr="00996241">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EE5B08" w14:paraId="7F911CD2" w14:textId="77777777">
        <w:tc>
          <w:tcPr>
            <w:tcW w:w="6941" w:type="dxa"/>
          </w:tcPr>
          <w:p w14:paraId="3801B4E5" w14:textId="252EF07C" w:rsidR="004177A6" w:rsidRPr="00EE5B08" w:rsidRDefault="004177A6">
            <w:pPr>
              <w:pStyle w:val="ListParagraph"/>
              <w:numPr>
                <w:ilvl w:val="0"/>
                <w:numId w:val="21"/>
              </w:numPr>
              <w:ind w:hanging="830"/>
              <w:rPr>
                <w:lang w:val="en-CA"/>
              </w:rPr>
            </w:pPr>
            <w:r w:rsidRPr="00EE5B08">
              <w:rPr>
                <w:lang w:val="en-CA"/>
              </w:rPr>
              <w:t>HCFC pha</w:t>
            </w:r>
            <w:r>
              <w:rPr>
                <w:lang w:val="en-CA"/>
              </w:rPr>
              <w:t>se-out management plan (</w:t>
            </w:r>
            <w:r w:rsidRPr="007B5EDB">
              <w:rPr>
                <w:lang w:val="en-CA"/>
              </w:rPr>
              <w:t xml:space="preserve">stage II, </w:t>
            </w:r>
            <w:r w:rsidR="00155B88" w:rsidRPr="007B5EDB">
              <w:rPr>
                <w:lang w:val="en-CA"/>
              </w:rPr>
              <w:t>sixth</w:t>
            </w:r>
            <w:r w:rsidRPr="00EE5B08">
              <w:rPr>
                <w:lang w:val="en-CA"/>
              </w:rPr>
              <w:t xml:space="preserve"> tranche)</w:t>
            </w:r>
          </w:p>
        </w:tc>
        <w:tc>
          <w:tcPr>
            <w:tcW w:w="2409" w:type="dxa"/>
          </w:tcPr>
          <w:p w14:paraId="34857974" w14:textId="0FA64238" w:rsidR="004177A6" w:rsidRPr="009931F4" w:rsidRDefault="007901DD" w:rsidP="007901DD">
            <w:pPr>
              <w:jc w:val="right"/>
            </w:pPr>
            <w:r w:rsidRPr="00E969F2">
              <w:t>UNDP</w:t>
            </w:r>
            <w:r>
              <w:t xml:space="preserve">, </w:t>
            </w:r>
            <w:r w:rsidRPr="00E969F2">
              <w:t>UNIDO</w:t>
            </w:r>
            <w:r>
              <w:t xml:space="preserve">, </w:t>
            </w:r>
            <w:r w:rsidRPr="00E969F2">
              <w:t>Germany</w:t>
            </w:r>
            <w:r>
              <w:t xml:space="preserve"> and </w:t>
            </w:r>
            <w:r w:rsidRPr="00E969F2">
              <w:t>Italy</w:t>
            </w:r>
          </w:p>
        </w:tc>
      </w:tr>
    </w:tbl>
    <w:p w14:paraId="7D0BA1A4" w14:textId="77777777" w:rsidR="004177A6" w:rsidRPr="009931F4" w:rsidRDefault="004177A6" w:rsidP="004177A6"/>
    <w:p w14:paraId="42450C6F" w14:textId="77777777" w:rsidR="004177A6" w:rsidRPr="00996241" w:rsidRDefault="004177A6" w:rsidP="004177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EE5B08" w14:paraId="7A770DA2" w14:textId="77777777">
        <w:tc>
          <w:tcPr>
            <w:tcW w:w="6941" w:type="dxa"/>
          </w:tcPr>
          <w:p w14:paraId="6DFAE1E7" w14:textId="1E1B0165" w:rsidR="004177A6" w:rsidRPr="007B5EDB" w:rsidRDefault="004177A6">
            <w:pPr>
              <w:pStyle w:val="ListParagraph"/>
              <w:numPr>
                <w:ilvl w:val="0"/>
                <w:numId w:val="21"/>
              </w:numPr>
              <w:ind w:hanging="830"/>
              <w:rPr>
                <w:lang w:val="en-CA"/>
              </w:rPr>
            </w:pPr>
            <w:r w:rsidRPr="007B5EDB">
              <w:rPr>
                <w:lang w:val="en-CA"/>
              </w:rPr>
              <w:t>HCFC phase-out management plan (stage III, first tranche)</w:t>
            </w:r>
          </w:p>
        </w:tc>
        <w:tc>
          <w:tcPr>
            <w:tcW w:w="2409" w:type="dxa"/>
          </w:tcPr>
          <w:p w14:paraId="4CB9441E" w14:textId="06E1279D" w:rsidR="004177A6" w:rsidRPr="009931F4" w:rsidRDefault="005E4190">
            <w:pPr>
              <w:jc w:val="right"/>
            </w:pPr>
            <w:r>
              <w:t>UNDP, UNIDO</w:t>
            </w:r>
            <w:r w:rsidR="004177A6" w:rsidRPr="007B5EDB">
              <w:t xml:space="preserve"> and </w:t>
            </w:r>
            <w:r>
              <w:t>Germany</w:t>
            </w:r>
          </w:p>
        </w:tc>
      </w:tr>
    </w:tbl>
    <w:p w14:paraId="4452FEC8" w14:textId="77777777" w:rsidR="004177A6" w:rsidRPr="009931F4" w:rsidRDefault="004177A6" w:rsidP="004177A6"/>
    <w:p w14:paraId="3F050D1B" w14:textId="77777777" w:rsidR="004177A6" w:rsidRPr="00996241" w:rsidRDefault="004177A6" w:rsidP="004177A6"/>
    <w:p w14:paraId="3FD4A577" w14:textId="77777777" w:rsidR="004177A6" w:rsidRPr="00996241" w:rsidRDefault="004177A6" w:rsidP="004177A6">
      <w:pPr>
        <w:jc w:val="left"/>
      </w:pPr>
    </w:p>
    <w:p w14:paraId="5BDCAC35" w14:textId="77777777" w:rsidR="004177A6" w:rsidRPr="00996241" w:rsidRDefault="004177A6" w:rsidP="004177A6">
      <w:pPr>
        <w:jc w:val="left"/>
      </w:pPr>
      <w:r w:rsidRPr="00996241">
        <w:br w:type="page"/>
      </w:r>
    </w:p>
    <w:p w14:paraId="086B4FA9" w14:textId="77777777" w:rsidR="00A05DBE" w:rsidRPr="002202AB" w:rsidRDefault="00A05DBE" w:rsidP="00A05DBE">
      <w:pPr>
        <w:jc w:val="center"/>
        <w:rPr>
          <w:b/>
        </w:rPr>
      </w:pPr>
      <w:r w:rsidRPr="002202AB">
        <w:rPr>
          <w:b/>
        </w:rPr>
        <w:t>PROJECT EVALUATION SHEET – MULTI-YEAR PROJECTS</w:t>
      </w:r>
    </w:p>
    <w:p w14:paraId="17DBBF7E" w14:textId="77777777" w:rsidR="00A05DBE" w:rsidRPr="002202AB" w:rsidRDefault="00A05DBE" w:rsidP="00A05DBE">
      <w:pPr>
        <w:jc w:val="center"/>
        <w:rPr>
          <w:b/>
        </w:rPr>
      </w:pPr>
    </w:p>
    <w:p w14:paraId="644E07FB" w14:textId="77777777" w:rsidR="00A05DBE" w:rsidRPr="002202AB" w:rsidRDefault="00A05DBE" w:rsidP="00A05DBE">
      <w:pPr>
        <w:jc w:val="center"/>
        <w:rPr>
          <w:b/>
          <w:bCs/>
        </w:rPr>
      </w:pPr>
      <w:r w:rsidRPr="002202AB">
        <w:rPr>
          <w:b/>
          <w:bCs/>
        </w:rPr>
        <w:t>Brazil</w:t>
      </w:r>
    </w:p>
    <w:p w14:paraId="209525C4" w14:textId="77777777" w:rsidR="00A05DBE" w:rsidRPr="002202AB" w:rsidRDefault="00A05DBE" w:rsidP="00A05DBE">
      <w:pPr>
        <w:jc w:val="center"/>
      </w:pPr>
    </w:p>
    <w:tbl>
      <w:tblPr>
        <w:tblStyle w:val="TableGrid"/>
        <w:tblW w:w="10008" w:type="dxa"/>
        <w:tblLook w:val="04A0" w:firstRow="1" w:lastRow="0" w:firstColumn="1" w:lastColumn="0" w:noHBand="0" w:noVBand="1"/>
      </w:tblPr>
      <w:tblGrid>
        <w:gridCol w:w="2830"/>
        <w:gridCol w:w="2127"/>
        <w:gridCol w:w="2409"/>
        <w:gridCol w:w="2642"/>
      </w:tblGrid>
      <w:tr w:rsidR="00A05DBE" w:rsidRPr="002202AB" w14:paraId="4169E6EF" w14:textId="77777777">
        <w:trPr>
          <w:trHeight w:val="240"/>
        </w:trPr>
        <w:tc>
          <w:tcPr>
            <w:tcW w:w="2830" w:type="dxa"/>
            <w:hideMark/>
          </w:tcPr>
          <w:p w14:paraId="14D6942B" w14:textId="77777777" w:rsidR="00A05DBE" w:rsidRPr="002202AB" w:rsidRDefault="00A05DBE">
            <w:pPr>
              <w:jc w:val="left"/>
              <w:rPr>
                <w:b/>
                <w:sz w:val="20"/>
                <w:szCs w:val="20"/>
              </w:rPr>
            </w:pPr>
            <w:r w:rsidRPr="002202AB">
              <w:rPr>
                <w:b/>
                <w:sz w:val="20"/>
                <w:szCs w:val="20"/>
              </w:rPr>
              <w:t>(I) PROJECT TITLE</w:t>
            </w:r>
          </w:p>
        </w:tc>
        <w:tc>
          <w:tcPr>
            <w:tcW w:w="2127" w:type="dxa"/>
            <w:hideMark/>
          </w:tcPr>
          <w:p w14:paraId="06FEDF6F" w14:textId="77777777" w:rsidR="00A05DBE" w:rsidRPr="002202AB" w:rsidRDefault="00A05DBE">
            <w:pPr>
              <w:jc w:val="center"/>
              <w:rPr>
                <w:b/>
                <w:sz w:val="20"/>
                <w:szCs w:val="20"/>
              </w:rPr>
            </w:pPr>
            <w:r w:rsidRPr="002202AB">
              <w:rPr>
                <w:b/>
                <w:sz w:val="20"/>
                <w:szCs w:val="20"/>
              </w:rPr>
              <w:t>AGENCY</w:t>
            </w:r>
          </w:p>
        </w:tc>
        <w:tc>
          <w:tcPr>
            <w:tcW w:w="2409" w:type="dxa"/>
            <w:hideMark/>
          </w:tcPr>
          <w:p w14:paraId="7ACE666F" w14:textId="77777777" w:rsidR="00A05DBE" w:rsidRPr="002202AB" w:rsidRDefault="00A05DBE">
            <w:pPr>
              <w:jc w:val="center"/>
              <w:rPr>
                <w:b/>
                <w:sz w:val="20"/>
                <w:szCs w:val="20"/>
              </w:rPr>
            </w:pPr>
            <w:r w:rsidRPr="002202AB">
              <w:rPr>
                <w:b/>
                <w:sz w:val="20"/>
                <w:szCs w:val="20"/>
              </w:rPr>
              <w:t>MEETING APPROVED</w:t>
            </w:r>
          </w:p>
        </w:tc>
        <w:tc>
          <w:tcPr>
            <w:tcW w:w="2642" w:type="dxa"/>
            <w:hideMark/>
          </w:tcPr>
          <w:p w14:paraId="5B3CAA9B" w14:textId="77777777" w:rsidR="00A05DBE" w:rsidRPr="002202AB" w:rsidRDefault="00A05DBE">
            <w:pPr>
              <w:jc w:val="center"/>
              <w:rPr>
                <w:b/>
                <w:sz w:val="20"/>
                <w:szCs w:val="20"/>
              </w:rPr>
            </w:pPr>
            <w:r w:rsidRPr="002202AB">
              <w:rPr>
                <w:b/>
                <w:sz w:val="20"/>
                <w:szCs w:val="20"/>
              </w:rPr>
              <w:t>CONTROL MEASURE</w:t>
            </w:r>
          </w:p>
        </w:tc>
      </w:tr>
      <w:tr w:rsidR="00A05DBE" w:rsidRPr="002202AB" w14:paraId="32E9A94E" w14:textId="77777777">
        <w:trPr>
          <w:trHeight w:val="240"/>
        </w:trPr>
        <w:tc>
          <w:tcPr>
            <w:tcW w:w="2830" w:type="dxa"/>
            <w:vAlign w:val="center"/>
            <w:hideMark/>
          </w:tcPr>
          <w:p w14:paraId="16CD2483" w14:textId="77777777" w:rsidR="00A05DBE" w:rsidRPr="002202AB" w:rsidRDefault="00A05DBE">
            <w:pPr>
              <w:jc w:val="center"/>
              <w:rPr>
                <w:sz w:val="20"/>
                <w:szCs w:val="20"/>
              </w:rPr>
            </w:pPr>
            <w:r w:rsidRPr="002202AB">
              <w:rPr>
                <w:sz w:val="20"/>
                <w:szCs w:val="20"/>
              </w:rPr>
              <w:t>HCFC phase-out plan (stage II)</w:t>
            </w:r>
          </w:p>
        </w:tc>
        <w:tc>
          <w:tcPr>
            <w:tcW w:w="2127" w:type="dxa"/>
            <w:vAlign w:val="center"/>
          </w:tcPr>
          <w:p w14:paraId="56FE6638" w14:textId="77777777" w:rsidR="00A05DBE" w:rsidRPr="002202AB" w:rsidRDefault="00A05DBE">
            <w:pPr>
              <w:ind w:left="-111" w:right="-111"/>
              <w:jc w:val="center"/>
              <w:rPr>
                <w:sz w:val="20"/>
                <w:szCs w:val="20"/>
              </w:rPr>
            </w:pPr>
            <w:r w:rsidRPr="002202AB">
              <w:rPr>
                <w:color w:val="000000" w:themeColor="text1"/>
                <w:sz w:val="20"/>
                <w:szCs w:val="20"/>
              </w:rPr>
              <w:t>UNDP (lead), Germany, Italy, UNIDO</w:t>
            </w:r>
          </w:p>
        </w:tc>
        <w:tc>
          <w:tcPr>
            <w:tcW w:w="2409" w:type="dxa"/>
            <w:vAlign w:val="center"/>
          </w:tcPr>
          <w:p w14:paraId="78A447C2" w14:textId="7E5D85F6" w:rsidR="00A05DBE" w:rsidRPr="002202AB" w:rsidRDefault="00A05DBE">
            <w:pPr>
              <w:jc w:val="center"/>
              <w:rPr>
                <w:sz w:val="20"/>
                <w:szCs w:val="20"/>
              </w:rPr>
            </w:pPr>
            <w:r w:rsidRPr="002202AB">
              <w:rPr>
                <w:sz w:val="20"/>
                <w:szCs w:val="20"/>
              </w:rPr>
              <w:t>75</w:t>
            </w:r>
            <w:r w:rsidRPr="002202AB">
              <w:rPr>
                <w:sz w:val="20"/>
                <w:szCs w:val="20"/>
                <w:vertAlign w:val="superscript"/>
              </w:rPr>
              <w:t>th</w:t>
            </w:r>
          </w:p>
        </w:tc>
        <w:tc>
          <w:tcPr>
            <w:tcW w:w="2642" w:type="dxa"/>
            <w:vAlign w:val="center"/>
          </w:tcPr>
          <w:p w14:paraId="5161E060" w14:textId="77777777" w:rsidR="00A05DBE" w:rsidRPr="002202AB" w:rsidRDefault="00A05DBE">
            <w:pPr>
              <w:jc w:val="center"/>
              <w:rPr>
                <w:sz w:val="20"/>
                <w:szCs w:val="20"/>
              </w:rPr>
            </w:pPr>
            <w:r w:rsidRPr="002202AB">
              <w:rPr>
                <w:sz w:val="20"/>
                <w:szCs w:val="20"/>
              </w:rPr>
              <w:t>45% phase-out by 2021</w:t>
            </w:r>
          </w:p>
        </w:tc>
      </w:tr>
    </w:tbl>
    <w:p w14:paraId="4910D46D" w14:textId="77777777" w:rsidR="00A05DBE" w:rsidRPr="002202AB" w:rsidRDefault="00A05DBE" w:rsidP="00A05DBE">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A05DBE" w:rsidRPr="002202AB" w14:paraId="0D3656B5" w14:textId="77777777">
        <w:trPr>
          <w:trHeight w:val="43"/>
        </w:trPr>
        <w:tc>
          <w:tcPr>
            <w:tcW w:w="5200" w:type="dxa"/>
            <w:hideMark/>
          </w:tcPr>
          <w:p w14:paraId="25B23131" w14:textId="77777777" w:rsidR="00A05DBE" w:rsidRPr="002202AB" w:rsidRDefault="00A05DBE">
            <w:pPr>
              <w:jc w:val="left"/>
              <w:rPr>
                <w:b/>
                <w:sz w:val="20"/>
                <w:szCs w:val="20"/>
              </w:rPr>
            </w:pPr>
            <w:r w:rsidRPr="002202AB">
              <w:rPr>
                <w:b/>
                <w:sz w:val="20"/>
                <w:szCs w:val="20"/>
              </w:rPr>
              <w:t>(II) LATEST ARTICLE 7 DATA (Annex C Group I)</w:t>
            </w:r>
          </w:p>
        </w:tc>
        <w:tc>
          <w:tcPr>
            <w:tcW w:w="2400" w:type="dxa"/>
            <w:shd w:val="clear" w:color="auto" w:fill="auto"/>
            <w:hideMark/>
          </w:tcPr>
          <w:p w14:paraId="4015E53D" w14:textId="77777777" w:rsidR="00A05DBE" w:rsidRPr="002202AB" w:rsidRDefault="00A05DBE">
            <w:pPr>
              <w:jc w:val="center"/>
              <w:rPr>
                <w:sz w:val="20"/>
                <w:szCs w:val="20"/>
              </w:rPr>
            </w:pPr>
            <w:r w:rsidRPr="002202AB">
              <w:rPr>
                <w:sz w:val="20"/>
                <w:szCs w:val="20"/>
              </w:rPr>
              <w:t>Year: 2022</w:t>
            </w:r>
          </w:p>
        </w:tc>
        <w:tc>
          <w:tcPr>
            <w:tcW w:w="2400" w:type="dxa"/>
            <w:shd w:val="clear" w:color="auto" w:fill="auto"/>
            <w:hideMark/>
          </w:tcPr>
          <w:p w14:paraId="23083718" w14:textId="77777777" w:rsidR="00A05DBE" w:rsidRPr="002202AB" w:rsidRDefault="00A05DBE">
            <w:pPr>
              <w:jc w:val="right"/>
              <w:rPr>
                <w:sz w:val="20"/>
                <w:szCs w:val="20"/>
              </w:rPr>
            </w:pPr>
            <w:r w:rsidRPr="002202AB">
              <w:rPr>
                <w:sz w:val="20"/>
                <w:szCs w:val="20"/>
              </w:rPr>
              <w:t>584.09 ODP tonnes</w:t>
            </w:r>
          </w:p>
        </w:tc>
      </w:tr>
    </w:tbl>
    <w:p w14:paraId="78A92010" w14:textId="77777777" w:rsidR="00A05DBE" w:rsidRPr="002202AB" w:rsidRDefault="00A05DBE" w:rsidP="00A05DBE">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A05DBE" w:rsidRPr="00A27580" w14:paraId="4B97B1E6" w14:textId="77777777" w:rsidTr="00013D62">
        <w:trPr>
          <w:trHeight w:val="249"/>
        </w:trPr>
        <w:tc>
          <w:tcPr>
            <w:tcW w:w="7933" w:type="dxa"/>
            <w:gridSpan w:val="8"/>
            <w:hideMark/>
          </w:tcPr>
          <w:p w14:paraId="0B3FFC81" w14:textId="77777777" w:rsidR="00A05DBE" w:rsidRPr="002202AB" w:rsidRDefault="00A05DBE">
            <w:pPr>
              <w:jc w:val="left"/>
              <w:rPr>
                <w:b/>
                <w:sz w:val="20"/>
                <w:szCs w:val="20"/>
              </w:rPr>
            </w:pPr>
            <w:r w:rsidRPr="002202AB">
              <w:rPr>
                <w:b/>
                <w:sz w:val="20"/>
                <w:szCs w:val="20"/>
              </w:rPr>
              <w:t>(III) LATEST COUNTRY PROGRAMME SECTORAL DATA (ODP tonnes)</w:t>
            </w:r>
          </w:p>
        </w:tc>
        <w:tc>
          <w:tcPr>
            <w:tcW w:w="2072" w:type="dxa"/>
            <w:gridSpan w:val="2"/>
            <w:shd w:val="clear" w:color="auto" w:fill="auto"/>
            <w:hideMark/>
          </w:tcPr>
          <w:p w14:paraId="30C6898D" w14:textId="10B015C8" w:rsidR="00A05DBE" w:rsidRPr="00A27580" w:rsidRDefault="00A05DBE">
            <w:pPr>
              <w:jc w:val="right"/>
              <w:rPr>
                <w:b/>
                <w:sz w:val="20"/>
                <w:szCs w:val="20"/>
                <w:highlight w:val="yellow"/>
              </w:rPr>
            </w:pPr>
            <w:r w:rsidRPr="005E1DFD">
              <w:rPr>
                <w:b/>
                <w:sz w:val="20"/>
                <w:szCs w:val="20"/>
              </w:rPr>
              <w:t xml:space="preserve">Year: </w:t>
            </w:r>
            <w:r w:rsidRPr="005E1DFD">
              <w:rPr>
                <w:b/>
                <w:bCs/>
                <w:sz w:val="20"/>
                <w:szCs w:val="20"/>
              </w:rPr>
              <w:t>202</w:t>
            </w:r>
            <w:r w:rsidR="005E1DFD" w:rsidRPr="005E1DFD">
              <w:rPr>
                <w:b/>
                <w:bCs/>
                <w:sz w:val="20"/>
                <w:szCs w:val="20"/>
              </w:rPr>
              <w:t>3</w:t>
            </w:r>
          </w:p>
        </w:tc>
      </w:tr>
      <w:tr w:rsidR="00A05DBE" w:rsidRPr="002202AB" w14:paraId="09327134" w14:textId="77777777">
        <w:trPr>
          <w:trHeight w:val="249"/>
        </w:trPr>
        <w:tc>
          <w:tcPr>
            <w:tcW w:w="1273" w:type="dxa"/>
            <w:vAlign w:val="center"/>
            <w:hideMark/>
          </w:tcPr>
          <w:p w14:paraId="1590AFEE" w14:textId="77777777" w:rsidR="00A05DBE" w:rsidRPr="002202AB" w:rsidRDefault="00A05DBE">
            <w:pPr>
              <w:jc w:val="center"/>
              <w:rPr>
                <w:sz w:val="20"/>
                <w:szCs w:val="20"/>
              </w:rPr>
            </w:pPr>
            <w:r w:rsidRPr="002202AB">
              <w:rPr>
                <w:sz w:val="20"/>
                <w:szCs w:val="20"/>
              </w:rPr>
              <w:t>Chemical</w:t>
            </w:r>
          </w:p>
        </w:tc>
        <w:tc>
          <w:tcPr>
            <w:tcW w:w="851" w:type="dxa"/>
            <w:vAlign w:val="center"/>
            <w:hideMark/>
          </w:tcPr>
          <w:p w14:paraId="6AB9FC19" w14:textId="77777777" w:rsidR="00A05DBE" w:rsidRPr="002202AB" w:rsidRDefault="00A05DBE">
            <w:pPr>
              <w:jc w:val="center"/>
              <w:rPr>
                <w:sz w:val="20"/>
                <w:szCs w:val="20"/>
              </w:rPr>
            </w:pPr>
            <w:r w:rsidRPr="002202AB">
              <w:rPr>
                <w:sz w:val="20"/>
                <w:szCs w:val="20"/>
              </w:rPr>
              <w:t>Aerosol</w:t>
            </w:r>
          </w:p>
        </w:tc>
        <w:tc>
          <w:tcPr>
            <w:tcW w:w="708" w:type="dxa"/>
            <w:vAlign w:val="center"/>
            <w:hideMark/>
          </w:tcPr>
          <w:p w14:paraId="7C094596" w14:textId="77777777" w:rsidR="00A05DBE" w:rsidRPr="002202AB" w:rsidRDefault="00A05DBE">
            <w:pPr>
              <w:jc w:val="center"/>
              <w:rPr>
                <w:sz w:val="20"/>
                <w:szCs w:val="20"/>
              </w:rPr>
            </w:pPr>
            <w:r w:rsidRPr="002202AB">
              <w:rPr>
                <w:sz w:val="20"/>
                <w:szCs w:val="20"/>
              </w:rPr>
              <w:t>Foam</w:t>
            </w:r>
          </w:p>
        </w:tc>
        <w:tc>
          <w:tcPr>
            <w:tcW w:w="851" w:type="dxa"/>
            <w:vAlign w:val="center"/>
            <w:hideMark/>
          </w:tcPr>
          <w:p w14:paraId="0ABF8B06" w14:textId="77777777" w:rsidR="00A05DBE" w:rsidRPr="002202AB" w:rsidRDefault="00A05DBE">
            <w:pPr>
              <w:jc w:val="center"/>
              <w:rPr>
                <w:sz w:val="20"/>
                <w:szCs w:val="20"/>
              </w:rPr>
            </w:pPr>
            <w:r w:rsidRPr="002202AB">
              <w:rPr>
                <w:sz w:val="20"/>
                <w:szCs w:val="20"/>
              </w:rPr>
              <w:t>Fire-fighting</w:t>
            </w:r>
          </w:p>
        </w:tc>
        <w:tc>
          <w:tcPr>
            <w:tcW w:w="2549" w:type="dxa"/>
            <w:gridSpan w:val="2"/>
            <w:vAlign w:val="center"/>
            <w:hideMark/>
          </w:tcPr>
          <w:p w14:paraId="71451EA6" w14:textId="77777777" w:rsidR="00A05DBE" w:rsidRPr="002202AB" w:rsidRDefault="00A05DBE">
            <w:pPr>
              <w:jc w:val="center"/>
              <w:rPr>
                <w:sz w:val="20"/>
                <w:szCs w:val="20"/>
              </w:rPr>
            </w:pPr>
            <w:r w:rsidRPr="002202AB">
              <w:rPr>
                <w:sz w:val="20"/>
                <w:szCs w:val="20"/>
              </w:rPr>
              <w:t>Refrigeration</w:t>
            </w:r>
          </w:p>
        </w:tc>
        <w:tc>
          <w:tcPr>
            <w:tcW w:w="851" w:type="dxa"/>
            <w:vAlign w:val="center"/>
            <w:hideMark/>
          </w:tcPr>
          <w:p w14:paraId="03B5AC5C" w14:textId="77777777" w:rsidR="00A05DBE" w:rsidRPr="002202AB" w:rsidRDefault="00A05DBE">
            <w:pPr>
              <w:jc w:val="center"/>
              <w:rPr>
                <w:sz w:val="20"/>
                <w:szCs w:val="20"/>
              </w:rPr>
            </w:pPr>
            <w:r w:rsidRPr="002202AB">
              <w:rPr>
                <w:sz w:val="20"/>
                <w:szCs w:val="20"/>
              </w:rPr>
              <w:t>Solvent</w:t>
            </w:r>
          </w:p>
        </w:tc>
        <w:tc>
          <w:tcPr>
            <w:tcW w:w="850" w:type="dxa"/>
            <w:vAlign w:val="center"/>
            <w:hideMark/>
          </w:tcPr>
          <w:p w14:paraId="6BA2082E" w14:textId="77777777" w:rsidR="00A05DBE" w:rsidRPr="002202AB" w:rsidRDefault="00A05DBE">
            <w:pPr>
              <w:jc w:val="center"/>
              <w:rPr>
                <w:sz w:val="20"/>
                <w:szCs w:val="20"/>
              </w:rPr>
            </w:pPr>
            <w:r w:rsidRPr="002202AB">
              <w:rPr>
                <w:sz w:val="20"/>
                <w:szCs w:val="20"/>
              </w:rPr>
              <w:t>Process agent</w:t>
            </w:r>
          </w:p>
        </w:tc>
        <w:tc>
          <w:tcPr>
            <w:tcW w:w="713" w:type="dxa"/>
            <w:vAlign w:val="center"/>
            <w:hideMark/>
          </w:tcPr>
          <w:p w14:paraId="4220C6D8" w14:textId="77777777" w:rsidR="00A05DBE" w:rsidRPr="002202AB" w:rsidRDefault="00A05DBE">
            <w:pPr>
              <w:jc w:val="center"/>
              <w:rPr>
                <w:sz w:val="20"/>
                <w:szCs w:val="20"/>
              </w:rPr>
            </w:pPr>
            <w:r w:rsidRPr="002202AB">
              <w:rPr>
                <w:sz w:val="20"/>
                <w:szCs w:val="20"/>
              </w:rPr>
              <w:t>Lab use</w:t>
            </w:r>
          </w:p>
        </w:tc>
        <w:tc>
          <w:tcPr>
            <w:tcW w:w="1359" w:type="dxa"/>
            <w:vAlign w:val="center"/>
            <w:hideMark/>
          </w:tcPr>
          <w:p w14:paraId="7E79294D" w14:textId="77777777" w:rsidR="00A05DBE" w:rsidRPr="002202AB" w:rsidRDefault="00A05DBE">
            <w:pPr>
              <w:jc w:val="center"/>
              <w:rPr>
                <w:sz w:val="20"/>
                <w:szCs w:val="20"/>
              </w:rPr>
            </w:pPr>
            <w:r w:rsidRPr="002202AB">
              <w:rPr>
                <w:sz w:val="20"/>
                <w:szCs w:val="20"/>
              </w:rPr>
              <w:t>Total sector consumption</w:t>
            </w:r>
          </w:p>
        </w:tc>
      </w:tr>
      <w:tr w:rsidR="00A05DBE" w:rsidRPr="002202AB" w14:paraId="74DF7EA8" w14:textId="77777777">
        <w:trPr>
          <w:trHeight w:val="249"/>
        </w:trPr>
        <w:tc>
          <w:tcPr>
            <w:tcW w:w="3683" w:type="dxa"/>
            <w:gridSpan w:val="4"/>
            <w:hideMark/>
          </w:tcPr>
          <w:p w14:paraId="6F2D7FAD" w14:textId="77777777" w:rsidR="00A05DBE" w:rsidRPr="002202AB" w:rsidRDefault="00A05DBE">
            <w:pPr>
              <w:jc w:val="center"/>
              <w:rPr>
                <w:sz w:val="20"/>
                <w:szCs w:val="20"/>
              </w:rPr>
            </w:pPr>
          </w:p>
        </w:tc>
        <w:tc>
          <w:tcPr>
            <w:tcW w:w="1418" w:type="dxa"/>
            <w:hideMark/>
          </w:tcPr>
          <w:p w14:paraId="3F87FAFF" w14:textId="77777777" w:rsidR="00A05DBE" w:rsidRPr="002202AB" w:rsidRDefault="00A05DBE">
            <w:pPr>
              <w:jc w:val="center"/>
              <w:rPr>
                <w:sz w:val="20"/>
                <w:szCs w:val="20"/>
              </w:rPr>
            </w:pPr>
            <w:r w:rsidRPr="002202AB">
              <w:rPr>
                <w:sz w:val="20"/>
                <w:szCs w:val="20"/>
              </w:rPr>
              <w:t>Manufacturing</w:t>
            </w:r>
          </w:p>
        </w:tc>
        <w:tc>
          <w:tcPr>
            <w:tcW w:w="1131" w:type="dxa"/>
            <w:hideMark/>
          </w:tcPr>
          <w:p w14:paraId="5EB4D8E2" w14:textId="77777777" w:rsidR="00A05DBE" w:rsidRPr="002202AB" w:rsidRDefault="00A05DBE">
            <w:pPr>
              <w:jc w:val="center"/>
              <w:rPr>
                <w:sz w:val="20"/>
                <w:szCs w:val="20"/>
              </w:rPr>
            </w:pPr>
            <w:r w:rsidRPr="002202AB">
              <w:rPr>
                <w:sz w:val="20"/>
                <w:szCs w:val="20"/>
              </w:rPr>
              <w:t>Servicing</w:t>
            </w:r>
          </w:p>
        </w:tc>
        <w:tc>
          <w:tcPr>
            <w:tcW w:w="3773" w:type="dxa"/>
            <w:gridSpan w:val="4"/>
          </w:tcPr>
          <w:p w14:paraId="5AF1448B" w14:textId="77777777" w:rsidR="00A05DBE" w:rsidRPr="002202AB" w:rsidRDefault="00A05DBE">
            <w:pPr>
              <w:jc w:val="center"/>
              <w:rPr>
                <w:sz w:val="20"/>
                <w:szCs w:val="20"/>
              </w:rPr>
            </w:pPr>
          </w:p>
        </w:tc>
      </w:tr>
      <w:tr w:rsidR="00A05DBE" w:rsidRPr="002202AB" w14:paraId="4B7DFDEE" w14:textId="77777777">
        <w:trPr>
          <w:trHeight w:val="249"/>
        </w:trPr>
        <w:tc>
          <w:tcPr>
            <w:tcW w:w="1273" w:type="dxa"/>
            <w:hideMark/>
          </w:tcPr>
          <w:p w14:paraId="3D0ADE08" w14:textId="77777777" w:rsidR="00A05DBE" w:rsidRPr="002202AB" w:rsidRDefault="00A05DBE">
            <w:pPr>
              <w:ind w:left="32"/>
              <w:jc w:val="left"/>
              <w:rPr>
                <w:sz w:val="20"/>
                <w:szCs w:val="20"/>
              </w:rPr>
            </w:pPr>
            <w:r w:rsidRPr="002202AB">
              <w:rPr>
                <w:sz w:val="20"/>
                <w:szCs w:val="20"/>
              </w:rPr>
              <w:t>HCFC-22</w:t>
            </w:r>
          </w:p>
        </w:tc>
        <w:tc>
          <w:tcPr>
            <w:tcW w:w="851" w:type="dxa"/>
          </w:tcPr>
          <w:p w14:paraId="64F49B11" w14:textId="77777777" w:rsidR="00A05DBE" w:rsidRPr="002202AB" w:rsidRDefault="00A05DBE">
            <w:pPr>
              <w:jc w:val="right"/>
              <w:rPr>
                <w:sz w:val="20"/>
                <w:szCs w:val="20"/>
              </w:rPr>
            </w:pPr>
          </w:p>
        </w:tc>
        <w:tc>
          <w:tcPr>
            <w:tcW w:w="708" w:type="dxa"/>
          </w:tcPr>
          <w:p w14:paraId="16EDC3EE" w14:textId="7054E8F4" w:rsidR="00A05DBE" w:rsidRPr="002202AB" w:rsidRDefault="005E1DFD">
            <w:pPr>
              <w:jc w:val="right"/>
              <w:rPr>
                <w:sz w:val="20"/>
                <w:szCs w:val="20"/>
              </w:rPr>
            </w:pPr>
            <w:r>
              <w:rPr>
                <w:sz w:val="20"/>
                <w:szCs w:val="20"/>
              </w:rPr>
              <w:t>2.67</w:t>
            </w:r>
          </w:p>
        </w:tc>
        <w:tc>
          <w:tcPr>
            <w:tcW w:w="851" w:type="dxa"/>
          </w:tcPr>
          <w:p w14:paraId="3A823264" w14:textId="77777777" w:rsidR="00A05DBE" w:rsidRPr="002202AB" w:rsidRDefault="00A05DBE">
            <w:pPr>
              <w:jc w:val="right"/>
              <w:rPr>
                <w:sz w:val="20"/>
                <w:szCs w:val="20"/>
              </w:rPr>
            </w:pPr>
          </w:p>
        </w:tc>
        <w:tc>
          <w:tcPr>
            <w:tcW w:w="1418" w:type="dxa"/>
          </w:tcPr>
          <w:p w14:paraId="2FD3F142" w14:textId="562C4AC5" w:rsidR="00A05DBE" w:rsidRPr="002202AB" w:rsidRDefault="005E1DFD">
            <w:pPr>
              <w:jc w:val="right"/>
              <w:rPr>
                <w:sz w:val="20"/>
                <w:szCs w:val="20"/>
              </w:rPr>
            </w:pPr>
            <w:r>
              <w:rPr>
                <w:sz w:val="20"/>
                <w:szCs w:val="20"/>
              </w:rPr>
              <w:t>64.09</w:t>
            </w:r>
          </w:p>
        </w:tc>
        <w:tc>
          <w:tcPr>
            <w:tcW w:w="1131" w:type="dxa"/>
          </w:tcPr>
          <w:p w14:paraId="70DB3D07" w14:textId="2A5E790B" w:rsidR="00A05DBE" w:rsidRPr="002202AB" w:rsidRDefault="005E1DFD">
            <w:pPr>
              <w:jc w:val="right"/>
              <w:rPr>
                <w:sz w:val="20"/>
                <w:szCs w:val="20"/>
              </w:rPr>
            </w:pPr>
            <w:r>
              <w:rPr>
                <w:sz w:val="20"/>
                <w:szCs w:val="20"/>
              </w:rPr>
              <w:t>378.31</w:t>
            </w:r>
          </w:p>
        </w:tc>
        <w:tc>
          <w:tcPr>
            <w:tcW w:w="851" w:type="dxa"/>
          </w:tcPr>
          <w:p w14:paraId="25C11D65" w14:textId="77777777" w:rsidR="00A05DBE" w:rsidRPr="002202AB" w:rsidRDefault="00A05DBE">
            <w:pPr>
              <w:jc w:val="right"/>
              <w:rPr>
                <w:sz w:val="20"/>
                <w:szCs w:val="20"/>
              </w:rPr>
            </w:pPr>
          </w:p>
        </w:tc>
        <w:tc>
          <w:tcPr>
            <w:tcW w:w="850" w:type="dxa"/>
          </w:tcPr>
          <w:p w14:paraId="7C917C3C" w14:textId="77777777" w:rsidR="00A05DBE" w:rsidRPr="002202AB" w:rsidRDefault="00A05DBE">
            <w:pPr>
              <w:jc w:val="right"/>
              <w:rPr>
                <w:sz w:val="20"/>
                <w:szCs w:val="20"/>
              </w:rPr>
            </w:pPr>
          </w:p>
        </w:tc>
        <w:tc>
          <w:tcPr>
            <w:tcW w:w="713" w:type="dxa"/>
          </w:tcPr>
          <w:p w14:paraId="7458141D" w14:textId="77777777" w:rsidR="00A05DBE" w:rsidRPr="002202AB" w:rsidRDefault="00A05DBE">
            <w:pPr>
              <w:jc w:val="right"/>
              <w:rPr>
                <w:sz w:val="20"/>
                <w:szCs w:val="20"/>
              </w:rPr>
            </w:pPr>
          </w:p>
        </w:tc>
        <w:tc>
          <w:tcPr>
            <w:tcW w:w="1359" w:type="dxa"/>
          </w:tcPr>
          <w:p w14:paraId="7208825C" w14:textId="627C2FF2" w:rsidR="00A05DBE" w:rsidRPr="002202AB" w:rsidRDefault="005E1DFD">
            <w:pPr>
              <w:jc w:val="right"/>
              <w:rPr>
                <w:sz w:val="20"/>
                <w:szCs w:val="20"/>
              </w:rPr>
            </w:pPr>
            <w:r>
              <w:rPr>
                <w:sz w:val="20"/>
                <w:szCs w:val="20"/>
              </w:rPr>
              <w:t>445.07</w:t>
            </w:r>
          </w:p>
        </w:tc>
      </w:tr>
      <w:tr w:rsidR="00A05DBE" w:rsidRPr="002202AB" w14:paraId="3D6B4E3E" w14:textId="77777777">
        <w:trPr>
          <w:trHeight w:val="249"/>
        </w:trPr>
        <w:tc>
          <w:tcPr>
            <w:tcW w:w="1273" w:type="dxa"/>
            <w:hideMark/>
          </w:tcPr>
          <w:p w14:paraId="3B836CB3" w14:textId="77777777" w:rsidR="00A05DBE" w:rsidRPr="002202AB" w:rsidRDefault="00A05DBE">
            <w:pPr>
              <w:ind w:left="32"/>
              <w:jc w:val="left"/>
              <w:rPr>
                <w:sz w:val="20"/>
                <w:szCs w:val="20"/>
              </w:rPr>
            </w:pPr>
            <w:r w:rsidRPr="002202AB">
              <w:rPr>
                <w:sz w:val="20"/>
                <w:szCs w:val="20"/>
              </w:rPr>
              <w:t>HCFC-123</w:t>
            </w:r>
          </w:p>
        </w:tc>
        <w:tc>
          <w:tcPr>
            <w:tcW w:w="851" w:type="dxa"/>
          </w:tcPr>
          <w:p w14:paraId="3BEDF5AE" w14:textId="77777777" w:rsidR="00A05DBE" w:rsidRPr="002202AB" w:rsidRDefault="00A05DBE">
            <w:pPr>
              <w:jc w:val="right"/>
              <w:rPr>
                <w:sz w:val="20"/>
                <w:szCs w:val="20"/>
              </w:rPr>
            </w:pPr>
          </w:p>
        </w:tc>
        <w:tc>
          <w:tcPr>
            <w:tcW w:w="708" w:type="dxa"/>
          </w:tcPr>
          <w:p w14:paraId="32F6E835" w14:textId="77777777" w:rsidR="00A05DBE" w:rsidRPr="002202AB" w:rsidRDefault="00A05DBE">
            <w:pPr>
              <w:jc w:val="right"/>
              <w:rPr>
                <w:sz w:val="20"/>
                <w:szCs w:val="20"/>
              </w:rPr>
            </w:pPr>
          </w:p>
        </w:tc>
        <w:tc>
          <w:tcPr>
            <w:tcW w:w="851" w:type="dxa"/>
          </w:tcPr>
          <w:p w14:paraId="4537047B" w14:textId="77777777" w:rsidR="00A05DBE" w:rsidRPr="002202AB" w:rsidRDefault="00A05DBE">
            <w:pPr>
              <w:jc w:val="right"/>
              <w:rPr>
                <w:sz w:val="20"/>
                <w:szCs w:val="20"/>
              </w:rPr>
            </w:pPr>
          </w:p>
        </w:tc>
        <w:tc>
          <w:tcPr>
            <w:tcW w:w="1418" w:type="dxa"/>
          </w:tcPr>
          <w:p w14:paraId="6AB3CA9B" w14:textId="77777777" w:rsidR="00A05DBE" w:rsidRPr="002202AB" w:rsidRDefault="00A05DBE">
            <w:pPr>
              <w:jc w:val="right"/>
              <w:rPr>
                <w:sz w:val="20"/>
                <w:szCs w:val="20"/>
              </w:rPr>
            </w:pPr>
          </w:p>
        </w:tc>
        <w:tc>
          <w:tcPr>
            <w:tcW w:w="1131" w:type="dxa"/>
          </w:tcPr>
          <w:p w14:paraId="0E709A0B" w14:textId="3E4CEE16" w:rsidR="00A05DBE" w:rsidRPr="002202AB" w:rsidRDefault="00A05DBE">
            <w:pPr>
              <w:jc w:val="right"/>
              <w:rPr>
                <w:sz w:val="20"/>
                <w:szCs w:val="20"/>
              </w:rPr>
            </w:pPr>
            <w:r w:rsidRPr="002202AB">
              <w:rPr>
                <w:sz w:val="20"/>
                <w:szCs w:val="20"/>
              </w:rPr>
              <w:t>0.</w:t>
            </w:r>
            <w:r w:rsidR="005E1DFD">
              <w:rPr>
                <w:sz w:val="20"/>
                <w:szCs w:val="20"/>
              </w:rPr>
              <w:t>27</w:t>
            </w:r>
          </w:p>
        </w:tc>
        <w:tc>
          <w:tcPr>
            <w:tcW w:w="851" w:type="dxa"/>
          </w:tcPr>
          <w:p w14:paraId="10D24388" w14:textId="77777777" w:rsidR="00A05DBE" w:rsidRPr="002202AB" w:rsidRDefault="00A05DBE">
            <w:pPr>
              <w:jc w:val="right"/>
              <w:rPr>
                <w:sz w:val="20"/>
                <w:szCs w:val="20"/>
              </w:rPr>
            </w:pPr>
          </w:p>
        </w:tc>
        <w:tc>
          <w:tcPr>
            <w:tcW w:w="850" w:type="dxa"/>
          </w:tcPr>
          <w:p w14:paraId="6D758056" w14:textId="77777777" w:rsidR="00A05DBE" w:rsidRPr="002202AB" w:rsidRDefault="00A05DBE">
            <w:pPr>
              <w:jc w:val="right"/>
              <w:rPr>
                <w:sz w:val="20"/>
                <w:szCs w:val="20"/>
              </w:rPr>
            </w:pPr>
          </w:p>
        </w:tc>
        <w:tc>
          <w:tcPr>
            <w:tcW w:w="713" w:type="dxa"/>
          </w:tcPr>
          <w:p w14:paraId="4FC94B78" w14:textId="77777777" w:rsidR="00A05DBE" w:rsidRPr="002202AB" w:rsidRDefault="00A05DBE">
            <w:pPr>
              <w:jc w:val="right"/>
              <w:rPr>
                <w:sz w:val="20"/>
                <w:szCs w:val="20"/>
              </w:rPr>
            </w:pPr>
          </w:p>
        </w:tc>
        <w:tc>
          <w:tcPr>
            <w:tcW w:w="1359" w:type="dxa"/>
          </w:tcPr>
          <w:p w14:paraId="7861078B" w14:textId="7609472E" w:rsidR="00A05DBE" w:rsidRPr="002202AB" w:rsidRDefault="00A05DBE">
            <w:pPr>
              <w:jc w:val="right"/>
              <w:rPr>
                <w:sz w:val="20"/>
                <w:szCs w:val="20"/>
              </w:rPr>
            </w:pPr>
            <w:r w:rsidRPr="002202AB">
              <w:rPr>
                <w:sz w:val="20"/>
                <w:szCs w:val="20"/>
              </w:rPr>
              <w:t>0.</w:t>
            </w:r>
            <w:r w:rsidR="005E1DFD">
              <w:rPr>
                <w:sz w:val="20"/>
                <w:szCs w:val="20"/>
              </w:rPr>
              <w:t>27</w:t>
            </w:r>
          </w:p>
        </w:tc>
      </w:tr>
      <w:tr w:rsidR="00A05DBE" w:rsidRPr="002202AB" w14:paraId="47524750" w14:textId="77777777">
        <w:trPr>
          <w:trHeight w:val="249"/>
        </w:trPr>
        <w:tc>
          <w:tcPr>
            <w:tcW w:w="1273" w:type="dxa"/>
          </w:tcPr>
          <w:p w14:paraId="58A565FB" w14:textId="77777777" w:rsidR="00A05DBE" w:rsidRPr="002202AB" w:rsidRDefault="00A05DBE">
            <w:pPr>
              <w:ind w:left="32"/>
              <w:jc w:val="left"/>
              <w:rPr>
                <w:sz w:val="20"/>
                <w:szCs w:val="20"/>
              </w:rPr>
            </w:pPr>
            <w:r w:rsidRPr="002202AB">
              <w:rPr>
                <w:sz w:val="20"/>
                <w:szCs w:val="20"/>
              </w:rPr>
              <w:t>HCFC-124</w:t>
            </w:r>
          </w:p>
        </w:tc>
        <w:tc>
          <w:tcPr>
            <w:tcW w:w="851" w:type="dxa"/>
          </w:tcPr>
          <w:p w14:paraId="5C4636A2" w14:textId="77777777" w:rsidR="00A05DBE" w:rsidRPr="002202AB" w:rsidRDefault="00A05DBE">
            <w:pPr>
              <w:jc w:val="right"/>
              <w:rPr>
                <w:sz w:val="20"/>
                <w:szCs w:val="20"/>
              </w:rPr>
            </w:pPr>
          </w:p>
        </w:tc>
        <w:tc>
          <w:tcPr>
            <w:tcW w:w="708" w:type="dxa"/>
          </w:tcPr>
          <w:p w14:paraId="0CAAC6A3" w14:textId="77777777" w:rsidR="00A05DBE" w:rsidRPr="002202AB" w:rsidRDefault="00A05DBE">
            <w:pPr>
              <w:jc w:val="right"/>
              <w:rPr>
                <w:sz w:val="20"/>
                <w:szCs w:val="20"/>
              </w:rPr>
            </w:pPr>
          </w:p>
        </w:tc>
        <w:tc>
          <w:tcPr>
            <w:tcW w:w="851" w:type="dxa"/>
          </w:tcPr>
          <w:p w14:paraId="0E931044" w14:textId="77777777" w:rsidR="00A05DBE" w:rsidRPr="002202AB" w:rsidRDefault="00A05DBE">
            <w:pPr>
              <w:jc w:val="right"/>
              <w:rPr>
                <w:sz w:val="20"/>
                <w:szCs w:val="20"/>
              </w:rPr>
            </w:pPr>
          </w:p>
        </w:tc>
        <w:tc>
          <w:tcPr>
            <w:tcW w:w="1418" w:type="dxa"/>
          </w:tcPr>
          <w:p w14:paraId="3AE3CB42" w14:textId="77777777" w:rsidR="00A05DBE" w:rsidRPr="002202AB" w:rsidRDefault="00A05DBE">
            <w:pPr>
              <w:jc w:val="right"/>
              <w:rPr>
                <w:sz w:val="20"/>
                <w:szCs w:val="20"/>
              </w:rPr>
            </w:pPr>
          </w:p>
        </w:tc>
        <w:tc>
          <w:tcPr>
            <w:tcW w:w="1131" w:type="dxa"/>
          </w:tcPr>
          <w:p w14:paraId="4FF9728D" w14:textId="150DDFB2" w:rsidR="00A05DBE" w:rsidRPr="002202AB" w:rsidRDefault="00A05DBE">
            <w:pPr>
              <w:jc w:val="right"/>
              <w:rPr>
                <w:sz w:val="20"/>
                <w:szCs w:val="20"/>
              </w:rPr>
            </w:pPr>
            <w:r w:rsidRPr="002202AB">
              <w:rPr>
                <w:sz w:val="20"/>
                <w:szCs w:val="20"/>
              </w:rPr>
              <w:t>0.</w:t>
            </w:r>
            <w:r w:rsidR="005E1DFD">
              <w:rPr>
                <w:sz w:val="20"/>
                <w:szCs w:val="20"/>
              </w:rPr>
              <w:t>25</w:t>
            </w:r>
          </w:p>
        </w:tc>
        <w:tc>
          <w:tcPr>
            <w:tcW w:w="851" w:type="dxa"/>
          </w:tcPr>
          <w:p w14:paraId="2FAC6151" w14:textId="77777777" w:rsidR="00A05DBE" w:rsidRPr="002202AB" w:rsidRDefault="00A05DBE">
            <w:pPr>
              <w:jc w:val="right"/>
              <w:rPr>
                <w:sz w:val="20"/>
                <w:szCs w:val="20"/>
              </w:rPr>
            </w:pPr>
          </w:p>
        </w:tc>
        <w:tc>
          <w:tcPr>
            <w:tcW w:w="850" w:type="dxa"/>
          </w:tcPr>
          <w:p w14:paraId="031E2EF4" w14:textId="77777777" w:rsidR="00A05DBE" w:rsidRPr="002202AB" w:rsidRDefault="00A05DBE">
            <w:pPr>
              <w:jc w:val="right"/>
              <w:rPr>
                <w:sz w:val="20"/>
                <w:szCs w:val="20"/>
              </w:rPr>
            </w:pPr>
          </w:p>
        </w:tc>
        <w:tc>
          <w:tcPr>
            <w:tcW w:w="713" w:type="dxa"/>
          </w:tcPr>
          <w:p w14:paraId="37FC07E7" w14:textId="77777777" w:rsidR="00A05DBE" w:rsidRPr="002202AB" w:rsidRDefault="00A05DBE">
            <w:pPr>
              <w:jc w:val="right"/>
              <w:rPr>
                <w:sz w:val="20"/>
                <w:szCs w:val="20"/>
              </w:rPr>
            </w:pPr>
          </w:p>
        </w:tc>
        <w:tc>
          <w:tcPr>
            <w:tcW w:w="1359" w:type="dxa"/>
          </w:tcPr>
          <w:p w14:paraId="5AC80AC6" w14:textId="22328A37" w:rsidR="00A05DBE" w:rsidRPr="002202AB" w:rsidRDefault="00A05DBE">
            <w:pPr>
              <w:jc w:val="right"/>
              <w:rPr>
                <w:sz w:val="20"/>
                <w:szCs w:val="20"/>
              </w:rPr>
            </w:pPr>
            <w:r w:rsidRPr="002202AB">
              <w:rPr>
                <w:sz w:val="20"/>
                <w:szCs w:val="20"/>
              </w:rPr>
              <w:t>0.</w:t>
            </w:r>
            <w:r w:rsidR="005E1DFD">
              <w:rPr>
                <w:sz w:val="20"/>
                <w:szCs w:val="20"/>
              </w:rPr>
              <w:t>25</w:t>
            </w:r>
          </w:p>
        </w:tc>
      </w:tr>
      <w:tr w:rsidR="00A05DBE" w:rsidRPr="002202AB" w14:paraId="13BE967D" w14:textId="77777777">
        <w:trPr>
          <w:trHeight w:val="249"/>
        </w:trPr>
        <w:tc>
          <w:tcPr>
            <w:tcW w:w="1273" w:type="dxa"/>
            <w:hideMark/>
          </w:tcPr>
          <w:p w14:paraId="3A86ABCB" w14:textId="77777777" w:rsidR="00A05DBE" w:rsidRPr="002202AB" w:rsidRDefault="00A05DBE">
            <w:pPr>
              <w:ind w:left="32"/>
              <w:jc w:val="left"/>
              <w:rPr>
                <w:sz w:val="20"/>
                <w:szCs w:val="20"/>
              </w:rPr>
            </w:pPr>
            <w:r w:rsidRPr="002202AB">
              <w:rPr>
                <w:sz w:val="20"/>
                <w:szCs w:val="20"/>
              </w:rPr>
              <w:t>HCFC-141b</w:t>
            </w:r>
          </w:p>
        </w:tc>
        <w:tc>
          <w:tcPr>
            <w:tcW w:w="851" w:type="dxa"/>
          </w:tcPr>
          <w:p w14:paraId="5B795B84" w14:textId="77777777" w:rsidR="00A05DBE" w:rsidRPr="002202AB" w:rsidRDefault="00A05DBE">
            <w:pPr>
              <w:jc w:val="right"/>
              <w:rPr>
                <w:sz w:val="20"/>
                <w:szCs w:val="20"/>
              </w:rPr>
            </w:pPr>
          </w:p>
        </w:tc>
        <w:tc>
          <w:tcPr>
            <w:tcW w:w="708" w:type="dxa"/>
          </w:tcPr>
          <w:p w14:paraId="59B8CFD0" w14:textId="77777777" w:rsidR="00A05DBE" w:rsidRPr="002202AB" w:rsidRDefault="00A05DBE">
            <w:pPr>
              <w:jc w:val="right"/>
              <w:rPr>
                <w:sz w:val="20"/>
                <w:szCs w:val="20"/>
              </w:rPr>
            </w:pPr>
          </w:p>
        </w:tc>
        <w:tc>
          <w:tcPr>
            <w:tcW w:w="851" w:type="dxa"/>
          </w:tcPr>
          <w:p w14:paraId="220937E1" w14:textId="77777777" w:rsidR="00A05DBE" w:rsidRPr="002202AB" w:rsidRDefault="00A05DBE">
            <w:pPr>
              <w:jc w:val="right"/>
              <w:rPr>
                <w:sz w:val="20"/>
                <w:szCs w:val="20"/>
              </w:rPr>
            </w:pPr>
          </w:p>
        </w:tc>
        <w:tc>
          <w:tcPr>
            <w:tcW w:w="1418" w:type="dxa"/>
          </w:tcPr>
          <w:p w14:paraId="56B179FE" w14:textId="77777777" w:rsidR="00A05DBE" w:rsidRPr="002202AB" w:rsidRDefault="00A05DBE">
            <w:pPr>
              <w:jc w:val="right"/>
              <w:rPr>
                <w:sz w:val="20"/>
                <w:szCs w:val="20"/>
              </w:rPr>
            </w:pPr>
          </w:p>
        </w:tc>
        <w:tc>
          <w:tcPr>
            <w:tcW w:w="1131" w:type="dxa"/>
          </w:tcPr>
          <w:p w14:paraId="71A1FB82" w14:textId="50D3F9A9" w:rsidR="00A05DBE" w:rsidRPr="002202AB" w:rsidRDefault="005E1DFD">
            <w:pPr>
              <w:jc w:val="right"/>
              <w:rPr>
                <w:sz w:val="20"/>
                <w:szCs w:val="20"/>
              </w:rPr>
            </w:pPr>
            <w:r>
              <w:rPr>
                <w:sz w:val="20"/>
                <w:szCs w:val="20"/>
              </w:rPr>
              <w:t>41.40</w:t>
            </w:r>
          </w:p>
        </w:tc>
        <w:tc>
          <w:tcPr>
            <w:tcW w:w="851" w:type="dxa"/>
          </w:tcPr>
          <w:p w14:paraId="6E3A9C31" w14:textId="7186D296" w:rsidR="00A05DBE" w:rsidRPr="002202AB" w:rsidRDefault="005E1DFD">
            <w:pPr>
              <w:jc w:val="right"/>
              <w:rPr>
                <w:sz w:val="20"/>
                <w:szCs w:val="20"/>
              </w:rPr>
            </w:pPr>
            <w:r>
              <w:rPr>
                <w:sz w:val="20"/>
                <w:szCs w:val="20"/>
              </w:rPr>
              <w:t>4.60</w:t>
            </w:r>
          </w:p>
        </w:tc>
        <w:tc>
          <w:tcPr>
            <w:tcW w:w="850" w:type="dxa"/>
          </w:tcPr>
          <w:p w14:paraId="5986E847" w14:textId="77777777" w:rsidR="00A05DBE" w:rsidRPr="002202AB" w:rsidRDefault="00A05DBE">
            <w:pPr>
              <w:jc w:val="right"/>
              <w:rPr>
                <w:sz w:val="20"/>
                <w:szCs w:val="20"/>
              </w:rPr>
            </w:pPr>
          </w:p>
        </w:tc>
        <w:tc>
          <w:tcPr>
            <w:tcW w:w="713" w:type="dxa"/>
          </w:tcPr>
          <w:p w14:paraId="2789DBF6" w14:textId="77777777" w:rsidR="00A05DBE" w:rsidRPr="002202AB" w:rsidRDefault="00A05DBE">
            <w:pPr>
              <w:jc w:val="right"/>
              <w:rPr>
                <w:sz w:val="20"/>
                <w:szCs w:val="20"/>
              </w:rPr>
            </w:pPr>
          </w:p>
        </w:tc>
        <w:tc>
          <w:tcPr>
            <w:tcW w:w="1359" w:type="dxa"/>
          </w:tcPr>
          <w:p w14:paraId="6EC842FB" w14:textId="60A6FFE8" w:rsidR="00A05DBE" w:rsidRPr="002202AB" w:rsidRDefault="00A05DBE">
            <w:pPr>
              <w:jc w:val="right"/>
              <w:rPr>
                <w:sz w:val="20"/>
                <w:szCs w:val="20"/>
              </w:rPr>
            </w:pPr>
            <w:r w:rsidRPr="002202AB">
              <w:rPr>
                <w:sz w:val="20"/>
                <w:szCs w:val="20"/>
              </w:rPr>
              <w:t>46.</w:t>
            </w:r>
            <w:r w:rsidR="005E1DFD">
              <w:rPr>
                <w:sz w:val="20"/>
                <w:szCs w:val="20"/>
              </w:rPr>
              <w:t>00</w:t>
            </w:r>
          </w:p>
        </w:tc>
      </w:tr>
    </w:tbl>
    <w:p w14:paraId="11A00444" w14:textId="77777777" w:rsidR="00A05DBE" w:rsidRPr="002202AB" w:rsidRDefault="00A05DBE" w:rsidP="00A05DBE">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A05DBE" w:rsidRPr="002202AB" w14:paraId="50772FFE" w14:textId="77777777">
        <w:trPr>
          <w:trHeight w:val="276"/>
        </w:trPr>
        <w:tc>
          <w:tcPr>
            <w:tcW w:w="0" w:type="auto"/>
            <w:gridSpan w:val="4"/>
            <w:hideMark/>
          </w:tcPr>
          <w:p w14:paraId="42D069CA" w14:textId="77777777" w:rsidR="00A05DBE" w:rsidRPr="002202AB" w:rsidRDefault="00A05DBE">
            <w:pPr>
              <w:jc w:val="left"/>
              <w:rPr>
                <w:b/>
                <w:sz w:val="20"/>
                <w:szCs w:val="20"/>
              </w:rPr>
            </w:pPr>
            <w:r w:rsidRPr="002202AB">
              <w:rPr>
                <w:b/>
                <w:sz w:val="20"/>
                <w:szCs w:val="20"/>
              </w:rPr>
              <w:t>(IV) CONSUMPTION DATA (ODP tonnes)</w:t>
            </w:r>
          </w:p>
        </w:tc>
      </w:tr>
      <w:tr w:rsidR="00A05DBE" w:rsidRPr="002202AB" w14:paraId="6DC36909" w14:textId="77777777">
        <w:trPr>
          <w:trHeight w:val="276"/>
        </w:trPr>
        <w:tc>
          <w:tcPr>
            <w:tcW w:w="2405" w:type="dxa"/>
            <w:hideMark/>
          </w:tcPr>
          <w:p w14:paraId="0778F34D" w14:textId="583537C9" w:rsidR="00A05DBE" w:rsidRPr="002202AB" w:rsidRDefault="00A05DBE">
            <w:pPr>
              <w:jc w:val="center"/>
              <w:rPr>
                <w:sz w:val="20"/>
                <w:szCs w:val="20"/>
              </w:rPr>
            </w:pPr>
            <w:r w:rsidRPr="002202AB">
              <w:rPr>
                <w:sz w:val="20"/>
                <w:szCs w:val="20"/>
              </w:rPr>
              <w:t>2009</w:t>
            </w:r>
            <w:r w:rsidR="00967DDA">
              <w:rPr>
                <w:sz w:val="20"/>
                <w:szCs w:val="20"/>
              </w:rPr>
              <w:t>–</w:t>
            </w:r>
            <w:r w:rsidRPr="002202AB">
              <w:rPr>
                <w:sz w:val="20"/>
                <w:szCs w:val="20"/>
              </w:rPr>
              <w:t>2010 baseline:</w:t>
            </w:r>
          </w:p>
        </w:tc>
        <w:tc>
          <w:tcPr>
            <w:tcW w:w="1701" w:type="dxa"/>
            <w:hideMark/>
          </w:tcPr>
          <w:p w14:paraId="461A8426" w14:textId="77777777" w:rsidR="00A05DBE" w:rsidRPr="002202AB" w:rsidRDefault="00A05DBE">
            <w:pPr>
              <w:jc w:val="right"/>
              <w:rPr>
                <w:sz w:val="20"/>
                <w:szCs w:val="20"/>
              </w:rPr>
            </w:pPr>
            <w:r w:rsidRPr="002202AB">
              <w:rPr>
                <w:sz w:val="20"/>
                <w:szCs w:val="20"/>
              </w:rPr>
              <w:t>1,327.3</w:t>
            </w:r>
          </w:p>
        </w:tc>
        <w:tc>
          <w:tcPr>
            <w:tcW w:w="4394" w:type="dxa"/>
            <w:shd w:val="clear" w:color="auto" w:fill="auto"/>
            <w:hideMark/>
          </w:tcPr>
          <w:p w14:paraId="024C81F8" w14:textId="77777777" w:rsidR="00A05DBE" w:rsidRPr="002202AB" w:rsidRDefault="00A05DBE">
            <w:pPr>
              <w:jc w:val="center"/>
              <w:rPr>
                <w:sz w:val="20"/>
                <w:szCs w:val="20"/>
              </w:rPr>
            </w:pPr>
            <w:r w:rsidRPr="002202AB">
              <w:rPr>
                <w:sz w:val="20"/>
                <w:szCs w:val="20"/>
              </w:rPr>
              <w:t>Starting point for sustained aggregate reductions:</w:t>
            </w:r>
          </w:p>
        </w:tc>
        <w:tc>
          <w:tcPr>
            <w:tcW w:w="1483" w:type="dxa"/>
            <w:shd w:val="clear" w:color="auto" w:fill="auto"/>
            <w:hideMark/>
          </w:tcPr>
          <w:p w14:paraId="4C22CA9B" w14:textId="77777777" w:rsidR="00A05DBE" w:rsidRPr="002202AB" w:rsidRDefault="00A05DBE">
            <w:pPr>
              <w:jc w:val="right"/>
              <w:rPr>
                <w:sz w:val="20"/>
                <w:szCs w:val="20"/>
              </w:rPr>
            </w:pPr>
            <w:r w:rsidRPr="002202AB">
              <w:rPr>
                <w:color w:val="000000" w:themeColor="text1"/>
                <w:sz w:val="20"/>
                <w:szCs w:val="20"/>
              </w:rPr>
              <w:t>1,327.3</w:t>
            </w:r>
          </w:p>
        </w:tc>
      </w:tr>
      <w:tr w:rsidR="00A05DBE" w:rsidRPr="002202AB" w14:paraId="5830744A" w14:textId="77777777">
        <w:trPr>
          <w:trHeight w:val="276"/>
        </w:trPr>
        <w:tc>
          <w:tcPr>
            <w:tcW w:w="0" w:type="auto"/>
            <w:gridSpan w:val="4"/>
            <w:shd w:val="clear" w:color="auto" w:fill="auto"/>
            <w:hideMark/>
          </w:tcPr>
          <w:p w14:paraId="7CA16F1C" w14:textId="77777777" w:rsidR="00A05DBE" w:rsidRPr="002202AB" w:rsidRDefault="00A05DBE">
            <w:pPr>
              <w:ind w:left="316"/>
              <w:rPr>
                <w:b/>
                <w:sz w:val="20"/>
                <w:szCs w:val="20"/>
              </w:rPr>
            </w:pPr>
            <w:r w:rsidRPr="002202AB">
              <w:rPr>
                <w:b/>
                <w:sz w:val="20"/>
                <w:szCs w:val="20"/>
              </w:rPr>
              <w:t>CONSUMPTION ELIGIBLE FOR FUNDING</w:t>
            </w:r>
          </w:p>
        </w:tc>
      </w:tr>
      <w:tr w:rsidR="00A05DBE" w:rsidRPr="002202AB" w14:paraId="37072F95" w14:textId="77777777">
        <w:trPr>
          <w:trHeight w:val="276"/>
        </w:trPr>
        <w:tc>
          <w:tcPr>
            <w:tcW w:w="2405" w:type="dxa"/>
            <w:hideMark/>
          </w:tcPr>
          <w:p w14:paraId="55EA231B" w14:textId="77777777" w:rsidR="00A05DBE" w:rsidRPr="002202AB" w:rsidRDefault="00A05DBE">
            <w:pPr>
              <w:jc w:val="center"/>
              <w:rPr>
                <w:sz w:val="20"/>
                <w:szCs w:val="20"/>
              </w:rPr>
            </w:pPr>
            <w:r w:rsidRPr="002202AB">
              <w:rPr>
                <w:sz w:val="20"/>
                <w:szCs w:val="20"/>
              </w:rPr>
              <w:t>Already approved:</w:t>
            </w:r>
          </w:p>
        </w:tc>
        <w:tc>
          <w:tcPr>
            <w:tcW w:w="1701" w:type="dxa"/>
            <w:hideMark/>
          </w:tcPr>
          <w:p w14:paraId="1251B60D" w14:textId="77777777" w:rsidR="00A05DBE" w:rsidRPr="002202AB" w:rsidRDefault="00A05DBE">
            <w:pPr>
              <w:jc w:val="right"/>
              <w:rPr>
                <w:sz w:val="20"/>
                <w:szCs w:val="20"/>
              </w:rPr>
            </w:pPr>
            <w:r w:rsidRPr="002202AB">
              <w:rPr>
                <w:sz w:val="20"/>
                <w:szCs w:val="20"/>
              </w:rPr>
              <w:t>685.36</w:t>
            </w:r>
          </w:p>
        </w:tc>
        <w:tc>
          <w:tcPr>
            <w:tcW w:w="4394" w:type="dxa"/>
            <w:shd w:val="clear" w:color="auto" w:fill="auto"/>
            <w:hideMark/>
          </w:tcPr>
          <w:p w14:paraId="63C1D222" w14:textId="77777777" w:rsidR="00A05DBE" w:rsidRPr="002202AB" w:rsidRDefault="00A05DBE">
            <w:pPr>
              <w:jc w:val="center"/>
              <w:rPr>
                <w:i/>
                <w:sz w:val="20"/>
                <w:szCs w:val="20"/>
              </w:rPr>
            </w:pPr>
            <w:r w:rsidRPr="002202AB">
              <w:rPr>
                <w:sz w:val="20"/>
                <w:szCs w:val="20"/>
              </w:rPr>
              <w:t>Remaining:</w:t>
            </w:r>
          </w:p>
        </w:tc>
        <w:tc>
          <w:tcPr>
            <w:tcW w:w="1483" w:type="dxa"/>
            <w:shd w:val="clear" w:color="auto" w:fill="auto"/>
            <w:hideMark/>
          </w:tcPr>
          <w:p w14:paraId="1DA75226" w14:textId="77777777" w:rsidR="00A05DBE" w:rsidRPr="002202AB" w:rsidRDefault="00A05DBE">
            <w:pPr>
              <w:jc w:val="right"/>
              <w:rPr>
                <w:sz w:val="20"/>
                <w:szCs w:val="20"/>
              </w:rPr>
            </w:pPr>
            <w:r w:rsidRPr="002202AB">
              <w:rPr>
                <w:sz w:val="20"/>
                <w:szCs w:val="20"/>
              </w:rPr>
              <w:t>641.94</w:t>
            </w:r>
          </w:p>
        </w:tc>
      </w:tr>
    </w:tbl>
    <w:p w14:paraId="29B92E50" w14:textId="77777777" w:rsidR="00A05DBE" w:rsidRPr="002202AB" w:rsidRDefault="00A05DBE" w:rsidP="00A05DBE">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A05DBE" w:rsidRPr="002202AB" w14:paraId="5BA363E5" w14:textId="77777777">
        <w:trPr>
          <w:trHeight w:val="264"/>
        </w:trPr>
        <w:tc>
          <w:tcPr>
            <w:tcW w:w="2038" w:type="pct"/>
            <w:gridSpan w:val="2"/>
            <w:hideMark/>
          </w:tcPr>
          <w:p w14:paraId="40327BF8" w14:textId="77777777" w:rsidR="00A05DBE" w:rsidRPr="002202AB" w:rsidRDefault="00A05DBE">
            <w:pPr>
              <w:jc w:val="left"/>
              <w:rPr>
                <w:b/>
                <w:sz w:val="20"/>
                <w:szCs w:val="20"/>
              </w:rPr>
            </w:pPr>
            <w:r w:rsidRPr="002202AB">
              <w:rPr>
                <w:b/>
                <w:sz w:val="20"/>
                <w:szCs w:val="20"/>
              </w:rPr>
              <w:t>(V) ENDORSED BUSINESS PLAN</w:t>
            </w:r>
          </w:p>
        </w:tc>
        <w:tc>
          <w:tcPr>
            <w:tcW w:w="731" w:type="pct"/>
            <w:vAlign w:val="center"/>
            <w:hideMark/>
          </w:tcPr>
          <w:p w14:paraId="6BCAA8D1" w14:textId="77777777" w:rsidR="00A05DBE" w:rsidRPr="002202AB" w:rsidRDefault="00A05DBE">
            <w:pPr>
              <w:jc w:val="center"/>
              <w:rPr>
                <w:b/>
                <w:sz w:val="20"/>
                <w:szCs w:val="20"/>
              </w:rPr>
            </w:pPr>
            <w:r w:rsidRPr="002202AB">
              <w:rPr>
                <w:b/>
                <w:sz w:val="20"/>
                <w:szCs w:val="20"/>
              </w:rPr>
              <w:t>2024</w:t>
            </w:r>
          </w:p>
        </w:tc>
        <w:tc>
          <w:tcPr>
            <w:tcW w:w="731" w:type="pct"/>
            <w:vAlign w:val="center"/>
            <w:hideMark/>
          </w:tcPr>
          <w:p w14:paraId="58BB3DF4" w14:textId="77777777" w:rsidR="00A05DBE" w:rsidRPr="002202AB" w:rsidRDefault="00A05DBE">
            <w:pPr>
              <w:jc w:val="center"/>
              <w:rPr>
                <w:b/>
                <w:sz w:val="20"/>
                <w:szCs w:val="20"/>
              </w:rPr>
            </w:pPr>
            <w:r w:rsidRPr="002202AB">
              <w:rPr>
                <w:b/>
                <w:sz w:val="20"/>
                <w:szCs w:val="20"/>
              </w:rPr>
              <w:t>2025</w:t>
            </w:r>
          </w:p>
        </w:tc>
        <w:tc>
          <w:tcPr>
            <w:tcW w:w="731" w:type="pct"/>
            <w:vAlign w:val="center"/>
            <w:hideMark/>
          </w:tcPr>
          <w:p w14:paraId="2244A65D" w14:textId="77777777" w:rsidR="00A05DBE" w:rsidRPr="002202AB" w:rsidRDefault="00A05DBE">
            <w:pPr>
              <w:jc w:val="center"/>
              <w:rPr>
                <w:b/>
                <w:sz w:val="20"/>
                <w:szCs w:val="20"/>
              </w:rPr>
            </w:pPr>
            <w:r w:rsidRPr="002202AB">
              <w:rPr>
                <w:b/>
                <w:sz w:val="20"/>
                <w:szCs w:val="20"/>
              </w:rPr>
              <w:t>2026</w:t>
            </w:r>
          </w:p>
        </w:tc>
        <w:tc>
          <w:tcPr>
            <w:tcW w:w="768" w:type="pct"/>
            <w:vAlign w:val="center"/>
            <w:hideMark/>
          </w:tcPr>
          <w:p w14:paraId="3EAF06C4" w14:textId="77777777" w:rsidR="00A05DBE" w:rsidRPr="002202AB" w:rsidRDefault="00A05DBE">
            <w:pPr>
              <w:jc w:val="center"/>
              <w:rPr>
                <w:b/>
                <w:sz w:val="20"/>
                <w:szCs w:val="20"/>
              </w:rPr>
            </w:pPr>
            <w:r w:rsidRPr="002202AB">
              <w:rPr>
                <w:b/>
                <w:sz w:val="20"/>
                <w:szCs w:val="20"/>
              </w:rPr>
              <w:t>Total</w:t>
            </w:r>
          </w:p>
        </w:tc>
      </w:tr>
      <w:tr w:rsidR="00A05DBE" w:rsidRPr="002202AB" w14:paraId="49AA47F1" w14:textId="77777777">
        <w:trPr>
          <w:trHeight w:val="187"/>
        </w:trPr>
        <w:tc>
          <w:tcPr>
            <w:tcW w:w="709" w:type="pct"/>
            <w:vMerge w:val="restart"/>
            <w:vAlign w:val="center"/>
            <w:hideMark/>
          </w:tcPr>
          <w:p w14:paraId="263C281A" w14:textId="77777777" w:rsidR="00A05DBE" w:rsidRPr="002202AB" w:rsidRDefault="00A05DBE">
            <w:pPr>
              <w:jc w:val="center"/>
              <w:rPr>
                <w:sz w:val="20"/>
                <w:szCs w:val="20"/>
              </w:rPr>
            </w:pPr>
            <w:r w:rsidRPr="002202AB">
              <w:rPr>
                <w:color w:val="000000" w:themeColor="text1"/>
                <w:sz w:val="20"/>
                <w:szCs w:val="20"/>
              </w:rPr>
              <w:t>UNDP</w:t>
            </w:r>
          </w:p>
        </w:tc>
        <w:tc>
          <w:tcPr>
            <w:tcW w:w="1330" w:type="pct"/>
            <w:hideMark/>
          </w:tcPr>
          <w:p w14:paraId="6CDB341A" w14:textId="77777777" w:rsidR="00A05DBE" w:rsidRPr="002202AB" w:rsidRDefault="00A05DBE">
            <w:pPr>
              <w:jc w:val="left"/>
              <w:rPr>
                <w:sz w:val="20"/>
                <w:szCs w:val="20"/>
              </w:rPr>
            </w:pPr>
            <w:r w:rsidRPr="002202AB">
              <w:rPr>
                <w:sz w:val="20"/>
                <w:szCs w:val="20"/>
              </w:rPr>
              <w:t>ODS phase-out (ODP tonnes)</w:t>
            </w:r>
          </w:p>
        </w:tc>
        <w:tc>
          <w:tcPr>
            <w:tcW w:w="731" w:type="pct"/>
          </w:tcPr>
          <w:p w14:paraId="306AAE4D" w14:textId="77777777" w:rsidR="00A05DBE" w:rsidRPr="002202AB" w:rsidRDefault="00A05DBE">
            <w:pPr>
              <w:jc w:val="right"/>
              <w:rPr>
                <w:sz w:val="20"/>
                <w:szCs w:val="20"/>
              </w:rPr>
            </w:pPr>
            <w:r w:rsidRPr="002202AB">
              <w:rPr>
                <w:sz w:val="20"/>
                <w:szCs w:val="20"/>
              </w:rPr>
              <w:t>0.0</w:t>
            </w:r>
          </w:p>
        </w:tc>
        <w:tc>
          <w:tcPr>
            <w:tcW w:w="731" w:type="pct"/>
          </w:tcPr>
          <w:p w14:paraId="07AD8656" w14:textId="77777777" w:rsidR="00A05DBE" w:rsidRPr="002202AB" w:rsidRDefault="00A05DBE">
            <w:pPr>
              <w:jc w:val="right"/>
              <w:rPr>
                <w:sz w:val="20"/>
                <w:szCs w:val="20"/>
              </w:rPr>
            </w:pPr>
            <w:r w:rsidRPr="002202AB">
              <w:rPr>
                <w:sz w:val="20"/>
                <w:szCs w:val="20"/>
              </w:rPr>
              <w:t>0.0</w:t>
            </w:r>
          </w:p>
        </w:tc>
        <w:tc>
          <w:tcPr>
            <w:tcW w:w="731" w:type="pct"/>
          </w:tcPr>
          <w:p w14:paraId="270733DC" w14:textId="77777777" w:rsidR="00A05DBE" w:rsidRPr="002202AB" w:rsidRDefault="00A05DBE">
            <w:pPr>
              <w:jc w:val="right"/>
              <w:rPr>
                <w:sz w:val="20"/>
                <w:szCs w:val="20"/>
              </w:rPr>
            </w:pPr>
            <w:r w:rsidRPr="002202AB">
              <w:rPr>
                <w:sz w:val="20"/>
                <w:szCs w:val="20"/>
              </w:rPr>
              <w:t>0.0</w:t>
            </w:r>
          </w:p>
        </w:tc>
        <w:tc>
          <w:tcPr>
            <w:tcW w:w="768" w:type="pct"/>
          </w:tcPr>
          <w:p w14:paraId="5A5D559D" w14:textId="77777777" w:rsidR="00A05DBE" w:rsidRPr="002202AB" w:rsidRDefault="00A05DBE">
            <w:pPr>
              <w:jc w:val="right"/>
              <w:rPr>
                <w:sz w:val="20"/>
                <w:szCs w:val="20"/>
              </w:rPr>
            </w:pPr>
            <w:r w:rsidRPr="002202AB">
              <w:rPr>
                <w:sz w:val="20"/>
                <w:szCs w:val="20"/>
              </w:rPr>
              <w:t>0.0</w:t>
            </w:r>
          </w:p>
        </w:tc>
      </w:tr>
      <w:tr w:rsidR="00A05DBE" w:rsidRPr="002202AB" w14:paraId="7F316B8C" w14:textId="77777777">
        <w:trPr>
          <w:trHeight w:val="55"/>
        </w:trPr>
        <w:tc>
          <w:tcPr>
            <w:tcW w:w="709" w:type="pct"/>
            <w:vMerge/>
            <w:vAlign w:val="center"/>
            <w:hideMark/>
          </w:tcPr>
          <w:p w14:paraId="2496D593" w14:textId="77777777" w:rsidR="00A05DBE" w:rsidRPr="002202AB" w:rsidRDefault="00A05DBE">
            <w:pPr>
              <w:rPr>
                <w:sz w:val="20"/>
                <w:szCs w:val="20"/>
              </w:rPr>
            </w:pPr>
          </w:p>
        </w:tc>
        <w:tc>
          <w:tcPr>
            <w:tcW w:w="1330" w:type="pct"/>
            <w:hideMark/>
          </w:tcPr>
          <w:p w14:paraId="498C26E4" w14:textId="77777777" w:rsidR="00A05DBE" w:rsidRPr="002202AB" w:rsidRDefault="00A05DBE">
            <w:pPr>
              <w:jc w:val="left"/>
              <w:rPr>
                <w:sz w:val="20"/>
                <w:szCs w:val="20"/>
              </w:rPr>
            </w:pPr>
            <w:r w:rsidRPr="002202AB">
              <w:rPr>
                <w:sz w:val="20"/>
                <w:szCs w:val="20"/>
              </w:rPr>
              <w:t>Funding (US $)</w:t>
            </w:r>
          </w:p>
        </w:tc>
        <w:tc>
          <w:tcPr>
            <w:tcW w:w="731" w:type="pct"/>
          </w:tcPr>
          <w:p w14:paraId="20BCE567" w14:textId="77777777" w:rsidR="00A05DBE" w:rsidRPr="002202AB" w:rsidRDefault="00A05DBE">
            <w:pPr>
              <w:jc w:val="right"/>
              <w:rPr>
                <w:sz w:val="20"/>
                <w:szCs w:val="20"/>
              </w:rPr>
            </w:pPr>
            <w:r w:rsidRPr="002202AB">
              <w:rPr>
                <w:sz w:val="20"/>
                <w:szCs w:val="20"/>
              </w:rPr>
              <w:t>0</w:t>
            </w:r>
          </w:p>
        </w:tc>
        <w:tc>
          <w:tcPr>
            <w:tcW w:w="731" w:type="pct"/>
          </w:tcPr>
          <w:p w14:paraId="09B95B77" w14:textId="77777777" w:rsidR="00A05DBE" w:rsidRPr="002202AB" w:rsidRDefault="00A05DBE">
            <w:pPr>
              <w:jc w:val="right"/>
              <w:rPr>
                <w:sz w:val="20"/>
                <w:szCs w:val="20"/>
              </w:rPr>
            </w:pPr>
            <w:r w:rsidRPr="002202AB">
              <w:rPr>
                <w:sz w:val="20"/>
                <w:szCs w:val="20"/>
              </w:rPr>
              <w:t>0</w:t>
            </w:r>
          </w:p>
        </w:tc>
        <w:tc>
          <w:tcPr>
            <w:tcW w:w="731" w:type="pct"/>
          </w:tcPr>
          <w:p w14:paraId="26F69CCE" w14:textId="77777777" w:rsidR="00A05DBE" w:rsidRPr="002202AB" w:rsidRDefault="00A05DBE">
            <w:pPr>
              <w:jc w:val="right"/>
              <w:rPr>
                <w:sz w:val="20"/>
                <w:szCs w:val="20"/>
              </w:rPr>
            </w:pPr>
            <w:r w:rsidRPr="002202AB">
              <w:rPr>
                <w:sz w:val="20"/>
                <w:szCs w:val="20"/>
              </w:rPr>
              <w:t>0</w:t>
            </w:r>
          </w:p>
        </w:tc>
        <w:tc>
          <w:tcPr>
            <w:tcW w:w="768" w:type="pct"/>
          </w:tcPr>
          <w:p w14:paraId="5DEA43A1" w14:textId="77777777" w:rsidR="00A05DBE" w:rsidRPr="002202AB" w:rsidRDefault="00A05DBE">
            <w:pPr>
              <w:jc w:val="right"/>
              <w:rPr>
                <w:sz w:val="20"/>
                <w:szCs w:val="20"/>
              </w:rPr>
            </w:pPr>
            <w:r w:rsidRPr="002202AB">
              <w:rPr>
                <w:sz w:val="20"/>
                <w:szCs w:val="20"/>
              </w:rPr>
              <w:t>0</w:t>
            </w:r>
          </w:p>
        </w:tc>
      </w:tr>
      <w:tr w:rsidR="00A05DBE" w:rsidRPr="002202AB" w14:paraId="3E833075" w14:textId="77777777">
        <w:trPr>
          <w:trHeight w:val="264"/>
        </w:trPr>
        <w:tc>
          <w:tcPr>
            <w:tcW w:w="709" w:type="pct"/>
            <w:vMerge w:val="restart"/>
            <w:vAlign w:val="center"/>
            <w:hideMark/>
          </w:tcPr>
          <w:p w14:paraId="25F7E7ED" w14:textId="77777777" w:rsidR="00A05DBE" w:rsidRPr="002202AB" w:rsidRDefault="00A05DBE">
            <w:pPr>
              <w:jc w:val="center"/>
              <w:rPr>
                <w:sz w:val="20"/>
                <w:szCs w:val="20"/>
              </w:rPr>
            </w:pPr>
            <w:r w:rsidRPr="002202AB">
              <w:rPr>
                <w:sz w:val="20"/>
                <w:szCs w:val="20"/>
              </w:rPr>
              <w:t>Germany</w:t>
            </w:r>
          </w:p>
        </w:tc>
        <w:tc>
          <w:tcPr>
            <w:tcW w:w="1330" w:type="pct"/>
            <w:hideMark/>
          </w:tcPr>
          <w:p w14:paraId="3289318F" w14:textId="77777777" w:rsidR="00A05DBE" w:rsidRPr="002202AB" w:rsidRDefault="00A05DBE">
            <w:pPr>
              <w:jc w:val="left"/>
              <w:rPr>
                <w:sz w:val="20"/>
                <w:szCs w:val="20"/>
              </w:rPr>
            </w:pPr>
            <w:r w:rsidRPr="002202AB">
              <w:rPr>
                <w:sz w:val="20"/>
                <w:szCs w:val="20"/>
              </w:rPr>
              <w:t>ODS phase-out (ODP tonnes)</w:t>
            </w:r>
          </w:p>
        </w:tc>
        <w:tc>
          <w:tcPr>
            <w:tcW w:w="731" w:type="pct"/>
          </w:tcPr>
          <w:p w14:paraId="543F1935" w14:textId="77777777" w:rsidR="00A05DBE" w:rsidRPr="002202AB" w:rsidRDefault="00A05DBE">
            <w:pPr>
              <w:jc w:val="right"/>
              <w:rPr>
                <w:sz w:val="20"/>
                <w:szCs w:val="20"/>
              </w:rPr>
            </w:pPr>
            <w:r w:rsidRPr="002202AB">
              <w:rPr>
                <w:sz w:val="20"/>
                <w:szCs w:val="20"/>
              </w:rPr>
              <w:t>15.60</w:t>
            </w:r>
          </w:p>
        </w:tc>
        <w:tc>
          <w:tcPr>
            <w:tcW w:w="731" w:type="pct"/>
          </w:tcPr>
          <w:p w14:paraId="13B6F36D" w14:textId="77777777" w:rsidR="00A05DBE" w:rsidRPr="002202AB" w:rsidRDefault="00A05DBE">
            <w:pPr>
              <w:jc w:val="right"/>
              <w:rPr>
                <w:sz w:val="20"/>
                <w:szCs w:val="20"/>
              </w:rPr>
            </w:pPr>
            <w:r w:rsidRPr="002202AB">
              <w:rPr>
                <w:sz w:val="20"/>
                <w:szCs w:val="20"/>
              </w:rPr>
              <w:t>0.0</w:t>
            </w:r>
          </w:p>
        </w:tc>
        <w:tc>
          <w:tcPr>
            <w:tcW w:w="731" w:type="pct"/>
          </w:tcPr>
          <w:p w14:paraId="6CA56906" w14:textId="77777777" w:rsidR="00A05DBE" w:rsidRPr="002202AB" w:rsidRDefault="00A05DBE">
            <w:pPr>
              <w:jc w:val="right"/>
              <w:rPr>
                <w:sz w:val="20"/>
                <w:szCs w:val="20"/>
              </w:rPr>
            </w:pPr>
            <w:r w:rsidRPr="002202AB">
              <w:rPr>
                <w:sz w:val="20"/>
                <w:szCs w:val="20"/>
              </w:rPr>
              <w:t>0.0</w:t>
            </w:r>
          </w:p>
        </w:tc>
        <w:tc>
          <w:tcPr>
            <w:tcW w:w="768" w:type="pct"/>
          </w:tcPr>
          <w:p w14:paraId="20BAEF83" w14:textId="77777777" w:rsidR="00A05DBE" w:rsidRPr="002202AB" w:rsidRDefault="00A05DBE">
            <w:pPr>
              <w:jc w:val="right"/>
              <w:rPr>
                <w:sz w:val="20"/>
                <w:szCs w:val="20"/>
              </w:rPr>
            </w:pPr>
            <w:r w:rsidRPr="002202AB">
              <w:rPr>
                <w:sz w:val="20"/>
                <w:szCs w:val="20"/>
              </w:rPr>
              <w:t>15.60</w:t>
            </w:r>
          </w:p>
        </w:tc>
      </w:tr>
      <w:tr w:rsidR="00A05DBE" w:rsidRPr="002202AB" w14:paraId="0C711CEF" w14:textId="77777777">
        <w:trPr>
          <w:trHeight w:val="264"/>
        </w:trPr>
        <w:tc>
          <w:tcPr>
            <w:tcW w:w="709" w:type="pct"/>
            <w:vMerge/>
            <w:vAlign w:val="center"/>
            <w:hideMark/>
          </w:tcPr>
          <w:p w14:paraId="49E6D75D" w14:textId="77777777" w:rsidR="00A05DBE" w:rsidRPr="002202AB" w:rsidRDefault="00A05DBE">
            <w:pPr>
              <w:rPr>
                <w:sz w:val="20"/>
                <w:szCs w:val="20"/>
              </w:rPr>
            </w:pPr>
          </w:p>
        </w:tc>
        <w:tc>
          <w:tcPr>
            <w:tcW w:w="1330" w:type="pct"/>
            <w:hideMark/>
          </w:tcPr>
          <w:p w14:paraId="37E0E2FA" w14:textId="77777777" w:rsidR="00A05DBE" w:rsidRPr="002202AB" w:rsidRDefault="00A05DBE">
            <w:pPr>
              <w:jc w:val="left"/>
              <w:rPr>
                <w:sz w:val="20"/>
                <w:szCs w:val="20"/>
              </w:rPr>
            </w:pPr>
            <w:r w:rsidRPr="002202AB">
              <w:rPr>
                <w:sz w:val="20"/>
                <w:szCs w:val="20"/>
              </w:rPr>
              <w:t>Funding (US $)</w:t>
            </w:r>
          </w:p>
        </w:tc>
        <w:tc>
          <w:tcPr>
            <w:tcW w:w="731" w:type="pct"/>
          </w:tcPr>
          <w:p w14:paraId="497062A4" w14:textId="77777777" w:rsidR="00A05DBE" w:rsidRPr="002202AB" w:rsidRDefault="00A05DBE">
            <w:pPr>
              <w:jc w:val="right"/>
              <w:rPr>
                <w:sz w:val="20"/>
                <w:szCs w:val="20"/>
              </w:rPr>
            </w:pPr>
            <w:r w:rsidRPr="002202AB">
              <w:rPr>
                <w:sz w:val="20"/>
                <w:szCs w:val="20"/>
              </w:rPr>
              <w:t>969,856</w:t>
            </w:r>
          </w:p>
        </w:tc>
        <w:tc>
          <w:tcPr>
            <w:tcW w:w="731" w:type="pct"/>
          </w:tcPr>
          <w:p w14:paraId="778514E7" w14:textId="77777777" w:rsidR="00A05DBE" w:rsidRPr="002202AB" w:rsidRDefault="00A05DBE">
            <w:pPr>
              <w:jc w:val="right"/>
              <w:rPr>
                <w:sz w:val="20"/>
                <w:szCs w:val="20"/>
              </w:rPr>
            </w:pPr>
            <w:r w:rsidRPr="002202AB">
              <w:rPr>
                <w:sz w:val="20"/>
                <w:szCs w:val="20"/>
              </w:rPr>
              <w:t>0</w:t>
            </w:r>
          </w:p>
        </w:tc>
        <w:tc>
          <w:tcPr>
            <w:tcW w:w="731" w:type="pct"/>
          </w:tcPr>
          <w:p w14:paraId="477FCE44" w14:textId="77777777" w:rsidR="00A05DBE" w:rsidRPr="002202AB" w:rsidRDefault="00A05DBE">
            <w:pPr>
              <w:jc w:val="right"/>
              <w:rPr>
                <w:sz w:val="20"/>
                <w:szCs w:val="20"/>
              </w:rPr>
            </w:pPr>
            <w:r w:rsidRPr="002202AB">
              <w:rPr>
                <w:sz w:val="20"/>
                <w:szCs w:val="20"/>
              </w:rPr>
              <w:t>0</w:t>
            </w:r>
          </w:p>
        </w:tc>
        <w:tc>
          <w:tcPr>
            <w:tcW w:w="768" w:type="pct"/>
          </w:tcPr>
          <w:p w14:paraId="0D18D35C" w14:textId="77777777" w:rsidR="00A05DBE" w:rsidRPr="002202AB" w:rsidRDefault="00A05DBE">
            <w:pPr>
              <w:jc w:val="right"/>
              <w:rPr>
                <w:sz w:val="20"/>
                <w:szCs w:val="20"/>
              </w:rPr>
            </w:pPr>
            <w:r w:rsidRPr="002202AB">
              <w:rPr>
                <w:sz w:val="20"/>
                <w:szCs w:val="20"/>
              </w:rPr>
              <w:t>969,856</w:t>
            </w:r>
          </w:p>
        </w:tc>
      </w:tr>
    </w:tbl>
    <w:p w14:paraId="6A6FAC40" w14:textId="77777777" w:rsidR="00A05DBE" w:rsidRPr="002202AB" w:rsidRDefault="00A05DBE" w:rsidP="00A05DBE">
      <w:pPr>
        <w:jc w:val="center"/>
        <w:rPr>
          <w:sz w:val="18"/>
          <w:szCs w:val="18"/>
          <w:highlight w:val="magenta"/>
        </w:rPr>
      </w:pPr>
    </w:p>
    <w:p w14:paraId="593012A0" w14:textId="77777777" w:rsidR="00A05DBE" w:rsidRPr="002202AB" w:rsidRDefault="00A05DBE" w:rsidP="00A05DBE">
      <w:pPr>
        <w:jc w:val="left"/>
        <w:rPr>
          <w:sz w:val="18"/>
          <w:szCs w:val="18"/>
          <w:highlight w:val="magenta"/>
        </w:rPr>
        <w:sectPr w:rsidR="00A05DBE" w:rsidRPr="002202AB" w:rsidSect="00E749F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2202AB">
        <w:rPr>
          <w:sz w:val="18"/>
          <w:szCs w:val="18"/>
          <w:highlight w:val="magenta"/>
        </w:rPr>
        <w:br w:type="page"/>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7"/>
        <w:gridCol w:w="1271"/>
        <w:gridCol w:w="1410"/>
        <w:gridCol w:w="1043"/>
        <w:gridCol w:w="1043"/>
        <w:gridCol w:w="1043"/>
        <w:gridCol w:w="1043"/>
        <w:gridCol w:w="1046"/>
        <w:gridCol w:w="1043"/>
        <w:gridCol w:w="1043"/>
        <w:gridCol w:w="929"/>
        <w:gridCol w:w="994"/>
        <w:gridCol w:w="1211"/>
      </w:tblGrid>
      <w:tr w:rsidR="00A05DBE" w:rsidRPr="002202AB" w14:paraId="615260F7" w14:textId="77777777">
        <w:tc>
          <w:tcPr>
            <w:tcW w:w="1337"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24477C3D" w14:textId="77777777" w:rsidR="00A05DBE" w:rsidRPr="002202AB" w:rsidRDefault="00A05DBE">
            <w:pPr>
              <w:jc w:val="left"/>
              <w:rPr>
                <w:b/>
                <w:sz w:val="20"/>
                <w:szCs w:val="20"/>
              </w:rPr>
            </w:pPr>
            <w:r w:rsidRPr="002202AB">
              <w:rPr>
                <w:b/>
                <w:sz w:val="20"/>
                <w:szCs w:val="20"/>
              </w:rPr>
              <w:t>(VI) PROJECT DATA</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6575EA27" w14:textId="77777777" w:rsidR="00A05DBE" w:rsidRPr="002202AB" w:rsidRDefault="00A05DBE">
            <w:pPr>
              <w:jc w:val="center"/>
              <w:rPr>
                <w:b/>
                <w:sz w:val="20"/>
                <w:szCs w:val="20"/>
              </w:rPr>
            </w:pPr>
            <w:r w:rsidRPr="002202AB">
              <w:rPr>
                <w:b/>
                <w:sz w:val="20"/>
                <w:szCs w:val="20"/>
              </w:rPr>
              <w:t>2015</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7A4CAA2" w14:textId="77777777" w:rsidR="00A05DBE" w:rsidRPr="002202AB" w:rsidRDefault="00A05DBE">
            <w:pPr>
              <w:jc w:val="center"/>
              <w:rPr>
                <w:b/>
                <w:sz w:val="20"/>
                <w:szCs w:val="20"/>
              </w:rPr>
            </w:pPr>
            <w:r w:rsidRPr="002202AB">
              <w:rPr>
                <w:b/>
                <w:sz w:val="20"/>
                <w:szCs w:val="20"/>
              </w:rPr>
              <w:t>2016</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07FE9B59" w14:textId="77777777" w:rsidR="00A05DBE" w:rsidRPr="002202AB" w:rsidRDefault="00A05DBE">
            <w:pPr>
              <w:jc w:val="center"/>
              <w:rPr>
                <w:b/>
                <w:sz w:val="20"/>
                <w:szCs w:val="20"/>
              </w:rPr>
            </w:pPr>
            <w:r w:rsidRPr="002202AB">
              <w:rPr>
                <w:b/>
                <w:sz w:val="20"/>
                <w:szCs w:val="20"/>
              </w:rPr>
              <w:t>2017</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4D9A476D" w14:textId="77777777" w:rsidR="00A05DBE" w:rsidRPr="002202AB" w:rsidRDefault="00A05DBE">
            <w:pPr>
              <w:jc w:val="center"/>
              <w:rPr>
                <w:b/>
                <w:sz w:val="20"/>
                <w:szCs w:val="20"/>
              </w:rPr>
            </w:pPr>
            <w:r w:rsidRPr="002202AB">
              <w:rPr>
                <w:b/>
                <w:sz w:val="20"/>
                <w:szCs w:val="20"/>
              </w:rPr>
              <w:t>2018</w:t>
            </w:r>
          </w:p>
        </w:tc>
        <w:tc>
          <w:tcPr>
            <w:tcW w:w="367"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32B2ECE0" w14:textId="77777777" w:rsidR="00A05DBE" w:rsidRPr="002202AB" w:rsidRDefault="00A05DBE">
            <w:pPr>
              <w:jc w:val="center"/>
              <w:rPr>
                <w:b/>
                <w:sz w:val="20"/>
                <w:szCs w:val="20"/>
              </w:rPr>
            </w:pPr>
            <w:r w:rsidRPr="002202AB">
              <w:rPr>
                <w:b/>
                <w:sz w:val="20"/>
                <w:szCs w:val="20"/>
              </w:rPr>
              <w:t>2019</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tcPr>
          <w:p w14:paraId="153623C5" w14:textId="77777777" w:rsidR="00A05DBE" w:rsidRPr="002202AB" w:rsidRDefault="00A05DBE">
            <w:pPr>
              <w:jc w:val="center"/>
              <w:rPr>
                <w:b/>
                <w:sz w:val="20"/>
                <w:szCs w:val="20"/>
              </w:rPr>
            </w:pPr>
            <w:r w:rsidRPr="002202AB">
              <w:rPr>
                <w:b/>
                <w:sz w:val="20"/>
                <w:szCs w:val="20"/>
              </w:rPr>
              <w:t>2020</w:t>
            </w:r>
          </w:p>
        </w:tc>
        <w:tc>
          <w:tcPr>
            <w:tcW w:w="366" w:type="pct"/>
            <w:tcBorders>
              <w:top w:val="single" w:sz="4" w:space="0" w:color="666699"/>
              <w:left w:val="single" w:sz="4" w:space="0" w:color="666699"/>
              <w:bottom w:val="single" w:sz="4" w:space="0" w:color="666699"/>
              <w:right w:val="single" w:sz="4" w:space="0" w:color="666699"/>
            </w:tcBorders>
            <w:shd w:val="clear" w:color="auto" w:fill="auto"/>
            <w:vAlign w:val="center"/>
          </w:tcPr>
          <w:p w14:paraId="5907009A" w14:textId="77777777" w:rsidR="00A05DBE" w:rsidRPr="002202AB" w:rsidRDefault="00A05DBE">
            <w:pPr>
              <w:jc w:val="center"/>
              <w:rPr>
                <w:b/>
                <w:sz w:val="20"/>
                <w:szCs w:val="20"/>
              </w:rPr>
            </w:pPr>
            <w:r w:rsidRPr="002202AB">
              <w:rPr>
                <w:b/>
                <w:sz w:val="20"/>
                <w:szCs w:val="20"/>
              </w:rPr>
              <w:t>2021</w:t>
            </w:r>
          </w:p>
        </w:tc>
        <w:tc>
          <w:tcPr>
            <w:tcW w:w="326" w:type="pct"/>
            <w:tcBorders>
              <w:top w:val="single" w:sz="4" w:space="0" w:color="666699"/>
              <w:left w:val="single" w:sz="4" w:space="0" w:color="666699"/>
              <w:bottom w:val="single" w:sz="4" w:space="0" w:color="auto"/>
              <w:right w:val="single" w:sz="4" w:space="0" w:color="666699"/>
            </w:tcBorders>
            <w:shd w:val="clear" w:color="auto" w:fill="auto"/>
            <w:vAlign w:val="center"/>
          </w:tcPr>
          <w:p w14:paraId="7CAEEB15" w14:textId="77777777" w:rsidR="00A05DBE" w:rsidRPr="002202AB" w:rsidRDefault="00A05DBE">
            <w:pPr>
              <w:jc w:val="center"/>
              <w:rPr>
                <w:b/>
                <w:sz w:val="20"/>
                <w:szCs w:val="20"/>
              </w:rPr>
            </w:pPr>
            <w:r w:rsidRPr="002202AB">
              <w:rPr>
                <w:b/>
                <w:sz w:val="20"/>
                <w:szCs w:val="20"/>
              </w:rPr>
              <w:t>2022-2023</w:t>
            </w:r>
          </w:p>
        </w:tc>
        <w:tc>
          <w:tcPr>
            <w:tcW w:w="349" w:type="pct"/>
            <w:tcBorders>
              <w:top w:val="single" w:sz="4" w:space="0" w:color="666699"/>
              <w:left w:val="single" w:sz="4" w:space="0" w:color="666699"/>
              <w:bottom w:val="single" w:sz="4" w:space="0" w:color="auto"/>
              <w:right w:val="single" w:sz="4" w:space="0" w:color="666699"/>
            </w:tcBorders>
            <w:shd w:val="clear" w:color="auto" w:fill="auto"/>
            <w:vAlign w:val="center"/>
          </w:tcPr>
          <w:p w14:paraId="5D7D8E58" w14:textId="77777777" w:rsidR="00A05DBE" w:rsidRPr="002202AB" w:rsidRDefault="00A05DBE">
            <w:pPr>
              <w:jc w:val="center"/>
              <w:rPr>
                <w:b/>
                <w:sz w:val="20"/>
                <w:szCs w:val="20"/>
              </w:rPr>
            </w:pPr>
            <w:r w:rsidRPr="002202AB">
              <w:rPr>
                <w:b/>
                <w:sz w:val="20"/>
                <w:szCs w:val="20"/>
              </w:rPr>
              <w:t>2024</w:t>
            </w:r>
          </w:p>
        </w:tc>
        <w:tc>
          <w:tcPr>
            <w:tcW w:w="425"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34CAC0C7" w14:textId="77777777" w:rsidR="00A05DBE" w:rsidRPr="002202AB" w:rsidRDefault="00A05DBE">
            <w:pPr>
              <w:jc w:val="center"/>
              <w:rPr>
                <w:b/>
                <w:sz w:val="20"/>
                <w:szCs w:val="20"/>
              </w:rPr>
            </w:pPr>
            <w:r w:rsidRPr="002202AB">
              <w:rPr>
                <w:b/>
                <w:sz w:val="20"/>
                <w:szCs w:val="20"/>
              </w:rPr>
              <w:t>Total</w:t>
            </w:r>
          </w:p>
        </w:tc>
      </w:tr>
      <w:tr w:rsidR="00A05DBE" w:rsidRPr="002202AB" w14:paraId="7AAF36A5" w14:textId="77777777">
        <w:tc>
          <w:tcPr>
            <w:tcW w:w="1337"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305ED94B" w14:textId="77777777" w:rsidR="00A05DBE" w:rsidRPr="002202AB" w:rsidRDefault="00A05DBE">
            <w:pPr>
              <w:jc w:val="left"/>
              <w:rPr>
                <w:sz w:val="20"/>
                <w:szCs w:val="20"/>
              </w:rPr>
            </w:pPr>
            <w:r w:rsidRPr="002202AB">
              <w:rPr>
                <w:sz w:val="20"/>
                <w:szCs w:val="20"/>
              </w:rPr>
              <w:t>Montreal Protocol consumption limits (ODP tonnes)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1C2EBDC"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DF3A0D"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7C2EA7A"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BAA1791" w14:textId="77777777" w:rsidR="00A05DBE" w:rsidRPr="002202AB" w:rsidRDefault="00A05DBE">
            <w:pPr>
              <w:jc w:val="right"/>
              <w:rPr>
                <w:rFonts w:eastAsiaTheme="minorHAnsi"/>
                <w:sz w:val="20"/>
                <w:szCs w:val="20"/>
              </w:rPr>
            </w:pPr>
            <w:r w:rsidRPr="002202AB">
              <w:rPr>
                <w:color w:val="000000"/>
                <w:sz w:val="20"/>
                <w:szCs w:val="20"/>
              </w:rPr>
              <w:t>1,194.60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4757204B"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47EB895" w14:textId="77777777" w:rsidR="00A05DBE" w:rsidRPr="002202AB" w:rsidRDefault="00A05DBE">
            <w:pPr>
              <w:jc w:val="right"/>
              <w:rPr>
                <w:rFonts w:eastAsiaTheme="minorHAnsi"/>
                <w:sz w:val="20"/>
                <w:szCs w:val="20"/>
              </w:rPr>
            </w:pPr>
            <w:r w:rsidRPr="002202AB">
              <w:rPr>
                <w:color w:val="000000"/>
                <w:sz w:val="20"/>
                <w:szCs w:val="20"/>
              </w:rPr>
              <w:t>862.74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C7C1614" w14:textId="77777777" w:rsidR="00A05DBE" w:rsidRPr="002202AB" w:rsidRDefault="00A05DBE">
            <w:pPr>
              <w:jc w:val="right"/>
              <w:rPr>
                <w:sz w:val="20"/>
                <w:szCs w:val="20"/>
              </w:rPr>
            </w:pPr>
            <w:r w:rsidRPr="002202AB">
              <w:rPr>
                <w:color w:val="000000"/>
                <w:sz w:val="20"/>
                <w:szCs w:val="20"/>
              </w:rPr>
              <w:t>862.74</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F67D11B" w14:textId="77777777" w:rsidR="00A05DBE" w:rsidRPr="002202AB" w:rsidRDefault="00A05DBE">
            <w:pPr>
              <w:jc w:val="right"/>
              <w:rPr>
                <w:color w:val="000000"/>
                <w:sz w:val="20"/>
                <w:szCs w:val="20"/>
              </w:rPr>
            </w:pPr>
            <w:r w:rsidRPr="002202AB">
              <w:rPr>
                <w:color w:val="000000"/>
                <w:sz w:val="20"/>
                <w:szCs w:val="20"/>
              </w:rPr>
              <w:t>862.74</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4CCE02D3" w14:textId="77777777" w:rsidR="00A05DBE" w:rsidRPr="002202AB" w:rsidRDefault="00A05DBE">
            <w:pPr>
              <w:jc w:val="right"/>
              <w:rPr>
                <w:color w:val="000000"/>
                <w:sz w:val="20"/>
                <w:szCs w:val="20"/>
              </w:rPr>
            </w:pPr>
            <w:r w:rsidRPr="002202AB">
              <w:rPr>
                <w:color w:val="000000"/>
                <w:sz w:val="20"/>
                <w:szCs w:val="20"/>
              </w:rPr>
              <w:t>862.74</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64F48F9" w14:textId="77777777" w:rsidR="00A05DBE" w:rsidRPr="002202AB" w:rsidRDefault="00A05DBE">
            <w:pPr>
              <w:jc w:val="right"/>
              <w:rPr>
                <w:rFonts w:eastAsiaTheme="minorHAnsi"/>
                <w:sz w:val="20"/>
                <w:szCs w:val="20"/>
              </w:rPr>
            </w:pPr>
            <w:r w:rsidRPr="002202AB">
              <w:rPr>
                <w:color w:val="000000"/>
                <w:sz w:val="20"/>
                <w:szCs w:val="20"/>
              </w:rPr>
              <w:t>n/a</w:t>
            </w:r>
          </w:p>
        </w:tc>
      </w:tr>
      <w:tr w:rsidR="00A05DBE" w:rsidRPr="002202AB" w14:paraId="254827F2" w14:textId="77777777">
        <w:tc>
          <w:tcPr>
            <w:tcW w:w="1337"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2ED04F01" w14:textId="77777777" w:rsidR="00A05DBE" w:rsidRPr="002202AB" w:rsidRDefault="00A05DBE">
            <w:pPr>
              <w:jc w:val="left"/>
              <w:rPr>
                <w:sz w:val="20"/>
                <w:szCs w:val="20"/>
              </w:rPr>
            </w:pPr>
            <w:r w:rsidRPr="002202AB">
              <w:rPr>
                <w:sz w:val="20"/>
                <w:szCs w:val="20"/>
              </w:rPr>
              <w:t>Maximum allowable consumption (ODP tonnes)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873A4F8"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78C7C22"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3830D7A"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5A8D518" w14:textId="77777777" w:rsidR="00A05DBE" w:rsidRPr="002202AB" w:rsidRDefault="00A05DBE">
            <w:pPr>
              <w:jc w:val="right"/>
              <w:rPr>
                <w:rFonts w:eastAsiaTheme="minorHAnsi"/>
                <w:sz w:val="20"/>
                <w:szCs w:val="20"/>
              </w:rPr>
            </w:pPr>
            <w:r w:rsidRPr="002202AB">
              <w:rPr>
                <w:color w:val="000000"/>
                <w:sz w:val="20"/>
                <w:szCs w:val="20"/>
              </w:rPr>
              <w:t>1,194.60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0903B00C" w14:textId="77777777" w:rsidR="00A05DBE" w:rsidRPr="002202AB" w:rsidRDefault="00A05DBE">
            <w:pPr>
              <w:jc w:val="right"/>
              <w:rPr>
                <w:rFonts w:eastAsiaTheme="minorHAnsi"/>
                <w:sz w:val="20"/>
                <w:szCs w:val="20"/>
              </w:rPr>
            </w:pPr>
            <w:r w:rsidRPr="002202AB">
              <w:rPr>
                <w:color w:val="000000"/>
                <w:sz w:val="20"/>
                <w:szCs w:val="20"/>
              </w:rPr>
              <w:t>1,194.60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8563EB" w14:textId="77777777" w:rsidR="00A05DBE" w:rsidRPr="002202AB" w:rsidRDefault="00A05DBE">
            <w:pPr>
              <w:jc w:val="right"/>
              <w:rPr>
                <w:rFonts w:eastAsiaTheme="minorHAnsi"/>
                <w:sz w:val="20"/>
                <w:szCs w:val="20"/>
              </w:rPr>
            </w:pPr>
            <w:r w:rsidRPr="002202AB">
              <w:rPr>
                <w:color w:val="000000"/>
                <w:sz w:val="20"/>
                <w:szCs w:val="20"/>
              </w:rPr>
              <w:t>862.74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1572AFA" w14:textId="77777777" w:rsidR="00A05DBE" w:rsidRPr="002202AB" w:rsidRDefault="00A05DBE">
            <w:pPr>
              <w:jc w:val="right"/>
              <w:rPr>
                <w:sz w:val="20"/>
                <w:szCs w:val="20"/>
              </w:rPr>
            </w:pPr>
            <w:r w:rsidRPr="002202AB">
              <w:rPr>
                <w:color w:val="000000"/>
                <w:sz w:val="20"/>
                <w:szCs w:val="20"/>
              </w:rPr>
              <w:t>730.02</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818955B" w14:textId="77777777" w:rsidR="00A05DBE" w:rsidRPr="002202AB" w:rsidRDefault="00A05DBE">
            <w:pPr>
              <w:jc w:val="right"/>
              <w:rPr>
                <w:color w:val="000000"/>
                <w:sz w:val="20"/>
                <w:szCs w:val="20"/>
              </w:rPr>
            </w:pPr>
            <w:r w:rsidRPr="002202AB">
              <w:rPr>
                <w:color w:val="000000"/>
                <w:sz w:val="20"/>
                <w:szCs w:val="20"/>
              </w:rPr>
              <w:t>730.02</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226AA69" w14:textId="77777777" w:rsidR="00A05DBE" w:rsidRPr="002202AB" w:rsidRDefault="00A05DBE">
            <w:pPr>
              <w:jc w:val="right"/>
              <w:rPr>
                <w:color w:val="000000"/>
                <w:sz w:val="20"/>
                <w:szCs w:val="20"/>
              </w:rPr>
            </w:pPr>
            <w:r w:rsidRPr="002202AB">
              <w:rPr>
                <w:color w:val="000000"/>
                <w:sz w:val="20"/>
                <w:szCs w:val="20"/>
              </w:rPr>
              <w:t>730.02</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0645CC8" w14:textId="77777777" w:rsidR="00A05DBE" w:rsidRPr="002202AB" w:rsidRDefault="00A05DBE">
            <w:pPr>
              <w:jc w:val="right"/>
              <w:rPr>
                <w:rFonts w:eastAsiaTheme="minorHAnsi"/>
                <w:sz w:val="20"/>
                <w:szCs w:val="20"/>
              </w:rPr>
            </w:pPr>
            <w:r w:rsidRPr="002202AB">
              <w:rPr>
                <w:color w:val="000000"/>
                <w:sz w:val="20"/>
                <w:szCs w:val="20"/>
              </w:rPr>
              <w:t>n/a</w:t>
            </w:r>
          </w:p>
        </w:tc>
      </w:tr>
      <w:tr w:rsidR="00A05DBE" w:rsidRPr="002202AB" w14:paraId="7B1EEE41" w14:textId="77777777">
        <w:tc>
          <w:tcPr>
            <w:tcW w:w="396" w:type="pct"/>
            <w:vMerge w:val="restart"/>
            <w:tcBorders>
              <w:top w:val="single" w:sz="4" w:space="0" w:color="666699"/>
              <w:left w:val="single" w:sz="4" w:space="0" w:color="666699"/>
              <w:right w:val="single" w:sz="4" w:space="0" w:color="666699"/>
            </w:tcBorders>
            <w:shd w:val="clear" w:color="auto" w:fill="auto"/>
            <w:tcMar>
              <w:right w:w="57" w:type="dxa"/>
            </w:tcMar>
            <w:vAlign w:val="center"/>
            <w:hideMark/>
          </w:tcPr>
          <w:p w14:paraId="5C3126BC" w14:textId="77777777" w:rsidR="00A05DBE" w:rsidRPr="002202AB" w:rsidRDefault="00A05DBE">
            <w:pPr>
              <w:jc w:val="left"/>
              <w:rPr>
                <w:sz w:val="20"/>
                <w:szCs w:val="20"/>
              </w:rPr>
            </w:pPr>
            <w:r w:rsidRPr="002202AB">
              <w:rPr>
                <w:sz w:val="20"/>
                <w:szCs w:val="20"/>
              </w:rPr>
              <w:t>Funding agreed in principle (US $)</w:t>
            </w:r>
          </w:p>
        </w:tc>
        <w:tc>
          <w:tcPr>
            <w:tcW w:w="445"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64A7EEE2" w14:textId="77777777" w:rsidR="00A05DBE" w:rsidRPr="002202AB" w:rsidRDefault="00A05DBE">
            <w:pPr>
              <w:jc w:val="left"/>
              <w:rPr>
                <w:sz w:val="20"/>
                <w:szCs w:val="20"/>
              </w:rPr>
            </w:pPr>
            <w:r w:rsidRPr="002202AB">
              <w:rPr>
                <w:sz w:val="20"/>
                <w:szCs w:val="20"/>
              </w:rPr>
              <w:t>UNDP</w:t>
            </w: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19844638" w14:textId="77777777" w:rsidR="00A05DBE" w:rsidRPr="002202AB" w:rsidRDefault="00A05DBE">
            <w:pPr>
              <w:jc w:val="left"/>
              <w:rPr>
                <w:sz w:val="20"/>
                <w:szCs w:val="20"/>
              </w:rPr>
            </w:pPr>
            <w:r w:rsidRPr="002202AB">
              <w:rPr>
                <w:sz w:val="20"/>
                <w:szCs w:val="20"/>
              </w:rPr>
              <w:t>Project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2869E53" w14:textId="77777777" w:rsidR="00A05DBE" w:rsidRPr="002202AB" w:rsidRDefault="00A05DBE">
            <w:pPr>
              <w:jc w:val="right"/>
              <w:rPr>
                <w:sz w:val="20"/>
                <w:szCs w:val="20"/>
              </w:rPr>
            </w:pPr>
            <w:r w:rsidRPr="002202AB">
              <w:rPr>
                <w:color w:val="000000"/>
                <w:sz w:val="20"/>
                <w:szCs w:val="20"/>
              </w:rPr>
              <w:t>3,078,900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17490AD"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DEEB01" w14:textId="77777777" w:rsidR="00A05DBE" w:rsidRPr="002202AB" w:rsidRDefault="00A05DBE">
            <w:pPr>
              <w:jc w:val="right"/>
              <w:rPr>
                <w:rFonts w:eastAsiaTheme="minorHAnsi"/>
                <w:sz w:val="20"/>
                <w:szCs w:val="20"/>
              </w:rPr>
            </w:pPr>
            <w:r w:rsidRPr="002202AB">
              <w:rPr>
                <w:color w:val="000000"/>
                <w:sz w:val="20"/>
                <w:szCs w:val="20"/>
              </w:rPr>
              <w:t>2,627,704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5EA7201" w14:textId="77777777" w:rsidR="00A05DBE" w:rsidRPr="002202AB" w:rsidRDefault="00A05DBE">
            <w:pPr>
              <w:jc w:val="right"/>
              <w:rPr>
                <w:rFonts w:eastAsiaTheme="minorHAnsi"/>
                <w:sz w:val="20"/>
                <w:szCs w:val="20"/>
              </w:rPr>
            </w:pPr>
            <w:r w:rsidRPr="002202AB">
              <w:rPr>
                <w:color w:val="000000"/>
                <w:sz w:val="20"/>
                <w:szCs w:val="20"/>
              </w:rPr>
              <w:t>7,168,396</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1E2465B6"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55EA652" w14:textId="77777777" w:rsidR="00A05DBE" w:rsidRPr="002202AB" w:rsidRDefault="00A05DBE">
            <w:pPr>
              <w:jc w:val="right"/>
              <w:rPr>
                <w:rFonts w:eastAsiaTheme="minorHAnsi"/>
                <w:sz w:val="20"/>
                <w:szCs w:val="20"/>
              </w:rPr>
            </w:pPr>
            <w:r w:rsidRPr="002202AB">
              <w:rPr>
                <w:rFonts w:eastAsiaTheme="minorHAnsi"/>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B1F8243" w14:textId="77777777" w:rsidR="00A05DBE" w:rsidRPr="002202AB" w:rsidRDefault="00A05DBE">
            <w:pPr>
              <w:jc w:val="right"/>
              <w:rPr>
                <w:sz w:val="20"/>
                <w:szCs w:val="20"/>
              </w:rPr>
            </w:pPr>
            <w:r w:rsidRPr="002202AB">
              <w:rPr>
                <w:color w:val="000000"/>
                <w:sz w:val="20"/>
                <w:szCs w:val="20"/>
              </w:rPr>
              <w:t>1,400,000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2D52287"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59A54E3" w14:textId="77777777" w:rsidR="00A05DBE" w:rsidRPr="002202AB" w:rsidRDefault="00A05DBE">
            <w:pPr>
              <w:jc w:val="right"/>
              <w:rPr>
                <w:color w:val="000000"/>
                <w:sz w:val="20"/>
                <w:szCs w:val="20"/>
              </w:rPr>
            </w:pPr>
            <w:r w:rsidRPr="002202AB">
              <w:rPr>
                <w:color w:val="000000"/>
                <w:sz w:val="20"/>
                <w:szCs w:val="20"/>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CB732A6" w14:textId="77777777" w:rsidR="00A05DBE" w:rsidRPr="002202AB" w:rsidRDefault="00A05DBE">
            <w:pPr>
              <w:jc w:val="right"/>
              <w:rPr>
                <w:rFonts w:eastAsiaTheme="minorHAnsi"/>
                <w:sz w:val="20"/>
                <w:szCs w:val="20"/>
              </w:rPr>
            </w:pPr>
            <w:r w:rsidRPr="002202AB">
              <w:rPr>
                <w:color w:val="000000"/>
                <w:sz w:val="20"/>
                <w:szCs w:val="20"/>
              </w:rPr>
              <w:t>14,275,000</w:t>
            </w:r>
          </w:p>
        </w:tc>
      </w:tr>
      <w:tr w:rsidR="00A05DBE" w:rsidRPr="002202AB" w14:paraId="77FE861D" w14:textId="77777777">
        <w:tc>
          <w:tcPr>
            <w:tcW w:w="396" w:type="pct"/>
            <w:vMerge/>
            <w:tcBorders>
              <w:left w:val="single" w:sz="4" w:space="0" w:color="666699"/>
              <w:right w:val="single" w:sz="4" w:space="0" w:color="666699"/>
            </w:tcBorders>
            <w:shd w:val="clear" w:color="auto" w:fill="auto"/>
            <w:vAlign w:val="center"/>
            <w:hideMark/>
          </w:tcPr>
          <w:p w14:paraId="6CA73FA7" w14:textId="77777777" w:rsidR="00A05DBE" w:rsidRPr="002202AB" w:rsidRDefault="00A05DBE">
            <w:pPr>
              <w:jc w:val="left"/>
              <w:rPr>
                <w:sz w:val="20"/>
                <w:szCs w:val="20"/>
              </w:rPr>
            </w:pPr>
          </w:p>
        </w:tc>
        <w:tc>
          <w:tcPr>
            <w:tcW w:w="445"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6741D63D" w14:textId="77777777" w:rsidR="00A05DBE" w:rsidRPr="002202AB" w:rsidRDefault="00A05DBE">
            <w:pPr>
              <w:jc w:val="left"/>
              <w:rPr>
                <w:sz w:val="20"/>
                <w:szCs w:val="20"/>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63C4C3A4" w14:textId="77777777" w:rsidR="00A05DBE" w:rsidRPr="002202AB" w:rsidRDefault="00A05DBE">
            <w:pPr>
              <w:jc w:val="left"/>
              <w:rPr>
                <w:sz w:val="20"/>
                <w:szCs w:val="20"/>
              </w:rPr>
            </w:pPr>
            <w:r w:rsidRPr="002202AB">
              <w:rPr>
                <w:sz w:val="20"/>
                <w:szCs w:val="20"/>
              </w:rPr>
              <w:t>Support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E92507C" w14:textId="77777777" w:rsidR="00A05DBE" w:rsidRPr="002202AB" w:rsidRDefault="00A05DBE">
            <w:pPr>
              <w:jc w:val="right"/>
              <w:rPr>
                <w:sz w:val="20"/>
                <w:szCs w:val="20"/>
              </w:rPr>
            </w:pPr>
            <w:r w:rsidRPr="002202AB">
              <w:rPr>
                <w:color w:val="000000"/>
                <w:sz w:val="20"/>
                <w:szCs w:val="20"/>
              </w:rPr>
              <w:t>215,523</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E2659B9"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04CDC48" w14:textId="77777777" w:rsidR="00A05DBE" w:rsidRPr="002202AB" w:rsidRDefault="00A05DBE">
            <w:pPr>
              <w:jc w:val="right"/>
              <w:rPr>
                <w:rFonts w:eastAsiaTheme="minorHAnsi"/>
                <w:sz w:val="20"/>
                <w:szCs w:val="20"/>
              </w:rPr>
            </w:pPr>
            <w:r w:rsidRPr="002202AB">
              <w:rPr>
                <w:color w:val="000000"/>
                <w:sz w:val="20"/>
                <w:szCs w:val="20"/>
              </w:rPr>
              <w:t>183,939</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FAB9A55" w14:textId="77777777" w:rsidR="00A05DBE" w:rsidRPr="002202AB" w:rsidRDefault="00A05DBE">
            <w:pPr>
              <w:jc w:val="right"/>
              <w:rPr>
                <w:rFonts w:eastAsiaTheme="minorHAnsi"/>
                <w:sz w:val="20"/>
                <w:szCs w:val="20"/>
              </w:rPr>
            </w:pPr>
            <w:r w:rsidRPr="002202AB">
              <w:rPr>
                <w:color w:val="000000"/>
                <w:sz w:val="20"/>
                <w:szCs w:val="20"/>
              </w:rPr>
              <w:t>501,788</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554CA976"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90DF3FF" w14:textId="77777777" w:rsidR="00A05DBE" w:rsidRPr="002202AB" w:rsidRDefault="00A05DBE">
            <w:pPr>
              <w:jc w:val="right"/>
              <w:rPr>
                <w:rFonts w:eastAsiaTheme="minorHAnsi"/>
                <w:sz w:val="20"/>
                <w:szCs w:val="20"/>
              </w:rPr>
            </w:pPr>
            <w:r w:rsidRPr="002202AB">
              <w:rPr>
                <w:rFonts w:eastAsiaTheme="minorHAnsi"/>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7567F90" w14:textId="77777777" w:rsidR="00A05DBE" w:rsidRPr="002202AB" w:rsidRDefault="00A05DBE">
            <w:pPr>
              <w:jc w:val="right"/>
              <w:rPr>
                <w:sz w:val="20"/>
                <w:szCs w:val="20"/>
              </w:rPr>
            </w:pPr>
            <w:r w:rsidRPr="002202AB">
              <w:rPr>
                <w:color w:val="000000"/>
                <w:sz w:val="20"/>
                <w:szCs w:val="20"/>
              </w:rPr>
              <w:t>98,000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C688FF4"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26758EA" w14:textId="77777777" w:rsidR="00A05DBE" w:rsidRPr="002202AB" w:rsidRDefault="00A05DBE">
            <w:pPr>
              <w:jc w:val="right"/>
              <w:rPr>
                <w:color w:val="000000"/>
                <w:sz w:val="20"/>
                <w:szCs w:val="20"/>
              </w:rPr>
            </w:pPr>
            <w:r w:rsidRPr="002202AB">
              <w:rPr>
                <w:color w:val="000000"/>
                <w:sz w:val="20"/>
                <w:szCs w:val="20"/>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1CAB13F" w14:textId="77777777" w:rsidR="00A05DBE" w:rsidRPr="002202AB" w:rsidRDefault="00A05DBE">
            <w:pPr>
              <w:jc w:val="right"/>
              <w:rPr>
                <w:rFonts w:eastAsiaTheme="minorHAnsi"/>
                <w:sz w:val="20"/>
                <w:szCs w:val="20"/>
              </w:rPr>
            </w:pPr>
            <w:r w:rsidRPr="002202AB">
              <w:rPr>
                <w:color w:val="000000"/>
                <w:sz w:val="20"/>
                <w:szCs w:val="20"/>
              </w:rPr>
              <w:t>999,250</w:t>
            </w:r>
          </w:p>
        </w:tc>
      </w:tr>
      <w:tr w:rsidR="00A05DBE" w:rsidRPr="002202AB" w14:paraId="1C47E327" w14:textId="77777777">
        <w:tc>
          <w:tcPr>
            <w:tcW w:w="396" w:type="pct"/>
            <w:vMerge/>
            <w:tcBorders>
              <w:left w:val="single" w:sz="4" w:space="0" w:color="666699"/>
              <w:right w:val="single" w:sz="4" w:space="0" w:color="666699"/>
            </w:tcBorders>
            <w:shd w:val="clear" w:color="auto" w:fill="auto"/>
            <w:vAlign w:val="center"/>
            <w:hideMark/>
          </w:tcPr>
          <w:p w14:paraId="7A6C0AA1" w14:textId="77777777" w:rsidR="00A05DBE" w:rsidRPr="002202AB" w:rsidRDefault="00A05DBE">
            <w:pPr>
              <w:jc w:val="left"/>
              <w:rPr>
                <w:sz w:val="20"/>
                <w:szCs w:val="20"/>
              </w:rPr>
            </w:pPr>
          </w:p>
        </w:tc>
        <w:tc>
          <w:tcPr>
            <w:tcW w:w="445"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1DE0CBAF" w14:textId="77777777" w:rsidR="00A05DBE" w:rsidRPr="002202AB" w:rsidRDefault="00A05DBE">
            <w:pPr>
              <w:jc w:val="left"/>
              <w:rPr>
                <w:sz w:val="20"/>
                <w:szCs w:val="20"/>
              </w:rPr>
            </w:pPr>
            <w:r w:rsidRPr="002202AB">
              <w:rPr>
                <w:sz w:val="20"/>
                <w:szCs w:val="20"/>
              </w:rPr>
              <w:t>UNIDO</w:t>
            </w: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53F2C287" w14:textId="77777777" w:rsidR="00A05DBE" w:rsidRPr="002202AB" w:rsidRDefault="00A05DBE">
            <w:pPr>
              <w:jc w:val="left"/>
              <w:rPr>
                <w:sz w:val="20"/>
                <w:szCs w:val="20"/>
              </w:rPr>
            </w:pPr>
            <w:r w:rsidRPr="002202AB">
              <w:rPr>
                <w:sz w:val="20"/>
                <w:szCs w:val="20"/>
              </w:rPr>
              <w:t>Project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31D9999" w14:textId="77777777" w:rsidR="00A05DBE" w:rsidRPr="002202AB" w:rsidRDefault="00A05DBE">
            <w:pPr>
              <w:jc w:val="right"/>
              <w:rPr>
                <w:sz w:val="20"/>
                <w:szCs w:val="20"/>
              </w:rPr>
            </w:pPr>
            <w:r w:rsidRPr="002202AB">
              <w:rPr>
                <w:color w:val="000000"/>
                <w:sz w:val="20"/>
                <w:szCs w:val="20"/>
              </w:rPr>
              <w:t>1,748,175</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19A5348"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879BCAF"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1486302" w14:textId="77777777" w:rsidR="00A05DBE" w:rsidRPr="002202AB" w:rsidRDefault="00A05DBE">
            <w:pPr>
              <w:jc w:val="right"/>
              <w:rPr>
                <w:rFonts w:eastAsiaTheme="minorHAnsi"/>
                <w:sz w:val="20"/>
                <w:szCs w:val="20"/>
              </w:rPr>
            </w:pPr>
            <w:r w:rsidRPr="002202AB">
              <w:rPr>
                <w:color w:val="000000"/>
                <w:sz w:val="20"/>
                <w:szCs w:val="20"/>
              </w:rPr>
              <w:t>1,902,953</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610B30F8"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56293DB"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1CEF268" w14:textId="77777777" w:rsidR="00A05DBE" w:rsidRPr="002202AB" w:rsidRDefault="00A05DBE">
            <w:pPr>
              <w:jc w:val="right"/>
              <w:rPr>
                <w:sz w:val="20"/>
                <w:szCs w:val="20"/>
              </w:rPr>
            </w:pPr>
            <w:r w:rsidRPr="002202AB">
              <w:rPr>
                <w:color w:val="000000"/>
                <w:sz w:val="20"/>
                <w:szCs w:val="20"/>
              </w:rPr>
              <w:t>116,000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B363BF2"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AA6ADA6" w14:textId="77777777" w:rsidR="00A05DBE" w:rsidRPr="002202AB" w:rsidRDefault="00A05DBE">
            <w:pPr>
              <w:jc w:val="right"/>
              <w:rPr>
                <w:color w:val="000000"/>
                <w:sz w:val="20"/>
                <w:szCs w:val="20"/>
              </w:rPr>
            </w:pPr>
            <w:r w:rsidRPr="002202AB">
              <w:rPr>
                <w:color w:val="000000"/>
                <w:sz w:val="20"/>
                <w:szCs w:val="20"/>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760812A" w14:textId="77777777" w:rsidR="00A05DBE" w:rsidRPr="002202AB" w:rsidRDefault="00A05DBE">
            <w:pPr>
              <w:jc w:val="right"/>
              <w:rPr>
                <w:rFonts w:eastAsiaTheme="minorHAnsi"/>
                <w:sz w:val="20"/>
                <w:szCs w:val="20"/>
              </w:rPr>
            </w:pPr>
            <w:r w:rsidRPr="002202AB">
              <w:rPr>
                <w:color w:val="000000"/>
                <w:sz w:val="20"/>
                <w:szCs w:val="20"/>
              </w:rPr>
              <w:t>3,767,128</w:t>
            </w:r>
          </w:p>
        </w:tc>
      </w:tr>
      <w:tr w:rsidR="00A05DBE" w:rsidRPr="002202AB" w14:paraId="6BBAF7F8" w14:textId="77777777">
        <w:tc>
          <w:tcPr>
            <w:tcW w:w="396" w:type="pct"/>
            <w:vMerge/>
            <w:tcBorders>
              <w:left w:val="single" w:sz="4" w:space="0" w:color="666699"/>
              <w:right w:val="single" w:sz="4" w:space="0" w:color="666699"/>
            </w:tcBorders>
            <w:shd w:val="clear" w:color="auto" w:fill="auto"/>
            <w:vAlign w:val="center"/>
            <w:hideMark/>
          </w:tcPr>
          <w:p w14:paraId="0CE2202B" w14:textId="77777777" w:rsidR="00A05DBE" w:rsidRPr="002202AB" w:rsidRDefault="00A05DBE">
            <w:pPr>
              <w:jc w:val="left"/>
              <w:rPr>
                <w:sz w:val="20"/>
                <w:szCs w:val="20"/>
              </w:rPr>
            </w:pPr>
          </w:p>
        </w:tc>
        <w:tc>
          <w:tcPr>
            <w:tcW w:w="445"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59F8D2A8" w14:textId="77777777" w:rsidR="00A05DBE" w:rsidRPr="002202AB" w:rsidRDefault="00A05DBE">
            <w:pPr>
              <w:jc w:val="left"/>
              <w:rPr>
                <w:sz w:val="20"/>
                <w:szCs w:val="20"/>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hideMark/>
          </w:tcPr>
          <w:p w14:paraId="39B66A59" w14:textId="77777777" w:rsidR="00A05DBE" w:rsidRPr="002202AB" w:rsidRDefault="00A05DBE">
            <w:pPr>
              <w:jc w:val="left"/>
              <w:rPr>
                <w:sz w:val="20"/>
                <w:szCs w:val="20"/>
              </w:rPr>
            </w:pPr>
            <w:r w:rsidRPr="002202AB">
              <w:rPr>
                <w:sz w:val="20"/>
                <w:szCs w:val="20"/>
              </w:rPr>
              <w:t>Support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61AA0B7" w14:textId="77777777" w:rsidR="00A05DBE" w:rsidRPr="002202AB" w:rsidRDefault="00A05DBE">
            <w:pPr>
              <w:jc w:val="right"/>
              <w:rPr>
                <w:sz w:val="20"/>
                <w:szCs w:val="20"/>
              </w:rPr>
            </w:pPr>
            <w:r w:rsidRPr="002202AB">
              <w:rPr>
                <w:sz w:val="20"/>
                <w:szCs w:val="20"/>
              </w:rPr>
              <w:t>122,372</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69451CA" w14:textId="77777777" w:rsidR="00A05DBE" w:rsidRPr="002202AB" w:rsidRDefault="00A05DBE">
            <w:pPr>
              <w:jc w:val="right"/>
              <w:rPr>
                <w:rFonts w:eastAsiaTheme="minorHAnsi"/>
                <w:sz w:val="20"/>
                <w:szCs w:val="20"/>
              </w:rPr>
            </w:pPr>
            <w:r w:rsidRPr="002202AB">
              <w:rPr>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3128CE5" w14:textId="77777777" w:rsidR="00A05DBE" w:rsidRPr="002202AB" w:rsidRDefault="00A05DBE">
            <w:pPr>
              <w:jc w:val="right"/>
              <w:rPr>
                <w:rFonts w:eastAsiaTheme="minorHAnsi"/>
                <w:sz w:val="20"/>
                <w:szCs w:val="20"/>
              </w:rPr>
            </w:pPr>
            <w:r w:rsidRPr="002202AB">
              <w:rPr>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9B41737" w14:textId="77777777" w:rsidR="00A05DBE" w:rsidRPr="002202AB" w:rsidRDefault="00A05DBE">
            <w:pPr>
              <w:jc w:val="right"/>
              <w:rPr>
                <w:sz w:val="20"/>
                <w:szCs w:val="20"/>
              </w:rPr>
            </w:pPr>
            <w:r w:rsidRPr="002202AB">
              <w:rPr>
                <w:sz w:val="20"/>
                <w:szCs w:val="20"/>
              </w:rPr>
              <w:t>133,207</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6CEB73A4" w14:textId="77777777" w:rsidR="00A05DBE" w:rsidRPr="002202AB" w:rsidRDefault="00A05DBE">
            <w:pPr>
              <w:jc w:val="right"/>
              <w:rPr>
                <w:rFonts w:eastAsiaTheme="minorHAnsi"/>
                <w:sz w:val="20"/>
                <w:szCs w:val="20"/>
              </w:rPr>
            </w:pPr>
            <w:r w:rsidRPr="002202AB">
              <w:rPr>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FC0528A" w14:textId="77777777" w:rsidR="00A05DBE" w:rsidRPr="002202AB" w:rsidRDefault="00A05DBE">
            <w:pPr>
              <w:jc w:val="right"/>
              <w:rPr>
                <w:rFonts w:eastAsiaTheme="minorHAnsi"/>
                <w:sz w:val="20"/>
                <w:szCs w:val="20"/>
              </w:rPr>
            </w:pPr>
            <w:r w:rsidRPr="002202AB">
              <w:rPr>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02B4AA1" w14:textId="77777777" w:rsidR="00A05DBE" w:rsidRPr="002202AB" w:rsidRDefault="00A05DBE">
            <w:pPr>
              <w:jc w:val="right"/>
              <w:rPr>
                <w:sz w:val="20"/>
                <w:szCs w:val="20"/>
              </w:rPr>
            </w:pPr>
            <w:r w:rsidRPr="002202AB">
              <w:rPr>
                <w:sz w:val="20"/>
                <w:szCs w:val="20"/>
              </w:rPr>
              <w:t>8,120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7DADBCE" w14:textId="77777777" w:rsidR="00A05DBE" w:rsidRPr="002202AB" w:rsidRDefault="00A05DBE">
            <w:pPr>
              <w:jc w:val="right"/>
              <w:rPr>
                <w:sz w:val="20"/>
                <w:szCs w:val="20"/>
              </w:rPr>
            </w:pPr>
            <w:r w:rsidRPr="002202AB">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22F3517" w14:textId="77777777" w:rsidR="00A05DBE" w:rsidRPr="002202AB" w:rsidRDefault="00A05DBE">
            <w:pPr>
              <w:jc w:val="right"/>
              <w:rPr>
                <w:sz w:val="20"/>
                <w:szCs w:val="20"/>
              </w:rPr>
            </w:pPr>
            <w:r w:rsidRPr="002202AB">
              <w:rPr>
                <w:sz w:val="20"/>
                <w:szCs w:val="20"/>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814A998" w14:textId="77777777" w:rsidR="00A05DBE" w:rsidRPr="002202AB" w:rsidRDefault="00A05DBE">
            <w:pPr>
              <w:jc w:val="right"/>
              <w:rPr>
                <w:rFonts w:eastAsiaTheme="minorHAnsi"/>
                <w:sz w:val="20"/>
                <w:szCs w:val="20"/>
              </w:rPr>
            </w:pPr>
            <w:r w:rsidRPr="002202AB">
              <w:rPr>
                <w:color w:val="000000"/>
                <w:sz w:val="20"/>
                <w:szCs w:val="20"/>
              </w:rPr>
              <w:t>263,699</w:t>
            </w:r>
          </w:p>
        </w:tc>
      </w:tr>
      <w:tr w:rsidR="00A05DBE" w:rsidRPr="002202AB" w14:paraId="513B594D" w14:textId="77777777">
        <w:tc>
          <w:tcPr>
            <w:tcW w:w="396" w:type="pct"/>
            <w:vMerge/>
            <w:tcBorders>
              <w:left w:val="single" w:sz="4" w:space="0" w:color="666699"/>
              <w:right w:val="single" w:sz="4" w:space="0" w:color="666699"/>
            </w:tcBorders>
            <w:shd w:val="clear" w:color="auto" w:fill="auto"/>
            <w:vAlign w:val="center"/>
          </w:tcPr>
          <w:p w14:paraId="7EC7D76E" w14:textId="77777777" w:rsidR="00A05DBE" w:rsidRPr="002202AB" w:rsidRDefault="00A05DBE">
            <w:pPr>
              <w:jc w:val="left"/>
              <w:rPr>
                <w:sz w:val="20"/>
                <w:szCs w:val="20"/>
              </w:rPr>
            </w:pPr>
          </w:p>
        </w:tc>
        <w:tc>
          <w:tcPr>
            <w:tcW w:w="445"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53A09E5B" w14:textId="77777777" w:rsidR="00A05DBE" w:rsidRPr="002202AB" w:rsidRDefault="00A05DBE">
            <w:pPr>
              <w:jc w:val="left"/>
              <w:rPr>
                <w:sz w:val="20"/>
                <w:szCs w:val="20"/>
              </w:rPr>
            </w:pPr>
            <w:r w:rsidRPr="002202AB">
              <w:rPr>
                <w:sz w:val="20"/>
                <w:szCs w:val="20"/>
              </w:rPr>
              <w:t>Germany</w:t>
            </w: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53E7EB97" w14:textId="77777777" w:rsidR="00A05DBE" w:rsidRPr="002202AB" w:rsidRDefault="00A05DBE">
            <w:pPr>
              <w:jc w:val="left"/>
              <w:rPr>
                <w:sz w:val="20"/>
                <w:szCs w:val="20"/>
              </w:rPr>
            </w:pPr>
            <w:r w:rsidRPr="002202AB">
              <w:rPr>
                <w:sz w:val="20"/>
                <w:szCs w:val="20"/>
              </w:rPr>
              <w:t>Project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345D43B" w14:textId="77777777" w:rsidR="00A05DBE" w:rsidRPr="002202AB" w:rsidRDefault="00A05DBE">
            <w:pPr>
              <w:jc w:val="right"/>
              <w:rPr>
                <w:sz w:val="20"/>
                <w:szCs w:val="20"/>
              </w:rPr>
            </w:pPr>
            <w:r w:rsidRPr="002202AB">
              <w:rPr>
                <w:color w:val="000000"/>
                <w:sz w:val="20"/>
                <w:szCs w:val="20"/>
              </w:rPr>
              <w:t>1,299,386</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8EB7CC7"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1EB19D" w14:textId="77777777" w:rsidR="00A05DBE" w:rsidRPr="002202AB" w:rsidRDefault="00A05DBE">
            <w:pPr>
              <w:jc w:val="right"/>
              <w:rPr>
                <w:rFonts w:eastAsiaTheme="minorHAnsi"/>
                <w:sz w:val="20"/>
                <w:szCs w:val="20"/>
              </w:rPr>
            </w:pPr>
            <w:r w:rsidRPr="002202AB">
              <w:rPr>
                <w:color w:val="000000"/>
                <w:sz w:val="20"/>
                <w:szCs w:val="20"/>
              </w:rPr>
              <w:t>686,978</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D90C447" w14:textId="77777777" w:rsidR="00A05DBE" w:rsidRPr="002202AB" w:rsidRDefault="00A05DBE">
            <w:pPr>
              <w:jc w:val="right"/>
              <w:rPr>
                <w:rFonts w:eastAsiaTheme="minorHAnsi"/>
                <w:sz w:val="20"/>
                <w:szCs w:val="20"/>
              </w:rPr>
            </w:pPr>
            <w:r w:rsidRPr="002202AB">
              <w:rPr>
                <w:color w:val="000000"/>
                <w:sz w:val="20"/>
                <w:szCs w:val="20"/>
              </w:rPr>
              <w:t>2,363,637</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45C6B587"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32EDECC" w14:textId="77777777" w:rsidR="00A05DBE" w:rsidRPr="002202AB" w:rsidRDefault="00A05DBE">
            <w:pPr>
              <w:jc w:val="right"/>
              <w:rPr>
                <w:rFonts w:eastAsiaTheme="minorHAnsi"/>
                <w:sz w:val="20"/>
                <w:szCs w:val="20"/>
              </w:rPr>
            </w:pPr>
            <w:r w:rsidRPr="002202AB">
              <w:rPr>
                <w:color w:val="000000"/>
                <w:sz w:val="20"/>
                <w:szCs w:val="20"/>
              </w:rPr>
              <w:t>1,004,545</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262162" w14:textId="77777777" w:rsidR="00A05DBE" w:rsidRPr="002202AB" w:rsidRDefault="00A05DBE">
            <w:pPr>
              <w:jc w:val="right"/>
              <w:rPr>
                <w:sz w:val="20"/>
                <w:szCs w:val="20"/>
              </w:rPr>
            </w:pPr>
            <w:r w:rsidRPr="002202AB">
              <w:rPr>
                <w:color w:val="000000"/>
                <w:sz w:val="20"/>
                <w:szCs w:val="20"/>
              </w:rPr>
              <w:t>1,500,000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9DB8E63"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6F22104" w14:textId="77777777" w:rsidR="00A05DBE" w:rsidRPr="002202AB" w:rsidRDefault="00A05DBE">
            <w:pPr>
              <w:jc w:val="right"/>
              <w:rPr>
                <w:color w:val="000000"/>
                <w:sz w:val="20"/>
                <w:szCs w:val="20"/>
              </w:rPr>
            </w:pPr>
            <w:r w:rsidRPr="002202AB">
              <w:rPr>
                <w:color w:val="000000"/>
                <w:sz w:val="20"/>
                <w:szCs w:val="20"/>
              </w:rPr>
              <w:t>872,727</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1E96101" w14:textId="77777777" w:rsidR="00A05DBE" w:rsidRPr="002202AB" w:rsidRDefault="00A05DBE">
            <w:pPr>
              <w:jc w:val="right"/>
              <w:rPr>
                <w:rFonts w:eastAsiaTheme="minorHAnsi"/>
                <w:sz w:val="20"/>
                <w:szCs w:val="20"/>
              </w:rPr>
            </w:pPr>
            <w:r w:rsidRPr="002202AB">
              <w:rPr>
                <w:color w:val="000000"/>
                <w:sz w:val="20"/>
                <w:szCs w:val="20"/>
              </w:rPr>
              <w:t>7,727,273</w:t>
            </w:r>
          </w:p>
        </w:tc>
      </w:tr>
      <w:tr w:rsidR="00A05DBE" w:rsidRPr="002202AB" w14:paraId="71112380" w14:textId="77777777">
        <w:tc>
          <w:tcPr>
            <w:tcW w:w="396" w:type="pct"/>
            <w:vMerge/>
            <w:tcBorders>
              <w:left w:val="single" w:sz="4" w:space="0" w:color="666699"/>
              <w:right w:val="single" w:sz="4" w:space="0" w:color="666699"/>
            </w:tcBorders>
            <w:shd w:val="clear" w:color="auto" w:fill="auto"/>
            <w:vAlign w:val="center"/>
          </w:tcPr>
          <w:p w14:paraId="6CDDB510" w14:textId="77777777" w:rsidR="00A05DBE" w:rsidRPr="002202AB" w:rsidRDefault="00A05DBE">
            <w:pPr>
              <w:jc w:val="left"/>
              <w:rPr>
                <w:sz w:val="20"/>
                <w:szCs w:val="20"/>
              </w:rPr>
            </w:pPr>
          </w:p>
        </w:tc>
        <w:tc>
          <w:tcPr>
            <w:tcW w:w="445" w:type="pct"/>
            <w:vMerge/>
            <w:tcBorders>
              <w:left w:val="single" w:sz="4" w:space="0" w:color="666699"/>
              <w:bottom w:val="single" w:sz="4" w:space="0" w:color="666699"/>
              <w:right w:val="single" w:sz="4" w:space="0" w:color="666699"/>
            </w:tcBorders>
            <w:shd w:val="clear" w:color="auto" w:fill="auto"/>
            <w:tcMar>
              <w:left w:w="85" w:type="dxa"/>
              <w:right w:w="57" w:type="dxa"/>
            </w:tcMar>
            <w:vAlign w:val="center"/>
          </w:tcPr>
          <w:p w14:paraId="10781BB4" w14:textId="77777777" w:rsidR="00A05DBE" w:rsidRPr="002202AB" w:rsidRDefault="00A05DBE">
            <w:pPr>
              <w:jc w:val="left"/>
              <w:rPr>
                <w:sz w:val="20"/>
                <w:szCs w:val="20"/>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6ACB89A7" w14:textId="77777777" w:rsidR="00A05DBE" w:rsidRPr="002202AB" w:rsidRDefault="00A05DBE">
            <w:pPr>
              <w:jc w:val="left"/>
              <w:rPr>
                <w:sz w:val="20"/>
                <w:szCs w:val="20"/>
              </w:rPr>
            </w:pPr>
            <w:r w:rsidRPr="002202AB">
              <w:rPr>
                <w:sz w:val="20"/>
                <w:szCs w:val="20"/>
              </w:rPr>
              <w:t>Support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D6CAD87" w14:textId="77777777" w:rsidR="00A05DBE" w:rsidRPr="002202AB" w:rsidRDefault="00A05DBE">
            <w:pPr>
              <w:jc w:val="right"/>
              <w:rPr>
                <w:sz w:val="20"/>
                <w:szCs w:val="20"/>
              </w:rPr>
            </w:pPr>
            <w:r w:rsidRPr="002202AB">
              <w:rPr>
                <w:color w:val="000000"/>
                <w:sz w:val="20"/>
                <w:szCs w:val="20"/>
              </w:rPr>
              <w:t>144,614</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D49D035"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3C57BFD" w14:textId="77777777" w:rsidR="00A05DBE" w:rsidRPr="002202AB" w:rsidRDefault="00A05DBE">
            <w:pPr>
              <w:jc w:val="right"/>
              <w:rPr>
                <w:rFonts w:eastAsiaTheme="minorHAnsi"/>
                <w:sz w:val="20"/>
                <w:szCs w:val="20"/>
              </w:rPr>
            </w:pPr>
            <w:r w:rsidRPr="002202AB">
              <w:rPr>
                <w:color w:val="000000"/>
                <w:sz w:val="20"/>
                <w:szCs w:val="20"/>
              </w:rPr>
              <w:t>76,457</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A3260C5" w14:textId="77777777" w:rsidR="00A05DBE" w:rsidRPr="002202AB" w:rsidRDefault="00A05DBE">
            <w:pPr>
              <w:jc w:val="right"/>
              <w:rPr>
                <w:rFonts w:eastAsiaTheme="minorHAnsi"/>
                <w:sz w:val="20"/>
                <w:szCs w:val="20"/>
              </w:rPr>
            </w:pPr>
            <w:r w:rsidRPr="002202AB">
              <w:rPr>
                <w:color w:val="000000"/>
                <w:sz w:val="20"/>
                <w:szCs w:val="20"/>
              </w:rPr>
              <w:t>263,059</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49B72076"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1651FDE" w14:textId="77777777" w:rsidR="00A05DBE" w:rsidRPr="002202AB" w:rsidRDefault="00A05DBE">
            <w:pPr>
              <w:jc w:val="right"/>
              <w:rPr>
                <w:rFonts w:eastAsiaTheme="minorHAnsi"/>
                <w:sz w:val="20"/>
                <w:szCs w:val="20"/>
              </w:rPr>
            </w:pPr>
            <w:r w:rsidRPr="002202AB">
              <w:rPr>
                <w:color w:val="000000"/>
                <w:sz w:val="20"/>
                <w:szCs w:val="20"/>
              </w:rPr>
              <w:t>111,800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8448AF" w14:textId="77777777" w:rsidR="00A05DBE" w:rsidRPr="002202AB" w:rsidRDefault="00A05DBE">
            <w:pPr>
              <w:jc w:val="right"/>
              <w:rPr>
                <w:sz w:val="20"/>
                <w:szCs w:val="20"/>
              </w:rPr>
            </w:pPr>
            <w:r w:rsidRPr="002202AB">
              <w:rPr>
                <w:color w:val="000000"/>
                <w:sz w:val="20"/>
                <w:szCs w:val="20"/>
              </w:rPr>
              <w:t>166,941</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0E554E4"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8F67749" w14:textId="77777777" w:rsidR="00A05DBE" w:rsidRPr="002202AB" w:rsidRDefault="00A05DBE">
            <w:pPr>
              <w:jc w:val="right"/>
              <w:rPr>
                <w:color w:val="000000"/>
                <w:sz w:val="20"/>
                <w:szCs w:val="20"/>
              </w:rPr>
            </w:pPr>
            <w:r w:rsidRPr="002202AB">
              <w:rPr>
                <w:color w:val="000000"/>
                <w:sz w:val="20"/>
                <w:szCs w:val="20"/>
              </w:rPr>
              <w:t>97,129</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24AF7CB" w14:textId="77777777" w:rsidR="00A05DBE" w:rsidRPr="002202AB" w:rsidRDefault="00A05DBE">
            <w:pPr>
              <w:jc w:val="right"/>
              <w:rPr>
                <w:rFonts w:eastAsiaTheme="minorHAnsi"/>
                <w:sz w:val="20"/>
                <w:szCs w:val="20"/>
              </w:rPr>
            </w:pPr>
            <w:r w:rsidRPr="002202AB">
              <w:rPr>
                <w:color w:val="000000"/>
                <w:sz w:val="20"/>
                <w:szCs w:val="20"/>
              </w:rPr>
              <w:t>860,000</w:t>
            </w:r>
          </w:p>
        </w:tc>
      </w:tr>
      <w:tr w:rsidR="00A05DBE" w:rsidRPr="002202AB" w14:paraId="7C3FCF49" w14:textId="77777777">
        <w:tc>
          <w:tcPr>
            <w:tcW w:w="396" w:type="pct"/>
            <w:vMerge/>
            <w:tcBorders>
              <w:left w:val="single" w:sz="4" w:space="0" w:color="666699"/>
              <w:right w:val="single" w:sz="4" w:space="0" w:color="666699"/>
            </w:tcBorders>
            <w:shd w:val="clear" w:color="auto" w:fill="auto"/>
            <w:vAlign w:val="center"/>
          </w:tcPr>
          <w:p w14:paraId="398BCFE6" w14:textId="77777777" w:rsidR="00A05DBE" w:rsidRPr="002202AB" w:rsidRDefault="00A05DBE">
            <w:pPr>
              <w:jc w:val="left"/>
              <w:rPr>
                <w:sz w:val="20"/>
                <w:szCs w:val="20"/>
              </w:rPr>
            </w:pPr>
          </w:p>
        </w:tc>
        <w:tc>
          <w:tcPr>
            <w:tcW w:w="445"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43B381B2" w14:textId="77777777" w:rsidR="00A05DBE" w:rsidRPr="002202AB" w:rsidRDefault="00A05DBE">
            <w:pPr>
              <w:jc w:val="left"/>
              <w:rPr>
                <w:sz w:val="20"/>
                <w:szCs w:val="20"/>
              </w:rPr>
            </w:pPr>
            <w:r w:rsidRPr="002202AB">
              <w:rPr>
                <w:sz w:val="20"/>
                <w:szCs w:val="20"/>
              </w:rPr>
              <w:t>Italy</w:t>
            </w: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58836D05" w14:textId="77777777" w:rsidR="00A05DBE" w:rsidRPr="002202AB" w:rsidRDefault="00A05DBE">
            <w:pPr>
              <w:jc w:val="left"/>
              <w:rPr>
                <w:sz w:val="20"/>
                <w:szCs w:val="20"/>
              </w:rPr>
            </w:pPr>
            <w:r w:rsidRPr="002202AB">
              <w:rPr>
                <w:sz w:val="20"/>
                <w:szCs w:val="20"/>
              </w:rPr>
              <w:t>Project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4FA2D1C" w14:textId="77777777" w:rsidR="00A05DBE" w:rsidRPr="002202AB" w:rsidRDefault="00A05DBE">
            <w:pPr>
              <w:jc w:val="right"/>
              <w:rPr>
                <w:sz w:val="20"/>
                <w:szCs w:val="20"/>
              </w:rPr>
            </w:pPr>
            <w:r w:rsidRPr="002202AB">
              <w:rPr>
                <w:color w:val="000000"/>
                <w:sz w:val="20"/>
                <w:szCs w:val="20"/>
              </w:rPr>
              <w:t>250,000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CA17246"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A9BEDE"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30C49E0" w14:textId="77777777" w:rsidR="00A05DBE" w:rsidRPr="002202AB" w:rsidRDefault="00A05DBE">
            <w:pPr>
              <w:jc w:val="right"/>
              <w:rPr>
                <w:rFonts w:eastAsiaTheme="minorHAnsi"/>
                <w:sz w:val="20"/>
                <w:szCs w:val="20"/>
              </w:rPr>
            </w:pPr>
            <w:r w:rsidRPr="002202AB">
              <w:rPr>
                <w:rFonts w:eastAsiaTheme="minorHAnsi"/>
                <w:sz w:val="20"/>
                <w:szCs w:val="20"/>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197B008D"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ED0E376" w14:textId="77777777" w:rsidR="00A05DBE" w:rsidRPr="002202AB" w:rsidRDefault="00A05DBE">
            <w:pPr>
              <w:jc w:val="right"/>
              <w:rPr>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EB2EF39" w14:textId="77777777" w:rsidR="00A05DBE" w:rsidRPr="002202AB" w:rsidRDefault="00A05DBE">
            <w:pPr>
              <w:jc w:val="right"/>
              <w:rPr>
                <w:sz w:val="20"/>
                <w:szCs w:val="20"/>
              </w:rPr>
            </w:pPr>
            <w:r w:rsidRPr="002202AB">
              <w:rPr>
                <w:color w:val="000000"/>
                <w:sz w:val="20"/>
                <w:szCs w:val="20"/>
              </w:rPr>
              <w:t>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19030E1"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53AFF30A" w14:textId="77777777" w:rsidR="00A05DBE" w:rsidRPr="002202AB" w:rsidRDefault="00A05DBE">
            <w:pPr>
              <w:jc w:val="right"/>
              <w:rPr>
                <w:color w:val="000000"/>
                <w:sz w:val="20"/>
                <w:szCs w:val="20"/>
              </w:rPr>
            </w:pPr>
            <w:r w:rsidRPr="002202AB">
              <w:rPr>
                <w:color w:val="000000"/>
                <w:sz w:val="20"/>
                <w:szCs w:val="20"/>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00BB587" w14:textId="77777777" w:rsidR="00A05DBE" w:rsidRPr="002202AB" w:rsidRDefault="00A05DBE">
            <w:pPr>
              <w:jc w:val="right"/>
              <w:rPr>
                <w:sz w:val="20"/>
                <w:szCs w:val="20"/>
              </w:rPr>
            </w:pPr>
            <w:r w:rsidRPr="002202AB">
              <w:rPr>
                <w:color w:val="000000"/>
                <w:sz w:val="20"/>
                <w:szCs w:val="20"/>
              </w:rPr>
              <w:t>250,000</w:t>
            </w:r>
          </w:p>
        </w:tc>
      </w:tr>
      <w:tr w:rsidR="00A05DBE" w:rsidRPr="002202AB" w14:paraId="569BB375" w14:textId="77777777">
        <w:tc>
          <w:tcPr>
            <w:tcW w:w="396" w:type="pct"/>
            <w:vMerge/>
            <w:tcBorders>
              <w:left w:val="single" w:sz="4" w:space="0" w:color="666699"/>
              <w:bottom w:val="single" w:sz="4" w:space="0" w:color="666699"/>
              <w:right w:val="single" w:sz="4" w:space="0" w:color="666699"/>
            </w:tcBorders>
            <w:shd w:val="clear" w:color="auto" w:fill="auto"/>
            <w:vAlign w:val="center"/>
          </w:tcPr>
          <w:p w14:paraId="37001C28" w14:textId="77777777" w:rsidR="00A05DBE" w:rsidRPr="002202AB" w:rsidRDefault="00A05DBE">
            <w:pPr>
              <w:jc w:val="left"/>
              <w:rPr>
                <w:sz w:val="20"/>
                <w:szCs w:val="20"/>
              </w:rPr>
            </w:pPr>
          </w:p>
        </w:tc>
        <w:tc>
          <w:tcPr>
            <w:tcW w:w="445" w:type="pct"/>
            <w:vMerge/>
            <w:tcBorders>
              <w:left w:val="single" w:sz="4" w:space="0" w:color="666699"/>
              <w:bottom w:val="single" w:sz="4" w:space="0" w:color="666699"/>
              <w:right w:val="single" w:sz="4" w:space="0" w:color="666699"/>
            </w:tcBorders>
            <w:shd w:val="clear" w:color="auto" w:fill="auto"/>
            <w:vAlign w:val="center"/>
          </w:tcPr>
          <w:p w14:paraId="1A44EF18" w14:textId="77777777" w:rsidR="00A05DBE" w:rsidRPr="002202AB" w:rsidRDefault="00A05DBE">
            <w:pPr>
              <w:jc w:val="left"/>
              <w:rPr>
                <w:sz w:val="20"/>
                <w:szCs w:val="20"/>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619526E9" w14:textId="77777777" w:rsidR="00A05DBE" w:rsidRPr="002202AB" w:rsidRDefault="00A05DBE">
            <w:pPr>
              <w:jc w:val="left"/>
              <w:rPr>
                <w:sz w:val="20"/>
                <w:szCs w:val="20"/>
              </w:rPr>
            </w:pPr>
            <w:r w:rsidRPr="002202AB">
              <w:rPr>
                <w:sz w:val="20"/>
                <w:szCs w:val="20"/>
              </w:rPr>
              <w:t>Support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202A584" w14:textId="77777777" w:rsidR="00A05DBE" w:rsidRPr="002202AB" w:rsidRDefault="00A05DBE">
            <w:pPr>
              <w:jc w:val="right"/>
              <w:rPr>
                <w:sz w:val="20"/>
                <w:szCs w:val="20"/>
              </w:rPr>
            </w:pPr>
            <w:r w:rsidRPr="002202AB">
              <w:rPr>
                <w:color w:val="000000"/>
                <w:sz w:val="20"/>
                <w:szCs w:val="20"/>
              </w:rPr>
              <w:t>32,500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A948FDF"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0602C77"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4968B87" w14:textId="77777777" w:rsidR="00A05DBE" w:rsidRPr="002202AB" w:rsidRDefault="00A05DBE">
            <w:pPr>
              <w:jc w:val="right"/>
              <w:rPr>
                <w:rFonts w:eastAsiaTheme="minorHAnsi"/>
                <w:sz w:val="20"/>
                <w:szCs w:val="20"/>
              </w:rPr>
            </w:pPr>
            <w:r w:rsidRPr="002202AB">
              <w:rPr>
                <w:rFonts w:eastAsiaTheme="minorHAnsi"/>
                <w:sz w:val="20"/>
                <w:szCs w:val="20"/>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3E7379A8" w14:textId="77777777" w:rsidR="00A05DBE" w:rsidRPr="002202AB" w:rsidRDefault="00A05DBE">
            <w:pPr>
              <w:jc w:val="right"/>
              <w:rPr>
                <w:rFonts w:eastAsiaTheme="minorHAnsi"/>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F0F0409" w14:textId="77777777" w:rsidR="00A05DBE" w:rsidRPr="002202AB" w:rsidRDefault="00A05DBE">
            <w:pPr>
              <w:jc w:val="right"/>
              <w:rPr>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E1ABD97" w14:textId="77777777" w:rsidR="00A05DBE" w:rsidRPr="002202AB" w:rsidRDefault="00A05DBE">
            <w:pPr>
              <w:jc w:val="right"/>
              <w:rPr>
                <w:sz w:val="20"/>
                <w:szCs w:val="20"/>
              </w:rPr>
            </w:pPr>
            <w:r w:rsidRPr="002202AB">
              <w:rPr>
                <w:color w:val="000000"/>
                <w:sz w:val="20"/>
                <w:szCs w:val="20"/>
              </w:rPr>
              <w:t>0</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52E8081F"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A8C64EE" w14:textId="77777777" w:rsidR="00A05DBE" w:rsidRPr="002202AB" w:rsidRDefault="00A05DBE">
            <w:pPr>
              <w:jc w:val="right"/>
              <w:rPr>
                <w:color w:val="000000"/>
                <w:sz w:val="20"/>
                <w:szCs w:val="20"/>
              </w:rPr>
            </w:pPr>
            <w:r w:rsidRPr="002202AB">
              <w:rPr>
                <w:color w:val="000000"/>
                <w:sz w:val="20"/>
                <w:szCs w:val="20"/>
              </w:rPr>
              <w:t>0</w:t>
            </w:r>
          </w:p>
        </w:tc>
        <w:tc>
          <w:tcPr>
            <w:tcW w:w="425"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708C5DE" w14:textId="77777777" w:rsidR="00A05DBE" w:rsidRPr="002202AB" w:rsidRDefault="00A05DBE">
            <w:pPr>
              <w:jc w:val="right"/>
              <w:rPr>
                <w:sz w:val="20"/>
                <w:szCs w:val="20"/>
              </w:rPr>
            </w:pPr>
            <w:r w:rsidRPr="002202AB">
              <w:rPr>
                <w:color w:val="000000"/>
                <w:sz w:val="20"/>
                <w:szCs w:val="20"/>
              </w:rPr>
              <w:t>32,500</w:t>
            </w:r>
          </w:p>
        </w:tc>
      </w:tr>
      <w:tr w:rsidR="00A05DBE" w:rsidRPr="002202AB" w14:paraId="49CE8E69" w14:textId="77777777">
        <w:tc>
          <w:tcPr>
            <w:tcW w:w="842" w:type="pct"/>
            <w:gridSpan w:val="2"/>
            <w:vMerge w:val="restart"/>
            <w:tcBorders>
              <w:left w:val="single" w:sz="4" w:space="0" w:color="666699"/>
              <w:right w:val="single" w:sz="4" w:space="0" w:color="666699"/>
            </w:tcBorders>
            <w:shd w:val="clear" w:color="auto" w:fill="auto"/>
          </w:tcPr>
          <w:p w14:paraId="2E40793B" w14:textId="77777777" w:rsidR="00A05DBE" w:rsidRPr="002202AB" w:rsidRDefault="00A05DBE">
            <w:pPr>
              <w:jc w:val="left"/>
              <w:rPr>
                <w:sz w:val="20"/>
                <w:szCs w:val="20"/>
              </w:rPr>
            </w:pPr>
            <w:r w:rsidRPr="002202AB">
              <w:rPr>
                <w:sz w:val="20"/>
                <w:szCs w:val="20"/>
              </w:rPr>
              <w:t>Funds approved by ExCom (US$)</w:t>
            </w: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7A778B38" w14:textId="77777777" w:rsidR="00A05DBE" w:rsidRPr="002202AB" w:rsidRDefault="00A05DBE">
            <w:pPr>
              <w:jc w:val="left"/>
              <w:rPr>
                <w:sz w:val="20"/>
                <w:szCs w:val="20"/>
              </w:rPr>
            </w:pPr>
            <w:r w:rsidRPr="002202AB">
              <w:rPr>
                <w:sz w:val="20"/>
                <w:szCs w:val="20"/>
              </w:rPr>
              <w:t>Project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724EBC9" w14:textId="77777777" w:rsidR="00A05DBE" w:rsidRPr="002202AB" w:rsidRDefault="00A05DBE">
            <w:pPr>
              <w:jc w:val="right"/>
              <w:rPr>
                <w:color w:val="000000"/>
                <w:sz w:val="20"/>
                <w:szCs w:val="20"/>
              </w:rPr>
            </w:pPr>
            <w:r w:rsidRPr="002202AB">
              <w:rPr>
                <w:color w:val="000000"/>
                <w:sz w:val="20"/>
                <w:szCs w:val="20"/>
              </w:rPr>
              <w:t>6,376,461</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3E767561"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181F1A3" w14:textId="77777777" w:rsidR="00A05DBE" w:rsidRPr="002202AB" w:rsidRDefault="00A05DBE">
            <w:pPr>
              <w:tabs>
                <w:tab w:val="left" w:pos="198"/>
              </w:tabs>
              <w:jc w:val="right"/>
              <w:rPr>
                <w:color w:val="000000"/>
                <w:sz w:val="20"/>
                <w:szCs w:val="20"/>
              </w:rPr>
            </w:pPr>
            <w:r w:rsidRPr="002202AB">
              <w:rPr>
                <w:color w:val="000000"/>
                <w:sz w:val="20"/>
                <w:szCs w:val="20"/>
              </w:rPr>
              <w:t>3,314,682</w:t>
            </w:r>
          </w:p>
        </w:tc>
        <w:tc>
          <w:tcPr>
            <w:tcW w:w="36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511FED87" w14:textId="77777777" w:rsidR="00A05DBE" w:rsidRPr="002202AB" w:rsidRDefault="00A05DBE">
            <w:pPr>
              <w:tabs>
                <w:tab w:val="left" w:pos="198"/>
              </w:tabs>
              <w:jc w:val="right"/>
              <w:rPr>
                <w:color w:val="000000"/>
                <w:sz w:val="20"/>
                <w:szCs w:val="20"/>
              </w:rPr>
            </w:pPr>
            <w:r w:rsidRPr="002202AB">
              <w:rPr>
                <w:color w:val="000000"/>
                <w:sz w:val="20"/>
                <w:szCs w:val="20"/>
              </w:rPr>
              <w:t>11,434,986</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50E842C9"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95704B0" w14:textId="77777777" w:rsidR="00A05DBE" w:rsidRPr="002202AB" w:rsidRDefault="00A05DBE">
            <w:pPr>
              <w:jc w:val="right"/>
              <w:rPr>
                <w:color w:val="000000"/>
                <w:sz w:val="20"/>
                <w:szCs w:val="20"/>
              </w:rPr>
            </w:pPr>
            <w:r w:rsidRPr="002202AB">
              <w:rPr>
                <w:color w:val="000000"/>
                <w:sz w:val="20"/>
                <w:szCs w:val="20"/>
              </w:rPr>
              <w:t>1,004,545</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A5BD4D1" w14:textId="77777777" w:rsidR="00A05DBE" w:rsidRPr="002202AB" w:rsidRDefault="00A05DBE">
            <w:pPr>
              <w:jc w:val="right"/>
              <w:rPr>
                <w:color w:val="000000"/>
                <w:sz w:val="20"/>
                <w:szCs w:val="20"/>
              </w:rPr>
            </w:pPr>
            <w:r w:rsidRPr="002202AB">
              <w:rPr>
                <w:color w:val="000000"/>
                <w:sz w:val="20"/>
                <w:szCs w:val="20"/>
              </w:rPr>
              <w:t>3,016,000</w:t>
            </w:r>
          </w:p>
        </w:tc>
        <w:tc>
          <w:tcPr>
            <w:tcW w:w="326" w:type="pct"/>
            <w:tcBorders>
              <w:top w:val="nil"/>
              <w:left w:val="nil"/>
              <w:bottom w:val="single" w:sz="4" w:space="0" w:color="auto"/>
              <w:right w:val="single" w:sz="4" w:space="0" w:color="auto"/>
            </w:tcBorders>
            <w:shd w:val="clear" w:color="auto" w:fill="auto"/>
            <w:tcMar>
              <w:left w:w="57" w:type="dxa"/>
              <w:right w:w="85" w:type="dxa"/>
            </w:tcMar>
          </w:tcPr>
          <w:p w14:paraId="50001996"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EE26A28" w14:textId="77777777" w:rsidR="00A05DBE" w:rsidRPr="002202AB" w:rsidRDefault="00A05DBE">
            <w:pPr>
              <w:jc w:val="right"/>
              <w:rPr>
                <w:color w:val="000000"/>
                <w:sz w:val="20"/>
                <w:szCs w:val="20"/>
              </w:rPr>
            </w:pPr>
          </w:p>
        </w:tc>
        <w:tc>
          <w:tcPr>
            <w:tcW w:w="4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F0F5221" w14:textId="77777777" w:rsidR="00A05DBE" w:rsidRPr="002202AB" w:rsidRDefault="00A05DBE">
            <w:pPr>
              <w:jc w:val="right"/>
              <w:rPr>
                <w:color w:val="000000"/>
                <w:sz w:val="20"/>
                <w:szCs w:val="20"/>
              </w:rPr>
            </w:pPr>
            <w:r w:rsidRPr="002202AB">
              <w:rPr>
                <w:color w:val="000000"/>
                <w:sz w:val="20"/>
                <w:szCs w:val="20"/>
              </w:rPr>
              <w:t>25,146,674</w:t>
            </w:r>
          </w:p>
        </w:tc>
      </w:tr>
      <w:tr w:rsidR="00A05DBE" w:rsidRPr="002202AB" w14:paraId="1DD1F24E" w14:textId="77777777">
        <w:tc>
          <w:tcPr>
            <w:tcW w:w="842" w:type="pct"/>
            <w:gridSpan w:val="2"/>
            <w:vMerge/>
            <w:tcBorders>
              <w:left w:val="single" w:sz="4" w:space="0" w:color="666699"/>
              <w:bottom w:val="single" w:sz="4" w:space="0" w:color="666699"/>
              <w:right w:val="single" w:sz="4" w:space="0" w:color="666699"/>
            </w:tcBorders>
            <w:shd w:val="clear" w:color="auto" w:fill="auto"/>
          </w:tcPr>
          <w:p w14:paraId="143A247E" w14:textId="77777777" w:rsidR="00A05DBE" w:rsidRPr="002202AB" w:rsidRDefault="00A05DBE">
            <w:pPr>
              <w:jc w:val="left"/>
              <w:rPr>
                <w:sz w:val="20"/>
                <w:szCs w:val="20"/>
              </w:rPr>
            </w:pPr>
          </w:p>
        </w:tc>
        <w:tc>
          <w:tcPr>
            <w:tcW w:w="495" w:type="pct"/>
            <w:tcBorders>
              <w:top w:val="single" w:sz="4" w:space="0" w:color="666699"/>
              <w:left w:val="single" w:sz="4" w:space="0" w:color="666699"/>
              <w:bottom w:val="single" w:sz="4" w:space="0" w:color="666699"/>
              <w:right w:val="single" w:sz="4" w:space="0" w:color="666699"/>
            </w:tcBorders>
            <w:shd w:val="clear" w:color="auto" w:fill="auto"/>
          </w:tcPr>
          <w:p w14:paraId="1596C127" w14:textId="77777777" w:rsidR="00A05DBE" w:rsidRPr="002202AB" w:rsidRDefault="00A05DBE">
            <w:pPr>
              <w:jc w:val="left"/>
              <w:rPr>
                <w:sz w:val="20"/>
                <w:szCs w:val="20"/>
              </w:rPr>
            </w:pPr>
            <w:r w:rsidRPr="002202AB">
              <w:rPr>
                <w:sz w:val="20"/>
                <w:szCs w:val="20"/>
              </w:rPr>
              <w:t>Support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537CC4AB" w14:textId="77777777" w:rsidR="00A05DBE" w:rsidRPr="002202AB" w:rsidRDefault="00A05DBE">
            <w:pPr>
              <w:jc w:val="right"/>
              <w:rPr>
                <w:color w:val="000000"/>
                <w:sz w:val="20"/>
                <w:szCs w:val="20"/>
              </w:rPr>
            </w:pPr>
            <w:r w:rsidRPr="002202AB">
              <w:rPr>
                <w:color w:val="000000"/>
                <w:sz w:val="20"/>
                <w:szCs w:val="20"/>
              </w:rPr>
              <w:t>515,009</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491A33E"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2307A89" w14:textId="77777777" w:rsidR="00A05DBE" w:rsidRPr="002202AB" w:rsidRDefault="00A05DBE">
            <w:pPr>
              <w:tabs>
                <w:tab w:val="left" w:pos="198"/>
              </w:tabs>
              <w:jc w:val="right"/>
              <w:rPr>
                <w:color w:val="000000"/>
                <w:sz w:val="20"/>
                <w:szCs w:val="20"/>
              </w:rPr>
            </w:pPr>
            <w:r w:rsidRPr="002202AB">
              <w:rPr>
                <w:color w:val="000000"/>
                <w:sz w:val="20"/>
                <w:szCs w:val="20"/>
              </w:rPr>
              <w:t>260,396</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8D99ABB" w14:textId="77777777" w:rsidR="00A05DBE" w:rsidRPr="002202AB" w:rsidRDefault="00A05DBE">
            <w:pPr>
              <w:jc w:val="right"/>
              <w:rPr>
                <w:color w:val="000000"/>
                <w:sz w:val="20"/>
                <w:szCs w:val="20"/>
              </w:rPr>
            </w:pPr>
            <w:r w:rsidRPr="002202AB">
              <w:rPr>
                <w:rFonts w:eastAsiaTheme="minorHAnsi"/>
                <w:sz w:val="20"/>
                <w:szCs w:val="20"/>
              </w:rPr>
              <w:t>898,053</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7F11E447"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6C6F6AA8" w14:textId="77777777" w:rsidR="00A05DBE" w:rsidRPr="002202AB" w:rsidRDefault="00A05DBE">
            <w:pPr>
              <w:jc w:val="right"/>
              <w:rPr>
                <w:color w:val="000000"/>
                <w:sz w:val="20"/>
                <w:szCs w:val="20"/>
              </w:rPr>
            </w:pPr>
            <w:r w:rsidRPr="002202AB">
              <w:rPr>
                <w:color w:val="000000"/>
                <w:sz w:val="20"/>
                <w:szCs w:val="20"/>
              </w:rPr>
              <w:t>111,800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095B9A68" w14:textId="77777777" w:rsidR="00A05DBE" w:rsidRPr="002202AB" w:rsidRDefault="00A05DBE">
            <w:pPr>
              <w:jc w:val="right"/>
              <w:rPr>
                <w:color w:val="000000"/>
                <w:sz w:val="20"/>
                <w:szCs w:val="20"/>
              </w:rPr>
            </w:pPr>
            <w:r w:rsidRPr="002202AB">
              <w:rPr>
                <w:color w:val="000000"/>
                <w:sz w:val="20"/>
                <w:szCs w:val="20"/>
              </w:rPr>
              <w:t>273,061</w:t>
            </w:r>
          </w:p>
        </w:tc>
        <w:tc>
          <w:tcPr>
            <w:tcW w:w="3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A3F4680"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8805141" w14:textId="77777777" w:rsidR="00A05DBE" w:rsidRPr="002202AB" w:rsidRDefault="00A05DBE">
            <w:pPr>
              <w:jc w:val="right"/>
              <w:rPr>
                <w:color w:val="000000"/>
                <w:sz w:val="20"/>
                <w:szCs w:val="20"/>
              </w:rPr>
            </w:pPr>
          </w:p>
        </w:tc>
        <w:tc>
          <w:tcPr>
            <w:tcW w:w="425"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DB9D94B" w14:textId="77777777" w:rsidR="00A05DBE" w:rsidRPr="002202AB" w:rsidRDefault="00A05DBE">
            <w:pPr>
              <w:jc w:val="right"/>
              <w:rPr>
                <w:color w:val="000000"/>
                <w:sz w:val="20"/>
                <w:szCs w:val="20"/>
              </w:rPr>
            </w:pPr>
            <w:r w:rsidRPr="002202AB">
              <w:rPr>
                <w:color w:val="000000"/>
                <w:sz w:val="20"/>
                <w:szCs w:val="20"/>
              </w:rPr>
              <w:t>2,058,319</w:t>
            </w:r>
          </w:p>
        </w:tc>
      </w:tr>
      <w:tr w:rsidR="00A05DBE" w:rsidRPr="002202AB" w14:paraId="55342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2" w:type="pct"/>
            <w:gridSpan w:val="2"/>
            <w:vMerge w:val="restart"/>
            <w:shd w:val="clear" w:color="auto" w:fill="auto"/>
          </w:tcPr>
          <w:p w14:paraId="1A496EEF" w14:textId="77777777" w:rsidR="00A05DBE" w:rsidRPr="002202AB" w:rsidRDefault="00A05DBE">
            <w:pPr>
              <w:jc w:val="left"/>
              <w:rPr>
                <w:sz w:val="20"/>
                <w:szCs w:val="20"/>
              </w:rPr>
            </w:pPr>
            <w:r w:rsidRPr="002202AB">
              <w:rPr>
                <w:sz w:val="20"/>
                <w:szCs w:val="20"/>
              </w:rPr>
              <w:t>Total funds recommended for approval at this meeting (US$)</w:t>
            </w:r>
          </w:p>
        </w:tc>
        <w:tc>
          <w:tcPr>
            <w:tcW w:w="495" w:type="pct"/>
            <w:shd w:val="clear" w:color="auto" w:fill="auto"/>
          </w:tcPr>
          <w:p w14:paraId="0E317D13" w14:textId="77777777" w:rsidR="00A05DBE" w:rsidRPr="002202AB" w:rsidRDefault="00A05DBE">
            <w:pPr>
              <w:jc w:val="left"/>
              <w:rPr>
                <w:sz w:val="20"/>
                <w:szCs w:val="20"/>
              </w:rPr>
            </w:pPr>
            <w:r w:rsidRPr="002202AB">
              <w:rPr>
                <w:sz w:val="20"/>
                <w:szCs w:val="20"/>
              </w:rPr>
              <w:t>Project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B9808DD" w14:textId="77777777" w:rsidR="00A05DBE" w:rsidRPr="002202AB" w:rsidRDefault="00A05DBE">
            <w:pPr>
              <w:jc w:val="right"/>
              <w:rPr>
                <w:color w:val="000000"/>
                <w:sz w:val="20"/>
                <w:szCs w:val="20"/>
              </w:rPr>
            </w:pPr>
            <w:r w:rsidRPr="002202AB">
              <w:rPr>
                <w:color w:val="000000"/>
                <w:sz w:val="20"/>
                <w:szCs w:val="20"/>
              </w:rPr>
              <w:t>0</w:t>
            </w:r>
          </w:p>
        </w:tc>
        <w:tc>
          <w:tcPr>
            <w:tcW w:w="366" w:type="pct"/>
            <w:shd w:val="clear" w:color="auto" w:fill="auto"/>
            <w:tcMar>
              <w:left w:w="57" w:type="dxa"/>
              <w:right w:w="85" w:type="dxa"/>
            </w:tcMar>
          </w:tcPr>
          <w:p w14:paraId="3298BA49" w14:textId="77777777" w:rsidR="00A05DBE" w:rsidRPr="002202AB" w:rsidRDefault="00A05DBE">
            <w:pPr>
              <w:jc w:val="right"/>
              <w:rPr>
                <w:color w:val="000000"/>
                <w:sz w:val="20"/>
                <w:szCs w:val="20"/>
              </w:rPr>
            </w:pPr>
            <w:r w:rsidRPr="002202AB">
              <w:rPr>
                <w:color w:val="000000"/>
                <w:sz w:val="20"/>
                <w:szCs w:val="20"/>
              </w:rPr>
              <w:t>0</w:t>
            </w:r>
          </w:p>
        </w:tc>
        <w:tc>
          <w:tcPr>
            <w:tcW w:w="366" w:type="pct"/>
            <w:shd w:val="clear" w:color="auto" w:fill="auto"/>
            <w:tcMar>
              <w:left w:w="57" w:type="dxa"/>
              <w:right w:w="85" w:type="dxa"/>
            </w:tcMar>
          </w:tcPr>
          <w:p w14:paraId="282F5E9C"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C4D4337" w14:textId="77777777" w:rsidR="00A05DBE" w:rsidRPr="002202AB" w:rsidRDefault="00A05DBE">
            <w:pPr>
              <w:tabs>
                <w:tab w:val="left" w:pos="198"/>
              </w:tabs>
              <w:jc w:val="right"/>
              <w:rPr>
                <w:color w:val="000000"/>
                <w:sz w:val="20"/>
                <w:szCs w:val="20"/>
              </w:rPr>
            </w:pPr>
            <w:r w:rsidRPr="002202AB">
              <w:rPr>
                <w:color w:val="000000"/>
                <w:sz w:val="20"/>
                <w:szCs w:val="20"/>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7B1865D3"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72074F7A"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D80F708" w14:textId="77777777" w:rsidR="00A05DBE" w:rsidRPr="002202AB" w:rsidRDefault="00A05DBE">
            <w:pPr>
              <w:jc w:val="right"/>
              <w:rPr>
                <w:color w:val="000000"/>
                <w:sz w:val="20"/>
                <w:szCs w:val="20"/>
              </w:rPr>
            </w:pPr>
            <w:r w:rsidRPr="002202AB">
              <w:rPr>
                <w:color w:val="000000"/>
                <w:sz w:val="20"/>
                <w:szCs w:val="20"/>
              </w:rPr>
              <w:t>0</w:t>
            </w:r>
          </w:p>
        </w:tc>
        <w:tc>
          <w:tcPr>
            <w:tcW w:w="326" w:type="pct"/>
            <w:shd w:val="clear" w:color="auto" w:fill="auto"/>
            <w:tcMar>
              <w:left w:w="57" w:type="dxa"/>
              <w:right w:w="85" w:type="dxa"/>
            </w:tcMar>
          </w:tcPr>
          <w:p w14:paraId="77919D2F"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28480584" w14:textId="77777777" w:rsidR="00A05DBE" w:rsidRPr="002202AB" w:rsidRDefault="00A05DBE">
            <w:pPr>
              <w:jc w:val="right"/>
              <w:rPr>
                <w:color w:val="000000"/>
                <w:sz w:val="20"/>
                <w:szCs w:val="20"/>
              </w:rPr>
            </w:pPr>
            <w:r w:rsidRPr="002202AB">
              <w:rPr>
                <w:color w:val="000000"/>
                <w:sz w:val="20"/>
                <w:szCs w:val="20"/>
              </w:rPr>
              <w:t>872,727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E087317" w14:textId="77777777" w:rsidR="00A05DBE" w:rsidRPr="002202AB" w:rsidRDefault="00A05DBE">
            <w:pPr>
              <w:jc w:val="right"/>
              <w:rPr>
                <w:color w:val="000000"/>
                <w:sz w:val="20"/>
                <w:szCs w:val="20"/>
              </w:rPr>
            </w:pPr>
            <w:r w:rsidRPr="002202AB">
              <w:rPr>
                <w:color w:val="000000"/>
                <w:sz w:val="20"/>
                <w:szCs w:val="20"/>
              </w:rPr>
              <w:t>872,727</w:t>
            </w:r>
          </w:p>
        </w:tc>
      </w:tr>
      <w:tr w:rsidR="00A05DBE" w:rsidRPr="002202AB" w14:paraId="4B2C9B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2" w:type="pct"/>
            <w:gridSpan w:val="2"/>
            <w:vMerge/>
            <w:shd w:val="clear" w:color="auto" w:fill="auto"/>
          </w:tcPr>
          <w:p w14:paraId="4CC534F9" w14:textId="77777777" w:rsidR="00A05DBE" w:rsidRPr="002202AB" w:rsidRDefault="00A05DBE">
            <w:pPr>
              <w:jc w:val="left"/>
              <w:rPr>
                <w:sz w:val="20"/>
                <w:szCs w:val="20"/>
              </w:rPr>
            </w:pPr>
          </w:p>
        </w:tc>
        <w:tc>
          <w:tcPr>
            <w:tcW w:w="495" w:type="pct"/>
            <w:shd w:val="clear" w:color="auto" w:fill="auto"/>
          </w:tcPr>
          <w:p w14:paraId="448E121E" w14:textId="77777777" w:rsidR="00A05DBE" w:rsidRPr="002202AB" w:rsidRDefault="00A05DBE">
            <w:pPr>
              <w:jc w:val="left"/>
              <w:rPr>
                <w:sz w:val="20"/>
                <w:szCs w:val="20"/>
              </w:rPr>
            </w:pPr>
            <w:r w:rsidRPr="002202AB">
              <w:rPr>
                <w:sz w:val="20"/>
                <w:szCs w:val="20"/>
              </w:rPr>
              <w:t>Support costs</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959E4B0" w14:textId="77777777" w:rsidR="00A05DBE" w:rsidRPr="002202AB" w:rsidRDefault="00A05DBE">
            <w:pPr>
              <w:jc w:val="right"/>
              <w:rPr>
                <w:color w:val="000000"/>
                <w:sz w:val="20"/>
                <w:szCs w:val="20"/>
              </w:rPr>
            </w:pPr>
            <w:r w:rsidRPr="002202AB">
              <w:rPr>
                <w:color w:val="000000"/>
                <w:sz w:val="20"/>
                <w:szCs w:val="20"/>
              </w:rPr>
              <w:t>0</w:t>
            </w:r>
          </w:p>
        </w:tc>
        <w:tc>
          <w:tcPr>
            <w:tcW w:w="366" w:type="pct"/>
            <w:shd w:val="clear" w:color="auto" w:fill="auto"/>
            <w:tcMar>
              <w:left w:w="57" w:type="dxa"/>
              <w:right w:w="85" w:type="dxa"/>
            </w:tcMar>
          </w:tcPr>
          <w:p w14:paraId="28A6FAF9" w14:textId="77777777" w:rsidR="00A05DBE" w:rsidRPr="002202AB" w:rsidRDefault="00A05DBE">
            <w:pPr>
              <w:jc w:val="right"/>
              <w:rPr>
                <w:color w:val="000000"/>
                <w:sz w:val="20"/>
                <w:szCs w:val="20"/>
              </w:rPr>
            </w:pPr>
            <w:r w:rsidRPr="002202AB">
              <w:rPr>
                <w:color w:val="000000"/>
                <w:sz w:val="20"/>
                <w:szCs w:val="20"/>
              </w:rPr>
              <w:t>0</w:t>
            </w:r>
          </w:p>
        </w:tc>
        <w:tc>
          <w:tcPr>
            <w:tcW w:w="366" w:type="pct"/>
            <w:shd w:val="clear" w:color="auto" w:fill="auto"/>
            <w:tcMar>
              <w:left w:w="57" w:type="dxa"/>
              <w:right w:w="85" w:type="dxa"/>
            </w:tcMar>
          </w:tcPr>
          <w:p w14:paraId="28F6DD6D"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21997691" w14:textId="77777777" w:rsidR="00A05DBE" w:rsidRPr="002202AB" w:rsidRDefault="00A05DBE">
            <w:pPr>
              <w:jc w:val="right"/>
              <w:rPr>
                <w:color w:val="000000"/>
                <w:sz w:val="20"/>
                <w:szCs w:val="20"/>
              </w:rPr>
            </w:pPr>
            <w:r w:rsidRPr="002202AB">
              <w:rPr>
                <w:color w:val="000000"/>
                <w:sz w:val="20"/>
                <w:szCs w:val="20"/>
              </w:rPr>
              <w:t>0</w:t>
            </w:r>
          </w:p>
        </w:tc>
        <w:tc>
          <w:tcPr>
            <w:tcW w:w="367" w:type="pct"/>
            <w:tcBorders>
              <w:top w:val="nil"/>
              <w:left w:val="nil"/>
              <w:bottom w:val="single" w:sz="4" w:space="0" w:color="auto"/>
              <w:right w:val="single" w:sz="4" w:space="0" w:color="auto"/>
            </w:tcBorders>
            <w:shd w:val="clear" w:color="auto" w:fill="auto"/>
            <w:tcMar>
              <w:left w:w="57" w:type="dxa"/>
              <w:right w:w="85" w:type="dxa"/>
            </w:tcMar>
          </w:tcPr>
          <w:p w14:paraId="17665598"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4BEE758B" w14:textId="77777777" w:rsidR="00A05DBE" w:rsidRPr="002202AB" w:rsidRDefault="00A05DBE">
            <w:pPr>
              <w:jc w:val="right"/>
              <w:rPr>
                <w:color w:val="000000"/>
                <w:sz w:val="20"/>
                <w:szCs w:val="20"/>
              </w:rPr>
            </w:pPr>
            <w:r w:rsidRPr="002202AB">
              <w:rPr>
                <w:color w:val="000000"/>
                <w:sz w:val="20"/>
                <w:szCs w:val="20"/>
              </w:rPr>
              <w:t>0</w:t>
            </w:r>
          </w:p>
        </w:tc>
        <w:tc>
          <w:tcPr>
            <w:tcW w:w="366" w:type="pct"/>
            <w:tcBorders>
              <w:top w:val="nil"/>
              <w:left w:val="nil"/>
              <w:bottom w:val="single" w:sz="4" w:space="0" w:color="auto"/>
              <w:right w:val="single" w:sz="4" w:space="0" w:color="auto"/>
            </w:tcBorders>
            <w:shd w:val="clear" w:color="auto" w:fill="auto"/>
            <w:tcMar>
              <w:left w:w="57" w:type="dxa"/>
              <w:right w:w="85" w:type="dxa"/>
            </w:tcMar>
          </w:tcPr>
          <w:p w14:paraId="162040B9" w14:textId="77777777" w:rsidR="00A05DBE" w:rsidRPr="002202AB" w:rsidRDefault="00A05DBE">
            <w:pPr>
              <w:jc w:val="right"/>
              <w:rPr>
                <w:color w:val="000000"/>
                <w:sz w:val="20"/>
                <w:szCs w:val="20"/>
              </w:rPr>
            </w:pPr>
            <w:r w:rsidRPr="002202AB">
              <w:rPr>
                <w:color w:val="000000"/>
                <w:sz w:val="20"/>
                <w:szCs w:val="20"/>
              </w:rPr>
              <w:t>0</w:t>
            </w:r>
          </w:p>
        </w:tc>
        <w:tc>
          <w:tcPr>
            <w:tcW w:w="326" w:type="pct"/>
            <w:shd w:val="clear" w:color="auto" w:fill="auto"/>
            <w:tcMar>
              <w:left w:w="57" w:type="dxa"/>
              <w:right w:w="85" w:type="dxa"/>
            </w:tcMar>
          </w:tcPr>
          <w:p w14:paraId="6E5FA9E8" w14:textId="77777777" w:rsidR="00A05DBE" w:rsidRPr="002202AB" w:rsidRDefault="00A05DBE">
            <w:pPr>
              <w:jc w:val="right"/>
              <w:rPr>
                <w:color w:val="000000"/>
                <w:sz w:val="20"/>
                <w:szCs w:val="20"/>
              </w:rPr>
            </w:pPr>
            <w:r w:rsidRPr="002202AB">
              <w:rPr>
                <w:color w:val="000000"/>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7062C07" w14:textId="77777777" w:rsidR="00A05DBE" w:rsidRPr="002202AB" w:rsidRDefault="00A05DBE">
            <w:pPr>
              <w:jc w:val="right"/>
              <w:rPr>
                <w:color w:val="000000"/>
                <w:sz w:val="20"/>
                <w:szCs w:val="20"/>
              </w:rPr>
            </w:pPr>
            <w:r w:rsidRPr="002202AB">
              <w:rPr>
                <w:color w:val="000000"/>
                <w:sz w:val="20"/>
                <w:szCs w:val="20"/>
              </w:rPr>
              <w:t>97,129</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2D40765" w14:textId="77777777" w:rsidR="00A05DBE" w:rsidRPr="002202AB" w:rsidRDefault="00A05DBE">
            <w:pPr>
              <w:jc w:val="right"/>
              <w:rPr>
                <w:color w:val="000000"/>
                <w:sz w:val="20"/>
                <w:szCs w:val="20"/>
              </w:rPr>
            </w:pPr>
            <w:r w:rsidRPr="002202AB">
              <w:rPr>
                <w:color w:val="000000"/>
                <w:sz w:val="20"/>
                <w:szCs w:val="20"/>
              </w:rPr>
              <w:t>97,129</w:t>
            </w:r>
          </w:p>
        </w:tc>
      </w:tr>
    </w:tbl>
    <w:p w14:paraId="0951FBCF" w14:textId="77777777" w:rsidR="00A05DBE" w:rsidRPr="002202AB" w:rsidRDefault="00A05DBE" w:rsidP="00A05DBE">
      <w:pPr>
        <w:jc w:val="left"/>
        <w:rPr>
          <w:sz w:val="20"/>
          <w:szCs w:val="20"/>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48"/>
        <w:gridCol w:w="7202"/>
      </w:tblGrid>
      <w:tr w:rsidR="00A05DBE" w:rsidRPr="002202AB" w14:paraId="3BB59D83" w14:textId="77777777">
        <w:trPr>
          <w:trHeight w:val="42"/>
        </w:trPr>
        <w:tc>
          <w:tcPr>
            <w:tcW w:w="2473" w:type="pct"/>
            <w:hideMark/>
          </w:tcPr>
          <w:p w14:paraId="2935FBAF" w14:textId="77777777" w:rsidR="00A05DBE" w:rsidRPr="002202AB" w:rsidRDefault="00A05DBE">
            <w:pPr>
              <w:spacing w:after="60"/>
              <w:jc w:val="left"/>
              <w:rPr>
                <w:b/>
                <w:sz w:val="20"/>
                <w:szCs w:val="20"/>
              </w:rPr>
            </w:pPr>
            <w:r w:rsidRPr="002202AB">
              <w:rPr>
                <w:b/>
                <w:sz w:val="20"/>
                <w:szCs w:val="20"/>
              </w:rPr>
              <w:t>Secretariat's recommendation:</w:t>
            </w:r>
          </w:p>
        </w:tc>
        <w:tc>
          <w:tcPr>
            <w:tcW w:w="2528" w:type="pct"/>
            <w:hideMark/>
          </w:tcPr>
          <w:p w14:paraId="170526FE" w14:textId="3BC38DCB" w:rsidR="00A05DBE" w:rsidRPr="002202AB" w:rsidRDefault="000C363D">
            <w:pPr>
              <w:spacing w:after="60"/>
              <w:jc w:val="center"/>
              <w:rPr>
                <w:sz w:val="20"/>
                <w:szCs w:val="20"/>
              </w:rPr>
            </w:pPr>
            <w:r>
              <w:rPr>
                <w:sz w:val="20"/>
                <w:szCs w:val="20"/>
              </w:rPr>
              <w:t>Individual consideration</w:t>
            </w:r>
          </w:p>
        </w:tc>
      </w:tr>
    </w:tbl>
    <w:p w14:paraId="4168901E" w14:textId="77777777" w:rsidR="00A05DBE" w:rsidRPr="002202AB" w:rsidRDefault="00A05DBE" w:rsidP="00A05DBE">
      <w:pPr>
        <w:sectPr w:rsidR="00A05DBE" w:rsidRPr="002202AB" w:rsidSect="00E749F9">
          <w:headerReference w:type="even" r:id="rId20"/>
          <w:footerReference w:type="even" r:id="rId21"/>
          <w:pgSz w:w="15840" w:h="12240" w:orient="landscape" w:code="1"/>
          <w:pgMar w:top="1440" w:right="720" w:bottom="1440" w:left="864" w:header="720" w:footer="475" w:gutter="0"/>
          <w:cols w:space="720"/>
          <w:docGrid w:linePitch="299"/>
        </w:sectPr>
      </w:pPr>
      <w:r w:rsidRPr="002202AB">
        <w:br w:type="page"/>
      </w:r>
    </w:p>
    <w:p w14:paraId="636DAD75" w14:textId="77777777" w:rsidR="00A05DBE" w:rsidRPr="002202AB" w:rsidRDefault="00A05DBE" w:rsidP="00A05DBE">
      <w:pPr>
        <w:spacing w:after="240"/>
        <w:jc w:val="center"/>
        <w:rPr>
          <w:b/>
        </w:rPr>
      </w:pPr>
      <w:r w:rsidRPr="002202AB">
        <w:rPr>
          <w:b/>
        </w:rPr>
        <w:t>PROJECT DESCRIPTION</w:t>
      </w:r>
    </w:p>
    <w:p w14:paraId="01A44430" w14:textId="77777777" w:rsidR="00A05DBE" w:rsidRPr="002202AB" w:rsidRDefault="00A05DBE" w:rsidP="00A05DBE">
      <w:pPr>
        <w:pStyle w:val="Heading1"/>
      </w:pPr>
      <w:r w:rsidRPr="002202AB">
        <w:t xml:space="preserve">On behalf of the Government of Brazil, UNDP as the lead implementing agency has submitted a request for funding for the sixth tranche of stage II of the HCFC phase-out management plan (HPMP) in the amount of </w:t>
      </w:r>
      <w:bookmarkStart w:id="1" w:name="_Hlk166246756"/>
      <w:r w:rsidRPr="002202AB">
        <w:t>US $</w:t>
      </w:r>
      <w:r w:rsidRPr="002202AB">
        <w:rPr>
          <w:color w:val="000000"/>
        </w:rPr>
        <w:t>872,727</w:t>
      </w:r>
      <w:r w:rsidRPr="002202AB">
        <w:t>, plus agency support costs of US $</w:t>
      </w:r>
      <w:r w:rsidRPr="002202AB">
        <w:rPr>
          <w:color w:val="000000"/>
        </w:rPr>
        <w:t xml:space="preserve">97,129 </w:t>
      </w:r>
      <w:r w:rsidRPr="002202AB">
        <w:t xml:space="preserve">for the Government of Germany </w:t>
      </w:r>
      <w:bookmarkEnd w:id="1"/>
      <w:r w:rsidRPr="002202AB">
        <w:t>only.</w:t>
      </w:r>
      <w:r w:rsidRPr="002202AB">
        <w:rPr>
          <w:rStyle w:val="FootnoteReference"/>
        </w:rPr>
        <w:footnoteReference w:id="3"/>
      </w:r>
      <w:r w:rsidRPr="002202AB">
        <w:t xml:space="preserve"> The submission includes a progress report on the implementation of the fifth tranche, the verification report on HCFC </w:t>
      </w:r>
      <w:r w:rsidRPr="00013D62">
        <w:t>consumption for 2022, and</w:t>
      </w:r>
      <w:r w:rsidRPr="002202AB">
        <w:t xml:space="preserve"> the tranche implementation plan for 2024 to 2025.</w:t>
      </w:r>
    </w:p>
    <w:p w14:paraId="15D8A162" w14:textId="77777777" w:rsidR="00A05DBE" w:rsidRPr="002202AB" w:rsidRDefault="00A05DBE" w:rsidP="00A05DBE">
      <w:pPr>
        <w:spacing w:after="240"/>
        <w:rPr>
          <w:u w:val="single"/>
        </w:rPr>
      </w:pPr>
      <w:r w:rsidRPr="002202AB">
        <w:rPr>
          <w:u w:val="single"/>
        </w:rPr>
        <w:t>Report on HCFC consumption</w:t>
      </w:r>
    </w:p>
    <w:p w14:paraId="32B3EC11" w14:textId="1D7BC0F3" w:rsidR="00A05DBE" w:rsidRPr="00A27580" w:rsidRDefault="00A05DBE" w:rsidP="00A05DBE">
      <w:pPr>
        <w:pStyle w:val="Heading1"/>
      </w:pPr>
      <w:r w:rsidRPr="002202AB">
        <w:t xml:space="preserve">The Government </w:t>
      </w:r>
      <w:r w:rsidRPr="002202AB">
        <w:rPr>
          <w:shd w:val="clear" w:color="auto" w:fill="FFFFFF" w:themeFill="background1"/>
        </w:rPr>
        <w:t xml:space="preserve">of Brazil reported </w:t>
      </w:r>
      <w:r w:rsidR="005135E9">
        <w:rPr>
          <w:shd w:val="clear" w:color="auto" w:fill="FFFFFF" w:themeFill="background1"/>
        </w:rPr>
        <w:t xml:space="preserve">under its country programme (CP) implementation report </w:t>
      </w:r>
      <w:r w:rsidRPr="002202AB">
        <w:rPr>
          <w:shd w:val="clear" w:color="auto" w:fill="FFFFFF" w:themeFill="background1"/>
        </w:rPr>
        <w:t>a</w:t>
      </w:r>
      <w:r w:rsidRPr="002202AB">
        <w:t xml:space="preserve"> consumption of </w:t>
      </w:r>
      <w:r w:rsidR="00BC6EAD">
        <w:t>491.59</w:t>
      </w:r>
      <w:r w:rsidRPr="002202AB">
        <w:t> ODP tonnes of HCFCs in 202</w:t>
      </w:r>
      <w:r w:rsidR="00BC6EAD">
        <w:t>3</w:t>
      </w:r>
      <w:r w:rsidRPr="002202AB">
        <w:t xml:space="preserve">, which is </w:t>
      </w:r>
      <w:r w:rsidR="004C5611">
        <w:t>63</w:t>
      </w:r>
      <w:r w:rsidRPr="002202AB">
        <w:t> per cent below the country’s HCFC baseline for compliance. The Article 7</w:t>
      </w:r>
      <w:r w:rsidRPr="00596CF9">
        <w:t xml:space="preserve"> </w:t>
      </w:r>
      <w:r w:rsidRPr="00A27580">
        <w:t>data for 2023 ha</w:t>
      </w:r>
      <w:r w:rsidR="00A27580" w:rsidRPr="00A27580">
        <w:t>s</w:t>
      </w:r>
      <w:r w:rsidRPr="00A27580">
        <w:t xml:space="preserve"> not been reported yet. The 2019</w:t>
      </w:r>
      <w:r w:rsidR="00B14912" w:rsidRPr="00A27580">
        <w:t>–</w:t>
      </w:r>
      <w:r w:rsidRPr="00A27580">
        <w:t>2023 HCFC consumption is shown in table 1.</w:t>
      </w:r>
    </w:p>
    <w:p w14:paraId="3B7427BF" w14:textId="3586A6C9" w:rsidR="00A05DBE" w:rsidRPr="005E1DFD" w:rsidRDefault="00A05DBE" w:rsidP="00A05DBE">
      <w:pPr>
        <w:rPr>
          <w:b/>
        </w:rPr>
      </w:pPr>
      <w:r w:rsidRPr="002202AB">
        <w:rPr>
          <w:b/>
        </w:rPr>
        <w:t xml:space="preserve">Table 1. </w:t>
      </w:r>
      <w:r w:rsidRPr="005E1DFD">
        <w:rPr>
          <w:b/>
        </w:rPr>
        <w:t>HCFC consumption in Brazil (2019</w:t>
      </w:r>
      <w:r w:rsidR="00A27580" w:rsidRPr="005E1DFD">
        <w:rPr>
          <w:b/>
        </w:rPr>
        <w:t>-2023</w:t>
      </w:r>
      <w:r w:rsidRPr="005E1DFD">
        <w:rPr>
          <w:b/>
        </w:rPr>
        <w:t xml:space="preserve"> Article 7 data)</w:t>
      </w:r>
    </w:p>
    <w:tbl>
      <w:tblPr>
        <w:tblW w:w="5000" w:type="pct"/>
        <w:tblLayout w:type="fixed"/>
        <w:tblLook w:val="04A0" w:firstRow="1" w:lastRow="0" w:firstColumn="1" w:lastColumn="0" w:noHBand="0" w:noVBand="1"/>
      </w:tblPr>
      <w:tblGrid>
        <w:gridCol w:w="2404"/>
        <w:gridCol w:w="1157"/>
        <w:gridCol w:w="1157"/>
        <w:gridCol w:w="1158"/>
        <w:gridCol w:w="1158"/>
        <w:gridCol w:w="1158"/>
        <w:gridCol w:w="1158"/>
      </w:tblGrid>
      <w:tr w:rsidR="00A05DBE" w:rsidRPr="005E1DFD" w14:paraId="34451A5D" w14:textId="77777777" w:rsidTr="005E1DFD">
        <w:trPr>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25AB3B" w14:textId="77777777" w:rsidR="00A05DBE" w:rsidRPr="005E1DFD" w:rsidRDefault="00A05DBE">
            <w:pPr>
              <w:widowControl w:val="0"/>
              <w:jc w:val="center"/>
              <w:rPr>
                <w:b/>
                <w:bCs/>
                <w:color w:val="000000"/>
                <w:sz w:val="20"/>
                <w:szCs w:val="20"/>
              </w:rPr>
            </w:pPr>
            <w:r w:rsidRPr="005E1DFD">
              <w:rPr>
                <w:b/>
                <w:bCs/>
                <w:color w:val="000000"/>
                <w:sz w:val="20"/>
                <w:szCs w:val="20"/>
              </w:rPr>
              <w:t>HCFC</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2A26DAB0" w14:textId="77777777" w:rsidR="00A05DBE" w:rsidRPr="005E1DFD" w:rsidRDefault="00A05DBE">
            <w:pPr>
              <w:widowControl w:val="0"/>
              <w:jc w:val="center"/>
              <w:rPr>
                <w:b/>
                <w:bCs/>
                <w:color w:val="000000"/>
                <w:sz w:val="20"/>
                <w:szCs w:val="20"/>
              </w:rPr>
            </w:pPr>
            <w:r w:rsidRPr="005E1DFD">
              <w:rPr>
                <w:b/>
                <w:bCs/>
                <w:color w:val="000000"/>
                <w:sz w:val="20"/>
                <w:szCs w:val="20"/>
              </w:rPr>
              <w:t>2019</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2FA06D47" w14:textId="77777777" w:rsidR="00A05DBE" w:rsidRPr="005E1DFD" w:rsidRDefault="00A05DBE">
            <w:pPr>
              <w:widowControl w:val="0"/>
              <w:jc w:val="center"/>
              <w:rPr>
                <w:b/>
                <w:bCs/>
                <w:color w:val="000000"/>
                <w:sz w:val="20"/>
                <w:szCs w:val="20"/>
              </w:rPr>
            </w:pPr>
            <w:r w:rsidRPr="005E1DFD">
              <w:rPr>
                <w:b/>
                <w:bCs/>
                <w:color w:val="000000"/>
                <w:sz w:val="20"/>
                <w:szCs w:val="20"/>
              </w:rPr>
              <w:t>2020</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388D0061" w14:textId="77777777" w:rsidR="00A05DBE" w:rsidRPr="005E1DFD" w:rsidRDefault="00A05DBE">
            <w:pPr>
              <w:widowControl w:val="0"/>
              <w:jc w:val="center"/>
              <w:rPr>
                <w:b/>
                <w:bCs/>
                <w:color w:val="000000"/>
                <w:sz w:val="20"/>
                <w:szCs w:val="20"/>
              </w:rPr>
            </w:pPr>
            <w:r w:rsidRPr="005E1DFD">
              <w:rPr>
                <w:b/>
                <w:bCs/>
                <w:color w:val="000000"/>
                <w:sz w:val="20"/>
                <w:szCs w:val="20"/>
              </w:rPr>
              <w:t>2021</w:t>
            </w:r>
          </w:p>
        </w:tc>
        <w:tc>
          <w:tcPr>
            <w:tcW w:w="619" w:type="pct"/>
            <w:tcBorders>
              <w:top w:val="single" w:sz="4" w:space="0" w:color="auto"/>
              <w:left w:val="nil"/>
              <w:bottom w:val="single" w:sz="4" w:space="0" w:color="auto"/>
              <w:right w:val="single" w:sz="4" w:space="0" w:color="auto"/>
            </w:tcBorders>
          </w:tcPr>
          <w:p w14:paraId="14545CF0" w14:textId="77777777" w:rsidR="00A05DBE" w:rsidRPr="005E1DFD" w:rsidRDefault="00A05DBE">
            <w:pPr>
              <w:widowControl w:val="0"/>
              <w:jc w:val="center"/>
              <w:rPr>
                <w:b/>
                <w:bCs/>
                <w:color w:val="000000"/>
                <w:sz w:val="20"/>
                <w:szCs w:val="20"/>
              </w:rPr>
            </w:pPr>
            <w:r w:rsidRPr="005E1DFD">
              <w:rPr>
                <w:b/>
                <w:bCs/>
                <w:color w:val="000000"/>
                <w:sz w:val="20"/>
                <w:szCs w:val="20"/>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37E128C" w14:textId="77777777" w:rsidR="00A05DBE" w:rsidRPr="005E1DFD" w:rsidRDefault="00A05DBE">
            <w:pPr>
              <w:widowControl w:val="0"/>
              <w:jc w:val="center"/>
              <w:rPr>
                <w:b/>
                <w:bCs/>
                <w:color w:val="000000"/>
                <w:sz w:val="20"/>
                <w:szCs w:val="20"/>
              </w:rPr>
            </w:pPr>
            <w:r w:rsidRPr="005E1DFD">
              <w:rPr>
                <w:b/>
                <w:color w:val="000000"/>
                <w:sz w:val="20"/>
              </w:rPr>
              <w:t>2023*</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A308C" w14:textId="77777777" w:rsidR="00A05DBE" w:rsidRPr="005E1DFD" w:rsidRDefault="00A05DBE">
            <w:pPr>
              <w:widowControl w:val="0"/>
              <w:jc w:val="center"/>
              <w:rPr>
                <w:b/>
                <w:bCs/>
                <w:color w:val="000000"/>
                <w:sz w:val="20"/>
                <w:szCs w:val="20"/>
              </w:rPr>
            </w:pPr>
            <w:r w:rsidRPr="005E1DFD">
              <w:rPr>
                <w:b/>
                <w:bCs/>
                <w:color w:val="000000"/>
                <w:sz w:val="20"/>
                <w:szCs w:val="20"/>
              </w:rPr>
              <w:t>Baseline</w:t>
            </w:r>
          </w:p>
        </w:tc>
      </w:tr>
      <w:tr w:rsidR="00A05DBE" w:rsidRPr="005E1DFD" w14:paraId="6314F031"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1141C4" w14:textId="77777777" w:rsidR="00A05DBE" w:rsidRPr="005E1DFD" w:rsidRDefault="00A05DBE">
            <w:pPr>
              <w:widowControl w:val="0"/>
              <w:ind w:left="98"/>
              <w:jc w:val="left"/>
              <w:rPr>
                <w:b/>
                <w:bCs/>
                <w:color w:val="000000"/>
                <w:sz w:val="20"/>
                <w:szCs w:val="20"/>
              </w:rPr>
            </w:pPr>
            <w:r w:rsidRPr="005E1DFD">
              <w:rPr>
                <w:b/>
                <w:bCs/>
                <w:color w:val="000000"/>
                <w:sz w:val="20"/>
                <w:szCs w:val="20"/>
              </w:rPr>
              <w:t>Metric tonnes (mt)</w:t>
            </w:r>
          </w:p>
        </w:tc>
      </w:tr>
      <w:tr w:rsidR="00A05DBE" w:rsidRPr="005E1DFD" w14:paraId="4836F0C9"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4F6889" w14:textId="77777777" w:rsidR="00A05DBE" w:rsidRPr="005E1DFD" w:rsidRDefault="00A05DBE">
            <w:pPr>
              <w:widowControl w:val="0"/>
              <w:ind w:left="98"/>
              <w:jc w:val="left"/>
              <w:rPr>
                <w:color w:val="000000"/>
                <w:sz w:val="20"/>
                <w:szCs w:val="20"/>
              </w:rPr>
            </w:pPr>
            <w:r w:rsidRPr="005E1DFD">
              <w:rPr>
                <w:color w:val="000000"/>
                <w:sz w:val="20"/>
                <w:szCs w:val="20"/>
              </w:rPr>
              <w:t>HCFC-22</w:t>
            </w:r>
          </w:p>
        </w:tc>
        <w:tc>
          <w:tcPr>
            <w:tcW w:w="619" w:type="pct"/>
            <w:tcBorders>
              <w:top w:val="nil"/>
              <w:left w:val="single" w:sz="4" w:space="0" w:color="auto"/>
              <w:bottom w:val="single" w:sz="4" w:space="0" w:color="auto"/>
              <w:right w:val="single" w:sz="4" w:space="0" w:color="auto"/>
            </w:tcBorders>
            <w:noWrap/>
            <w:vAlign w:val="center"/>
          </w:tcPr>
          <w:p w14:paraId="426A165A" w14:textId="77777777" w:rsidR="00A05DBE" w:rsidRPr="005E1DFD" w:rsidRDefault="00A05DBE">
            <w:pPr>
              <w:widowControl w:val="0"/>
              <w:tabs>
                <w:tab w:val="left" w:pos="430"/>
              </w:tabs>
              <w:ind w:left="-137" w:right="63"/>
              <w:jc w:val="right"/>
              <w:rPr>
                <w:sz w:val="20"/>
                <w:szCs w:val="20"/>
              </w:rPr>
            </w:pPr>
            <w:r w:rsidRPr="005E1DFD">
              <w:rPr>
                <w:sz w:val="20"/>
                <w:szCs w:val="20"/>
              </w:rPr>
              <w:t>10,277.15</w:t>
            </w:r>
          </w:p>
        </w:tc>
        <w:tc>
          <w:tcPr>
            <w:tcW w:w="619" w:type="pct"/>
            <w:tcBorders>
              <w:top w:val="single" w:sz="4" w:space="0" w:color="auto"/>
              <w:left w:val="nil"/>
              <w:bottom w:val="single" w:sz="4" w:space="0" w:color="auto"/>
              <w:right w:val="single" w:sz="4" w:space="0" w:color="auto"/>
            </w:tcBorders>
            <w:noWrap/>
          </w:tcPr>
          <w:p w14:paraId="7AE85894" w14:textId="77777777" w:rsidR="00A05DBE" w:rsidRPr="005E1DFD" w:rsidRDefault="00A05DBE">
            <w:pPr>
              <w:widowControl w:val="0"/>
              <w:tabs>
                <w:tab w:val="left" w:pos="430"/>
              </w:tabs>
              <w:ind w:left="-137" w:right="63"/>
              <w:jc w:val="right"/>
              <w:rPr>
                <w:sz w:val="20"/>
                <w:szCs w:val="20"/>
              </w:rPr>
            </w:pPr>
            <w:r w:rsidRPr="005E1DFD">
              <w:rPr>
                <w:color w:val="000000"/>
                <w:sz w:val="20"/>
                <w:szCs w:val="20"/>
              </w:rPr>
              <w:t>7,652.80</w:t>
            </w:r>
          </w:p>
        </w:tc>
        <w:tc>
          <w:tcPr>
            <w:tcW w:w="619" w:type="pct"/>
            <w:tcBorders>
              <w:top w:val="nil"/>
              <w:left w:val="single" w:sz="4" w:space="0" w:color="auto"/>
              <w:bottom w:val="single" w:sz="4" w:space="0" w:color="auto"/>
              <w:right w:val="single" w:sz="4" w:space="0" w:color="auto"/>
            </w:tcBorders>
            <w:noWrap/>
          </w:tcPr>
          <w:p w14:paraId="3E9B1675"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8,352.53</w:t>
            </w:r>
          </w:p>
        </w:tc>
        <w:tc>
          <w:tcPr>
            <w:tcW w:w="619" w:type="pct"/>
            <w:tcBorders>
              <w:top w:val="single" w:sz="4" w:space="0" w:color="auto"/>
              <w:left w:val="nil"/>
              <w:bottom w:val="single" w:sz="4" w:space="0" w:color="auto"/>
              <w:right w:val="single" w:sz="2" w:space="0" w:color="auto"/>
            </w:tcBorders>
          </w:tcPr>
          <w:p w14:paraId="5EB96789"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9,764.37</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09C5D53B" w14:textId="4394FDCF" w:rsidR="00A05DBE" w:rsidRPr="005E1DFD" w:rsidRDefault="00511E4A">
            <w:pPr>
              <w:widowControl w:val="0"/>
              <w:tabs>
                <w:tab w:val="left" w:pos="430"/>
              </w:tabs>
              <w:ind w:left="-137" w:right="63"/>
              <w:jc w:val="right"/>
              <w:rPr>
                <w:color w:val="000000"/>
                <w:sz w:val="20"/>
                <w:szCs w:val="20"/>
              </w:rPr>
            </w:pPr>
            <w:r w:rsidRPr="005E1DFD">
              <w:rPr>
                <w:color w:val="000000"/>
                <w:sz w:val="20"/>
                <w:szCs w:val="20"/>
              </w:rPr>
              <w:t>8,092.24</w:t>
            </w:r>
          </w:p>
        </w:tc>
        <w:tc>
          <w:tcPr>
            <w:tcW w:w="619" w:type="pct"/>
            <w:tcBorders>
              <w:top w:val="nil"/>
              <w:left w:val="single" w:sz="2" w:space="0" w:color="auto"/>
              <w:bottom w:val="single" w:sz="4" w:space="0" w:color="auto"/>
              <w:right w:val="single" w:sz="4" w:space="0" w:color="auto"/>
            </w:tcBorders>
            <w:shd w:val="clear" w:color="auto" w:fill="auto"/>
            <w:noWrap/>
            <w:vAlign w:val="center"/>
          </w:tcPr>
          <w:p w14:paraId="0591DF7A"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14,401.0</w:t>
            </w:r>
          </w:p>
        </w:tc>
      </w:tr>
      <w:tr w:rsidR="00A05DBE" w:rsidRPr="005E1DFD" w14:paraId="4D79CC6A"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C021F6" w14:textId="77777777" w:rsidR="00A05DBE" w:rsidRPr="005E1DFD" w:rsidRDefault="00A05DBE">
            <w:pPr>
              <w:widowControl w:val="0"/>
              <w:ind w:left="98"/>
              <w:jc w:val="left"/>
              <w:rPr>
                <w:color w:val="000000"/>
                <w:sz w:val="20"/>
                <w:szCs w:val="20"/>
              </w:rPr>
            </w:pPr>
            <w:r w:rsidRPr="005E1DFD">
              <w:rPr>
                <w:color w:val="000000"/>
                <w:sz w:val="20"/>
                <w:szCs w:val="20"/>
              </w:rPr>
              <w:t>HCFC-123</w:t>
            </w:r>
          </w:p>
        </w:tc>
        <w:tc>
          <w:tcPr>
            <w:tcW w:w="619" w:type="pct"/>
            <w:tcBorders>
              <w:top w:val="nil"/>
              <w:left w:val="single" w:sz="4" w:space="0" w:color="auto"/>
              <w:bottom w:val="single" w:sz="4" w:space="0" w:color="auto"/>
              <w:right w:val="single" w:sz="4" w:space="0" w:color="auto"/>
            </w:tcBorders>
            <w:noWrap/>
          </w:tcPr>
          <w:p w14:paraId="2BE3DD7E" w14:textId="77777777" w:rsidR="00A05DBE" w:rsidRPr="005E1DFD" w:rsidRDefault="00A05DBE">
            <w:pPr>
              <w:widowControl w:val="0"/>
              <w:tabs>
                <w:tab w:val="left" w:pos="430"/>
              </w:tabs>
              <w:ind w:left="-137" w:right="63"/>
              <w:jc w:val="right"/>
              <w:rPr>
                <w:sz w:val="20"/>
                <w:szCs w:val="20"/>
              </w:rPr>
            </w:pPr>
            <w:r w:rsidRPr="005E1DFD">
              <w:rPr>
                <w:color w:val="000009"/>
                <w:sz w:val="20"/>
                <w:szCs w:val="20"/>
              </w:rPr>
              <w:t>14.71</w:t>
            </w:r>
          </w:p>
        </w:tc>
        <w:tc>
          <w:tcPr>
            <w:tcW w:w="619" w:type="pct"/>
            <w:tcBorders>
              <w:top w:val="single" w:sz="4" w:space="0" w:color="auto"/>
              <w:left w:val="nil"/>
              <w:bottom w:val="single" w:sz="4" w:space="0" w:color="auto"/>
              <w:right w:val="single" w:sz="4" w:space="0" w:color="auto"/>
            </w:tcBorders>
            <w:noWrap/>
          </w:tcPr>
          <w:p w14:paraId="5FB4FFD1" w14:textId="77777777" w:rsidR="00A05DBE" w:rsidRPr="005E1DFD" w:rsidRDefault="00A05DBE">
            <w:pPr>
              <w:widowControl w:val="0"/>
              <w:tabs>
                <w:tab w:val="left" w:pos="430"/>
              </w:tabs>
              <w:ind w:left="-137" w:right="63"/>
              <w:jc w:val="right"/>
              <w:rPr>
                <w:sz w:val="20"/>
                <w:szCs w:val="20"/>
              </w:rPr>
            </w:pPr>
            <w:r w:rsidRPr="005E1DFD">
              <w:rPr>
                <w:color w:val="000000"/>
                <w:sz w:val="20"/>
                <w:szCs w:val="20"/>
              </w:rPr>
              <w:t>14.89</w:t>
            </w:r>
          </w:p>
        </w:tc>
        <w:tc>
          <w:tcPr>
            <w:tcW w:w="619" w:type="pct"/>
            <w:tcBorders>
              <w:top w:val="nil"/>
              <w:left w:val="single" w:sz="4" w:space="0" w:color="auto"/>
              <w:bottom w:val="single" w:sz="4" w:space="0" w:color="auto"/>
              <w:right w:val="single" w:sz="4" w:space="0" w:color="auto"/>
            </w:tcBorders>
            <w:noWrap/>
          </w:tcPr>
          <w:p w14:paraId="3DC6D4FC"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14.89</w:t>
            </w:r>
          </w:p>
        </w:tc>
        <w:tc>
          <w:tcPr>
            <w:tcW w:w="619" w:type="pct"/>
            <w:tcBorders>
              <w:top w:val="single" w:sz="4" w:space="0" w:color="auto"/>
              <w:left w:val="nil"/>
              <w:bottom w:val="single" w:sz="4" w:space="0" w:color="auto"/>
              <w:right w:val="single" w:sz="2" w:space="0" w:color="auto"/>
            </w:tcBorders>
          </w:tcPr>
          <w:p w14:paraId="0FE59C25"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14.89</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76A3EDB0" w14:textId="5D900E4E" w:rsidR="00A05DBE" w:rsidRPr="005E1DFD" w:rsidRDefault="00511E4A">
            <w:pPr>
              <w:widowControl w:val="0"/>
              <w:tabs>
                <w:tab w:val="left" w:pos="430"/>
              </w:tabs>
              <w:ind w:left="-137" w:right="63"/>
              <w:jc w:val="right"/>
              <w:rPr>
                <w:color w:val="000000"/>
                <w:sz w:val="20"/>
                <w:szCs w:val="20"/>
              </w:rPr>
            </w:pPr>
            <w:r w:rsidRPr="005E1DFD">
              <w:rPr>
                <w:color w:val="000000"/>
                <w:sz w:val="20"/>
                <w:szCs w:val="20"/>
              </w:rPr>
              <w:t>13.44</w:t>
            </w:r>
          </w:p>
        </w:tc>
        <w:tc>
          <w:tcPr>
            <w:tcW w:w="619" w:type="pct"/>
            <w:tcBorders>
              <w:top w:val="nil"/>
              <w:left w:val="single" w:sz="2" w:space="0" w:color="auto"/>
              <w:bottom w:val="single" w:sz="4" w:space="0" w:color="auto"/>
              <w:right w:val="single" w:sz="4" w:space="0" w:color="auto"/>
            </w:tcBorders>
            <w:shd w:val="clear" w:color="auto" w:fill="auto"/>
            <w:noWrap/>
            <w:vAlign w:val="bottom"/>
          </w:tcPr>
          <w:p w14:paraId="09E26643"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14.9</w:t>
            </w:r>
          </w:p>
        </w:tc>
      </w:tr>
      <w:tr w:rsidR="00A05DBE" w:rsidRPr="005E1DFD" w14:paraId="592C793F"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A3E190" w14:textId="77777777" w:rsidR="00A05DBE" w:rsidRPr="005E1DFD" w:rsidRDefault="00A05DBE">
            <w:pPr>
              <w:widowControl w:val="0"/>
              <w:ind w:left="98"/>
              <w:jc w:val="left"/>
              <w:rPr>
                <w:color w:val="000000"/>
                <w:sz w:val="20"/>
                <w:szCs w:val="20"/>
              </w:rPr>
            </w:pPr>
            <w:r w:rsidRPr="005E1DFD">
              <w:rPr>
                <w:color w:val="000000"/>
                <w:sz w:val="20"/>
                <w:szCs w:val="20"/>
              </w:rPr>
              <w:t>HCFC-124</w:t>
            </w:r>
          </w:p>
        </w:tc>
        <w:tc>
          <w:tcPr>
            <w:tcW w:w="619" w:type="pct"/>
            <w:tcBorders>
              <w:top w:val="nil"/>
              <w:left w:val="single" w:sz="4" w:space="0" w:color="auto"/>
              <w:bottom w:val="single" w:sz="4" w:space="0" w:color="auto"/>
              <w:right w:val="single" w:sz="4" w:space="0" w:color="auto"/>
            </w:tcBorders>
            <w:noWrap/>
          </w:tcPr>
          <w:p w14:paraId="2E113019" w14:textId="77777777" w:rsidR="00A05DBE" w:rsidRPr="005E1DFD" w:rsidRDefault="00A05DBE">
            <w:pPr>
              <w:widowControl w:val="0"/>
              <w:tabs>
                <w:tab w:val="left" w:pos="430"/>
              </w:tabs>
              <w:ind w:left="-137" w:right="63"/>
              <w:jc w:val="right"/>
              <w:rPr>
                <w:sz w:val="20"/>
                <w:szCs w:val="20"/>
              </w:rPr>
            </w:pPr>
            <w:r w:rsidRPr="005E1DFD">
              <w:rPr>
                <w:sz w:val="20"/>
                <w:szCs w:val="20"/>
              </w:rPr>
              <w:t>26.69</w:t>
            </w:r>
          </w:p>
        </w:tc>
        <w:tc>
          <w:tcPr>
            <w:tcW w:w="619" w:type="pct"/>
            <w:tcBorders>
              <w:top w:val="single" w:sz="4" w:space="0" w:color="auto"/>
              <w:left w:val="nil"/>
              <w:bottom w:val="single" w:sz="4" w:space="0" w:color="auto"/>
              <w:right w:val="single" w:sz="4" w:space="0" w:color="auto"/>
            </w:tcBorders>
            <w:noWrap/>
          </w:tcPr>
          <w:p w14:paraId="646F004D" w14:textId="77777777" w:rsidR="00A05DBE" w:rsidRPr="005E1DFD" w:rsidRDefault="00A05DBE">
            <w:pPr>
              <w:widowControl w:val="0"/>
              <w:tabs>
                <w:tab w:val="left" w:pos="430"/>
              </w:tabs>
              <w:ind w:left="-137" w:right="63"/>
              <w:jc w:val="right"/>
              <w:rPr>
                <w:sz w:val="20"/>
                <w:szCs w:val="20"/>
              </w:rPr>
            </w:pPr>
            <w:r w:rsidRPr="005E1DFD">
              <w:rPr>
                <w:color w:val="000000"/>
                <w:sz w:val="20"/>
                <w:szCs w:val="20"/>
              </w:rPr>
              <w:t>24.73</w:t>
            </w:r>
          </w:p>
        </w:tc>
        <w:tc>
          <w:tcPr>
            <w:tcW w:w="619" w:type="pct"/>
            <w:tcBorders>
              <w:top w:val="nil"/>
              <w:left w:val="single" w:sz="4" w:space="0" w:color="auto"/>
              <w:bottom w:val="single" w:sz="4" w:space="0" w:color="auto"/>
              <w:right w:val="single" w:sz="4" w:space="0" w:color="auto"/>
            </w:tcBorders>
            <w:noWrap/>
          </w:tcPr>
          <w:p w14:paraId="116B8648"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19.85</w:t>
            </w:r>
          </w:p>
        </w:tc>
        <w:tc>
          <w:tcPr>
            <w:tcW w:w="619" w:type="pct"/>
            <w:tcBorders>
              <w:top w:val="single" w:sz="4" w:space="0" w:color="auto"/>
              <w:left w:val="nil"/>
              <w:bottom w:val="single" w:sz="4" w:space="0" w:color="auto"/>
              <w:right w:val="single" w:sz="4" w:space="0" w:color="auto"/>
            </w:tcBorders>
          </w:tcPr>
          <w:p w14:paraId="650B38BE"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17.70</w:t>
            </w:r>
          </w:p>
        </w:tc>
        <w:tc>
          <w:tcPr>
            <w:tcW w:w="619" w:type="pct"/>
            <w:tcBorders>
              <w:top w:val="single" w:sz="2" w:space="0" w:color="auto"/>
              <w:left w:val="single" w:sz="4" w:space="0" w:color="auto"/>
              <w:bottom w:val="single" w:sz="4" w:space="0" w:color="auto"/>
              <w:right w:val="single" w:sz="4" w:space="0" w:color="auto"/>
            </w:tcBorders>
            <w:shd w:val="clear" w:color="auto" w:fill="auto"/>
          </w:tcPr>
          <w:p w14:paraId="7A8CC0E3" w14:textId="6C89F546" w:rsidR="00A05DBE" w:rsidRPr="005E1DFD" w:rsidRDefault="00511E4A">
            <w:pPr>
              <w:widowControl w:val="0"/>
              <w:tabs>
                <w:tab w:val="left" w:pos="430"/>
              </w:tabs>
              <w:ind w:left="-137" w:right="63"/>
              <w:jc w:val="right"/>
              <w:rPr>
                <w:color w:val="000000"/>
                <w:sz w:val="20"/>
                <w:szCs w:val="20"/>
              </w:rPr>
            </w:pPr>
            <w:r w:rsidRPr="005E1DFD">
              <w:rPr>
                <w:color w:val="000000"/>
                <w:sz w:val="20"/>
                <w:szCs w:val="20"/>
              </w:rPr>
              <w:t>11.34</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04D0CBF0"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351.3</w:t>
            </w:r>
          </w:p>
        </w:tc>
      </w:tr>
      <w:tr w:rsidR="00A05DBE" w:rsidRPr="005E1DFD" w14:paraId="19B55E4A"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345588" w14:textId="77777777" w:rsidR="00A05DBE" w:rsidRPr="005E1DFD" w:rsidRDefault="00A05DBE">
            <w:pPr>
              <w:widowControl w:val="0"/>
              <w:ind w:left="98"/>
              <w:jc w:val="left"/>
              <w:rPr>
                <w:color w:val="000000"/>
                <w:sz w:val="20"/>
                <w:szCs w:val="20"/>
              </w:rPr>
            </w:pPr>
            <w:r w:rsidRPr="005E1DFD">
              <w:rPr>
                <w:color w:val="000000"/>
                <w:sz w:val="20"/>
                <w:szCs w:val="20"/>
              </w:rPr>
              <w:t>HCFC-141b</w:t>
            </w:r>
          </w:p>
        </w:tc>
        <w:tc>
          <w:tcPr>
            <w:tcW w:w="619" w:type="pct"/>
            <w:tcBorders>
              <w:top w:val="nil"/>
              <w:left w:val="single" w:sz="4" w:space="0" w:color="auto"/>
              <w:bottom w:val="single" w:sz="4" w:space="0" w:color="auto"/>
              <w:right w:val="single" w:sz="4" w:space="0" w:color="auto"/>
            </w:tcBorders>
            <w:noWrap/>
          </w:tcPr>
          <w:p w14:paraId="64C20E9B" w14:textId="77777777" w:rsidR="00A05DBE" w:rsidRPr="005E1DFD" w:rsidRDefault="00A05DBE">
            <w:pPr>
              <w:widowControl w:val="0"/>
              <w:tabs>
                <w:tab w:val="left" w:pos="430"/>
              </w:tabs>
              <w:ind w:left="-137" w:right="63"/>
              <w:jc w:val="right"/>
              <w:rPr>
                <w:sz w:val="20"/>
                <w:szCs w:val="20"/>
              </w:rPr>
            </w:pPr>
            <w:r w:rsidRPr="005E1DFD">
              <w:rPr>
                <w:sz w:val="20"/>
                <w:szCs w:val="20"/>
              </w:rPr>
              <w:t>2,479.10</w:t>
            </w:r>
          </w:p>
        </w:tc>
        <w:tc>
          <w:tcPr>
            <w:tcW w:w="619" w:type="pct"/>
            <w:tcBorders>
              <w:top w:val="single" w:sz="4" w:space="0" w:color="auto"/>
              <w:left w:val="nil"/>
              <w:bottom w:val="single" w:sz="4" w:space="0" w:color="auto"/>
              <w:right w:val="single" w:sz="4" w:space="0" w:color="auto"/>
            </w:tcBorders>
            <w:noWrap/>
          </w:tcPr>
          <w:p w14:paraId="03B7461A" w14:textId="77777777" w:rsidR="00A05DBE" w:rsidRPr="005E1DFD" w:rsidRDefault="00A05DBE">
            <w:pPr>
              <w:widowControl w:val="0"/>
              <w:tabs>
                <w:tab w:val="left" w:pos="430"/>
              </w:tabs>
              <w:ind w:left="-137" w:right="63"/>
              <w:jc w:val="right"/>
              <w:rPr>
                <w:sz w:val="20"/>
                <w:szCs w:val="20"/>
              </w:rPr>
            </w:pPr>
            <w:r w:rsidRPr="005E1DFD">
              <w:rPr>
                <w:color w:val="000000"/>
                <w:sz w:val="20"/>
                <w:szCs w:val="20"/>
              </w:rPr>
              <w:t>282.43</w:t>
            </w:r>
          </w:p>
        </w:tc>
        <w:tc>
          <w:tcPr>
            <w:tcW w:w="619" w:type="pct"/>
            <w:tcBorders>
              <w:top w:val="nil"/>
              <w:left w:val="single" w:sz="4" w:space="0" w:color="auto"/>
              <w:bottom w:val="single" w:sz="4" w:space="0" w:color="auto"/>
              <w:right w:val="single" w:sz="4" w:space="0" w:color="auto"/>
            </w:tcBorders>
            <w:noWrap/>
          </w:tcPr>
          <w:p w14:paraId="2908F53D"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280.02</w:t>
            </w:r>
          </w:p>
        </w:tc>
        <w:tc>
          <w:tcPr>
            <w:tcW w:w="619" w:type="pct"/>
            <w:tcBorders>
              <w:top w:val="single" w:sz="4" w:space="0" w:color="auto"/>
              <w:left w:val="nil"/>
              <w:bottom w:val="single" w:sz="4" w:space="0" w:color="auto"/>
              <w:right w:val="single" w:sz="4" w:space="0" w:color="auto"/>
            </w:tcBorders>
          </w:tcPr>
          <w:p w14:paraId="57B4FBED"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421.46</w:t>
            </w:r>
          </w:p>
        </w:tc>
        <w:tc>
          <w:tcPr>
            <w:tcW w:w="619" w:type="pct"/>
            <w:tcBorders>
              <w:top w:val="nil"/>
              <w:left w:val="single" w:sz="4" w:space="0" w:color="auto"/>
              <w:bottom w:val="single" w:sz="4" w:space="0" w:color="auto"/>
              <w:right w:val="single" w:sz="4" w:space="0" w:color="auto"/>
            </w:tcBorders>
            <w:shd w:val="clear" w:color="auto" w:fill="auto"/>
          </w:tcPr>
          <w:p w14:paraId="553199F9" w14:textId="456143E6" w:rsidR="00A05DBE" w:rsidRPr="005E1DFD" w:rsidRDefault="00511E4A">
            <w:pPr>
              <w:widowControl w:val="0"/>
              <w:tabs>
                <w:tab w:val="left" w:pos="430"/>
              </w:tabs>
              <w:ind w:left="-137" w:right="63"/>
              <w:jc w:val="right"/>
              <w:rPr>
                <w:color w:val="000000"/>
                <w:sz w:val="20"/>
                <w:szCs w:val="20"/>
              </w:rPr>
            </w:pPr>
            <w:r w:rsidRPr="005E1DFD">
              <w:rPr>
                <w:color w:val="000000"/>
                <w:sz w:val="20"/>
                <w:szCs w:val="20"/>
              </w:rPr>
              <w:t>418.15</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6AECCE5B"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4,741.3</w:t>
            </w:r>
          </w:p>
        </w:tc>
      </w:tr>
      <w:tr w:rsidR="00A05DBE" w:rsidRPr="005E1DFD" w14:paraId="05341545"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EEFFA4" w14:textId="77777777" w:rsidR="00A05DBE" w:rsidRPr="005E1DFD" w:rsidRDefault="00A05DBE">
            <w:pPr>
              <w:widowControl w:val="0"/>
              <w:ind w:left="98"/>
              <w:jc w:val="left"/>
              <w:rPr>
                <w:color w:val="000000"/>
                <w:sz w:val="20"/>
                <w:szCs w:val="20"/>
              </w:rPr>
            </w:pPr>
            <w:r w:rsidRPr="005E1DFD">
              <w:rPr>
                <w:color w:val="000000"/>
                <w:sz w:val="20"/>
                <w:szCs w:val="20"/>
              </w:rPr>
              <w:t>HCFC-142b</w:t>
            </w:r>
          </w:p>
        </w:tc>
        <w:tc>
          <w:tcPr>
            <w:tcW w:w="619" w:type="pct"/>
            <w:tcBorders>
              <w:top w:val="nil"/>
              <w:left w:val="single" w:sz="4" w:space="0" w:color="auto"/>
              <w:bottom w:val="single" w:sz="4" w:space="0" w:color="auto"/>
              <w:right w:val="single" w:sz="4" w:space="0" w:color="auto"/>
            </w:tcBorders>
            <w:noWrap/>
          </w:tcPr>
          <w:p w14:paraId="34D230B6" w14:textId="77777777" w:rsidR="00A05DBE" w:rsidRPr="005E1DFD" w:rsidRDefault="00A05DBE">
            <w:pPr>
              <w:widowControl w:val="0"/>
              <w:tabs>
                <w:tab w:val="left" w:pos="430"/>
              </w:tabs>
              <w:ind w:left="-137" w:right="63"/>
              <w:jc w:val="right"/>
              <w:rPr>
                <w:sz w:val="20"/>
                <w:szCs w:val="20"/>
              </w:rPr>
            </w:pPr>
            <w:r w:rsidRPr="005E1DFD">
              <w:rPr>
                <w:sz w:val="20"/>
                <w:szCs w:val="20"/>
              </w:rPr>
              <w:t>0.35</w:t>
            </w:r>
          </w:p>
        </w:tc>
        <w:tc>
          <w:tcPr>
            <w:tcW w:w="619" w:type="pct"/>
            <w:tcBorders>
              <w:top w:val="single" w:sz="4" w:space="0" w:color="auto"/>
              <w:left w:val="nil"/>
              <w:bottom w:val="single" w:sz="4" w:space="0" w:color="auto"/>
              <w:right w:val="single" w:sz="4" w:space="0" w:color="auto"/>
            </w:tcBorders>
            <w:noWrap/>
          </w:tcPr>
          <w:p w14:paraId="7EA392CD" w14:textId="77777777" w:rsidR="00A05DBE" w:rsidRPr="005E1DFD" w:rsidRDefault="00A05DBE">
            <w:pPr>
              <w:widowControl w:val="0"/>
              <w:tabs>
                <w:tab w:val="left" w:pos="430"/>
              </w:tabs>
              <w:ind w:left="-137" w:right="63"/>
              <w:jc w:val="right"/>
              <w:rPr>
                <w:sz w:val="20"/>
                <w:szCs w:val="20"/>
              </w:rPr>
            </w:pPr>
            <w:r w:rsidRPr="005E1DFD">
              <w:rPr>
                <w:color w:val="000000"/>
                <w:sz w:val="20"/>
                <w:szCs w:val="20"/>
              </w:rPr>
              <w:t>0</w:t>
            </w:r>
          </w:p>
        </w:tc>
        <w:tc>
          <w:tcPr>
            <w:tcW w:w="619" w:type="pct"/>
            <w:tcBorders>
              <w:top w:val="nil"/>
              <w:left w:val="single" w:sz="4" w:space="0" w:color="auto"/>
              <w:bottom w:val="single" w:sz="4" w:space="0" w:color="auto"/>
              <w:right w:val="single" w:sz="4" w:space="0" w:color="auto"/>
            </w:tcBorders>
            <w:noWrap/>
          </w:tcPr>
          <w:p w14:paraId="6443B6C2"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0</w:t>
            </w:r>
          </w:p>
        </w:tc>
        <w:tc>
          <w:tcPr>
            <w:tcW w:w="619" w:type="pct"/>
            <w:tcBorders>
              <w:top w:val="single" w:sz="4" w:space="0" w:color="auto"/>
              <w:left w:val="nil"/>
              <w:bottom w:val="single" w:sz="4" w:space="0" w:color="auto"/>
              <w:right w:val="single" w:sz="4" w:space="0" w:color="auto"/>
            </w:tcBorders>
          </w:tcPr>
          <w:p w14:paraId="14C72D16"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0</w:t>
            </w:r>
          </w:p>
        </w:tc>
        <w:tc>
          <w:tcPr>
            <w:tcW w:w="619" w:type="pct"/>
            <w:tcBorders>
              <w:top w:val="nil"/>
              <w:left w:val="single" w:sz="4" w:space="0" w:color="auto"/>
              <w:bottom w:val="single" w:sz="4" w:space="0" w:color="auto"/>
              <w:right w:val="single" w:sz="4" w:space="0" w:color="auto"/>
            </w:tcBorders>
            <w:shd w:val="clear" w:color="auto" w:fill="auto"/>
          </w:tcPr>
          <w:p w14:paraId="38195B17" w14:textId="3F76AC4A" w:rsidR="00A05DBE" w:rsidRPr="005E1DFD" w:rsidRDefault="00511E4A">
            <w:pPr>
              <w:widowControl w:val="0"/>
              <w:tabs>
                <w:tab w:val="left" w:pos="430"/>
              </w:tabs>
              <w:ind w:left="-137" w:right="63"/>
              <w:jc w:val="right"/>
              <w:rPr>
                <w:color w:val="000000"/>
                <w:sz w:val="20"/>
                <w:szCs w:val="20"/>
              </w:rPr>
            </w:pPr>
            <w:r w:rsidRPr="005E1DFD">
              <w:rPr>
                <w:color w:val="000000"/>
                <w:sz w:val="20"/>
                <w:szCs w:val="20"/>
              </w:rPr>
              <w:t>0</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3FC860BD" w14:textId="77777777" w:rsidR="00A05DBE" w:rsidRPr="005E1DFD" w:rsidRDefault="00A05DBE">
            <w:pPr>
              <w:widowControl w:val="0"/>
              <w:tabs>
                <w:tab w:val="left" w:pos="430"/>
              </w:tabs>
              <w:ind w:left="-137" w:right="63"/>
              <w:jc w:val="right"/>
              <w:rPr>
                <w:color w:val="000000"/>
                <w:sz w:val="20"/>
                <w:szCs w:val="20"/>
              </w:rPr>
            </w:pPr>
            <w:r w:rsidRPr="005E1DFD">
              <w:rPr>
                <w:color w:val="000000"/>
                <w:sz w:val="20"/>
                <w:szCs w:val="20"/>
              </w:rPr>
              <w:t>86.3</w:t>
            </w:r>
          </w:p>
        </w:tc>
      </w:tr>
      <w:tr w:rsidR="00A05DBE" w:rsidRPr="005E1DFD" w14:paraId="194D6704"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20AD0B" w14:textId="77777777" w:rsidR="00A05DBE" w:rsidRPr="005E1DFD" w:rsidRDefault="00A05DBE">
            <w:pPr>
              <w:ind w:left="98"/>
              <w:jc w:val="left"/>
              <w:rPr>
                <w:rFonts w:eastAsiaTheme="minorHAnsi"/>
                <w:b/>
                <w:color w:val="000000"/>
                <w:sz w:val="20"/>
                <w:szCs w:val="20"/>
              </w:rPr>
            </w:pPr>
            <w:r w:rsidRPr="005E1DFD">
              <w:rPr>
                <w:b/>
                <w:color w:val="000000"/>
                <w:sz w:val="20"/>
                <w:szCs w:val="20"/>
              </w:rPr>
              <w:t>Total (mt)</w:t>
            </w:r>
          </w:p>
        </w:tc>
        <w:tc>
          <w:tcPr>
            <w:tcW w:w="619" w:type="pct"/>
            <w:tcBorders>
              <w:top w:val="nil"/>
              <w:left w:val="single" w:sz="4" w:space="0" w:color="auto"/>
              <w:bottom w:val="single" w:sz="4" w:space="0" w:color="auto"/>
              <w:right w:val="single" w:sz="4" w:space="0" w:color="auto"/>
            </w:tcBorders>
            <w:noWrap/>
          </w:tcPr>
          <w:p w14:paraId="129B4296" w14:textId="77777777" w:rsidR="00A05DBE" w:rsidRPr="005E1DFD" w:rsidRDefault="00A05DBE">
            <w:pPr>
              <w:widowControl w:val="0"/>
              <w:tabs>
                <w:tab w:val="left" w:pos="430"/>
              </w:tabs>
              <w:ind w:left="-137" w:right="63"/>
              <w:jc w:val="right"/>
              <w:rPr>
                <w:b/>
                <w:color w:val="000000"/>
                <w:sz w:val="20"/>
                <w:szCs w:val="20"/>
              </w:rPr>
            </w:pPr>
            <w:r w:rsidRPr="005E1DFD">
              <w:rPr>
                <w:b/>
                <w:color w:val="000000"/>
                <w:sz w:val="20"/>
                <w:szCs w:val="20"/>
              </w:rPr>
              <w:t>12,798.00</w:t>
            </w:r>
          </w:p>
        </w:tc>
        <w:tc>
          <w:tcPr>
            <w:tcW w:w="619" w:type="pct"/>
            <w:tcBorders>
              <w:top w:val="single" w:sz="4" w:space="0" w:color="auto"/>
              <w:left w:val="nil"/>
              <w:bottom w:val="single" w:sz="4" w:space="0" w:color="auto"/>
              <w:right w:val="single" w:sz="4" w:space="0" w:color="auto"/>
            </w:tcBorders>
            <w:noWrap/>
          </w:tcPr>
          <w:p w14:paraId="695621D2" w14:textId="77777777" w:rsidR="00A05DBE" w:rsidRPr="005E1DFD" w:rsidRDefault="00A05DBE">
            <w:pPr>
              <w:widowControl w:val="0"/>
              <w:tabs>
                <w:tab w:val="left" w:pos="430"/>
              </w:tabs>
              <w:ind w:left="-137" w:right="63"/>
              <w:jc w:val="right"/>
              <w:rPr>
                <w:b/>
                <w:color w:val="000000"/>
                <w:sz w:val="20"/>
                <w:szCs w:val="20"/>
              </w:rPr>
            </w:pPr>
            <w:r w:rsidRPr="005E1DFD">
              <w:rPr>
                <w:b/>
                <w:color w:val="000000"/>
                <w:sz w:val="20"/>
                <w:szCs w:val="20"/>
              </w:rPr>
              <w:t>7,974.85</w:t>
            </w:r>
          </w:p>
        </w:tc>
        <w:tc>
          <w:tcPr>
            <w:tcW w:w="619" w:type="pct"/>
            <w:tcBorders>
              <w:top w:val="nil"/>
              <w:left w:val="single" w:sz="4" w:space="0" w:color="auto"/>
              <w:bottom w:val="single" w:sz="4" w:space="0" w:color="auto"/>
              <w:right w:val="single" w:sz="4" w:space="0" w:color="auto"/>
            </w:tcBorders>
            <w:noWrap/>
          </w:tcPr>
          <w:p w14:paraId="285C715F" w14:textId="77777777" w:rsidR="00A05DBE" w:rsidRPr="005E1DFD" w:rsidRDefault="00A05DBE">
            <w:pPr>
              <w:widowControl w:val="0"/>
              <w:tabs>
                <w:tab w:val="left" w:pos="430"/>
              </w:tabs>
              <w:ind w:left="-137" w:right="63"/>
              <w:jc w:val="right"/>
              <w:rPr>
                <w:b/>
                <w:color w:val="000000"/>
                <w:sz w:val="20"/>
                <w:szCs w:val="20"/>
              </w:rPr>
            </w:pPr>
            <w:r w:rsidRPr="005E1DFD">
              <w:rPr>
                <w:b/>
                <w:color w:val="000000"/>
                <w:sz w:val="20"/>
                <w:szCs w:val="20"/>
              </w:rPr>
              <w:t>8,667.29</w:t>
            </w:r>
          </w:p>
        </w:tc>
        <w:tc>
          <w:tcPr>
            <w:tcW w:w="619" w:type="pct"/>
            <w:tcBorders>
              <w:top w:val="single" w:sz="4" w:space="0" w:color="auto"/>
              <w:left w:val="nil"/>
              <w:bottom w:val="single" w:sz="4" w:space="0" w:color="auto"/>
              <w:right w:val="single" w:sz="4" w:space="0" w:color="auto"/>
            </w:tcBorders>
          </w:tcPr>
          <w:p w14:paraId="7D761B8E" w14:textId="77777777" w:rsidR="00A05DBE" w:rsidRPr="005E1DFD" w:rsidRDefault="00A05DBE">
            <w:pPr>
              <w:widowControl w:val="0"/>
              <w:tabs>
                <w:tab w:val="left" w:pos="430"/>
              </w:tabs>
              <w:ind w:left="-137" w:right="63"/>
              <w:jc w:val="right"/>
              <w:rPr>
                <w:b/>
                <w:color w:val="000000"/>
                <w:sz w:val="20"/>
                <w:szCs w:val="20"/>
              </w:rPr>
            </w:pPr>
            <w:r w:rsidRPr="005E1DFD">
              <w:rPr>
                <w:b/>
                <w:color w:val="000000"/>
                <w:sz w:val="20"/>
                <w:szCs w:val="20"/>
              </w:rPr>
              <w:t>10,218.42</w:t>
            </w:r>
          </w:p>
        </w:tc>
        <w:tc>
          <w:tcPr>
            <w:tcW w:w="619" w:type="pct"/>
            <w:tcBorders>
              <w:top w:val="nil"/>
              <w:left w:val="single" w:sz="4" w:space="0" w:color="auto"/>
              <w:bottom w:val="single" w:sz="4" w:space="0" w:color="auto"/>
              <w:right w:val="single" w:sz="4" w:space="0" w:color="auto"/>
            </w:tcBorders>
            <w:shd w:val="clear" w:color="auto" w:fill="auto"/>
          </w:tcPr>
          <w:p w14:paraId="370C12D1" w14:textId="3207E1A3" w:rsidR="00A05DBE" w:rsidRPr="005E1DFD" w:rsidRDefault="00511E4A">
            <w:pPr>
              <w:widowControl w:val="0"/>
              <w:tabs>
                <w:tab w:val="left" w:pos="430"/>
              </w:tabs>
              <w:ind w:left="-137" w:right="63"/>
              <w:jc w:val="right"/>
              <w:rPr>
                <w:b/>
                <w:color w:val="000000"/>
                <w:sz w:val="20"/>
                <w:szCs w:val="20"/>
              </w:rPr>
            </w:pPr>
            <w:r w:rsidRPr="005E1DFD">
              <w:rPr>
                <w:b/>
                <w:color w:val="000000"/>
                <w:sz w:val="20"/>
                <w:szCs w:val="20"/>
              </w:rPr>
              <w:t>8,535.17</w:t>
            </w:r>
          </w:p>
        </w:tc>
        <w:tc>
          <w:tcPr>
            <w:tcW w:w="619" w:type="pct"/>
            <w:tcBorders>
              <w:top w:val="nil"/>
              <w:left w:val="single" w:sz="4" w:space="0" w:color="auto"/>
              <w:bottom w:val="single" w:sz="4" w:space="0" w:color="auto"/>
              <w:right w:val="single" w:sz="4" w:space="0" w:color="auto"/>
            </w:tcBorders>
            <w:shd w:val="clear" w:color="auto" w:fill="auto"/>
            <w:noWrap/>
          </w:tcPr>
          <w:p w14:paraId="653ABC0F" w14:textId="77777777" w:rsidR="00A05DBE" w:rsidRPr="005E1DFD" w:rsidRDefault="00A05DBE">
            <w:pPr>
              <w:widowControl w:val="0"/>
              <w:tabs>
                <w:tab w:val="left" w:pos="430"/>
              </w:tabs>
              <w:ind w:left="-137" w:right="63"/>
              <w:jc w:val="right"/>
              <w:rPr>
                <w:b/>
                <w:color w:val="000000"/>
                <w:sz w:val="20"/>
                <w:szCs w:val="20"/>
              </w:rPr>
            </w:pPr>
            <w:r w:rsidRPr="005E1DFD">
              <w:rPr>
                <w:b/>
                <w:color w:val="000000"/>
                <w:sz w:val="20"/>
                <w:szCs w:val="20"/>
              </w:rPr>
              <w:t>19,594.8</w:t>
            </w:r>
          </w:p>
        </w:tc>
      </w:tr>
      <w:tr w:rsidR="00A05DBE" w:rsidRPr="005E1DFD" w14:paraId="43EA3976"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75B694" w14:textId="77777777" w:rsidR="00A05DBE" w:rsidRPr="005E1DFD" w:rsidRDefault="00A05DBE">
            <w:pPr>
              <w:widowControl w:val="0"/>
              <w:ind w:left="98"/>
              <w:jc w:val="left"/>
              <w:rPr>
                <w:color w:val="000000"/>
                <w:sz w:val="20"/>
                <w:szCs w:val="20"/>
              </w:rPr>
            </w:pPr>
            <w:r w:rsidRPr="005E1DFD">
              <w:rPr>
                <w:b/>
                <w:bCs/>
                <w:color w:val="000000"/>
                <w:sz w:val="20"/>
                <w:szCs w:val="20"/>
              </w:rPr>
              <w:t>ODP tonnes</w:t>
            </w:r>
          </w:p>
        </w:tc>
      </w:tr>
      <w:tr w:rsidR="00A05DBE" w:rsidRPr="005E1DFD" w14:paraId="44141355"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AB3AB6" w14:textId="77777777" w:rsidR="00A05DBE" w:rsidRPr="005E1DFD" w:rsidRDefault="00A05DBE">
            <w:pPr>
              <w:widowControl w:val="0"/>
              <w:ind w:left="98"/>
              <w:jc w:val="left"/>
              <w:rPr>
                <w:color w:val="000000"/>
                <w:sz w:val="20"/>
                <w:szCs w:val="20"/>
              </w:rPr>
            </w:pPr>
            <w:r w:rsidRPr="005E1DFD">
              <w:rPr>
                <w:color w:val="000000"/>
                <w:sz w:val="20"/>
                <w:szCs w:val="20"/>
              </w:rPr>
              <w:t>HCFC-22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2F81F99" w14:textId="77777777" w:rsidR="00A05DBE" w:rsidRPr="005E1DFD" w:rsidRDefault="00A05DBE">
            <w:pPr>
              <w:widowControl w:val="0"/>
              <w:ind w:left="-279" w:right="63"/>
              <w:jc w:val="right"/>
              <w:rPr>
                <w:color w:val="000000"/>
                <w:sz w:val="20"/>
                <w:szCs w:val="20"/>
                <w:lang w:eastAsia="en-CA"/>
              </w:rPr>
            </w:pPr>
            <w:r w:rsidRPr="005E1DFD">
              <w:rPr>
                <w:sz w:val="20"/>
                <w:szCs w:val="20"/>
              </w:rPr>
              <w:t>565.24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E1155C" w14:textId="77777777" w:rsidR="00A05DBE" w:rsidRPr="005E1DFD" w:rsidRDefault="00A05DBE">
            <w:pPr>
              <w:widowControl w:val="0"/>
              <w:ind w:left="-279" w:right="63"/>
              <w:jc w:val="right"/>
              <w:rPr>
                <w:color w:val="000000"/>
                <w:sz w:val="20"/>
                <w:szCs w:val="20"/>
              </w:rPr>
            </w:pPr>
            <w:r w:rsidRPr="005E1DFD">
              <w:rPr>
                <w:color w:val="000000"/>
                <w:sz w:val="20"/>
                <w:szCs w:val="20"/>
              </w:rPr>
              <w:t>420.90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CFD5007" w14:textId="77777777" w:rsidR="00A05DBE" w:rsidRPr="005E1DFD" w:rsidRDefault="00A05DBE">
            <w:pPr>
              <w:widowControl w:val="0"/>
              <w:ind w:left="-279" w:right="63"/>
              <w:jc w:val="right"/>
              <w:rPr>
                <w:color w:val="000000"/>
                <w:sz w:val="20"/>
                <w:szCs w:val="20"/>
              </w:rPr>
            </w:pPr>
            <w:r w:rsidRPr="005E1DFD">
              <w:rPr>
                <w:color w:val="000000"/>
                <w:sz w:val="20"/>
                <w:szCs w:val="20"/>
              </w:rPr>
              <w:t>459.39</w:t>
            </w:r>
          </w:p>
        </w:tc>
        <w:tc>
          <w:tcPr>
            <w:tcW w:w="619" w:type="pct"/>
            <w:tcBorders>
              <w:top w:val="single" w:sz="4" w:space="0" w:color="auto"/>
              <w:left w:val="single" w:sz="4" w:space="0" w:color="auto"/>
              <w:bottom w:val="single" w:sz="4" w:space="0" w:color="auto"/>
              <w:right w:val="single" w:sz="4" w:space="0" w:color="auto"/>
            </w:tcBorders>
          </w:tcPr>
          <w:p w14:paraId="0CF3DBB6" w14:textId="77777777" w:rsidR="00A05DBE" w:rsidRPr="005E1DFD" w:rsidRDefault="00A05DBE">
            <w:pPr>
              <w:widowControl w:val="0"/>
              <w:ind w:left="-279" w:right="63"/>
              <w:jc w:val="right"/>
              <w:rPr>
                <w:color w:val="000000"/>
                <w:sz w:val="20"/>
                <w:szCs w:val="20"/>
              </w:rPr>
            </w:pPr>
            <w:r w:rsidRPr="005E1DFD">
              <w:rPr>
                <w:color w:val="000000"/>
                <w:sz w:val="20"/>
                <w:szCs w:val="20"/>
              </w:rPr>
              <w:t>537.04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2408D51" w14:textId="7411D1CF" w:rsidR="00A05DBE" w:rsidRPr="005E1DFD" w:rsidRDefault="00511E4A">
            <w:pPr>
              <w:widowControl w:val="0"/>
              <w:ind w:left="-279" w:right="63"/>
              <w:jc w:val="right"/>
              <w:rPr>
                <w:color w:val="000000"/>
                <w:sz w:val="20"/>
                <w:szCs w:val="20"/>
              </w:rPr>
            </w:pPr>
            <w:r w:rsidRPr="005E1DFD">
              <w:rPr>
                <w:color w:val="000000"/>
                <w:sz w:val="20"/>
                <w:szCs w:val="20"/>
              </w:rPr>
              <w:t>445.07</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7A18BF" w14:textId="77777777" w:rsidR="00A05DBE" w:rsidRPr="005E1DFD" w:rsidRDefault="00A05DBE">
            <w:pPr>
              <w:widowControl w:val="0"/>
              <w:ind w:left="-279" w:right="63"/>
              <w:jc w:val="right"/>
              <w:rPr>
                <w:color w:val="000000"/>
                <w:sz w:val="20"/>
                <w:szCs w:val="20"/>
              </w:rPr>
            </w:pPr>
            <w:r w:rsidRPr="005E1DFD">
              <w:rPr>
                <w:sz w:val="20"/>
                <w:szCs w:val="20"/>
              </w:rPr>
              <w:t>792.0</w:t>
            </w:r>
          </w:p>
        </w:tc>
      </w:tr>
      <w:tr w:rsidR="00A05DBE" w:rsidRPr="005E1DFD" w14:paraId="3347297E"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67A57" w14:textId="77777777" w:rsidR="00A05DBE" w:rsidRPr="005E1DFD" w:rsidRDefault="00A05DBE">
            <w:pPr>
              <w:widowControl w:val="0"/>
              <w:ind w:left="98"/>
              <w:jc w:val="left"/>
              <w:rPr>
                <w:color w:val="000000"/>
                <w:sz w:val="20"/>
                <w:szCs w:val="20"/>
              </w:rPr>
            </w:pPr>
            <w:r w:rsidRPr="005E1DFD">
              <w:rPr>
                <w:color w:val="000000"/>
                <w:sz w:val="20"/>
                <w:szCs w:val="20"/>
              </w:rPr>
              <w:t>HCFC-123</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20039DE" w14:textId="77777777" w:rsidR="00A05DBE" w:rsidRPr="005E1DFD" w:rsidRDefault="00A05DBE">
            <w:pPr>
              <w:widowControl w:val="0"/>
              <w:ind w:left="-279" w:right="63"/>
              <w:jc w:val="right"/>
              <w:rPr>
                <w:color w:val="000000"/>
                <w:sz w:val="20"/>
                <w:szCs w:val="20"/>
                <w:lang w:eastAsia="en-CA"/>
              </w:rPr>
            </w:pPr>
            <w:r w:rsidRPr="005E1DFD">
              <w:rPr>
                <w:color w:val="000009"/>
                <w:sz w:val="20"/>
                <w:szCs w:val="20"/>
              </w:rPr>
              <w:t>0.29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DB8C075" w14:textId="77777777" w:rsidR="00A05DBE" w:rsidRPr="005E1DFD" w:rsidRDefault="00A05DBE">
            <w:pPr>
              <w:widowControl w:val="0"/>
              <w:ind w:left="-279" w:right="63"/>
              <w:jc w:val="right"/>
              <w:rPr>
                <w:color w:val="000000"/>
                <w:sz w:val="20"/>
                <w:szCs w:val="20"/>
              </w:rPr>
            </w:pPr>
            <w:r w:rsidRPr="005E1DFD">
              <w:rPr>
                <w:color w:val="000000"/>
                <w:sz w:val="20"/>
                <w:szCs w:val="20"/>
              </w:rPr>
              <w:t>0.30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BC14EE" w14:textId="77777777" w:rsidR="00A05DBE" w:rsidRPr="005E1DFD" w:rsidRDefault="00A05DBE">
            <w:pPr>
              <w:widowControl w:val="0"/>
              <w:ind w:left="-279" w:right="63"/>
              <w:jc w:val="right"/>
              <w:rPr>
                <w:color w:val="000000"/>
                <w:sz w:val="20"/>
                <w:szCs w:val="20"/>
              </w:rPr>
            </w:pPr>
            <w:r w:rsidRPr="005E1DFD">
              <w:rPr>
                <w:color w:val="000000"/>
                <w:sz w:val="20"/>
                <w:szCs w:val="20"/>
              </w:rPr>
              <w:t>0.30</w:t>
            </w:r>
          </w:p>
        </w:tc>
        <w:tc>
          <w:tcPr>
            <w:tcW w:w="619" w:type="pct"/>
            <w:tcBorders>
              <w:top w:val="single" w:sz="4" w:space="0" w:color="auto"/>
              <w:left w:val="single" w:sz="4" w:space="0" w:color="auto"/>
              <w:bottom w:val="single" w:sz="4" w:space="0" w:color="auto"/>
              <w:right w:val="single" w:sz="4" w:space="0" w:color="auto"/>
            </w:tcBorders>
          </w:tcPr>
          <w:p w14:paraId="217BD2CB" w14:textId="77777777" w:rsidR="00A05DBE" w:rsidRPr="005E1DFD" w:rsidRDefault="00A05DBE">
            <w:pPr>
              <w:widowControl w:val="0"/>
              <w:ind w:left="-279" w:right="63"/>
              <w:jc w:val="right"/>
              <w:rPr>
                <w:color w:val="000000"/>
                <w:sz w:val="20"/>
                <w:szCs w:val="20"/>
              </w:rPr>
            </w:pPr>
            <w:r w:rsidRPr="005E1DFD">
              <w:rPr>
                <w:color w:val="000000"/>
                <w:sz w:val="20"/>
                <w:szCs w:val="20"/>
              </w:rPr>
              <w:t>0.30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652718A" w14:textId="4C4916FF" w:rsidR="00A05DBE" w:rsidRPr="005E1DFD" w:rsidRDefault="00511E4A">
            <w:pPr>
              <w:widowControl w:val="0"/>
              <w:ind w:left="-279" w:right="63"/>
              <w:jc w:val="right"/>
              <w:rPr>
                <w:color w:val="000000"/>
                <w:sz w:val="20"/>
                <w:szCs w:val="20"/>
              </w:rPr>
            </w:pPr>
            <w:r w:rsidRPr="005E1DFD">
              <w:rPr>
                <w:color w:val="000000"/>
                <w:sz w:val="20"/>
                <w:szCs w:val="20"/>
              </w:rPr>
              <w:t>0.27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3DA9306" w14:textId="77777777" w:rsidR="00A05DBE" w:rsidRPr="005E1DFD" w:rsidRDefault="00A05DBE">
            <w:pPr>
              <w:widowControl w:val="0"/>
              <w:ind w:left="-279" w:right="63"/>
              <w:jc w:val="right"/>
              <w:rPr>
                <w:color w:val="000000"/>
                <w:sz w:val="20"/>
                <w:szCs w:val="20"/>
              </w:rPr>
            </w:pPr>
            <w:r w:rsidRPr="005E1DFD">
              <w:rPr>
                <w:sz w:val="20"/>
                <w:szCs w:val="20"/>
              </w:rPr>
              <w:t>0.30</w:t>
            </w:r>
          </w:p>
        </w:tc>
      </w:tr>
      <w:tr w:rsidR="00A05DBE" w:rsidRPr="005E1DFD" w14:paraId="066D25E7"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0F9838" w14:textId="77777777" w:rsidR="00A05DBE" w:rsidRPr="005E1DFD" w:rsidRDefault="00A05DBE">
            <w:pPr>
              <w:widowControl w:val="0"/>
              <w:ind w:left="98"/>
              <w:jc w:val="left"/>
              <w:rPr>
                <w:color w:val="000000"/>
                <w:sz w:val="20"/>
                <w:szCs w:val="20"/>
              </w:rPr>
            </w:pPr>
            <w:r w:rsidRPr="005E1DFD">
              <w:rPr>
                <w:color w:val="000000"/>
                <w:sz w:val="20"/>
                <w:szCs w:val="20"/>
              </w:rPr>
              <w:t>HCFC-124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D4F8732" w14:textId="77777777" w:rsidR="00A05DBE" w:rsidRPr="005E1DFD" w:rsidRDefault="00A05DBE">
            <w:pPr>
              <w:widowControl w:val="0"/>
              <w:ind w:left="-279" w:right="63"/>
              <w:jc w:val="right"/>
              <w:rPr>
                <w:color w:val="000000"/>
                <w:sz w:val="20"/>
                <w:szCs w:val="20"/>
                <w:lang w:eastAsia="en-CA"/>
              </w:rPr>
            </w:pPr>
            <w:r w:rsidRPr="005E1DFD">
              <w:rPr>
                <w:sz w:val="20"/>
                <w:szCs w:val="20"/>
              </w:rPr>
              <w:t>0.59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F023D64" w14:textId="77777777" w:rsidR="00A05DBE" w:rsidRPr="005E1DFD" w:rsidRDefault="00A05DBE">
            <w:pPr>
              <w:widowControl w:val="0"/>
              <w:ind w:left="-279" w:right="63"/>
              <w:jc w:val="right"/>
              <w:rPr>
                <w:color w:val="000000"/>
                <w:sz w:val="20"/>
                <w:szCs w:val="20"/>
              </w:rPr>
            </w:pPr>
            <w:r w:rsidRPr="005E1DFD">
              <w:rPr>
                <w:color w:val="000000"/>
                <w:sz w:val="20"/>
                <w:szCs w:val="20"/>
              </w:rPr>
              <w:t>0.54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3F9EFF5" w14:textId="77777777" w:rsidR="00A05DBE" w:rsidRPr="005E1DFD" w:rsidRDefault="00A05DBE">
            <w:pPr>
              <w:widowControl w:val="0"/>
              <w:ind w:left="-279" w:right="63"/>
              <w:jc w:val="right"/>
              <w:rPr>
                <w:color w:val="000000"/>
                <w:sz w:val="20"/>
                <w:szCs w:val="20"/>
              </w:rPr>
            </w:pPr>
            <w:r w:rsidRPr="005E1DFD">
              <w:rPr>
                <w:color w:val="000000"/>
                <w:sz w:val="20"/>
                <w:szCs w:val="20"/>
              </w:rPr>
              <w:t>0.44</w:t>
            </w:r>
          </w:p>
        </w:tc>
        <w:tc>
          <w:tcPr>
            <w:tcW w:w="619" w:type="pct"/>
            <w:tcBorders>
              <w:top w:val="single" w:sz="4" w:space="0" w:color="auto"/>
              <w:left w:val="single" w:sz="4" w:space="0" w:color="auto"/>
              <w:bottom w:val="single" w:sz="4" w:space="0" w:color="auto"/>
              <w:right w:val="single" w:sz="4" w:space="0" w:color="auto"/>
            </w:tcBorders>
          </w:tcPr>
          <w:p w14:paraId="3677608C" w14:textId="77777777" w:rsidR="00A05DBE" w:rsidRPr="005E1DFD" w:rsidRDefault="00A05DBE">
            <w:pPr>
              <w:widowControl w:val="0"/>
              <w:ind w:left="-279" w:right="63"/>
              <w:jc w:val="right"/>
              <w:rPr>
                <w:color w:val="000000"/>
                <w:sz w:val="20"/>
                <w:szCs w:val="20"/>
              </w:rPr>
            </w:pPr>
            <w:r w:rsidRPr="005E1DFD">
              <w:rPr>
                <w:color w:val="000000"/>
                <w:sz w:val="20"/>
                <w:szCs w:val="20"/>
              </w:rPr>
              <w:t>0.39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CBFACD5" w14:textId="5C430A3B" w:rsidR="00A05DBE" w:rsidRPr="005E1DFD" w:rsidRDefault="00511E4A">
            <w:pPr>
              <w:widowControl w:val="0"/>
              <w:ind w:left="-279" w:right="63"/>
              <w:jc w:val="right"/>
              <w:rPr>
                <w:color w:val="000000"/>
                <w:sz w:val="20"/>
                <w:szCs w:val="20"/>
              </w:rPr>
            </w:pPr>
            <w:r w:rsidRPr="005E1DFD">
              <w:rPr>
                <w:color w:val="000000"/>
                <w:sz w:val="20"/>
                <w:szCs w:val="20"/>
              </w:rPr>
              <w:t>0.25</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0563648" w14:textId="77777777" w:rsidR="00A05DBE" w:rsidRPr="005E1DFD" w:rsidRDefault="00A05DBE">
            <w:pPr>
              <w:widowControl w:val="0"/>
              <w:ind w:left="-279" w:right="63"/>
              <w:jc w:val="right"/>
              <w:rPr>
                <w:color w:val="000000"/>
                <w:sz w:val="20"/>
                <w:szCs w:val="20"/>
              </w:rPr>
            </w:pPr>
            <w:r w:rsidRPr="005E1DFD">
              <w:rPr>
                <w:sz w:val="20"/>
                <w:szCs w:val="20"/>
              </w:rPr>
              <w:t>7.7</w:t>
            </w:r>
          </w:p>
        </w:tc>
      </w:tr>
      <w:tr w:rsidR="00A05DBE" w:rsidRPr="005E1DFD" w14:paraId="4BA8395F"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53B5CF" w14:textId="77777777" w:rsidR="00A05DBE" w:rsidRPr="005E1DFD" w:rsidRDefault="00A05DBE">
            <w:pPr>
              <w:widowControl w:val="0"/>
              <w:ind w:left="98"/>
              <w:jc w:val="left"/>
              <w:rPr>
                <w:color w:val="000000"/>
                <w:sz w:val="20"/>
                <w:szCs w:val="20"/>
              </w:rPr>
            </w:pPr>
            <w:r w:rsidRPr="005E1DFD">
              <w:rPr>
                <w:color w:val="000000"/>
                <w:sz w:val="20"/>
                <w:szCs w:val="20"/>
              </w:rPr>
              <w:t>HCFC-141b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A729276" w14:textId="77777777" w:rsidR="00A05DBE" w:rsidRPr="005E1DFD" w:rsidRDefault="00A05DBE">
            <w:pPr>
              <w:widowControl w:val="0"/>
              <w:ind w:left="-279" w:right="63"/>
              <w:jc w:val="right"/>
              <w:rPr>
                <w:color w:val="000000"/>
                <w:sz w:val="20"/>
                <w:szCs w:val="20"/>
                <w:lang w:eastAsia="en-CA"/>
              </w:rPr>
            </w:pPr>
            <w:r w:rsidRPr="005E1DFD">
              <w:rPr>
                <w:sz w:val="20"/>
                <w:szCs w:val="20"/>
              </w:rPr>
              <w:t>272.70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8699EBB" w14:textId="77777777" w:rsidR="00A05DBE" w:rsidRPr="005E1DFD" w:rsidRDefault="00A05DBE">
            <w:pPr>
              <w:widowControl w:val="0"/>
              <w:ind w:left="-279" w:right="63"/>
              <w:jc w:val="right"/>
              <w:rPr>
                <w:color w:val="000000"/>
                <w:sz w:val="20"/>
                <w:szCs w:val="20"/>
              </w:rPr>
            </w:pPr>
            <w:r w:rsidRPr="005E1DFD">
              <w:rPr>
                <w:color w:val="000000"/>
                <w:sz w:val="20"/>
                <w:szCs w:val="20"/>
              </w:rPr>
              <w:t>31.07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6FB56A1" w14:textId="77777777" w:rsidR="00A05DBE" w:rsidRPr="005E1DFD" w:rsidRDefault="00A05DBE">
            <w:pPr>
              <w:widowControl w:val="0"/>
              <w:ind w:left="-279" w:right="63"/>
              <w:jc w:val="right"/>
              <w:rPr>
                <w:color w:val="000000"/>
                <w:sz w:val="20"/>
                <w:szCs w:val="20"/>
              </w:rPr>
            </w:pPr>
            <w:r w:rsidRPr="005E1DFD">
              <w:rPr>
                <w:color w:val="000000"/>
                <w:sz w:val="20"/>
                <w:szCs w:val="20"/>
              </w:rPr>
              <w:t>30.80</w:t>
            </w:r>
          </w:p>
        </w:tc>
        <w:tc>
          <w:tcPr>
            <w:tcW w:w="619" w:type="pct"/>
            <w:tcBorders>
              <w:top w:val="single" w:sz="4" w:space="0" w:color="auto"/>
              <w:left w:val="single" w:sz="4" w:space="0" w:color="auto"/>
              <w:bottom w:val="single" w:sz="4" w:space="0" w:color="auto"/>
              <w:right w:val="single" w:sz="4" w:space="0" w:color="auto"/>
            </w:tcBorders>
          </w:tcPr>
          <w:p w14:paraId="53375181" w14:textId="77777777" w:rsidR="00A05DBE" w:rsidRPr="005E1DFD" w:rsidRDefault="00A05DBE">
            <w:pPr>
              <w:widowControl w:val="0"/>
              <w:ind w:left="-279" w:right="63"/>
              <w:jc w:val="right"/>
              <w:rPr>
                <w:color w:val="000000"/>
                <w:sz w:val="20"/>
                <w:szCs w:val="20"/>
              </w:rPr>
            </w:pPr>
            <w:r w:rsidRPr="005E1DFD">
              <w:rPr>
                <w:color w:val="000000"/>
                <w:sz w:val="20"/>
                <w:szCs w:val="20"/>
              </w:rPr>
              <w:t>46.36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C3E94BD" w14:textId="2022CED4" w:rsidR="00A05DBE" w:rsidRPr="005E1DFD" w:rsidRDefault="00511E4A">
            <w:pPr>
              <w:widowControl w:val="0"/>
              <w:ind w:left="-279" w:right="63"/>
              <w:jc w:val="right"/>
              <w:rPr>
                <w:color w:val="000000"/>
                <w:sz w:val="20"/>
                <w:szCs w:val="20"/>
              </w:rPr>
            </w:pPr>
            <w:r w:rsidRPr="005E1DFD">
              <w:rPr>
                <w:color w:val="000000"/>
                <w:sz w:val="20"/>
                <w:szCs w:val="20"/>
              </w:rPr>
              <w:t>46.00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7DCC617" w14:textId="77777777" w:rsidR="00A05DBE" w:rsidRPr="005E1DFD" w:rsidRDefault="00A05DBE">
            <w:pPr>
              <w:widowControl w:val="0"/>
              <w:ind w:left="-279" w:right="63"/>
              <w:jc w:val="right"/>
              <w:rPr>
                <w:color w:val="000000"/>
                <w:sz w:val="20"/>
                <w:szCs w:val="20"/>
              </w:rPr>
            </w:pPr>
            <w:r w:rsidRPr="005E1DFD">
              <w:rPr>
                <w:sz w:val="20"/>
                <w:szCs w:val="20"/>
              </w:rPr>
              <w:t>521.7</w:t>
            </w:r>
          </w:p>
        </w:tc>
      </w:tr>
      <w:tr w:rsidR="00A05DBE" w:rsidRPr="005E1DFD" w14:paraId="3155AE18"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ADC343" w14:textId="77777777" w:rsidR="00A05DBE" w:rsidRPr="005E1DFD" w:rsidRDefault="00A05DBE">
            <w:pPr>
              <w:widowControl w:val="0"/>
              <w:ind w:left="98"/>
              <w:jc w:val="left"/>
              <w:rPr>
                <w:color w:val="000000"/>
                <w:sz w:val="20"/>
                <w:szCs w:val="20"/>
              </w:rPr>
            </w:pPr>
            <w:r w:rsidRPr="005E1DFD">
              <w:rPr>
                <w:color w:val="000000"/>
                <w:sz w:val="20"/>
                <w:szCs w:val="20"/>
              </w:rPr>
              <w:t>HCFC-142b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8289B56" w14:textId="77777777" w:rsidR="00A05DBE" w:rsidRPr="005E1DFD" w:rsidRDefault="00A05DBE">
            <w:pPr>
              <w:widowControl w:val="0"/>
              <w:ind w:left="-279" w:right="63"/>
              <w:jc w:val="right"/>
              <w:rPr>
                <w:color w:val="000000"/>
                <w:sz w:val="20"/>
                <w:szCs w:val="20"/>
                <w:lang w:eastAsia="en-CA"/>
              </w:rPr>
            </w:pPr>
            <w:r w:rsidRPr="005E1DFD">
              <w:rPr>
                <w:sz w:val="20"/>
                <w:szCs w:val="20"/>
              </w:rPr>
              <w:t>0.02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8DBFC58" w14:textId="77777777" w:rsidR="00A05DBE" w:rsidRPr="005E1DFD" w:rsidRDefault="00A05DBE">
            <w:pPr>
              <w:widowControl w:val="0"/>
              <w:ind w:left="-279" w:right="63"/>
              <w:jc w:val="right"/>
              <w:rPr>
                <w:color w:val="000000"/>
                <w:sz w:val="20"/>
                <w:szCs w:val="20"/>
              </w:rPr>
            </w:pPr>
            <w:r w:rsidRPr="005E1DFD">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A6CAE75" w14:textId="77777777" w:rsidR="00A05DBE" w:rsidRPr="005E1DFD" w:rsidRDefault="00A05DBE">
            <w:pPr>
              <w:widowControl w:val="0"/>
              <w:ind w:left="-279" w:right="63"/>
              <w:jc w:val="right"/>
              <w:rPr>
                <w:color w:val="000000"/>
                <w:sz w:val="20"/>
                <w:szCs w:val="20"/>
              </w:rPr>
            </w:pPr>
            <w:r w:rsidRPr="005E1DFD">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tcPr>
          <w:p w14:paraId="166DAD53" w14:textId="77777777" w:rsidR="00A05DBE" w:rsidRPr="005E1DFD" w:rsidRDefault="00A05DBE">
            <w:pPr>
              <w:widowControl w:val="0"/>
              <w:ind w:left="-279" w:right="63"/>
              <w:jc w:val="right"/>
              <w:rPr>
                <w:color w:val="000000"/>
                <w:sz w:val="20"/>
                <w:szCs w:val="20"/>
              </w:rPr>
            </w:pPr>
            <w:r w:rsidRPr="005E1DFD">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89F156F" w14:textId="726565DE" w:rsidR="00A05DBE" w:rsidRPr="005E1DFD" w:rsidRDefault="00511E4A">
            <w:pPr>
              <w:widowControl w:val="0"/>
              <w:ind w:left="-279" w:right="63"/>
              <w:jc w:val="right"/>
              <w:rPr>
                <w:color w:val="000000"/>
                <w:sz w:val="20"/>
                <w:szCs w:val="20"/>
              </w:rPr>
            </w:pPr>
            <w:r w:rsidRPr="005E1DFD">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A05F35A" w14:textId="77777777" w:rsidR="00A05DBE" w:rsidRPr="005E1DFD" w:rsidRDefault="00A05DBE">
            <w:pPr>
              <w:widowControl w:val="0"/>
              <w:ind w:left="-279" w:right="63"/>
              <w:jc w:val="right"/>
              <w:rPr>
                <w:color w:val="000000"/>
                <w:sz w:val="20"/>
                <w:szCs w:val="20"/>
              </w:rPr>
            </w:pPr>
            <w:r w:rsidRPr="005E1DFD">
              <w:rPr>
                <w:sz w:val="20"/>
                <w:szCs w:val="20"/>
              </w:rPr>
              <w:t>5.6</w:t>
            </w:r>
          </w:p>
        </w:tc>
      </w:tr>
      <w:tr w:rsidR="00A05DBE" w:rsidRPr="005E1DFD" w14:paraId="15A1D0E8"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F04A5DC" w14:textId="77777777" w:rsidR="00A05DBE" w:rsidRPr="005E1DFD" w:rsidRDefault="00A05DBE">
            <w:pPr>
              <w:ind w:left="98"/>
              <w:jc w:val="left"/>
              <w:rPr>
                <w:rFonts w:eastAsiaTheme="minorHAnsi"/>
                <w:b/>
                <w:sz w:val="20"/>
                <w:szCs w:val="20"/>
              </w:rPr>
            </w:pPr>
            <w:r w:rsidRPr="005E1DFD">
              <w:rPr>
                <w:b/>
                <w:sz w:val="20"/>
                <w:szCs w:val="20"/>
              </w:rPr>
              <w:t>Total (ODP tonnes)</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05BCC47" w14:textId="77777777" w:rsidR="00A05DBE" w:rsidRPr="005E1DFD" w:rsidRDefault="00A05DBE">
            <w:pPr>
              <w:widowControl w:val="0"/>
              <w:ind w:left="-279" w:right="63"/>
              <w:jc w:val="right"/>
              <w:rPr>
                <w:b/>
                <w:color w:val="000000"/>
                <w:sz w:val="20"/>
                <w:szCs w:val="20"/>
                <w:lang w:eastAsia="en-CA"/>
              </w:rPr>
            </w:pPr>
            <w:r w:rsidRPr="005E1DFD">
              <w:rPr>
                <w:b/>
                <w:color w:val="000000"/>
                <w:sz w:val="20"/>
                <w:szCs w:val="20"/>
              </w:rPr>
              <w:t>838.84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CB89416" w14:textId="77777777" w:rsidR="00A05DBE" w:rsidRPr="005E1DFD" w:rsidRDefault="00A05DBE">
            <w:pPr>
              <w:widowControl w:val="0"/>
              <w:ind w:left="-279" w:right="63"/>
              <w:jc w:val="right"/>
              <w:rPr>
                <w:b/>
                <w:color w:val="000000"/>
                <w:sz w:val="20"/>
                <w:szCs w:val="20"/>
              </w:rPr>
            </w:pPr>
            <w:r w:rsidRPr="005E1DFD">
              <w:rPr>
                <w:b/>
                <w:color w:val="000000"/>
                <w:sz w:val="20"/>
                <w:szCs w:val="20"/>
              </w:rPr>
              <w:t>452.81</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015F718" w14:textId="77777777" w:rsidR="00A05DBE" w:rsidRPr="005E1DFD" w:rsidRDefault="00A05DBE">
            <w:pPr>
              <w:widowControl w:val="0"/>
              <w:ind w:left="-279" w:right="63"/>
              <w:jc w:val="right"/>
              <w:rPr>
                <w:b/>
                <w:color w:val="000000"/>
                <w:sz w:val="20"/>
                <w:szCs w:val="20"/>
              </w:rPr>
            </w:pPr>
            <w:r w:rsidRPr="005E1DFD">
              <w:rPr>
                <w:b/>
                <w:color w:val="000000"/>
                <w:sz w:val="20"/>
                <w:szCs w:val="20"/>
              </w:rPr>
              <w:t>490.93</w:t>
            </w:r>
          </w:p>
        </w:tc>
        <w:tc>
          <w:tcPr>
            <w:tcW w:w="619" w:type="pct"/>
            <w:tcBorders>
              <w:top w:val="single" w:sz="4" w:space="0" w:color="auto"/>
              <w:left w:val="single" w:sz="4" w:space="0" w:color="auto"/>
              <w:bottom w:val="single" w:sz="4" w:space="0" w:color="auto"/>
              <w:right w:val="single" w:sz="4" w:space="0" w:color="auto"/>
            </w:tcBorders>
          </w:tcPr>
          <w:p w14:paraId="45B52B29" w14:textId="77777777" w:rsidR="00A05DBE" w:rsidRPr="005E1DFD" w:rsidRDefault="00A05DBE">
            <w:pPr>
              <w:jc w:val="right"/>
              <w:rPr>
                <w:b/>
                <w:color w:val="000000"/>
                <w:sz w:val="20"/>
                <w:szCs w:val="20"/>
              </w:rPr>
            </w:pPr>
            <w:r w:rsidRPr="005E1DFD">
              <w:rPr>
                <w:b/>
                <w:bCs/>
                <w:sz w:val="20"/>
                <w:szCs w:val="20"/>
              </w:rPr>
              <w:t>584.09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2459CC2" w14:textId="657FF17A" w:rsidR="00A05DBE" w:rsidRPr="005E1DFD" w:rsidRDefault="00511E4A">
            <w:pPr>
              <w:ind w:left="-279" w:right="63"/>
              <w:jc w:val="right"/>
              <w:rPr>
                <w:b/>
                <w:color w:val="000000"/>
                <w:sz w:val="20"/>
                <w:szCs w:val="20"/>
              </w:rPr>
            </w:pPr>
            <w:r w:rsidRPr="005E1DFD">
              <w:rPr>
                <w:b/>
                <w:color w:val="000000"/>
                <w:sz w:val="20"/>
                <w:szCs w:val="20"/>
              </w:rPr>
              <w:t>491.59</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9BA8A6" w14:textId="77777777" w:rsidR="00A05DBE" w:rsidRPr="005E1DFD" w:rsidRDefault="00A05DBE">
            <w:pPr>
              <w:ind w:left="-279" w:right="63"/>
              <w:jc w:val="right"/>
              <w:rPr>
                <w:rFonts w:eastAsiaTheme="minorHAnsi"/>
                <w:b/>
                <w:color w:val="000000"/>
                <w:sz w:val="20"/>
                <w:szCs w:val="20"/>
              </w:rPr>
            </w:pPr>
            <w:r w:rsidRPr="005E1DFD">
              <w:rPr>
                <w:b/>
                <w:sz w:val="20"/>
                <w:szCs w:val="20"/>
              </w:rPr>
              <w:t>1,327.3</w:t>
            </w:r>
          </w:p>
        </w:tc>
      </w:tr>
    </w:tbl>
    <w:p w14:paraId="7BD81DA2" w14:textId="77777777" w:rsidR="00A05DBE" w:rsidRPr="002202AB" w:rsidRDefault="00A05DBE" w:rsidP="00A05DBE">
      <w:pPr>
        <w:spacing w:after="240"/>
        <w:rPr>
          <w:sz w:val="18"/>
          <w:szCs w:val="18"/>
        </w:rPr>
      </w:pPr>
      <w:r w:rsidRPr="005E1DFD">
        <w:rPr>
          <w:sz w:val="18"/>
        </w:rPr>
        <w:t>* CP data</w:t>
      </w:r>
    </w:p>
    <w:p w14:paraId="2CF5C963" w14:textId="0CC4F943" w:rsidR="00A05DBE" w:rsidRPr="002202AB" w:rsidRDefault="00A05DBE" w:rsidP="00A05DBE">
      <w:pPr>
        <w:pStyle w:val="Heading1"/>
      </w:pPr>
      <w:r w:rsidRPr="002202AB">
        <w:t>The sharp reduction in HCFC-141b consumption since 2020 is related to the ban on imports of HCFC</w:t>
      </w:r>
      <w:r>
        <w:noBreakHyphen/>
      </w:r>
      <w:r w:rsidRPr="002202AB">
        <w:t>141b used as a foam-blowing agent that went into effect on 1 January 2020</w:t>
      </w:r>
      <w:r>
        <w:t>,</w:t>
      </w:r>
      <w:r w:rsidRPr="002202AB">
        <w:t xml:space="preserve"> whereas reductions in the use of HCFC</w:t>
      </w:r>
      <w:r>
        <w:t>-</w:t>
      </w:r>
      <w:r w:rsidRPr="002202AB">
        <w:t xml:space="preserve">22 </w:t>
      </w:r>
      <w:r>
        <w:t xml:space="preserve">recorded </w:t>
      </w:r>
      <w:r w:rsidRPr="002202AB">
        <w:t xml:space="preserve">in 2020 are attributed to the COVID-19 pandemic-related restrictions. The HCFC-22 consumption </w:t>
      </w:r>
      <w:r w:rsidR="00A27580">
        <w:t xml:space="preserve">between </w:t>
      </w:r>
      <w:r w:rsidRPr="00013D62">
        <w:t>2021</w:t>
      </w:r>
      <w:r w:rsidR="00013D62" w:rsidRPr="00013D62">
        <w:t xml:space="preserve"> and</w:t>
      </w:r>
      <w:r w:rsidRPr="002202AB">
        <w:t xml:space="preserve"> 202</w:t>
      </w:r>
      <w:r w:rsidR="00A27580">
        <w:t>3</w:t>
      </w:r>
      <w:r w:rsidRPr="002202AB">
        <w:t xml:space="preserve"> reflects the </w:t>
      </w:r>
      <w:r>
        <w:t xml:space="preserve">post-pandemic recovery and the </w:t>
      </w:r>
      <w:r w:rsidRPr="002202AB">
        <w:t xml:space="preserve">existing demand for the maintenance of the installed base of commercial refrigeration and </w:t>
      </w:r>
      <w:r>
        <w:t>air-conditioning (R</w:t>
      </w:r>
      <w:r w:rsidRPr="002202AB">
        <w:t>AC</w:t>
      </w:r>
      <w:r>
        <w:t>)</w:t>
      </w:r>
      <w:r w:rsidRPr="002202AB">
        <w:t xml:space="preserve"> equipment using HCFC</w:t>
      </w:r>
      <w:r>
        <w:noBreakHyphen/>
      </w:r>
      <w:r w:rsidRPr="002202AB">
        <w:t>22, which will still be kept in operation for several years.</w:t>
      </w:r>
    </w:p>
    <w:p w14:paraId="6C3BA66A" w14:textId="77777777" w:rsidR="00A05DBE" w:rsidRPr="002202AB" w:rsidRDefault="00A05DBE" w:rsidP="00A05DBE">
      <w:pPr>
        <w:keepNext/>
        <w:spacing w:after="240"/>
        <w:rPr>
          <w:i/>
        </w:rPr>
      </w:pPr>
      <w:r w:rsidRPr="002202AB">
        <w:rPr>
          <w:i/>
        </w:rPr>
        <w:t>Country programme implementation report</w:t>
      </w:r>
    </w:p>
    <w:p w14:paraId="476C2D57" w14:textId="775EA733" w:rsidR="00A05DBE" w:rsidRPr="00A27580" w:rsidRDefault="00A05DBE" w:rsidP="00A05DBE">
      <w:pPr>
        <w:pStyle w:val="Heading1"/>
      </w:pPr>
      <w:r w:rsidRPr="002202AB">
        <w:t xml:space="preserve">The </w:t>
      </w:r>
      <w:r w:rsidRPr="00013D62">
        <w:t>Government of Brazil reported HCFC sector consumption data under the 2022 CP im</w:t>
      </w:r>
      <w:r w:rsidRPr="002202AB">
        <w:t xml:space="preserve">plementation report that is consistent with the data reported under Article 7 of the Montreal Protocol. </w:t>
      </w:r>
    </w:p>
    <w:p w14:paraId="1C142DC3" w14:textId="77777777" w:rsidR="00A05DBE" w:rsidRPr="002202AB" w:rsidRDefault="00A05DBE" w:rsidP="00A05DBE">
      <w:pPr>
        <w:spacing w:after="240"/>
        <w:rPr>
          <w:i/>
        </w:rPr>
      </w:pPr>
      <w:r w:rsidRPr="002202AB">
        <w:rPr>
          <w:i/>
        </w:rPr>
        <w:t>Verification report</w:t>
      </w:r>
    </w:p>
    <w:p w14:paraId="4D2C4C6F" w14:textId="1BBD494E" w:rsidR="00A05DBE" w:rsidRPr="002202AB" w:rsidRDefault="00A05DBE" w:rsidP="00A05DBE">
      <w:pPr>
        <w:pStyle w:val="Heading1"/>
      </w:pPr>
      <w:r w:rsidRPr="002202AB">
        <w:t xml:space="preserve">The verification report confirmed that the Government was implementing a licensing and quota system for HCFC imports and exports and that the total consumption of HCFCs reported under Article 7 of the Montreal Protocol for 2022 was correct (as shown in table 1 above). The verification concluded that all importing enterprises met the requirements of the quota system and </w:t>
      </w:r>
      <w:r>
        <w:t xml:space="preserve">that </w:t>
      </w:r>
      <w:r w:rsidRPr="002202AB">
        <w:t>the overall level of imports (595.39</w:t>
      </w:r>
      <w:r w:rsidR="0074067C">
        <w:t> </w:t>
      </w:r>
      <w:r w:rsidRPr="002202AB">
        <w:t>ODP</w:t>
      </w:r>
      <w:r w:rsidR="0074067C">
        <w:t> </w:t>
      </w:r>
      <w:r w:rsidRPr="002202AB">
        <w:t xml:space="preserve">tonnes, of which 11.30 ODP tonnes were re-exported) was lower than the national quota established for the year </w:t>
      </w:r>
      <w:r>
        <w:t xml:space="preserve">at </w:t>
      </w:r>
      <w:r w:rsidRPr="002202AB">
        <w:t>642.94 ODP tonnes</w:t>
      </w:r>
      <w:r>
        <w:t>,</w:t>
      </w:r>
      <w:r w:rsidRPr="002202AB">
        <w:t xml:space="preserve"> and below the maximum allowable consumption </w:t>
      </w:r>
      <w:r>
        <w:t xml:space="preserve">stated </w:t>
      </w:r>
      <w:r w:rsidRPr="002202AB">
        <w:t xml:space="preserve">in the Agreement between the Government and the Executive Committee </w:t>
      </w:r>
      <w:r>
        <w:t>at</w:t>
      </w:r>
      <w:r w:rsidRPr="002202AB">
        <w:t xml:space="preserve"> 730.02 ODP tonnes. The national consumption reported to the Ozone Secretariat was also consistent with the import and export data issued by the Brazilian Institute of the Environment and Renewable Natural Resources.</w:t>
      </w:r>
    </w:p>
    <w:p w14:paraId="377D19D0" w14:textId="3DF1D8EF" w:rsidR="00A05DBE" w:rsidRPr="00EC05F0" w:rsidRDefault="00A05DBE" w:rsidP="00A05DBE">
      <w:pPr>
        <w:pStyle w:val="Heading1"/>
      </w:pPr>
      <w:r w:rsidRPr="00EC05F0">
        <w:t xml:space="preserve">The verification of </w:t>
      </w:r>
      <w:r w:rsidR="007D08DC">
        <w:t xml:space="preserve">the </w:t>
      </w:r>
      <w:r w:rsidRPr="00EC05F0">
        <w:t xml:space="preserve">2023 consumption </w:t>
      </w:r>
      <w:r w:rsidR="00605C6E">
        <w:t xml:space="preserve">had </w:t>
      </w:r>
      <w:r w:rsidRPr="00EC05F0">
        <w:t>not</w:t>
      </w:r>
      <w:r w:rsidR="00605C6E">
        <w:t xml:space="preserve"> been </w:t>
      </w:r>
      <w:r w:rsidRPr="00EC05F0">
        <w:t>finalized</w:t>
      </w:r>
      <w:r w:rsidR="00605C6E">
        <w:t xml:space="preserve"> at the time of posting </w:t>
      </w:r>
      <w:r w:rsidR="0051499F">
        <w:t>of this document</w:t>
      </w:r>
      <w:r w:rsidRPr="00EC05F0">
        <w:t>.</w:t>
      </w:r>
    </w:p>
    <w:p w14:paraId="55541215" w14:textId="77777777" w:rsidR="00A05DBE" w:rsidRPr="002202AB" w:rsidRDefault="00A05DBE" w:rsidP="00A05DBE">
      <w:pPr>
        <w:spacing w:after="240"/>
        <w:rPr>
          <w:u w:val="single"/>
        </w:rPr>
      </w:pPr>
      <w:r w:rsidRPr="002202AB">
        <w:rPr>
          <w:u w:val="single"/>
        </w:rPr>
        <w:t>Progress report on implementation of the fifth tranche of stage II of the HCFC phase</w:t>
      </w:r>
      <w:r w:rsidRPr="002202AB">
        <w:rPr>
          <w:u w:val="single"/>
        </w:rPr>
        <w:noBreakHyphen/>
        <w:t>out management plan</w:t>
      </w:r>
    </w:p>
    <w:p w14:paraId="1546A173" w14:textId="77777777" w:rsidR="00A05DBE" w:rsidRPr="002202AB" w:rsidRDefault="00A05DBE" w:rsidP="00A05DBE">
      <w:pPr>
        <w:spacing w:after="240"/>
      </w:pPr>
      <w:r w:rsidRPr="002202AB">
        <w:rPr>
          <w:i/>
        </w:rPr>
        <w:t>Legal framework</w:t>
      </w:r>
    </w:p>
    <w:p w14:paraId="51AC68E1" w14:textId="2413DC5E" w:rsidR="00A05DBE" w:rsidRDefault="00A05DBE" w:rsidP="00A05DBE">
      <w:pPr>
        <w:pStyle w:val="Heading1"/>
      </w:pPr>
      <w:r>
        <w:t xml:space="preserve">The Government of </w:t>
      </w:r>
      <w:r w:rsidRPr="002202AB">
        <w:t>Brazil ratified the Kigali Amendment on 19 October 2023.</w:t>
      </w:r>
      <w:r>
        <w:t xml:space="preserve"> </w:t>
      </w:r>
      <w:r w:rsidRPr="002202AB">
        <w:t xml:space="preserve">The HCFC import and export licensing and quota system </w:t>
      </w:r>
      <w:r>
        <w:t xml:space="preserve">continues to be operational, </w:t>
      </w:r>
      <w:r w:rsidRPr="002202AB">
        <w:t>and quota levels for the 2024</w:t>
      </w:r>
      <w:r>
        <w:t> to </w:t>
      </w:r>
      <w:r w:rsidRPr="002202AB">
        <w:t>2040</w:t>
      </w:r>
      <w:r w:rsidRPr="00D770BE">
        <w:t xml:space="preserve"> </w:t>
      </w:r>
      <w:r w:rsidRPr="002202AB">
        <w:t>period</w:t>
      </w:r>
      <w:r>
        <w:t xml:space="preserve"> have been </w:t>
      </w:r>
      <w:r w:rsidRPr="002202AB">
        <w:t>updated</w:t>
      </w:r>
      <w:r>
        <w:t>. The Government has also</w:t>
      </w:r>
      <w:r w:rsidRPr="002202AB">
        <w:t xml:space="preserve"> established a norm</w:t>
      </w:r>
      <w:r>
        <w:t xml:space="preserve"> </w:t>
      </w:r>
      <w:r w:rsidRPr="002202AB">
        <w:t>regulat</w:t>
      </w:r>
      <w:r>
        <w:t>ing</w:t>
      </w:r>
      <w:r w:rsidRPr="002202AB">
        <w:t xml:space="preserve"> the requirements and procedures </w:t>
      </w:r>
      <w:r>
        <w:t>for controlling</w:t>
      </w:r>
      <w:r w:rsidRPr="002202AB">
        <w:t xml:space="preserve"> HFC</w:t>
      </w:r>
      <w:r>
        <w:t xml:space="preserve"> </w:t>
      </w:r>
      <w:r w:rsidRPr="002202AB">
        <w:t>import</w:t>
      </w:r>
      <w:r>
        <w:t>s,</w:t>
      </w:r>
      <w:r w:rsidRPr="002202AB">
        <w:t xml:space="preserve"> and supported the Brazilian </w:t>
      </w:r>
      <w:r w:rsidR="0051499F">
        <w:t xml:space="preserve">National </w:t>
      </w:r>
      <w:r w:rsidRPr="002202AB">
        <w:t xml:space="preserve">Standards </w:t>
      </w:r>
      <w:r w:rsidR="0051499F">
        <w:t xml:space="preserve">Organization </w:t>
      </w:r>
      <w:r w:rsidRPr="002202AB">
        <w:t xml:space="preserve">(ABNT) </w:t>
      </w:r>
      <w:r>
        <w:t>in their</w:t>
      </w:r>
      <w:r w:rsidRPr="002202AB">
        <w:t xml:space="preserve"> </w:t>
      </w:r>
      <w:r>
        <w:t>ongoing</w:t>
      </w:r>
      <w:r w:rsidRPr="002202AB">
        <w:t xml:space="preserve"> develop</w:t>
      </w:r>
      <w:r>
        <w:t>ment of</w:t>
      </w:r>
      <w:r w:rsidRPr="002202AB">
        <w:t xml:space="preserve"> standards </w:t>
      </w:r>
      <w:r>
        <w:t>for</w:t>
      </w:r>
      <w:r w:rsidRPr="002202AB">
        <w:t xml:space="preserve"> the RAC sector</w:t>
      </w:r>
      <w:r>
        <w:t>, including on</w:t>
      </w:r>
      <w:r w:rsidRPr="002202AB">
        <w:t xml:space="preserve"> </w:t>
      </w:r>
      <w:r>
        <w:t xml:space="preserve">the </w:t>
      </w:r>
      <w:r w:rsidRPr="002202AB">
        <w:t xml:space="preserve">qualification and certification of personnel </w:t>
      </w:r>
      <w:r>
        <w:t>operating</w:t>
      </w:r>
      <w:r w:rsidRPr="002202AB">
        <w:t xml:space="preserve"> air-conditioning </w:t>
      </w:r>
      <w:r>
        <w:t xml:space="preserve">(AC) </w:t>
      </w:r>
      <w:r w:rsidRPr="002202AB">
        <w:t>and refrigeration systems</w:t>
      </w:r>
      <w:r>
        <w:t>;</w:t>
      </w:r>
      <w:r w:rsidRPr="002202AB">
        <w:t xml:space="preserve"> </w:t>
      </w:r>
      <w:r>
        <w:t xml:space="preserve">the </w:t>
      </w:r>
      <w:r w:rsidRPr="002202AB">
        <w:t>safe</w:t>
      </w:r>
      <w:r>
        <w:t xml:space="preserve"> </w:t>
      </w:r>
      <w:r w:rsidRPr="002202AB">
        <w:t xml:space="preserve">disposal </w:t>
      </w:r>
      <w:r>
        <w:t xml:space="preserve">of </w:t>
      </w:r>
      <w:r w:rsidRPr="002202AB">
        <w:t>refrigerant cylinders; leak detection, refrigerant containment, maintenance and repair</w:t>
      </w:r>
      <w:r w:rsidRPr="00FA5BF9">
        <w:t xml:space="preserve"> </w:t>
      </w:r>
      <w:r>
        <w:t xml:space="preserve">of </w:t>
      </w:r>
      <w:r w:rsidRPr="002202AB">
        <w:t>commercial refrigeration</w:t>
      </w:r>
      <w:r>
        <w:t xml:space="preserve"> equipment;</w:t>
      </w:r>
      <w:r w:rsidRPr="002202AB">
        <w:t xml:space="preserve"> and </w:t>
      </w:r>
      <w:r>
        <w:t xml:space="preserve">the guidelines on the </w:t>
      </w:r>
      <w:r w:rsidRPr="002202AB">
        <w:t>design, installation</w:t>
      </w:r>
      <w:r>
        <w:t>,</w:t>
      </w:r>
      <w:r w:rsidRPr="002202AB">
        <w:t xml:space="preserve"> operation and maintenance of refrigeration systems in supermarkets.</w:t>
      </w:r>
    </w:p>
    <w:p w14:paraId="5E40711A" w14:textId="77777777" w:rsidR="00A05DBE" w:rsidRPr="002202AB" w:rsidRDefault="00A05DBE" w:rsidP="00A05DBE">
      <w:pPr>
        <w:pStyle w:val="Heading1"/>
        <w:numPr>
          <w:ilvl w:val="0"/>
          <w:numId w:val="0"/>
        </w:numPr>
        <w:rPr>
          <w:i/>
        </w:rPr>
      </w:pPr>
      <w:r w:rsidRPr="002202AB">
        <w:rPr>
          <w:i/>
        </w:rPr>
        <w:t>Polyurethane foam manufacturing sector</w:t>
      </w:r>
    </w:p>
    <w:p w14:paraId="693FEBD4" w14:textId="77777777" w:rsidR="00A05DBE" w:rsidRPr="002202AB" w:rsidRDefault="00A05DBE" w:rsidP="00A05DBE">
      <w:pPr>
        <w:spacing w:after="240"/>
        <w:rPr>
          <w:i/>
          <w:u w:val="single"/>
        </w:rPr>
      </w:pPr>
      <w:r w:rsidRPr="002202AB">
        <w:rPr>
          <w:i/>
          <w:u w:val="single"/>
        </w:rPr>
        <w:t>Conversion of 13 stand-alone polyurethane foam enterprises (53.52 ODP tonnes)</w:t>
      </w:r>
      <w:r w:rsidRPr="002202AB">
        <w:rPr>
          <w:rStyle w:val="FootnoteReference"/>
          <w:i/>
          <w:u w:val="single"/>
        </w:rPr>
        <w:footnoteReference w:id="4"/>
      </w:r>
    </w:p>
    <w:p w14:paraId="544707BF" w14:textId="77777777" w:rsidR="00A05DBE" w:rsidRPr="002202AB" w:rsidRDefault="00A05DBE" w:rsidP="00A05DBE">
      <w:pPr>
        <w:pStyle w:val="Heading1"/>
      </w:pPr>
      <w:r w:rsidRPr="002202AB">
        <w:t xml:space="preserve">Twelve </w:t>
      </w:r>
      <w:r>
        <w:t xml:space="preserve">polyurethane (PU) foam </w:t>
      </w:r>
      <w:r w:rsidRPr="002202AB">
        <w:t>enterprises</w:t>
      </w:r>
      <w:r w:rsidRPr="002202AB">
        <w:rPr>
          <w:rStyle w:val="FootnoteReference"/>
        </w:rPr>
        <w:footnoteReference w:id="5"/>
      </w:r>
      <w:r w:rsidRPr="002202AB">
        <w:t xml:space="preserve"> completed their conversions to water-based technology, methyl formate (MF), methylal, or hydrofluoroolefins (HFOs), phasing out 52.08 ODP tonnes of HCFC</w:t>
      </w:r>
      <w:r w:rsidRPr="002202AB">
        <w:noBreakHyphen/>
        <w:t>141b. One enterprise (Tecpur, 1.43 ODP tonnes) withdrew from participating in the project due to the unavailability of HFOs in the domestic market, coupled with the availability of HFC</w:t>
      </w:r>
      <w:r w:rsidRPr="002202AB">
        <w:noBreakHyphen/>
        <w:t>365mfc/227ea</w:t>
      </w:r>
      <w:r w:rsidRPr="002202AB">
        <w:rPr>
          <w:rStyle w:val="FootnoteReference"/>
        </w:rPr>
        <w:footnoteReference w:id="6"/>
      </w:r>
      <w:r w:rsidRPr="002202AB">
        <w:t xml:space="preserve"> at competitive prices. The remaining funds allocated for this conversion (US $89,810 plus agency support costs) were deducted from the sixth tranche </w:t>
      </w:r>
      <w:r>
        <w:t xml:space="preserve">of stage II </w:t>
      </w:r>
      <w:r w:rsidRPr="002202AB">
        <w:t>at the 91</w:t>
      </w:r>
      <w:r w:rsidRPr="002202AB">
        <w:rPr>
          <w:vertAlign w:val="superscript"/>
        </w:rPr>
        <w:t>st</w:t>
      </w:r>
      <w:r w:rsidRPr="002202AB">
        <w:t xml:space="preserve"> meeting.</w:t>
      </w:r>
      <w:r w:rsidRPr="002202AB">
        <w:rPr>
          <w:rStyle w:val="FootnoteReference"/>
        </w:rPr>
        <w:footnoteReference w:id="7"/>
      </w:r>
    </w:p>
    <w:p w14:paraId="4400FB29" w14:textId="77777777" w:rsidR="00A05DBE" w:rsidRPr="002202AB" w:rsidRDefault="00A05DBE" w:rsidP="00A05DBE">
      <w:pPr>
        <w:widowControl w:val="0"/>
        <w:spacing w:before="240" w:after="240"/>
        <w:rPr>
          <w:i/>
          <w:u w:val="single"/>
        </w:rPr>
      </w:pPr>
      <w:r w:rsidRPr="002202AB">
        <w:rPr>
          <w:i/>
          <w:u w:val="single"/>
        </w:rPr>
        <w:t>Conversion of 14 systems houses with 445</w:t>
      </w:r>
      <w:r w:rsidRPr="002202AB">
        <w:rPr>
          <w:rStyle w:val="FootnoteReference"/>
          <w:i/>
          <w:u w:val="single"/>
        </w:rPr>
        <w:footnoteReference w:id="8"/>
      </w:r>
      <w:r w:rsidRPr="002202AB">
        <w:rPr>
          <w:i/>
          <w:u w:val="single"/>
        </w:rPr>
        <w:t xml:space="preserve"> downstream users (116.20 ODP tonnes)</w:t>
      </w:r>
    </w:p>
    <w:p w14:paraId="74B02663" w14:textId="77777777" w:rsidR="00A05DBE" w:rsidRPr="002202AB" w:rsidRDefault="00A05DBE" w:rsidP="00A05DBE">
      <w:pPr>
        <w:pStyle w:val="Heading1"/>
        <w:widowControl w:val="0"/>
        <w:spacing w:after="0"/>
      </w:pPr>
      <w:r w:rsidRPr="002202AB">
        <w:t>Nine eligible systems houses have completed developing their formulations with low</w:t>
      </w:r>
      <w:r w:rsidRPr="002202AB">
        <w:noBreakHyphen/>
      </w:r>
      <w:r>
        <w:t>global</w:t>
      </w:r>
      <w:r>
        <w:noBreakHyphen/>
        <w:t>warming</w:t>
      </w:r>
      <w:r>
        <w:noBreakHyphen/>
        <w:t>potential (</w:t>
      </w:r>
      <w:r w:rsidRPr="002202AB">
        <w:t>GWP</w:t>
      </w:r>
      <w:r>
        <w:t>)</w:t>
      </w:r>
      <w:r w:rsidRPr="002202AB">
        <w:t xml:space="preserve"> blowing agents, followed by plant conversions where needed, and are now in the process of assisting their downstream users (DSUs) </w:t>
      </w:r>
      <w:r>
        <w:t>in</w:t>
      </w:r>
      <w:r w:rsidRPr="002202AB">
        <w:t xml:space="preserve"> convert</w:t>
      </w:r>
      <w:r>
        <w:t>ing</w:t>
      </w:r>
      <w:r w:rsidRPr="002202AB">
        <w:t xml:space="preserve"> to the new formulations; 133</w:t>
      </w:r>
      <w:r>
        <w:t> </w:t>
      </w:r>
      <w:r w:rsidRPr="002202AB">
        <w:t xml:space="preserve">DSUs have already completed conversions. One additional systems house is undergoing conversion and one </w:t>
      </w:r>
      <w:r>
        <w:t xml:space="preserve">has </w:t>
      </w:r>
      <w:r w:rsidRPr="002202AB">
        <w:t xml:space="preserve">declined participation in the project, with </w:t>
      </w:r>
      <w:r>
        <w:t>associated</w:t>
      </w:r>
      <w:r w:rsidRPr="002202AB">
        <w:t xml:space="preserve"> funds (US</w:t>
      </w:r>
      <w:r>
        <w:t> </w:t>
      </w:r>
      <w:r w:rsidRPr="002202AB">
        <w:t>$950,562 plus agency supports costs) deducted from the sixth tranche at the 91</w:t>
      </w:r>
      <w:r w:rsidRPr="002202AB">
        <w:rPr>
          <w:vertAlign w:val="superscript"/>
        </w:rPr>
        <w:t>st</w:t>
      </w:r>
      <w:r w:rsidRPr="002202AB">
        <w:t xml:space="preserve"> meeting.</w:t>
      </w:r>
      <w:r w:rsidRPr="002202AB">
        <w:rPr>
          <w:rStyle w:val="FootnoteReference"/>
        </w:rPr>
        <w:footnoteReference w:id="9"/>
      </w:r>
      <w:r w:rsidRPr="002202AB">
        <w:t xml:space="preserve"> The eligible DSUs associated with B</w:t>
      </w:r>
      <w:r>
        <w:t>ASF</w:t>
      </w:r>
      <w:r w:rsidRPr="002202AB">
        <w:t xml:space="preserve"> and Dow (both ineligible systems houses) are being assisted direct</w:t>
      </w:r>
      <w:r>
        <w:t>l</w:t>
      </w:r>
      <w:r w:rsidRPr="002202AB">
        <w:t>y by UNDP as it was not possible to reach an agreement with the</w:t>
      </w:r>
      <w:r>
        <w:t xml:space="preserve"> two enterprises</w:t>
      </w:r>
      <w:r w:rsidRPr="002202AB">
        <w:t xml:space="preserve"> to support the conversion of their (eligible) DSUs. The status of progress of the group projects is presented in table 2.</w:t>
      </w:r>
    </w:p>
    <w:p w14:paraId="24BDA3A5" w14:textId="77777777" w:rsidR="00A05DBE" w:rsidRPr="002202AB" w:rsidRDefault="00A05DBE" w:rsidP="00A05DBE">
      <w:pPr>
        <w:keepNext/>
        <w:spacing w:before="240"/>
        <w:rPr>
          <w:rFonts w:ascii="Times New Roman Bold" w:hAnsi="Times New Roman Bold"/>
          <w:b/>
          <w:w w:val="98"/>
        </w:rPr>
      </w:pPr>
      <w:r w:rsidRPr="002202AB">
        <w:rPr>
          <w:rFonts w:ascii="Times New Roman Bold" w:hAnsi="Times New Roman Bold"/>
          <w:b/>
          <w:w w:val="98"/>
        </w:rPr>
        <w:t>Table 2. Status of progress of group conversion projects in the PU foam manufacturing sector</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276"/>
        <w:gridCol w:w="992"/>
        <w:gridCol w:w="850"/>
        <w:gridCol w:w="1134"/>
        <w:gridCol w:w="1134"/>
        <w:gridCol w:w="940"/>
      </w:tblGrid>
      <w:tr w:rsidR="00A05DBE" w:rsidRPr="002202AB" w14:paraId="10D64B5B" w14:textId="77777777">
        <w:trPr>
          <w:trHeight w:val="487"/>
          <w:tblHeader/>
        </w:trPr>
        <w:tc>
          <w:tcPr>
            <w:tcW w:w="1271"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A3BB833" w14:textId="77777777" w:rsidR="00A05DBE" w:rsidRPr="002202AB" w:rsidRDefault="00A05DBE">
            <w:pPr>
              <w:keepNext/>
              <w:jc w:val="center"/>
              <w:rPr>
                <w:b/>
                <w:bCs/>
                <w:color w:val="000000"/>
                <w:sz w:val="19"/>
                <w:szCs w:val="19"/>
              </w:rPr>
            </w:pPr>
            <w:r w:rsidRPr="002202AB">
              <w:rPr>
                <w:b/>
                <w:bCs/>
                <w:color w:val="000000"/>
                <w:sz w:val="19"/>
                <w:szCs w:val="19"/>
              </w:rPr>
              <w:t>Participating systems houses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0164C68" w14:textId="77777777" w:rsidR="00A05DBE" w:rsidRPr="002202AB" w:rsidRDefault="00A05DBE">
            <w:pPr>
              <w:keepNext/>
              <w:jc w:val="center"/>
              <w:rPr>
                <w:b/>
                <w:bCs/>
                <w:color w:val="000000"/>
                <w:sz w:val="19"/>
                <w:szCs w:val="19"/>
              </w:rPr>
            </w:pPr>
            <w:r w:rsidRPr="00EC05F0">
              <w:rPr>
                <w:b/>
                <w:color w:val="000000"/>
                <w:sz w:val="19"/>
              </w:rPr>
              <w:t xml:space="preserve">Selected alternative </w:t>
            </w:r>
            <w:r w:rsidRPr="00EC05F0">
              <w:rPr>
                <w:b/>
                <w:bCs/>
                <w:color w:val="000000"/>
                <w:sz w:val="19"/>
                <w:szCs w:val="19"/>
              </w:rPr>
              <w:t>technologies*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27DD705" w14:textId="77777777" w:rsidR="00A05DBE" w:rsidRPr="002202AB" w:rsidRDefault="00A05DBE">
            <w:pPr>
              <w:keepNext/>
              <w:jc w:val="center"/>
              <w:rPr>
                <w:b/>
                <w:bCs/>
                <w:color w:val="000000"/>
                <w:sz w:val="19"/>
                <w:szCs w:val="19"/>
              </w:rPr>
            </w:pPr>
            <w:r w:rsidRPr="002202AB">
              <w:rPr>
                <w:b/>
                <w:bCs/>
                <w:color w:val="000000"/>
                <w:sz w:val="19"/>
                <w:szCs w:val="19"/>
              </w:rPr>
              <w:t>Status of systems house conversions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AEBF38" w14:textId="77777777" w:rsidR="00A05DBE" w:rsidRPr="002202AB" w:rsidRDefault="00A05DBE">
            <w:pPr>
              <w:keepNext/>
              <w:jc w:val="center"/>
              <w:rPr>
                <w:b/>
                <w:bCs/>
                <w:color w:val="000000"/>
                <w:sz w:val="19"/>
                <w:szCs w:val="19"/>
              </w:rPr>
            </w:pPr>
            <w:r w:rsidRPr="002202AB">
              <w:rPr>
                <w:b/>
                <w:bCs/>
                <w:color w:val="000000"/>
                <w:sz w:val="19"/>
                <w:szCs w:val="19"/>
              </w:rPr>
              <w:t>Number of participating DSUs</w:t>
            </w:r>
          </w:p>
        </w:tc>
        <w:tc>
          <w:tcPr>
            <w:tcW w:w="1134"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2AEABE42" w14:textId="77777777" w:rsidR="00A05DBE" w:rsidRPr="002202AB" w:rsidRDefault="00A05DBE">
            <w:pPr>
              <w:keepNext/>
              <w:jc w:val="center"/>
              <w:rPr>
                <w:b/>
                <w:bCs/>
                <w:color w:val="000000"/>
                <w:sz w:val="19"/>
                <w:szCs w:val="19"/>
              </w:rPr>
            </w:pPr>
            <w:r w:rsidRPr="002202AB">
              <w:rPr>
                <w:b/>
                <w:bCs/>
                <w:color w:val="000000"/>
                <w:sz w:val="19"/>
                <w:szCs w:val="19"/>
              </w:rPr>
              <w:t>Status of DSU conversions</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A91A792" w14:textId="77777777" w:rsidR="00A05DBE" w:rsidRPr="002202AB" w:rsidRDefault="00A05DBE">
            <w:pPr>
              <w:keepNext/>
              <w:jc w:val="center"/>
              <w:rPr>
                <w:b/>
                <w:bCs/>
                <w:color w:val="000000"/>
                <w:sz w:val="19"/>
                <w:szCs w:val="19"/>
              </w:rPr>
            </w:pPr>
            <w:r w:rsidRPr="002202AB">
              <w:rPr>
                <w:b/>
                <w:bCs/>
                <w:color w:val="000000"/>
                <w:sz w:val="19"/>
                <w:szCs w:val="19"/>
              </w:rPr>
              <w:t>HCFC phase</w:t>
            </w:r>
            <w:r w:rsidRPr="002202AB">
              <w:rPr>
                <w:b/>
                <w:bCs/>
                <w:color w:val="000000"/>
                <w:sz w:val="19"/>
                <w:szCs w:val="19"/>
              </w:rPr>
              <w:noBreakHyphen/>
              <w:t>out (ODP tonnes)</w:t>
            </w:r>
          </w:p>
        </w:tc>
      </w:tr>
      <w:tr w:rsidR="00A05DBE" w:rsidRPr="002202AB" w14:paraId="7FC5EB3D" w14:textId="77777777">
        <w:trPr>
          <w:trHeight w:val="112"/>
        </w:trPr>
        <w:tc>
          <w:tcPr>
            <w:tcW w:w="1271" w:type="dxa"/>
            <w:vMerge/>
            <w:tcBorders>
              <w:left w:val="single" w:sz="4" w:space="0" w:color="auto"/>
              <w:bottom w:val="single" w:sz="4" w:space="0" w:color="auto"/>
              <w:right w:val="single" w:sz="4" w:space="0" w:color="auto"/>
            </w:tcBorders>
            <w:shd w:val="clear" w:color="auto" w:fill="auto"/>
          </w:tcPr>
          <w:p w14:paraId="0815A832" w14:textId="77777777" w:rsidR="00A05DBE" w:rsidRPr="002202AB" w:rsidRDefault="00A05DBE">
            <w:pPr>
              <w:jc w:val="center"/>
              <w:rPr>
                <w:b/>
                <w:bCs/>
                <w:color w:val="000000"/>
                <w:sz w:val="20"/>
                <w:szCs w:val="20"/>
              </w:rPr>
            </w:pPr>
          </w:p>
        </w:tc>
        <w:tc>
          <w:tcPr>
            <w:tcW w:w="1843" w:type="dxa"/>
            <w:vMerge/>
            <w:tcBorders>
              <w:top w:val="single" w:sz="4" w:space="0" w:color="auto"/>
              <w:left w:val="single" w:sz="4" w:space="0" w:color="auto"/>
              <w:bottom w:val="single" w:sz="4" w:space="0" w:color="auto"/>
            </w:tcBorders>
            <w:shd w:val="clear" w:color="auto" w:fill="auto"/>
            <w:vAlign w:val="center"/>
          </w:tcPr>
          <w:p w14:paraId="41E23A3D" w14:textId="77777777" w:rsidR="00A05DBE" w:rsidRPr="002202AB" w:rsidRDefault="00A05DBE">
            <w:pPr>
              <w:jc w:val="center"/>
              <w:rPr>
                <w:b/>
                <w:bCs/>
                <w:color w:val="000000"/>
                <w:sz w:val="20"/>
                <w:szCs w:val="20"/>
              </w:rPr>
            </w:pPr>
          </w:p>
        </w:tc>
        <w:tc>
          <w:tcPr>
            <w:tcW w:w="1276" w:type="dxa"/>
            <w:vMerge/>
            <w:tcBorders>
              <w:top w:val="single" w:sz="4" w:space="0" w:color="auto"/>
              <w:bottom w:val="single" w:sz="4" w:space="0" w:color="auto"/>
            </w:tcBorders>
            <w:shd w:val="clear" w:color="auto" w:fill="auto"/>
            <w:vAlign w:val="center"/>
          </w:tcPr>
          <w:p w14:paraId="1EE11938" w14:textId="77777777" w:rsidR="00A05DBE" w:rsidRPr="002202AB" w:rsidRDefault="00A05DBE">
            <w:pPr>
              <w:jc w:val="center"/>
              <w:rPr>
                <w:b/>
                <w:bCs/>
                <w:color w:val="000000"/>
                <w:sz w:val="20"/>
                <w:szCs w:val="20"/>
              </w:rPr>
            </w:pPr>
          </w:p>
        </w:tc>
        <w:tc>
          <w:tcPr>
            <w:tcW w:w="992" w:type="dxa"/>
            <w:tcBorders>
              <w:top w:val="single" w:sz="4" w:space="0" w:color="auto"/>
            </w:tcBorders>
            <w:shd w:val="clear" w:color="auto" w:fill="auto"/>
            <w:vAlign w:val="center"/>
          </w:tcPr>
          <w:p w14:paraId="3C9131C4" w14:textId="77777777" w:rsidR="00A05DBE" w:rsidRPr="002202AB" w:rsidRDefault="00A05DBE">
            <w:pPr>
              <w:ind w:left="-109" w:right="-105"/>
              <w:jc w:val="center"/>
              <w:rPr>
                <w:b/>
                <w:bCs/>
                <w:color w:val="000000"/>
                <w:sz w:val="19"/>
                <w:szCs w:val="19"/>
              </w:rPr>
            </w:pPr>
            <w:r w:rsidRPr="002202AB">
              <w:rPr>
                <w:b/>
                <w:bCs/>
                <w:color w:val="000000"/>
                <w:sz w:val="19"/>
                <w:szCs w:val="19"/>
              </w:rPr>
              <w:t>Planned</w:t>
            </w:r>
            <w:r w:rsidRPr="00120A52">
              <w:rPr>
                <w:b/>
                <w:bCs/>
                <w:color w:val="000000"/>
                <w:sz w:val="19"/>
                <w:szCs w:val="19"/>
              </w:rPr>
              <w:t>**</w:t>
            </w:r>
          </w:p>
        </w:tc>
        <w:tc>
          <w:tcPr>
            <w:tcW w:w="850" w:type="dxa"/>
            <w:tcBorders>
              <w:top w:val="single" w:sz="4" w:space="0" w:color="auto"/>
            </w:tcBorders>
            <w:shd w:val="clear" w:color="auto" w:fill="auto"/>
            <w:vAlign w:val="center"/>
          </w:tcPr>
          <w:p w14:paraId="292EFD6D" w14:textId="77777777" w:rsidR="00A05DBE" w:rsidRPr="002202AB" w:rsidRDefault="00A05DBE">
            <w:pPr>
              <w:jc w:val="center"/>
              <w:rPr>
                <w:b/>
                <w:bCs/>
                <w:color w:val="000000"/>
                <w:sz w:val="19"/>
                <w:szCs w:val="19"/>
              </w:rPr>
            </w:pPr>
            <w:r w:rsidRPr="002202AB">
              <w:rPr>
                <w:b/>
                <w:bCs/>
                <w:color w:val="000000"/>
                <w:sz w:val="19"/>
                <w:szCs w:val="19"/>
              </w:rPr>
              <w:t>Actual</w:t>
            </w:r>
          </w:p>
        </w:tc>
        <w:tc>
          <w:tcPr>
            <w:tcW w:w="1134" w:type="dxa"/>
            <w:tcBorders>
              <w:top w:val="single" w:sz="4" w:space="0" w:color="auto"/>
              <w:right w:val="single" w:sz="4" w:space="0" w:color="auto"/>
            </w:tcBorders>
            <w:shd w:val="clear" w:color="auto" w:fill="auto"/>
            <w:vAlign w:val="center"/>
          </w:tcPr>
          <w:p w14:paraId="0ABD148B" w14:textId="77777777" w:rsidR="00A05DBE" w:rsidRPr="002202AB" w:rsidRDefault="00A05DBE">
            <w:pPr>
              <w:jc w:val="center"/>
              <w:rPr>
                <w:b/>
                <w:bCs/>
                <w:color w:val="000000"/>
                <w:sz w:val="19"/>
                <w:szCs w:val="19"/>
              </w:rPr>
            </w:pPr>
            <w:r w:rsidRPr="002202AB">
              <w:rPr>
                <w:b/>
                <w:bCs/>
                <w:color w:val="000000"/>
                <w:sz w:val="19"/>
                <w:szCs w:val="19"/>
              </w:rPr>
              <w:t>Converted</w:t>
            </w:r>
          </w:p>
        </w:tc>
        <w:tc>
          <w:tcPr>
            <w:tcW w:w="1134" w:type="dxa"/>
            <w:vMerge/>
            <w:tcBorders>
              <w:left w:val="single" w:sz="4" w:space="0" w:color="auto"/>
              <w:bottom w:val="single" w:sz="4" w:space="0" w:color="auto"/>
              <w:right w:val="single" w:sz="4" w:space="0" w:color="auto"/>
            </w:tcBorders>
            <w:shd w:val="clear" w:color="auto" w:fill="auto"/>
            <w:vAlign w:val="center"/>
          </w:tcPr>
          <w:p w14:paraId="12C9D916" w14:textId="77777777" w:rsidR="00A05DBE" w:rsidRPr="002202AB" w:rsidRDefault="00A05DBE">
            <w:pPr>
              <w:jc w:val="center"/>
              <w:rPr>
                <w:b/>
                <w:bCs/>
                <w:color w:val="000000"/>
                <w:sz w:val="20"/>
                <w:szCs w:val="20"/>
              </w:rPr>
            </w:pPr>
          </w:p>
        </w:tc>
        <w:tc>
          <w:tcPr>
            <w:tcW w:w="940" w:type="dxa"/>
            <w:vMerge/>
            <w:tcBorders>
              <w:top w:val="single" w:sz="4" w:space="0" w:color="auto"/>
              <w:left w:val="single" w:sz="4" w:space="0" w:color="auto"/>
              <w:bottom w:val="single" w:sz="4" w:space="0" w:color="auto"/>
            </w:tcBorders>
            <w:shd w:val="clear" w:color="auto" w:fill="auto"/>
            <w:vAlign w:val="center"/>
          </w:tcPr>
          <w:p w14:paraId="6499EA7F" w14:textId="77777777" w:rsidR="00A05DBE" w:rsidRPr="002202AB" w:rsidRDefault="00A05DBE">
            <w:pPr>
              <w:jc w:val="center"/>
              <w:rPr>
                <w:b/>
                <w:bCs/>
                <w:color w:val="000000"/>
                <w:sz w:val="20"/>
                <w:szCs w:val="20"/>
              </w:rPr>
            </w:pPr>
          </w:p>
        </w:tc>
      </w:tr>
      <w:tr w:rsidR="00A05DBE" w:rsidRPr="002202AB" w14:paraId="63B13CC8" w14:textId="77777777">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DE92F2" w14:textId="77777777" w:rsidR="00A05DBE" w:rsidRPr="002202AB" w:rsidRDefault="00A05DBE">
            <w:pPr>
              <w:jc w:val="left"/>
              <w:rPr>
                <w:color w:val="000000"/>
                <w:sz w:val="20"/>
                <w:szCs w:val="20"/>
              </w:rPr>
            </w:pPr>
            <w:r w:rsidRPr="002202AB">
              <w:rPr>
                <w:color w:val="000000"/>
                <w:sz w:val="20"/>
                <w:szCs w:val="20"/>
              </w:rPr>
              <w:t>Amino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B83DA3" w14:textId="77777777" w:rsidR="00A05DBE" w:rsidRPr="002202AB" w:rsidRDefault="00A05DBE">
            <w:pPr>
              <w:jc w:val="left"/>
              <w:rPr>
                <w:color w:val="000000"/>
                <w:sz w:val="20"/>
                <w:szCs w:val="20"/>
              </w:rPr>
            </w:pPr>
            <w:r w:rsidRPr="002202AB">
              <w:rPr>
                <w:color w:val="000000"/>
                <w:sz w:val="20"/>
                <w:szCs w:val="20"/>
              </w:rPr>
              <w:t>Methylal, MF, CO</w:t>
            </w:r>
            <w:r w:rsidRPr="002202AB">
              <w:rPr>
                <w:color w:val="000000"/>
                <w:sz w:val="20"/>
                <w:szCs w:val="20"/>
                <w:vertAlign w:val="subscript"/>
              </w:rPr>
              <w:t>2</w:t>
            </w:r>
            <w:r w:rsidRPr="002202AB">
              <w:rPr>
                <w:color w:val="000000"/>
                <w:sz w:val="20"/>
                <w:szCs w:val="20"/>
              </w:rPr>
              <w:t>, HFO</w:t>
            </w:r>
          </w:p>
        </w:tc>
        <w:tc>
          <w:tcPr>
            <w:tcW w:w="1276"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E214305" w14:textId="77777777" w:rsidR="00A05DBE" w:rsidRPr="002202AB" w:rsidRDefault="00A05DBE">
            <w:pPr>
              <w:jc w:val="left"/>
              <w:rPr>
                <w:color w:val="000000"/>
                <w:sz w:val="20"/>
                <w:szCs w:val="20"/>
              </w:rPr>
            </w:pPr>
            <w:r w:rsidRPr="002202AB">
              <w:rPr>
                <w:color w:val="000000"/>
                <w:sz w:val="20"/>
                <w:szCs w:val="20"/>
              </w:rPr>
              <w:t xml:space="preserve">Completed </w:t>
            </w:r>
            <w:r>
              <w:rPr>
                <w:color w:val="000000"/>
                <w:sz w:val="20"/>
                <w:szCs w:val="20"/>
              </w:rPr>
              <w:t xml:space="preserve">developing </w:t>
            </w:r>
            <w:r w:rsidRPr="002202AB">
              <w:rPr>
                <w:color w:val="000000"/>
                <w:sz w:val="20"/>
                <w:szCs w:val="20"/>
              </w:rPr>
              <w:t>formulation</w:t>
            </w:r>
            <w:r>
              <w:rPr>
                <w:color w:val="000000"/>
                <w:sz w:val="20"/>
                <w:szCs w:val="20"/>
              </w:rPr>
              <w:t>s</w:t>
            </w:r>
            <w:r w:rsidRPr="002202AB">
              <w:rPr>
                <w:color w:val="000000"/>
                <w:sz w:val="20"/>
                <w:szCs w:val="20"/>
              </w:rPr>
              <w:t xml:space="preserve"> </w:t>
            </w:r>
            <w:r>
              <w:rPr>
                <w:color w:val="000000"/>
                <w:sz w:val="20"/>
                <w:szCs w:val="20"/>
              </w:rPr>
              <w:t>a</w:t>
            </w:r>
            <w:r w:rsidRPr="002202AB">
              <w:rPr>
                <w:color w:val="000000"/>
                <w:sz w:val="20"/>
                <w:szCs w:val="20"/>
              </w:rPr>
              <w:t xml:space="preserve">nd plant conversions; </w:t>
            </w:r>
            <w:r w:rsidRPr="00FE08CC">
              <w:rPr>
                <w:color w:val="000000"/>
                <w:sz w:val="20"/>
                <w:szCs w:val="20"/>
              </w:rPr>
              <w:t xml:space="preserve">conversions of DSUs </w:t>
            </w:r>
            <w:r w:rsidRPr="00FE08CC">
              <w:rPr>
                <w:color w:val="000000"/>
                <w:sz w:val="20"/>
                <w:szCs w:val="20"/>
                <w:shd w:val="clear" w:color="auto" w:fill="FFFFFF" w:themeFill="background1"/>
              </w:rPr>
              <w:t>ongoing</w:t>
            </w:r>
          </w:p>
        </w:tc>
        <w:tc>
          <w:tcPr>
            <w:tcW w:w="992" w:type="dxa"/>
            <w:tcBorders>
              <w:left w:val="single" w:sz="4" w:space="0" w:color="auto"/>
            </w:tcBorders>
            <w:shd w:val="clear" w:color="auto" w:fill="auto"/>
            <w:vAlign w:val="center"/>
          </w:tcPr>
          <w:p w14:paraId="6D15087B" w14:textId="77777777" w:rsidR="00A05DBE" w:rsidRPr="002202AB" w:rsidRDefault="00A05DBE">
            <w:pPr>
              <w:jc w:val="center"/>
              <w:rPr>
                <w:color w:val="000000"/>
                <w:sz w:val="20"/>
                <w:szCs w:val="20"/>
              </w:rPr>
            </w:pPr>
            <w:r w:rsidRPr="002202AB">
              <w:rPr>
                <w:color w:val="000000"/>
                <w:sz w:val="20"/>
                <w:szCs w:val="20"/>
              </w:rPr>
              <w:t>46</w:t>
            </w:r>
          </w:p>
        </w:tc>
        <w:tc>
          <w:tcPr>
            <w:tcW w:w="850" w:type="dxa"/>
            <w:shd w:val="clear" w:color="auto" w:fill="auto"/>
            <w:vAlign w:val="center"/>
          </w:tcPr>
          <w:p w14:paraId="5AF34593" w14:textId="77777777" w:rsidR="00A05DBE" w:rsidRPr="002202AB" w:rsidRDefault="00A05DBE">
            <w:pPr>
              <w:jc w:val="center"/>
              <w:rPr>
                <w:color w:val="000000"/>
                <w:sz w:val="20"/>
                <w:szCs w:val="20"/>
              </w:rPr>
            </w:pPr>
            <w:r w:rsidRPr="002202AB">
              <w:rPr>
                <w:color w:val="000000"/>
                <w:sz w:val="20"/>
                <w:szCs w:val="20"/>
              </w:rPr>
              <w:t>43</w:t>
            </w:r>
          </w:p>
        </w:tc>
        <w:tc>
          <w:tcPr>
            <w:tcW w:w="1134" w:type="dxa"/>
            <w:shd w:val="clear" w:color="auto" w:fill="auto"/>
            <w:vAlign w:val="center"/>
          </w:tcPr>
          <w:p w14:paraId="41C11203" w14:textId="77777777" w:rsidR="00A05DBE" w:rsidRPr="002202AB" w:rsidRDefault="00A05DBE">
            <w:pPr>
              <w:jc w:val="center"/>
              <w:rPr>
                <w:color w:val="000000"/>
                <w:sz w:val="20"/>
                <w:szCs w:val="20"/>
              </w:rPr>
            </w:pPr>
            <w:r w:rsidRPr="002202AB">
              <w:rPr>
                <w:color w:val="000000"/>
                <w:sz w:val="20"/>
                <w:szCs w:val="20"/>
              </w:rPr>
              <w:t>12</w:t>
            </w:r>
          </w:p>
        </w:tc>
        <w:tc>
          <w:tcPr>
            <w:tcW w:w="1134" w:type="dxa"/>
            <w:vMerge w:val="restart"/>
            <w:shd w:val="clear" w:color="auto" w:fill="auto"/>
            <w:tcMar>
              <w:left w:w="57" w:type="dxa"/>
              <w:right w:w="57" w:type="dxa"/>
            </w:tcMar>
            <w:vAlign w:val="center"/>
          </w:tcPr>
          <w:p w14:paraId="26DCCF5D" w14:textId="77777777" w:rsidR="00A05DBE" w:rsidRPr="002202AB" w:rsidRDefault="00A05DBE">
            <w:pPr>
              <w:jc w:val="left"/>
              <w:rPr>
                <w:color w:val="000000"/>
                <w:sz w:val="20"/>
                <w:szCs w:val="20"/>
              </w:rPr>
            </w:pPr>
            <w:r w:rsidRPr="002202AB">
              <w:rPr>
                <w:color w:val="000000"/>
                <w:sz w:val="20"/>
                <w:szCs w:val="20"/>
              </w:rPr>
              <w:t>Ongoing</w:t>
            </w:r>
          </w:p>
        </w:tc>
        <w:tc>
          <w:tcPr>
            <w:tcW w:w="940" w:type="dxa"/>
            <w:vMerge w:val="restart"/>
            <w:shd w:val="clear" w:color="auto" w:fill="auto"/>
            <w:vAlign w:val="center"/>
            <w:hideMark/>
          </w:tcPr>
          <w:p w14:paraId="000BE733" w14:textId="77777777" w:rsidR="00A05DBE" w:rsidRPr="002202AB" w:rsidRDefault="00A05DBE">
            <w:pPr>
              <w:jc w:val="center"/>
              <w:rPr>
                <w:color w:val="000000"/>
                <w:sz w:val="20"/>
                <w:szCs w:val="20"/>
              </w:rPr>
            </w:pPr>
            <w:r w:rsidRPr="002202AB">
              <w:rPr>
                <w:color w:val="000000"/>
                <w:sz w:val="20"/>
                <w:szCs w:val="20"/>
              </w:rPr>
              <w:t>69.90</w:t>
            </w:r>
          </w:p>
        </w:tc>
      </w:tr>
      <w:tr w:rsidR="00A05DBE" w:rsidRPr="002202AB" w14:paraId="421AC3A9"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75B9C6" w14:textId="77777777" w:rsidR="00A05DBE" w:rsidRPr="002202AB" w:rsidRDefault="00A05DBE">
            <w:pPr>
              <w:jc w:val="left"/>
              <w:rPr>
                <w:color w:val="000000"/>
                <w:sz w:val="20"/>
                <w:szCs w:val="20"/>
              </w:rPr>
            </w:pPr>
            <w:r w:rsidRPr="002202AB">
              <w:rPr>
                <w:color w:val="000000"/>
                <w:sz w:val="20"/>
                <w:szCs w:val="20"/>
              </w:rPr>
              <w:t>Ariston</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649E5F" w14:textId="77777777" w:rsidR="00A05DBE" w:rsidRPr="002202AB" w:rsidRDefault="00A05DBE">
            <w:pPr>
              <w:jc w:val="left"/>
              <w:rPr>
                <w:color w:val="000000"/>
                <w:sz w:val="20"/>
                <w:szCs w:val="20"/>
              </w:rPr>
            </w:pPr>
            <w:r w:rsidRPr="002202AB">
              <w:rPr>
                <w:color w:val="000000"/>
                <w:sz w:val="20"/>
                <w:szCs w:val="20"/>
              </w:rPr>
              <w:t>MF, methylal</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B1C7A40"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tcPr>
          <w:p w14:paraId="0E8ADDFE" w14:textId="77777777" w:rsidR="00A05DBE" w:rsidRPr="002202AB" w:rsidRDefault="00A05DBE">
            <w:pPr>
              <w:jc w:val="center"/>
              <w:rPr>
                <w:color w:val="000000"/>
                <w:sz w:val="20"/>
                <w:szCs w:val="20"/>
              </w:rPr>
            </w:pPr>
            <w:r w:rsidRPr="002202AB">
              <w:rPr>
                <w:color w:val="000000"/>
                <w:sz w:val="20"/>
                <w:szCs w:val="20"/>
              </w:rPr>
              <w:t>28</w:t>
            </w:r>
          </w:p>
        </w:tc>
        <w:tc>
          <w:tcPr>
            <w:tcW w:w="850" w:type="dxa"/>
            <w:shd w:val="clear" w:color="auto" w:fill="auto"/>
            <w:vAlign w:val="center"/>
          </w:tcPr>
          <w:p w14:paraId="00730CC1" w14:textId="77777777" w:rsidR="00A05DBE" w:rsidRPr="002202AB" w:rsidRDefault="00A05DBE">
            <w:pPr>
              <w:jc w:val="center"/>
              <w:rPr>
                <w:color w:val="000000"/>
                <w:sz w:val="20"/>
                <w:szCs w:val="20"/>
              </w:rPr>
            </w:pPr>
            <w:r w:rsidRPr="002202AB">
              <w:rPr>
                <w:color w:val="000000"/>
                <w:sz w:val="20"/>
                <w:szCs w:val="20"/>
              </w:rPr>
              <w:t>28</w:t>
            </w:r>
          </w:p>
        </w:tc>
        <w:tc>
          <w:tcPr>
            <w:tcW w:w="1134" w:type="dxa"/>
            <w:shd w:val="clear" w:color="auto" w:fill="auto"/>
            <w:vAlign w:val="center"/>
          </w:tcPr>
          <w:p w14:paraId="58BCF36C" w14:textId="77777777" w:rsidR="00A05DBE" w:rsidRPr="002202AB" w:rsidRDefault="00A05DBE">
            <w:pPr>
              <w:jc w:val="center"/>
              <w:rPr>
                <w:color w:val="000000"/>
                <w:sz w:val="20"/>
                <w:szCs w:val="20"/>
              </w:rPr>
            </w:pPr>
            <w:r w:rsidRPr="002202AB">
              <w:rPr>
                <w:color w:val="000000"/>
                <w:sz w:val="20"/>
                <w:szCs w:val="20"/>
              </w:rPr>
              <w:t>0</w:t>
            </w:r>
          </w:p>
        </w:tc>
        <w:tc>
          <w:tcPr>
            <w:tcW w:w="1134" w:type="dxa"/>
            <w:vMerge/>
            <w:shd w:val="clear" w:color="auto" w:fill="auto"/>
            <w:vAlign w:val="center"/>
          </w:tcPr>
          <w:p w14:paraId="63D34FA0" w14:textId="77777777" w:rsidR="00A05DBE" w:rsidRPr="002202AB" w:rsidRDefault="00A05DBE">
            <w:pPr>
              <w:jc w:val="left"/>
              <w:rPr>
                <w:color w:val="000000"/>
                <w:sz w:val="20"/>
                <w:szCs w:val="20"/>
              </w:rPr>
            </w:pPr>
          </w:p>
        </w:tc>
        <w:tc>
          <w:tcPr>
            <w:tcW w:w="940" w:type="dxa"/>
            <w:vMerge/>
            <w:shd w:val="clear" w:color="auto" w:fill="auto"/>
            <w:vAlign w:val="center"/>
          </w:tcPr>
          <w:p w14:paraId="3CA286D1" w14:textId="77777777" w:rsidR="00A05DBE" w:rsidRPr="002202AB" w:rsidRDefault="00A05DBE">
            <w:pPr>
              <w:jc w:val="center"/>
              <w:rPr>
                <w:color w:val="000000"/>
                <w:sz w:val="20"/>
                <w:szCs w:val="20"/>
              </w:rPr>
            </w:pPr>
          </w:p>
        </w:tc>
      </w:tr>
      <w:tr w:rsidR="00A05DBE" w:rsidRPr="002202AB" w14:paraId="66AD4900"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D10C07" w14:textId="77777777" w:rsidR="00A05DBE" w:rsidRPr="002202AB" w:rsidRDefault="00A05DBE">
            <w:pPr>
              <w:jc w:val="left"/>
              <w:rPr>
                <w:color w:val="000000"/>
                <w:sz w:val="20"/>
                <w:szCs w:val="20"/>
              </w:rPr>
            </w:pPr>
            <w:r w:rsidRPr="002202AB">
              <w:rPr>
                <w:color w:val="000000"/>
                <w:sz w:val="20"/>
                <w:szCs w:val="20"/>
              </w:rPr>
              <w:t>Ecoblaster</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9C73605" w14:textId="77777777" w:rsidR="00A05DBE" w:rsidRPr="002202AB" w:rsidRDefault="00A05DBE">
            <w:pPr>
              <w:jc w:val="left"/>
              <w:rPr>
                <w:color w:val="000000"/>
                <w:sz w:val="20"/>
                <w:szCs w:val="20"/>
              </w:rPr>
            </w:pPr>
            <w:r w:rsidRPr="002202AB">
              <w:rPr>
                <w:color w:val="000000"/>
                <w:sz w:val="20"/>
                <w:szCs w:val="20"/>
              </w:rPr>
              <w:t>MF</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A70309C"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tcPr>
          <w:p w14:paraId="3D05C5DC" w14:textId="77777777" w:rsidR="00A05DBE" w:rsidRPr="002202AB" w:rsidRDefault="00A05DBE">
            <w:pPr>
              <w:jc w:val="center"/>
              <w:rPr>
                <w:color w:val="000000"/>
                <w:sz w:val="20"/>
                <w:szCs w:val="20"/>
              </w:rPr>
            </w:pPr>
            <w:r w:rsidRPr="002202AB">
              <w:rPr>
                <w:color w:val="000000"/>
                <w:sz w:val="20"/>
                <w:szCs w:val="20"/>
              </w:rPr>
              <w:t>31</w:t>
            </w:r>
          </w:p>
        </w:tc>
        <w:tc>
          <w:tcPr>
            <w:tcW w:w="850" w:type="dxa"/>
            <w:shd w:val="clear" w:color="auto" w:fill="auto"/>
            <w:vAlign w:val="center"/>
          </w:tcPr>
          <w:p w14:paraId="2184660F" w14:textId="77777777" w:rsidR="00A05DBE" w:rsidRPr="002202AB" w:rsidRDefault="00A05DBE">
            <w:pPr>
              <w:jc w:val="center"/>
              <w:rPr>
                <w:color w:val="000000"/>
                <w:sz w:val="20"/>
                <w:szCs w:val="20"/>
              </w:rPr>
            </w:pPr>
            <w:r w:rsidRPr="002202AB">
              <w:rPr>
                <w:color w:val="000000"/>
                <w:sz w:val="20"/>
                <w:szCs w:val="20"/>
              </w:rPr>
              <w:t>26</w:t>
            </w:r>
          </w:p>
        </w:tc>
        <w:tc>
          <w:tcPr>
            <w:tcW w:w="1134" w:type="dxa"/>
            <w:shd w:val="clear" w:color="auto" w:fill="auto"/>
            <w:vAlign w:val="center"/>
          </w:tcPr>
          <w:p w14:paraId="6F4C1ED2" w14:textId="77777777" w:rsidR="00A05DBE" w:rsidRPr="002202AB" w:rsidRDefault="00A05DBE">
            <w:pPr>
              <w:jc w:val="center"/>
              <w:rPr>
                <w:color w:val="000000"/>
                <w:sz w:val="20"/>
                <w:szCs w:val="20"/>
              </w:rPr>
            </w:pPr>
            <w:r w:rsidRPr="002202AB">
              <w:rPr>
                <w:color w:val="000000"/>
                <w:sz w:val="20"/>
                <w:szCs w:val="20"/>
              </w:rPr>
              <w:t>3</w:t>
            </w:r>
          </w:p>
        </w:tc>
        <w:tc>
          <w:tcPr>
            <w:tcW w:w="1134" w:type="dxa"/>
            <w:vMerge/>
            <w:shd w:val="clear" w:color="auto" w:fill="auto"/>
            <w:vAlign w:val="center"/>
          </w:tcPr>
          <w:p w14:paraId="5647422B" w14:textId="77777777" w:rsidR="00A05DBE" w:rsidRPr="002202AB" w:rsidRDefault="00A05DBE">
            <w:pPr>
              <w:jc w:val="left"/>
              <w:rPr>
                <w:color w:val="000000"/>
                <w:sz w:val="20"/>
                <w:szCs w:val="20"/>
              </w:rPr>
            </w:pPr>
          </w:p>
        </w:tc>
        <w:tc>
          <w:tcPr>
            <w:tcW w:w="940" w:type="dxa"/>
            <w:vMerge/>
            <w:shd w:val="clear" w:color="auto" w:fill="auto"/>
            <w:vAlign w:val="center"/>
          </w:tcPr>
          <w:p w14:paraId="06C24A69" w14:textId="77777777" w:rsidR="00A05DBE" w:rsidRPr="002202AB" w:rsidRDefault="00A05DBE">
            <w:pPr>
              <w:jc w:val="center"/>
              <w:rPr>
                <w:color w:val="000000"/>
                <w:sz w:val="20"/>
                <w:szCs w:val="20"/>
              </w:rPr>
            </w:pPr>
          </w:p>
        </w:tc>
      </w:tr>
      <w:tr w:rsidR="00A05DBE" w:rsidRPr="002202AB" w14:paraId="3D8DBCA4" w14:textId="77777777">
        <w:trPr>
          <w:trHeight w:val="68"/>
        </w:trPr>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0D6814F" w14:textId="77777777" w:rsidR="00A05DBE" w:rsidRPr="002202AB" w:rsidRDefault="00A05DBE">
            <w:pPr>
              <w:jc w:val="left"/>
              <w:rPr>
                <w:color w:val="000000"/>
                <w:sz w:val="20"/>
                <w:szCs w:val="20"/>
              </w:rPr>
            </w:pPr>
            <w:r w:rsidRPr="002202AB">
              <w:rPr>
                <w:color w:val="000000"/>
                <w:sz w:val="20"/>
                <w:szCs w:val="20"/>
              </w:rPr>
              <w:t>Flexível</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2B7449" w14:textId="77777777" w:rsidR="00A05DBE" w:rsidRPr="002202AB" w:rsidRDefault="00A05DBE">
            <w:pPr>
              <w:jc w:val="left"/>
              <w:rPr>
                <w:color w:val="000000"/>
                <w:sz w:val="20"/>
                <w:szCs w:val="20"/>
              </w:rPr>
            </w:pPr>
            <w:r w:rsidRPr="002202AB">
              <w:rPr>
                <w:color w:val="000000"/>
                <w:sz w:val="20"/>
                <w:szCs w:val="20"/>
              </w:rPr>
              <w:t xml:space="preserve">HFO, </w:t>
            </w:r>
            <w:r>
              <w:rPr>
                <w:color w:val="000000"/>
                <w:sz w:val="20"/>
                <w:szCs w:val="20"/>
              </w:rPr>
              <w:t>m</w:t>
            </w:r>
            <w:r w:rsidRPr="002202AB">
              <w:rPr>
                <w:color w:val="000000"/>
                <w:sz w:val="20"/>
                <w:szCs w:val="20"/>
              </w:rPr>
              <w:t>ethylal, MF, CO</w:t>
            </w:r>
            <w:r w:rsidRPr="002202AB">
              <w:rPr>
                <w:color w:val="000000"/>
                <w:sz w:val="20"/>
                <w:szCs w:val="20"/>
                <w:vertAlign w:val="subscript"/>
              </w:rPr>
              <w:t>2</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E190462"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hideMark/>
          </w:tcPr>
          <w:p w14:paraId="20CA2B13" w14:textId="77777777" w:rsidR="00A05DBE" w:rsidRPr="002202AB" w:rsidRDefault="00A05DBE">
            <w:pPr>
              <w:jc w:val="center"/>
              <w:rPr>
                <w:color w:val="000000"/>
                <w:sz w:val="20"/>
                <w:szCs w:val="20"/>
              </w:rPr>
            </w:pPr>
            <w:r w:rsidRPr="002202AB">
              <w:rPr>
                <w:color w:val="000000"/>
                <w:sz w:val="20"/>
                <w:szCs w:val="20"/>
              </w:rPr>
              <w:t>33</w:t>
            </w:r>
          </w:p>
        </w:tc>
        <w:tc>
          <w:tcPr>
            <w:tcW w:w="850" w:type="dxa"/>
            <w:shd w:val="clear" w:color="auto" w:fill="auto"/>
            <w:vAlign w:val="center"/>
          </w:tcPr>
          <w:p w14:paraId="06E33AF8" w14:textId="77777777" w:rsidR="00A05DBE" w:rsidRPr="002202AB" w:rsidRDefault="00A05DBE">
            <w:pPr>
              <w:jc w:val="center"/>
              <w:rPr>
                <w:color w:val="000000"/>
                <w:sz w:val="20"/>
                <w:szCs w:val="20"/>
              </w:rPr>
            </w:pPr>
            <w:r w:rsidRPr="002202AB">
              <w:rPr>
                <w:color w:val="000000"/>
                <w:sz w:val="20"/>
                <w:szCs w:val="20"/>
              </w:rPr>
              <w:t>30</w:t>
            </w:r>
          </w:p>
        </w:tc>
        <w:tc>
          <w:tcPr>
            <w:tcW w:w="1134" w:type="dxa"/>
            <w:shd w:val="clear" w:color="auto" w:fill="auto"/>
            <w:vAlign w:val="center"/>
            <w:hideMark/>
          </w:tcPr>
          <w:p w14:paraId="5659DF02" w14:textId="77777777" w:rsidR="00A05DBE" w:rsidRPr="002202AB" w:rsidRDefault="00A05DBE">
            <w:pPr>
              <w:jc w:val="center"/>
              <w:rPr>
                <w:color w:val="000000"/>
                <w:sz w:val="20"/>
                <w:szCs w:val="20"/>
              </w:rPr>
            </w:pPr>
            <w:r w:rsidRPr="002202AB">
              <w:rPr>
                <w:color w:val="000000"/>
                <w:sz w:val="20"/>
                <w:szCs w:val="20"/>
              </w:rPr>
              <w:t>8</w:t>
            </w:r>
          </w:p>
        </w:tc>
        <w:tc>
          <w:tcPr>
            <w:tcW w:w="1134" w:type="dxa"/>
            <w:vMerge/>
            <w:shd w:val="clear" w:color="auto" w:fill="auto"/>
            <w:vAlign w:val="center"/>
          </w:tcPr>
          <w:p w14:paraId="50CD424B" w14:textId="77777777" w:rsidR="00A05DBE" w:rsidRPr="002202AB" w:rsidRDefault="00A05DBE">
            <w:pPr>
              <w:jc w:val="left"/>
              <w:rPr>
                <w:color w:val="000000"/>
                <w:sz w:val="20"/>
                <w:szCs w:val="20"/>
              </w:rPr>
            </w:pPr>
          </w:p>
        </w:tc>
        <w:tc>
          <w:tcPr>
            <w:tcW w:w="940" w:type="dxa"/>
            <w:vMerge/>
            <w:shd w:val="clear" w:color="auto" w:fill="auto"/>
            <w:vAlign w:val="center"/>
          </w:tcPr>
          <w:p w14:paraId="6D7506AB" w14:textId="77777777" w:rsidR="00A05DBE" w:rsidRPr="002202AB" w:rsidRDefault="00A05DBE">
            <w:pPr>
              <w:jc w:val="center"/>
              <w:rPr>
                <w:color w:val="000000"/>
                <w:sz w:val="20"/>
                <w:szCs w:val="20"/>
              </w:rPr>
            </w:pPr>
          </w:p>
        </w:tc>
      </w:tr>
      <w:tr w:rsidR="00A05DBE" w:rsidRPr="002202AB" w14:paraId="548E7D3B"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8AB66D" w14:textId="77777777" w:rsidR="00A05DBE" w:rsidRPr="002202AB" w:rsidRDefault="00A05DBE">
            <w:pPr>
              <w:jc w:val="left"/>
              <w:rPr>
                <w:color w:val="000000"/>
                <w:sz w:val="20"/>
                <w:szCs w:val="20"/>
              </w:rPr>
            </w:pPr>
            <w:r w:rsidRPr="002202AB">
              <w:rPr>
                <w:color w:val="000000"/>
                <w:sz w:val="20"/>
                <w:szCs w:val="20"/>
              </w:rPr>
              <w:t>M. Cassab</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8514B7" w14:textId="77777777" w:rsidR="00A05DBE" w:rsidRPr="002202AB" w:rsidRDefault="00A05DBE">
            <w:pPr>
              <w:jc w:val="left"/>
              <w:rPr>
                <w:color w:val="000000"/>
                <w:sz w:val="20"/>
                <w:szCs w:val="20"/>
              </w:rPr>
            </w:pPr>
            <w:r w:rsidRPr="002202AB">
              <w:rPr>
                <w:color w:val="000000"/>
                <w:sz w:val="20"/>
                <w:szCs w:val="20"/>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29789543"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tcPr>
          <w:p w14:paraId="1202F60C" w14:textId="77777777" w:rsidR="00A05DBE" w:rsidRPr="002202AB" w:rsidRDefault="00A05DBE">
            <w:pPr>
              <w:jc w:val="center"/>
              <w:rPr>
                <w:color w:val="000000"/>
                <w:sz w:val="20"/>
                <w:szCs w:val="20"/>
              </w:rPr>
            </w:pPr>
            <w:r w:rsidRPr="002202AB">
              <w:rPr>
                <w:color w:val="000000"/>
                <w:sz w:val="20"/>
                <w:szCs w:val="20"/>
              </w:rPr>
              <w:t>23</w:t>
            </w:r>
          </w:p>
        </w:tc>
        <w:tc>
          <w:tcPr>
            <w:tcW w:w="850" w:type="dxa"/>
            <w:shd w:val="clear" w:color="auto" w:fill="auto"/>
            <w:vAlign w:val="center"/>
          </w:tcPr>
          <w:p w14:paraId="16A5E182" w14:textId="77777777" w:rsidR="00A05DBE" w:rsidRPr="002202AB" w:rsidRDefault="00A05DBE">
            <w:pPr>
              <w:jc w:val="center"/>
              <w:rPr>
                <w:color w:val="000000"/>
                <w:sz w:val="20"/>
                <w:szCs w:val="20"/>
              </w:rPr>
            </w:pPr>
            <w:r w:rsidRPr="002202AB">
              <w:rPr>
                <w:color w:val="000000"/>
                <w:sz w:val="20"/>
                <w:szCs w:val="20"/>
              </w:rPr>
              <w:t>21</w:t>
            </w:r>
          </w:p>
        </w:tc>
        <w:tc>
          <w:tcPr>
            <w:tcW w:w="1134" w:type="dxa"/>
            <w:shd w:val="clear" w:color="auto" w:fill="auto"/>
            <w:vAlign w:val="center"/>
          </w:tcPr>
          <w:p w14:paraId="74C90613" w14:textId="77777777" w:rsidR="00A05DBE" w:rsidRPr="002202AB" w:rsidRDefault="00A05DBE">
            <w:pPr>
              <w:jc w:val="center"/>
              <w:rPr>
                <w:color w:val="000000"/>
                <w:sz w:val="20"/>
                <w:szCs w:val="20"/>
              </w:rPr>
            </w:pPr>
            <w:r w:rsidRPr="002202AB">
              <w:rPr>
                <w:color w:val="000000"/>
                <w:sz w:val="20"/>
                <w:szCs w:val="20"/>
              </w:rPr>
              <w:t>3</w:t>
            </w:r>
          </w:p>
        </w:tc>
        <w:tc>
          <w:tcPr>
            <w:tcW w:w="1134" w:type="dxa"/>
            <w:vMerge/>
            <w:shd w:val="clear" w:color="auto" w:fill="auto"/>
            <w:vAlign w:val="center"/>
          </w:tcPr>
          <w:p w14:paraId="5EFAFC8A" w14:textId="77777777" w:rsidR="00A05DBE" w:rsidRPr="002202AB" w:rsidRDefault="00A05DBE">
            <w:pPr>
              <w:jc w:val="left"/>
              <w:rPr>
                <w:color w:val="000000"/>
                <w:sz w:val="20"/>
                <w:szCs w:val="20"/>
              </w:rPr>
            </w:pPr>
          </w:p>
        </w:tc>
        <w:tc>
          <w:tcPr>
            <w:tcW w:w="940" w:type="dxa"/>
            <w:vMerge/>
            <w:shd w:val="clear" w:color="auto" w:fill="auto"/>
            <w:vAlign w:val="center"/>
          </w:tcPr>
          <w:p w14:paraId="5DB71ADD" w14:textId="77777777" w:rsidR="00A05DBE" w:rsidRPr="002202AB" w:rsidRDefault="00A05DBE">
            <w:pPr>
              <w:jc w:val="center"/>
              <w:rPr>
                <w:color w:val="000000"/>
                <w:sz w:val="20"/>
                <w:szCs w:val="20"/>
              </w:rPr>
            </w:pPr>
          </w:p>
        </w:tc>
      </w:tr>
      <w:tr w:rsidR="00A05DBE" w:rsidRPr="002202AB" w14:paraId="7E97C28D"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671E51" w14:textId="77777777" w:rsidR="00A05DBE" w:rsidRPr="002202AB" w:rsidRDefault="00A05DBE">
            <w:pPr>
              <w:jc w:val="left"/>
              <w:rPr>
                <w:color w:val="000000"/>
                <w:sz w:val="20"/>
                <w:szCs w:val="20"/>
              </w:rPr>
            </w:pPr>
            <w:r w:rsidRPr="002202AB">
              <w:rPr>
                <w:color w:val="000000"/>
                <w:sz w:val="20"/>
                <w:szCs w:val="20"/>
              </w:rPr>
              <w:t>Polyurethane</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02FA1F" w14:textId="77777777" w:rsidR="00A05DBE" w:rsidRPr="002202AB" w:rsidRDefault="00A05DBE">
            <w:pPr>
              <w:jc w:val="left"/>
              <w:rPr>
                <w:color w:val="000000"/>
                <w:sz w:val="20"/>
                <w:szCs w:val="20"/>
              </w:rPr>
            </w:pPr>
            <w:r w:rsidRPr="002202AB">
              <w:rPr>
                <w:color w:val="000000"/>
                <w:sz w:val="20"/>
                <w:szCs w:val="20"/>
              </w:rPr>
              <w:t xml:space="preserve">MF, </w:t>
            </w:r>
            <w:r>
              <w:rPr>
                <w:color w:val="000000"/>
                <w:sz w:val="20"/>
                <w:szCs w:val="20"/>
              </w:rPr>
              <w:t>m</w:t>
            </w:r>
            <w:r w:rsidRPr="002202AB">
              <w:rPr>
                <w:color w:val="000000"/>
                <w:sz w:val="20"/>
                <w:szCs w:val="20"/>
              </w:rPr>
              <w:t>ethylal, CO</w:t>
            </w:r>
            <w:r w:rsidRPr="00C7791B">
              <w:rPr>
                <w:color w:val="000000"/>
                <w:sz w:val="20"/>
                <w:vertAlign w:val="subscript"/>
              </w:rPr>
              <w:t>2</w:t>
            </w:r>
            <w:r w:rsidRPr="002202AB">
              <w:rPr>
                <w:color w:val="000000"/>
                <w:sz w:val="20"/>
                <w:szCs w:val="20"/>
              </w:rPr>
              <w:t>,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14231EF"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hideMark/>
          </w:tcPr>
          <w:p w14:paraId="638259EA" w14:textId="77777777" w:rsidR="00A05DBE" w:rsidRPr="002202AB" w:rsidRDefault="00A05DBE">
            <w:pPr>
              <w:jc w:val="center"/>
              <w:rPr>
                <w:color w:val="000000"/>
                <w:sz w:val="20"/>
                <w:szCs w:val="20"/>
              </w:rPr>
            </w:pPr>
            <w:r w:rsidRPr="002202AB">
              <w:rPr>
                <w:color w:val="000000"/>
                <w:sz w:val="20"/>
                <w:szCs w:val="20"/>
              </w:rPr>
              <w:t>16</w:t>
            </w:r>
          </w:p>
        </w:tc>
        <w:tc>
          <w:tcPr>
            <w:tcW w:w="850" w:type="dxa"/>
            <w:shd w:val="clear" w:color="auto" w:fill="auto"/>
            <w:vAlign w:val="center"/>
          </w:tcPr>
          <w:p w14:paraId="1AC059C7" w14:textId="77777777" w:rsidR="00A05DBE" w:rsidRPr="002202AB" w:rsidRDefault="00A05DBE">
            <w:pPr>
              <w:jc w:val="center"/>
              <w:rPr>
                <w:color w:val="000000"/>
                <w:sz w:val="20"/>
                <w:szCs w:val="20"/>
              </w:rPr>
            </w:pPr>
            <w:r w:rsidRPr="002202AB">
              <w:rPr>
                <w:color w:val="000000"/>
                <w:sz w:val="20"/>
                <w:szCs w:val="20"/>
              </w:rPr>
              <w:t>16</w:t>
            </w:r>
          </w:p>
        </w:tc>
        <w:tc>
          <w:tcPr>
            <w:tcW w:w="1134" w:type="dxa"/>
            <w:shd w:val="clear" w:color="auto" w:fill="auto"/>
            <w:vAlign w:val="center"/>
            <w:hideMark/>
          </w:tcPr>
          <w:p w14:paraId="6040D838" w14:textId="77777777" w:rsidR="00A05DBE" w:rsidRPr="002202AB" w:rsidRDefault="00A05DBE">
            <w:pPr>
              <w:jc w:val="center"/>
              <w:rPr>
                <w:color w:val="000000"/>
                <w:sz w:val="20"/>
                <w:szCs w:val="20"/>
              </w:rPr>
            </w:pPr>
            <w:r w:rsidRPr="002202AB">
              <w:rPr>
                <w:color w:val="000000"/>
                <w:sz w:val="20"/>
                <w:szCs w:val="20"/>
              </w:rPr>
              <w:t>58</w:t>
            </w:r>
          </w:p>
        </w:tc>
        <w:tc>
          <w:tcPr>
            <w:tcW w:w="1134" w:type="dxa"/>
            <w:vMerge/>
            <w:shd w:val="clear" w:color="auto" w:fill="auto"/>
            <w:vAlign w:val="center"/>
          </w:tcPr>
          <w:p w14:paraId="32B3CDA3" w14:textId="77777777" w:rsidR="00A05DBE" w:rsidRPr="002202AB" w:rsidRDefault="00A05DBE">
            <w:pPr>
              <w:jc w:val="left"/>
              <w:rPr>
                <w:color w:val="000000"/>
                <w:sz w:val="20"/>
                <w:szCs w:val="20"/>
              </w:rPr>
            </w:pPr>
          </w:p>
        </w:tc>
        <w:tc>
          <w:tcPr>
            <w:tcW w:w="940" w:type="dxa"/>
            <w:vMerge/>
            <w:shd w:val="clear" w:color="auto" w:fill="auto"/>
            <w:vAlign w:val="center"/>
          </w:tcPr>
          <w:p w14:paraId="36E4B245" w14:textId="77777777" w:rsidR="00A05DBE" w:rsidRPr="002202AB" w:rsidRDefault="00A05DBE">
            <w:pPr>
              <w:jc w:val="center"/>
              <w:rPr>
                <w:color w:val="000000"/>
                <w:sz w:val="20"/>
                <w:szCs w:val="20"/>
              </w:rPr>
            </w:pPr>
          </w:p>
        </w:tc>
      </w:tr>
      <w:tr w:rsidR="00A05DBE" w:rsidRPr="002202AB" w14:paraId="2B3B0E60" w14:textId="77777777">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0F91FD" w14:textId="77777777" w:rsidR="00A05DBE" w:rsidRPr="002202AB" w:rsidRDefault="00A05DBE">
            <w:pPr>
              <w:jc w:val="left"/>
              <w:rPr>
                <w:color w:val="000000"/>
                <w:sz w:val="20"/>
                <w:szCs w:val="20"/>
              </w:rPr>
            </w:pPr>
            <w:r w:rsidRPr="002202AB">
              <w:rPr>
                <w:color w:val="000000"/>
                <w:sz w:val="20"/>
                <w:szCs w:val="20"/>
              </w:rPr>
              <w:t>Purcom</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36046A4" w14:textId="77777777" w:rsidR="00A05DBE" w:rsidRPr="002202AB" w:rsidRDefault="00A05DBE">
            <w:pPr>
              <w:jc w:val="left"/>
              <w:rPr>
                <w:color w:val="000000"/>
                <w:sz w:val="20"/>
                <w:szCs w:val="20"/>
              </w:rPr>
            </w:pPr>
            <w:r w:rsidRPr="002202AB">
              <w:rPr>
                <w:color w:val="000000"/>
                <w:sz w:val="20"/>
                <w:szCs w:val="20"/>
              </w:rPr>
              <w:t>MF</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F82D01B"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tcPr>
          <w:p w14:paraId="28765D13" w14:textId="77777777" w:rsidR="00A05DBE" w:rsidRPr="002202AB" w:rsidRDefault="00A05DBE">
            <w:pPr>
              <w:jc w:val="center"/>
              <w:rPr>
                <w:color w:val="000000"/>
                <w:sz w:val="20"/>
                <w:szCs w:val="20"/>
              </w:rPr>
            </w:pPr>
            <w:r w:rsidRPr="002202AB">
              <w:rPr>
                <w:color w:val="000000"/>
                <w:sz w:val="20"/>
                <w:szCs w:val="20"/>
              </w:rPr>
              <w:t>90</w:t>
            </w:r>
          </w:p>
        </w:tc>
        <w:tc>
          <w:tcPr>
            <w:tcW w:w="850" w:type="dxa"/>
            <w:shd w:val="clear" w:color="auto" w:fill="auto"/>
            <w:vAlign w:val="center"/>
          </w:tcPr>
          <w:p w14:paraId="5FDD5D65" w14:textId="77777777" w:rsidR="00A05DBE" w:rsidRPr="002202AB" w:rsidRDefault="00A05DBE">
            <w:pPr>
              <w:jc w:val="center"/>
              <w:rPr>
                <w:color w:val="000000"/>
                <w:sz w:val="20"/>
                <w:szCs w:val="20"/>
              </w:rPr>
            </w:pPr>
            <w:r w:rsidRPr="002202AB">
              <w:rPr>
                <w:color w:val="000000"/>
                <w:sz w:val="20"/>
                <w:szCs w:val="20"/>
              </w:rPr>
              <w:t>83</w:t>
            </w:r>
          </w:p>
        </w:tc>
        <w:tc>
          <w:tcPr>
            <w:tcW w:w="1134" w:type="dxa"/>
            <w:shd w:val="clear" w:color="auto" w:fill="auto"/>
            <w:vAlign w:val="center"/>
          </w:tcPr>
          <w:p w14:paraId="4A54CE12" w14:textId="77777777" w:rsidR="00A05DBE" w:rsidRPr="002202AB" w:rsidRDefault="00A05DBE">
            <w:pPr>
              <w:jc w:val="center"/>
              <w:rPr>
                <w:color w:val="000000"/>
                <w:sz w:val="20"/>
                <w:szCs w:val="20"/>
              </w:rPr>
            </w:pPr>
            <w:r w:rsidRPr="002202AB">
              <w:rPr>
                <w:color w:val="000000"/>
                <w:sz w:val="20"/>
                <w:szCs w:val="20"/>
              </w:rPr>
              <w:t>26</w:t>
            </w:r>
          </w:p>
        </w:tc>
        <w:tc>
          <w:tcPr>
            <w:tcW w:w="1134" w:type="dxa"/>
            <w:vMerge/>
            <w:shd w:val="clear" w:color="auto" w:fill="auto"/>
            <w:vAlign w:val="center"/>
          </w:tcPr>
          <w:p w14:paraId="32727556" w14:textId="77777777" w:rsidR="00A05DBE" w:rsidRPr="002202AB" w:rsidRDefault="00A05DBE">
            <w:pPr>
              <w:jc w:val="left"/>
              <w:rPr>
                <w:color w:val="000000"/>
                <w:sz w:val="20"/>
                <w:szCs w:val="20"/>
              </w:rPr>
            </w:pPr>
          </w:p>
        </w:tc>
        <w:tc>
          <w:tcPr>
            <w:tcW w:w="940" w:type="dxa"/>
            <w:vMerge/>
            <w:shd w:val="clear" w:color="auto" w:fill="auto"/>
            <w:vAlign w:val="center"/>
          </w:tcPr>
          <w:p w14:paraId="6C0C3430" w14:textId="77777777" w:rsidR="00A05DBE" w:rsidRPr="002202AB" w:rsidRDefault="00A05DBE">
            <w:pPr>
              <w:jc w:val="center"/>
              <w:rPr>
                <w:color w:val="000000"/>
                <w:sz w:val="20"/>
                <w:szCs w:val="20"/>
              </w:rPr>
            </w:pPr>
          </w:p>
        </w:tc>
      </w:tr>
      <w:tr w:rsidR="00A05DBE" w:rsidRPr="002202AB" w14:paraId="7555B182" w14:textId="77777777">
        <w:tc>
          <w:tcPr>
            <w:tcW w:w="1271" w:type="dxa"/>
            <w:tcBorders>
              <w:top w:val="single" w:sz="4" w:space="0" w:color="auto"/>
            </w:tcBorders>
            <w:shd w:val="clear" w:color="auto" w:fill="auto"/>
            <w:tcMar>
              <w:left w:w="57" w:type="dxa"/>
              <w:right w:w="57" w:type="dxa"/>
            </w:tcMar>
          </w:tcPr>
          <w:p w14:paraId="13A332F3" w14:textId="77777777" w:rsidR="00A05DBE" w:rsidRPr="002202AB" w:rsidRDefault="00A05DBE">
            <w:pPr>
              <w:jc w:val="left"/>
              <w:rPr>
                <w:color w:val="000000"/>
                <w:sz w:val="20"/>
                <w:szCs w:val="20"/>
              </w:rPr>
            </w:pPr>
            <w:r w:rsidRPr="002202AB">
              <w:rPr>
                <w:color w:val="000000"/>
                <w:sz w:val="20"/>
                <w:szCs w:val="20"/>
              </w:rPr>
              <w:t>Shimtek</w:t>
            </w:r>
          </w:p>
        </w:tc>
        <w:tc>
          <w:tcPr>
            <w:tcW w:w="1843" w:type="dxa"/>
            <w:tcBorders>
              <w:top w:val="single" w:sz="4" w:space="0" w:color="auto"/>
              <w:right w:val="single" w:sz="4" w:space="0" w:color="auto"/>
            </w:tcBorders>
            <w:shd w:val="clear" w:color="auto" w:fill="auto"/>
            <w:tcMar>
              <w:left w:w="57" w:type="dxa"/>
              <w:right w:w="57" w:type="dxa"/>
            </w:tcMar>
          </w:tcPr>
          <w:p w14:paraId="76E63EFC" w14:textId="77777777" w:rsidR="00A05DBE" w:rsidRPr="002202AB" w:rsidRDefault="00A05DBE">
            <w:pPr>
              <w:jc w:val="left"/>
              <w:rPr>
                <w:color w:val="000000"/>
                <w:sz w:val="20"/>
                <w:szCs w:val="20"/>
              </w:rPr>
            </w:pPr>
            <w:r w:rsidRPr="002202AB">
              <w:rPr>
                <w:color w:val="000000"/>
                <w:sz w:val="20"/>
                <w:szCs w:val="20"/>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7A0B37EA"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hideMark/>
          </w:tcPr>
          <w:p w14:paraId="1B6CFB47" w14:textId="77777777" w:rsidR="00A05DBE" w:rsidRPr="002202AB" w:rsidRDefault="00A05DBE">
            <w:pPr>
              <w:jc w:val="center"/>
              <w:rPr>
                <w:color w:val="000000"/>
                <w:sz w:val="20"/>
                <w:szCs w:val="20"/>
              </w:rPr>
            </w:pPr>
            <w:r w:rsidRPr="002202AB">
              <w:rPr>
                <w:color w:val="000000"/>
                <w:sz w:val="20"/>
                <w:szCs w:val="20"/>
              </w:rPr>
              <w:t>11</w:t>
            </w:r>
          </w:p>
        </w:tc>
        <w:tc>
          <w:tcPr>
            <w:tcW w:w="850" w:type="dxa"/>
            <w:shd w:val="clear" w:color="auto" w:fill="auto"/>
            <w:vAlign w:val="center"/>
          </w:tcPr>
          <w:p w14:paraId="3EF0A298" w14:textId="77777777" w:rsidR="00A05DBE" w:rsidRPr="002202AB" w:rsidRDefault="00A05DBE">
            <w:pPr>
              <w:jc w:val="center"/>
              <w:rPr>
                <w:color w:val="000000"/>
                <w:sz w:val="20"/>
                <w:szCs w:val="20"/>
              </w:rPr>
            </w:pPr>
            <w:r w:rsidRPr="002202AB">
              <w:rPr>
                <w:color w:val="000000"/>
                <w:sz w:val="20"/>
                <w:szCs w:val="20"/>
              </w:rPr>
              <w:t>9</w:t>
            </w:r>
          </w:p>
        </w:tc>
        <w:tc>
          <w:tcPr>
            <w:tcW w:w="1134" w:type="dxa"/>
            <w:shd w:val="clear" w:color="auto" w:fill="auto"/>
            <w:vAlign w:val="center"/>
            <w:hideMark/>
          </w:tcPr>
          <w:p w14:paraId="309A65DB" w14:textId="77777777" w:rsidR="00A05DBE" w:rsidRPr="002202AB" w:rsidRDefault="00A05DBE">
            <w:pPr>
              <w:jc w:val="center"/>
              <w:rPr>
                <w:color w:val="000000"/>
                <w:sz w:val="20"/>
                <w:szCs w:val="20"/>
              </w:rPr>
            </w:pPr>
            <w:r w:rsidRPr="002202AB">
              <w:rPr>
                <w:color w:val="000000"/>
                <w:sz w:val="20"/>
                <w:szCs w:val="20"/>
              </w:rPr>
              <w:t>3</w:t>
            </w:r>
          </w:p>
        </w:tc>
        <w:tc>
          <w:tcPr>
            <w:tcW w:w="1134" w:type="dxa"/>
            <w:vMerge/>
            <w:shd w:val="clear" w:color="auto" w:fill="auto"/>
            <w:vAlign w:val="center"/>
          </w:tcPr>
          <w:p w14:paraId="2E4244B9" w14:textId="77777777" w:rsidR="00A05DBE" w:rsidRPr="002202AB" w:rsidRDefault="00A05DBE">
            <w:pPr>
              <w:jc w:val="left"/>
              <w:rPr>
                <w:color w:val="000000"/>
                <w:sz w:val="20"/>
                <w:szCs w:val="20"/>
              </w:rPr>
            </w:pPr>
          </w:p>
        </w:tc>
        <w:tc>
          <w:tcPr>
            <w:tcW w:w="940" w:type="dxa"/>
            <w:vMerge/>
            <w:shd w:val="clear" w:color="auto" w:fill="auto"/>
            <w:vAlign w:val="center"/>
            <w:hideMark/>
          </w:tcPr>
          <w:p w14:paraId="3F532F98" w14:textId="77777777" w:rsidR="00A05DBE" w:rsidRPr="002202AB" w:rsidRDefault="00A05DBE">
            <w:pPr>
              <w:jc w:val="center"/>
              <w:rPr>
                <w:color w:val="000000"/>
                <w:sz w:val="20"/>
                <w:szCs w:val="20"/>
              </w:rPr>
            </w:pPr>
          </w:p>
        </w:tc>
      </w:tr>
      <w:tr w:rsidR="00A05DBE" w:rsidRPr="002202AB" w14:paraId="243E59F5" w14:textId="77777777">
        <w:tc>
          <w:tcPr>
            <w:tcW w:w="1271" w:type="dxa"/>
            <w:shd w:val="clear" w:color="auto" w:fill="auto"/>
            <w:tcMar>
              <w:left w:w="57" w:type="dxa"/>
              <w:right w:w="57" w:type="dxa"/>
            </w:tcMar>
          </w:tcPr>
          <w:p w14:paraId="7387B984" w14:textId="77777777" w:rsidR="00A05DBE" w:rsidRPr="002202AB" w:rsidRDefault="00A05DBE">
            <w:pPr>
              <w:jc w:val="left"/>
              <w:rPr>
                <w:color w:val="000000"/>
                <w:sz w:val="20"/>
                <w:szCs w:val="20"/>
              </w:rPr>
            </w:pPr>
            <w:r w:rsidRPr="002202AB">
              <w:rPr>
                <w:color w:val="000000"/>
                <w:sz w:val="20"/>
                <w:szCs w:val="20"/>
              </w:rPr>
              <w:t>U-Tech</w:t>
            </w:r>
          </w:p>
        </w:tc>
        <w:tc>
          <w:tcPr>
            <w:tcW w:w="1843" w:type="dxa"/>
            <w:tcBorders>
              <w:right w:val="single" w:sz="4" w:space="0" w:color="auto"/>
            </w:tcBorders>
            <w:shd w:val="clear" w:color="auto" w:fill="auto"/>
            <w:tcMar>
              <w:left w:w="57" w:type="dxa"/>
              <w:right w:w="57" w:type="dxa"/>
            </w:tcMar>
          </w:tcPr>
          <w:p w14:paraId="38E4EF5F" w14:textId="77777777" w:rsidR="00A05DBE" w:rsidRPr="002202AB" w:rsidRDefault="00A05DBE">
            <w:pPr>
              <w:jc w:val="left"/>
              <w:rPr>
                <w:color w:val="000000"/>
                <w:sz w:val="20"/>
                <w:szCs w:val="20"/>
              </w:rPr>
            </w:pPr>
            <w:r w:rsidRPr="002202AB">
              <w:rPr>
                <w:color w:val="000000"/>
                <w:sz w:val="20"/>
                <w:szCs w:val="20"/>
              </w:rPr>
              <w:t>MF,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41BFD113" w14:textId="77777777" w:rsidR="00A05DBE" w:rsidRPr="002202AB" w:rsidRDefault="00A05DBE">
            <w:pPr>
              <w:jc w:val="left"/>
              <w:rPr>
                <w:color w:val="000000"/>
                <w:sz w:val="20"/>
                <w:szCs w:val="20"/>
              </w:rPr>
            </w:pPr>
          </w:p>
        </w:tc>
        <w:tc>
          <w:tcPr>
            <w:tcW w:w="992" w:type="dxa"/>
            <w:tcBorders>
              <w:left w:val="single" w:sz="4" w:space="0" w:color="auto"/>
            </w:tcBorders>
            <w:shd w:val="clear" w:color="auto" w:fill="auto"/>
            <w:vAlign w:val="center"/>
            <w:hideMark/>
          </w:tcPr>
          <w:p w14:paraId="76C49D44" w14:textId="77777777" w:rsidR="00A05DBE" w:rsidRPr="002202AB" w:rsidRDefault="00A05DBE">
            <w:pPr>
              <w:jc w:val="center"/>
              <w:rPr>
                <w:color w:val="000000"/>
                <w:sz w:val="20"/>
                <w:szCs w:val="20"/>
              </w:rPr>
            </w:pPr>
            <w:r w:rsidRPr="002202AB">
              <w:rPr>
                <w:color w:val="000000"/>
                <w:sz w:val="20"/>
                <w:szCs w:val="20"/>
              </w:rPr>
              <w:t>5</w:t>
            </w:r>
          </w:p>
        </w:tc>
        <w:tc>
          <w:tcPr>
            <w:tcW w:w="850" w:type="dxa"/>
            <w:shd w:val="clear" w:color="auto" w:fill="auto"/>
            <w:vAlign w:val="center"/>
          </w:tcPr>
          <w:p w14:paraId="6FD231F6" w14:textId="77777777" w:rsidR="00A05DBE" w:rsidRPr="002202AB" w:rsidRDefault="00A05DBE">
            <w:pPr>
              <w:jc w:val="center"/>
              <w:rPr>
                <w:color w:val="000000"/>
                <w:sz w:val="20"/>
                <w:szCs w:val="20"/>
              </w:rPr>
            </w:pPr>
            <w:r w:rsidRPr="002202AB">
              <w:rPr>
                <w:color w:val="000000"/>
                <w:sz w:val="20"/>
                <w:szCs w:val="20"/>
              </w:rPr>
              <w:t>5</w:t>
            </w:r>
          </w:p>
        </w:tc>
        <w:tc>
          <w:tcPr>
            <w:tcW w:w="1134" w:type="dxa"/>
            <w:shd w:val="clear" w:color="auto" w:fill="auto"/>
            <w:vAlign w:val="center"/>
            <w:hideMark/>
          </w:tcPr>
          <w:p w14:paraId="6DD398BC" w14:textId="77777777" w:rsidR="00A05DBE" w:rsidRPr="002202AB" w:rsidRDefault="00A05DBE">
            <w:pPr>
              <w:jc w:val="center"/>
              <w:rPr>
                <w:color w:val="000000"/>
                <w:sz w:val="20"/>
                <w:szCs w:val="20"/>
              </w:rPr>
            </w:pPr>
            <w:r w:rsidRPr="002202AB">
              <w:rPr>
                <w:color w:val="000000"/>
                <w:sz w:val="20"/>
                <w:szCs w:val="20"/>
              </w:rPr>
              <w:t>0</w:t>
            </w:r>
          </w:p>
        </w:tc>
        <w:tc>
          <w:tcPr>
            <w:tcW w:w="1134" w:type="dxa"/>
            <w:vMerge/>
            <w:shd w:val="clear" w:color="auto" w:fill="auto"/>
            <w:vAlign w:val="center"/>
          </w:tcPr>
          <w:p w14:paraId="69975390" w14:textId="77777777" w:rsidR="00A05DBE" w:rsidRPr="002202AB" w:rsidRDefault="00A05DBE">
            <w:pPr>
              <w:jc w:val="left"/>
              <w:rPr>
                <w:color w:val="000000"/>
                <w:sz w:val="20"/>
                <w:szCs w:val="20"/>
              </w:rPr>
            </w:pPr>
          </w:p>
        </w:tc>
        <w:tc>
          <w:tcPr>
            <w:tcW w:w="940" w:type="dxa"/>
            <w:vMerge/>
            <w:shd w:val="clear" w:color="auto" w:fill="auto"/>
            <w:vAlign w:val="center"/>
            <w:hideMark/>
          </w:tcPr>
          <w:p w14:paraId="6D6DB179" w14:textId="77777777" w:rsidR="00A05DBE" w:rsidRPr="002202AB" w:rsidRDefault="00A05DBE">
            <w:pPr>
              <w:jc w:val="center"/>
              <w:rPr>
                <w:color w:val="000000"/>
                <w:sz w:val="20"/>
                <w:szCs w:val="20"/>
              </w:rPr>
            </w:pPr>
          </w:p>
        </w:tc>
      </w:tr>
      <w:tr w:rsidR="00A05DBE" w:rsidRPr="002202AB" w14:paraId="1522E928" w14:textId="77777777">
        <w:tc>
          <w:tcPr>
            <w:tcW w:w="1271" w:type="dxa"/>
            <w:shd w:val="clear" w:color="auto" w:fill="auto"/>
            <w:tcMar>
              <w:left w:w="57" w:type="dxa"/>
              <w:right w:w="57" w:type="dxa"/>
            </w:tcMar>
          </w:tcPr>
          <w:p w14:paraId="070DCE2B" w14:textId="77777777" w:rsidR="00A05DBE" w:rsidRPr="002202AB" w:rsidRDefault="00A05DBE">
            <w:pPr>
              <w:jc w:val="left"/>
              <w:rPr>
                <w:color w:val="000000"/>
                <w:sz w:val="20"/>
                <w:szCs w:val="20"/>
              </w:rPr>
            </w:pPr>
            <w:r w:rsidRPr="002202AB">
              <w:rPr>
                <w:color w:val="000000"/>
                <w:sz w:val="20"/>
                <w:szCs w:val="20"/>
              </w:rPr>
              <w:t>Comfibras</w:t>
            </w:r>
          </w:p>
        </w:tc>
        <w:tc>
          <w:tcPr>
            <w:tcW w:w="1843" w:type="dxa"/>
            <w:shd w:val="clear" w:color="auto" w:fill="auto"/>
            <w:tcMar>
              <w:left w:w="57" w:type="dxa"/>
              <w:right w:w="57" w:type="dxa"/>
            </w:tcMar>
          </w:tcPr>
          <w:p w14:paraId="37AB0A02" w14:textId="77777777" w:rsidR="00A05DBE" w:rsidRPr="002202AB" w:rsidRDefault="00A05DBE">
            <w:pPr>
              <w:jc w:val="left"/>
              <w:rPr>
                <w:color w:val="000000"/>
                <w:sz w:val="20"/>
                <w:szCs w:val="20"/>
              </w:rPr>
            </w:pPr>
            <w:r w:rsidRPr="002202AB">
              <w:rPr>
                <w:color w:val="000000"/>
                <w:sz w:val="20"/>
                <w:szCs w:val="20"/>
              </w:rPr>
              <w:t>HFO</w:t>
            </w:r>
          </w:p>
        </w:tc>
        <w:tc>
          <w:tcPr>
            <w:tcW w:w="1276" w:type="dxa"/>
            <w:shd w:val="clear" w:color="auto" w:fill="auto"/>
            <w:tcMar>
              <w:left w:w="57" w:type="dxa"/>
              <w:right w:w="57" w:type="dxa"/>
            </w:tcMar>
          </w:tcPr>
          <w:p w14:paraId="37ABC605" w14:textId="77777777" w:rsidR="00A05DBE" w:rsidRPr="002202AB" w:rsidRDefault="00A05DBE">
            <w:pPr>
              <w:jc w:val="left"/>
              <w:rPr>
                <w:color w:val="000000"/>
                <w:sz w:val="20"/>
                <w:szCs w:val="20"/>
              </w:rPr>
            </w:pPr>
            <w:r w:rsidRPr="002202AB">
              <w:rPr>
                <w:color w:val="000000"/>
                <w:sz w:val="20"/>
                <w:szCs w:val="20"/>
              </w:rPr>
              <w:t>Ongoing</w:t>
            </w:r>
          </w:p>
        </w:tc>
        <w:tc>
          <w:tcPr>
            <w:tcW w:w="992" w:type="dxa"/>
            <w:shd w:val="clear" w:color="auto" w:fill="auto"/>
            <w:vAlign w:val="center"/>
            <w:hideMark/>
          </w:tcPr>
          <w:p w14:paraId="53D878BE" w14:textId="77777777" w:rsidR="00A05DBE" w:rsidRPr="002202AB" w:rsidRDefault="00A05DBE">
            <w:pPr>
              <w:jc w:val="center"/>
              <w:rPr>
                <w:color w:val="000000"/>
                <w:sz w:val="20"/>
                <w:szCs w:val="20"/>
              </w:rPr>
            </w:pPr>
            <w:r w:rsidRPr="002202AB">
              <w:rPr>
                <w:color w:val="000000"/>
                <w:sz w:val="20"/>
                <w:szCs w:val="20"/>
              </w:rPr>
              <w:t>12</w:t>
            </w:r>
          </w:p>
        </w:tc>
        <w:tc>
          <w:tcPr>
            <w:tcW w:w="850" w:type="dxa"/>
            <w:shd w:val="clear" w:color="auto" w:fill="auto"/>
            <w:vAlign w:val="center"/>
          </w:tcPr>
          <w:p w14:paraId="329D0371" w14:textId="77777777" w:rsidR="00A05DBE" w:rsidRPr="002202AB" w:rsidRDefault="00A05DBE">
            <w:pPr>
              <w:jc w:val="center"/>
              <w:rPr>
                <w:color w:val="000000"/>
                <w:sz w:val="20"/>
                <w:szCs w:val="20"/>
              </w:rPr>
            </w:pPr>
            <w:r w:rsidRPr="002202AB">
              <w:rPr>
                <w:color w:val="000000"/>
                <w:sz w:val="20"/>
                <w:szCs w:val="20"/>
              </w:rPr>
              <w:t>12</w:t>
            </w:r>
          </w:p>
        </w:tc>
        <w:tc>
          <w:tcPr>
            <w:tcW w:w="1134" w:type="dxa"/>
            <w:shd w:val="clear" w:color="auto" w:fill="auto"/>
            <w:vAlign w:val="center"/>
            <w:hideMark/>
          </w:tcPr>
          <w:p w14:paraId="4C99C78A" w14:textId="77777777" w:rsidR="00A05DBE" w:rsidRPr="002202AB" w:rsidRDefault="00A05DBE">
            <w:pPr>
              <w:jc w:val="center"/>
              <w:rPr>
                <w:color w:val="000000"/>
                <w:sz w:val="20"/>
                <w:szCs w:val="20"/>
              </w:rPr>
            </w:pPr>
            <w:r w:rsidRPr="002202AB">
              <w:rPr>
                <w:color w:val="000000"/>
                <w:sz w:val="20"/>
                <w:szCs w:val="20"/>
              </w:rPr>
              <w:t>0</w:t>
            </w:r>
          </w:p>
        </w:tc>
        <w:tc>
          <w:tcPr>
            <w:tcW w:w="1134" w:type="dxa"/>
            <w:shd w:val="clear" w:color="auto" w:fill="auto"/>
            <w:tcMar>
              <w:left w:w="57" w:type="dxa"/>
              <w:right w:w="57" w:type="dxa"/>
            </w:tcMar>
            <w:vAlign w:val="center"/>
          </w:tcPr>
          <w:p w14:paraId="4288C988" w14:textId="77777777" w:rsidR="00A05DBE" w:rsidRPr="002202AB" w:rsidRDefault="00A05DBE">
            <w:pPr>
              <w:jc w:val="left"/>
              <w:rPr>
                <w:color w:val="000000"/>
                <w:sz w:val="20"/>
                <w:szCs w:val="20"/>
              </w:rPr>
            </w:pPr>
            <w:r w:rsidRPr="002202AB">
              <w:rPr>
                <w:color w:val="000000"/>
                <w:sz w:val="20"/>
                <w:szCs w:val="20"/>
              </w:rPr>
              <w:t>Not started</w:t>
            </w:r>
          </w:p>
        </w:tc>
        <w:tc>
          <w:tcPr>
            <w:tcW w:w="940" w:type="dxa"/>
            <w:vMerge/>
            <w:shd w:val="clear" w:color="auto" w:fill="auto"/>
            <w:vAlign w:val="center"/>
            <w:hideMark/>
          </w:tcPr>
          <w:p w14:paraId="14A83C6D" w14:textId="77777777" w:rsidR="00A05DBE" w:rsidRPr="002202AB" w:rsidRDefault="00A05DBE">
            <w:pPr>
              <w:jc w:val="center"/>
              <w:rPr>
                <w:color w:val="000000"/>
                <w:sz w:val="20"/>
                <w:szCs w:val="20"/>
              </w:rPr>
            </w:pPr>
          </w:p>
        </w:tc>
      </w:tr>
      <w:tr w:rsidR="00A05DBE" w:rsidRPr="002202AB" w14:paraId="33EA90F2" w14:textId="77777777">
        <w:tc>
          <w:tcPr>
            <w:tcW w:w="1271" w:type="dxa"/>
            <w:shd w:val="clear" w:color="auto" w:fill="auto"/>
            <w:tcMar>
              <w:left w:w="57" w:type="dxa"/>
              <w:right w:w="57" w:type="dxa"/>
            </w:tcMar>
          </w:tcPr>
          <w:p w14:paraId="775768E9" w14:textId="77777777" w:rsidR="00A05DBE" w:rsidRPr="002202AB" w:rsidRDefault="00A05DBE">
            <w:pPr>
              <w:jc w:val="left"/>
              <w:rPr>
                <w:color w:val="000000"/>
                <w:sz w:val="20"/>
                <w:szCs w:val="20"/>
              </w:rPr>
            </w:pPr>
            <w:r w:rsidRPr="002202AB">
              <w:rPr>
                <w:color w:val="000000"/>
                <w:sz w:val="20"/>
                <w:szCs w:val="20"/>
              </w:rPr>
              <w:t>Univar</w:t>
            </w:r>
          </w:p>
        </w:tc>
        <w:tc>
          <w:tcPr>
            <w:tcW w:w="1843" w:type="dxa"/>
            <w:shd w:val="clear" w:color="auto" w:fill="auto"/>
            <w:tcMar>
              <w:left w:w="57" w:type="dxa"/>
              <w:right w:w="57" w:type="dxa"/>
            </w:tcMar>
            <w:vAlign w:val="center"/>
          </w:tcPr>
          <w:p w14:paraId="6F60BA7D" w14:textId="77777777" w:rsidR="00A05DBE" w:rsidRPr="002202AB" w:rsidRDefault="00A05DBE">
            <w:pPr>
              <w:jc w:val="left"/>
              <w:rPr>
                <w:color w:val="000000"/>
                <w:sz w:val="20"/>
                <w:szCs w:val="20"/>
              </w:rPr>
            </w:pPr>
            <w:r w:rsidRPr="002202AB">
              <w:rPr>
                <w:color w:val="000000"/>
                <w:sz w:val="20"/>
                <w:szCs w:val="20"/>
              </w:rPr>
              <w:t>Methylal, HFO, CO</w:t>
            </w:r>
            <w:r w:rsidRPr="002202AB">
              <w:rPr>
                <w:color w:val="000000"/>
                <w:sz w:val="20"/>
                <w:szCs w:val="20"/>
                <w:vertAlign w:val="subscript"/>
              </w:rPr>
              <w:t>2</w:t>
            </w:r>
          </w:p>
        </w:tc>
        <w:tc>
          <w:tcPr>
            <w:tcW w:w="1276" w:type="dxa"/>
            <w:vMerge w:val="restart"/>
            <w:shd w:val="clear" w:color="auto" w:fill="auto"/>
            <w:tcMar>
              <w:left w:w="57" w:type="dxa"/>
              <w:right w:w="57" w:type="dxa"/>
            </w:tcMar>
            <w:vAlign w:val="center"/>
          </w:tcPr>
          <w:p w14:paraId="6CDF3363" w14:textId="77777777" w:rsidR="00A05DBE" w:rsidRPr="002202AB" w:rsidRDefault="00A05DBE">
            <w:pPr>
              <w:jc w:val="left"/>
              <w:rPr>
                <w:color w:val="000000"/>
                <w:sz w:val="20"/>
                <w:szCs w:val="20"/>
              </w:rPr>
            </w:pPr>
            <w:r w:rsidRPr="002202AB">
              <w:rPr>
                <w:color w:val="000000"/>
                <w:sz w:val="20"/>
                <w:szCs w:val="20"/>
              </w:rPr>
              <w:t>Ineligible</w:t>
            </w:r>
          </w:p>
        </w:tc>
        <w:tc>
          <w:tcPr>
            <w:tcW w:w="992" w:type="dxa"/>
            <w:shd w:val="clear" w:color="auto" w:fill="auto"/>
            <w:vAlign w:val="center"/>
            <w:hideMark/>
          </w:tcPr>
          <w:p w14:paraId="49C33F0C" w14:textId="77777777" w:rsidR="00A05DBE" w:rsidRPr="002202AB" w:rsidRDefault="00A05DBE">
            <w:pPr>
              <w:jc w:val="center"/>
              <w:rPr>
                <w:color w:val="000000"/>
                <w:sz w:val="20"/>
                <w:szCs w:val="20"/>
              </w:rPr>
            </w:pPr>
            <w:r w:rsidRPr="002202AB">
              <w:rPr>
                <w:color w:val="000000"/>
                <w:sz w:val="20"/>
                <w:szCs w:val="20"/>
              </w:rPr>
              <w:t>84</w:t>
            </w:r>
          </w:p>
        </w:tc>
        <w:tc>
          <w:tcPr>
            <w:tcW w:w="850" w:type="dxa"/>
            <w:shd w:val="clear" w:color="auto" w:fill="auto"/>
            <w:vAlign w:val="center"/>
          </w:tcPr>
          <w:p w14:paraId="6256805B" w14:textId="77777777" w:rsidR="00A05DBE" w:rsidRPr="002202AB" w:rsidRDefault="00A05DBE">
            <w:pPr>
              <w:jc w:val="center"/>
              <w:rPr>
                <w:color w:val="000000"/>
                <w:sz w:val="20"/>
                <w:szCs w:val="20"/>
              </w:rPr>
            </w:pPr>
            <w:r w:rsidRPr="002202AB">
              <w:rPr>
                <w:color w:val="000000"/>
                <w:sz w:val="20"/>
                <w:szCs w:val="20"/>
              </w:rPr>
              <w:t>76</w:t>
            </w:r>
          </w:p>
        </w:tc>
        <w:tc>
          <w:tcPr>
            <w:tcW w:w="1134" w:type="dxa"/>
            <w:shd w:val="clear" w:color="auto" w:fill="auto"/>
            <w:vAlign w:val="center"/>
            <w:hideMark/>
          </w:tcPr>
          <w:p w14:paraId="2B870A76" w14:textId="77777777" w:rsidR="00A05DBE" w:rsidRPr="002202AB" w:rsidRDefault="00A05DBE">
            <w:pPr>
              <w:jc w:val="center"/>
              <w:rPr>
                <w:color w:val="000000"/>
                <w:sz w:val="20"/>
                <w:szCs w:val="20"/>
              </w:rPr>
            </w:pPr>
            <w:r w:rsidRPr="002202AB">
              <w:rPr>
                <w:color w:val="000000"/>
                <w:sz w:val="20"/>
                <w:szCs w:val="20"/>
              </w:rPr>
              <w:t>16</w:t>
            </w:r>
          </w:p>
        </w:tc>
        <w:tc>
          <w:tcPr>
            <w:tcW w:w="1134" w:type="dxa"/>
            <w:vMerge w:val="restart"/>
            <w:shd w:val="clear" w:color="auto" w:fill="auto"/>
            <w:tcMar>
              <w:left w:w="57" w:type="dxa"/>
              <w:right w:w="57" w:type="dxa"/>
            </w:tcMar>
            <w:vAlign w:val="center"/>
          </w:tcPr>
          <w:p w14:paraId="76A91DD1" w14:textId="77777777" w:rsidR="00A05DBE" w:rsidRPr="002202AB" w:rsidRDefault="00A05DBE">
            <w:pPr>
              <w:jc w:val="left"/>
              <w:rPr>
                <w:color w:val="000000"/>
                <w:sz w:val="20"/>
                <w:szCs w:val="20"/>
              </w:rPr>
            </w:pPr>
            <w:r w:rsidRPr="002202AB">
              <w:rPr>
                <w:color w:val="000000"/>
                <w:sz w:val="20"/>
                <w:szCs w:val="20"/>
              </w:rPr>
              <w:t>Ongoing</w:t>
            </w:r>
            <w:r w:rsidRPr="002202AB">
              <w:rPr>
                <w:color w:val="000000"/>
                <w:sz w:val="24"/>
                <w:szCs w:val="24"/>
                <w:vertAlign w:val="superscript"/>
              </w:rPr>
              <w:t>**</w:t>
            </w:r>
            <w:r>
              <w:rPr>
                <w:color w:val="000000"/>
                <w:sz w:val="24"/>
                <w:szCs w:val="24"/>
                <w:vertAlign w:val="superscript"/>
              </w:rPr>
              <w:t>*</w:t>
            </w:r>
          </w:p>
        </w:tc>
        <w:tc>
          <w:tcPr>
            <w:tcW w:w="940" w:type="dxa"/>
            <w:vMerge/>
            <w:shd w:val="clear" w:color="auto" w:fill="auto"/>
            <w:vAlign w:val="center"/>
            <w:hideMark/>
          </w:tcPr>
          <w:p w14:paraId="50E9C9AB" w14:textId="77777777" w:rsidR="00A05DBE" w:rsidRPr="002202AB" w:rsidRDefault="00A05DBE">
            <w:pPr>
              <w:jc w:val="center"/>
              <w:rPr>
                <w:color w:val="000000"/>
                <w:sz w:val="20"/>
                <w:szCs w:val="20"/>
              </w:rPr>
            </w:pPr>
          </w:p>
        </w:tc>
      </w:tr>
      <w:tr w:rsidR="00A05DBE" w:rsidRPr="002202AB" w14:paraId="5ABAB54C" w14:textId="77777777">
        <w:tc>
          <w:tcPr>
            <w:tcW w:w="1271" w:type="dxa"/>
            <w:shd w:val="clear" w:color="auto" w:fill="auto"/>
            <w:tcMar>
              <w:left w:w="57" w:type="dxa"/>
              <w:right w:w="57" w:type="dxa"/>
            </w:tcMar>
            <w:vAlign w:val="center"/>
          </w:tcPr>
          <w:p w14:paraId="48C75600" w14:textId="77777777" w:rsidR="00A05DBE" w:rsidRPr="002202AB" w:rsidRDefault="00A05DBE">
            <w:pPr>
              <w:jc w:val="left"/>
              <w:rPr>
                <w:color w:val="000000"/>
                <w:sz w:val="20"/>
                <w:szCs w:val="20"/>
              </w:rPr>
            </w:pPr>
            <w:r w:rsidRPr="002202AB">
              <w:rPr>
                <w:color w:val="000000"/>
                <w:sz w:val="20"/>
                <w:szCs w:val="20"/>
              </w:rPr>
              <w:t>B</w:t>
            </w:r>
            <w:r>
              <w:rPr>
                <w:color w:val="000000"/>
                <w:sz w:val="20"/>
                <w:szCs w:val="20"/>
              </w:rPr>
              <w:t>ASF</w:t>
            </w:r>
          </w:p>
        </w:tc>
        <w:tc>
          <w:tcPr>
            <w:tcW w:w="1843" w:type="dxa"/>
            <w:shd w:val="clear" w:color="auto" w:fill="auto"/>
            <w:tcMar>
              <w:left w:w="57" w:type="dxa"/>
              <w:right w:w="57" w:type="dxa"/>
            </w:tcMar>
            <w:vAlign w:val="center"/>
          </w:tcPr>
          <w:p w14:paraId="223B1FC9" w14:textId="77777777" w:rsidR="00A05DBE" w:rsidRPr="002202AB" w:rsidRDefault="00A05DBE">
            <w:pPr>
              <w:jc w:val="left"/>
              <w:rPr>
                <w:color w:val="000000"/>
                <w:sz w:val="20"/>
                <w:szCs w:val="20"/>
              </w:rPr>
            </w:pPr>
            <w:r w:rsidRPr="002202AB">
              <w:rPr>
                <w:color w:val="000000"/>
                <w:sz w:val="20"/>
                <w:szCs w:val="20"/>
              </w:rPr>
              <w:t>HFO</w:t>
            </w:r>
          </w:p>
        </w:tc>
        <w:tc>
          <w:tcPr>
            <w:tcW w:w="1276" w:type="dxa"/>
            <w:vMerge/>
            <w:shd w:val="clear" w:color="auto" w:fill="auto"/>
            <w:tcMar>
              <w:left w:w="57" w:type="dxa"/>
              <w:right w:w="57" w:type="dxa"/>
            </w:tcMar>
            <w:vAlign w:val="center"/>
          </w:tcPr>
          <w:p w14:paraId="513F1711" w14:textId="77777777" w:rsidR="00A05DBE" w:rsidRPr="002202AB" w:rsidRDefault="00A05DBE">
            <w:pPr>
              <w:jc w:val="left"/>
              <w:rPr>
                <w:color w:val="000000"/>
                <w:sz w:val="20"/>
                <w:szCs w:val="20"/>
              </w:rPr>
            </w:pPr>
          </w:p>
        </w:tc>
        <w:tc>
          <w:tcPr>
            <w:tcW w:w="992" w:type="dxa"/>
            <w:shd w:val="clear" w:color="auto" w:fill="auto"/>
            <w:vAlign w:val="center"/>
            <w:hideMark/>
          </w:tcPr>
          <w:p w14:paraId="7C64D817" w14:textId="77777777" w:rsidR="00A05DBE" w:rsidRPr="002202AB" w:rsidRDefault="00A05DBE">
            <w:pPr>
              <w:jc w:val="center"/>
              <w:rPr>
                <w:color w:val="000000"/>
                <w:sz w:val="20"/>
                <w:szCs w:val="20"/>
              </w:rPr>
            </w:pPr>
            <w:r w:rsidRPr="002202AB">
              <w:rPr>
                <w:color w:val="000000"/>
                <w:sz w:val="20"/>
                <w:szCs w:val="20"/>
              </w:rPr>
              <w:t>8</w:t>
            </w:r>
          </w:p>
        </w:tc>
        <w:tc>
          <w:tcPr>
            <w:tcW w:w="850" w:type="dxa"/>
            <w:shd w:val="clear" w:color="auto" w:fill="auto"/>
            <w:vAlign w:val="center"/>
          </w:tcPr>
          <w:p w14:paraId="43C2E04B" w14:textId="77777777" w:rsidR="00A05DBE" w:rsidRPr="002202AB" w:rsidRDefault="00A05DBE">
            <w:pPr>
              <w:jc w:val="center"/>
              <w:rPr>
                <w:color w:val="000000"/>
                <w:sz w:val="20"/>
                <w:szCs w:val="20"/>
              </w:rPr>
            </w:pPr>
            <w:r w:rsidRPr="002202AB">
              <w:rPr>
                <w:color w:val="000000"/>
                <w:sz w:val="20"/>
                <w:szCs w:val="20"/>
              </w:rPr>
              <w:t>7</w:t>
            </w:r>
          </w:p>
        </w:tc>
        <w:tc>
          <w:tcPr>
            <w:tcW w:w="1134" w:type="dxa"/>
            <w:shd w:val="clear" w:color="auto" w:fill="auto"/>
            <w:vAlign w:val="center"/>
            <w:hideMark/>
          </w:tcPr>
          <w:p w14:paraId="2623737E" w14:textId="77777777" w:rsidR="00A05DBE" w:rsidRPr="002202AB" w:rsidRDefault="00A05DBE">
            <w:pPr>
              <w:jc w:val="center"/>
              <w:rPr>
                <w:color w:val="000000"/>
                <w:sz w:val="20"/>
                <w:szCs w:val="20"/>
              </w:rPr>
            </w:pPr>
            <w:r w:rsidRPr="002202AB">
              <w:rPr>
                <w:color w:val="000000"/>
                <w:sz w:val="20"/>
                <w:szCs w:val="20"/>
              </w:rPr>
              <w:t>1</w:t>
            </w:r>
          </w:p>
        </w:tc>
        <w:tc>
          <w:tcPr>
            <w:tcW w:w="1134" w:type="dxa"/>
            <w:vMerge/>
            <w:shd w:val="clear" w:color="auto" w:fill="auto"/>
            <w:tcMar>
              <w:left w:w="57" w:type="dxa"/>
              <w:right w:w="57" w:type="dxa"/>
            </w:tcMar>
            <w:vAlign w:val="center"/>
          </w:tcPr>
          <w:p w14:paraId="39125EDF" w14:textId="77777777" w:rsidR="00A05DBE" w:rsidRPr="002202AB" w:rsidRDefault="00A05DBE">
            <w:pPr>
              <w:jc w:val="left"/>
              <w:rPr>
                <w:color w:val="000000"/>
                <w:sz w:val="20"/>
                <w:szCs w:val="20"/>
              </w:rPr>
            </w:pPr>
          </w:p>
        </w:tc>
        <w:tc>
          <w:tcPr>
            <w:tcW w:w="940" w:type="dxa"/>
            <w:vMerge/>
            <w:shd w:val="clear" w:color="auto" w:fill="auto"/>
            <w:vAlign w:val="center"/>
            <w:hideMark/>
          </w:tcPr>
          <w:p w14:paraId="10CE7066" w14:textId="77777777" w:rsidR="00A05DBE" w:rsidRPr="002202AB" w:rsidRDefault="00A05DBE">
            <w:pPr>
              <w:jc w:val="center"/>
              <w:rPr>
                <w:color w:val="000000"/>
                <w:sz w:val="20"/>
                <w:szCs w:val="20"/>
              </w:rPr>
            </w:pPr>
          </w:p>
        </w:tc>
      </w:tr>
      <w:tr w:rsidR="00A05DBE" w:rsidRPr="002202AB" w14:paraId="4D04A693" w14:textId="77777777">
        <w:tc>
          <w:tcPr>
            <w:tcW w:w="1271" w:type="dxa"/>
            <w:shd w:val="clear" w:color="auto" w:fill="auto"/>
            <w:tcMar>
              <w:left w:w="57" w:type="dxa"/>
              <w:right w:w="57" w:type="dxa"/>
            </w:tcMar>
            <w:vAlign w:val="center"/>
          </w:tcPr>
          <w:p w14:paraId="47C9FFF2" w14:textId="77777777" w:rsidR="00A05DBE" w:rsidRPr="002202AB" w:rsidRDefault="00A05DBE">
            <w:pPr>
              <w:jc w:val="left"/>
              <w:rPr>
                <w:color w:val="000000"/>
                <w:sz w:val="20"/>
                <w:szCs w:val="20"/>
              </w:rPr>
            </w:pPr>
            <w:r w:rsidRPr="002202AB">
              <w:rPr>
                <w:color w:val="000000"/>
                <w:sz w:val="20"/>
                <w:szCs w:val="20"/>
              </w:rPr>
              <w:t>Dow</w:t>
            </w:r>
          </w:p>
        </w:tc>
        <w:tc>
          <w:tcPr>
            <w:tcW w:w="1843" w:type="dxa"/>
            <w:shd w:val="clear" w:color="auto" w:fill="auto"/>
            <w:tcMar>
              <w:left w:w="57" w:type="dxa"/>
              <w:right w:w="57" w:type="dxa"/>
            </w:tcMar>
            <w:vAlign w:val="center"/>
          </w:tcPr>
          <w:p w14:paraId="2B6CD0DD" w14:textId="77777777" w:rsidR="00A05DBE" w:rsidRPr="002202AB" w:rsidRDefault="00A05DBE">
            <w:pPr>
              <w:jc w:val="left"/>
              <w:rPr>
                <w:color w:val="000000"/>
                <w:sz w:val="20"/>
                <w:szCs w:val="20"/>
              </w:rPr>
            </w:pPr>
            <w:r w:rsidRPr="002202AB">
              <w:rPr>
                <w:color w:val="000000"/>
                <w:sz w:val="20"/>
                <w:szCs w:val="20"/>
              </w:rPr>
              <w:t>HFO</w:t>
            </w:r>
          </w:p>
        </w:tc>
        <w:tc>
          <w:tcPr>
            <w:tcW w:w="1276" w:type="dxa"/>
            <w:vMerge/>
            <w:shd w:val="clear" w:color="auto" w:fill="auto"/>
            <w:tcMar>
              <w:left w:w="57" w:type="dxa"/>
              <w:right w:w="57" w:type="dxa"/>
            </w:tcMar>
            <w:vAlign w:val="center"/>
          </w:tcPr>
          <w:p w14:paraId="089581FC" w14:textId="77777777" w:rsidR="00A05DBE" w:rsidRPr="002202AB" w:rsidRDefault="00A05DBE">
            <w:pPr>
              <w:jc w:val="left"/>
              <w:rPr>
                <w:color w:val="000000"/>
                <w:sz w:val="20"/>
                <w:szCs w:val="20"/>
              </w:rPr>
            </w:pPr>
          </w:p>
        </w:tc>
        <w:tc>
          <w:tcPr>
            <w:tcW w:w="992" w:type="dxa"/>
            <w:shd w:val="clear" w:color="auto" w:fill="auto"/>
            <w:vAlign w:val="center"/>
            <w:hideMark/>
          </w:tcPr>
          <w:p w14:paraId="6AA84FE6" w14:textId="77777777" w:rsidR="00A05DBE" w:rsidRPr="002202AB" w:rsidRDefault="00A05DBE">
            <w:pPr>
              <w:jc w:val="center"/>
              <w:rPr>
                <w:color w:val="000000"/>
                <w:sz w:val="20"/>
                <w:szCs w:val="20"/>
              </w:rPr>
            </w:pPr>
            <w:r w:rsidRPr="002202AB">
              <w:rPr>
                <w:color w:val="000000"/>
                <w:sz w:val="20"/>
                <w:szCs w:val="20"/>
              </w:rPr>
              <w:t>11</w:t>
            </w:r>
          </w:p>
        </w:tc>
        <w:tc>
          <w:tcPr>
            <w:tcW w:w="850" w:type="dxa"/>
            <w:shd w:val="clear" w:color="auto" w:fill="auto"/>
            <w:vAlign w:val="center"/>
          </w:tcPr>
          <w:p w14:paraId="560E22F7" w14:textId="77777777" w:rsidR="00A05DBE" w:rsidRPr="002202AB" w:rsidRDefault="00A05DBE">
            <w:pPr>
              <w:jc w:val="center"/>
              <w:rPr>
                <w:color w:val="000000"/>
                <w:sz w:val="20"/>
                <w:szCs w:val="20"/>
              </w:rPr>
            </w:pPr>
            <w:r w:rsidRPr="002202AB">
              <w:rPr>
                <w:color w:val="000000"/>
                <w:sz w:val="20"/>
                <w:szCs w:val="20"/>
              </w:rPr>
              <w:t>9</w:t>
            </w:r>
          </w:p>
        </w:tc>
        <w:tc>
          <w:tcPr>
            <w:tcW w:w="1134" w:type="dxa"/>
            <w:shd w:val="clear" w:color="auto" w:fill="auto"/>
            <w:vAlign w:val="center"/>
            <w:hideMark/>
          </w:tcPr>
          <w:p w14:paraId="77603398" w14:textId="77777777" w:rsidR="00A05DBE" w:rsidRPr="002202AB" w:rsidRDefault="00A05DBE">
            <w:pPr>
              <w:jc w:val="center"/>
              <w:rPr>
                <w:color w:val="000000"/>
                <w:sz w:val="20"/>
                <w:szCs w:val="20"/>
              </w:rPr>
            </w:pPr>
            <w:r w:rsidRPr="002202AB">
              <w:rPr>
                <w:color w:val="000000"/>
                <w:sz w:val="20"/>
                <w:szCs w:val="20"/>
              </w:rPr>
              <w:t>3</w:t>
            </w:r>
          </w:p>
        </w:tc>
        <w:tc>
          <w:tcPr>
            <w:tcW w:w="1134" w:type="dxa"/>
            <w:vMerge/>
            <w:shd w:val="clear" w:color="auto" w:fill="auto"/>
            <w:tcMar>
              <w:left w:w="57" w:type="dxa"/>
              <w:right w:w="57" w:type="dxa"/>
            </w:tcMar>
            <w:vAlign w:val="center"/>
          </w:tcPr>
          <w:p w14:paraId="40A85491" w14:textId="77777777" w:rsidR="00A05DBE" w:rsidRPr="002202AB" w:rsidRDefault="00A05DBE">
            <w:pPr>
              <w:jc w:val="left"/>
              <w:rPr>
                <w:color w:val="000000"/>
                <w:sz w:val="20"/>
                <w:szCs w:val="20"/>
              </w:rPr>
            </w:pPr>
          </w:p>
        </w:tc>
        <w:tc>
          <w:tcPr>
            <w:tcW w:w="940" w:type="dxa"/>
            <w:vMerge/>
            <w:shd w:val="clear" w:color="auto" w:fill="auto"/>
            <w:vAlign w:val="center"/>
            <w:hideMark/>
          </w:tcPr>
          <w:p w14:paraId="14C10C61" w14:textId="77777777" w:rsidR="00A05DBE" w:rsidRPr="002202AB" w:rsidRDefault="00A05DBE">
            <w:pPr>
              <w:jc w:val="center"/>
              <w:rPr>
                <w:color w:val="000000"/>
                <w:sz w:val="20"/>
                <w:szCs w:val="20"/>
              </w:rPr>
            </w:pPr>
          </w:p>
        </w:tc>
      </w:tr>
      <w:tr w:rsidR="00A05DBE" w:rsidRPr="002202AB" w14:paraId="45FD51FB" w14:textId="77777777">
        <w:tc>
          <w:tcPr>
            <w:tcW w:w="1271" w:type="dxa"/>
            <w:shd w:val="clear" w:color="auto" w:fill="auto"/>
            <w:tcMar>
              <w:left w:w="57" w:type="dxa"/>
              <w:right w:w="57" w:type="dxa"/>
            </w:tcMar>
          </w:tcPr>
          <w:p w14:paraId="46773E3A" w14:textId="77777777" w:rsidR="00A05DBE" w:rsidRPr="002202AB" w:rsidRDefault="00A05DBE">
            <w:pPr>
              <w:jc w:val="left"/>
              <w:rPr>
                <w:color w:val="000000"/>
                <w:sz w:val="20"/>
                <w:szCs w:val="20"/>
              </w:rPr>
            </w:pPr>
            <w:r w:rsidRPr="002202AB">
              <w:rPr>
                <w:color w:val="000000"/>
                <w:sz w:val="20"/>
                <w:szCs w:val="20"/>
              </w:rPr>
              <w:t>Polisystem</w:t>
            </w:r>
          </w:p>
        </w:tc>
        <w:tc>
          <w:tcPr>
            <w:tcW w:w="1843" w:type="dxa"/>
            <w:shd w:val="clear" w:color="auto" w:fill="auto"/>
            <w:tcMar>
              <w:left w:w="57" w:type="dxa"/>
              <w:right w:w="57" w:type="dxa"/>
            </w:tcMar>
            <w:vAlign w:val="center"/>
          </w:tcPr>
          <w:p w14:paraId="679B1554" w14:textId="77777777" w:rsidR="00A05DBE" w:rsidRPr="002202AB" w:rsidRDefault="00A05DBE">
            <w:pPr>
              <w:jc w:val="left"/>
              <w:rPr>
                <w:color w:val="000000"/>
                <w:sz w:val="20"/>
                <w:szCs w:val="20"/>
              </w:rPr>
            </w:pPr>
            <w:r w:rsidRPr="002202AB">
              <w:rPr>
                <w:color w:val="000000"/>
                <w:sz w:val="20"/>
                <w:szCs w:val="20"/>
              </w:rPr>
              <w:t>MF</w:t>
            </w:r>
          </w:p>
        </w:tc>
        <w:tc>
          <w:tcPr>
            <w:tcW w:w="1276" w:type="dxa"/>
            <w:tcBorders>
              <w:bottom w:val="single" w:sz="4" w:space="0" w:color="auto"/>
            </w:tcBorders>
            <w:shd w:val="clear" w:color="auto" w:fill="auto"/>
            <w:tcMar>
              <w:left w:w="57" w:type="dxa"/>
              <w:right w:w="57" w:type="dxa"/>
            </w:tcMar>
          </w:tcPr>
          <w:p w14:paraId="438E24B0" w14:textId="77777777" w:rsidR="00A05DBE" w:rsidRPr="002202AB" w:rsidRDefault="00A05DBE">
            <w:pPr>
              <w:jc w:val="left"/>
              <w:rPr>
                <w:color w:val="000000"/>
                <w:sz w:val="20"/>
                <w:szCs w:val="20"/>
              </w:rPr>
            </w:pPr>
            <w:r w:rsidRPr="002202AB">
              <w:rPr>
                <w:color w:val="000000"/>
                <w:sz w:val="20"/>
                <w:szCs w:val="20"/>
              </w:rPr>
              <w:t>Removed from the HPMP</w:t>
            </w:r>
          </w:p>
        </w:tc>
        <w:tc>
          <w:tcPr>
            <w:tcW w:w="992" w:type="dxa"/>
            <w:shd w:val="clear" w:color="auto" w:fill="auto"/>
            <w:vAlign w:val="center"/>
            <w:hideMark/>
          </w:tcPr>
          <w:p w14:paraId="3F22405D" w14:textId="77777777" w:rsidR="00A05DBE" w:rsidRPr="002202AB" w:rsidRDefault="00A05DBE">
            <w:pPr>
              <w:jc w:val="center"/>
              <w:rPr>
                <w:color w:val="000000"/>
                <w:sz w:val="20"/>
                <w:szCs w:val="20"/>
              </w:rPr>
            </w:pPr>
            <w:r w:rsidRPr="002202AB">
              <w:rPr>
                <w:color w:val="000000"/>
                <w:sz w:val="20"/>
                <w:szCs w:val="20"/>
              </w:rPr>
              <w:t>47</w:t>
            </w:r>
          </w:p>
        </w:tc>
        <w:tc>
          <w:tcPr>
            <w:tcW w:w="850" w:type="dxa"/>
            <w:shd w:val="clear" w:color="auto" w:fill="auto"/>
            <w:vAlign w:val="center"/>
          </w:tcPr>
          <w:p w14:paraId="200C141E" w14:textId="77777777" w:rsidR="00A05DBE" w:rsidRPr="002202AB" w:rsidRDefault="00A05DBE">
            <w:pPr>
              <w:jc w:val="center"/>
              <w:rPr>
                <w:color w:val="000000"/>
                <w:sz w:val="20"/>
                <w:szCs w:val="20"/>
              </w:rPr>
            </w:pPr>
            <w:r w:rsidRPr="002202AB">
              <w:rPr>
                <w:color w:val="000000"/>
                <w:sz w:val="20"/>
                <w:szCs w:val="20"/>
              </w:rPr>
              <w:t>0</w:t>
            </w:r>
          </w:p>
        </w:tc>
        <w:tc>
          <w:tcPr>
            <w:tcW w:w="1134" w:type="dxa"/>
            <w:shd w:val="clear" w:color="auto" w:fill="auto"/>
            <w:vAlign w:val="center"/>
            <w:hideMark/>
          </w:tcPr>
          <w:p w14:paraId="0A6C7EB2" w14:textId="77777777" w:rsidR="00A05DBE" w:rsidRPr="002202AB" w:rsidRDefault="00A05DBE">
            <w:pPr>
              <w:jc w:val="center"/>
              <w:rPr>
                <w:color w:val="000000"/>
                <w:sz w:val="20"/>
                <w:szCs w:val="20"/>
              </w:rPr>
            </w:pPr>
            <w:r w:rsidRPr="002202AB">
              <w:rPr>
                <w:color w:val="000000"/>
                <w:sz w:val="20"/>
                <w:szCs w:val="20"/>
              </w:rPr>
              <w:t>0</w:t>
            </w:r>
          </w:p>
        </w:tc>
        <w:tc>
          <w:tcPr>
            <w:tcW w:w="1134" w:type="dxa"/>
            <w:shd w:val="clear" w:color="auto" w:fill="auto"/>
            <w:tcMar>
              <w:left w:w="57" w:type="dxa"/>
              <w:right w:w="57" w:type="dxa"/>
            </w:tcMar>
            <w:vAlign w:val="center"/>
          </w:tcPr>
          <w:p w14:paraId="7F452430" w14:textId="77777777" w:rsidR="00A05DBE" w:rsidRPr="002202AB" w:rsidRDefault="00A05DBE">
            <w:pPr>
              <w:jc w:val="left"/>
              <w:rPr>
                <w:color w:val="000000"/>
                <w:sz w:val="20"/>
                <w:szCs w:val="20"/>
              </w:rPr>
            </w:pPr>
            <w:r w:rsidRPr="002202AB">
              <w:rPr>
                <w:color w:val="000000"/>
                <w:sz w:val="20"/>
                <w:szCs w:val="20"/>
              </w:rPr>
              <w:t>Removed from the HPMP</w:t>
            </w:r>
          </w:p>
        </w:tc>
        <w:tc>
          <w:tcPr>
            <w:tcW w:w="940" w:type="dxa"/>
            <w:vMerge/>
            <w:shd w:val="clear" w:color="auto" w:fill="auto"/>
            <w:vAlign w:val="center"/>
            <w:hideMark/>
          </w:tcPr>
          <w:p w14:paraId="1A8A481D" w14:textId="77777777" w:rsidR="00A05DBE" w:rsidRPr="002202AB" w:rsidRDefault="00A05DBE">
            <w:pPr>
              <w:jc w:val="center"/>
              <w:rPr>
                <w:color w:val="000000"/>
                <w:sz w:val="20"/>
                <w:szCs w:val="20"/>
              </w:rPr>
            </w:pPr>
          </w:p>
        </w:tc>
      </w:tr>
      <w:tr w:rsidR="00A05DBE" w:rsidRPr="002202AB" w14:paraId="195D1172" w14:textId="77777777">
        <w:tc>
          <w:tcPr>
            <w:tcW w:w="3114" w:type="dxa"/>
            <w:gridSpan w:val="2"/>
            <w:tcBorders>
              <w:right w:val="nil"/>
            </w:tcBorders>
            <w:shd w:val="clear" w:color="auto" w:fill="auto"/>
            <w:vAlign w:val="center"/>
          </w:tcPr>
          <w:p w14:paraId="223EF509" w14:textId="77777777" w:rsidR="00A05DBE" w:rsidRPr="002202AB" w:rsidRDefault="00A05DBE">
            <w:pPr>
              <w:jc w:val="left"/>
              <w:rPr>
                <w:b/>
                <w:bCs/>
                <w:color w:val="000000"/>
                <w:sz w:val="20"/>
                <w:szCs w:val="20"/>
              </w:rPr>
            </w:pPr>
            <w:r w:rsidRPr="002202AB">
              <w:rPr>
                <w:b/>
                <w:bCs/>
                <w:color w:val="000000"/>
                <w:sz w:val="20"/>
                <w:szCs w:val="20"/>
              </w:rPr>
              <w:t>Total</w:t>
            </w:r>
          </w:p>
        </w:tc>
        <w:tc>
          <w:tcPr>
            <w:tcW w:w="1276" w:type="dxa"/>
            <w:shd w:val="clear" w:color="auto" w:fill="auto"/>
            <w:vAlign w:val="center"/>
          </w:tcPr>
          <w:p w14:paraId="644B0E7E" w14:textId="77777777" w:rsidR="00A05DBE" w:rsidRPr="002202AB" w:rsidRDefault="00A05DBE">
            <w:pPr>
              <w:jc w:val="center"/>
              <w:rPr>
                <w:b/>
                <w:bCs/>
                <w:color w:val="000000"/>
                <w:sz w:val="20"/>
                <w:szCs w:val="20"/>
              </w:rPr>
            </w:pPr>
            <w:r w:rsidRPr="002202AB">
              <w:rPr>
                <w:b/>
                <w:bCs/>
                <w:color w:val="000000"/>
                <w:sz w:val="20"/>
                <w:szCs w:val="20"/>
              </w:rPr>
              <w:t>14</w:t>
            </w:r>
          </w:p>
        </w:tc>
        <w:tc>
          <w:tcPr>
            <w:tcW w:w="992" w:type="dxa"/>
            <w:shd w:val="clear" w:color="auto" w:fill="auto"/>
            <w:vAlign w:val="center"/>
            <w:hideMark/>
          </w:tcPr>
          <w:p w14:paraId="2E77E8C4" w14:textId="77777777" w:rsidR="00A05DBE" w:rsidRPr="002202AB" w:rsidRDefault="00A05DBE">
            <w:pPr>
              <w:jc w:val="center"/>
              <w:rPr>
                <w:b/>
                <w:bCs/>
                <w:color w:val="000000"/>
                <w:sz w:val="20"/>
                <w:szCs w:val="20"/>
              </w:rPr>
            </w:pPr>
            <w:r w:rsidRPr="002202AB">
              <w:rPr>
                <w:b/>
                <w:bCs/>
                <w:color w:val="000000"/>
                <w:sz w:val="20"/>
                <w:szCs w:val="20"/>
              </w:rPr>
              <w:t>445</w:t>
            </w:r>
          </w:p>
        </w:tc>
        <w:tc>
          <w:tcPr>
            <w:tcW w:w="850" w:type="dxa"/>
            <w:shd w:val="clear" w:color="auto" w:fill="auto"/>
            <w:vAlign w:val="center"/>
          </w:tcPr>
          <w:p w14:paraId="49297DBF" w14:textId="77777777" w:rsidR="00A05DBE" w:rsidRPr="002202AB" w:rsidRDefault="00A05DBE">
            <w:pPr>
              <w:jc w:val="center"/>
              <w:rPr>
                <w:b/>
                <w:bCs/>
                <w:color w:val="000000"/>
                <w:sz w:val="20"/>
                <w:szCs w:val="20"/>
              </w:rPr>
            </w:pPr>
            <w:r w:rsidRPr="002202AB">
              <w:rPr>
                <w:b/>
                <w:bCs/>
                <w:color w:val="000000"/>
                <w:sz w:val="20"/>
                <w:szCs w:val="20"/>
              </w:rPr>
              <w:t>365</w:t>
            </w:r>
          </w:p>
        </w:tc>
        <w:tc>
          <w:tcPr>
            <w:tcW w:w="1134" w:type="dxa"/>
            <w:shd w:val="clear" w:color="auto" w:fill="auto"/>
            <w:vAlign w:val="center"/>
            <w:hideMark/>
          </w:tcPr>
          <w:p w14:paraId="57C9DA5B" w14:textId="77777777" w:rsidR="00A05DBE" w:rsidRPr="002202AB" w:rsidRDefault="00A05DBE">
            <w:pPr>
              <w:jc w:val="center"/>
              <w:rPr>
                <w:b/>
                <w:bCs/>
                <w:color w:val="000000"/>
                <w:sz w:val="20"/>
                <w:szCs w:val="20"/>
              </w:rPr>
            </w:pPr>
            <w:r w:rsidRPr="002202AB">
              <w:rPr>
                <w:b/>
                <w:bCs/>
                <w:color w:val="000000"/>
                <w:sz w:val="20"/>
                <w:szCs w:val="20"/>
              </w:rPr>
              <w:t>133</w:t>
            </w:r>
          </w:p>
        </w:tc>
        <w:tc>
          <w:tcPr>
            <w:tcW w:w="1134" w:type="dxa"/>
            <w:tcBorders>
              <w:top w:val="single" w:sz="4" w:space="0" w:color="auto"/>
            </w:tcBorders>
            <w:shd w:val="clear" w:color="auto" w:fill="auto"/>
            <w:vAlign w:val="center"/>
            <w:hideMark/>
          </w:tcPr>
          <w:p w14:paraId="75CACA52" w14:textId="77777777" w:rsidR="00A05DBE" w:rsidRPr="002202AB" w:rsidRDefault="00A05DBE">
            <w:pPr>
              <w:rPr>
                <w:b/>
                <w:bCs/>
                <w:color w:val="000000"/>
                <w:sz w:val="20"/>
                <w:szCs w:val="20"/>
              </w:rPr>
            </w:pPr>
          </w:p>
        </w:tc>
        <w:tc>
          <w:tcPr>
            <w:tcW w:w="940" w:type="dxa"/>
            <w:shd w:val="clear" w:color="auto" w:fill="auto"/>
            <w:hideMark/>
          </w:tcPr>
          <w:p w14:paraId="7FC08FE4" w14:textId="77777777" w:rsidR="00A05DBE" w:rsidRPr="002202AB" w:rsidRDefault="00A05DBE">
            <w:pPr>
              <w:jc w:val="center"/>
              <w:rPr>
                <w:b/>
                <w:bCs/>
                <w:color w:val="000000"/>
                <w:sz w:val="20"/>
                <w:szCs w:val="20"/>
              </w:rPr>
            </w:pPr>
            <w:r w:rsidRPr="002202AB">
              <w:rPr>
                <w:b/>
                <w:bCs/>
                <w:color w:val="000000"/>
                <w:sz w:val="20"/>
                <w:szCs w:val="20"/>
              </w:rPr>
              <w:t>69.60</w:t>
            </w:r>
          </w:p>
        </w:tc>
      </w:tr>
    </w:tbl>
    <w:p w14:paraId="22730062" w14:textId="77777777" w:rsidR="00A05DBE" w:rsidRPr="002202AB" w:rsidRDefault="00A05DBE" w:rsidP="00A05DBE">
      <w:pPr>
        <w:rPr>
          <w:sz w:val="18"/>
          <w:szCs w:val="18"/>
        </w:rPr>
      </w:pPr>
      <w:r w:rsidRPr="00EC05F0">
        <w:rPr>
          <w:sz w:val="18"/>
        </w:rPr>
        <w:t xml:space="preserve">* Only including </w:t>
      </w:r>
      <w:r w:rsidRPr="00EC05F0">
        <w:rPr>
          <w:sz w:val="18"/>
          <w:szCs w:val="18"/>
        </w:rPr>
        <w:t>technologies for which formulation development was funded by Multilateral Fund.</w:t>
      </w:r>
    </w:p>
    <w:p w14:paraId="30E26B65" w14:textId="77777777" w:rsidR="00A05DBE" w:rsidRPr="002202AB" w:rsidRDefault="00A05DBE" w:rsidP="00A05DBE">
      <w:pPr>
        <w:rPr>
          <w:sz w:val="18"/>
          <w:szCs w:val="18"/>
        </w:rPr>
      </w:pPr>
      <w:r w:rsidRPr="002202AB">
        <w:rPr>
          <w:sz w:val="18"/>
          <w:szCs w:val="18"/>
        </w:rPr>
        <w:t>*</w:t>
      </w:r>
      <w:r>
        <w:rPr>
          <w:sz w:val="18"/>
          <w:szCs w:val="18"/>
        </w:rPr>
        <w:t>*</w:t>
      </w:r>
      <w:r w:rsidRPr="002202AB">
        <w:rPr>
          <w:sz w:val="18"/>
          <w:szCs w:val="18"/>
        </w:rPr>
        <w:t> Only including enterprises funded by the Multilateral Fund. The total estimated number of DSUs in the country is over 700.</w:t>
      </w:r>
    </w:p>
    <w:p w14:paraId="793ED994" w14:textId="77777777" w:rsidR="00A05DBE" w:rsidRPr="002202AB" w:rsidRDefault="00A05DBE" w:rsidP="00A05DBE">
      <w:pPr>
        <w:rPr>
          <w:sz w:val="18"/>
          <w:szCs w:val="18"/>
        </w:rPr>
      </w:pPr>
      <w:r w:rsidRPr="002202AB">
        <w:rPr>
          <w:sz w:val="18"/>
          <w:szCs w:val="18"/>
        </w:rPr>
        <w:t>***</w:t>
      </w:r>
      <w:r>
        <w:rPr>
          <w:sz w:val="18"/>
          <w:szCs w:val="18"/>
        </w:rPr>
        <w:t> </w:t>
      </w:r>
      <w:r w:rsidRPr="002202AB">
        <w:rPr>
          <w:sz w:val="18"/>
          <w:szCs w:val="18"/>
        </w:rPr>
        <w:t>DSU conversions associated with B</w:t>
      </w:r>
      <w:r>
        <w:rPr>
          <w:sz w:val="18"/>
          <w:szCs w:val="18"/>
        </w:rPr>
        <w:t>ASF</w:t>
      </w:r>
      <w:r w:rsidRPr="002202AB">
        <w:rPr>
          <w:sz w:val="18"/>
          <w:szCs w:val="18"/>
        </w:rPr>
        <w:t xml:space="preserve"> and Dow are being implemented directly by UNDP</w:t>
      </w:r>
      <w:r>
        <w:rPr>
          <w:sz w:val="18"/>
          <w:szCs w:val="18"/>
        </w:rPr>
        <w:t>.</w:t>
      </w:r>
    </w:p>
    <w:p w14:paraId="7B2E0570" w14:textId="229E37CF" w:rsidR="00A05DBE" w:rsidRPr="002202AB" w:rsidRDefault="00A05DBE" w:rsidP="00A05DBE">
      <w:pPr>
        <w:pStyle w:val="Heading1"/>
        <w:spacing w:before="240"/>
        <w:rPr>
          <w:iCs/>
          <w:u w:val="single"/>
        </w:rPr>
      </w:pPr>
      <w:r w:rsidRPr="002202AB">
        <w:t xml:space="preserve">As reported in previous meetings, constraints imposed by the COVID-19 pandemic delayed the conversions of systems houses and DSUs and reduced the demand for foam products. </w:t>
      </w:r>
      <w:r>
        <w:t>Since</w:t>
      </w:r>
      <w:r w:rsidRPr="002202AB">
        <w:t xml:space="preserve"> the ban on imports of HCFC-141b entered into force on 1 January 2020</w:t>
      </w:r>
      <w:r>
        <w:t>, the</w:t>
      </w:r>
      <w:r w:rsidRPr="002202AB">
        <w:t xml:space="preserve"> systems houses </w:t>
      </w:r>
      <w:r>
        <w:t>used</w:t>
      </w:r>
      <w:r w:rsidRPr="002202AB">
        <w:t xml:space="preserve"> existing stocks of HCFC</w:t>
      </w:r>
      <w:r>
        <w:noBreakHyphen/>
      </w:r>
      <w:r w:rsidRPr="002202AB">
        <w:t>141b</w:t>
      </w:r>
      <w:r>
        <w:t xml:space="preserve"> followed by gradual adoption of </w:t>
      </w:r>
      <w:r w:rsidRPr="002202AB">
        <w:t>low-GWP alternatives (i.e., MF, methylal, water-based and HFO)</w:t>
      </w:r>
      <w:r>
        <w:t>.</w:t>
      </w:r>
      <w:r w:rsidRPr="002202AB">
        <w:t xml:space="preserve"> </w:t>
      </w:r>
      <w:r>
        <w:t>However, ma</w:t>
      </w:r>
      <w:r w:rsidRPr="002202AB">
        <w:t xml:space="preserve">ny </w:t>
      </w:r>
      <w:r>
        <w:t>DSU</w:t>
      </w:r>
      <w:r w:rsidR="00D51ECF">
        <w:t>s</w:t>
      </w:r>
      <w:r w:rsidRPr="002202AB">
        <w:t xml:space="preserve"> have deferred their decision to join the project because they prefer not to commit to never using HFCs</w:t>
      </w:r>
      <w:r>
        <w:t>, citing</w:t>
      </w:r>
      <w:r w:rsidRPr="002202AB">
        <w:t xml:space="preserve"> concerns about the imbalance</w:t>
      </w:r>
      <w:r>
        <w:t>d</w:t>
      </w:r>
      <w:r w:rsidRPr="002202AB">
        <w:t xml:space="preserve"> supply of blowing agents </w:t>
      </w:r>
      <w:r>
        <w:t xml:space="preserve">with </w:t>
      </w:r>
      <w:r w:rsidRPr="002202AB">
        <w:t>low</w:t>
      </w:r>
      <w:r>
        <w:t xml:space="preserve"> </w:t>
      </w:r>
      <w:r w:rsidRPr="002202AB">
        <w:t xml:space="preserve">GWP </w:t>
      </w:r>
      <w:r>
        <w:t xml:space="preserve">and </w:t>
      </w:r>
      <w:r w:rsidRPr="002202AB">
        <w:t>zero</w:t>
      </w:r>
      <w:r>
        <w:t xml:space="preserve"> ozone-depleting potential</w:t>
      </w:r>
      <w:r w:rsidR="00E76C1D">
        <w:t xml:space="preserve"> (ODP)</w:t>
      </w:r>
      <w:r w:rsidRPr="002202AB">
        <w:t>, especially HFOs.</w:t>
      </w:r>
    </w:p>
    <w:p w14:paraId="2F939180" w14:textId="77777777" w:rsidR="00A05DBE" w:rsidRPr="002202AB" w:rsidRDefault="00A05DBE" w:rsidP="00A05DBE">
      <w:pPr>
        <w:pStyle w:val="Heading1"/>
        <w:keepNext/>
        <w:keepLines/>
      </w:pPr>
      <w:r w:rsidRPr="002202AB">
        <w:t>At the 91</w:t>
      </w:r>
      <w:r w:rsidRPr="002202AB">
        <w:rPr>
          <w:vertAlign w:val="superscript"/>
        </w:rPr>
        <w:t>st</w:t>
      </w:r>
      <w:r w:rsidRPr="002202AB">
        <w:t xml:space="preserve"> meeting, UNDP submitted a progress report on the implementation of the fifth tranche and a revised plan of action for stage II of the HPMP, including a request to revise the Agreement with the Executive Committee by cancelling the sixth tranche for UNDP in the amount of US $2,495,000</w:t>
      </w:r>
      <w:r>
        <w:t>,</w:t>
      </w:r>
      <w:r w:rsidRPr="002202AB">
        <w:t xml:space="preserve"> due to the non-participation of several PU foam enterprises in the sector plan for conversion to </w:t>
      </w:r>
      <w:r>
        <w:t>low</w:t>
      </w:r>
      <w:r>
        <w:noBreakHyphen/>
      </w:r>
      <w:r w:rsidRPr="002202AB">
        <w:t>GWP alternatives.</w:t>
      </w:r>
      <w:r w:rsidRPr="002202AB">
        <w:rPr>
          <w:rStyle w:val="FootnoteReference"/>
        </w:rPr>
        <w:footnoteReference w:id="10"/>
      </w:r>
      <w:r w:rsidRPr="002202AB">
        <w:t xml:space="preserve"> The Agreement was accordingly revised</w:t>
      </w:r>
      <w:r w:rsidRPr="003E3E50">
        <w:t xml:space="preserve"> </w:t>
      </w:r>
      <w:r w:rsidRPr="002202AB">
        <w:t>by decision 91/26(a)(iv).</w:t>
      </w:r>
    </w:p>
    <w:p w14:paraId="4B41A00F" w14:textId="7E890A5C" w:rsidR="00A05DBE" w:rsidRPr="002202AB" w:rsidRDefault="00A05DBE" w:rsidP="00A05DBE">
      <w:pPr>
        <w:pStyle w:val="Heading1"/>
        <w:spacing w:after="0"/>
      </w:pPr>
      <w:r w:rsidRPr="002202AB">
        <w:t>Upon the closure of</w:t>
      </w:r>
      <w:r>
        <w:t xml:space="preserve"> </w:t>
      </w:r>
      <w:r w:rsidRPr="002202AB">
        <w:t xml:space="preserve">production </w:t>
      </w:r>
      <w:r>
        <w:t>of the HFC-365mfc/HFC</w:t>
      </w:r>
      <w:r w:rsidR="005D210B">
        <w:t>-</w:t>
      </w:r>
      <w:r>
        <w:t>227</w:t>
      </w:r>
      <w:r w:rsidRPr="002202AB">
        <w:t xml:space="preserve">ea blend </w:t>
      </w:r>
      <w:r>
        <w:t xml:space="preserve">supplied </w:t>
      </w:r>
      <w:r w:rsidRPr="002202AB">
        <w:t xml:space="preserve">to Brazil, the Government </w:t>
      </w:r>
      <w:r>
        <w:t>issued</w:t>
      </w:r>
      <w:r w:rsidRPr="002202AB">
        <w:t xml:space="preserve"> an awareness video to inform </w:t>
      </w:r>
      <w:r w:rsidR="00810C2E">
        <w:t xml:space="preserve">the </w:t>
      </w:r>
      <w:r w:rsidRPr="002202AB">
        <w:t xml:space="preserve">PU foam enterprises and to invite additional </w:t>
      </w:r>
      <w:r w:rsidR="00810C2E">
        <w:t xml:space="preserve">manufacturers </w:t>
      </w:r>
      <w:r w:rsidRPr="002202AB">
        <w:t>to join the project.</w:t>
      </w:r>
      <w:r w:rsidRPr="002202AB">
        <w:rPr>
          <w:rStyle w:val="FootnoteReference"/>
        </w:rPr>
        <w:footnoteReference w:id="11"/>
      </w:r>
      <w:r w:rsidRPr="002202AB">
        <w:t xml:space="preserve"> The Government and UNDP also held virtual workshops and visited systems houses and PU foam enterprises. With the </w:t>
      </w:r>
      <w:r w:rsidR="00566937">
        <w:t xml:space="preserve">HFC </w:t>
      </w:r>
      <w:r>
        <w:t xml:space="preserve">plant </w:t>
      </w:r>
      <w:r w:rsidRPr="002202AB">
        <w:t xml:space="preserve">closure and the ratification of the Kigali Amendment by Brazil in 2023, it is expected that many </w:t>
      </w:r>
      <w:r>
        <w:t>DSU</w:t>
      </w:r>
      <w:r w:rsidR="00D5149D">
        <w:t>s</w:t>
      </w:r>
      <w:r w:rsidRPr="002202AB">
        <w:t xml:space="preserve"> </w:t>
      </w:r>
      <w:r w:rsidR="00D5149D">
        <w:t>that</w:t>
      </w:r>
      <w:r w:rsidRPr="002202AB">
        <w:t xml:space="preserve"> were postponing their decision to join the project will </w:t>
      </w:r>
      <w:r>
        <w:t>eventually decide</w:t>
      </w:r>
      <w:r w:rsidRPr="002202AB">
        <w:t xml:space="preserve"> to participate in 2024, </w:t>
      </w:r>
      <w:r>
        <w:t xml:space="preserve">once HFC </w:t>
      </w:r>
      <w:r w:rsidRPr="002202AB">
        <w:t>stocks are depleted.</w:t>
      </w:r>
    </w:p>
    <w:p w14:paraId="2FA64102" w14:textId="77777777" w:rsidR="00A05DBE" w:rsidRPr="002202AB" w:rsidRDefault="00A05DBE" w:rsidP="00A05DBE">
      <w:pPr>
        <w:keepNext/>
        <w:spacing w:before="240" w:after="240"/>
        <w:rPr>
          <w:i/>
        </w:rPr>
      </w:pPr>
      <w:r w:rsidRPr="002202AB">
        <w:rPr>
          <w:i/>
        </w:rPr>
        <w:t>Temporary use of technology with high global-warming potential</w:t>
      </w:r>
    </w:p>
    <w:p w14:paraId="1818B03D" w14:textId="1E93BACB" w:rsidR="00A05DBE" w:rsidRPr="002202AB" w:rsidRDefault="00A05DBE" w:rsidP="00A05DBE">
      <w:pPr>
        <w:pStyle w:val="Heading1"/>
      </w:pPr>
      <w:r w:rsidRPr="002202AB">
        <w:t xml:space="preserve">One systems house (U-Tech), which </w:t>
      </w:r>
      <w:r>
        <w:t xml:space="preserve">had </w:t>
      </w:r>
      <w:r w:rsidRPr="002202AB">
        <w:t>completed the conversion of its manufacturing plant from HCFC</w:t>
      </w:r>
      <w:r w:rsidRPr="002202AB">
        <w:noBreakHyphen/>
        <w:t xml:space="preserve">141b to </w:t>
      </w:r>
      <w:r w:rsidR="007C2CDD">
        <w:t>MF</w:t>
      </w:r>
      <w:r>
        <w:t xml:space="preserve"> in</w:t>
      </w:r>
      <w:r w:rsidRPr="002202AB">
        <w:t xml:space="preserve"> most applications, </w:t>
      </w:r>
      <w:r>
        <w:t xml:space="preserve">has </w:t>
      </w:r>
      <w:r w:rsidRPr="002202AB">
        <w:t>temporarily used HFC</w:t>
      </w:r>
      <w:r w:rsidRPr="002202AB">
        <w:noBreakHyphen/>
        <w:t>134a to replace HCFC</w:t>
      </w:r>
      <w:r w:rsidRPr="002202AB">
        <w:noBreakHyphen/>
        <w:t>22</w:t>
      </w:r>
      <w:r>
        <w:t xml:space="preserve"> as</w:t>
      </w:r>
      <w:r w:rsidRPr="002202AB">
        <w:t xml:space="preserve"> a gaseous blowing agent</w:t>
      </w:r>
      <w:r>
        <w:t xml:space="preserve"> </w:t>
      </w:r>
      <w:r w:rsidRPr="002202AB">
        <w:t xml:space="preserve">in </w:t>
      </w:r>
      <w:r>
        <w:t>the f</w:t>
      </w:r>
      <w:r w:rsidRPr="002202AB">
        <w:t>roth application</w:t>
      </w:r>
      <w:r>
        <w:t>,</w:t>
      </w:r>
      <w:r w:rsidRPr="002202AB">
        <w:t xml:space="preserve"> </w:t>
      </w:r>
      <w:r>
        <w:t>which cannot be produced with the</w:t>
      </w:r>
      <w:r w:rsidRPr="002202AB">
        <w:t xml:space="preserve"> usual low</w:t>
      </w:r>
      <w:r w:rsidRPr="002202AB">
        <w:noBreakHyphen/>
        <w:t>GWP alternatives to HCFC</w:t>
      </w:r>
      <w:r w:rsidR="004D670B">
        <w:noBreakHyphen/>
      </w:r>
      <w:r w:rsidRPr="002202AB">
        <w:t>141b. The enterprise committed to discontinue th</w:t>
      </w:r>
      <w:r>
        <w:t>is use</w:t>
      </w:r>
      <w:r w:rsidRPr="002202AB">
        <w:t xml:space="preserve"> with its own resources, as soon as gaseous HFO was available on the market and polyol systems containing it had been developed and optimized. </w:t>
      </w:r>
      <w:r>
        <w:t xml:space="preserve">However, </w:t>
      </w:r>
      <w:r w:rsidRPr="002202AB">
        <w:t>U</w:t>
      </w:r>
      <w:r>
        <w:noBreakHyphen/>
      </w:r>
      <w:r w:rsidRPr="002202AB">
        <w:t xml:space="preserve">Tech </w:t>
      </w:r>
      <w:r>
        <w:t xml:space="preserve">eventually </w:t>
      </w:r>
      <w:r w:rsidRPr="002202AB">
        <w:t>withdrew from the HPMP</w:t>
      </w:r>
      <w:r>
        <w:t xml:space="preserve">, reporting </w:t>
      </w:r>
      <w:r w:rsidRPr="002202AB">
        <w:t xml:space="preserve">that </w:t>
      </w:r>
      <w:r>
        <w:t>d</w:t>
      </w:r>
      <w:r w:rsidRPr="002202AB">
        <w:t>espite years of effort</w:t>
      </w:r>
      <w:r w:rsidR="004D670B">
        <w:t>s</w:t>
      </w:r>
      <w:r w:rsidRPr="002202AB">
        <w:t xml:space="preserve"> to procure </w:t>
      </w:r>
      <w:r>
        <w:t>a suitable</w:t>
      </w:r>
      <w:r w:rsidRPr="002202AB">
        <w:t xml:space="preserve"> blowing agent, it </w:t>
      </w:r>
      <w:r>
        <w:t>had proven</w:t>
      </w:r>
      <w:r w:rsidRPr="002202AB">
        <w:t xml:space="preserve"> financially unfeasible to complete the conversion to gaseous HFO in the froth application. During 2024, UNDP will directly assist the eligible DSUs linked to U-Tech in finding a low</w:t>
      </w:r>
      <w:r w:rsidRPr="002202AB">
        <w:noBreakHyphen/>
        <w:t xml:space="preserve">GWP alternative for </w:t>
      </w:r>
      <w:r>
        <w:t xml:space="preserve">the </w:t>
      </w:r>
      <w:r w:rsidRPr="002202AB">
        <w:t xml:space="preserve">froth </w:t>
      </w:r>
      <w:r w:rsidRPr="00E43E72">
        <w:t>application. If this proves unachievable, UNDP will return the unused balances for this project to the Fund by December 2024.</w:t>
      </w:r>
    </w:p>
    <w:p w14:paraId="062DC4B8" w14:textId="77777777" w:rsidR="00A05DBE" w:rsidRPr="002202AB" w:rsidRDefault="00A05DBE" w:rsidP="00A05DBE">
      <w:pPr>
        <w:widowControl w:val="0"/>
        <w:spacing w:after="240"/>
        <w:rPr>
          <w:u w:val="single"/>
        </w:rPr>
      </w:pPr>
      <w:r w:rsidRPr="002202AB">
        <w:rPr>
          <w:i/>
        </w:rPr>
        <w:t>Refrigeration and air-conditioning manufacturing sector (61.05 ODP tonnes)</w:t>
      </w:r>
    </w:p>
    <w:p w14:paraId="24E06EEF" w14:textId="77777777" w:rsidR="00A05DBE" w:rsidRPr="002202AB" w:rsidRDefault="00A05DBE" w:rsidP="00A05DBE">
      <w:pPr>
        <w:pStyle w:val="Heading1"/>
        <w:widowControl w:val="0"/>
      </w:pPr>
      <w:r w:rsidRPr="002202AB">
        <w:t xml:space="preserve">The status of implementation </w:t>
      </w:r>
      <w:r>
        <w:t>of a</w:t>
      </w:r>
      <w:r w:rsidRPr="002202AB">
        <w:t xml:space="preserve">ctivities undertaken in the commercial refrigeration </w:t>
      </w:r>
      <w:r>
        <w:t xml:space="preserve">and room AC </w:t>
      </w:r>
      <w:r w:rsidRPr="002202AB">
        <w:t>manufacturing sector</w:t>
      </w:r>
      <w:r>
        <w:t>s</w:t>
      </w:r>
      <w:r w:rsidRPr="002202AB">
        <w:t xml:space="preserve"> is presented below:</w:t>
      </w:r>
    </w:p>
    <w:p w14:paraId="510C811E" w14:textId="77777777" w:rsidR="00A05DBE" w:rsidRPr="002202AB" w:rsidRDefault="00A05DBE" w:rsidP="00A05DBE">
      <w:pPr>
        <w:pStyle w:val="Heading2"/>
      </w:pPr>
      <w:r w:rsidRPr="00F662FD">
        <w:rPr>
          <w:i/>
        </w:rPr>
        <w:t>Commercial refrigeration individual projects (8.67 ODP tonnes</w:t>
      </w:r>
      <w:r w:rsidRPr="00433B4D">
        <w:rPr>
          <w:i/>
          <w:iCs/>
        </w:rPr>
        <w:t>)</w:t>
      </w:r>
      <w:r>
        <w:t xml:space="preserve">: </w:t>
      </w:r>
      <w:r w:rsidRPr="002202AB">
        <w:t>Project</w:t>
      </w:r>
      <w:r>
        <w:t>s</w:t>
      </w:r>
      <w:r w:rsidRPr="002202AB">
        <w:t xml:space="preserve"> </w:t>
      </w:r>
      <w:r>
        <w:t xml:space="preserve">were </w:t>
      </w:r>
      <w:r w:rsidRPr="002202AB">
        <w:t>completed, including conversion</w:t>
      </w:r>
      <w:r>
        <w:t>s</w:t>
      </w:r>
      <w:r w:rsidRPr="002202AB">
        <w:t xml:space="preserve"> of two manufacturing enterprises with consumption above 35 mt of HCFC-22</w:t>
      </w:r>
      <w:r w:rsidRPr="007A742E">
        <w:t xml:space="preserve"> </w:t>
      </w:r>
      <w:r w:rsidRPr="002202AB">
        <w:t>(Eletrofrio and Plotter Rack) to R</w:t>
      </w:r>
      <w:r w:rsidRPr="002202AB">
        <w:noBreakHyphen/>
        <w:t>290, development of R</w:t>
      </w:r>
      <w:r>
        <w:noBreakHyphen/>
      </w:r>
      <w:r w:rsidRPr="002202AB">
        <w:t>290</w:t>
      </w:r>
      <w:r>
        <w:noBreakHyphen/>
      </w:r>
      <w:r w:rsidRPr="002202AB">
        <w:t xml:space="preserve">based modular chiller prototypes, installation of the prototypes in supermarkets, and </w:t>
      </w:r>
      <w:r>
        <w:t xml:space="preserve">organization of </w:t>
      </w:r>
      <w:r w:rsidRPr="002202AB">
        <w:t xml:space="preserve">workshops to disseminate </w:t>
      </w:r>
      <w:r>
        <w:t xml:space="preserve">project </w:t>
      </w:r>
      <w:r w:rsidRPr="002202AB">
        <w:t>results and demonstrat</w:t>
      </w:r>
      <w:r>
        <w:t>e</w:t>
      </w:r>
      <w:r w:rsidRPr="002202AB">
        <w:t xml:space="preserve"> the new technology in the supermarket sector;</w:t>
      </w:r>
    </w:p>
    <w:p w14:paraId="67C241E0" w14:textId="356873BF" w:rsidR="00A05DBE" w:rsidRPr="002202AB" w:rsidRDefault="00A05DBE" w:rsidP="00A05DBE">
      <w:pPr>
        <w:pStyle w:val="Heading2"/>
      </w:pPr>
      <w:r w:rsidRPr="00C36788">
        <w:rPr>
          <w:i/>
        </w:rPr>
        <w:t>Commercial refrigeration group projects (3.22 ODP tonnes</w:t>
      </w:r>
      <w:r w:rsidRPr="00B24188">
        <w:rPr>
          <w:i/>
          <w:iCs/>
        </w:rPr>
        <w:t>)</w:t>
      </w:r>
      <w:r>
        <w:t xml:space="preserve">: </w:t>
      </w:r>
      <w:r w:rsidRPr="002202AB">
        <w:t>Project</w:t>
      </w:r>
      <w:r>
        <w:t>s</w:t>
      </w:r>
      <w:r w:rsidRPr="002202AB">
        <w:t xml:space="preserve"> </w:t>
      </w:r>
      <w:r>
        <w:t xml:space="preserve">were </w:t>
      </w:r>
      <w:r w:rsidRPr="002202AB">
        <w:t>completed, including conversion</w:t>
      </w:r>
      <w:r>
        <w:t>s</w:t>
      </w:r>
      <w:r w:rsidRPr="002202AB">
        <w:t xml:space="preserve"> of two manufacturing enterprises with consumption between 10</w:t>
      </w:r>
      <w:r w:rsidR="005D210B">
        <w:t> mt</w:t>
      </w:r>
      <w:r w:rsidRPr="002202AB">
        <w:t xml:space="preserve"> and 35 mt of HCFC</w:t>
      </w:r>
      <w:r w:rsidRPr="002202AB">
        <w:noBreakHyphen/>
        <w:t>22 (Chopeiras Ribeirão Memo and Aquagel Refrigeração) to R-290 and installation of several units at customers</w:t>
      </w:r>
      <w:r>
        <w:t>’</w:t>
      </w:r>
      <w:r w:rsidRPr="002202AB">
        <w:t xml:space="preserve"> premises. The funds associated with the third enterprise (Freeart Seral, 0.93 ODP tonnes), which withdrew from the HPMP, were returned by UNIDO at the 90</w:t>
      </w:r>
      <w:r w:rsidRPr="00B24188">
        <w:rPr>
          <w:vertAlign w:val="superscript"/>
        </w:rPr>
        <w:t>th</w:t>
      </w:r>
      <w:r w:rsidRPr="002202AB">
        <w:t> meeting (US $202,100, plus agency support costs);</w:t>
      </w:r>
    </w:p>
    <w:p w14:paraId="22661062" w14:textId="53CFDA20" w:rsidR="00A05DBE" w:rsidRPr="002202AB" w:rsidRDefault="00A05DBE" w:rsidP="00A05DBE">
      <w:pPr>
        <w:pStyle w:val="Heading2"/>
      </w:pPr>
      <w:r>
        <w:rPr>
          <w:i/>
          <w:iCs/>
        </w:rPr>
        <w:t>T</w:t>
      </w:r>
      <w:r w:rsidRPr="000B0434">
        <w:rPr>
          <w:i/>
          <w:iCs/>
        </w:rPr>
        <w:t xml:space="preserve">echnical assistance to </w:t>
      </w:r>
      <w:r w:rsidR="00C67F74" w:rsidRPr="00AC0A18">
        <w:rPr>
          <w:i/>
        </w:rPr>
        <w:t>small and medium</w:t>
      </w:r>
      <w:r w:rsidR="00C67F74" w:rsidRPr="003D4A9B">
        <w:rPr>
          <w:i/>
          <w:iCs/>
        </w:rPr>
        <w:noBreakHyphen/>
      </w:r>
      <w:r w:rsidR="00C67F74" w:rsidRPr="00AC0A18">
        <w:rPr>
          <w:i/>
        </w:rPr>
        <w:t xml:space="preserve">sized </w:t>
      </w:r>
      <w:r>
        <w:rPr>
          <w:i/>
          <w:iCs/>
        </w:rPr>
        <w:t>c</w:t>
      </w:r>
      <w:r w:rsidRPr="000B0434">
        <w:rPr>
          <w:i/>
          <w:iCs/>
        </w:rPr>
        <w:t>ommercial</w:t>
      </w:r>
      <w:r w:rsidRPr="00AC0A18">
        <w:rPr>
          <w:i/>
        </w:rPr>
        <w:t xml:space="preserve"> refrigeration </w:t>
      </w:r>
      <w:r w:rsidR="00C67F74" w:rsidRPr="00AC0A18">
        <w:rPr>
          <w:i/>
        </w:rPr>
        <w:t>enterprises</w:t>
      </w:r>
      <w:r w:rsidR="00C67F74" w:rsidRPr="002202AB">
        <w:t xml:space="preserve"> </w:t>
      </w:r>
      <w:r w:rsidRPr="00AC0A18">
        <w:rPr>
          <w:i/>
        </w:rPr>
        <w:t>(3.85 ODP tonnes</w:t>
      </w:r>
      <w:r w:rsidRPr="000B0434">
        <w:rPr>
          <w:i/>
          <w:iCs/>
        </w:rPr>
        <w:t>)</w:t>
      </w:r>
      <w:r>
        <w:t>:</w:t>
      </w:r>
      <w:r w:rsidRPr="002202AB">
        <w:rPr>
          <w:rStyle w:val="FootnoteReference"/>
        </w:rPr>
        <w:footnoteReference w:id="12"/>
      </w:r>
      <w:r>
        <w:t xml:space="preserve"> </w:t>
      </w:r>
      <w:r w:rsidRPr="002202AB">
        <w:t xml:space="preserve">Eight workshops </w:t>
      </w:r>
      <w:r>
        <w:t xml:space="preserve">were </w:t>
      </w:r>
      <w:r w:rsidRPr="002202AB">
        <w:t>held for 398</w:t>
      </w:r>
      <w:r w:rsidR="00AD5FA7">
        <w:t xml:space="preserve"> </w:t>
      </w:r>
      <w:r w:rsidR="00C67F74">
        <w:t>small and medium</w:t>
      </w:r>
      <w:r w:rsidR="00A75AF6">
        <w:noBreakHyphen/>
      </w:r>
      <w:r w:rsidR="00C67F74">
        <w:t>sized enterprises (</w:t>
      </w:r>
      <w:r w:rsidRPr="002202AB">
        <w:t>SMEs</w:t>
      </w:r>
      <w:r w:rsidR="00C67F74">
        <w:t>)</w:t>
      </w:r>
      <w:r w:rsidRPr="002202AB">
        <w:t xml:space="preserve">, installers and educational institutions, </w:t>
      </w:r>
      <w:r w:rsidRPr="00FB1475">
        <w:rPr>
          <w:i/>
          <w:iCs/>
        </w:rPr>
        <w:t>inter alia</w:t>
      </w:r>
      <w:r w:rsidRPr="002202AB">
        <w:t xml:space="preserve"> on the experiences of enterprises that had </w:t>
      </w:r>
      <w:r w:rsidR="00465472">
        <w:t xml:space="preserve">either </w:t>
      </w:r>
      <w:r w:rsidRPr="002202AB">
        <w:t>converted or were in the process of converting to low</w:t>
      </w:r>
      <w:r w:rsidR="00465472">
        <w:noBreakHyphen/>
      </w:r>
      <w:r w:rsidRPr="002202AB">
        <w:t>GWP technologies</w:t>
      </w:r>
      <w:r w:rsidR="00465472" w:rsidRPr="00465472">
        <w:t xml:space="preserve"> </w:t>
      </w:r>
      <w:r w:rsidR="00465472" w:rsidRPr="002202AB">
        <w:t>under the HPMP</w:t>
      </w:r>
      <w:r w:rsidRPr="002202AB">
        <w:t>, the availability of components, and the revised standards. Out of the 20</w:t>
      </w:r>
      <w:r w:rsidR="00AD5FA7">
        <w:t xml:space="preserve"> </w:t>
      </w:r>
      <w:r w:rsidRPr="002202AB">
        <w:t xml:space="preserve">SMEs </w:t>
      </w:r>
      <w:r>
        <w:t>manufacturing</w:t>
      </w:r>
      <w:r w:rsidRPr="002202AB">
        <w:t xml:space="preserve"> commercial refrigeration equipment completely in their plants, five have completed conversions to R</w:t>
      </w:r>
      <w:r w:rsidR="0041036C">
        <w:noBreakHyphen/>
      </w:r>
      <w:r w:rsidRPr="002202AB">
        <w:t>290</w:t>
      </w:r>
      <w:r w:rsidR="0041036C">
        <w:noBreakHyphen/>
      </w:r>
      <w:r w:rsidRPr="002202AB">
        <w:t>based technology, and nine are currently undergoing conversions to technologies based on R</w:t>
      </w:r>
      <w:r w:rsidR="0041036C">
        <w:noBreakHyphen/>
      </w:r>
      <w:r w:rsidRPr="002202AB">
        <w:t>290 and HFO. All conversions at SMEs are expected to be completed by the end of 2024; and</w:t>
      </w:r>
    </w:p>
    <w:p w14:paraId="408F498E" w14:textId="2ED95A18" w:rsidR="00A05DBE" w:rsidRPr="002202AB" w:rsidRDefault="00A05DBE" w:rsidP="00A05DBE">
      <w:pPr>
        <w:pStyle w:val="Heading2"/>
      </w:pPr>
      <w:r w:rsidRPr="00AF7552">
        <w:rPr>
          <w:i/>
        </w:rPr>
        <w:t xml:space="preserve">Room </w:t>
      </w:r>
      <w:r>
        <w:rPr>
          <w:i/>
          <w:iCs/>
        </w:rPr>
        <w:t>AC</w:t>
      </w:r>
      <w:r w:rsidRPr="00273D3B">
        <w:rPr>
          <w:i/>
          <w:iCs/>
        </w:rPr>
        <w:t xml:space="preserve"> </w:t>
      </w:r>
      <w:r>
        <w:rPr>
          <w:i/>
          <w:iCs/>
        </w:rPr>
        <w:t>projects</w:t>
      </w:r>
      <w:r w:rsidRPr="00AF7552">
        <w:rPr>
          <w:i/>
        </w:rPr>
        <w:t xml:space="preserve"> (45.31 ODP tonnes</w:t>
      </w:r>
      <w:r w:rsidRPr="00273D3B">
        <w:rPr>
          <w:i/>
          <w:iCs/>
        </w:rPr>
        <w:t>)</w:t>
      </w:r>
      <w:r>
        <w:t xml:space="preserve">: </w:t>
      </w:r>
      <w:r w:rsidR="006C2A2C">
        <w:t>T</w:t>
      </w:r>
      <w:r w:rsidR="00F04714" w:rsidRPr="002202AB">
        <w:t xml:space="preserve">hree enterprises </w:t>
      </w:r>
      <w:r w:rsidR="006C2A2C">
        <w:t xml:space="preserve">initially </w:t>
      </w:r>
      <w:r w:rsidR="00F04714" w:rsidRPr="002202AB">
        <w:t xml:space="preserve">included in the </w:t>
      </w:r>
      <w:r w:rsidR="002E2DA2">
        <w:t>HPMP</w:t>
      </w:r>
      <w:r w:rsidR="002E2DA2" w:rsidRPr="002202AB">
        <w:t xml:space="preserve"> </w:t>
      </w:r>
      <w:r w:rsidR="00F04714" w:rsidRPr="002202AB">
        <w:t xml:space="preserve">(Climazon, Elgin and Gree) </w:t>
      </w:r>
      <w:r w:rsidR="00DB0DFF">
        <w:t xml:space="preserve">had </w:t>
      </w:r>
      <w:r w:rsidR="00F04714" w:rsidRPr="002202AB">
        <w:t xml:space="preserve">converted </w:t>
      </w:r>
      <w:r w:rsidR="006C2A2C" w:rsidRPr="002202AB">
        <w:t>to R</w:t>
      </w:r>
      <w:r w:rsidR="006C2A2C" w:rsidRPr="002202AB">
        <w:noBreakHyphen/>
        <w:t>410A</w:t>
      </w:r>
      <w:r w:rsidR="006C2A2C">
        <w:noBreakHyphen/>
      </w:r>
      <w:r w:rsidR="006C2A2C" w:rsidRPr="002202AB">
        <w:t xml:space="preserve">based technology </w:t>
      </w:r>
      <w:r w:rsidR="00F04714" w:rsidRPr="002202AB">
        <w:t xml:space="preserve">with their </w:t>
      </w:r>
      <w:r w:rsidR="00F04714">
        <w:t xml:space="preserve">own </w:t>
      </w:r>
      <w:r w:rsidR="00F04714" w:rsidRPr="002202AB">
        <w:t>resources, resulting in the phase</w:t>
      </w:r>
      <w:r w:rsidR="00F04714">
        <w:noBreakHyphen/>
      </w:r>
      <w:r w:rsidR="00F04714" w:rsidRPr="002202AB">
        <w:t>out of 823.80 mt (45.31 ODP tonnes) of HCFC</w:t>
      </w:r>
      <w:r w:rsidR="00F04714" w:rsidRPr="002202AB">
        <w:noBreakHyphen/>
        <w:t>22</w:t>
      </w:r>
      <w:r w:rsidR="006C2A2C">
        <w:t>;</w:t>
      </w:r>
      <w:r w:rsidR="00F04714" w:rsidRPr="002202AB">
        <w:t xml:space="preserve"> </w:t>
      </w:r>
      <w:r w:rsidR="006C2A2C" w:rsidRPr="002202AB">
        <w:t xml:space="preserve">the </w:t>
      </w:r>
      <w:r w:rsidR="006C2A2C">
        <w:t xml:space="preserve">associated </w:t>
      </w:r>
      <w:r w:rsidR="006C2A2C" w:rsidRPr="002202AB">
        <w:t xml:space="preserve">funding of US $7,147,469, plus agency support costs for UNIDO, </w:t>
      </w:r>
      <w:r w:rsidR="00F04714" w:rsidRPr="002202AB">
        <w:t>was deducted from stage II</w:t>
      </w:r>
      <w:r w:rsidR="00F264DA">
        <w:t xml:space="preserve"> at the 86</w:t>
      </w:r>
      <w:r w:rsidR="00F264DA" w:rsidRPr="00F264DA">
        <w:rPr>
          <w:vertAlign w:val="superscript"/>
        </w:rPr>
        <w:t>th</w:t>
      </w:r>
      <w:r w:rsidR="00F264DA">
        <w:t xml:space="preserve"> meeting</w:t>
      </w:r>
      <w:r w:rsidRPr="002202AB">
        <w:t>.</w:t>
      </w:r>
      <w:r w:rsidRPr="002202AB">
        <w:rPr>
          <w:rStyle w:val="FootnoteReference"/>
        </w:rPr>
        <w:footnoteReference w:id="13"/>
      </w:r>
    </w:p>
    <w:p w14:paraId="5405B124" w14:textId="77777777" w:rsidR="00A05DBE" w:rsidRPr="002202AB" w:rsidRDefault="00A05DBE" w:rsidP="00A05DBE">
      <w:pPr>
        <w:keepNext/>
        <w:keepLines/>
        <w:shd w:val="clear" w:color="auto" w:fill="FFFFFF" w:themeFill="background1"/>
        <w:spacing w:after="240"/>
        <w:rPr>
          <w:i/>
        </w:rPr>
      </w:pPr>
      <w:r w:rsidRPr="002202AB">
        <w:rPr>
          <w:i/>
        </w:rPr>
        <w:t>Refrigeration and air-conditioning servicing sector</w:t>
      </w:r>
    </w:p>
    <w:p w14:paraId="796982C6" w14:textId="77777777" w:rsidR="00A05DBE" w:rsidRPr="002202AB" w:rsidRDefault="00A05DBE" w:rsidP="00A05DBE">
      <w:pPr>
        <w:pStyle w:val="Heading1"/>
        <w:keepNext/>
        <w:keepLines/>
        <w:shd w:val="clear" w:color="auto" w:fill="FFFFFF" w:themeFill="background1"/>
      </w:pPr>
      <w:r>
        <w:t>The following p</w:t>
      </w:r>
      <w:r w:rsidRPr="002202AB">
        <w:t xml:space="preserve">rogress </w:t>
      </w:r>
      <w:r>
        <w:t xml:space="preserve">has been </w:t>
      </w:r>
      <w:r w:rsidRPr="002202AB">
        <w:t xml:space="preserve">reported </w:t>
      </w:r>
      <w:r>
        <w:t>in the servicing sector</w:t>
      </w:r>
      <w:r w:rsidRPr="002202AB">
        <w:t>:</w:t>
      </w:r>
    </w:p>
    <w:p w14:paraId="5FCAD7D2" w14:textId="77777777" w:rsidR="00A05DBE" w:rsidRPr="002202AB" w:rsidRDefault="00A05DBE" w:rsidP="00A05DBE">
      <w:pPr>
        <w:pStyle w:val="Heading2"/>
      </w:pPr>
      <w:r w:rsidRPr="002202AB">
        <w:rPr>
          <w:i/>
          <w:iCs/>
        </w:rPr>
        <w:t>Training and capacity building on HCFC-22 containment:</w:t>
      </w:r>
      <w:r w:rsidRPr="002202AB">
        <w:t xml:space="preserve"> Training of additional 2,635</w:t>
      </w:r>
      <w:r>
        <w:t> </w:t>
      </w:r>
      <w:r w:rsidRPr="002202AB">
        <w:t>technicians (for a total of</w:t>
      </w:r>
      <w:r>
        <w:t xml:space="preserve"> </w:t>
      </w:r>
      <w:r w:rsidRPr="00117EA2">
        <w:t>8,503</w:t>
      </w:r>
      <w:r w:rsidRPr="002202AB">
        <w:t>) in best servicing practices for split and window</w:t>
      </w:r>
      <w:r>
        <w:noBreakHyphen/>
      </w:r>
      <w:r w:rsidRPr="002202AB">
        <w:t>type air conditioners, training of additional 592 (for a total of 1,719) technicians in best commercial refrigeration practices, and training of additional 63 (for a total of 156) RAC instructors;</w:t>
      </w:r>
    </w:p>
    <w:p w14:paraId="03C670BB" w14:textId="2CEE4923" w:rsidR="00A05DBE" w:rsidRPr="002202AB" w:rsidRDefault="00A05DBE" w:rsidP="00A05DBE">
      <w:pPr>
        <w:pStyle w:val="Heading2"/>
      </w:pPr>
      <w:r w:rsidRPr="002202AB">
        <w:rPr>
          <w:i/>
          <w:iCs/>
        </w:rPr>
        <w:t>Training and capacity building on low-GWP alternatives:</w:t>
      </w:r>
      <w:r w:rsidRPr="002202AB">
        <w:t xml:space="preserve"> Two demonstration mini</w:t>
      </w:r>
      <w:r>
        <w:noBreakHyphen/>
      </w:r>
      <w:r w:rsidRPr="002202AB">
        <w:t>cascade systems</w:t>
      </w:r>
      <w:r w:rsidRPr="002202AB">
        <w:rPr>
          <w:rStyle w:val="FootnoteReference"/>
        </w:rPr>
        <w:footnoteReference w:id="14"/>
      </w:r>
      <w:r w:rsidRPr="002202AB">
        <w:t xml:space="preserve"> and associated tool</w:t>
      </w:r>
      <w:r w:rsidR="002736E1">
        <w:t xml:space="preserve"> </w:t>
      </w:r>
      <w:r w:rsidRPr="002202AB">
        <w:t xml:space="preserve">kits for the use of </w:t>
      </w:r>
      <w:r w:rsidR="005740BE">
        <w:t>carbon dioxide (</w:t>
      </w:r>
      <w:r w:rsidRPr="002202AB">
        <w:t>CO</w:t>
      </w:r>
      <w:r w:rsidRPr="002202AB">
        <w:rPr>
          <w:vertAlign w:val="subscript"/>
        </w:rPr>
        <w:t>2</w:t>
      </w:r>
      <w:r w:rsidR="005740BE" w:rsidRPr="005740BE">
        <w:t>)</w:t>
      </w:r>
      <w:r w:rsidRPr="002202AB">
        <w:rPr>
          <w:rStyle w:val="FootnoteReference"/>
        </w:rPr>
        <w:footnoteReference w:id="15"/>
      </w:r>
      <w:r w:rsidRPr="002202AB">
        <w:t xml:space="preserve"> procured in the previous tranche were delivered to two selected training institutions; R</w:t>
      </w:r>
      <w:r w:rsidR="005740BE">
        <w:noBreakHyphen/>
      </w:r>
      <w:r w:rsidRPr="002202AB">
        <w:t>290</w:t>
      </w:r>
      <w:r w:rsidR="005173A3">
        <w:noBreakHyphen/>
        <w:t>based</w:t>
      </w:r>
      <w:r w:rsidRPr="002202AB">
        <w:t xml:space="preserve"> air conditioners and tool</w:t>
      </w:r>
      <w:r w:rsidR="00246823">
        <w:t xml:space="preserve"> </w:t>
      </w:r>
      <w:r w:rsidRPr="002202AB">
        <w:t>kits for the safe use of flammable refrigerants</w:t>
      </w:r>
      <w:r w:rsidRPr="002202AB">
        <w:rPr>
          <w:rStyle w:val="FootnoteReference"/>
        </w:rPr>
        <w:footnoteReference w:id="16"/>
      </w:r>
      <w:r w:rsidRPr="002202AB">
        <w:t xml:space="preserve"> have been purchased and delivered </w:t>
      </w:r>
      <w:r>
        <w:t xml:space="preserve">to </w:t>
      </w:r>
      <w:r w:rsidRPr="002202AB">
        <w:t xml:space="preserve">five training </w:t>
      </w:r>
      <w:r w:rsidRPr="00BE1FC8">
        <w:t>institutions; training material ha</w:t>
      </w:r>
      <w:r w:rsidR="005740BE">
        <w:t>s</w:t>
      </w:r>
      <w:r w:rsidRPr="00BE1FC8">
        <w:t xml:space="preserve"> been developed</w:t>
      </w:r>
      <w:r w:rsidR="00187373">
        <w:t>, with</w:t>
      </w:r>
      <w:r w:rsidRPr="00BE1FC8">
        <w:t xml:space="preserve"> training activities </w:t>
      </w:r>
      <w:r w:rsidR="00187373">
        <w:t>at</w:t>
      </w:r>
      <w:r w:rsidRPr="00BE1FC8">
        <w:t xml:space="preserve"> assisted training institutions expected to start </w:t>
      </w:r>
      <w:r w:rsidR="007A7C87">
        <w:t xml:space="preserve">in </w:t>
      </w:r>
      <w:r w:rsidRPr="00BE1FC8">
        <w:t>June</w:t>
      </w:r>
      <w:r w:rsidR="007A7C87">
        <w:t> </w:t>
      </w:r>
      <w:r w:rsidRPr="00BE1FC8">
        <w:t>2024; and 30 trainers from partner training institutions</w:t>
      </w:r>
      <w:r w:rsidRPr="002202AB">
        <w:t xml:space="preserve"> participated in the Cool Training Programme for International Instructors and Experts in Commercial Refrigeration with Natural Refrigerants in Germany;</w:t>
      </w:r>
      <w:r>
        <w:t xml:space="preserve"> and</w:t>
      </w:r>
    </w:p>
    <w:p w14:paraId="6EDF5673" w14:textId="36A14754" w:rsidR="00A05DBE" w:rsidRPr="002202AB" w:rsidRDefault="00A05DBE" w:rsidP="00A05DBE">
      <w:pPr>
        <w:pStyle w:val="Heading2"/>
      </w:pPr>
      <w:r w:rsidRPr="002202AB">
        <w:rPr>
          <w:i/>
          <w:iCs/>
        </w:rPr>
        <w:t>Outreach and awareness activities:</w:t>
      </w:r>
      <w:r w:rsidRPr="002202AB">
        <w:t xml:space="preserve"> Additional videos were produced, </w:t>
      </w:r>
      <w:r>
        <w:t>including one</w:t>
      </w:r>
      <w:r w:rsidRPr="002202AB">
        <w:t xml:space="preserve"> awareness video and three videos focusing on good servicing practices</w:t>
      </w:r>
      <w:r>
        <w:t>,</w:t>
      </w:r>
      <w:r w:rsidRPr="002202AB">
        <w:t xml:space="preserve"> with one highlighting the first women</w:t>
      </w:r>
      <w:r>
        <w:t>’</w:t>
      </w:r>
      <w:r w:rsidRPr="002202AB">
        <w:t xml:space="preserve">s class on good servicing practices and another made available </w:t>
      </w:r>
      <w:r w:rsidR="001E7054">
        <w:t>o</w:t>
      </w:r>
      <w:r w:rsidRPr="002202AB">
        <w:t xml:space="preserve">n a </w:t>
      </w:r>
      <w:r w:rsidR="001E7054" w:rsidRPr="00EC05F0">
        <w:t>free</w:t>
      </w:r>
      <w:r w:rsidR="001E7054" w:rsidRPr="002202AB">
        <w:t xml:space="preserve"> </w:t>
      </w:r>
      <w:r w:rsidRPr="002202AB">
        <w:t xml:space="preserve">online </w:t>
      </w:r>
      <w:r w:rsidRPr="00EC05F0">
        <w:t xml:space="preserve">learning platform; six training workshops were held </w:t>
      </w:r>
      <w:r w:rsidR="00445CBB" w:rsidRPr="00EC05F0">
        <w:t xml:space="preserve">exclusively for women </w:t>
      </w:r>
      <w:r w:rsidRPr="00EC05F0">
        <w:t>and two more are planned</w:t>
      </w:r>
      <w:r w:rsidRPr="002202AB">
        <w:t xml:space="preserve">; and a free </w:t>
      </w:r>
      <w:r w:rsidR="00B36EC1" w:rsidRPr="002202AB">
        <w:t>160</w:t>
      </w:r>
      <w:r w:rsidR="00B36EC1">
        <w:t>-</w:t>
      </w:r>
      <w:r w:rsidR="00B36EC1" w:rsidRPr="002202AB">
        <w:t>hour</w:t>
      </w:r>
      <w:r w:rsidR="00B36EC1">
        <w:t xml:space="preserve"> </w:t>
      </w:r>
      <w:r w:rsidRPr="002202AB">
        <w:t>“Refrigeration and Air</w:t>
      </w:r>
      <w:r w:rsidRPr="002202AB">
        <w:noBreakHyphen/>
        <w:t xml:space="preserve">Conditioning Mechanics for Women” course was concluded in cooperation with </w:t>
      </w:r>
      <w:r w:rsidR="000E764B">
        <w:t>the National Service for Industrial Training (</w:t>
      </w:r>
      <w:r w:rsidRPr="002202AB">
        <w:t>SENAI</w:t>
      </w:r>
      <w:r w:rsidR="000E764B">
        <w:t>).</w:t>
      </w:r>
      <w:r w:rsidR="00E36A40">
        <w:rPr>
          <w:rStyle w:val="FootnoteReference"/>
        </w:rPr>
        <w:footnoteReference w:id="17"/>
      </w:r>
    </w:p>
    <w:p w14:paraId="0904738A" w14:textId="77777777" w:rsidR="00A05DBE" w:rsidRPr="002202AB" w:rsidRDefault="00A05DBE" w:rsidP="00A05DBE">
      <w:pPr>
        <w:spacing w:after="240"/>
        <w:rPr>
          <w:i/>
        </w:rPr>
      </w:pPr>
      <w:r w:rsidRPr="002202AB">
        <w:rPr>
          <w:i/>
        </w:rPr>
        <w:t>Project implementation and monitoring</w:t>
      </w:r>
    </w:p>
    <w:p w14:paraId="0AD12F0E" w14:textId="5ED37A34" w:rsidR="00A05DBE" w:rsidRDefault="00A05DBE" w:rsidP="00A05DBE">
      <w:pPr>
        <w:pStyle w:val="Heading1"/>
      </w:pPr>
      <w:r w:rsidRPr="002202AB">
        <w:t xml:space="preserve">The project implementation and monitoring unit (PMU) continues to provide both international and national technical assistance to the Government and the eligible enterprises, including </w:t>
      </w:r>
      <w:r>
        <w:t xml:space="preserve">undertaking </w:t>
      </w:r>
      <w:r w:rsidRPr="002202AB">
        <w:t xml:space="preserve">missions and technical visits, as well as managing the implementation of investment projects; drafting, executing and monitoring service contracts; preparing periodic progress and financial reports and technical documentation; organizing follow-up meetings with the Ministry of the Environment </w:t>
      </w:r>
      <w:r w:rsidR="00A82801">
        <w:t>and Climate Change</w:t>
      </w:r>
      <w:r w:rsidR="00B07BEE">
        <w:t xml:space="preserve"> </w:t>
      </w:r>
      <w:r w:rsidRPr="002202AB">
        <w:t>and the Brazilian Cooperation Agency; undertaking technical analyses of products and financial control of the funds approved; and organizing awareness</w:t>
      </w:r>
      <w:r w:rsidRPr="002202AB">
        <w:noBreakHyphen/>
        <w:t xml:space="preserve">raising activities. </w:t>
      </w:r>
      <w:r>
        <w:t>The PMU costs incurred in the first five tranches are presented in table 3.</w:t>
      </w:r>
    </w:p>
    <w:p w14:paraId="1606EF39" w14:textId="77777777" w:rsidR="00A05DBE" w:rsidRPr="0069300F" w:rsidRDefault="00A05DBE" w:rsidP="00047D0B">
      <w:pPr>
        <w:keepNext/>
        <w:rPr>
          <w:b/>
          <w:bCs/>
        </w:rPr>
      </w:pPr>
      <w:r w:rsidRPr="0069300F">
        <w:rPr>
          <w:b/>
          <w:bCs/>
        </w:rPr>
        <w:t>Table 3. PMU costs under the first fi</w:t>
      </w:r>
      <w:r>
        <w:rPr>
          <w:b/>
          <w:bCs/>
        </w:rPr>
        <w:t>ve</w:t>
      </w:r>
      <w:r w:rsidRPr="0069300F">
        <w:rPr>
          <w:b/>
          <w:bCs/>
        </w:rPr>
        <w:t xml:space="preserve"> tranches of stage II of the HPMP </w:t>
      </w:r>
      <w:r w:rsidRPr="00EC05F0">
        <w:rPr>
          <w:b/>
          <w:bCs/>
        </w:rPr>
        <w:t xml:space="preserve">as of </w:t>
      </w:r>
      <w:r w:rsidRPr="00EC05F0">
        <w:rPr>
          <w:b/>
        </w:rPr>
        <w:t>February</w:t>
      </w:r>
      <w:r w:rsidRPr="00EC05F0">
        <w:rPr>
          <w:b/>
          <w:bCs/>
        </w:rPr>
        <w:t> 2024</w:t>
      </w:r>
      <w:r w:rsidRPr="0069300F">
        <w:rPr>
          <w:b/>
          <w:bCs/>
        </w:rPr>
        <w:t xml:space="preserve"> (US</w:t>
      </w:r>
      <w:r>
        <w:rPr>
          <w:b/>
          <w:bCs/>
        </w:rPr>
        <w:t> </w:t>
      </w:r>
      <w:r w:rsidRPr="0069300F">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8"/>
        <w:gridCol w:w="1208"/>
        <w:gridCol w:w="1210"/>
        <w:gridCol w:w="1208"/>
        <w:gridCol w:w="1206"/>
      </w:tblGrid>
      <w:tr w:rsidR="00A05DBE" w14:paraId="03339762" w14:textId="77777777" w:rsidTr="00202750">
        <w:trPr>
          <w:tblHeader/>
        </w:trPr>
        <w:tc>
          <w:tcPr>
            <w:tcW w:w="2416" w:type="pct"/>
            <w:vMerge w:val="restart"/>
            <w:tcBorders>
              <w:top w:val="single" w:sz="4" w:space="0" w:color="auto"/>
              <w:left w:val="single" w:sz="4" w:space="0" w:color="auto"/>
              <w:bottom w:val="single" w:sz="4" w:space="0" w:color="auto"/>
              <w:right w:val="single" w:sz="4" w:space="0" w:color="auto"/>
            </w:tcBorders>
            <w:noWrap/>
            <w:vAlign w:val="center"/>
            <w:hideMark/>
          </w:tcPr>
          <w:p w14:paraId="23142DF5" w14:textId="77777777" w:rsidR="00A05DBE" w:rsidRDefault="00A05DBE" w:rsidP="00202750">
            <w:pPr>
              <w:widowControl w:val="0"/>
              <w:jc w:val="left"/>
              <w:rPr>
                <w:b/>
                <w:bCs/>
                <w:iCs/>
                <w:sz w:val="20"/>
                <w:szCs w:val="20"/>
                <w:lang w:val="en-US" w:eastAsia="pt-BR"/>
              </w:rPr>
            </w:pPr>
            <w:r>
              <w:rPr>
                <w:b/>
                <w:bCs/>
                <w:iCs/>
                <w:sz w:val="20"/>
                <w:szCs w:val="20"/>
                <w:lang w:val="en-US" w:eastAsia="pt-BR"/>
              </w:rPr>
              <w:t>Activity</w:t>
            </w:r>
          </w:p>
        </w:tc>
        <w:tc>
          <w:tcPr>
            <w:tcW w:w="1293" w:type="pct"/>
            <w:gridSpan w:val="2"/>
            <w:tcBorders>
              <w:top w:val="single" w:sz="4" w:space="0" w:color="auto"/>
              <w:left w:val="single" w:sz="4" w:space="0" w:color="auto"/>
              <w:bottom w:val="single" w:sz="4" w:space="0" w:color="auto"/>
              <w:right w:val="single" w:sz="4" w:space="0" w:color="auto"/>
            </w:tcBorders>
            <w:noWrap/>
            <w:vAlign w:val="center"/>
            <w:hideMark/>
          </w:tcPr>
          <w:p w14:paraId="5833D815" w14:textId="77777777" w:rsidR="00A05DBE" w:rsidRDefault="00A05DBE" w:rsidP="00202750">
            <w:pPr>
              <w:widowControl w:val="0"/>
              <w:jc w:val="center"/>
              <w:rPr>
                <w:b/>
                <w:bCs/>
                <w:iCs/>
                <w:sz w:val="20"/>
                <w:szCs w:val="20"/>
                <w:lang w:val="en-US" w:eastAsia="pt-BR"/>
              </w:rPr>
            </w:pPr>
            <w:r>
              <w:rPr>
                <w:b/>
                <w:bCs/>
                <w:iCs/>
                <w:sz w:val="20"/>
                <w:szCs w:val="20"/>
                <w:lang w:val="en-US" w:eastAsia="pt-BR"/>
              </w:rPr>
              <w:t>UNDP</w:t>
            </w:r>
          </w:p>
        </w:tc>
        <w:tc>
          <w:tcPr>
            <w:tcW w:w="1291" w:type="pct"/>
            <w:gridSpan w:val="2"/>
            <w:tcBorders>
              <w:top w:val="single" w:sz="4" w:space="0" w:color="auto"/>
              <w:left w:val="single" w:sz="4" w:space="0" w:color="auto"/>
              <w:bottom w:val="single" w:sz="4" w:space="0" w:color="auto"/>
              <w:right w:val="single" w:sz="4" w:space="0" w:color="auto"/>
            </w:tcBorders>
            <w:hideMark/>
          </w:tcPr>
          <w:p w14:paraId="57F593CA" w14:textId="77777777" w:rsidR="00A05DBE" w:rsidRDefault="00A05DBE" w:rsidP="00202750">
            <w:pPr>
              <w:widowControl w:val="0"/>
              <w:jc w:val="center"/>
              <w:rPr>
                <w:b/>
                <w:bCs/>
                <w:iCs/>
                <w:sz w:val="20"/>
                <w:szCs w:val="20"/>
                <w:lang w:val="en-US" w:eastAsia="pt-BR"/>
              </w:rPr>
            </w:pPr>
            <w:r>
              <w:rPr>
                <w:b/>
                <w:bCs/>
                <w:iCs/>
                <w:sz w:val="20"/>
                <w:szCs w:val="20"/>
                <w:lang w:val="en-US" w:eastAsia="pt-BR"/>
              </w:rPr>
              <w:t>UNIDO</w:t>
            </w:r>
          </w:p>
        </w:tc>
      </w:tr>
      <w:tr w:rsidR="00A05DBE" w14:paraId="11E6D5A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D434CC3" w14:textId="77777777" w:rsidR="00A05DBE" w:rsidRDefault="00A05DBE" w:rsidP="00313FC1">
            <w:pPr>
              <w:widowControl w:val="0"/>
              <w:jc w:val="left"/>
              <w:rPr>
                <w:b/>
                <w:bCs/>
                <w:iCs/>
                <w:sz w:val="20"/>
                <w:szCs w:val="20"/>
                <w:lang w:val="en-US" w:eastAsia="pt-BR"/>
              </w:rPr>
            </w:pP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9E4BD97" w14:textId="77777777" w:rsidR="00A05DBE" w:rsidRDefault="00A05DBE" w:rsidP="00313FC1">
            <w:pPr>
              <w:widowControl w:val="0"/>
              <w:jc w:val="center"/>
              <w:rPr>
                <w:b/>
                <w:bCs/>
                <w:iCs/>
                <w:sz w:val="20"/>
                <w:szCs w:val="20"/>
                <w:lang w:val="en-US" w:eastAsia="pt-BR"/>
              </w:rPr>
            </w:pPr>
            <w:r>
              <w:rPr>
                <w:b/>
                <w:bCs/>
                <w:iCs/>
                <w:sz w:val="20"/>
                <w:szCs w:val="20"/>
                <w:lang w:val="en-US" w:eastAsia="pt-BR"/>
              </w:rPr>
              <w:t>Approved</w:t>
            </w:r>
          </w:p>
        </w:tc>
        <w:tc>
          <w:tcPr>
            <w:tcW w:w="647" w:type="pct"/>
            <w:tcBorders>
              <w:top w:val="single" w:sz="4" w:space="0" w:color="auto"/>
              <w:left w:val="single" w:sz="4" w:space="0" w:color="auto"/>
              <w:bottom w:val="single" w:sz="4" w:space="0" w:color="auto"/>
              <w:right w:val="single" w:sz="4" w:space="0" w:color="auto"/>
            </w:tcBorders>
            <w:vAlign w:val="center"/>
            <w:hideMark/>
          </w:tcPr>
          <w:p w14:paraId="674A3839" w14:textId="77777777" w:rsidR="00A05DBE" w:rsidRDefault="00A05DBE" w:rsidP="00313FC1">
            <w:pPr>
              <w:widowControl w:val="0"/>
              <w:jc w:val="center"/>
              <w:rPr>
                <w:b/>
                <w:bCs/>
                <w:iCs/>
                <w:sz w:val="20"/>
                <w:szCs w:val="20"/>
                <w:lang w:val="en-US" w:eastAsia="pt-BR"/>
              </w:rPr>
            </w:pPr>
            <w:r>
              <w:rPr>
                <w:b/>
                <w:bCs/>
                <w:iCs/>
                <w:sz w:val="20"/>
                <w:szCs w:val="20"/>
                <w:lang w:val="en-US" w:eastAsia="pt-BR"/>
              </w:rPr>
              <w:t>Disbursed</w:t>
            </w:r>
          </w:p>
        </w:tc>
        <w:tc>
          <w:tcPr>
            <w:tcW w:w="646" w:type="pct"/>
            <w:tcBorders>
              <w:top w:val="single" w:sz="4" w:space="0" w:color="auto"/>
              <w:left w:val="single" w:sz="4" w:space="0" w:color="auto"/>
              <w:bottom w:val="single" w:sz="4" w:space="0" w:color="auto"/>
              <w:right w:val="single" w:sz="4" w:space="0" w:color="auto"/>
            </w:tcBorders>
            <w:hideMark/>
          </w:tcPr>
          <w:p w14:paraId="255BD1E7" w14:textId="77777777" w:rsidR="00A05DBE" w:rsidRDefault="00A05DBE" w:rsidP="00313FC1">
            <w:pPr>
              <w:widowControl w:val="0"/>
              <w:jc w:val="center"/>
              <w:rPr>
                <w:b/>
                <w:bCs/>
                <w:iCs/>
                <w:sz w:val="20"/>
                <w:szCs w:val="20"/>
                <w:lang w:val="en-US" w:eastAsia="pt-BR"/>
              </w:rPr>
            </w:pPr>
            <w:r>
              <w:rPr>
                <w:b/>
                <w:lang w:val="en-US"/>
              </w:rPr>
              <w:t>Approved</w:t>
            </w:r>
          </w:p>
        </w:tc>
        <w:tc>
          <w:tcPr>
            <w:tcW w:w="645" w:type="pct"/>
            <w:tcBorders>
              <w:top w:val="single" w:sz="4" w:space="0" w:color="auto"/>
              <w:left w:val="single" w:sz="4" w:space="0" w:color="auto"/>
              <w:bottom w:val="single" w:sz="4" w:space="0" w:color="auto"/>
              <w:right w:val="single" w:sz="4" w:space="0" w:color="auto"/>
            </w:tcBorders>
            <w:hideMark/>
          </w:tcPr>
          <w:p w14:paraId="4E9053AC" w14:textId="77777777" w:rsidR="00A05DBE" w:rsidRDefault="00A05DBE" w:rsidP="00313FC1">
            <w:pPr>
              <w:widowControl w:val="0"/>
              <w:jc w:val="center"/>
              <w:rPr>
                <w:b/>
                <w:bCs/>
                <w:iCs/>
                <w:sz w:val="20"/>
                <w:szCs w:val="20"/>
                <w:lang w:val="en-US" w:eastAsia="pt-BR"/>
              </w:rPr>
            </w:pPr>
            <w:r>
              <w:rPr>
                <w:b/>
                <w:lang w:val="en-US"/>
              </w:rPr>
              <w:t>Disbursed</w:t>
            </w:r>
          </w:p>
        </w:tc>
      </w:tr>
      <w:tr w:rsidR="00313FC1" w14:paraId="73EA4CD9"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5F9E941F" w14:textId="77777777" w:rsidR="00313FC1" w:rsidRDefault="00313FC1" w:rsidP="00202750">
            <w:pPr>
              <w:widowControl w:val="0"/>
              <w:jc w:val="left"/>
              <w:rPr>
                <w:iCs/>
                <w:sz w:val="20"/>
                <w:szCs w:val="20"/>
                <w:lang w:val="en-US" w:eastAsia="pt-BR"/>
              </w:rPr>
            </w:pPr>
            <w:r>
              <w:rPr>
                <w:iCs/>
                <w:sz w:val="20"/>
                <w:szCs w:val="20"/>
                <w:lang w:val="en-US" w:eastAsia="pt-BR"/>
              </w:rPr>
              <w:t>Personnel (staff and international/national consultants)</w:t>
            </w:r>
          </w:p>
        </w:tc>
        <w:tc>
          <w:tcPr>
            <w:tcW w:w="646" w:type="pct"/>
            <w:vMerge w:val="restart"/>
            <w:tcBorders>
              <w:top w:val="single" w:sz="4" w:space="0" w:color="auto"/>
              <w:left w:val="single" w:sz="4" w:space="0" w:color="auto"/>
              <w:right w:val="single" w:sz="4" w:space="0" w:color="auto"/>
            </w:tcBorders>
            <w:shd w:val="clear" w:color="auto" w:fill="auto"/>
            <w:noWrap/>
            <w:tcMar>
              <w:top w:w="0" w:type="dxa"/>
              <w:left w:w="70" w:type="dxa"/>
              <w:bottom w:w="0" w:type="dxa"/>
              <w:right w:w="216" w:type="dxa"/>
            </w:tcMar>
            <w:vAlign w:val="center"/>
          </w:tcPr>
          <w:p w14:paraId="61A55528" w14:textId="7E8A63EA" w:rsidR="00313FC1" w:rsidRPr="00313FC1" w:rsidRDefault="00313FC1" w:rsidP="00202750">
            <w:pPr>
              <w:widowControl w:val="0"/>
              <w:jc w:val="right"/>
              <w:rPr>
                <w:iCs/>
                <w:sz w:val="20"/>
                <w:szCs w:val="20"/>
                <w:lang w:val="en-US" w:eastAsia="pt-BR"/>
              </w:rPr>
            </w:pPr>
            <w:r w:rsidRPr="00313FC1">
              <w:rPr>
                <w:iCs/>
                <w:sz w:val="20"/>
                <w:szCs w:val="20"/>
                <w:lang w:val="en-US" w:eastAsia="pt-BR"/>
              </w:rPr>
              <w:t>1,300,000</w:t>
            </w: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1EC0CEF4" w14:textId="056D96F3" w:rsidR="00313FC1" w:rsidRPr="00313FC1" w:rsidRDefault="00313FC1" w:rsidP="00202750">
            <w:pPr>
              <w:widowControl w:val="0"/>
              <w:jc w:val="right"/>
              <w:rPr>
                <w:iCs/>
                <w:sz w:val="20"/>
                <w:szCs w:val="20"/>
                <w:lang w:val="en-US" w:eastAsia="pt-BR"/>
              </w:rPr>
            </w:pPr>
            <w:r w:rsidRPr="00313FC1">
              <w:rPr>
                <w:iCs/>
                <w:sz w:val="20"/>
                <w:szCs w:val="20"/>
                <w:lang w:val="en-US" w:eastAsia="pt-BR"/>
              </w:rPr>
              <w:t>748,220</w:t>
            </w:r>
          </w:p>
        </w:tc>
        <w:tc>
          <w:tcPr>
            <w:tcW w:w="646" w:type="pct"/>
            <w:vMerge w:val="restart"/>
            <w:tcBorders>
              <w:top w:val="single" w:sz="4" w:space="0" w:color="auto"/>
              <w:left w:val="single" w:sz="4" w:space="0" w:color="auto"/>
              <w:bottom w:val="single" w:sz="4" w:space="0" w:color="auto"/>
              <w:right w:val="single" w:sz="4" w:space="0" w:color="auto"/>
            </w:tcBorders>
            <w:vAlign w:val="center"/>
            <w:hideMark/>
          </w:tcPr>
          <w:p w14:paraId="65D01DF0" w14:textId="77777777" w:rsidR="00313FC1" w:rsidRDefault="00313FC1" w:rsidP="00202750">
            <w:pPr>
              <w:widowControl w:val="0"/>
              <w:jc w:val="right"/>
              <w:rPr>
                <w:iCs/>
                <w:sz w:val="20"/>
                <w:szCs w:val="20"/>
                <w:lang w:val="en-US" w:eastAsia="pt-BR"/>
              </w:rPr>
            </w:pPr>
            <w:r>
              <w:rPr>
                <w:bCs/>
                <w:iCs/>
                <w:sz w:val="20"/>
                <w:szCs w:val="20"/>
                <w:lang w:val="en-US" w:eastAsia="pt-BR"/>
              </w:rPr>
              <w:t>668,000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C195BF9" w14:textId="138A9181" w:rsidR="00313FC1" w:rsidRDefault="00A67A82" w:rsidP="00202750">
            <w:pPr>
              <w:widowControl w:val="0"/>
              <w:jc w:val="right"/>
              <w:rPr>
                <w:iCs/>
                <w:sz w:val="20"/>
                <w:szCs w:val="20"/>
                <w:lang w:val="en-US" w:eastAsia="pt-BR"/>
              </w:rPr>
            </w:pPr>
            <w:r>
              <w:rPr>
                <w:iCs/>
                <w:sz w:val="20"/>
                <w:szCs w:val="20"/>
                <w:lang w:val="en-US" w:eastAsia="pt-BR"/>
              </w:rPr>
              <w:t>*</w:t>
            </w:r>
            <w:r w:rsidR="00313FC1">
              <w:rPr>
                <w:iCs/>
                <w:sz w:val="20"/>
                <w:szCs w:val="20"/>
                <w:lang w:val="en-US" w:eastAsia="pt-BR"/>
              </w:rPr>
              <w:t>630,486</w:t>
            </w:r>
          </w:p>
        </w:tc>
      </w:tr>
      <w:tr w:rsidR="00313FC1" w14:paraId="1517DA72"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7E932886" w14:textId="77777777" w:rsidR="00313FC1" w:rsidRDefault="00313FC1" w:rsidP="00202750">
            <w:pPr>
              <w:widowControl w:val="0"/>
              <w:jc w:val="left"/>
              <w:rPr>
                <w:iCs/>
                <w:sz w:val="20"/>
                <w:szCs w:val="20"/>
                <w:lang w:val="en-US" w:eastAsia="pt-BR"/>
              </w:rPr>
            </w:pPr>
            <w:r>
              <w:rPr>
                <w:iCs/>
                <w:sz w:val="20"/>
                <w:szCs w:val="20"/>
                <w:lang w:val="en-US" w:eastAsia="pt-BR"/>
              </w:rPr>
              <w:t>Travel (including monitoring costs)</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6E869B15" w14:textId="2B9497A5" w:rsidR="00313FC1" w:rsidRPr="00313FC1" w:rsidRDefault="00313FC1" w:rsidP="00202750">
            <w:pPr>
              <w:widowControl w:val="0"/>
              <w:jc w:val="right"/>
              <w:rPr>
                <w:iCs/>
                <w:sz w:val="20"/>
                <w:szCs w:val="20"/>
                <w:lang w:val="en-US"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3CF85EF4" w14:textId="4B2631ED" w:rsidR="00313FC1" w:rsidRPr="00313FC1" w:rsidRDefault="00313FC1" w:rsidP="00202750">
            <w:pPr>
              <w:widowControl w:val="0"/>
              <w:jc w:val="right"/>
              <w:rPr>
                <w:iCs/>
                <w:sz w:val="20"/>
                <w:szCs w:val="20"/>
                <w:lang w:val="en-US" w:eastAsia="pt-BR"/>
              </w:rPr>
            </w:pPr>
            <w:r w:rsidRPr="00313FC1">
              <w:rPr>
                <w:iCs/>
                <w:sz w:val="20"/>
                <w:szCs w:val="20"/>
                <w:lang w:val="en-US" w:eastAsia="pt-BR"/>
              </w:rPr>
              <w:t>153,597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F86E4" w14:textId="77777777" w:rsidR="00313FC1" w:rsidRDefault="00313FC1" w:rsidP="00BA7A92">
            <w:pPr>
              <w:widowControl w:val="0"/>
              <w:jc w:val="left"/>
              <w:rPr>
                <w:iCs/>
                <w:sz w:val="20"/>
                <w:szCs w:val="20"/>
                <w:lang w:val="en-US"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EC6A0E9" w14:textId="05A60853" w:rsidR="00313FC1" w:rsidRDefault="00313FC1" w:rsidP="00202750">
            <w:pPr>
              <w:widowControl w:val="0"/>
              <w:jc w:val="right"/>
              <w:rPr>
                <w:iCs/>
                <w:sz w:val="20"/>
                <w:szCs w:val="20"/>
                <w:lang w:val="en-US" w:eastAsia="pt-BR"/>
              </w:rPr>
            </w:pPr>
            <w:r>
              <w:rPr>
                <w:iCs/>
                <w:sz w:val="20"/>
                <w:szCs w:val="20"/>
                <w:lang w:val="en-US" w:eastAsia="pt-BR"/>
              </w:rPr>
              <w:t>0</w:t>
            </w:r>
          </w:p>
        </w:tc>
      </w:tr>
      <w:tr w:rsidR="00313FC1" w14:paraId="3C5C83A9"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4F240C0C" w14:textId="77777777" w:rsidR="00313FC1" w:rsidRDefault="00313FC1" w:rsidP="00202750">
            <w:pPr>
              <w:widowControl w:val="0"/>
              <w:jc w:val="left"/>
              <w:rPr>
                <w:iCs/>
                <w:sz w:val="20"/>
                <w:szCs w:val="20"/>
                <w:lang w:val="en-US" w:eastAsia="pt-BR"/>
              </w:rPr>
            </w:pPr>
            <w:r>
              <w:rPr>
                <w:iCs/>
                <w:sz w:val="20"/>
                <w:szCs w:val="20"/>
                <w:lang w:val="en-US" w:eastAsia="pt-BR"/>
              </w:rPr>
              <w:t>Awareness (workshops/meetings/communication)</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34EF10E3" w14:textId="437088E5" w:rsidR="00313FC1" w:rsidRPr="00313FC1" w:rsidRDefault="00313FC1" w:rsidP="00202750">
            <w:pPr>
              <w:widowControl w:val="0"/>
              <w:jc w:val="right"/>
              <w:rPr>
                <w:iCs/>
                <w:sz w:val="20"/>
                <w:szCs w:val="20"/>
                <w:lang w:val="en-US"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526796DA" w14:textId="581C91E4" w:rsidR="00313FC1" w:rsidRPr="00313FC1" w:rsidRDefault="00313FC1" w:rsidP="00202750">
            <w:pPr>
              <w:widowControl w:val="0"/>
              <w:jc w:val="right"/>
              <w:rPr>
                <w:iCs/>
                <w:sz w:val="20"/>
                <w:szCs w:val="20"/>
                <w:lang w:val="en-US" w:eastAsia="pt-BR"/>
              </w:rPr>
            </w:pPr>
            <w:r w:rsidRPr="00313FC1">
              <w:rPr>
                <w:iCs/>
                <w:sz w:val="20"/>
                <w:szCs w:val="20"/>
                <w:lang w:val="en-US" w:eastAsia="pt-BR"/>
              </w:rPr>
              <w:t>101,970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3007C" w14:textId="77777777" w:rsidR="00313FC1" w:rsidRDefault="00313FC1" w:rsidP="00202750">
            <w:pPr>
              <w:widowControl w:val="0"/>
              <w:jc w:val="left"/>
              <w:rPr>
                <w:iCs/>
                <w:sz w:val="20"/>
                <w:szCs w:val="20"/>
                <w:lang w:val="en-US"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3068656" w14:textId="4D9A0EC6" w:rsidR="00313FC1" w:rsidRDefault="00313FC1" w:rsidP="00202750">
            <w:pPr>
              <w:widowControl w:val="0"/>
              <w:jc w:val="right"/>
              <w:rPr>
                <w:iCs/>
                <w:sz w:val="20"/>
                <w:szCs w:val="20"/>
                <w:lang w:val="en-US" w:eastAsia="pt-BR"/>
              </w:rPr>
            </w:pPr>
            <w:r>
              <w:rPr>
                <w:iCs/>
                <w:sz w:val="20"/>
                <w:szCs w:val="20"/>
                <w:lang w:val="en-US" w:eastAsia="pt-BR"/>
              </w:rPr>
              <w:t>0</w:t>
            </w:r>
          </w:p>
        </w:tc>
      </w:tr>
      <w:tr w:rsidR="00313FC1" w14:paraId="3859C01C" w14:textId="77777777" w:rsidTr="00313FC1">
        <w:tc>
          <w:tcPr>
            <w:tcW w:w="2416" w:type="pct"/>
            <w:tcBorders>
              <w:top w:val="single" w:sz="4" w:space="0" w:color="auto"/>
              <w:left w:val="single" w:sz="4" w:space="0" w:color="auto"/>
              <w:bottom w:val="single" w:sz="4" w:space="0" w:color="auto"/>
              <w:right w:val="single" w:sz="4" w:space="0" w:color="auto"/>
            </w:tcBorders>
            <w:noWrap/>
            <w:vAlign w:val="center"/>
            <w:hideMark/>
          </w:tcPr>
          <w:p w14:paraId="4433ABE2" w14:textId="77777777" w:rsidR="00313FC1" w:rsidRDefault="00313FC1" w:rsidP="00202750">
            <w:pPr>
              <w:widowControl w:val="0"/>
              <w:jc w:val="left"/>
              <w:rPr>
                <w:b/>
                <w:bCs/>
                <w:iCs/>
                <w:sz w:val="20"/>
                <w:szCs w:val="20"/>
                <w:lang w:val="en-US" w:eastAsia="pt-BR"/>
              </w:rPr>
            </w:pPr>
            <w:r>
              <w:rPr>
                <w:iCs/>
                <w:sz w:val="20"/>
                <w:szCs w:val="20"/>
                <w:lang w:val="en-US" w:eastAsia="pt-BR"/>
              </w:rPr>
              <w:t>Operational costs</w:t>
            </w:r>
          </w:p>
        </w:tc>
        <w:tc>
          <w:tcPr>
            <w:tcW w:w="646"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0D55CD81" w14:textId="2C948AD8" w:rsidR="00313FC1" w:rsidRPr="00313FC1" w:rsidRDefault="00313FC1" w:rsidP="00202750">
            <w:pPr>
              <w:widowControl w:val="0"/>
              <w:jc w:val="right"/>
              <w:rPr>
                <w:iCs/>
                <w:sz w:val="20"/>
                <w:szCs w:val="20"/>
                <w:lang w:val="en-US" w:eastAsia="pt-BR"/>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2FB97D85" w14:textId="46A6AA2E" w:rsidR="00313FC1" w:rsidRPr="00313FC1" w:rsidRDefault="00313FC1" w:rsidP="00202750">
            <w:pPr>
              <w:widowControl w:val="0"/>
              <w:jc w:val="right"/>
              <w:rPr>
                <w:iCs/>
                <w:sz w:val="20"/>
                <w:szCs w:val="20"/>
                <w:lang w:val="en-US" w:eastAsia="pt-BR"/>
              </w:rPr>
            </w:pPr>
            <w:r w:rsidRPr="00313FC1">
              <w:rPr>
                <w:iCs/>
                <w:sz w:val="20"/>
                <w:szCs w:val="20"/>
                <w:lang w:val="en-US" w:eastAsia="pt-BR"/>
              </w:rPr>
              <w:t>131,545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11EDF" w14:textId="77777777" w:rsidR="00313FC1" w:rsidRDefault="00313FC1" w:rsidP="00202750">
            <w:pPr>
              <w:widowControl w:val="0"/>
              <w:jc w:val="left"/>
              <w:rPr>
                <w:iCs/>
                <w:sz w:val="20"/>
                <w:szCs w:val="20"/>
                <w:lang w:val="en-US" w:eastAsia="pt-BR"/>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DDA3CC1" w14:textId="2A35ABBB" w:rsidR="00313FC1" w:rsidRDefault="00313FC1" w:rsidP="00202750">
            <w:pPr>
              <w:widowControl w:val="0"/>
              <w:jc w:val="right"/>
              <w:rPr>
                <w:iCs/>
                <w:sz w:val="20"/>
                <w:szCs w:val="20"/>
                <w:lang w:val="en-US" w:eastAsia="pt-BR"/>
              </w:rPr>
            </w:pPr>
            <w:r>
              <w:rPr>
                <w:iCs/>
                <w:sz w:val="20"/>
                <w:szCs w:val="20"/>
                <w:lang w:val="en-US" w:eastAsia="pt-BR"/>
              </w:rPr>
              <w:t>0</w:t>
            </w:r>
          </w:p>
        </w:tc>
      </w:tr>
      <w:tr w:rsidR="00313FC1" w14:paraId="29412B21" w14:textId="77777777">
        <w:tc>
          <w:tcPr>
            <w:tcW w:w="2416" w:type="pct"/>
            <w:tcBorders>
              <w:top w:val="single" w:sz="4" w:space="0" w:color="auto"/>
              <w:left w:val="single" w:sz="4" w:space="0" w:color="auto"/>
              <w:bottom w:val="single" w:sz="4" w:space="0" w:color="auto"/>
              <w:right w:val="single" w:sz="4" w:space="0" w:color="auto"/>
            </w:tcBorders>
            <w:noWrap/>
            <w:vAlign w:val="center"/>
            <w:hideMark/>
          </w:tcPr>
          <w:p w14:paraId="662BBFB8" w14:textId="77777777" w:rsidR="00313FC1" w:rsidRDefault="00313FC1" w:rsidP="00202750">
            <w:pPr>
              <w:widowControl w:val="0"/>
              <w:jc w:val="left"/>
              <w:rPr>
                <w:b/>
                <w:bCs/>
                <w:iCs/>
                <w:sz w:val="20"/>
                <w:szCs w:val="20"/>
                <w:lang w:val="en-US" w:eastAsia="pt-BR"/>
              </w:rPr>
            </w:pPr>
            <w:r>
              <w:rPr>
                <w:b/>
                <w:bCs/>
                <w:iCs/>
                <w:sz w:val="20"/>
                <w:szCs w:val="20"/>
                <w:lang w:val="en-US" w:eastAsia="pt-BR"/>
              </w:rPr>
              <w:t>Total</w:t>
            </w:r>
          </w:p>
        </w:tc>
        <w:tc>
          <w:tcPr>
            <w:tcW w:w="646" w:type="pct"/>
            <w:vMerge/>
            <w:tcBorders>
              <w:left w:val="single" w:sz="4" w:space="0" w:color="auto"/>
              <w:bottom w:val="single" w:sz="4" w:space="0" w:color="auto"/>
              <w:right w:val="single" w:sz="4" w:space="0" w:color="auto"/>
            </w:tcBorders>
            <w:noWrap/>
            <w:tcMar>
              <w:top w:w="0" w:type="dxa"/>
              <w:left w:w="70" w:type="dxa"/>
              <w:bottom w:w="0" w:type="dxa"/>
              <w:right w:w="216" w:type="dxa"/>
            </w:tcMar>
            <w:vAlign w:val="center"/>
            <w:hideMark/>
          </w:tcPr>
          <w:p w14:paraId="3766F5F9" w14:textId="51964CDA" w:rsidR="00313FC1" w:rsidRDefault="00313FC1" w:rsidP="00202750">
            <w:pPr>
              <w:widowControl w:val="0"/>
              <w:jc w:val="right"/>
              <w:rPr>
                <w:b/>
                <w:bCs/>
                <w:iCs/>
                <w:sz w:val="20"/>
                <w:szCs w:val="20"/>
                <w:lang w:val="en-US" w:eastAsia="pt-BR"/>
              </w:rPr>
            </w:pPr>
          </w:p>
        </w:tc>
        <w:tc>
          <w:tcPr>
            <w:tcW w:w="647"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216" w:type="dxa"/>
            </w:tcMar>
            <w:vAlign w:val="center"/>
          </w:tcPr>
          <w:p w14:paraId="03F71C2A" w14:textId="77777777" w:rsidR="00313FC1" w:rsidRDefault="00313FC1" w:rsidP="00202750">
            <w:pPr>
              <w:widowControl w:val="0"/>
              <w:jc w:val="right"/>
              <w:rPr>
                <w:b/>
                <w:bCs/>
                <w:iCs/>
                <w:sz w:val="20"/>
                <w:szCs w:val="20"/>
                <w:lang w:val="en-US" w:eastAsia="pt-BR"/>
              </w:rPr>
            </w:pPr>
            <w:r>
              <w:rPr>
                <w:b/>
                <w:bCs/>
                <w:iCs/>
                <w:sz w:val="20"/>
                <w:szCs w:val="20"/>
                <w:lang w:val="en-US" w:eastAsia="pt-BR"/>
              </w:rPr>
              <w:t>1,135,332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02E68" w14:textId="77777777" w:rsidR="00313FC1" w:rsidRDefault="00313FC1" w:rsidP="00202750">
            <w:pPr>
              <w:widowControl w:val="0"/>
              <w:jc w:val="left"/>
              <w:rPr>
                <w:iCs/>
                <w:sz w:val="20"/>
                <w:szCs w:val="20"/>
                <w:lang w:val="en-US" w:eastAsia="pt-BR"/>
              </w:rPr>
            </w:pPr>
          </w:p>
        </w:tc>
        <w:tc>
          <w:tcPr>
            <w:tcW w:w="645" w:type="pct"/>
            <w:tcBorders>
              <w:top w:val="single" w:sz="4" w:space="0" w:color="auto"/>
              <w:left w:val="single" w:sz="4" w:space="0" w:color="auto"/>
              <w:bottom w:val="single" w:sz="4" w:space="0" w:color="auto"/>
              <w:right w:val="single" w:sz="4" w:space="0" w:color="auto"/>
            </w:tcBorders>
            <w:vAlign w:val="center"/>
          </w:tcPr>
          <w:p w14:paraId="340119A2" w14:textId="77777777" w:rsidR="00313FC1" w:rsidRDefault="00313FC1" w:rsidP="00202750">
            <w:pPr>
              <w:widowControl w:val="0"/>
              <w:jc w:val="right"/>
              <w:rPr>
                <w:b/>
                <w:bCs/>
                <w:iCs/>
                <w:sz w:val="20"/>
                <w:szCs w:val="20"/>
                <w:lang w:val="en-US" w:eastAsia="pt-BR"/>
              </w:rPr>
            </w:pPr>
            <w:r>
              <w:rPr>
                <w:b/>
                <w:bCs/>
                <w:iCs/>
                <w:sz w:val="20"/>
                <w:szCs w:val="20"/>
                <w:lang w:val="en-US" w:eastAsia="pt-BR"/>
              </w:rPr>
              <w:t>630,486</w:t>
            </w:r>
          </w:p>
        </w:tc>
      </w:tr>
    </w:tbl>
    <w:p w14:paraId="65BEDFB4" w14:textId="49027654" w:rsidR="00A67A82" w:rsidRPr="00B37404" w:rsidRDefault="00B86191" w:rsidP="00B37404">
      <w:pPr>
        <w:pStyle w:val="Heading1"/>
        <w:numPr>
          <w:ilvl w:val="0"/>
          <w:numId w:val="0"/>
        </w:numPr>
        <w:rPr>
          <w:sz w:val="18"/>
          <w:szCs w:val="18"/>
        </w:rPr>
      </w:pPr>
      <w:r w:rsidRPr="00B37404">
        <w:rPr>
          <w:sz w:val="18"/>
          <w:szCs w:val="18"/>
        </w:rPr>
        <w:t>*An additional US $</w:t>
      </w:r>
      <w:r w:rsidR="00CC4A41" w:rsidRPr="00B37404">
        <w:rPr>
          <w:sz w:val="18"/>
          <w:szCs w:val="18"/>
        </w:rPr>
        <w:t>37,117</w:t>
      </w:r>
      <w:r w:rsidR="00B37404" w:rsidRPr="00B37404">
        <w:rPr>
          <w:sz w:val="18"/>
          <w:szCs w:val="18"/>
        </w:rPr>
        <w:t xml:space="preserve"> have been committed</w:t>
      </w:r>
    </w:p>
    <w:p w14:paraId="1482352D" w14:textId="26E6A278" w:rsidR="003D3A75" w:rsidRPr="00FB207D" w:rsidRDefault="008C66C6" w:rsidP="003D3A75">
      <w:pPr>
        <w:pStyle w:val="Heading1"/>
        <w:spacing w:before="240"/>
      </w:pPr>
      <w:r w:rsidRPr="00FB207D">
        <w:t xml:space="preserve">The submission indicates that </w:t>
      </w:r>
      <w:r w:rsidR="00FE62A5">
        <w:t>given the</w:t>
      </w:r>
      <w:r w:rsidR="006D5C64">
        <w:t xml:space="preserve"> extension of</w:t>
      </w:r>
      <w:r w:rsidR="00BC4960">
        <w:t xml:space="preserve"> stage II</w:t>
      </w:r>
      <w:r w:rsidR="00523B12">
        <w:t xml:space="preserve"> to December 202</w:t>
      </w:r>
      <w:r w:rsidR="005B0E7C">
        <w:t>5</w:t>
      </w:r>
      <w:r w:rsidR="0004214A">
        <w:t>,</w:t>
      </w:r>
      <w:r w:rsidR="00BC4960">
        <w:t xml:space="preserve"> largely </w:t>
      </w:r>
      <w:r w:rsidR="0004214A">
        <w:t>due to the COVID-19 pandemic</w:t>
      </w:r>
      <w:r w:rsidR="00DE28D0">
        <w:t xml:space="preserve">, </w:t>
      </w:r>
      <w:r w:rsidR="003D3A75" w:rsidRPr="00FB207D">
        <w:t xml:space="preserve">UNIDO </w:t>
      </w:r>
      <w:r w:rsidR="00E82908">
        <w:t xml:space="preserve">has incurred additional costs </w:t>
      </w:r>
      <w:r w:rsidR="0084101F">
        <w:t xml:space="preserve">under its PMU. </w:t>
      </w:r>
      <w:r w:rsidR="00394BC9">
        <w:t xml:space="preserve">UNIDO’s PMU </w:t>
      </w:r>
      <w:r w:rsidR="00C10748">
        <w:t xml:space="preserve">had </w:t>
      </w:r>
      <w:r w:rsidR="00ED6F26">
        <w:t xml:space="preserve">already </w:t>
      </w:r>
      <w:r w:rsidR="00C10748">
        <w:t>been</w:t>
      </w:r>
      <w:r w:rsidR="00394BC9">
        <w:t xml:space="preserve"> reduced by US</w:t>
      </w:r>
      <w:r w:rsidR="0007282D">
        <w:t> </w:t>
      </w:r>
      <w:r w:rsidR="00394BC9">
        <w:t xml:space="preserve">$100,000 when the </w:t>
      </w:r>
      <w:r w:rsidR="00C360C7">
        <w:t xml:space="preserve">room </w:t>
      </w:r>
      <w:r w:rsidR="006205A4">
        <w:t xml:space="preserve">AC manufacturing enterprises </w:t>
      </w:r>
      <w:r w:rsidR="00F46601">
        <w:t>were removed from the HPMP</w:t>
      </w:r>
      <w:r w:rsidR="00C360C7">
        <w:t xml:space="preserve"> (d</w:t>
      </w:r>
      <w:r w:rsidR="00C360C7" w:rsidRPr="00C360C7">
        <w:t>ecision</w:t>
      </w:r>
      <w:r w:rsidR="009453C5">
        <w:t> </w:t>
      </w:r>
      <w:r w:rsidR="00C360C7" w:rsidRPr="00C360C7">
        <w:t>86/89(a)(iii) and (iv)</w:t>
      </w:r>
      <w:r w:rsidR="00C360C7">
        <w:t>).</w:t>
      </w:r>
      <w:r w:rsidR="00F46601">
        <w:t xml:space="preserve"> </w:t>
      </w:r>
      <w:r w:rsidR="001953F0">
        <w:t xml:space="preserve">UNIDO </w:t>
      </w:r>
      <w:r w:rsidR="001953F0" w:rsidRPr="00FB207D">
        <w:t xml:space="preserve">is </w:t>
      </w:r>
      <w:r w:rsidR="001953F0" w:rsidRPr="00B209D9">
        <w:t>requesting</w:t>
      </w:r>
      <w:r w:rsidR="001953F0" w:rsidRPr="00FB207D">
        <w:t xml:space="preserve"> the reallocation of US</w:t>
      </w:r>
      <w:r w:rsidR="001953F0">
        <w:t> </w:t>
      </w:r>
      <w:r w:rsidR="001953F0" w:rsidRPr="00FB207D">
        <w:t>$60,000 from the commercial refrigeration project</w:t>
      </w:r>
      <w:r w:rsidR="001953F0">
        <w:t xml:space="preserve"> </w:t>
      </w:r>
      <w:r w:rsidR="001953F0" w:rsidRPr="00FB207D">
        <w:t>to the PMU</w:t>
      </w:r>
      <w:r w:rsidR="001953F0">
        <w:t xml:space="preserve"> </w:t>
      </w:r>
      <w:r w:rsidR="00CE07EC">
        <w:t xml:space="preserve">to allow </w:t>
      </w:r>
      <w:r w:rsidR="00CB3063">
        <w:t>complet</w:t>
      </w:r>
      <w:r w:rsidR="00CE07EC">
        <w:t xml:space="preserve">ion of all </w:t>
      </w:r>
      <w:r w:rsidR="00CB3063">
        <w:t xml:space="preserve">remaining </w:t>
      </w:r>
      <w:r w:rsidR="000E1373">
        <w:t>ongoing activities</w:t>
      </w:r>
      <w:r w:rsidR="00C312B9">
        <w:t xml:space="preserve"> by December</w:t>
      </w:r>
      <w:r w:rsidR="009453C5">
        <w:t> </w:t>
      </w:r>
      <w:r w:rsidR="00C312B9">
        <w:t>202</w:t>
      </w:r>
      <w:r w:rsidR="00597A12">
        <w:t>4</w:t>
      </w:r>
      <w:r w:rsidR="005E3F9B">
        <w:t xml:space="preserve"> (one year before the end of the stage)</w:t>
      </w:r>
      <w:r w:rsidR="009453C5">
        <w:t>.</w:t>
      </w:r>
    </w:p>
    <w:p w14:paraId="44204B35" w14:textId="5C5A6FDC" w:rsidR="00A05DBE" w:rsidRPr="002202AB" w:rsidRDefault="00A05DBE" w:rsidP="00A05DBE">
      <w:pPr>
        <w:keepNext/>
        <w:spacing w:before="240" w:after="240"/>
      </w:pPr>
      <w:r w:rsidRPr="002202AB">
        <w:rPr>
          <w:u w:val="single"/>
        </w:rPr>
        <w:t>Level of fund disbursement</w:t>
      </w:r>
    </w:p>
    <w:p w14:paraId="25F20F44" w14:textId="36BDD116" w:rsidR="00A05DBE" w:rsidRPr="002202AB" w:rsidRDefault="00A05DBE" w:rsidP="00A05DBE">
      <w:pPr>
        <w:pStyle w:val="Heading1"/>
      </w:pPr>
      <w:r w:rsidRPr="00EC05F0">
        <w:t>As of February 2024, of the</w:t>
      </w:r>
      <w:r w:rsidRPr="002202AB">
        <w:t xml:space="preserve"> US $25,146,674 approved so far, US $19,998,159 had been disbursed (US $11,478,230 for UNDP, US $2,895,318 for UNIDO, US $5,374,611 for the Government of Germany and US $250,000 for the Government of Italy), as shown in table </w:t>
      </w:r>
      <w:r w:rsidR="00E15F98">
        <w:t>4</w:t>
      </w:r>
      <w:r w:rsidRPr="002202AB">
        <w:t>. The balance of US $5,148,515 will be disbursed in 2024</w:t>
      </w:r>
      <w:r w:rsidR="009453C5">
        <w:t>–</w:t>
      </w:r>
      <w:r w:rsidRPr="002202AB">
        <w:t>2025.</w:t>
      </w:r>
    </w:p>
    <w:p w14:paraId="52406377" w14:textId="1901BCFF" w:rsidR="00A05DBE" w:rsidRPr="002202AB" w:rsidRDefault="00A05DBE" w:rsidP="00A05DBE">
      <w:pPr>
        <w:rPr>
          <w:b/>
        </w:rPr>
      </w:pPr>
      <w:r w:rsidRPr="002202AB">
        <w:rPr>
          <w:b/>
        </w:rPr>
        <w:t>Table </w:t>
      </w:r>
      <w:r w:rsidR="00E15F98">
        <w:rPr>
          <w:b/>
        </w:rPr>
        <w:t>4</w:t>
      </w:r>
      <w:r w:rsidRPr="002202AB">
        <w:rPr>
          <w:b/>
        </w:rPr>
        <w:t>. Financial report of stage II of the HPMP for Brazil (US $)</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828"/>
        <w:gridCol w:w="1134"/>
        <w:gridCol w:w="1308"/>
        <w:gridCol w:w="1166"/>
        <w:gridCol w:w="1167"/>
        <w:gridCol w:w="1166"/>
        <w:gridCol w:w="1167"/>
        <w:gridCol w:w="1424"/>
      </w:tblGrid>
      <w:tr w:rsidR="00A05DBE" w:rsidRPr="002202AB" w14:paraId="672D8E38" w14:textId="77777777">
        <w:tc>
          <w:tcPr>
            <w:tcW w:w="1962" w:type="dxa"/>
            <w:gridSpan w:val="2"/>
            <w:shd w:val="clear" w:color="auto" w:fill="auto"/>
            <w:noWrap/>
            <w:vAlign w:val="center"/>
            <w:hideMark/>
          </w:tcPr>
          <w:p w14:paraId="0B34BC2D" w14:textId="77777777" w:rsidR="00A05DBE" w:rsidRPr="002202AB" w:rsidRDefault="00A05DBE">
            <w:pPr>
              <w:jc w:val="center"/>
              <w:rPr>
                <w:b/>
                <w:bCs/>
                <w:color w:val="000000"/>
                <w:sz w:val="20"/>
                <w:szCs w:val="20"/>
                <w:lang w:eastAsia="en-CA"/>
              </w:rPr>
            </w:pPr>
            <w:r w:rsidRPr="002202AB">
              <w:rPr>
                <w:b/>
                <w:bCs/>
                <w:color w:val="000000"/>
                <w:sz w:val="20"/>
                <w:szCs w:val="20"/>
                <w:lang w:eastAsia="en-CA"/>
              </w:rPr>
              <w:t>Tranche</w:t>
            </w:r>
          </w:p>
        </w:tc>
        <w:tc>
          <w:tcPr>
            <w:tcW w:w="1308" w:type="dxa"/>
            <w:shd w:val="clear" w:color="auto" w:fill="auto"/>
            <w:noWrap/>
            <w:vAlign w:val="center"/>
            <w:hideMark/>
          </w:tcPr>
          <w:p w14:paraId="0123CC10" w14:textId="77777777" w:rsidR="00A05DBE" w:rsidRPr="002202AB" w:rsidRDefault="00A05DBE">
            <w:pPr>
              <w:jc w:val="center"/>
              <w:rPr>
                <w:b/>
                <w:color w:val="000000"/>
                <w:sz w:val="20"/>
                <w:szCs w:val="20"/>
                <w:lang w:eastAsia="en-CA"/>
              </w:rPr>
            </w:pPr>
            <w:r w:rsidRPr="002202AB">
              <w:rPr>
                <w:b/>
                <w:color w:val="000000"/>
                <w:sz w:val="20"/>
                <w:szCs w:val="20"/>
                <w:lang w:eastAsia="en-CA"/>
              </w:rPr>
              <w:t>UNDP</w:t>
            </w:r>
          </w:p>
        </w:tc>
        <w:tc>
          <w:tcPr>
            <w:tcW w:w="1166" w:type="dxa"/>
            <w:vAlign w:val="center"/>
          </w:tcPr>
          <w:p w14:paraId="555840C0" w14:textId="77777777" w:rsidR="00A05DBE" w:rsidRPr="002202AB" w:rsidRDefault="00A05DBE">
            <w:pPr>
              <w:jc w:val="center"/>
              <w:rPr>
                <w:b/>
                <w:color w:val="000000"/>
                <w:sz w:val="20"/>
                <w:szCs w:val="20"/>
                <w:lang w:eastAsia="en-CA"/>
              </w:rPr>
            </w:pPr>
            <w:r w:rsidRPr="002202AB">
              <w:rPr>
                <w:b/>
                <w:color w:val="000000"/>
                <w:sz w:val="20"/>
                <w:szCs w:val="20"/>
                <w:lang w:eastAsia="en-CA"/>
              </w:rPr>
              <w:t>UNIDO</w:t>
            </w:r>
          </w:p>
        </w:tc>
        <w:tc>
          <w:tcPr>
            <w:tcW w:w="1167" w:type="dxa"/>
            <w:vAlign w:val="center"/>
          </w:tcPr>
          <w:p w14:paraId="35B8F5C5" w14:textId="77777777" w:rsidR="00A05DBE" w:rsidRPr="002202AB" w:rsidRDefault="00A05DBE">
            <w:pPr>
              <w:jc w:val="center"/>
              <w:rPr>
                <w:b/>
                <w:color w:val="000000"/>
                <w:sz w:val="20"/>
                <w:szCs w:val="20"/>
                <w:lang w:eastAsia="en-CA"/>
              </w:rPr>
            </w:pPr>
            <w:r w:rsidRPr="002202AB">
              <w:rPr>
                <w:b/>
                <w:color w:val="000000"/>
                <w:sz w:val="20"/>
                <w:szCs w:val="20"/>
                <w:lang w:eastAsia="en-CA"/>
              </w:rPr>
              <w:t>Germany</w:t>
            </w:r>
          </w:p>
        </w:tc>
        <w:tc>
          <w:tcPr>
            <w:tcW w:w="1166" w:type="dxa"/>
            <w:vAlign w:val="center"/>
          </w:tcPr>
          <w:p w14:paraId="13B95AB7" w14:textId="77777777" w:rsidR="00A05DBE" w:rsidRPr="002202AB" w:rsidRDefault="00A05DBE">
            <w:pPr>
              <w:jc w:val="center"/>
              <w:rPr>
                <w:b/>
                <w:color w:val="000000"/>
                <w:sz w:val="20"/>
                <w:szCs w:val="20"/>
                <w:lang w:eastAsia="en-CA"/>
              </w:rPr>
            </w:pPr>
            <w:r w:rsidRPr="002202AB">
              <w:rPr>
                <w:b/>
                <w:color w:val="000000"/>
                <w:sz w:val="20"/>
                <w:szCs w:val="20"/>
                <w:lang w:eastAsia="en-CA"/>
              </w:rPr>
              <w:t>Italy</w:t>
            </w:r>
          </w:p>
        </w:tc>
        <w:tc>
          <w:tcPr>
            <w:tcW w:w="1167" w:type="dxa"/>
            <w:shd w:val="clear" w:color="auto" w:fill="auto"/>
            <w:noWrap/>
            <w:vAlign w:val="center"/>
            <w:hideMark/>
          </w:tcPr>
          <w:p w14:paraId="48D9D148" w14:textId="77777777" w:rsidR="00A05DBE" w:rsidRPr="002202AB" w:rsidRDefault="00A05DBE">
            <w:pPr>
              <w:jc w:val="center"/>
              <w:rPr>
                <w:b/>
                <w:color w:val="000000"/>
                <w:sz w:val="20"/>
                <w:szCs w:val="20"/>
                <w:lang w:eastAsia="en-CA"/>
              </w:rPr>
            </w:pPr>
            <w:r w:rsidRPr="002202AB">
              <w:rPr>
                <w:b/>
                <w:color w:val="000000"/>
                <w:sz w:val="20"/>
                <w:szCs w:val="20"/>
                <w:lang w:eastAsia="en-CA"/>
              </w:rPr>
              <w:t>Total</w:t>
            </w:r>
          </w:p>
        </w:tc>
        <w:tc>
          <w:tcPr>
            <w:tcW w:w="1424" w:type="dxa"/>
            <w:shd w:val="clear" w:color="auto" w:fill="auto"/>
            <w:noWrap/>
            <w:vAlign w:val="center"/>
            <w:hideMark/>
          </w:tcPr>
          <w:p w14:paraId="673E96D6" w14:textId="77777777" w:rsidR="00A05DBE" w:rsidRPr="002202AB" w:rsidRDefault="00A05DBE">
            <w:pPr>
              <w:jc w:val="center"/>
              <w:rPr>
                <w:b/>
                <w:color w:val="000000"/>
                <w:sz w:val="20"/>
                <w:szCs w:val="20"/>
                <w:lang w:eastAsia="en-CA"/>
              </w:rPr>
            </w:pPr>
            <w:r w:rsidRPr="002202AB">
              <w:rPr>
                <w:b/>
                <w:color w:val="000000"/>
                <w:sz w:val="20"/>
                <w:szCs w:val="20"/>
                <w:lang w:eastAsia="en-CA"/>
              </w:rPr>
              <w:t>Disbursement rate (%)</w:t>
            </w:r>
          </w:p>
        </w:tc>
      </w:tr>
      <w:tr w:rsidR="00A05DBE" w:rsidRPr="002202AB" w14:paraId="6AFBEEE7" w14:textId="77777777">
        <w:tc>
          <w:tcPr>
            <w:tcW w:w="828" w:type="dxa"/>
            <w:vMerge w:val="restart"/>
            <w:shd w:val="clear" w:color="auto" w:fill="auto"/>
            <w:noWrap/>
            <w:hideMark/>
          </w:tcPr>
          <w:p w14:paraId="59B5EB8F" w14:textId="77777777" w:rsidR="00A05DBE" w:rsidRPr="002202AB" w:rsidRDefault="00A05DBE">
            <w:pPr>
              <w:jc w:val="left"/>
              <w:rPr>
                <w:bCs/>
                <w:color w:val="000000"/>
                <w:sz w:val="20"/>
                <w:szCs w:val="20"/>
                <w:lang w:eastAsia="en-CA"/>
              </w:rPr>
            </w:pPr>
            <w:r w:rsidRPr="002202AB">
              <w:rPr>
                <w:bCs/>
                <w:color w:val="000000"/>
                <w:sz w:val="20"/>
                <w:szCs w:val="20"/>
                <w:lang w:eastAsia="en-CA"/>
              </w:rPr>
              <w:t>First</w:t>
            </w:r>
          </w:p>
        </w:tc>
        <w:tc>
          <w:tcPr>
            <w:tcW w:w="1134" w:type="dxa"/>
            <w:shd w:val="clear" w:color="auto" w:fill="auto"/>
            <w:noWrap/>
            <w:hideMark/>
          </w:tcPr>
          <w:p w14:paraId="331AB866" w14:textId="1701B6BC" w:rsidR="00A05DBE" w:rsidRPr="002202AB" w:rsidRDefault="00A05DBE">
            <w:pPr>
              <w:rPr>
                <w:bCs/>
                <w:color w:val="000000"/>
                <w:sz w:val="20"/>
                <w:szCs w:val="20"/>
                <w:lang w:eastAsia="en-CA"/>
              </w:rPr>
            </w:pPr>
            <w:r w:rsidRPr="002202AB">
              <w:rPr>
                <w:bCs/>
                <w:color w:val="000000"/>
                <w:sz w:val="20"/>
                <w:szCs w:val="20"/>
                <w:lang w:eastAsia="en-CA"/>
              </w:rPr>
              <w:t>Approved</w:t>
            </w:r>
          </w:p>
        </w:tc>
        <w:tc>
          <w:tcPr>
            <w:tcW w:w="1308" w:type="dxa"/>
            <w:shd w:val="clear" w:color="auto" w:fill="auto"/>
            <w:noWrap/>
          </w:tcPr>
          <w:p w14:paraId="2320E6AA" w14:textId="77777777" w:rsidR="00A05DBE" w:rsidRPr="002202AB" w:rsidRDefault="00A05DBE">
            <w:pPr>
              <w:widowControl w:val="0"/>
              <w:jc w:val="right"/>
              <w:rPr>
                <w:sz w:val="20"/>
                <w:szCs w:val="20"/>
              </w:rPr>
            </w:pPr>
            <w:r w:rsidRPr="002202AB">
              <w:rPr>
                <w:sz w:val="20"/>
                <w:szCs w:val="20"/>
              </w:rPr>
              <w:t>3,078,900</w:t>
            </w:r>
          </w:p>
        </w:tc>
        <w:tc>
          <w:tcPr>
            <w:tcW w:w="1166" w:type="dxa"/>
          </w:tcPr>
          <w:p w14:paraId="403DD7C8" w14:textId="77777777" w:rsidR="00A05DBE" w:rsidRPr="002202AB" w:rsidRDefault="00A05DBE">
            <w:pPr>
              <w:jc w:val="right"/>
              <w:rPr>
                <w:color w:val="000000"/>
                <w:sz w:val="20"/>
                <w:szCs w:val="20"/>
                <w:lang w:eastAsia="en-CA"/>
              </w:rPr>
            </w:pPr>
            <w:r w:rsidRPr="002202AB">
              <w:rPr>
                <w:sz w:val="20"/>
                <w:szCs w:val="20"/>
              </w:rPr>
              <w:t>*1,748,175</w:t>
            </w:r>
          </w:p>
        </w:tc>
        <w:tc>
          <w:tcPr>
            <w:tcW w:w="1167" w:type="dxa"/>
          </w:tcPr>
          <w:p w14:paraId="1F8BED33" w14:textId="77777777" w:rsidR="00A05DBE" w:rsidRPr="002202AB" w:rsidRDefault="00A05DBE">
            <w:pPr>
              <w:jc w:val="right"/>
              <w:rPr>
                <w:color w:val="000000"/>
                <w:sz w:val="20"/>
                <w:szCs w:val="20"/>
                <w:lang w:eastAsia="en-CA"/>
              </w:rPr>
            </w:pPr>
            <w:r w:rsidRPr="002202AB">
              <w:rPr>
                <w:sz w:val="20"/>
                <w:szCs w:val="20"/>
              </w:rPr>
              <w:t>1,299,386</w:t>
            </w:r>
          </w:p>
        </w:tc>
        <w:tc>
          <w:tcPr>
            <w:tcW w:w="1166" w:type="dxa"/>
          </w:tcPr>
          <w:p w14:paraId="56177353" w14:textId="77777777" w:rsidR="00A05DBE" w:rsidRPr="002202AB" w:rsidRDefault="00A05DBE">
            <w:pPr>
              <w:widowControl w:val="0"/>
              <w:jc w:val="right"/>
              <w:rPr>
                <w:sz w:val="20"/>
                <w:szCs w:val="20"/>
              </w:rPr>
            </w:pPr>
            <w:r w:rsidRPr="002202AB">
              <w:rPr>
                <w:sz w:val="20"/>
                <w:szCs w:val="20"/>
              </w:rPr>
              <w:t>250,000</w:t>
            </w:r>
          </w:p>
        </w:tc>
        <w:tc>
          <w:tcPr>
            <w:tcW w:w="1167" w:type="dxa"/>
            <w:shd w:val="clear" w:color="auto" w:fill="auto"/>
            <w:noWrap/>
          </w:tcPr>
          <w:p w14:paraId="5CB02106" w14:textId="77777777" w:rsidR="00A05DBE" w:rsidRPr="002202AB" w:rsidRDefault="00A05DBE">
            <w:pPr>
              <w:jc w:val="right"/>
              <w:rPr>
                <w:color w:val="000000"/>
                <w:sz w:val="20"/>
                <w:szCs w:val="20"/>
                <w:lang w:eastAsia="en-CA"/>
              </w:rPr>
            </w:pPr>
            <w:r w:rsidRPr="002202AB">
              <w:rPr>
                <w:b/>
                <w:sz w:val="20"/>
                <w:szCs w:val="20"/>
              </w:rPr>
              <w:t>6,376,461</w:t>
            </w:r>
          </w:p>
        </w:tc>
        <w:tc>
          <w:tcPr>
            <w:tcW w:w="1424" w:type="dxa"/>
            <w:vMerge w:val="restart"/>
            <w:shd w:val="clear" w:color="auto" w:fill="auto"/>
            <w:noWrap/>
            <w:vAlign w:val="center"/>
          </w:tcPr>
          <w:p w14:paraId="6BEFD644" w14:textId="77777777" w:rsidR="00A05DBE" w:rsidRPr="002202AB" w:rsidRDefault="00A05DBE">
            <w:pPr>
              <w:jc w:val="center"/>
              <w:rPr>
                <w:color w:val="000000"/>
                <w:sz w:val="20"/>
                <w:szCs w:val="20"/>
                <w:lang w:eastAsia="en-CA"/>
              </w:rPr>
            </w:pPr>
            <w:r w:rsidRPr="002202AB">
              <w:rPr>
                <w:color w:val="000000"/>
                <w:sz w:val="20"/>
                <w:szCs w:val="20"/>
                <w:lang w:eastAsia="en-CA"/>
              </w:rPr>
              <w:t>99</w:t>
            </w:r>
          </w:p>
        </w:tc>
      </w:tr>
      <w:tr w:rsidR="00A05DBE" w:rsidRPr="002202AB" w14:paraId="0501260D" w14:textId="77777777">
        <w:tc>
          <w:tcPr>
            <w:tcW w:w="828" w:type="dxa"/>
            <w:vMerge/>
            <w:hideMark/>
          </w:tcPr>
          <w:p w14:paraId="5E090C07" w14:textId="77777777" w:rsidR="00A05DBE" w:rsidRPr="002202AB" w:rsidRDefault="00A05DBE">
            <w:pPr>
              <w:jc w:val="left"/>
              <w:rPr>
                <w:bCs/>
                <w:color w:val="000000"/>
                <w:sz w:val="20"/>
                <w:szCs w:val="20"/>
                <w:lang w:eastAsia="en-CA"/>
              </w:rPr>
            </w:pPr>
          </w:p>
        </w:tc>
        <w:tc>
          <w:tcPr>
            <w:tcW w:w="1134" w:type="dxa"/>
            <w:shd w:val="clear" w:color="auto" w:fill="FFFFFF" w:themeFill="background1"/>
            <w:noWrap/>
            <w:hideMark/>
          </w:tcPr>
          <w:p w14:paraId="1C1F48FA" w14:textId="37CBFEF9" w:rsidR="00A05DBE" w:rsidRPr="002202AB" w:rsidRDefault="00A05DBE">
            <w:pPr>
              <w:rPr>
                <w:bCs/>
                <w:color w:val="000000"/>
                <w:sz w:val="20"/>
                <w:szCs w:val="20"/>
                <w:lang w:eastAsia="en-CA"/>
              </w:rPr>
            </w:pPr>
            <w:r w:rsidRPr="002202AB">
              <w:rPr>
                <w:bCs/>
                <w:color w:val="000000"/>
                <w:sz w:val="20"/>
                <w:szCs w:val="20"/>
                <w:lang w:eastAsia="en-CA"/>
              </w:rPr>
              <w:t>Disbursed</w:t>
            </w:r>
          </w:p>
        </w:tc>
        <w:tc>
          <w:tcPr>
            <w:tcW w:w="1308" w:type="dxa"/>
            <w:shd w:val="clear" w:color="auto" w:fill="FFFFFF" w:themeFill="background1"/>
            <w:noWrap/>
          </w:tcPr>
          <w:p w14:paraId="773F6FE4" w14:textId="77777777" w:rsidR="00A05DBE" w:rsidRPr="002202AB" w:rsidRDefault="00A05DBE">
            <w:pPr>
              <w:jc w:val="right"/>
              <w:rPr>
                <w:color w:val="000000"/>
                <w:sz w:val="20"/>
                <w:szCs w:val="20"/>
                <w:highlight w:val="yellow"/>
                <w:lang w:eastAsia="en-CA"/>
              </w:rPr>
            </w:pPr>
            <w:r w:rsidRPr="002202AB">
              <w:rPr>
                <w:color w:val="000000"/>
                <w:sz w:val="20"/>
                <w:szCs w:val="20"/>
                <w:lang w:eastAsia="en-CA"/>
              </w:rPr>
              <w:t>3,078,900</w:t>
            </w:r>
          </w:p>
        </w:tc>
        <w:tc>
          <w:tcPr>
            <w:tcW w:w="1166" w:type="dxa"/>
            <w:shd w:val="clear" w:color="auto" w:fill="auto"/>
          </w:tcPr>
          <w:p w14:paraId="57B46C32" w14:textId="77777777" w:rsidR="00A05DBE" w:rsidRPr="002202AB" w:rsidRDefault="00A05DBE">
            <w:pPr>
              <w:jc w:val="right"/>
              <w:rPr>
                <w:color w:val="000000"/>
                <w:sz w:val="20"/>
                <w:szCs w:val="20"/>
                <w:lang w:eastAsia="en-CA"/>
              </w:rPr>
            </w:pPr>
            <w:r w:rsidRPr="002202AB">
              <w:rPr>
                <w:color w:val="000000"/>
                <w:sz w:val="20"/>
                <w:szCs w:val="20"/>
                <w:lang w:eastAsia="en-CA"/>
              </w:rPr>
              <w:t>1,716,588</w:t>
            </w:r>
          </w:p>
        </w:tc>
        <w:tc>
          <w:tcPr>
            <w:tcW w:w="1167" w:type="dxa"/>
          </w:tcPr>
          <w:p w14:paraId="3FA7A96F" w14:textId="77777777" w:rsidR="00A05DBE" w:rsidRPr="002202AB" w:rsidRDefault="00A05DBE">
            <w:pPr>
              <w:jc w:val="right"/>
              <w:rPr>
                <w:color w:val="000000"/>
                <w:sz w:val="20"/>
                <w:szCs w:val="20"/>
                <w:lang w:eastAsia="en-CA"/>
              </w:rPr>
            </w:pPr>
            <w:r w:rsidRPr="002202AB">
              <w:rPr>
                <w:sz w:val="20"/>
                <w:szCs w:val="20"/>
              </w:rPr>
              <w:t>1,299,386</w:t>
            </w:r>
          </w:p>
        </w:tc>
        <w:tc>
          <w:tcPr>
            <w:tcW w:w="1166" w:type="dxa"/>
          </w:tcPr>
          <w:p w14:paraId="1E1BD70D" w14:textId="77777777" w:rsidR="00A05DBE" w:rsidRPr="002202AB" w:rsidRDefault="00A05DBE">
            <w:pPr>
              <w:widowControl w:val="0"/>
              <w:jc w:val="right"/>
              <w:rPr>
                <w:sz w:val="20"/>
                <w:szCs w:val="20"/>
              </w:rPr>
            </w:pPr>
            <w:r w:rsidRPr="002202AB">
              <w:rPr>
                <w:sz w:val="20"/>
                <w:szCs w:val="20"/>
              </w:rPr>
              <w:t>250,000</w:t>
            </w:r>
          </w:p>
        </w:tc>
        <w:tc>
          <w:tcPr>
            <w:tcW w:w="1167" w:type="dxa"/>
            <w:shd w:val="clear" w:color="auto" w:fill="auto"/>
            <w:noWrap/>
          </w:tcPr>
          <w:p w14:paraId="2D15CB64" w14:textId="77777777" w:rsidR="00A05DBE" w:rsidRPr="002202AB" w:rsidRDefault="00A05DBE">
            <w:pPr>
              <w:jc w:val="right"/>
              <w:rPr>
                <w:b/>
                <w:color w:val="000000"/>
                <w:sz w:val="20"/>
                <w:szCs w:val="20"/>
                <w:lang w:eastAsia="en-CA"/>
              </w:rPr>
            </w:pPr>
            <w:r w:rsidRPr="002202AB">
              <w:rPr>
                <w:b/>
                <w:color w:val="000000"/>
                <w:sz w:val="20"/>
                <w:szCs w:val="20"/>
                <w:lang w:eastAsia="en-CA"/>
              </w:rPr>
              <w:t>6,344,874</w:t>
            </w:r>
          </w:p>
        </w:tc>
        <w:tc>
          <w:tcPr>
            <w:tcW w:w="1424" w:type="dxa"/>
            <w:vMerge/>
            <w:shd w:val="clear" w:color="auto" w:fill="auto"/>
            <w:vAlign w:val="center"/>
          </w:tcPr>
          <w:p w14:paraId="3828819D" w14:textId="77777777" w:rsidR="00A05DBE" w:rsidRPr="002202AB" w:rsidRDefault="00A05DBE">
            <w:pPr>
              <w:jc w:val="center"/>
              <w:rPr>
                <w:color w:val="000000"/>
                <w:sz w:val="20"/>
                <w:szCs w:val="20"/>
                <w:lang w:eastAsia="en-CA"/>
              </w:rPr>
            </w:pPr>
          </w:p>
        </w:tc>
      </w:tr>
      <w:tr w:rsidR="00A05DBE" w:rsidRPr="002202AB" w14:paraId="42144B9D" w14:textId="77777777">
        <w:tc>
          <w:tcPr>
            <w:tcW w:w="828" w:type="dxa"/>
            <w:vMerge w:val="restart"/>
            <w:shd w:val="clear" w:color="auto" w:fill="auto"/>
            <w:noWrap/>
            <w:hideMark/>
          </w:tcPr>
          <w:p w14:paraId="181D752D" w14:textId="77777777" w:rsidR="00A05DBE" w:rsidRPr="002202AB" w:rsidRDefault="00A05DBE">
            <w:pPr>
              <w:jc w:val="left"/>
              <w:rPr>
                <w:bCs/>
                <w:color w:val="000000"/>
                <w:sz w:val="20"/>
                <w:szCs w:val="20"/>
                <w:lang w:eastAsia="en-CA"/>
              </w:rPr>
            </w:pPr>
            <w:r w:rsidRPr="002202AB">
              <w:rPr>
                <w:bCs/>
                <w:color w:val="000000"/>
                <w:sz w:val="20"/>
                <w:szCs w:val="20"/>
                <w:lang w:eastAsia="en-CA"/>
              </w:rPr>
              <w:t>Second</w:t>
            </w:r>
          </w:p>
        </w:tc>
        <w:tc>
          <w:tcPr>
            <w:tcW w:w="1134" w:type="dxa"/>
            <w:shd w:val="clear" w:color="auto" w:fill="auto"/>
            <w:noWrap/>
            <w:hideMark/>
          </w:tcPr>
          <w:p w14:paraId="3D24F885" w14:textId="28016489" w:rsidR="00A05DBE" w:rsidRPr="002202AB" w:rsidRDefault="00A05DBE">
            <w:pPr>
              <w:rPr>
                <w:bCs/>
                <w:color w:val="000000"/>
                <w:sz w:val="20"/>
                <w:szCs w:val="20"/>
                <w:lang w:eastAsia="en-CA"/>
              </w:rPr>
            </w:pPr>
            <w:r w:rsidRPr="002202AB">
              <w:rPr>
                <w:bCs/>
                <w:color w:val="000000"/>
                <w:sz w:val="20"/>
                <w:szCs w:val="20"/>
                <w:lang w:eastAsia="en-CA"/>
              </w:rPr>
              <w:t>Approved</w:t>
            </w:r>
          </w:p>
        </w:tc>
        <w:tc>
          <w:tcPr>
            <w:tcW w:w="1308" w:type="dxa"/>
            <w:shd w:val="clear" w:color="auto" w:fill="auto"/>
            <w:noWrap/>
          </w:tcPr>
          <w:p w14:paraId="4E5ED07F" w14:textId="77777777" w:rsidR="00A05DBE" w:rsidRPr="002202AB" w:rsidRDefault="00A05DBE">
            <w:pPr>
              <w:jc w:val="right"/>
              <w:rPr>
                <w:color w:val="000000"/>
                <w:sz w:val="20"/>
                <w:szCs w:val="20"/>
                <w:lang w:eastAsia="en-CA"/>
              </w:rPr>
            </w:pPr>
            <w:r w:rsidRPr="002202AB">
              <w:rPr>
                <w:sz w:val="20"/>
                <w:szCs w:val="20"/>
              </w:rPr>
              <w:t>2,627,704</w:t>
            </w:r>
          </w:p>
        </w:tc>
        <w:tc>
          <w:tcPr>
            <w:tcW w:w="1166" w:type="dxa"/>
            <w:shd w:val="clear" w:color="auto" w:fill="auto"/>
          </w:tcPr>
          <w:p w14:paraId="26716B3C"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tcPr>
          <w:p w14:paraId="682BA121" w14:textId="77777777" w:rsidR="00A05DBE" w:rsidRPr="002202AB" w:rsidRDefault="00A05DBE">
            <w:pPr>
              <w:jc w:val="right"/>
              <w:rPr>
                <w:color w:val="000000"/>
                <w:sz w:val="20"/>
                <w:szCs w:val="20"/>
                <w:lang w:eastAsia="en-CA"/>
              </w:rPr>
            </w:pPr>
            <w:r w:rsidRPr="002202AB">
              <w:rPr>
                <w:sz w:val="20"/>
                <w:szCs w:val="20"/>
              </w:rPr>
              <w:t>686,978</w:t>
            </w:r>
          </w:p>
        </w:tc>
        <w:tc>
          <w:tcPr>
            <w:tcW w:w="1166" w:type="dxa"/>
          </w:tcPr>
          <w:p w14:paraId="6CD16200"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noWrap/>
          </w:tcPr>
          <w:p w14:paraId="37A9933C" w14:textId="77777777" w:rsidR="00A05DBE" w:rsidRPr="002202AB" w:rsidRDefault="00A05DBE">
            <w:pPr>
              <w:jc w:val="right"/>
              <w:rPr>
                <w:color w:val="000000"/>
                <w:sz w:val="20"/>
                <w:szCs w:val="20"/>
                <w:lang w:eastAsia="en-CA"/>
              </w:rPr>
            </w:pPr>
            <w:r w:rsidRPr="002202AB">
              <w:rPr>
                <w:b/>
                <w:sz w:val="20"/>
                <w:szCs w:val="20"/>
              </w:rPr>
              <w:t>3,314,682</w:t>
            </w:r>
          </w:p>
        </w:tc>
        <w:tc>
          <w:tcPr>
            <w:tcW w:w="1424" w:type="dxa"/>
            <w:vMerge w:val="restart"/>
            <w:shd w:val="clear" w:color="auto" w:fill="auto"/>
            <w:noWrap/>
            <w:vAlign w:val="center"/>
          </w:tcPr>
          <w:p w14:paraId="7F823ABC" w14:textId="77777777" w:rsidR="00A05DBE" w:rsidRPr="002202AB" w:rsidRDefault="00A05DBE">
            <w:pPr>
              <w:jc w:val="center"/>
              <w:rPr>
                <w:color w:val="000000"/>
                <w:sz w:val="20"/>
                <w:szCs w:val="20"/>
                <w:lang w:eastAsia="en-CA"/>
              </w:rPr>
            </w:pPr>
            <w:r w:rsidRPr="002202AB">
              <w:rPr>
                <w:color w:val="000000"/>
                <w:sz w:val="20"/>
                <w:szCs w:val="20"/>
                <w:lang w:eastAsia="en-CA"/>
              </w:rPr>
              <w:t>100</w:t>
            </w:r>
          </w:p>
        </w:tc>
      </w:tr>
      <w:tr w:rsidR="00A05DBE" w:rsidRPr="002202AB" w14:paraId="17243FC1" w14:textId="77777777">
        <w:tc>
          <w:tcPr>
            <w:tcW w:w="828" w:type="dxa"/>
            <w:vMerge/>
            <w:hideMark/>
          </w:tcPr>
          <w:p w14:paraId="1FA58FB1" w14:textId="77777777" w:rsidR="00A05DBE" w:rsidRPr="002202AB" w:rsidRDefault="00A05DBE">
            <w:pPr>
              <w:jc w:val="left"/>
              <w:rPr>
                <w:bCs/>
                <w:color w:val="000000"/>
                <w:sz w:val="20"/>
                <w:szCs w:val="20"/>
                <w:lang w:eastAsia="en-CA"/>
              </w:rPr>
            </w:pPr>
          </w:p>
        </w:tc>
        <w:tc>
          <w:tcPr>
            <w:tcW w:w="1134" w:type="dxa"/>
            <w:shd w:val="clear" w:color="auto" w:fill="auto"/>
            <w:noWrap/>
            <w:hideMark/>
          </w:tcPr>
          <w:p w14:paraId="2D8641FC" w14:textId="587A9996" w:rsidR="00A05DBE" w:rsidRPr="002202AB" w:rsidRDefault="00A05DBE">
            <w:pPr>
              <w:rPr>
                <w:bCs/>
                <w:color w:val="000000"/>
                <w:sz w:val="20"/>
                <w:szCs w:val="20"/>
                <w:lang w:eastAsia="en-CA"/>
              </w:rPr>
            </w:pPr>
            <w:r w:rsidRPr="002202AB">
              <w:rPr>
                <w:bCs/>
                <w:color w:val="000000"/>
                <w:sz w:val="20"/>
                <w:szCs w:val="20"/>
                <w:lang w:eastAsia="en-CA"/>
              </w:rPr>
              <w:t>Disbursed</w:t>
            </w:r>
          </w:p>
        </w:tc>
        <w:tc>
          <w:tcPr>
            <w:tcW w:w="1308" w:type="dxa"/>
            <w:shd w:val="clear" w:color="auto" w:fill="auto"/>
            <w:noWrap/>
          </w:tcPr>
          <w:p w14:paraId="129E1B5E" w14:textId="77777777" w:rsidR="00A05DBE" w:rsidRPr="002202AB" w:rsidRDefault="00A05DBE">
            <w:pPr>
              <w:jc w:val="right"/>
              <w:rPr>
                <w:color w:val="000000"/>
                <w:sz w:val="20"/>
                <w:szCs w:val="20"/>
                <w:lang w:eastAsia="en-CA"/>
              </w:rPr>
            </w:pPr>
            <w:r w:rsidRPr="002202AB">
              <w:rPr>
                <w:color w:val="000000"/>
                <w:sz w:val="20"/>
                <w:szCs w:val="20"/>
                <w:lang w:eastAsia="en-CA"/>
              </w:rPr>
              <w:t>2,627,704</w:t>
            </w:r>
          </w:p>
        </w:tc>
        <w:tc>
          <w:tcPr>
            <w:tcW w:w="1166" w:type="dxa"/>
            <w:shd w:val="clear" w:color="auto" w:fill="auto"/>
          </w:tcPr>
          <w:p w14:paraId="568CAF2D"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tcPr>
          <w:p w14:paraId="6E293CDE" w14:textId="77777777" w:rsidR="00A05DBE" w:rsidRPr="002202AB" w:rsidRDefault="00A05DBE">
            <w:pPr>
              <w:jc w:val="right"/>
              <w:rPr>
                <w:color w:val="000000"/>
                <w:sz w:val="20"/>
                <w:szCs w:val="20"/>
                <w:lang w:eastAsia="en-CA"/>
              </w:rPr>
            </w:pPr>
            <w:r w:rsidRPr="002202AB">
              <w:rPr>
                <w:sz w:val="20"/>
                <w:szCs w:val="20"/>
              </w:rPr>
              <w:t>686,978</w:t>
            </w:r>
          </w:p>
        </w:tc>
        <w:tc>
          <w:tcPr>
            <w:tcW w:w="1166" w:type="dxa"/>
          </w:tcPr>
          <w:p w14:paraId="3F110397"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noWrap/>
          </w:tcPr>
          <w:p w14:paraId="0AC383E9" w14:textId="77777777" w:rsidR="00A05DBE" w:rsidRPr="002202AB" w:rsidRDefault="00A05DBE">
            <w:pPr>
              <w:jc w:val="right"/>
              <w:rPr>
                <w:color w:val="000000"/>
                <w:sz w:val="20"/>
                <w:szCs w:val="20"/>
                <w:lang w:eastAsia="en-CA"/>
              </w:rPr>
            </w:pPr>
            <w:r w:rsidRPr="002202AB">
              <w:rPr>
                <w:b/>
                <w:sz w:val="20"/>
                <w:szCs w:val="20"/>
              </w:rPr>
              <w:t>3,314,682</w:t>
            </w:r>
          </w:p>
        </w:tc>
        <w:tc>
          <w:tcPr>
            <w:tcW w:w="1424" w:type="dxa"/>
            <w:vMerge/>
            <w:shd w:val="clear" w:color="auto" w:fill="auto"/>
            <w:vAlign w:val="center"/>
          </w:tcPr>
          <w:p w14:paraId="09A84323" w14:textId="77777777" w:rsidR="00A05DBE" w:rsidRPr="002202AB" w:rsidRDefault="00A05DBE">
            <w:pPr>
              <w:jc w:val="center"/>
              <w:rPr>
                <w:color w:val="000000"/>
                <w:sz w:val="20"/>
                <w:szCs w:val="20"/>
                <w:lang w:eastAsia="en-CA"/>
              </w:rPr>
            </w:pPr>
          </w:p>
        </w:tc>
      </w:tr>
      <w:tr w:rsidR="00A05DBE" w:rsidRPr="002202AB" w14:paraId="413DEFBE" w14:textId="77777777">
        <w:tc>
          <w:tcPr>
            <w:tcW w:w="828" w:type="dxa"/>
            <w:vMerge w:val="restart"/>
            <w:shd w:val="clear" w:color="auto" w:fill="auto"/>
            <w:noWrap/>
            <w:hideMark/>
          </w:tcPr>
          <w:p w14:paraId="64AE7EC4" w14:textId="77777777" w:rsidR="00A05DBE" w:rsidRPr="002202AB" w:rsidRDefault="00A05DBE">
            <w:pPr>
              <w:jc w:val="left"/>
              <w:rPr>
                <w:bCs/>
                <w:color w:val="000000"/>
                <w:sz w:val="20"/>
                <w:szCs w:val="20"/>
                <w:lang w:eastAsia="en-CA"/>
              </w:rPr>
            </w:pPr>
            <w:r w:rsidRPr="002202AB">
              <w:rPr>
                <w:bCs/>
                <w:color w:val="000000"/>
                <w:sz w:val="20"/>
                <w:szCs w:val="20"/>
                <w:lang w:eastAsia="en-CA"/>
              </w:rPr>
              <w:t>Third</w:t>
            </w:r>
          </w:p>
        </w:tc>
        <w:tc>
          <w:tcPr>
            <w:tcW w:w="1134" w:type="dxa"/>
            <w:shd w:val="clear" w:color="auto" w:fill="auto"/>
            <w:noWrap/>
            <w:hideMark/>
          </w:tcPr>
          <w:p w14:paraId="15421320" w14:textId="7262E3B5" w:rsidR="00A05DBE" w:rsidRPr="002202AB" w:rsidRDefault="00A05DBE">
            <w:pPr>
              <w:rPr>
                <w:bCs/>
                <w:color w:val="000000"/>
                <w:sz w:val="20"/>
                <w:szCs w:val="20"/>
                <w:lang w:eastAsia="en-CA"/>
              </w:rPr>
            </w:pPr>
            <w:r w:rsidRPr="002202AB">
              <w:rPr>
                <w:bCs/>
                <w:color w:val="000000"/>
                <w:sz w:val="20"/>
                <w:szCs w:val="20"/>
                <w:lang w:eastAsia="en-CA"/>
              </w:rPr>
              <w:t>Approved</w:t>
            </w:r>
          </w:p>
        </w:tc>
        <w:tc>
          <w:tcPr>
            <w:tcW w:w="1308" w:type="dxa"/>
            <w:shd w:val="clear" w:color="auto" w:fill="auto"/>
            <w:noWrap/>
          </w:tcPr>
          <w:p w14:paraId="22E47803" w14:textId="77777777" w:rsidR="00A05DBE" w:rsidRPr="002202AB" w:rsidRDefault="00A05DBE">
            <w:pPr>
              <w:jc w:val="right"/>
              <w:rPr>
                <w:color w:val="000000"/>
                <w:sz w:val="20"/>
                <w:szCs w:val="20"/>
                <w:lang w:eastAsia="en-CA"/>
              </w:rPr>
            </w:pPr>
            <w:r w:rsidRPr="002202AB">
              <w:rPr>
                <w:sz w:val="20"/>
                <w:szCs w:val="20"/>
              </w:rPr>
              <w:t>7,168,396</w:t>
            </w:r>
          </w:p>
        </w:tc>
        <w:tc>
          <w:tcPr>
            <w:tcW w:w="1166" w:type="dxa"/>
            <w:shd w:val="clear" w:color="auto" w:fill="auto"/>
          </w:tcPr>
          <w:p w14:paraId="31DCC636" w14:textId="77777777" w:rsidR="00A05DBE" w:rsidRPr="002202AB" w:rsidRDefault="00A05DBE">
            <w:pPr>
              <w:jc w:val="right"/>
              <w:rPr>
                <w:color w:val="000000"/>
                <w:sz w:val="20"/>
                <w:szCs w:val="20"/>
                <w:lang w:eastAsia="en-CA"/>
              </w:rPr>
            </w:pPr>
            <w:r w:rsidRPr="002202AB">
              <w:rPr>
                <w:sz w:val="20"/>
                <w:szCs w:val="20"/>
              </w:rPr>
              <w:t>**1,902,953</w:t>
            </w:r>
          </w:p>
        </w:tc>
        <w:tc>
          <w:tcPr>
            <w:tcW w:w="1167" w:type="dxa"/>
          </w:tcPr>
          <w:p w14:paraId="7DACC527" w14:textId="77777777" w:rsidR="00A05DBE" w:rsidRPr="002202AB" w:rsidRDefault="00A05DBE">
            <w:pPr>
              <w:jc w:val="right"/>
              <w:rPr>
                <w:color w:val="000000"/>
                <w:sz w:val="20"/>
                <w:szCs w:val="20"/>
                <w:lang w:eastAsia="en-CA"/>
              </w:rPr>
            </w:pPr>
            <w:r w:rsidRPr="002202AB">
              <w:rPr>
                <w:sz w:val="20"/>
                <w:szCs w:val="20"/>
              </w:rPr>
              <w:t>2,363,637</w:t>
            </w:r>
          </w:p>
        </w:tc>
        <w:tc>
          <w:tcPr>
            <w:tcW w:w="1166" w:type="dxa"/>
          </w:tcPr>
          <w:p w14:paraId="68146A91"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noWrap/>
          </w:tcPr>
          <w:p w14:paraId="72493130" w14:textId="77777777" w:rsidR="00A05DBE" w:rsidRPr="002202AB" w:rsidRDefault="00A05DBE">
            <w:pPr>
              <w:jc w:val="right"/>
              <w:rPr>
                <w:color w:val="000000"/>
                <w:sz w:val="20"/>
                <w:szCs w:val="20"/>
                <w:lang w:eastAsia="en-CA"/>
              </w:rPr>
            </w:pPr>
            <w:r w:rsidRPr="002202AB">
              <w:rPr>
                <w:b/>
                <w:sz w:val="20"/>
                <w:szCs w:val="20"/>
              </w:rPr>
              <w:t>11,434,986</w:t>
            </w:r>
          </w:p>
        </w:tc>
        <w:tc>
          <w:tcPr>
            <w:tcW w:w="1424" w:type="dxa"/>
            <w:vMerge w:val="restart"/>
            <w:shd w:val="clear" w:color="auto" w:fill="auto"/>
            <w:noWrap/>
            <w:vAlign w:val="center"/>
          </w:tcPr>
          <w:p w14:paraId="7CF0E995" w14:textId="77777777" w:rsidR="00A05DBE" w:rsidRPr="002202AB" w:rsidRDefault="00A05DBE">
            <w:pPr>
              <w:jc w:val="center"/>
              <w:rPr>
                <w:color w:val="000000"/>
                <w:sz w:val="20"/>
                <w:szCs w:val="20"/>
                <w:lang w:eastAsia="en-CA"/>
              </w:rPr>
            </w:pPr>
            <w:r w:rsidRPr="002202AB">
              <w:rPr>
                <w:color w:val="000000"/>
                <w:sz w:val="20"/>
                <w:szCs w:val="20"/>
                <w:lang w:eastAsia="en-CA"/>
              </w:rPr>
              <w:t>75</w:t>
            </w:r>
          </w:p>
        </w:tc>
      </w:tr>
      <w:tr w:rsidR="00A05DBE" w:rsidRPr="002202AB" w14:paraId="6FFB6229" w14:textId="77777777">
        <w:tc>
          <w:tcPr>
            <w:tcW w:w="828" w:type="dxa"/>
            <w:vMerge/>
            <w:hideMark/>
          </w:tcPr>
          <w:p w14:paraId="0023142F" w14:textId="77777777" w:rsidR="00A05DBE" w:rsidRPr="002202AB" w:rsidRDefault="00A05DBE">
            <w:pPr>
              <w:jc w:val="left"/>
              <w:rPr>
                <w:bCs/>
                <w:color w:val="000000"/>
                <w:sz w:val="20"/>
                <w:szCs w:val="20"/>
                <w:lang w:eastAsia="en-CA"/>
              </w:rPr>
            </w:pPr>
          </w:p>
        </w:tc>
        <w:tc>
          <w:tcPr>
            <w:tcW w:w="1134" w:type="dxa"/>
            <w:shd w:val="clear" w:color="auto" w:fill="auto"/>
            <w:noWrap/>
            <w:hideMark/>
          </w:tcPr>
          <w:p w14:paraId="5CC9FF7A" w14:textId="56C69D40" w:rsidR="00A05DBE" w:rsidRPr="002202AB" w:rsidRDefault="00A05DBE">
            <w:pPr>
              <w:rPr>
                <w:bCs/>
                <w:color w:val="000000"/>
                <w:sz w:val="20"/>
                <w:szCs w:val="20"/>
                <w:lang w:eastAsia="en-CA"/>
              </w:rPr>
            </w:pPr>
            <w:r w:rsidRPr="002202AB">
              <w:rPr>
                <w:bCs/>
                <w:color w:val="000000"/>
                <w:sz w:val="20"/>
                <w:szCs w:val="20"/>
                <w:lang w:eastAsia="en-CA"/>
              </w:rPr>
              <w:t>Disbursed</w:t>
            </w:r>
          </w:p>
        </w:tc>
        <w:tc>
          <w:tcPr>
            <w:tcW w:w="1308" w:type="dxa"/>
            <w:shd w:val="clear" w:color="auto" w:fill="auto"/>
            <w:noWrap/>
          </w:tcPr>
          <w:p w14:paraId="4C5AD233" w14:textId="77777777" w:rsidR="00A05DBE" w:rsidRPr="002202AB" w:rsidRDefault="00A05DBE">
            <w:pPr>
              <w:jc w:val="right"/>
              <w:rPr>
                <w:color w:val="000000"/>
                <w:sz w:val="20"/>
                <w:szCs w:val="20"/>
                <w:lang w:eastAsia="en-CA"/>
              </w:rPr>
            </w:pPr>
            <w:r w:rsidRPr="002202AB">
              <w:rPr>
                <w:color w:val="000000"/>
                <w:sz w:val="20"/>
                <w:szCs w:val="20"/>
                <w:lang w:eastAsia="en-CA"/>
              </w:rPr>
              <w:t>5,454,009</w:t>
            </w:r>
          </w:p>
        </w:tc>
        <w:tc>
          <w:tcPr>
            <w:tcW w:w="1166" w:type="dxa"/>
            <w:shd w:val="clear" w:color="auto" w:fill="auto"/>
          </w:tcPr>
          <w:p w14:paraId="533EBF73" w14:textId="77777777" w:rsidR="00A05DBE" w:rsidRPr="002202AB" w:rsidRDefault="00A05DBE">
            <w:pPr>
              <w:jc w:val="right"/>
              <w:rPr>
                <w:color w:val="000000"/>
                <w:sz w:val="20"/>
                <w:szCs w:val="20"/>
                <w:lang w:eastAsia="en-CA"/>
              </w:rPr>
            </w:pPr>
            <w:r w:rsidRPr="002202AB">
              <w:rPr>
                <w:color w:val="000000"/>
                <w:sz w:val="20"/>
                <w:szCs w:val="20"/>
                <w:lang w:eastAsia="en-CA"/>
              </w:rPr>
              <w:t>1,144,089</w:t>
            </w:r>
          </w:p>
        </w:tc>
        <w:tc>
          <w:tcPr>
            <w:tcW w:w="1167" w:type="dxa"/>
            <w:shd w:val="clear" w:color="auto" w:fill="auto"/>
          </w:tcPr>
          <w:p w14:paraId="29437F36" w14:textId="77777777" w:rsidR="00A05DBE" w:rsidRPr="002202AB" w:rsidRDefault="00A05DBE">
            <w:pPr>
              <w:jc w:val="right"/>
              <w:rPr>
                <w:color w:val="000000"/>
                <w:sz w:val="20"/>
                <w:szCs w:val="20"/>
                <w:lang w:eastAsia="en-CA"/>
              </w:rPr>
            </w:pPr>
            <w:r w:rsidRPr="002202AB">
              <w:rPr>
                <w:color w:val="000000"/>
                <w:sz w:val="20"/>
                <w:szCs w:val="20"/>
                <w:lang w:eastAsia="en-CA"/>
              </w:rPr>
              <w:t>1,948,576</w:t>
            </w:r>
          </w:p>
        </w:tc>
        <w:tc>
          <w:tcPr>
            <w:tcW w:w="1166" w:type="dxa"/>
          </w:tcPr>
          <w:p w14:paraId="1D740BB1"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noWrap/>
          </w:tcPr>
          <w:p w14:paraId="07F14D50" w14:textId="77777777" w:rsidR="00A05DBE" w:rsidRPr="002202AB" w:rsidRDefault="00A05DBE">
            <w:pPr>
              <w:jc w:val="right"/>
              <w:rPr>
                <w:b/>
                <w:color w:val="000000"/>
                <w:sz w:val="20"/>
                <w:szCs w:val="20"/>
                <w:lang w:eastAsia="en-CA"/>
              </w:rPr>
            </w:pPr>
            <w:r w:rsidRPr="002202AB">
              <w:rPr>
                <w:b/>
                <w:color w:val="000000"/>
                <w:sz w:val="20"/>
                <w:szCs w:val="20"/>
                <w:lang w:eastAsia="en-CA"/>
              </w:rPr>
              <w:t>8,546,674</w:t>
            </w:r>
          </w:p>
        </w:tc>
        <w:tc>
          <w:tcPr>
            <w:tcW w:w="1424" w:type="dxa"/>
            <w:vMerge/>
            <w:shd w:val="clear" w:color="auto" w:fill="auto"/>
            <w:vAlign w:val="center"/>
          </w:tcPr>
          <w:p w14:paraId="4F2F9887" w14:textId="77777777" w:rsidR="00A05DBE" w:rsidRPr="002202AB" w:rsidRDefault="00A05DBE">
            <w:pPr>
              <w:jc w:val="center"/>
              <w:rPr>
                <w:color w:val="000000"/>
                <w:sz w:val="20"/>
                <w:szCs w:val="20"/>
                <w:lang w:eastAsia="en-CA"/>
              </w:rPr>
            </w:pPr>
          </w:p>
        </w:tc>
      </w:tr>
      <w:tr w:rsidR="00A05DBE" w:rsidRPr="002202AB" w14:paraId="3F48F735" w14:textId="77777777">
        <w:tc>
          <w:tcPr>
            <w:tcW w:w="828" w:type="dxa"/>
            <w:vMerge w:val="restart"/>
            <w:shd w:val="clear" w:color="auto" w:fill="auto"/>
            <w:noWrap/>
            <w:hideMark/>
          </w:tcPr>
          <w:p w14:paraId="19F1A70C" w14:textId="77777777" w:rsidR="00A05DBE" w:rsidRPr="002202AB" w:rsidRDefault="00A05DBE">
            <w:pPr>
              <w:jc w:val="left"/>
              <w:rPr>
                <w:bCs/>
                <w:color w:val="000000"/>
                <w:sz w:val="20"/>
                <w:szCs w:val="20"/>
                <w:lang w:eastAsia="en-CA"/>
              </w:rPr>
            </w:pPr>
            <w:r w:rsidRPr="002202AB">
              <w:rPr>
                <w:bCs/>
                <w:color w:val="000000"/>
                <w:sz w:val="20"/>
                <w:szCs w:val="20"/>
                <w:lang w:eastAsia="en-CA"/>
              </w:rPr>
              <w:t>Fourth</w:t>
            </w:r>
          </w:p>
        </w:tc>
        <w:tc>
          <w:tcPr>
            <w:tcW w:w="1134" w:type="dxa"/>
            <w:shd w:val="clear" w:color="auto" w:fill="auto"/>
            <w:noWrap/>
            <w:hideMark/>
          </w:tcPr>
          <w:p w14:paraId="66A23D6A" w14:textId="1C8B7BE4" w:rsidR="00A05DBE" w:rsidRPr="002202AB" w:rsidRDefault="00A05DBE">
            <w:pPr>
              <w:rPr>
                <w:bCs/>
                <w:color w:val="000000"/>
                <w:sz w:val="20"/>
                <w:szCs w:val="20"/>
                <w:lang w:eastAsia="en-CA"/>
              </w:rPr>
            </w:pPr>
            <w:r w:rsidRPr="002202AB">
              <w:rPr>
                <w:bCs/>
                <w:color w:val="000000"/>
                <w:sz w:val="20"/>
                <w:szCs w:val="20"/>
                <w:lang w:eastAsia="en-CA"/>
              </w:rPr>
              <w:t>Approved</w:t>
            </w:r>
          </w:p>
        </w:tc>
        <w:tc>
          <w:tcPr>
            <w:tcW w:w="1308" w:type="dxa"/>
            <w:shd w:val="clear" w:color="auto" w:fill="auto"/>
            <w:noWrap/>
          </w:tcPr>
          <w:p w14:paraId="791B0557"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6" w:type="dxa"/>
            <w:shd w:val="clear" w:color="auto" w:fill="auto"/>
          </w:tcPr>
          <w:p w14:paraId="1CA8C1C9"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tcPr>
          <w:p w14:paraId="111EF425" w14:textId="77777777" w:rsidR="00A05DBE" w:rsidRPr="002202AB" w:rsidRDefault="00A05DBE">
            <w:pPr>
              <w:jc w:val="right"/>
              <w:rPr>
                <w:color w:val="000000"/>
                <w:sz w:val="20"/>
                <w:szCs w:val="20"/>
                <w:lang w:eastAsia="en-CA"/>
              </w:rPr>
            </w:pPr>
            <w:r w:rsidRPr="002202AB">
              <w:rPr>
                <w:color w:val="000000"/>
                <w:sz w:val="20"/>
                <w:szCs w:val="20"/>
                <w:lang w:eastAsia="en-CA"/>
              </w:rPr>
              <w:t>1,004,545</w:t>
            </w:r>
          </w:p>
        </w:tc>
        <w:tc>
          <w:tcPr>
            <w:tcW w:w="1166" w:type="dxa"/>
          </w:tcPr>
          <w:p w14:paraId="6B88E4CA"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noWrap/>
          </w:tcPr>
          <w:p w14:paraId="7DBDFFCE" w14:textId="77777777" w:rsidR="00A05DBE" w:rsidRPr="002202AB" w:rsidRDefault="00A05DBE">
            <w:pPr>
              <w:jc w:val="right"/>
              <w:rPr>
                <w:b/>
                <w:color w:val="000000"/>
                <w:sz w:val="20"/>
                <w:szCs w:val="20"/>
                <w:lang w:eastAsia="en-CA"/>
              </w:rPr>
            </w:pPr>
            <w:r w:rsidRPr="002202AB">
              <w:rPr>
                <w:b/>
                <w:color w:val="000000"/>
                <w:sz w:val="20"/>
                <w:szCs w:val="20"/>
                <w:lang w:eastAsia="en-CA"/>
              </w:rPr>
              <w:t>1,004,545</w:t>
            </w:r>
          </w:p>
        </w:tc>
        <w:tc>
          <w:tcPr>
            <w:tcW w:w="1424" w:type="dxa"/>
            <w:vMerge w:val="restart"/>
            <w:shd w:val="clear" w:color="auto" w:fill="auto"/>
            <w:noWrap/>
            <w:vAlign w:val="center"/>
          </w:tcPr>
          <w:p w14:paraId="7D0B8DB9" w14:textId="77777777" w:rsidR="00A05DBE" w:rsidRPr="002202AB" w:rsidRDefault="00A05DBE">
            <w:pPr>
              <w:jc w:val="center"/>
              <w:rPr>
                <w:color w:val="000000"/>
                <w:sz w:val="20"/>
                <w:szCs w:val="20"/>
                <w:lang w:eastAsia="en-CA"/>
              </w:rPr>
            </w:pPr>
            <w:r w:rsidRPr="002202AB">
              <w:rPr>
                <w:color w:val="000000"/>
                <w:sz w:val="20"/>
                <w:szCs w:val="20"/>
                <w:lang w:eastAsia="en-CA"/>
              </w:rPr>
              <w:t>85</w:t>
            </w:r>
          </w:p>
        </w:tc>
      </w:tr>
      <w:tr w:rsidR="00A05DBE" w:rsidRPr="002202AB" w14:paraId="04678E7B" w14:textId="77777777">
        <w:tc>
          <w:tcPr>
            <w:tcW w:w="828" w:type="dxa"/>
            <w:vMerge/>
            <w:hideMark/>
          </w:tcPr>
          <w:p w14:paraId="6D406F9D" w14:textId="77777777" w:rsidR="00A05DBE" w:rsidRPr="002202AB" w:rsidRDefault="00A05DBE">
            <w:pPr>
              <w:jc w:val="left"/>
              <w:rPr>
                <w:bCs/>
                <w:color w:val="000000"/>
                <w:sz w:val="20"/>
                <w:szCs w:val="20"/>
                <w:lang w:eastAsia="en-CA"/>
              </w:rPr>
            </w:pPr>
          </w:p>
        </w:tc>
        <w:tc>
          <w:tcPr>
            <w:tcW w:w="1134" w:type="dxa"/>
            <w:shd w:val="clear" w:color="auto" w:fill="auto"/>
            <w:noWrap/>
            <w:hideMark/>
          </w:tcPr>
          <w:p w14:paraId="5C06BF30" w14:textId="2E1C92ED" w:rsidR="00A05DBE" w:rsidRPr="002202AB" w:rsidRDefault="00A05DBE">
            <w:pPr>
              <w:rPr>
                <w:bCs/>
                <w:color w:val="000000"/>
                <w:sz w:val="20"/>
                <w:szCs w:val="20"/>
                <w:lang w:eastAsia="en-CA"/>
              </w:rPr>
            </w:pPr>
            <w:r w:rsidRPr="002202AB">
              <w:rPr>
                <w:bCs/>
                <w:color w:val="000000"/>
                <w:sz w:val="20"/>
                <w:szCs w:val="20"/>
                <w:lang w:eastAsia="en-CA"/>
              </w:rPr>
              <w:t>Disbursed</w:t>
            </w:r>
          </w:p>
        </w:tc>
        <w:tc>
          <w:tcPr>
            <w:tcW w:w="1308" w:type="dxa"/>
            <w:shd w:val="clear" w:color="auto" w:fill="auto"/>
            <w:noWrap/>
          </w:tcPr>
          <w:p w14:paraId="09E176AC"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6" w:type="dxa"/>
            <w:shd w:val="clear" w:color="auto" w:fill="auto"/>
          </w:tcPr>
          <w:p w14:paraId="29925CFB"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tcPr>
          <w:p w14:paraId="6F05E15F" w14:textId="77777777" w:rsidR="00A05DBE" w:rsidRPr="002202AB" w:rsidRDefault="00A05DBE">
            <w:pPr>
              <w:jc w:val="right"/>
              <w:rPr>
                <w:color w:val="000000"/>
                <w:sz w:val="20"/>
                <w:szCs w:val="20"/>
                <w:lang w:eastAsia="en-CA"/>
              </w:rPr>
            </w:pPr>
            <w:r w:rsidRPr="002202AB">
              <w:rPr>
                <w:color w:val="000000"/>
                <w:sz w:val="20"/>
                <w:szCs w:val="20"/>
                <w:lang w:eastAsia="en-CA"/>
              </w:rPr>
              <w:t>856,019</w:t>
            </w:r>
          </w:p>
        </w:tc>
        <w:tc>
          <w:tcPr>
            <w:tcW w:w="1166" w:type="dxa"/>
          </w:tcPr>
          <w:p w14:paraId="4FA3F1B2" w14:textId="77777777" w:rsidR="00A05DBE" w:rsidRPr="002202AB" w:rsidRDefault="00A05DBE">
            <w:pPr>
              <w:jc w:val="right"/>
              <w:rPr>
                <w:color w:val="000000"/>
                <w:sz w:val="20"/>
                <w:szCs w:val="20"/>
                <w:lang w:eastAsia="en-CA"/>
              </w:rPr>
            </w:pPr>
            <w:r w:rsidRPr="002202AB">
              <w:rPr>
                <w:color w:val="000000"/>
                <w:sz w:val="20"/>
                <w:szCs w:val="20"/>
                <w:lang w:eastAsia="en-CA"/>
              </w:rPr>
              <w:t>0</w:t>
            </w:r>
          </w:p>
        </w:tc>
        <w:tc>
          <w:tcPr>
            <w:tcW w:w="1167" w:type="dxa"/>
            <w:shd w:val="clear" w:color="auto" w:fill="auto"/>
            <w:noWrap/>
          </w:tcPr>
          <w:p w14:paraId="5F7C20FD" w14:textId="77777777" w:rsidR="00A05DBE" w:rsidRPr="002202AB" w:rsidRDefault="00A05DBE">
            <w:pPr>
              <w:jc w:val="right"/>
              <w:rPr>
                <w:b/>
                <w:color w:val="000000"/>
                <w:sz w:val="20"/>
                <w:szCs w:val="20"/>
                <w:lang w:eastAsia="en-CA"/>
              </w:rPr>
            </w:pPr>
            <w:r w:rsidRPr="002202AB">
              <w:rPr>
                <w:b/>
                <w:color w:val="000000"/>
                <w:sz w:val="20"/>
                <w:szCs w:val="20"/>
                <w:lang w:eastAsia="en-CA"/>
              </w:rPr>
              <w:t>856,019</w:t>
            </w:r>
          </w:p>
        </w:tc>
        <w:tc>
          <w:tcPr>
            <w:tcW w:w="1424" w:type="dxa"/>
            <w:vMerge/>
            <w:shd w:val="clear" w:color="auto" w:fill="auto"/>
            <w:vAlign w:val="center"/>
          </w:tcPr>
          <w:p w14:paraId="380A7642" w14:textId="77777777" w:rsidR="00A05DBE" w:rsidRPr="002202AB" w:rsidRDefault="00A05DBE">
            <w:pPr>
              <w:jc w:val="center"/>
              <w:rPr>
                <w:color w:val="000000"/>
                <w:sz w:val="20"/>
                <w:szCs w:val="20"/>
                <w:lang w:eastAsia="en-CA"/>
              </w:rPr>
            </w:pPr>
          </w:p>
        </w:tc>
      </w:tr>
      <w:tr w:rsidR="00A05DBE" w:rsidRPr="002202AB" w14:paraId="12ECDAEB" w14:textId="77777777">
        <w:tc>
          <w:tcPr>
            <w:tcW w:w="828" w:type="dxa"/>
            <w:vMerge w:val="restart"/>
            <w:shd w:val="clear" w:color="auto" w:fill="auto"/>
          </w:tcPr>
          <w:p w14:paraId="13D1C99F" w14:textId="77777777" w:rsidR="00A05DBE" w:rsidRPr="002202AB" w:rsidRDefault="00A05DBE">
            <w:pPr>
              <w:jc w:val="left"/>
              <w:rPr>
                <w:color w:val="000000"/>
                <w:sz w:val="20"/>
                <w:szCs w:val="20"/>
                <w:lang w:eastAsia="en-CA"/>
              </w:rPr>
            </w:pPr>
            <w:r w:rsidRPr="002202AB">
              <w:rPr>
                <w:color w:val="000000"/>
                <w:sz w:val="20"/>
                <w:szCs w:val="20"/>
                <w:lang w:eastAsia="en-CA"/>
              </w:rPr>
              <w:t>Fifth</w:t>
            </w:r>
          </w:p>
        </w:tc>
        <w:tc>
          <w:tcPr>
            <w:tcW w:w="1134" w:type="dxa"/>
            <w:shd w:val="clear" w:color="auto" w:fill="auto"/>
          </w:tcPr>
          <w:p w14:paraId="7230906E" w14:textId="193D5150" w:rsidR="00A05DBE" w:rsidRPr="002202AB" w:rsidRDefault="00A05DBE">
            <w:pPr>
              <w:rPr>
                <w:b/>
                <w:bCs/>
                <w:color w:val="000000"/>
                <w:sz w:val="20"/>
                <w:szCs w:val="20"/>
                <w:lang w:eastAsia="en-CA"/>
              </w:rPr>
            </w:pPr>
            <w:r w:rsidRPr="002202AB">
              <w:rPr>
                <w:bCs/>
                <w:color w:val="000000"/>
                <w:sz w:val="20"/>
                <w:szCs w:val="20"/>
                <w:lang w:eastAsia="en-CA"/>
              </w:rPr>
              <w:t>Approved</w:t>
            </w:r>
          </w:p>
        </w:tc>
        <w:tc>
          <w:tcPr>
            <w:tcW w:w="1308" w:type="dxa"/>
            <w:shd w:val="clear" w:color="auto" w:fill="auto"/>
          </w:tcPr>
          <w:p w14:paraId="4C21CA97" w14:textId="77777777" w:rsidR="00A05DBE" w:rsidRPr="002202AB" w:rsidRDefault="00A05DBE">
            <w:pPr>
              <w:jc w:val="right"/>
              <w:rPr>
                <w:bCs/>
                <w:color w:val="000000"/>
                <w:sz w:val="20"/>
                <w:szCs w:val="20"/>
                <w:lang w:eastAsia="en-CA"/>
              </w:rPr>
            </w:pPr>
            <w:r w:rsidRPr="002202AB">
              <w:rPr>
                <w:bCs/>
                <w:color w:val="000000"/>
                <w:sz w:val="20"/>
                <w:szCs w:val="20"/>
                <w:lang w:eastAsia="en-CA"/>
              </w:rPr>
              <w:t>***1,400,000</w:t>
            </w:r>
          </w:p>
        </w:tc>
        <w:tc>
          <w:tcPr>
            <w:tcW w:w="1166" w:type="dxa"/>
            <w:shd w:val="clear" w:color="auto" w:fill="auto"/>
          </w:tcPr>
          <w:p w14:paraId="4765DBCC" w14:textId="77777777" w:rsidR="00A05DBE" w:rsidRPr="002202AB" w:rsidRDefault="00A05DBE">
            <w:pPr>
              <w:jc w:val="right"/>
              <w:rPr>
                <w:bCs/>
                <w:sz w:val="20"/>
                <w:szCs w:val="20"/>
              </w:rPr>
            </w:pPr>
            <w:r w:rsidRPr="002202AB">
              <w:rPr>
                <w:bCs/>
                <w:sz w:val="20"/>
                <w:szCs w:val="20"/>
              </w:rPr>
              <w:t>116,000</w:t>
            </w:r>
          </w:p>
        </w:tc>
        <w:tc>
          <w:tcPr>
            <w:tcW w:w="1167" w:type="dxa"/>
            <w:shd w:val="clear" w:color="auto" w:fill="auto"/>
          </w:tcPr>
          <w:p w14:paraId="29ADEBE4" w14:textId="238F14D3" w:rsidR="00A05DBE" w:rsidRPr="002202AB" w:rsidRDefault="00A05DBE">
            <w:pPr>
              <w:jc w:val="right"/>
              <w:rPr>
                <w:bCs/>
                <w:color w:val="000000"/>
                <w:sz w:val="20"/>
                <w:szCs w:val="20"/>
                <w:lang w:eastAsia="en-CA"/>
              </w:rPr>
            </w:pPr>
            <w:r w:rsidRPr="002202AB">
              <w:rPr>
                <w:bCs/>
                <w:color w:val="000000"/>
                <w:sz w:val="20"/>
                <w:szCs w:val="20"/>
                <w:lang w:eastAsia="en-CA"/>
              </w:rPr>
              <w:t>1,500,000</w:t>
            </w:r>
          </w:p>
        </w:tc>
        <w:tc>
          <w:tcPr>
            <w:tcW w:w="1166" w:type="dxa"/>
          </w:tcPr>
          <w:p w14:paraId="103F47F2" w14:textId="77777777" w:rsidR="00A05DBE" w:rsidRPr="002202AB" w:rsidRDefault="00A05DBE">
            <w:pPr>
              <w:jc w:val="right"/>
              <w:rPr>
                <w:bCs/>
                <w:sz w:val="20"/>
                <w:szCs w:val="20"/>
              </w:rPr>
            </w:pPr>
            <w:r w:rsidRPr="002202AB">
              <w:rPr>
                <w:bCs/>
                <w:sz w:val="20"/>
                <w:szCs w:val="20"/>
              </w:rPr>
              <w:t>0</w:t>
            </w:r>
          </w:p>
        </w:tc>
        <w:tc>
          <w:tcPr>
            <w:tcW w:w="1167" w:type="dxa"/>
            <w:shd w:val="clear" w:color="auto" w:fill="auto"/>
          </w:tcPr>
          <w:p w14:paraId="66B7D8A4" w14:textId="77777777" w:rsidR="00A05DBE" w:rsidRPr="002202AB" w:rsidRDefault="00A05DBE">
            <w:pPr>
              <w:jc w:val="right"/>
              <w:rPr>
                <w:b/>
                <w:color w:val="000000"/>
                <w:sz w:val="20"/>
                <w:szCs w:val="20"/>
                <w:lang w:eastAsia="en-CA"/>
              </w:rPr>
            </w:pPr>
            <w:r w:rsidRPr="002202AB">
              <w:rPr>
                <w:b/>
                <w:color w:val="000000"/>
                <w:sz w:val="20"/>
                <w:szCs w:val="20"/>
                <w:lang w:eastAsia="en-CA"/>
              </w:rPr>
              <w:t>3,016,000</w:t>
            </w:r>
          </w:p>
        </w:tc>
        <w:tc>
          <w:tcPr>
            <w:tcW w:w="1424" w:type="dxa"/>
            <w:vMerge w:val="restart"/>
            <w:shd w:val="clear" w:color="auto" w:fill="auto"/>
            <w:vAlign w:val="center"/>
          </w:tcPr>
          <w:p w14:paraId="35FF0197" w14:textId="77777777" w:rsidR="00A05DBE" w:rsidRPr="002202AB" w:rsidRDefault="00A05DBE">
            <w:pPr>
              <w:jc w:val="center"/>
              <w:rPr>
                <w:bCs/>
                <w:color w:val="000000"/>
                <w:sz w:val="20"/>
                <w:szCs w:val="20"/>
                <w:lang w:eastAsia="en-CA"/>
              </w:rPr>
            </w:pPr>
            <w:r w:rsidRPr="002202AB">
              <w:rPr>
                <w:bCs/>
                <w:color w:val="000000"/>
                <w:sz w:val="20"/>
                <w:szCs w:val="20"/>
                <w:lang w:eastAsia="en-CA"/>
              </w:rPr>
              <w:t>31</w:t>
            </w:r>
          </w:p>
        </w:tc>
      </w:tr>
      <w:tr w:rsidR="00A05DBE" w:rsidRPr="002202AB" w14:paraId="103FD941" w14:textId="77777777">
        <w:tc>
          <w:tcPr>
            <w:tcW w:w="828" w:type="dxa"/>
            <w:vMerge/>
            <w:shd w:val="clear" w:color="auto" w:fill="auto"/>
          </w:tcPr>
          <w:p w14:paraId="239733C7" w14:textId="77777777" w:rsidR="00A05DBE" w:rsidRPr="002202AB" w:rsidRDefault="00A05DBE">
            <w:pPr>
              <w:jc w:val="left"/>
              <w:rPr>
                <w:b/>
                <w:bCs/>
                <w:color w:val="000000"/>
                <w:sz w:val="20"/>
                <w:szCs w:val="20"/>
                <w:lang w:eastAsia="en-CA"/>
              </w:rPr>
            </w:pPr>
          </w:p>
        </w:tc>
        <w:tc>
          <w:tcPr>
            <w:tcW w:w="1134" w:type="dxa"/>
            <w:shd w:val="clear" w:color="auto" w:fill="auto"/>
          </w:tcPr>
          <w:p w14:paraId="7AAA1AED" w14:textId="60651AEA" w:rsidR="00A05DBE" w:rsidRPr="002202AB" w:rsidRDefault="00A05DBE">
            <w:pPr>
              <w:rPr>
                <w:b/>
                <w:bCs/>
                <w:color w:val="000000"/>
                <w:sz w:val="20"/>
                <w:szCs w:val="20"/>
                <w:lang w:eastAsia="en-CA"/>
              </w:rPr>
            </w:pPr>
            <w:r w:rsidRPr="002202AB">
              <w:rPr>
                <w:bCs/>
                <w:color w:val="000000"/>
                <w:sz w:val="20"/>
                <w:szCs w:val="20"/>
                <w:lang w:eastAsia="en-CA"/>
              </w:rPr>
              <w:t>Disbursed</w:t>
            </w:r>
          </w:p>
        </w:tc>
        <w:tc>
          <w:tcPr>
            <w:tcW w:w="1308" w:type="dxa"/>
            <w:shd w:val="clear" w:color="auto" w:fill="auto"/>
          </w:tcPr>
          <w:p w14:paraId="6AD7FACB" w14:textId="77777777" w:rsidR="00A05DBE" w:rsidRPr="002202AB" w:rsidRDefault="00A05DBE">
            <w:pPr>
              <w:jc w:val="right"/>
              <w:rPr>
                <w:bCs/>
                <w:color w:val="000000"/>
                <w:sz w:val="20"/>
                <w:szCs w:val="20"/>
                <w:lang w:eastAsia="en-CA"/>
              </w:rPr>
            </w:pPr>
            <w:r w:rsidRPr="002202AB">
              <w:rPr>
                <w:bCs/>
                <w:color w:val="000000"/>
                <w:sz w:val="20"/>
                <w:szCs w:val="20"/>
                <w:lang w:eastAsia="en-CA"/>
              </w:rPr>
              <w:t>317,617</w:t>
            </w:r>
          </w:p>
        </w:tc>
        <w:tc>
          <w:tcPr>
            <w:tcW w:w="1166" w:type="dxa"/>
            <w:shd w:val="clear" w:color="auto" w:fill="auto"/>
          </w:tcPr>
          <w:p w14:paraId="7ABD31F5" w14:textId="77777777" w:rsidR="00A05DBE" w:rsidRPr="002202AB" w:rsidRDefault="00A05DBE">
            <w:pPr>
              <w:jc w:val="right"/>
              <w:rPr>
                <w:bCs/>
                <w:sz w:val="20"/>
                <w:szCs w:val="20"/>
              </w:rPr>
            </w:pPr>
            <w:r w:rsidRPr="002202AB">
              <w:rPr>
                <w:bCs/>
                <w:sz w:val="20"/>
                <w:szCs w:val="20"/>
              </w:rPr>
              <w:t>34,641</w:t>
            </w:r>
          </w:p>
        </w:tc>
        <w:tc>
          <w:tcPr>
            <w:tcW w:w="1167" w:type="dxa"/>
            <w:shd w:val="clear" w:color="auto" w:fill="auto"/>
          </w:tcPr>
          <w:p w14:paraId="473279B7" w14:textId="77777777" w:rsidR="00A05DBE" w:rsidRPr="002202AB" w:rsidRDefault="00A05DBE">
            <w:pPr>
              <w:jc w:val="right"/>
              <w:rPr>
                <w:bCs/>
                <w:color w:val="000000"/>
                <w:sz w:val="20"/>
                <w:szCs w:val="20"/>
                <w:lang w:eastAsia="en-CA"/>
              </w:rPr>
            </w:pPr>
            <w:r w:rsidRPr="002202AB">
              <w:rPr>
                <w:bCs/>
                <w:color w:val="000000"/>
                <w:sz w:val="20"/>
                <w:szCs w:val="20"/>
                <w:lang w:eastAsia="en-CA"/>
              </w:rPr>
              <w:t>583,652</w:t>
            </w:r>
          </w:p>
        </w:tc>
        <w:tc>
          <w:tcPr>
            <w:tcW w:w="1166" w:type="dxa"/>
          </w:tcPr>
          <w:p w14:paraId="7674491A" w14:textId="77777777" w:rsidR="00A05DBE" w:rsidRPr="002202AB" w:rsidRDefault="00A05DBE">
            <w:pPr>
              <w:jc w:val="right"/>
              <w:rPr>
                <w:bCs/>
                <w:sz w:val="20"/>
                <w:szCs w:val="20"/>
              </w:rPr>
            </w:pPr>
            <w:r w:rsidRPr="002202AB">
              <w:rPr>
                <w:bCs/>
                <w:sz w:val="20"/>
                <w:szCs w:val="20"/>
              </w:rPr>
              <w:t>0</w:t>
            </w:r>
          </w:p>
        </w:tc>
        <w:tc>
          <w:tcPr>
            <w:tcW w:w="1167" w:type="dxa"/>
            <w:shd w:val="clear" w:color="auto" w:fill="auto"/>
          </w:tcPr>
          <w:p w14:paraId="662572AA" w14:textId="77777777" w:rsidR="00A05DBE" w:rsidRPr="002202AB" w:rsidRDefault="00A05DBE">
            <w:pPr>
              <w:jc w:val="right"/>
              <w:rPr>
                <w:b/>
                <w:color w:val="000000"/>
                <w:sz w:val="20"/>
                <w:szCs w:val="20"/>
                <w:lang w:eastAsia="en-CA"/>
              </w:rPr>
            </w:pPr>
            <w:r w:rsidRPr="002202AB">
              <w:rPr>
                <w:b/>
                <w:color w:val="000000"/>
                <w:sz w:val="20"/>
                <w:szCs w:val="20"/>
                <w:lang w:eastAsia="en-CA"/>
              </w:rPr>
              <w:t>935,910</w:t>
            </w:r>
          </w:p>
        </w:tc>
        <w:tc>
          <w:tcPr>
            <w:tcW w:w="1424" w:type="dxa"/>
            <w:vMerge/>
            <w:shd w:val="clear" w:color="auto" w:fill="auto"/>
            <w:vAlign w:val="center"/>
          </w:tcPr>
          <w:p w14:paraId="45ACC64A" w14:textId="77777777" w:rsidR="00A05DBE" w:rsidRPr="002202AB" w:rsidRDefault="00A05DBE">
            <w:pPr>
              <w:jc w:val="center"/>
              <w:rPr>
                <w:b/>
                <w:color w:val="000000"/>
                <w:sz w:val="20"/>
                <w:szCs w:val="20"/>
                <w:lang w:eastAsia="en-CA"/>
              </w:rPr>
            </w:pPr>
          </w:p>
        </w:tc>
      </w:tr>
      <w:tr w:rsidR="00A05DBE" w:rsidRPr="002202AB" w14:paraId="1D919E75" w14:textId="77777777">
        <w:tc>
          <w:tcPr>
            <w:tcW w:w="828" w:type="dxa"/>
            <w:vMerge w:val="restart"/>
            <w:shd w:val="clear" w:color="auto" w:fill="auto"/>
            <w:hideMark/>
          </w:tcPr>
          <w:p w14:paraId="7C7E5A51" w14:textId="77777777" w:rsidR="00A05DBE" w:rsidRPr="002202AB" w:rsidRDefault="00A05DBE">
            <w:pPr>
              <w:jc w:val="left"/>
              <w:rPr>
                <w:b/>
                <w:bCs/>
                <w:color w:val="000000"/>
                <w:sz w:val="20"/>
                <w:szCs w:val="20"/>
                <w:lang w:eastAsia="en-CA"/>
              </w:rPr>
            </w:pPr>
            <w:r w:rsidRPr="002202AB">
              <w:rPr>
                <w:b/>
                <w:bCs/>
                <w:color w:val="000000"/>
                <w:sz w:val="20"/>
                <w:szCs w:val="20"/>
                <w:lang w:eastAsia="en-CA"/>
              </w:rPr>
              <w:t>Total</w:t>
            </w:r>
          </w:p>
        </w:tc>
        <w:tc>
          <w:tcPr>
            <w:tcW w:w="1134" w:type="dxa"/>
            <w:shd w:val="clear" w:color="auto" w:fill="auto"/>
            <w:hideMark/>
          </w:tcPr>
          <w:p w14:paraId="165BCF1D" w14:textId="21C66D55" w:rsidR="00A05DBE" w:rsidRPr="002202AB" w:rsidRDefault="00A05DBE">
            <w:pPr>
              <w:rPr>
                <w:b/>
                <w:bCs/>
                <w:color w:val="000000"/>
                <w:sz w:val="20"/>
                <w:szCs w:val="20"/>
                <w:lang w:eastAsia="en-CA"/>
              </w:rPr>
            </w:pPr>
            <w:r w:rsidRPr="002202AB">
              <w:rPr>
                <w:b/>
                <w:bCs/>
                <w:color w:val="000000"/>
                <w:sz w:val="20"/>
                <w:szCs w:val="20"/>
                <w:lang w:eastAsia="en-CA"/>
              </w:rPr>
              <w:t>Approved</w:t>
            </w:r>
          </w:p>
        </w:tc>
        <w:tc>
          <w:tcPr>
            <w:tcW w:w="1308" w:type="dxa"/>
            <w:shd w:val="clear" w:color="auto" w:fill="auto"/>
          </w:tcPr>
          <w:p w14:paraId="5B253E69" w14:textId="77777777" w:rsidR="00A05DBE" w:rsidRPr="002202AB" w:rsidRDefault="00A05DBE">
            <w:pPr>
              <w:jc w:val="right"/>
              <w:rPr>
                <w:b/>
                <w:color w:val="000000"/>
                <w:sz w:val="20"/>
                <w:szCs w:val="20"/>
                <w:lang w:eastAsia="en-CA"/>
              </w:rPr>
            </w:pPr>
            <w:r w:rsidRPr="002202AB">
              <w:rPr>
                <w:b/>
                <w:color w:val="000000"/>
                <w:sz w:val="20"/>
                <w:szCs w:val="20"/>
                <w:lang w:eastAsia="en-CA"/>
              </w:rPr>
              <w:t>14,275,000</w:t>
            </w:r>
          </w:p>
        </w:tc>
        <w:tc>
          <w:tcPr>
            <w:tcW w:w="1166" w:type="dxa"/>
            <w:shd w:val="clear" w:color="auto" w:fill="auto"/>
          </w:tcPr>
          <w:p w14:paraId="3ED828CC" w14:textId="77777777" w:rsidR="00A05DBE" w:rsidRPr="002202AB" w:rsidRDefault="00A05DBE">
            <w:pPr>
              <w:jc w:val="right"/>
              <w:rPr>
                <w:b/>
                <w:color w:val="000000"/>
                <w:sz w:val="20"/>
                <w:szCs w:val="20"/>
                <w:lang w:eastAsia="en-CA"/>
              </w:rPr>
            </w:pPr>
            <w:r w:rsidRPr="002202AB">
              <w:rPr>
                <w:b/>
                <w:sz w:val="20"/>
                <w:szCs w:val="20"/>
              </w:rPr>
              <w:t>3,767,128</w:t>
            </w:r>
          </w:p>
        </w:tc>
        <w:tc>
          <w:tcPr>
            <w:tcW w:w="1167" w:type="dxa"/>
            <w:shd w:val="clear" w:color="auto" w:fill="auto"/>
          </w:tcPr>
          <w:p w14:paraId="05A1EE1C" w14:textId="77777777" w:rsidR="00A05DBE" w:rsidRPr="002202AB" w:rsidRDefault="00A05DBE">
            <w:pPr>
              <w:jc w:val="right"/>
              <w:rPr>
                <w:b/>
                <w:color w:val="000000"/>
                <w:sz w:val="20"/>
                <w:szCs w:val="20"/>
                <w:lang w:eastAsia="en-CA"/>
              </w:rPr>
            </w:pPr>
            <w:r w:rsidRPr="002202AB">
              <w:rPr>
                <w:b/>
                <w:color w:val="000000"/>
                <w:sz w:val="20"/>
                <w:szCs w:val="20"/>
                <w:lang w:eastAsia="en-CA"/>
              </w:rPr>
              <w:t>6,854,546</w:t>
            </w:r>
          </w:p>
        </w:tc>
        <w:tc>
          <w:tcPr>
            <w:tcW w:w="1166" w:type="dxa"/>
          </w:tcPr>
          <w:p w14:paraId="30384D0A" w14:textId="77777777" w:rsidR="00A05DBE" w:rsidRPr="002202AB" w:rsidRDefault="00A05DBE">
            <w:pPr>
              <w:jc w:val="right"/>
              <w:rPr>
                <w:b/>
                <w:sz w:val="20"/>
                <w:szCs w:val="20"/>
              </w:rPr>
            </w:pPr>
            <w:r w:rsidRPr="002202AB">
              <w:rPr>
                <w:b/>
                <w:sz w:val="20"/>
                <w:szCs w:val="20"/>
              </w:rPr>
              <w:t>250,000</w:t>
            </w:r>
          </w:p>
        </w:tc>
        <w:tc>
          <w:tcPr>
            <w:tcW w:w="1167" w:type="dxa"/>
            <w:shd w:val="clear" w:color="auto" w:fill="auto"/>
          </w:tcPr>
          <w:p w14:paraId="7AF03A31" w14:textId="77777777" w:rsidR="00A05DBE" w:rsidRPr="002202AB" w:rsidRDefault="00A05DBE">
            <w:pPr>
              <w:jc w:val="right"/>
              <w:rPr>
                <w:b/>
                <w:color w:val="000000"/>
                <w:sz w:val="20"/>
                <w:szCs w:val="20"/>
                <w:lang w:eastAsia="en-CA"/>
              </w:rPr>
            </w:pPr>
            <w:r w:rsidRPr="002202AB">
              <w:rPr>
                <w:b/>
                <w:color w:val="000000"/>
                <w:sz w:val="20"/>
                <w:szCs w:val="20"/>
                <w:lang w:eastAsia="en-CA"/>
              </w:rPr>
              <w:t>25,146,674</w:t>
            </w:r>
          </w:p>
        </w:tc>
        <w:tc>
          <w:tcPr>
            <w:tcW w:w="1424" w:type="dxa"/>
            <w:vMerge w:val="restart"/>
            <w:shd w:val="clear" w:color="auto" w:fill="auto"/>
            <w:vAlign w:val="center"/>
          </w:tcPr>
          <w:p w14:paraId="6CF56787" w14:textId="77777777" w:rsidR="00A05DBE" w:rsidRPr="002202AB" w:rsidRDefault="00A05DBE">
            <w:pPr>
              <w:jc w:val="center"/>
              <w:rPr>
                <w:b/>
                <w:color w:val="000000"/>
                <w:sz w:val="20"/>
                <w:szCs w:val="20"/>
                <w:lang w:eastAsia="en-CA"/>
              </w:rPr>
            </w:pPr>
            <w:r w:rsidRPr="002202AB">
              <w:rPr>
                <w:b/>
                <w:color w:val="000000"/>
                <w:sz w:val="20"/>
                <w:szCs w:val="20"/>
                <w:lang w:eastAsia="en-CA"/>
              </w:rPr>
              <w:t>80</w:t>
            </w:r>
          </w:p>
        </w:tc>
      </w:tr>
      <w:tr w:rsidR="00A05DBE" w:rsidRPr="002202AB" w14:paraId="746E8E60" w14:textId="77777777">
        <w:tc>
          <w:tcPr>
            <w:tcW w:w="828" w:type="dxa"/>
            <w:vMerge/>
            <w:shd w:val="clear" w:color="auto" w:fill="auto"/>
          </w:tcPr>
          <w:p w14:paraId="76789E15" w14:textId="77777777" w:rsidR="00A05DBE" w:rsidRPr="002202AB" w:rsidRDefault="00A05DBE">
            <w:pPr>
              <w:jc w:val="left"/>
              <w:rPr>
                <w:b/>
                <w:bCs/>
                <w:color w:val="000000"/>
                <w:sz w:val="20"/>
                <w:szCs w:val="20"/>
                <w:lang w:eastAsia="en-CA"/>
              </w:rPr>
            </w:pPr>
          </w:p>
        </w:tc>
        <w:tc>
          <w:tcPr>
            <w:tcW w:w="1134" w:type="dxa"/>
            <w:shd w:val="clear" w:color="auto" w:fill="auto"/>
          </w:tcPr>
          <w:p w14:paraId="0C557295" w14:textId="545D260D" w:rsidR="00A05DBE" w:rsidRPr="002202AB" w:rsidRDefault="00A05DBE">
            <w:pPr>
              <w:rPr>
                <w:b/>
                <w:bCs/>
                <w:color w:val="000000"/>
                <w:sz w:val="20"/>
                <w:szCs w:val="20"/>
                <w:lang w:eastAsia="en-CA"/>
              </w:rPr>
            </w:pPr>
            <w:r w:rsidRPr="002202AB">
              <w:rPr>
                <w:b/>
                <w:bCs/>
                <w:color w:val="000000"/>
                <w:sz w:val="20"/>
                <w:szCs w:val="20"/>
                <w:lang w:eastAsia="en-CA"/>
              </w:rPr>
              <w:t>Disbursed</w:t>
            </w:r>
          </w:p>
        </w:tc>
        <w:tc>
          <w:tcPr>
            <w:tcW w:w="1308" w:type="dxa"/>
            <w:shd w:val="clear" w:color="auto" w:fill="auto"/>
          </w:tcPr>
          <w:p w14:paraId="451987C9" w14:textId="77777777" w:rsidR="00A05DBE" w:rsidRPr="002202AB" w:rsidRDefault="00A05DBE">
            <w:pPr>
              <w:jc w:val="right"/>
              <w:rPr>
                <w:b/>
                <w:bCs/>
                <w:color w:val="000000"/>
                <w:sz w:val="20"/>
                <w:szCs w:val="20"/>
                <w:lang w:eastAsia="en-CA"/>
              </w:rPr>
            </w:pPr>
            <w:r w:rsidRPr="002202AB">
              <w:rPr>
                <w:b/>
                <w:bCs/>
                <w:sz w:val="20"/>
                <w:szCs w:val="20"/>
              </w:rPr>
              <w:t>11,478,230</w:t>
            </w:r>
          </w:p>
        </w:tc>
        <w:tc>
          <w:tcPr>
            <w:tcW w:w="1166" w:type="dxa"/>
            <w:shd w:val="clear" w:color="auto" w:fill="auto"/>
          </w:tcPr>
          <w:p w14:paraId="7F7AF2B2" w14:textId="77777777" w:rsidR="00A05DBE" w:rsidRPr="002202AB" w:rsidRDefault="00A05DBE">
            <w:pPr>
              <w:jc w:val="right"/>
              <w:rPr>
                <w:b/>
                <w:bCs/>
                <w:color w:val="000000"/>
                <w:sz w:val="20"/>
                <w:szCs w:val="20"/>
                <w:lang w:eastAsia="en-CA"/>
              </w:rPr>
            </w:pPr>
            <w:r w:rsidRPr="002202AB">
              <w:rPr>
                <w:b/>
                <w:bCs/>
                <w:sz w:val="20"/>
                <w:szCs w:val="20"/>
              </w:rPr>
              <w:t>2,895,318</w:t>
            </w:r>
          </w:p>
        </w:tc>
        <w:tc>
          <w:tcPr>
            <w:tcW w:w="1167" w:type="dxa"/>
            <w:shd w:val="clear" w:color="auto" w:fill="auto"/>
          </w:tcPr>
          <w:p w14:paraId="2ABD9E36" w14:textId="77777777" w:rsidR="00A05DBE" w:rsidRPr="002202AB" w:rsidRDefault="00A05DBE">
            <w:pPr>
              <w:jc w:val="right"/>
              <w:rPr>
                <w:b/>
                <w:bCs/>
                <w:color w:val="000000"/>
                <w:sz w:val="20"/>
                <w:szCs w:val="20"/>
                <w:lang w:eastAsia="en-CA"/>
              </w:rPr>
            </w:pPr>
            <w:r w:rsidRPr="002202AB">
              <w:rPr>
                <w:b/>
                <w:bCs/>
                <w:sz w:val="20"/>
                <w:szCs w:val="20"/>
              </w:rPr>
              <w:t>5,374,611</w:t>
            </w:r>
          </w:p>
        </w:tc>
        <w:tc>
          <w:tcPr>
            <w:tcW w:w="1166" w:type="dxa"/>
          </w:tcPr>
          <w:p w14:paraId="476B47B9" w14:textId="77777777" w:rsidR="00A05DBE" w:rsidRPr="002202AB" w:rsidRDefault="00A05DBE">
            <w:pPr>
              <w:jc w:val="right"/>
              <w:rPr>
                <w:b/>
                <w:sz w:val="20"/>
                <w:szCs w:val="20"/>
              </w:rPr>
            </w:pPr>
            <w:r w:rsidRPr="002202AB">
              <w:rPr>
                <w:b/>
                <w:sz w:val="20"/>
                <w:szCs w:val="20"/>
              </w:rPr>
              <w:t>250,000</w:t>
            </w:r>
          </w:p>
        </w:tc>
        <w:tc>
          <w:tcPr>
            <w:tcW w:w="1167" w:type="dxa"/>
            <w:shd w:val="clear" w:color="auto" w:fill="auto"/>
          </w:tcPr>
          <w:p w14:paraId="79AB5055" w14:textId="77777777" w:rsidR="00A05DBE" w:rsidRPr="002202AB" w:rsidRDefault="00A05DBE">
            <w:pPr>
              <w:jc w:val="right"/>
              <w:rPr>
                <w:b/>
                <w:bCs/>
                <w:color w:val="000000"/>
                <w:sz w:val="20"/>
                <w:szCs w:val="20"/>
              </w:rPr>
            </w:pPr>
            <w:r w:rsidRPr="002202AB">
              <w:rPr>
                <w:b/>
                <w:bCs/>
                <w:color w:val="000000"/>
                <w:sz w:val="20"/>
                <w:szCs w:val="20"/>
              </w:rPr>
              <w:t>19,998,159</w:t>
            </w:r>
          </w:p>
        </w:tc>
        <w:tc>
          <w:tcPr>
            <w:tcW w:w="1424" w:type="dxa"/>
            <w:vMerge/>
            <w:shd w:val="clear" w:color="auto" w:fill="FFFF00"/>
          </w:tcPr>
          <w:p w14:paraId="3C35BBB3" w14:textId="77777777" w:rsidR="00A05DBE" w:rsidRPr="002202AB" w:rsidRDefault="00A05DBE">
            <w:pPr>
              <w:jc w:val="center"/>
              <w:rPr>
                <w:color w:val="000000"/>
                <w:sz w:val="20"/>
                <w:szCs w:val="20"/>
                <w:lang w:eastAsia="en-CA"/>
              </w:rPr>
            </w:pPr>
          </w:p>
        </w:tc>
      </w:tr>
      <w:tr w:rsidR="00A05DBE" w:rsidRPr="002202AB" w14:paraId="4BDE2C82" w14:textId="77777777">
        <w:tc>
          <w:tcPr>
            <w:tcW w:w="828" w:type="dxa"/>
            <w:shd w:val="clear" w:color="auto" w:fill="auto"/>
          </w:tcPr>
          <w:p w14:paraId="5058FC99" w14:textId="77777777" w:rsidR="00A05DBE" w:rsidRPr="002202AB" w:rsidRDefault="00A05DBE">
            <w:pPr>
              <w:jc w:val="left"/>
              <w:rPr>
                <w:color w:val="000000"/>
                <w:sz w:val="20"/>
                <w:szCs w:val="20"/>
                <w:lang w:eastAsia="en-CA"/>
              </w:rPr>
            </w:pPr>
          </w:p>
        </w:tc>
        <w:tc>
          <w:tcPr>
            <w:tcW w:w="1134" w:type="dxa"/>
            <w:shd w:val="clear" w:color="auto" w:fill="auto"/>
          </w:tcPr>
          <w:p w14:paraId="00DF6003" w14:textId="77777777" w:rsidR="00A05DBE" w:rsidRPr="002202AB" w:rsidRDefault="00A05DBE">
            <w:pPr>
              <w:rPr>
                <w:color w:val="000000"/>
                <w:sz w:val="20"/>
                <w:szCs w:val="20"/>
                <w:lang w:eastAsia="en-CA"/>
              </w:rPr>
            </w:pPr>
            <w:r w:rsidRPr="002202AB">
              <w:rPr>
                <w:color w:val="000000"/>
                <w:sz w:val="20"/>
                <w:szCs w:val="20"/>
                <w:lang w:eastAsia="en-CA"/>
              </w:rPr>
              <w:t>Balance</w:t>
            </w:r>
          </w:p>
        </w:tc>
        <w:tc>
          <w:tcPr>
            <w:tcW w:w="1308" w:type="dxa"/>
            <w:shd w:val="clear" w:color="auto" w:fill="auto"/>
          </w:tcPr>
          <w:p w14:paraId="1473122F" w14:textId="77777777" w:rsidR="00A05DBE" w:rsidRPr="002202AB" w:rsidRDefault="00A05DBE">
            <w:pPr>
              <w:jc w:val="right"/>
              <w:rPr>
                <w:bCs/>
                <w:color w:val="000000"/>
                <w:sz w:val="20"/>
                <w:szCs w:val="20"/>
                <w:lang w:eastAsia="en-CA"/>
              </w:rPr>
            </w:pPr>
            <w:r w:rsidRPr="002202AB">
              <w:rPr>
                <w:bCs/>
                <w:color w:val="000000"/>
                <w:sz w:val="20"/>
                <w:szCs w:val="20"/>
                <w:lang w:eastAsia="en-CA"/>
              </w:rPr>
              <w:t>2,796,770</w:t>
            </w:r>
          </w:p>
        </w:tc>
        <w:tc>
          <w:tcPr>
            <w:tcW w:w="1166" w:type="dxa"/>
          </w:tcPr>
          <w:p w14:paraId="1D8D464E" w14:textId="77777777" w:rsidR="00A05DBE" w:rsidRPr="002202AB" w:rsidRDefault="00A05DBE">
            <w:pPr>
              <w:jc w:val="right"/>
              <w:rPr>
                <w:bCs/>
                <w:color w:val="000000"/>
                <w:sz w:val="20"/>
                <w:szCs w:val="20"/>
                <w:lang w:eastAsia="en-CA"/>
              </w:rPr>
            </w:pPr>
            <w:r w:rsidRPr="002202AB">
              <w:rPr>
                <w:bCs/>
                <w:color w:val="000000"/>
                <w:sz w:val="20"/>
                <w:szCs w:val="20"/>
                <w:lang w:eastAsia="en-CA"/>
              </w:rPr>
              <w:t>871,810</w:t>
            </w:r>
          </w:p>
        </w:tc>
        <w:tc>
          <w:tcPr>
            <w:tcW w:w="1167" w:type="dxa"/>
          </w:tcPr>
          <w:p w14:paraId="4FCEEA46" w14:textId="77777777" w:rsidR="00A05DBE" w:rsidRPr="002202AB" w:rsidRDefault="00A05DBE">
            <w:pPr>
              <w:jc w:val="right"/>
              <w:rPr>
                <w:bCs/>
                <w:color w:val="000000"/>
                <w:sz w:val="20"/>
                <w:szCs w:val="20"/>
                <w:lang w:eastAsia="en-CA"/>
              </w:rPr>
            </w:pPr>
            <w:r w:rsidRPr="002202AB">
              <w:rPr>
                <w:bCs/>
                <w:color w:val="000000"/>
                <w:sz w:val="20"/>
                <w:szCs w:val="20"/>
                <w:lang w:eastAsia="en-CA"/>
              </w:rPr>
              <w:t>1,479,935</w:t>
            </w:r>
          </w:p>
        </w:tc>
        <w:tc>
          <w:tcPr>
            <w:tcW w:w="1166" w:type="dxa"/>
          </w:tcPr>
          <w:p w14:paraId="4FFE7002" w14:textId="77777777" w:rsidR="00A05DBE" w:rsidRPr="002202AB" w:rsidRDefault="00A05DBE">
            <w:pPr>
              <w:jc w:val="right"/>
              <w:rPr>
                <w:bCs/>
                <w:sz w:val="20"/>
                <w:szCs w:val="20"/>
              </w:rPr>
            </w:pPr>
            <w:r w:rsidRPr="002202AB">
              <w:rPr>
                <w:bCs/>
                <w:sz w:val="20"/>
                <w:szCs w:val="20"/>
              </w:rPr>
              <w:t>0</w:t>
            </w:r>
          </w:p>
        </w:tc>
        <w:tc>
          <w:tcPr>
            <w:tcW w:w="1167" w:type="dxa"/>
            <w:shd w:val="clear" w:color="auto" w:fill="auto"/>
          </w:tcPr>
          <w:p w14:paraId="6F1BE686" w14:textId="77777777" w:rsidR="00A05DBE" w:rsidRPr="002202AB" w:rsidRDefault="00A05DBE">
            <w:pPr>
              <w:jc w:val="right"/>
              <w:rPr>
                <w:bCs/>
                <w:color w:val="000000"/>
                <w:sz w:val="20"/>
                <w:szCs w:val="20"/>
                <w:lang w:eastAsia="en-CA"/>
              </w:rPr>
            </w:pPr>
            <w:r w:rsidRPr="002202AB">
              <w:rPr>
                <w:bCs/>
                <w:color w:val="000000"/>
                <w:sz w:val="20"/>
                <w:szCs w:val="20"/>
                <w:lang w:eastAsia="en-CA"/>
              </w:rPr>
              <w:t>5,148,515</w:t>
            </w:r>
          </w:p>
        </w:tc>
        <w:tc>
          <w:tcPr>
            <w:tcW w:w="1424" w:type="dxa"/>
            <w:vMerge/>
            <w:shd w:val="clear" w:color="auto" w:fill="FFFF00"/>
          </w:tcPr>
          <w:p w14:paraId="1C678ECE" w14:textId="77777777" w:rsidR="00A05DBE" w:rsidRPr="002202AB" w:rsidRDefault="00A05DBE">
            <w:pPr>
              <w:jc w:val="center"/>
              <w:rPr>
                <w:color w:val="000000"/>
                <w:sz w:val="20"/>
                <w:szCs w:val="20"/>
                <w:lang w:eastAsia="en-CA"/>
              </w:rPr>
            </w:pPr>
          </w:p>
        </w:tc>
      </w:tr>
    </w:tbl>
    <w:p w14:paraId="255E4F7E" w14:textId="77777777" w:rsidR="00A05DBE" w:rsidRPr="002202AB" w:rsidRDefault="00A05DBE" w:rsidP="00A05DBE">
      <w:pPr>
        <w:rPr>
          <w:sz w:val="18"/>
          <w:szCs w:val="18"/>
        </w:rPr>
      </w:pPr>
      <w:r w:rsidRPr="002202AB">
        <w:rPr>
          <w:sz w:val="18"/>
          <w:szCs w:val="18"/>
        </w:rPr>
        <w:t>* Including a deduction of US $202,100 in line with decision 88/61(a)(iii).</w:t>
      </w:r>
    </w:p>
    <w:p w14:paraId="2E1C6D91" w14:textId="77777777" w:rsidR="00A05DBE" w:rsidRPr="002202AB" w:rsidRDefault="00A05DBE" w:rsidP="00A05DBE">
      <w:pPr>
        <w:rPr>
          <w:sz w:val="18"/>
          <w:szCs w:val="18"/>
        </w:rPr>
      </w:pPr>
      <w:r w:rsidRPr="002202AB">
        <w:rPr>
          <w:sz w:val="18"/>
          <w:szCs w:val="18"/>
        </w:rPr>
        <w:t>** Value revised in line with decision 86/89(a)(ii).</w:t>
      </w:r>
    </w:p>
    <w:p w14:paraId="13A41085" w14:textId="77777777" w:rsidR="00A05DBE" w:rsidRPr="002202AB" w:rsidRDefault="00A05DBE" w:rsidP="00A05DBE">
      <w:pPr>
        <w:rPr>
          <w:sz w:val="18"/>
          <w:szCs w:val="18"/>
        </w:rPr>
      </w:pPr>
      <w:r w:rsidRPr="002202AB">
        <w:rPr>
          <w:sz w:val="18"/>
          <w:szCs w:val="18"/>
        </w:rPr>
        <w:t>*** Value revised in line with decision 88/61(a)(ii).</w:t>
      </w:r>
    </w:p>
    <w:p w14:paraId="181A84AD" w14:textId="77777777" w:rsidR="00A05DBE" w:rsidRPr="002202AB" w:rsidRDefault="00A05DBE" w:rsidP="00A05DBE">
      <w:pPr>
        <w:spacing w:before="240" w:after="240"/>
        <w:rPr>
          <w:u w:val="single"/>
        </w:rPr>
      </w:pPr>
      <w:r w:rsidRPr="002202AB">
        <w:rPr>
          <w:u w:val="single"/>
        </w:rPr>
        <w:t>Implementation plan for the sixth and final tranche of stage II of the HCFC phase</w:t>
      </w:r>
      <w:r w:rsidRPr="002202AB">
        <w:rPr>
          <w:u w:val="single"/>
        </w:rPr>
        <w:noBreakHyphen/>
        <w:t>out management plan</w:t>
      </w:r>
    </w:p>
    <w:p w14:paraId="4C60A9D4" w14:textId="77777777" w:rsidR="00A05DBE" w:rsidRPr="002202AB" w:rsidRDefault="00A05DBE" w:rsidP="00A05DBE">
      <w:pPr>
        <w:pStyle w:val="Heading1"/>
        <w:numPr>
          <w:ilvl w:val="0"/>
          <w:numId w:val="0"/>
        </w:numPr>
        <w:rPr>
          <w:i/>
          <w:iCs/>
        </w:rPr>
      </w:pPr>
      <w:bookmarkStart w:id="2" w:name="_Hlk126934425"/>
      <w:bookmarkStart w:id="3" w:name="_Hlk126663552"/>
      <w:r w:rsidRPr="002202AB">
        <w:rPr>
          <w:i/>
          <w:iCs/>
        </w:rPr>
        <w:t>Manufacturing sectors</w:t>
      </w:r>
    </w:p>
    <w:p w14:paraId="336000B5" w14:textId="06A57529" w:rsidR="00A05DBE" w:rsidRPr="002202AB" w:rsidRDefault="00A05DBE" w:rsidP="00A05DBE">
      <w:pPr>
        <w:pStyle w:val="Heading1"/>
      </w:pPr>
      <w:r w:rsidRPr="002202AB">
        <w:t xml:space="preserve">No funds are being requested under the sixth tranche of stage II of the HPMP for UNDP </w:t>
      </w:r>
      <w:r w:rsidR="00387CE6">
        <w:t>or</w:t>
      </w:r>
      <w:r w:rsidRPr="002202AB">
        <w:t xml:space="preserve"> UNIDO. Between June and December 2024, UNDP will complete conversion</w:t>
      </w:r>
      <w:r w:rsidR="00F948C7">
        <w:t>s</w:t>
      </w:r>
      <w:r w:rsidRPr="002202AB">
        <w:t xml:space="preserve"> </w:t>
      </w:r>
      <w:r w:rsidR="00F948C7">
        <w:t>at</w:t>
      </w:r>
      <w:r w:rsidRPr="002202AB">
        <w:t xml:space="preserve"> the remaining DSU</w:t>
      </w:r>
      <w:r w:rsidR="000C6B88">
        <w:t>s</w:t>
      </w:r>
      <w:r w:rsidRPr="002202AB">
        <w:t xml:space="preserve"> in the PU</w:t>
      </w:r>
      <w:r w:rsidR="00387CE6">
        <w:t> </w:t>
      </w:r>
      <w:r w:rsidRPr="002202AB">
        <w:t>foam sector and UNIDO will complete conversion</w:t>
      </w:r>
      <w:r w:rsidR="00F344D6">
        <w:t>s</w:t>
      </w:r>
      <w:r w:rsidRPr="002202AB">
        <w:t xml:space="preserve"> of the remaining SMEs in the commercial refrigeration sector with funds approved in previous tranches.</w:t>
      </w:r>
    </w:p>
    <w:p w14:paraId="0507FFAB" w14:textId="77777777" w:rsidR="00A05DBE" w:rsidRPr="002202AB" w:rsidRDefault="00A05DBE" w:rsidP="006C36F2">
      <w:pPr>
        <w:pStyle w:val="Heading1"/>
        <w:keepNext/>
        <w:numPr>
          <w:ilvl w:val="0"/>
          <w:numId w:val="0"/>
        </w:numPr>
        <w:rPr>
          <w:i/>
          <w:iCs/>
        </w:rPr>
      </w:pPr>
      <w:r w:rsidRPr="002202AB">
        <w:rPr>
          <w:i/>
          <w:iCs/>
        </w:rPr>
        <w:t>Refrigeration servicing sector</w:t>
      </w:r>
    </w:p>
    <w:p w14:paraId="1EE7E36B" w14:textId="77777777" w:rsidR="00A05DBE" w:rsidRPr="005C764F" w:rsidRDefault="00A05DBE" w:rsidP="00A05DBE">
      <w:pPr>
        <w:pStyle w:val="Heading1"/>
      </w:pPr>
      <w:r w:rsidRPr="002202AB">
        <w:t xml:space="preserve">The </w:t>
      </w:r>
      <w:r w:rsidRPr="005C764F">
        <w:t>Government of Germany will implement the following activities in the refrigeration servicing sector between June 2024 and December 2025:</w:t>
      </w:r>
    </w:p>
    <w:p w14:paraId="410C3E5D" w14:textId="6311D8CC" w:rsidR="00A05DBE" w:rsidRPr="005C764F" w:rsidRDefault="00A05DBE" w:rsidP="00A05DBE">
      <w:pPr>
        <w:pStyle w:val="Heading2"/>
        <w:widowControl/>
      </w:pPr>
      <w:r w:rsidRPr="005C764F">
        <w:rPr>
          <w:i/>
        </w:rPr>
        <w:t>Training and capacity-building:</w:t>
      </w:r>
      <w:r w:rsidRPr="005C764F">
        <w:t xml:space="preserve"> Hold four train-the-trainer workshops on the safe use of flammable refrigerants in AC systems and provide related training to 700 technicians; </w:t>
      </w:r>
      <w:r>
        <w:t xml:space="preserve">and </w:t>
      </w:r>
      <w:r w:rsidRPr="005C764F">
        <w:t xml:space="preserve">train an additional </w:t>
      </w:r>
      <w:r>
        <w:t>30</w:t>
      </w:r>
      <w:r w:rsidRPr="005C764F">
        <w:t>0 technicians in the safe use of CO</w:t>
      </w:r>
      <w:r w:rsidRPr="005C764F">
        <w:rPr>
          <w:vertAlign w:val="subscript"/>
        </w:rPr>
        <w:t>2</w:t>
      </w:r>
      <w:r w:rsidRPr="005C764F">
        <w:t xml:space="preserve"> and </w:t>
      </w:r>
      <w:r w:rsidR="002736E1">
        <w:t>hydrocarbon (</w:t>
      </w:r>
      <w:r w:rsidRPr="005C764F">
        <w:t>HC</w:t>
      </w:r>
      <w:r w:rsidR="002736E1">
        <w:t>)</w:t>
      </w:r>
      <w:r w:rsidRPr="005C764F">
        <w:t xml:space="preserve"> in commercial refrigeration (US $682,727);</w:t>
      </w:r>
    </w:p>
    <w:p w14:paraId="0DC13BFF" w14:textId="0F1999F0" w:rsidR="00A05DBE" w:rsidRPr="002202AB" w:rsidRDefault="00A05DBE" w:rsidP="00C32904">
      <w:pPr>
        <w:pStyle w:val="Heading2"/>
        <w:widowControl/>
      </w:pPr>
      <w:r w:rsidRPr="005C764F">
        <w:rPr>
          <w:i/>
        </w:rPr>
        <w:t>Outreach and awareness</w:t>
      </w:r>
      <w:r w:rsidRPr="002202AB">
        <w:rPr>
          <w:i/>
        </w:rPr>
        <w:t xml:space="preserve"> campaign:</w:t>
      </w:r>
      <w:r w:rsidRPr="002202AB">
        <w:t xml:space="preserve"> Develop informative material, technical publications and videos; operate and maintain the project</w:t>
      </w:r>
      <w:r>
        <w:t>’s</w:t>
      </w:r>
      <w:r w:rsidRPr="002202AB">
        <w:t xml:space="preserve"> website;</w:t>
      </w:r>
      <w:r w:rsidRPr="002202AB">
        <w:rPr>
          <w:rStyle w:val="FootnoteReference"/>
        </w:rPr>
        <w:footnoteReference w:id="18"/>
      </w:r>
      <w:r w:rsidRPr="002202AB">
        <w:t xml:space="preserve"> disseminate the activities and results of stage II of the HPMP through articles published in relevant RAC specialize</w:t>
      </w:r>
      <w:r>
        <w:t>d</w:t>
      </w:r>
      <w:r w:rsidRPr="002202AB">
        <w:t xml:space="preserve"> journals and on the website; participate in sectoral trade shows and events; </w:t>
      </w:r>
      <w:r w:rsidR="0097530F">
        <w:t xml:space="preserve">hold </w:t>
      </w:r>
      <w:r w:rsidRPr="002202AB">
        <w:t>follow</w:t>
      </w:r>
      <w:r w:rsidR="00C32904">
        <w:noBreakHyphen/>
      </w:r>
      <w:r w:rsidRPr="002202AB">
        <w:t xml:space="preserve">up meetings with </w:t>
      </w:r>
      <w:r w:rsidR="0097530F" w:rsidRPr="002202AB">
        <w:t xml:space="preserve">servicing sector </w:t>
      </w:r>
      <w:r w:rsidRPr="002202AB">
        <w:t>stakeholders at national and regional levels</w:t>
      </w:r>
      <w:r>
        <w:t>,</w:t>
      </w:r>
      <w:r w:rsidRPr="002202AB">
        <w:t xml:space="preserve"> including annual meeting</w:t>
      </w:r>
      <w:r w:rsidR="00D63AFD">
        <w:t>s</w:t>
      </w:r>
      <w:r w:rsidRPr="002202AB">
        <w:t xml:space="preserve"> of HPMP partner trainers in the multiplication of best refrigeration practices (US $100,000); and</w:t>
      </w:r>
    </w:p>
    <w:p w14:paraId="492760AE" w14:textId="28D596C8" w:rsidR="00A05DBE" w:rsidRPr="002202AB" w:rsidRDefault="00A05DBE" w:rsidP="00A05DBE">
      <w:pPr>
        <w:pStyle w:val="Heading2"/>
      </w:pPr>
      <w:r w:rsidRPr="002202AB">
        <w:rPr>
          <w:i/>
          <w:iCs/>
        </w:rPr>
        <w:t>Management, monitoring and evaluation:</w:t>
      </w:r>
      <w:r w:rsidRPr="002202AB">
        <w:t xml:space="preserve"> Perform data processing, sampling, and quality control; hold follow-up and monitoring visits; support ABNT experts in reviewing, discussing and developing technical standards for the servicing sector</w:t>
      </w:r>
      <w:r>
        <w:t>;</w:t>
      </w:r>
      <w:r w:rsidRPr="002202AB">
        <w:rPr>
          <w:rStyle w:val="FootnoteReference"/>
        </w:rPr>
        <w:footnoteReference w:id="19"/>
      </w:r>
      <w:r w:rsidRPr="002202AB">
        <w:t xml:space="preserve"> and produce periodic reports as required (US $90,000, including US</w:t>
      </w:r>
      <w:r>
        <w:t> </w:t>
      </w:r>
      <w:r w:rsidRPr="002202AB">
        <w:t>$63,000 for personnel, US</w:t>
      </w:r>
      <w:r>
        <w:t> </w:t>
      </w:r>
      <w:r w:rsidRPr="002202AB">
        <w:t xml:space="preserve">$6,000 for data </w:t>
      </w:r>
      <w:r w:rsidR="00124875">
        <w:t>management</w:t>
      </w:r>
      <w:r w:rsidRPr="002202AB">
        <w:t>, US</w:t>
      </w:r>
      <w:r>
        <w:t> </w:t>
      </w:r>
      <w:r w:rsidRPr="002202AB">
        <w:t xml:space="preserve">$12,000 for monitoring </w:t>
      </w:r>
      <w:r w:rsidR="00313FC1" w:rsidRPr="002202AB">
        <w:t>visits</w:t>
      </w:r>
      <w:r w:rsidR="00124875">
        <w:t>,</w:t>
      </w:r>
      <w:r w:rsidRPr="002202AB">
        <w:t xml:space="preserve"> and US</w:t>
      </w:r>
      <w:r>
        <w:t> </w:t>
      </w:r>
      <w:r w:rsidRPr="002202AB">
        <w:t>$9,000 for support in the development of technical standards).</w:t>
      </w:r>
    </w:p>
    <w:bookmarkEnd w:id="2"/>
    <w:bookmarkEnd w:id="3"/>
    <w:p w14:paraId="06B4D226" w14:textId="77777777" w:rsidR="00A05DBE" w:rsidRPr="002202AB" w:rsidRDefault="00A05DBE" w:rsidP="00A05DBE">
      <w:pPr>
        <w:keepNext/>
        <w:keepLines/>
        <w:spacing w:before="360" w:after="240"/>
        <w:jc w:val="center"/>
        <w:rPr>
          <w:b/>
        </w:rPr>
      </w:pPr>
      <w:r w:rsidRPr="002202AB">
        <w:rPr>
          <w:b/>
        </w:rPr>
        <w:t>SECRETARIAT’S COMMENTS AND RECOMMENDATION</w:t>
      </w:r>
    </w:p>
    <w:p w14:paraId="61EEB499" w14:textId="77777777" w:rsidR="00A05DBE" w:rsidRPr="002202AB" w:rsidRDefault="00A05DBE" w:rsidP="00A05DBE">
      <w:pPr>
        <w:keepNext/>
        <w:keepLines/>
        <w:rPr>
          <w:b/>
        </w:rPr>
      </w:pPr>
      <w:r w:rsidRPr="002202AB">
        <w:rPr>
          <w:b/>
        </w:rPr>
        <w:t>COMMENTS</w:t>
      </w:r>
    </w:p>
    <w:p w14:paraId="1D9345A6" w14:textId="77777777" w:rsidR="00A05DBE" w:rsidRPr="0019439D" w:rsidRDefault="00A05DBE" w:rsidP="00A05DBE">
      <w:pPr>
        <w:keepNext/>
        <w:keepLines/>
        <w:spacing w:before="240" w:after="240"/>
      </w:pPr>
      <w:r w:rsidRPr="0019439D">
        <w:rPr>
          <w:u w:val="single"/>
        </w:rPr>
        <w:t>Report on HCFC consumption</w:t>
      </w:r>
    </w:p>
    <w:p w14:paraId="35E3B2A5" w14:textId="2851DBC8" w:rsidR="00A05DBE" w:rsidRPr="0019439D" w:rsidRDefault="00A05DBE" w:rsidP="00A05DBE">
      <w:pPr>
        <w:pStyle w:val="Heading1"/>
      </w:pPr>
      <w:r w:rsidRPr="0019439D">
        <w:t>The submission included the independent verification of HCFC consumption for 2022 but not for</w:t>
      </w:r>
      <w:r w:rsidR="00124875" w:rsidRPr="0019439D">
        <w:t> </w:t>
      </w:r>
      <w:r w:rsidRPr="0019439D">
        <w:t>2023, as the country was still finalizing its CP implementation report</w:t>
      </w:r>
      <w:r w:rsidR="00FF4840" w:rsidRPr="0019439D">
        <w:t xml:space="preserve">, which was submitted on 10 May </w:t>
      </w:r>
      <w:r w:rsidR="00AC5081" w:rsidRPr="0019439D">
        <w:t xml:space="preserve">2024. The </w:t>
      </w:r>
      <w:r w:rsidR="0035796D" w:rsidRPr="0019439D">
        <w:t>report indicates an</w:t>
      </w:r>
      <w:r w:rsidRPr="0019439D">
        <w:t xml:space="preserve"> HCFC consumption level </w:t>
      </w:r>
      <w:r w:rsidR="00347804" w:rsidRPr="0019439D">
        <w:t>of</w:t>
      </w:r>
      <w:r w:rsidR="00F31B3C" w:rsidRPr="0019439D">
        <w:t xml:space="preserve"> </w:t>
      </w:r>
      <w:r w:rsidRPr="0019439D">
        <w:t>491.59 ODP</w:t>
      </w:r>
      <w:r w:rsidR="00760FC1" w:rsidRPr="0019439D">
        <w:t> </w:t>
      </w:r>
      <w:r w:rsidRPr="0019439D">
        <w:t>tonnes</w:t>
      </w:r>
      <w:r w:rsidR="005029AE" w:rsidRPr="0019439D">
        <w:t>,</w:t>
      </w:r>
      <w:r w:rsidR="00BE52FE" w:rsidRPr="0019439D">
        <w:t xml:space="preserve"> which</w:t>
      </w:r>
      <w:r w:rsidRPr="0019439D">
        <w:t xml:space="preserve"> is</w:t>
      </w:r>
      <w:r w:rsidR="0072071A" w:rsidRPr="0019439D">
        <w:t xml:space="preserve"> substantially</w:t>
      </w:r>
      <w:r w:rsidRPr="0019439D">
        <w:t xml:space="preserve"> below the maximum allowable consumption of 730.02 ODP tonnes for 2023 stated in the Agreement between the Government and the Executive Committee. UNDP confirmed that the verification report would be </w:t>
      </w:r>
      <w:r w:rsidR="00F477A0" w:rsidRPr="0019439D">
        <w:t>updated to include</w:t>
      </w:r>
      <w:r w:rsidR="00F64853" w:rsidRPr="0019439D">
        <w:t xml:space="preserve"> 2023 and </w:t>
      </w:r>
      <w:r w:rsidRPr="0019439D">
        <w:t xml:space="preserve">submitted </w:t>
      </w:r>
      <w:r w:rsidR="0072071A" w:rsidRPr="0019439D">
        <w:t>by the end of June 2024</w:t>
      </w:r>
      <w:r w:rsidRPr="0019439D">
        <w:t>.</w:t>
      </w:r>
    </w:p>
    <w:p w14:paraId="7B492666" w14:textId="77777777" w:rsidR="00A05DBE" w:rsidRPr="002202AB" w:rsidRDefault="00A05DBE" w:rsidP="00A05DBE">
      <w:pPr>
        <w:keepNext/>
        <w:keepLines/>
        <w:spacing w:before="240" w:after="240"/>
        <w:rPr>
          <w:u w:val="single"/>
        </w:rPr>
      </w:pPr>
      <w:r w:rsidRPr="002202AB">
        <w:rPr>
          <w:u w:val="single"/>
        </w:rPr>
        <w:t>Progress report on implementation of the fifth tranche of stage II of the HCFC phase</w:t>
      </w:r>
      <w:r w:rsidRPr="002202AB">
        <w:rPr>
          <w:u w:val="single"/>
        </w:rPr>
        <w:noBreakHyphen/>
        <w:t>out management plan</w:t>
      </w:r>
    </w:p>
    <w:p w14:paraId="40531BAE" w14:textId="77777777" w:rsidR="00A05DBE" w:rsidRPr="002202AB" w:rsidRDefault="00A05DBE" w:rsidP="00A05DBE">
      <w:pPr>
        <w:keepNext/>
        <w:keepLines/>
        <w:spacing w:before="240" w:after="240"/>
        <w:rPr>
          <w:i/>
        </w:rPr>
      </w:pPr>
      <w:r w:rsidRPr="002202AB">
        <w:rPr>
          <w:i/>
        </w:rPr>
        <w:t>Legal framework</w:t>
      </w:r>
    </w:p>
    <w:p w14:paraId="4F59A92B" w14:textId="3AFB18C0" w:rsidR="00A05DBE" w:rsidRPr="002202AB" w:rsidRDefault="00A05DBE" w:rsidP="00A05DBE">
      <w:pPr>
        <w:pStyle w:val="Heading1"/>
        <w:widowControl w:val="0"/>
      </w:pPr>
      <w:r w:rsidRPr="002202AB">
        <w:t xml:space="preserve">The Government of Brazil has already issued </w:t>
      </w:r>
      <w:r w:rsidR="00495847">
        <w:t xml:space="preserve">the </w:t>
      </w:r>
      <w:r w:rsidRPr="002202AB">
        <w:t xml:space="preserve">HCFC import quotas for 2024 in accordance with the Montreal Protocol. The most recent regulation </w:t>
      </w:r>
      <w:r w:rsidR="00F969D1">
        <w:t>of</w:t>
      </w:r>
      <w:r w:rsidRPr="002202AB">
        <w:t xml:space="preserve"> December 2022 establishes a maximum consumption of 484.61 ODP tonnes (or 36.5 per cent of the baseline), which is lower than the Montreal Protocol control target and the maximum allowable consumption established in the Agreement between the Government and the Executive Committee for </w:t>
      </w:r>
      <w:r w:rsidR="0072071A">
        <w:t>2024</w:t>
      </w:r>
      <w:r w:rsidRPr="002202AB">
        <w:t>.</w:t>
      </w:r>
    </w:p>
    <w:p w14:paraId="3DBBB0FC" w14:textId="77777777" w:rsidR="00A05DBE" w:rsidRPr="002202AB" w:rsidRDefault="00A05DBE" w:rsidP="00A05DBE">
      <w:pPr>
        <w:keepNext/>
        <w:shd w:val="clear" w:color="auto" w:fill="FFFFFF" w:themeFill="background1"/>
        <w:spacing w:after="240"/>
        <w:rPr>
          <w:i/>
          <w:iCs/>
        </w:rPr>
      </w:pPr>
      <w:r w:rsidRPr="002202AB">
        <w:rPr>
          <w:i/>
          <w:iCs/>
        </w:rPr>
        <w:t>Finalization of the polyurethane foam sector plan</w:t>
      </w:r>
    </w:p>
    <w:p w14:paraId="64818FA2" w14:textId="3E18EB93" w:rsidR="00A05DBE" w:rsidRPr="002202AB" w:rsidRDefault="00A05DBE" w:rsidP="00A05DBE">
      <w:pPr>
        <w:pStyle w:val="Heading1"/>
        <w:spacing w:before="240"/>
      </w:pPr>
      <w:r w:rsidRPr="002202AB">
        <w:t xml:space="preserve">UNDP </w:t>
      </w:r>
      <w:r w:rsidR="008E7900">
        <w:t xml:space="preserve">has </w:t>
      </w:r>
      <w:r w:rsidRPr="002202AB">
        <w:t>continue</w:t>
      </w:r>
      <w:r w:rsidR="008E7900">
        <w:t>d</w:t>
      </w:r>
      <w:r w:rsidRPr="002202AB">
        <w:t xml:space="preserve"> to verify </w:t>
      </w:r>
      <w:r>
        <w:t xml:space="preserve">the </w:t>
      </w:r>
      <w:r w:rsidRPr="002202AB">
        <w:t xml:space="preserve">eligibility of PU foam enterprises and to assist them </w:t>
      </w:r>
      <w:r>
        <w:t xml:space="preserve">in </w:t>
      </w:r>
      <w:r w:rsidRPr="002202AB">
        <w:t>conver</w:t>
      </w:r>
      <w:r>
        <w:t>ting</w:t>
      </w:r>
      <w:r w:rsidRPr="002202AB">
        <w:t xml:space="preserve"> to low</w:t>
      </w:r>
      <w:r>
        <w:noBreakHyphen/>
      </w:r>
      <w:r w:rsidRPr="002202AB">
        <w:t xml:space="preserve">GWP alternatives through systems houses. </w:t>
      </w:r>
      <w:r>
        <w:t>The e</w:t>
      </w:r>
      <w:r w:rsidRPr="002202AB">
        <w:t>nterprises</w:t>
      </w:r>
      <w:r>
        <w:t xml:space="preserve"> that</w:t>
      </w:r>
      <w:r w:rsidRPr="002202AB">
        <w:t xml:space="preserve"> have been identified as ineligible</w:t>
      </w:r>
      <w:r>
        <w:t>, that</w:t>
      </w:r>
      <w:r w:rsidRPr="002202AB">
        <w:t xml:space="preserve"> have converted with their own resources</w:t>
      </w:r>
      <w:r>
        <w:t>,</w:t>
      </w:r>
      <w:r w:rsidRPr="002202AB">
        <w:t xml:space="preserve"> or </w:t>
      </w:r>
      <w:r>
        <w:t xml:space="preserve">that </w:t>
      </w:r>
      <w:r w:rsidRPr="002202AB">
        <w:t>are no longer manufacturing</w:t>
      </w:r>
      <w:r>
        <w:t xml:space="preserve"> PU foam,</w:t>
      </w:r>
      <w:r w:rsidRPr="002202AB">
        <w:t xml:space="preserve"> have not received Multilateral Fund assistance.</w:t>
      </w:r>
    </w:p>
    <w:p w14:paraId="59701CC1" w14:textId="6848C54F" w:rsidR="00A05DBE" w:rsidRPr="00C0589B" w:rsidRDefault="00A05DBE" w:rsidP="00A05DBE">
      <w:pPr>
        <w:pStyle w:val="Heading1"/>
        <w:spacing w:before="240"/>
      </w:pPr>
      <w:r w:rsidRPr="002202AB">
        <w:t xml:space="preserve">Noting the </w:t>
      </w:r>
      <w:r w:rsidR="006E5F86">
        <w:t xml:space="preserve">planned completion of the </w:t>
      </w:r>
      <w:r w:rsidR="00C97BE0">
        <w:t>PU foam sector plan</w:t>
      </w:r>
      <w:r w:rsidR="00C97BE0" w:rsidRPr="002202AB">
        <w:t xml:space="preserve"> </w:t>
      </w:r>
      <w:r w:rsidR="00C97BE0">
        <w:t>by</w:t>
      </w:r>
      <w:r w:rsidRPr="002202AB">
        <w:t xml:space="preserve"> December 2024, the Secretariat asked whether all remaining eligible DSU</w:t>
      </w:r>
      <w:r>
        <w:t>s</w:t>
      </w:r>
      <w:r w:rsidRPr="002202AB">
        <w:t xml:space="preserve"> would be able to </w:t>
      </w:r>
      <w:r>
        <w:t xml:space="preserve">complete </w:t>
      </w:r>
      <w:r w:rsidR="00681D34">
        <w:t>conversions by that date</w:t>
      </w:r>
      <w:r w:rsidRPr="002202AB">
        <w:t>. UNDP explained that the number of DSU</w:t>
      </w:r>
      <w:r>
        <w:t>s that had</w:t>
      </w:r>
      <w:r w:rsidRPr="002202AB">
        <w:t xml:space="preserve"> already converted </w:t>
      </w:r>
      <w:r w:rsidR="00DC14ED">
        <w:t xml:space="preserve">to low-GWP alternatives </w:t>
      </w:r>
      <w:r w:rsidRPr="002202AB">
        <w:t xml:space="preserve">through the project </w:t>
      </w:r>
      <w:r w:rsidR="008F691B">
        <w:t>wa</w:t>
      </w:r>
      <w:r w:rsidRPr="002202AB">
        <w:t xml:space="preserve">s much </w:t>
      </w:r>
      <w:r w:rsidR="00885089">
        <w:t>higher</w:t>
      </w:r>
      <w:r w:rsidR="00885089" w:rsidRPr="002202AB">
        <w:t xml:space="preserve"> </w:t>
      </w:r>
      <w:r w:rsidRPr="002202AB">
        <w:t xml:space="preserve">than </w:t>
      </w:r>
      <w:r>
        <w:t xml:space="preserve">the </w:t>
      </w:r>
      <w:r w:rsidRPr="002202AB">
        <w:t>133</w:t>
      </w:r>
      <w:r w:rsidR="00885089">
        <w:t xml:space="preserve"> </w:t>
      </w:r>
      <w:r w:rsidRPr="002202AB">
        <w:t>enterprises reported as completed</w:t>
      </w:r>
      <w:r w:rsidR="0072071A">
        <w:t xml:space="preserve">; however, </w:t>
      </w:r>
      <w:r w:rsidR="00A66CBF">
        <w:t>m</w:t>
      </w:r>
      <w:r w:rsidRPr="002202AB">
        <w:t xml:space="preserve">any enterprises </w:t>
      </w:r>
      <w:r w:rsidR="0072071A">
        <w:t xml:space="preserve">have </w:t>
      </w:r>
      <w:r w:rsidRPr="002202AB">
        <w:t>still not signed agreement</w:t>
      </w:r>
      <w:r w:rsidR="00DC14ED">
        <w:t>s</w:t>
      </w:r>
      <w:r w:rsidRPr="002202AB">
        <w:t xml:space="preserve"> to never use HFCs, which is a condition </w:t>
      </w:r>
      <w:r w:rsidR="00DC14ED">
        <w:t>established</w:t>
      </w:r>
      <w:r w:rsidRPr="002202AB">
        <w:t xml:space="preserve"> by the project to ensure its sustainability. Once th</w:t>
      </w:r>
      <w:r w:rsidR="00DC14ED">
        <w:t>ose</w:t>
      </w:r>
      <w:r w:rsidRPr="002202AB">
        <w:t xml:space="preserve"> enterprises sign their agreements, they will be able to receive </w:t>
      </w:r>
      <w:r w:rsidR="0035517D">
        <w:t xml:space="preserve">funding </w:t>
      </w:r>
      <w:r w:rsidR="00DA6ED1">
        <w:t xml:space="preserve">for their </w:t>
      </w:r>
      <w:r w:rsidRPr="002202AB">
        <w:t>incremental operating costs and</w:t>
      </w:r>
      <w:r w:rsidR="00DC14ED">
        <w:t xml:space="preserve"> the projects will be considered completed</w:t>
      </w:r>
      <w:r w:rsidRPr="002202AB">
        <w:t>. With the closure of production of HFC</w:t>
      </w:r>
      <w:r>
        <w:noBreakHyphen/>
      </w:r>
      <w:r w:rsidRPr="002202AB">
        <w:t>365mfc</w:t>
      </w:r>
      <w:r>
        <w:t>,</w:t>
      </w:r>
      <w:r w:rsidRPr="002202AB">
        <w:t xml:space="preserve"> UNDP expects that many DSUs will sign the</w:t>
      </w:r>
      <w:r w:rsidR="00DC14ED">
        <w:t>se</w:t>
      </w:r>
      <w:r w:rsidRPr="002202AB">
        <w:t xml:space="preserve"> agreements.</w:t>
      </w:r>
      <w:r w:rsidR="009F537B">
        <w:t xml:space="preserve"> An</w:t>
      </w:r>
      <w:r w:rsidRPr="002202AB">
        <w:t xml:space="preserve"> additional 15</w:t>
      </w:r>
      <w:r w:rsidR="00B07A2E">
        <w:t> </w:t>
      </w:r>
      <w:r w:rsidRPr="002202AB">
        <w:t xml:space="preserve">enterprises </w:t>
      </w:r>
      <w:r w:rsidR="009F537B">
        <w:t>have r</w:t>
      </w:r>
      <w:r w:rsidR="009F537B" w:rsidRPr="002202AB">
        <w:t xml:space="preserve">ecently </w:t>
      </w:r>
      <w:r w:rsidRPr="002202AB">
        <w:t xml:space="preserve">decided to </w:t>
      </w:r>
      <w:r w:rsidRPr="00C0589B">
        <w:t>join</w:t>
      </w:r>
      <w:r w:rsidR="009F537B" w:rsidRPr="00C0589B">
        <w:t xml:space="preserve"> the </w:t>
      </w:r>
      <w:r w:rsidR="00AF7971" w:rsidRPr="00C0589B">
        <w:t>plan</w:t>
      </w:r>
      <w:r w:rsidRPr="00C0589B">
        <w:t xml:space="preserve"> and eight </w:t>
      </w:r>
      <w:r w:rsidR="00AF7971" w:rsidRPr="00C0589B">
        <w:t xml:space="preserve">more </w:t>
      </w:r>
      <w:r w:rsidRPr="00C0589B">
        <w:t>are expected to follow</w:t>
      </w:r>
      <w:r w:rsidR="007A0E83" w:rsidRPr="00C0589B">
        <w:t>, as</w:t>
      </w:r>
      <w:r w:rsidRPr="00C0589B">
        <w:t xml:space="preserve"> UNDP </w:t>
      </w:r>
      <w:r w:rsidR="00DC14ED" w:rsidRPr="00C0589B">
        <w:t xml:space="preserve">continues to make efforts to ensure the sustained conversion to low-GWP technologies of </w:t>
      </w:r>
      <w:r w:rsidRPr="00C0589B">
        <w:t>as many DSUs as possible.</w:t>
      </w:r>
    </w:p>
    <w:p w14:paraId="3D0C0F53" w14:textId="6EBA41DF" w:rsidR="00A05DBE" w:rsidRPr="00C0589B" w:rsidRDefault="00A05DBE" w:rsidP="00A05DBE">
      <w:pPr>
        <w:pStyle w:val="Heading1"/>
      </w:pPr>
      <w:r w:rsidRPr="00C0589B">
        <w:t xml:space="preserve">The Secretariat considers that the system </w:t>
      </w:r>
      <w:r w:rsidR="00C0589B" w:rsidRPr="00C0589B">
        <w:t>followed</w:t>
      </w:r>
      <w:r w:rsidRPr="00C0589B">
        <w:t xml:space="preserve"> by UNDP to verify</w:t>
      </w:r>
      <w:r w:rsidR="00DC14ED" w:rsidRPr="00C0589B">
        <w:t xml:space="preserve"> </w:t>
      </w:r>
      <w:r w:rsidRPr="00C0589B">
        <w:t xml:space="preserve">eligibility and </w:t>
      </w:r>
      <w:r w:rsidR="005251C5" w:rsidRPr="00C0589B">
        <w:t xml:space="preserve">to </w:t>
      </w:r>
      <w:r w:rsidRPr="00C0589B">
        <w:t>report on the assisted enterprises along with the tranche requests has been effective in ensuring that all eligible enterprises receive assistance and that those that are found ineligible or that have stopped manufacturing are removed from the project, in line with paragraph 7(</w:t>
      </w:r>
      <w:r w:rsidR="00C0589B" w:rsidRPr="00C0589B">
        <w:t>d</w:t>
      </w:r>
      <w:r w:rsidRPr="00C0589B">
        <w:t>) of the Agreement.</w:t>
      </w:r>
      <w:r w:rsidRPr="00C0589B">
        <w:rPr>
          <w:rStyle w:val="FootnoteReference"/>
        </w:rPr>
        <w:footnoteReference w:id="20"/>
      </w:r>
      <w:r w:rsidRPr="00C0589B">
        <w:t xml:space="preserve"> Noting that there are no further tranches and that the project is set to finish in December 2024, the Secretariat recommends that UNDP provides</w:t>
      </w:r>
      <w:r w:rsidR="00A21E83" w:rsidRPr="00C0589B">
        <w:t>,</w:t>
      </w:r>
      <w:r w:rsidRPr="00C0589B">
        <w:t xml:space="preserve"> at the 96</w:t>
      </w:r>
      <w:r w:rsidRPr="00C0589B">
        <w:rPr>
          <w:vertAlign w:val="superscript"/>
        </w:rPr>
        <w:t>th</w:t>
      </w:r>
      <w:r w:rsidRPr="00C0589B">
        <w:t xml:space="preserve"> meeting</w:t>
      </w:r>
      <w:r w:rsidR="00A21E83" w:rsidRPr="00C0589B">
        <w:t>,</w:t>
      </w:r>
      <w:r w:rsidRPr="00C0589B">
        <w:t xml:space="preserve"> the final list of downstream foam enterprises assisted by the Multilateral Fund under stage II, including their HCFC-141b consumption phased out, subsector, and technology adopted</w:t>
      </w:r>
      <w:r w:rsidR="00C0589B">
        <w:t>. As per established practice, any remaining fund balances a</w:t>
      </w:r>
      <w:r w:rsidRPr="00C0589B">
        <w:t>ssociated with enterprises that are found to be non-eligible for funding would be returned to the Fund.</w:t>
      </w:r>
    </w:p>
    <w:p w14:paraId="12B4BC9F" w14:textId="38AEEEDC" w:rsidR="00A05DBE" w:rsidRPr="002202AB" w:rsidRDefault="00A05DBE" w:rsidP="00A05DBE">
      <w:pPr>
        <w:keepNext/>
        <w:keepLines/>
        <w:spacing w:after="240"/>
        <w:rPr>
          <w:i/>
          <w:iCs/>
        </w:rPr>
      </w:pPr>
      <w:r w:rsidRPr="00C0589B">
        <w:rPr>
          <w:i/>
          <w:iCs/>
        </w:rPr>
        <w:t>Commercial refrigeration</w:t>
      </w:r>
    </w:p>
    <w:p w14:paraId="3AB4CE98" w14:textId="744F333B" w:rsidR="00A05DBE" w:rsidRPr="002202AB" w:rsidRDefault="00A05DBE" w:rsidP="00A05DBE">
      <w:pPr>
        <w:pStyle w:val="Heading1"/>
      </w:pPr>
      <w:r>
        <w:t>In discussing the status of conversion</w:t>
      </w:r>
      <w:r w:rsidR="002A341F">
        <w:t>s</w:t>
      </w:r>
      <w:r>
        <w:t xml:space="preserve"> of the remaining SMEs in the commercial refrigeration sector, </w:t>
      </w:r>
      <w:r w:rsidRPr="002202AB">
        <w:t xml:space="preserve">UNIDO </w:t>
      </w:r>
      <w:r>
        <w:t>assured the Secretariat</w:t>
      </w:r>
      <w:r w:rsidRPr="002202AB">
        <w:t xml:space="preserve"> that </w:t>
      </w:r>
      <w:r w:rsidR="00C41F0C">
        <w:t>a</w:t>
      </w:r>
      <w:r w:rsidRPr="002202AB">
        <w:t>ll beneficiary</w:t>
      </w:r>
      <w:r>
        <w:t xml:space="preserve"> enterprises</w:t>
      </w:r>
      <w:r w:rsidRPr="002202AB">
        <w:t xml:space="preserve"> were contacted</w:t>
      </w:r>
      <w:r>
        <w:t>,</w:t>
      </w:r>
      <w:r w:rsidRPr="002202AB">
        <w:t xml:space="preserve"> </w:t>
      </w:r>
      <w:r w:rsidR="000651DD">
        <w:t xml:space="preserve">had </w:t>
      </w:r>
      <w:r w:rsidRPr="002202AB">
        <w:t>received technical visits to initiate the projects</w:t>
      </w:r>
      <w:r>
        <w:t xml:space="preserve">, and </w:t>
      </w:r>
      <w:r w:rsidR="00C41F0C">
        <w:t>confirmed that they would</w:t>
      </w:r>
      <w:r>
        <w:t xml:space="preserve"> </w:t>
      </w:r>
      <w:r w:rsidRPr="002202AB">
        <w:t xml:space="preserve">adhere to </w:t>
      </w:r>
      <w:r w:rsidR="002A341F">
        <w:t xml:space="preserve">the </w:t>
      </w:r>
      <w:r w:rsidRPr="002202AB">
        <w:t>extremely strict deadlines to be able to complete</w:t>
      </w:r>
      <w:r>
        <w:t xml:space="preserve"> their projects by</w:t>
      </w:r>
      <w:r w:rsidRPr="002202AB">
        <w:t xml:space="preserve"> December 2024.</w:t>
      </w:r>
    </w:p>
    <w:p w14:paraId="456664DA" w14:textId="77777777" w:rsidR="00A05DBE" w:rsidRPr="008F4F31" w:rsidRDefault="00A05DBE" w:rsidP="00A05DBE">
      <w:pPr>
        <w:pStyle w:val="Heading1"/>
        <w:keepNext/>
        <w:keepLines/>
        <w:numPr>
          <w:ilvl w:val="0"/>
          <w:numId w:val="0"/>
        </w:numPr>
        <w:rPr>
          <w:i/>
          <w:iCs/>
        </w:rPr>
      </w:pPr>
      <w:r w:rsidRPr="008F4F31">
        <w:rPr>
          <w:i/>
          <w:iCs/>
        </w:rPr>
        <w:t>Refrigeration servicing sector</w:t>
      </w:r>
    </w:p>
    <w:p w14:paraId="0437CB8D" w14:textId="48170E33" w:rsidR="00A05DBE" w:rsidRPr="008F4F31" w:rsidRDefault="00A05DBE" w:rsidP="00A05DBE">
      <w:pPr>
        <w:pStyle w:val="Heading1"/>
        <w:spacing w:after="0"/>
      </w:pPr>
      <w:r w:rsidRPr="008F4F31">
        <w:t xml:space="preserve">Noting that this </w:t>
      </w:r>
      <w:r w:rsidR="00C44CDF">
        <w:t>wa</w:t>
      </w:r>
      <w:r w:rsidRPr="008F4F31">
        <w:t xml:space="preserve">s the </w:t>
      </w:r>
      <w:r w:rsidR="00C44CDF">
        <w:t>final</w:t>
      </w:r>
      <w:r w:rsidRPr="008F4F31">
        <w:t xml:space="preserve"> tranche</w:t>
      </w:r>
      <w:r w:rsidR="002E297C">
        <w:t xml:space="preserve"> request under stage II of the HPMP</w:t>
      </w:r>
      <w:r w:rsidRPr="008F4F31">
        <w:t xml:space="preserve">, </w:t>
      </w:r>
      <w:r w:rsidR="001671BB">
        <w:t xml:space="preserve">upon request, </w:t>
      </w:r>
      <w:r w:rsidRPr="008F4F31">
        <w:t xml:space="preserve">the Government of Germany provided an overview of </w:t>
      </w:r>
      <w:r>
        <w:t xml:space="preserve">cumulative </w:t>
      </w:r>
      <w:r w:rsidRPr="008F4F31">
        <w:t xml:space="preserve">results achieved in the refrigeration servicing sector during stage II, including </w:t>
      </w:r>
      <w:r w:rsidRPr="008F4F31">
        <w:rPr>
          <w:i/>
        </w:rPr>
        <w:t>inter alia</w:t>
      </w:r>
      <w:r w:rsidRPr="008F4F31">
        <w:t xml:space="preserve"> the training of 156 trainers and 10,222 technicians in best practices for HCFC containment in commercial refrigeration and AC systems; strengthening of training institutes with </w:t>
      </w:r>
      <w:r w:rsidR="00EF7D20" w:rsidRPr="008F4F31">
        <w:t xml:space="preserve">equipment and tools </w:t>
      </w:r>
      <w:r w:rsidR="00EF7D20">
        <w:t xml:space="preserve">for continued </w:t>
      </w:r>
      <w:r w:rsidR="005862D0">
        <w:t>training</w:t>
      </w:r>
      <w:r w:rsidRPr="008F4F31">
        <w:t xml:space="preserve"> </w:t>
      </w:r>
      <w:r w:rsidR="00EF7D20">
        <w:t>on</w:t>
      </w:r>
      <w:r w:rsidRPr="008F4F31">
        <w:t xml:space="preserve"> </w:t>
      </w:r>
      <w:r w:rsidR="005862D0">
        <w:t xml:space="preserve">best </w:t>
      </w:r>
      <w:r w:rsidRPr="008F4F31">
        <w:t xml:space="preserve">practices </w:t>
      </w:r>
      <w:r w:rsidR="005862D0">
        <w:t xml:space="preserve">in </w:t>
      </w:r>
      <w:r w:rsidR="005862D0" w:rsidRPr="008F4F31">
        <w:t xml:space="preserve">servicing </w:t>
      </w:r>
      <w:r w:rsidRPr="008F4F31">
        <w:t>and</w:t>
      </w:r>
      <w:r w:rsidR="00590E41">
        <w:t xml:space="preserve"> </w:t>
      </w:r>
      <w:r w:rsidR="00EF7D20">
        <w:t xml:space="preserve">for </w:t>
      </w:r>
      <w:r w:rsidR="001E3CFE">
        <w:t xml:space="preserve">the </w:t>
      </w:r>
      <w:r w:rsidRPr="008F4F31">
        <w:t>safe and efficient use of CO</w:t>
      </w:r>
      <w:r w:rsidRPr="008F4F31">
        <w:rPr>
          <w:vertAlign w:val="subscript"/>
        </w:rPr>
        <w:t>2</w:t>
      </w:r>
      <w:r w:rsidRPr="008F4F31">
        <w:t xml:space="preserve"> and HCs in commercial refrigeration and AC equipment</w:t>
      </w:r>
      <w:r w:rsidR="00101BBF">
        <w:t xml:space="preserve">; </w:t>
      </w:r>
      <w:r w:rsidRPr="008F4F31">
        <w:t>the installation of two pilot training centres for the use of cascade CO</w:t>
      </w:r>
      <w:r w:rsidRPr="008F4F31">
        <w:rPr>
          <w:vertAlign w:val="subscript"/>
        </w:rPr>
        <w:t>2</w:t>
      </w:r>
      <w:r w:rsidRPr="008F4F31">
        <w:t>/HC in commercial refrigeration installations; provision of technical support to the ABNT in the review and development of 13 technical standards for the refrigeration and AC servicing sector; and awareness and outreach activities.</w:t>
      </w:r>
    </w:p>
    <w:p w14:paraId="6B889738" w14:textId="610E34BD" w:rsidR="00A05DBE" w:rsidRDefault="00A05DBE" w:rsidP="00A05DBE">
      <w:pPr>
        <w:pStyle w:val="Heading1"/>
        <w:spacing w:before="240"/>
      </w:pPr>
      <w:r w:rsidRPr="008F4F31">
        <w:t xml:space="preserve">The activities planned by the Government of Germany for stage III of the HPMP </w:t>
      </w:r>
      <w:r>
        <w:t xml:space="preserve">will focus on the </w:t>
      </w:r>
      <w:r w:rsidR="00A26464">
        <w:t>continued</w:t>
      </w:r>
      <w:r>
        <w:t xml:space="preserve"> training </w:t>
      </w:r>
      <w:r w:rsidR="00A26464">
        <w:t xml:space="preserve">of </w:t>
      </w:r>
      <w:r>
        <w:t xml:space="preserve">additional technicians; the establishment of a technicians’ certification scheme; and the provision of additional support to ABNT in the development of </w:t>
      </w:r>
      <w:r w:rsidRPr="00B132F0">
        <w:t xml:space="preserve">technical standards </w:t>
      </w:r>
      <w:r>
        <w:t xml:space="preserve">on the </w:t>
      </w:r>
      <w:r w:rsidRPr="00B132F0">
        <w:t xml:space="preserve">handling, installation and maintenance of </w:t>
      </w:r>
      <w:r>
        <w:t>RAC</w:t>
      </w:r>
      <w:r w:rsidRPr="00B132F0">
        <w:t xml:space="preserve"> equipment</w:t>
      </w:r>
      <w:r w:rsidR="00A26464">
        <w:t xml:space="preserve"> </w:t>
      </w:r>
      <w:r>
        <w:t>and</w:t>
      </w:r>
      <w:r w:rsidR="00A26464">
        <w:t xml:space="preserve"> in </w:t>
      </w:r>
      <w:r w:rsidRPr="00B132F0">
        <w:t>creat</w:t>
      </w:r>
      <w:r w:rsidR="00A26464">
        <w:t>ing a</w:t>
      </w:r>
      <w:r w:rsidRPr="00B132F0">
        <w:t xml:space="preserve"> regulatory basis for the safe and efficient use of alternative low-GWP refrigerants</w:t>
      </w:r>
      <w:r>
        <w:t>. In addition, UNDP and UNIDO will provide support</w:t>
      </w:r>
      <w:r w:rsidR="00D7382E">
        <w:t xml:space="preserve"> in</w:t>
      </w:r>
      <w:r>
        <w:t xml:space="preserve"> strengthen</w:t>
      </w:r>
      <w:r w:rsidR="00D7382E">
        <w:t>ing</w:t>
      </w:r>
      <w:r>
        <w:t xml:space="preserve"> the</w:t>
      </w:r>
      <w:r w:rsidR="00D7382E">
        <w:t xml:space="preserve"> country’s</w:t>
      </w:r>
      <w:r>
        <w:t xml:space="preserve"> </w:t>
      </w:r>
      <w:r w:rsidR="00D7382E">
        <w:t xml:space="preserve">refrigerant </w:t>
      </w:r>
      <w:r>
        <w:t xml:space="preserve">recovery, recycling and reclaiming </w:t>
      </w:r>
      <w:r w:rsidR="00D7382E">
        <w:t>infrastructure</w:t>
      </w:r>
      <w:r>
        <w:t xml:space="preserve"> and </w:t>
      </w:r>
      <w:r w:rsidR="00D7382E">
        <w:t xml:space="preserve">in </w:t>
      </w:r>
      <w:r>
        <w:t>implement</w:t>
      </w:r>
      <w:r w:rsidR="00D7382E">
        <w:t>ing</w:t>
      </w:r>
      <w:r>
        <w:t xml:space="preserve"> demonstration projects at key end user</w:t>
      </w:r>
      <w:r w:rsidR="00D7382E">
        <w:t>s’</w:t>
      </w:r>
      <w:r>
        <w:t xml:space="preserve"> sites to promote the adoption of low</w:t>
      </w:r>
      <w:r w:rsidR="00A012C5">
        <w:noBreakHyphen/>
      </w:r>
      <w:r>
        <w:t>GWP alternatives.</w:t>
      </w:r>
    </w:p>
    <w:p w14:paraId="419A0C3C" w14:textId="33045322" w:rsidR="003D3A75" w:rsidRPr="00F20AB5" w:rsidRDefault="00B97814" w:rsidP="003D3A75">
      <w:pPr>
        <w:rPr>
          <w:i/>
          <w:iCs/>
        </w:rPr>
      </w:pPr>
      <w:r>
        <w:rPr>
          <w:i/>
          <w:iCs/>
        </w:rPr>
        <w:t>Reallocation</w:t>
      </w:r>
      <w:r w:rsidR="008B4C0A">
        <w:rPr>
          <w:i/>
          <w:iCs/>
        </w:rPr>
        <w:t xml:space="preserve"> of funding for </w:t>
      </w:r>
      <w:r w:rsidR="00EE0010">
        <w:rPr>
          <w:i/>
          <w:iCs/>
        </w:rPr>
        <w:t>p</w:t>
      </w:r>
      <w:r w:rsidR="00F20AB5" w:rsidRPr="00F20AB5">
        <w:rPr>
          <w:i/>
          <w:iCs/>
        </w:rPr>
        <w:t>roject implementation and monitoring</w:t>
      </w:r>
      <w:r w:rsidR="00F34FCB">
        <w:rPr>
          <w:i/>
          <w:iCs/>
        </w:rPr>
        <w:t xml:space="preserve"> (UNIDO)</w:t>
      </w:r>
    </w:p>
    <w:p w14:paraId="493417C2" w14:textId="77777777" w:rsidR="00F20AB5" w:rsidRPr="00B97814" w:rsidRDefault="00F20AB5" w:rsidP="003D3A75"/>
    <w:p w14:paraId="7586057A" w14:textId="1CC00D60" w:rsidR="003D3A75" w:rsidRDefault="008C454A" w:rsidP="003D3A75">
      <w:pPr>
        <w:pStyle w:val="Heading1"/>
      </w:pPr>
      <w:r>
        <w:t xml:space="preserve">Regarding </w:t>
      </w:r>
      <w:r w:rsidR="00B8552A">
        <w:t xml:space="preserve">UNIDO’s </w:t>
      </w:r>
      <w:r>
        <w:t xml:space="preserve">request to </w:t>
      </w:r>
      <w:r w:rsidR="00AB6F08">
        <w:t xml:space="preserve">reallocate </w:t>
      </w:r>
      <w:r w:rsidR="008E2F99">
        <w:t xml:space="preserve">US $60,000 from </w:t>
      </w:r>
      <w:r w:rsidR="001D52A6">
        <w:t>the commercial refrigeration activities to the PMU, UNIDO</w:t>
      </w:r>
      <w:r w:rsidR="004C729A">
        <w:t xml:space="preserve"> informed that at present there is a balance of </w:t>
      </w:r>
      <w:r w:rsidR="001D52A6">
        <w:t>US $415,</w:t>
      </w:r>
      <w:r w:rsidR="00CF3760">
        <w:t>994 available</w:t>
      </w:r>
      <w:r w:rsidR="00B476C3">
        <w:t xml:space="preserve"> (not committed)</w:t>
      </w:r>
      <w:r w:rsidR="00CF3760">
        <w:t xml:space="preserve"> </w:t>
      </w:r>
      <w:r w:rsidR="0051701C">
        <w:t xml:space="preserve">to </w:t>
      </w:r>
      <w:r w:rsidR="00CF3760">
        <w:t xml:space="preserve">implement </w:t>
      </w:r>
      <w:r w:rsidR="00EB1228">
        <w:t xml:space="preserve">the </w:t>
      </w:r>
      <w:r w:rsidR="00CF3760">
        <w:t>remaining activities</w:t>
      </w:r>
      <w:r w:rsidR="00EB1228">
        <w:t xml:space="preserve"> in the project</w:t>
      </w:r>
      <w:r w:rsidR="00017C09">
        <w:t xml:space="preserve">. </w:t>
      </w:r>
      <w:r w:rsidR="00A356C2">
        <w:t>W</w:t>
      </w:r>
      <w:r w:rsidR="004B22DE">
        <w:t>ith the reallocation of funds</w:t>
      </w:r>
      <w:r w:rsidR="00A356C2">
        <w:t>,</w:t>
      </w:r>
      <w:r w:rsidR="004B22DE">
        <w:t xml:space="preserve"> the PMU will be able to continue providing</w:t>
      </w:r>
      <w:r w:rsidR="00A72BCC">
        <w:t xml:space="preserve"> technical </w:t>
      </w:r>
      <w:r w:rsidR="00300634">
        <w:t xml:space="preserve">support </w:t>
      </w:r>
      <w:r w:rsidR="00F756BF">
        <w:t xml:space="preserve">to </w:t>
      </w:r>
      <w:r w:rsidR="00BE1A5A">
        <w:t>the SMEs</w:t>
      </w:r>
      <w:r w:rsidR="00AB00A0">
        <w:t>,</w:t>
      </w:r>
      <w:r w:rsidR="00BE1A5A">
        <w:t xml:space="preserve"> and</w:t>
      </w:r>
      <w:r w:rsidR="00DF534C">
        <w:t xml:space="preserve"> </w:t>
      </w:r>
      <w:r w:rsidR="00AB00A0">
        <w:t xml:space="preserve">UNIDO will </w:t>
      </w:r>
      <w:r w:rsidR="00BE1A5A">
        <w:t>still</w:t>
      </w:r>
      <w:r w:rsidR="00AB00A0">
        <w:t xml:space="preserve"> be able to </w:t>
      </w:r>
      <w:r w:rsidR="002A311F">
        <w:t xml:space="preserve">fund additional SMEs </w:t>
      </w:r>
      <w:r w:rsidR="00A23E17">
        <w:t xml:space="preserve">if </w:t>
      </w:r>
      <w:r w:rsidR="002A311F">
        <w:t xml:space="preserve">they </w:t>
      </w:r>
      <w:r w:rsidR="00A23E17">
        <w:t xml:space="preserve">decide to </w:t>
      </w:r>
      <w:r w:rsidR="006E390D">
        <w:t xml:space="preserve">join the </w:t>
      </w:r>
      <w:r w:rsidR="004C201E">
        <w:t>plan</w:t>
      </w:r>
      <w:r w:rsidR="00C10FB8">
        <w:t xml:space="preserve"> </w:t>
      </w:r>
      <w:r w:rsidR="00D82B87">
        <w:t xml:space="preserve">and </w:t>
      </w:r>
      <w:r w:rsidR="009C19BB">
        <w:t xml:space="preserve">complete </w:t>
      </w:r>
      <w:r w:rsidR="00D01C60">
        <w:t xml:space="preserve">their </w:t>
      </w:r>
      <w:r w:rsidR="00223A50">
        <w:t>conversions before 31 December 2024.</w:t>
      </w:r>
    </w:p>
    <w:p w14:paraId="3A4AFFDF" w14:textId="3D75D7E5" w:rsidR="00DF534C" w:rsidRPr="00B97814" w:rsidRDefault="00DF534C" w:rsidP="002B67EA">
      <w:pPr>
        <w:pStyle w:val="Heading1"/>
      </w:pPr>
      <w:r>
        <w:t>The Secretariat notes that</w:t>
      </w:r>
      <w:r w:rsidR="00C5033D">
        <w:t xml:space="preserve"> the reallocation o</w:t>
      </w:r>
      <w:r w:rsidR="00A23E17">
        <w:t>f</w:t>
      </w:r>
      <w:r w:rsidR="00C5033D">
        <w:t xml:space="preserve"> funds </w:t>
      </w:r>
      <w:r w:rsidR="009B571A">
        <w:t xml:space="preserve">will allow </w:t>
      </w:r>
      <w:r w:rsidR="00C5033D">
        <w:t xml:space="preserve">UNIDO </w:t>
      </w:r>
      <w:r w:rsidR="009B571A">
        <w:t>to complete the project</w:t>
      </w:r>
      <w:r w:rsidR="00D56A66">
        <w:t xml:space="preserve">. </w:t>
      </w:r>
      <w:r w:rsidR="00476CB1">
        <w:t>T</w:t>
      </w:r>
      <w:r w:rsidR="00C5033D">
        <w:t xml:space="preserve">he </w:t>
      </w:r>
      <w:r w:rsidR="00B64430">
        <w:t xml:space="preserve">reallocation represents less than 10 per cent of the overall </w:t>
      </w:r>
      <w:r w:rsidR="00C2700E">
        <w:t>value of the PMU</w:t>
      </w:r>
      <w:r w:rsidR="00B5633E">
        <w:t>. T</w:t>
      </w:r>
      <w:r w:rsidR="009B5534">
        <w:t>he</w:t>
      </w:r>
      <w:r w:rsidR="00C2700E">
        <w:t xml:space="preserve"> </w:t>
      </w:r>
      <w:r w:rsidR="00476CB1">
        <w:t xml:space="preserve">revised </w:t>
      </w:r>
      <w:r w:rsidR="00C5033D">
        <w:t xml:space="preserve">PMU </w:t>
      </w:r>
      <w:r w:rsidR="00850E86">
        <w:t xml:space="preserve">funding level </w:t>
      </w:r>
      <w:r w:rsidR="00C5033D">
        <w:t>would be</w:t>
      </w:r>
      <w:r w:rsidR="00CA7E68">
        <w:t xml:space="preserve"> </w:t>
      </w:r>
      <w:r w:rsidR="00C5033D">
        <w:t>US $</w:t>
      </w:r>
      <w:r w:rsidR="00CE338C">
        <w:t xml:space="preserve">728,000, which is lower than the </w:t>
      </w:r>
      <w:r w:rsidR="004D26C5">
        <w:t xml:space="preserve">US $768,000 </w:t>
      </w:r>
      <w:r w:rsidR="00CE338C">
        <w:t>original</w:t>
      </w:r>
      <w:r w:rsidR="004D26C5">
        <w:t xml:space="preserve">ly approved </w:t>
      </w:r>
      <w:r w:rsidR="00887EC4">
        <w:t xml:space="preserve">for </w:t>
      </w:r>
      <w:r w:rsidR="00CE338C">
        <w:t xml:space="preserve">UNIDO’s PMU </w:t>
      </w:r>
      <w:r w:rsidR="00284FDC">
        <w:t>under stage II</w:t>
      </w:r>
      <w:r w:rsidR="00887EC4">
        <w:t>,</w:t>
      </w:r>
      <w:r w:rsidR="00284FDC">
        <w:t xml:space="preserve"> </w:t>
      </w:r>
      <w:r w:rsidR="00CE338C">
        <w:t xml:space="preserve">before </w:t>
      </w:r>
      <w:r w:rsidR="0079691F">
        <w:t xml:space="preserve">applying </w:t>
      </w:r>
      <w:r w:rsidR="00887EC4">
        <w:t>a</w:t>
      </w:r>
      <w:r w:rsidR="00CE338C">
        <w:t xml:space="preserve"> deduction of US $100,000</w:t>
      </w:r>
      <w:r w:rsidR="001109D5">
        <w:t xml:space="preserve"> </w:t>
      </w:r>
      <w:r w:rsidR="00CE338C">
        <w:t xml:space="preserve">at the </w:t>
      </w:r>
      <w:r w:rsidR="00A9258C">
        <w:t>8</w:t>
      </w:r>
      <w:r w:rsidR="00772B87">
        <w:t>6</w:t>
      </w:r>
      <w:r w:rsidR="00772B87" w:rsidRPr="00B97814">
        <w:rPr>
          <w:vertAlign w:val="superscript"/>
        </w:rPr>
        <w:t>th</w:t>
      </w:r>
      <w:r w:rsidR="00772B87">
        <w:t xml:space="preserve"> meeting. </w:t>
      </w:r>
      <w:r w:rsidR="00394C19">
        <w:t xml:space="preserve">The Government of Brazil </w:t>
      </w:r>
      <w:r w:rsidR="00451DAA">
        <w:t xml:space="preserve">agreed to </w:t>
      </w:r>
      <w:r w:rsidR="007A1243">
        <w:t xml:space="preserve">associate </w:t>
      </w:r>
      <w:r w:rsidR="00270BAE">
        <w:t>the</w:t>
      </w:r>
      <w:r w:rsidR="0088508B">
        <w:t xml:space="preserve"> increase </w:t>
      </w:r>
      <w:r w:rsidR="00D212B6">
        <w:t>of</w:t>
      </w:r>
      <w:r w:rsidR="00B809F4">
        <w:t xml:space="preserve"> funds </w:t>
      </w:r>
      <w:r w:rsidR="000E37D0">
        <w:t>for UNIDO’s P</w:t>
      </w:r>
      <w:r w:rsidR="00D212B6">
        <w:t>MU</w:t>
      </w:r>
      <w:r w:rsidR="000E37D0">
        <w:t xml:space="preserve"> </w:t>
      </w:r>
      <w:r w:rsidR="00D212B6">
        <w:t>to reductions of HCFC-22 in stage II of the HPMP. At US $4.80/kg</w:t>
      </w:r>
      <w:r w:rsidR="00C0673A">
        <w:t>,</w:t>
      </w:r>
      <w:r w:rsidR="0084701D">
        <w:t xml:space="preserve"> th</w:t>
      </w:r>
      <w:r w:rsidR="00394C19">
        <w:t>i</w:t>
      </w:r>
      <w:r w:rsidR="0084701D">
        <w:t>s represents</w:t>
      </w:r>
      <w:r w:rsidR="00BF2033">
        <w:t xml:space="preserve"> 12.5 mt</w:t>
      </w:r>
      <w:r w:rsidR="00397A71">
        <w:t xml:space="preserve"> (</w:t>
      </w:r>
      <w:r w:rsidR="00D217C6">
        <w:t>0.69</w:t>
      </w:r>
      <w:r w:rsidR="00EE23B2">
        <w:t> </w:t>
      </w:r>
      <w:r w:rsidR="00D217C6">
        <w:t>OD</w:t>
      </w:r>
      <w:r w:rsidR="00037ABE">
        <w:t>P</w:t>
      </w:r>
      <w:r w:rsidR="00EE23B2">
        <w:t> </w:t>
      </w:r>
      <w:r w:rsidR="00D217C6">
        <w:t>tonnes) of HCFC-22</w:t>
      </w:r>
      <w:r w:rsidR="00D82F18">
        <w:t>.</w:t>
      </w:r>
      <w:r w:rsidR="002B67EA">
        <w:t xml:space="preserve"> This value will be</w:t>
      </w:r>
      <w:r w:rsidR="00B75180" w:rsidRPr="00B75180">
        <w:t xml:space="preserve"> deducted from the country’s remaining eligible consumption for funding</w:t>
      </w:r>
      <w:r w:rsidR="00FF3C5D">
        <w:t xml:space="preserve"> and reflected in the Agreement for stage II</w:t>
      </w:r>
      <w:r w:rsidR="002B67EA">
        <w:t>.</w:t>
      </w:r>
    </w:p>
    <w:p w14:paraId="4115E9AE" w14:textId="77777777" w:rsidR="00FF3C5D" w:rsidRDefault="00FF3C5D" w:rsidP="00FF3C5D">
      <w:pPr>
        <w:spacing w:before="240" w:after="240"/>
        <w:rPr>
          <w:u w:val="single"/>
        </w:rPr>
      </w:pPr>
      <w:r w:rsidRPr="002D12AD">
        <w:rPr>
          <w:u w:val="single"/>
        </w:rPr>
        <w:t>Updated Agreement</w:t>
      </w:r>
    </w:p>
    <w:p w14:paraId="00B295A7" w14:textId="73188C75" w:rsidR="00FF3C5D" w:rsidRPr="00104A7B" w:rsidRDefault="00FF3C5D" w:rsidP="00FF3C5D">
      <w:pPr>
        <w:pStyle w:val="Heading1"/>
        <w:rPr>
          <w:lang w:eastAsia="en-CA"/>
        </w:rPr>
      </w:pPr>
      <w:r w:rsidRPr="00605ECB">
        <w:rPr>
          <w:lang w:eastAsia="en-CA"/>
        </w:rPr>
        <w:t>In view of</w:t>
      </w:r>
      <w:r w:rsidR="000F2336">
        <w:rPr>
          <w:lang w:eastAsia="en-CA"/>
        </w:rPr>
        <w:t xml:space="preserve"> the </w:t>
      </w:r>
      <w:r w:rsidR="000F2336" w:rsidRPr="00104A7B">
        <w:rPr>
          <w:lang w:eastAsia="en-CA"/>
        </w:rPr>
        <w:t xml:space="preserve">deduction of </w:t>
      </w:r>
      <w:r w:rsidR="0056393F" w:rsidRPr="00104A7B">
        <w:rPr>
          <w:lang w:eastAsia="en-CA"/>
        </w:rPr>
        <w:t xml:space="preserve">0.69 ODP tonnes </w:t>
      </w:r>
      <w:r w:rsidR="0005339C" w:rsidRPr="00104A7B">
        <w:rPr>
          <w:lang w:eastAsia="en-CA"/>
        </w:rPr>
        <w:t xml:space="preserve">of HCFC-22 from the remaining eligible </w:t>
      </w:r>
      <w:r w:rsidR="00765199" w:rsidRPr="00104A7B">
        <w:rPr>
          <w:lang w:eastAsia="en-CA"/>
        </w:rPr>
        <w:t>consumption</w:t>
      </w:r>
      <w:r w:rsidR="0005339C" w:rsidRPr="00104A7B">
        <w:rPr>
          <w:lang w:eastAsia="en-CA"/>
        </w:rPr>
        <w:t xml:space="preserve"> </w:t>
      </w:r>
      <w:r w:rsidR="00143C56" w:rsidRPr="00104A7B">
        <w:rPr>
          <w:lang w:eastAsia="en-CA"/>
        </w:rPr>
        <w:t xml:space="preserve">due to the </w:t>
      </w:r>
      <w:r w:rsidR="00597803" w:rsidRPr="00104A7B">
        <w:rPr>
          <w:lang w:eastAsia="en-CA"/>
        </w:rPr>
        <w:t xml:space="preserve">increase of funding in </w:t>
      </w:r>
      <w:r w:rsidR="00143C56" w:rsidRPr="00104A7B">
        <w:rPr>
          <w:lang w:eastAsia="en-CA"/>
        </w:rPr>
        <w:t xml:space="preserve">UNIDO’s </w:t>
      </w:r>
      <w:r w:rsidR="00597803" w:rsidRPr="00104A7B">
        <w:rPr>
          <w:lang w:eastAsia="en-CA"/>
        </w:rPr>
        <w:t>PMU</w:t>
      </w:r>
      <w:r w:rsidR="00143C56" w:rsidRPr="00104A7B">
        <w:rPr>
          <w:lang w:eastAsia="en-CA"/>
        </w:rPr>
        <w:t>,</w:t>
      </w:r>
      <w:r w:rsidRPr="00104A7B">
        <w:rPr>
          <w:lang w:eastAsia="en-CA"/>
        </w:rPr>
        <w:t xml:space="preserve"> the Agreement between the Government of Brazil and the Executive Committee has been updated. Specifically, Appendix 2</w:t>
      </w:r>
      <w:r w:rsidRPr="00104A7B">
        <w:rPr>
          <w:lang w:eastAsia="en-CA"/>
        </w:rPr>
        <w:noBreakHyphen/>
        <w:t>A has been revised and paragraph 16 has been modified to indicate that the revised updated Agreement supersedes that reached at the 91</w:t>
      </w:r>
      <w:r w:rsidRPr="00104A7B">
        <w:rPr>
          <w:vertAlign w:val="superscript"/>
          <w:lang w:eastAsia="en-CA"/>
        </w:rPr>
        <w:t>st</w:t>
      </w:r>
      <w:r w:rsidRPr="00104A7B">
        <w:rPr>
          <w:lang w:eastAsia="en-CA"/>
        </w:rPr>
        <w:t> meeting, as contained in annex I to the present document. The full updated Agreement will be appended to the final report of the 94</w:t>
      </w:r>
      <w:r w:rsidRPr="00104A7B">
        <w:rPr>
          <w:vertAlign w:val="superscript"/>
          <w:lang w:eastAsia="en-CA"/>
        </w:rPr>
        <w:t>th</w:t>
      </w:r>
      <w:r w:rsidRPr="00104A7B">
        <w:rPr>
          <w:lang w:eastAsia="en-CA"/>
        </w:rPr>
        <w:t> meeting.</w:t>
      </w:r>
    </w:p>
    <w:p w14:paraId="721E259E" w14:textId="77777777" w:rsidR="00A05DBE" w:rsidRPr="00E220A3" w:rsidRDefault="00A05DBE" w:rsidP="00A05DBE">
      <w:pPr>
        <w:pStyle w:val="Heading1"/>
        <w:widowControl w:val="0"/>
        <w:numPr>
          <w:ilvl w:val="0"/>
          <w:numId w:val="0"/>
        </w:numPr>
        <w:rPr>
          <w:u w:val="single"/>
        </w:rPr>
      </w:pPr>
      <w:r w:rsidRPr="00E220A3">
        <w:rPr>
          <w:u w:val="single"/>
        </w:rPr>
        <w:t>Gender policy implementation</w:t>
      </w:r>
    </w:p>
    <w:p w14:paraId="09961C5B" w14:textId="77777777" w:rsidR="00A05DBE" w:rsidRPr="0061111C" w:rsidRDefault="00A05DBE" w:rsidP="00A05DBE">
      <w:pPr>
        <w:pStyle w:val="Heading1"/>
      </w:pPr>
      <w:r w:rsidRPr="002202AB">
        <w:t xml:space="preserve">In </w:t>
      </w:r>
      <w:r w:rsidRPr="0061111C">
        <w:t>line with decisions 84/92(d) and 90/48(c), UNDP reported that the development, implementation, and supervision of activities included in the HPMP continued to have significant participation by women, mainly in the National Ozone Unit and the PMU, where women make up more than 50 per cent of the team. Furthermore, UNDP has been deploying efforts to develop gender</w:t>
      </w:r>
      <w:r w:rsidRPr="0061111C">
        <w:noBreakHyphen/>
        <w:t>sensitive indicators for stage II.</w:t>
      </w:r>
    </w:p>
    <w:p w14:paraId="5ECA8F92" w14:textId="5E7B9E58" w:rsidR="00A05DBE" w:rsidRDefault="00A05DBE" w:rsidP="00A05DBE">
      <w:pPr>
        <w:pStyle w:val="Heading1"/>
      </w:pPr>
      <w:r w:rsidRPr="0061111C">
        <w:t xml:space="preserve">As one of the lessons learnt from the implementation of stage I was that male-dominated classrooms were more challenging for women, it was decided that offering training courses exclusively for women was fundamental to increasing the female presence in the RAC sector. Consequently, since 2023, a free “Refrigeration and Air Conditioning Mechanics for Women” course of 160 hours’ duration was concluded in cooperation with SENAI, six training workshops were held exclusively for women and two more are planned, a video highlighting the first women’s class on good servicing practices was created, and gender sensitization presentations </w:t>
      </w:r>
      <w:r w:rsidR="00834876" w:rsidRPr="0061111C">
        <w:t>took place at the Annual Meeting of HPMP Partner Trainers</w:t>
      </w:r>
      <w:r w:rsidR="00834876">
        <w:t>,</w:t>
      </w:r>
      <w:r w:rsidR="00834876" w:rsidRPr="0061111C">
        <w:t xml:space="preserve"> </w:t>
      </w:r>
      <w:r w:rsidRPr="0061111C">
        <w:t>highlighting the importance of including women in the sector.</w:t>
      </w:r>
    </w:p>
    <w:p w14:paraId="1BF2BCF1" w14:textId="77777777" w:rsidR="00A05DBE" w:rsidRPr="00B275F5" w:rsidRDefault="00A05DBE" w:rsidP="00A05DBE">
      <w:pPr>
        <w:keepNext/>
        <w:spacing w:after="240"/>
        <w:rPr>
          <w:u w:val="single"/>
        </w:rPr>
      </w:pPr>
      <w:r w:rsidRPr="00B275F5">
        <w:rPr>
          <w:u w:val="single"/>
        </w:rPr>
        <w:t>Completion of s</w:t>
      </w:r>
      <w:r>
        <w:rPr>
          <w:u w:val="single"/>
        </w:rPr>
        <w:t>t</w:t>
      </w:r>
      <w:r w:rsidRPr="00B275F5">
        <w:rPr>
          <w:u w:val="single"/>
        </w:rPr>
        <w:t>age II of the HCFC phase-out management plan</w:t>
      </w:r>
    </w:p>
    <w:p w14:paraId="4A47286A" w14:textId="5C625B1B" w:rsidR="00A05DBE" w:rsidRPr="00B275F5" w:rsidRDefault="00A05DBE" w:rsidP="00A05DBE">
      <w:pPr>
        <w:pStyle w:val="Heading1"/>
      </w:pPr>
      <w:r w:rsidRPr="00B275F5">
        <w:t>UNDP has confirmed that stage II for Brazil will be completed by 31 December 2025, in line with decision 91/23(b)(ii) of the Executive Committee.</w:t>
      </w:r>
      <w:r w:rsidRPr="00812710">
        <w:t xml:space="preserve"> Noting that there are still several conversion activities ongoing in the manufacturing </w:t>
      </w:r>
      <w:r w:rsidR="007E2E34">
        <w:t xml:space="preserve">sectors </w:t>
      </w:r>
      <w:r w:rsidRPr="00812710">
        <w:t>and the refrigeration servicing sector, the Secretariat recommends that UNDP provides a progress report on the implementation of the last tranche of stage II of the HPMP to the 9</w:t>
      </w:r>
      <w:r>
        <w:t>6</w:t>
      </w:r>
      <w:r w:rsidRPr="00AD23C2">
        <w:rPr>
          <w:vertAlign w:val="superscript"/>
        </w:rPr>
        <w:t>th</w:t>
      </w:r>
      <w:r>
        <w:t> </w:t>
      </w:r>
      <w:r w:rsidRPr="00812710">
        <w:t>meeting of the Executive Committee.</w:t>
      </w:r>
    </w:p>
    <w:p w14:paraId="26E6538F" w14:textId="77777777" w:rsidR="00A05DBE" w:rsidRPr="002202AB" w:rsidRDefault="00A05DBE" w:rsidP="007E2E34">
      <w:pPr>
        <w:pStyle w:val="NormalWeb"/>
        <w:keepNext/>
        <w:keepLines/>
        <w:spacing w:before="240" w:after="240"/>
        <w:rPr>
          <w:sz w:val="22"/>
          <w:szCs w:val="22"/>
          <w:u w:val="single"/>
        </w:rPr>
      </w:pPr>
      <w:r w:rsidRPr="002202AB">
        <w:rPr>
          <w:sz w:val="22"/>
          <w:szCs w:val="22"/>
          <w:u w:val="single"/>
        </w:rPr>
        <w:t>Sustainability of the HCFC phase-out and assessment of risks</w:t>
      </w:r>
    </w:p>
    <w:p w14:paraId="6D2061C0" w14:textId="3D5A5FFA" w:rsidR="00A05DBE" w:rsidRDefault="00A05DBE" w:rsidP="00A05DBE">
      <w:pPr>
        <w:pStyle w:val="Heading1"/>
      </w:pPr>
      <w:r>
        <w:t>With the effective application of the licensing and quota system and the continued implementation of conversions in the manufacturing sectors, the risk of non-compliance during the remaining time of stage</w:t>
      </w:r>
      <w:r w:rsidR="007E2E34">
        <w:t> </w:t>
      </w:r>
      <w:r>
        <w:t xml:space="preserve">II of the HPMP </w:t>
      </w:r>
      <w:r w:rsidR="006251FC">
        <w:t xml:space="preserve">for Brazil </w:t>
      </w:r>
      <w:r>
        <w:t xml:space="preserve">is low. </w:t>
      </w:r>
      <w:r w:rsidRPr="00F6785E">
        <w:t xml:space="preserve">The sustainability of transitioning to low-GWP alternatives in the PU foam sector is being secured through the </w:t>
      </w:r>
      <w:r>
        <w:t>ban</w:t>
      </w:r>
      <w:r w:rsidRPr="00F6785E">
        <w:t xml:space="preserve"> o</w:t>
      </w:r>
      <w:r w:rsidR="006251FC">
        <w:t>n</w:t>
      </w:r>
      <w:r w:rsidRPr="00F6785E">
        <w:t xml:space="preserve"> HCFC-141b imports </w:t>
      </w:r>
      <w:r w:rsidR="006251FC">
        <w:t xml:space="preserve">and use </w:t>
      </w:r>
      <w:r w:rsidRPr="00F6785E">
        <w:t>as a foam</w:t>
      </w:r>
      <w:r w:rsidR="006251FC">
        <w:t>-</w:t>
      </w:r>
      <w:r w:rsidRPr="00F6785E">
        <w:t>blowing agent</w:t>
      </w:r>
      <w:r w:rsidR="00441B38">
        <w:t>,</w:t>
      </w:r>
      <w:r w:rsidRPr="00F6785E">
        <w:t xml:space="preserve"> </w:t>
      </w:r>
      <w:r w:rsidR="00097C4B">
        <w:t xml:space="preserve">effective </w:t>
      </w:r>
      <w:r w:rsidRPr="00F6785E">
        <w:t xml:space="preserve">since </w:t>
      </w:r>
      <w:r>
        <w:t xml:space="preserve">1 </w:t>
      </w:r>
      <w:r w:rsidRPr="00F6785E">
        <w:t>January 2020, and the commitment made by supported PU foam enterprises to refrain from adopting HFC</w:t>
      </w:r>
      <w:r>
        <w:noBreakHyphen/>
      </w:r>
      <w:r w:rsidRPr="00F6785E">
        <w:t>based technolog</w:t>
      </w:r>
      <w:r w:rsidR="00441B38">
        <w:t>ies</w:t>
      </w:r>
      <w:r w:rsidRPr="00F6785E">
        <w:t xml:space="preserve">. Recent years have seen delays in implementing the PU foam sector plan due to the availability of HFC-365mfc/HFC-227ea in the </w:t>
      </w:r>
      <w:r>
        <w:t xml:space="preserve">local </w:t>
      </w:r>
      <w:r w:rsidRPr="00F6785E">
        <w:t>market at competitive prices. However, with the</w:t>
      </w:r>
      <w:r>
        <w:t xml:space="preserve"> recent</w:t>
      </w:r>
      <w:r w:rsidRPr="00F6785E">
        <w:t xml:space="preserve"> cessation of HFC-365mfc production</w:t>
      </w:r>
      <w:r>
        <w:t xml:space="preserve"> by the plant supplying the Brazilian market</w:t>
      </w:r>
      <w:r w:rsidRPr="00F6785E">
        <w:t>, it is anticipated that many previously hesitant enterprises will now engage in the project.</w:t>
      </w:r>
    </w:p>
    <w:p w14:paraId="0E52E390" w14:textId="3A2B142A" w:rsidR="00A05DBE" w:rsidRPr="003D3A75" w:rsidRDefault="002504C3" w:rsidP="00A05DBE">
      <w:pPr>
        <w:pStyle w:val="Heading1"/>
      </w:pPr>
      <w:r>
        <w:t>The training of r</w:t>
      </w:r>
      <w:r w:rsidR="00441B38" w:rsidRPr="00390BBA">
        <w:t>efrigeration technicians</w:t>
      </w:r>
      <w:r>
        <w:t xml:space="preserve"> will continue </w:t>
      </w:r>
      <w:r w:rsidR="004B460C">
        <w:t>beyond</w:t>
      </w:r>
      <w:r w:rsidR="00A05DBE" w:rsidRPr="00390BBA">
        <w:t xml:space="preserve"> project </w:t>
      </w:r>
      <w:r w:rsidR="004B460C">
        <w:t>completion</w:t>
      </w:r>
      <w:r>
        <w:t>, with</w:t>
      </w:r>
      <w:r w:rsidR="00441B38" w:rsidRPr="00390BBA">
        <w:t xml:space="preserve"> relevant </w:t>
      </w:r>
      <w:r w:rsidR="00C80CBC" w:rsidRPr="00390BBA">
        <w:t xml:space="preserve">vocational </w:t>
      </w:r>
      <w:r w:rsidR="00C80CBC">
        <w:t>schools</w:t>
      </w:r>
      <w:r w:rsidR="00C80CBC" w:rsidRPr="00390BBA">
        <w:t xml:space="preserve"> </w:t>
      </w:r>
      <w:r w:rsidR="00A05DBE">
        <w:t>incorporat</w:t>
      </w:r>
      <w:r w:rsidR="008D6FCD">
        <w:t>ing</w:t>
      </w:r>
      <w:r w:rsidR="00A05DBE">
        <w:t xml:space="preserve"> </w:t>
      </w:r>
      <w:r w:rsidR="00A05DBE" w:rsidRPr="00390BBA">
        <w:t>best practices in</w:t>
      </w:r>
      <w:r w:rsidR="00441B38">
        <w:t>to</w:t>
      </w:r>
      <w:r w:rsidR="00A05DBE" w:rsidRPr="00390BBA">
        <w:t xml:space="preserve"> regular training activities</w:t>
      </w:r>
      <w:r w:rsidR="005D6CFB">
        <w:t xml:space="preserve"> and</w:t>
      </w:r>
      <w:r w:rsidR="00A05DBE">
        <w:t xml:space="preserve"> </w:t>
      </w:r>
      <w:r w:rsidR="005D6CFB">
        <w:t>the</w:t>
      </w:r>
      <w:r w:rsidR="005D6CFB" w:rsidRPr="00066480">
        <w:t xml:space="preserve"> ABNT</w:t>
      </w:r>
      <w:r w:rsidR="005D6CFB">
        <w:t xml:space="preserve"> continu</w:t>
      </w:r>
      <w:r>
        <w:t>ing</w:t>
      </w:r>
      <w:r w:rsidR="005D6CFB">
        <w:t xml:space="preserve"> </w:t>
      </w:r>
      <w:r w:rsidR="005D6CFB" w:rsidRPr="003D3A75">
        <w:t xml:space="preserve">to develop standards, including on the qualification and certification of </w:t>
      </w:r>
      <w:r w:rsidR="00C8757D" w:rsidRPr="003D3A75">
        <w:t xml:space="preserve">personnel </w:t>
      </w:r>
      <w:r w:rsidR="00C8757D">
        <w:t xml:space="preserve">operating </w:t>
      </w:r>
      <w:r w:rsidR="005D6CFB" w:rsidRPr="003D3A75">
        <w:t>AC and refrigeration</w:t>
      </w:r>
      <w:r w:rsidR="00C8757D">
        <w:t xml:space="preserve"> systems</w:t>
      </w:r>
      <w:r>
        <w:t>,</w:t>
      </w:r>
      <w:r w:rsidR="005D6CFB">
        <w:t xml:space="preserve"> </w:t>
      </w:r>
      <w:r>
        <w:t>t</w:t>
      </w:r>
      <w:r w:rsidR="00A05DBE">
        <w:t>o ensure</w:t>
      </w:r>
      <w:r w:rsidR="00A05DBE" w:rsidRPr="00066480">
        <w:t xml:space="preserve"> long</w:t>
      </w:r>
      <w:r w:rsidR="00DB4724">
        <w:t>-</w:t>
      </w:r>
      <w:r w:rsidR="00A05DBE" w:rsidRPr="00066480">
        <w:t>term</w:t>
      </w:r>
      <w:r w:rsidR="00DB4724">
        <w:t xml:space="preserve"> </w:t>
      </w:r>
      <w:r w:rsidR="00A05DBE" w:rsidRPr="00066480">
        <w:t>compl</w:t>
      </w:r>
      <w:r w:rsidR="00DB4724">
        <w:t>iance</w:t>
      </w:r>
      <w:r w:rsidR="00A05DBE" w:rsidRPr="00066480">
        <w:t xml:space="preserve"> with the minimum requirements for servicing </w:t>
      </w:r>
      <w:r w:rsidR="00A05DBE">
        <w:t>RAC</w:t>
      </w:r>
      <w:r w:rsidR="00A05DBE" w:rsidRPr="00066480">
        <w:t xml:space="preserve"> equipment in a safe and environmentally sound manner</w:t>
      </w:r>
      <w:r w:rsidR="00DB4724">
        <w:t>,</w:t>
      </w:r>
      <w:r w:rsidR="00A05DBE" w:rsidRPr="003D3A75">
        <w:t xml:space="preserve"> which will</w:t>
      </w:r>
      <w:r w:rsidR="00C70147">
        <w:t xml:space="preserve"> also</w:t>
      </w:r>
      <w:r w:rsidR="00A05DBE" w:rsidRPr="003D3A75">
        <w:t xml:space="preserve"> assist </w:t>
      </w:r>
      <w:r w:rsidR="0087513D">
        <w:t xml:space="preserve">the country </w:t>
      </w:r>
      <w:r w:rsidR="00A05DBE" w:rsidRPr="003D3A75">
        <w:t xml:space="preserve">in developing </w:t>
      </w:r>
      <w:r w:rsidR="00EF7DCB">
        <w:t xml:space="preserve">the </w:t>
      </w:r>
      <w:r w:rsidR="00C70147" w:rsidRPr="003D3A75">
        <w:t xml:space="preserve">criteria </w:t>
      </w:r>
      <w:r w:rsidR="00C70147">
        <w:t xml:space="preserve">for the </w:t>
      </w:r>
      <w:r w:rsidR="00C70147" w:rsidRPr="003D3A75">
        <w:t xml:space="preserve">certification </w:t>
      </w:r>
      <w:r w:rsidR="00C70147">
        <w:t xml:space="preserve">of </w:t>
      </w:r>
      <w:r w:rsidR="0087513D" w:rsidRPr="003D3A75">
        <w:t>technician</w:t>
      </w:r>
      <w:r w:rsidR="00C70147">
        <w:t>s</w:t>
      </w:r>
      <w:r w:rsidR="0087513D">
        <w:t xml:space="preserve"> </w:t>
      </w:r>
      <w:r w:rsidR="003D3A75">
        <w:t xml:space="preserve">during </w:t>
      </w:r>
      <w:r w:rsidR="00A05DBE" w:rsidRPr="003D3A75">
        <w:t>stage</w:t>
      </w:r>
      <w:r w:rsidR="003D3A75">
        <w:t xml:space="preserve"> III </w:t>
      </w:r>
      <w:r w:rsidR="00A05DBE" w:rsidRPr="003D3A75">
        <w:t>of the HPMP.</w:t>
      </w:r>
    </w:p>
    <w:p w14:paraId="1CF0B281" w14:textId="77777777" w:rsidR="00A05DBE" w:rsidRPr="00F6785E" w:rsidRDefault="00A05DBE" w:rsidP="00A05DBE">
      <w:pPr>
        <w:pStyle w:val="Heading1"/>
        <w:keepNext/>
        <w:numPr>
          <w:ilvl w:val="0"/>
          <w:numId w:val="0"/>
        </w:numPr>
        <w:rPr>
          <w:u w:val="single"/>
        </w:rPr>
      </w:pPr>
      <w:r w:rsidRPr="00F6785E">
        <w:rPr>
          <w:u w:val="single"/>
        </w:rPr>
        <w:t>Conclusion</w:t>
      </w:r>
    </w:p>
    <w:p w14:paraId="58FCB243" w14:textId="489D07E7" w:rsidR="00A05DBE" w:rsidRPr="009A40BD" w:rsidRDefault="00A05DBE" w:rsidP="00EE0010">
      <w:pPr>
        <w:pStyle w:val="Heading1"/>
        <w:widowControl w:val="0"/>
      </w:pPr>
      <w:r>
        <w:t xml:space="preserve">The </w:t>
      </w:r>
      <w:r w:rsidRPr="00C9666A">
        <w:t>Government of Brazil continues to be in compliance with the Montreal Protocol and the HCFC consumption targets stated in its Agreement with the Executive Committee. HCFC consumption in 202</w:t>
      </w:r>
      <w:r w:rsidR="00C70147">
        <w:t>3</w:t>
      </w:r>
      <w:r w:rsidRPr="00C9666A">
        <w:t xml:space="preserve"> was </w:t>
      </w:r>
      <w:r w:rsidR="005538D1">
        <w:t>63</w:t>
      </w:r>
      <w:r w:rsidRPr="00C9666A">
        <w:t xml:space="preserve"> per cent below the HCFC consumption baseline</w:t>
      </w:r>
      <w:r w:rsidR="003D3A75" w:rsidRPr="00C9666A">
        <w:t xml:space="preserve"> </w:t>
      </w:r>
      <w:r w:rsidRPr="00C9666A">
        <w:t xml:space="preserve">and </w:t>
      </w:r>
      <w:r w:rsidR="007C59D8">
        <w:t>33</w:t>
      </w:r>
      <w:r w:rsidRPr="00C9666A">
        <w:t> per cent below the limit established in the Agreement</w:t>
      </w:r>
      <w:r w:rsidR="003D3A75" w:rsidRPr="00C9666A">
        <w:t>.</w:t>
      </w:r>
      <w:r w:rsidR="00E42DB3">
        <w:t xml:space="preserve"> The verification of </w:t>
      </w:r>
      <w:r w:rsidR="005B0C9C">
        <w:t>the 2023 consumption will be submitted in June 2024.</w:t>
      </w:r>
      <w:r w:rsidRPr="00C9666A">
        <w:t xml:space="preserve"> Project conversions to low-GWP alternatives in the PU foam sector continue progressing, with the</w:t>
      </w:r>
      <w:r w:rsidR="008D4B08">
        <w:t xml:space="preserve"> </w:t>
      </w:r>
      <w:r w:rsidRPr="00C9666A">
        <w:t>completion of 12</w:t>
      </w:r>
      <w:r w:rsidR="00815FD1">
        <w:t> </w:t>
      </w:r>
      <w:r w:rsidRPr="00327989">
        <w:t>individual projects (52.08 ODP tonnes of HCFC-141b phased out)</w:t>
      </w:r>
      <w:r w:rsidR="00C61691">
        <w:t xml:space="preserve"> and</w:t>
      </w:r>
      <w:r w:rsidRPr="00327989">
        <w:t xml:space="preserve"> conversion</w:t>
      </w:r>
      <w:r w:rsidR="00C61691">
        <w:t>s</w:t>
      </w:r>
      <w:r w:rsidRPr="00327989">
        <w:t xml:space="preserve"> of nine systems houses and 133</w:t>
      </w:r>
      <w:r w:rsidR="00EE0010">
        <w:t> </w:t>
      </w:r>
      <w:r w:rsidRPr="00327989">
        <w:t>PU foam DSUs</w:t>
      </w:r>
      <w:r w:rsidR="008D4B08">
        <w:t xml:space="preserve"> achieved so far</w:t>
      </w:r>
      <w:r w:rsidRPr="00327989">
        <w:t>. In the commercial refrigeration sector, five SMEs complete</w:t>
      </w:r>
      <w:r>
        <w:t>d</w:t>
      </w:r>
      <w:r w:rsidRPr="00327989">
        <w:t xml:space="preserve"> their conversions to R-290 and nine additional </w:t>
      </w:r>
      <w:r>
        <w:t xml:space="preserve">ones </w:t>
      </w:r>
      <w:r w:rsidRPr="00327989">
        <w:t>are undergoing conversion to R</w:t>
      </w:r>
      <w:r>
        <w:noBreakHyphen/>
      </w:r>
      <w:r w:rsidRPr="00327989">
        <w:t>290 and HFO. Training and capacity</w:t>
      </w:r>
      <w:r w:rsidRPr="00327989">
        <w:noBreakHyphen/>
        <w:t>building activities continue in the refrigeration servicing sector</w:t>
      </w:r>
      <w:r w:rsidR="00975669">
        <w:t>,</w:t>
      </w:r>
      <w:r w:rsidRPr="00327989">
        <w:t xml:space="preserve"> with </w:t>
      </w:r>
      <w:r w:rsidR="00D07D44">
        <w:t>planned</w:t>
      </w:r>
      <w:r w:rsidR="00D07D44" w:rsidRPr="00327989">
        <w:t xml:space="preserve"> training</w:t>
      </w:r>
      <w:r w:rsidR="00D07D44">
        <w:t xml:space="preserve"> </w:t>
      </w:r>
      <w:r w:rsidR="00D07D44" w:rsidRPr="00327989">
        <w:t xml:space="preserve">on </w:t>
      </w:r>
      <w:r w:rsidR="00D07D44">
        <w:t xml:space="preserve">the </w:t>
      </w:r>
      <w:r w:rsidR="00D07D44" w:rsidRPr="00327989">
        <w:t>best practices in commercial refrigeration and room AC</w:t>
      </w:r>
      <w:r w:rsidR="00D07D44">
        <w:t xml:space="preserve"> for</w:t>
      </w:r>
      <w:r w:rsidRPr="00327989">
        <w:t xml:space="preserve"> an additional 3,227</w:t>
      </w:r>
      <w:r w:rsidR="00D07D44">
        <w:t> </w:t>
      </w:r>
      <w:r w:rsidRPr="00327989">
        <w:t>technicians, delivery of relevant equipment to two training cent</w:t>
      </w:r>
      <w:r>
        <w:t>res</w:t>
      </w:r>
      <w:r w:rsidRPr="00327989">
        <w:t xml:space="preserve">, support to ABNT </w:t>
      </w:r>
      <w:r w:rsidR="00975669">
        <w:t>in</w:t>
      </w:r>
      <w:r w:rsidRPr="00327989">
        <w:t xml:space="preserve"> develop</w:t>
      </w:r>
      <w:r w:rsidR="00975669">
        <w:t>ing</w:t>
      </w:r>
      <w:r w:rsidRPr="00327989">
        <w:t xml:space="preserve"> relevant technical </w:t>
      </w:r>
      <w:r w:rsidRPr="009A40BD">
        <w:t>standards, and implementation of outreach and awareness activities. The bilateral and implementing agencies have met the 20 per cent disbursement threshold for the previous tranche, disbursing 80 per cent of funds approved overall.</w:t>
      </w:r>
    </w:p>
    <w:p w14:paraId="714FA567" w14:textId="77777777" w:rsidR="00A05DBE" w:rsidRPr="009A40BD" w:rsidRDefault="00A05DBE" w:rsidP="0087487C">
      <w:pPr>
        <w:keepNext/>
        <w:keepLines/>
        <w:spacing w:before="360" w:after="240"/>
        <w:rPr>
          <w:b/>
        </w:rPr>
      </w:pPr>
      <w:r w:rsidRPr="009A40BD">
        <w:rPr>
          <w:b/>
        </w:rPr>
        <w:t>RECOMMENDATION</w:t>
      </w:r>
    </w:p>
    <w:p w14:paraId="1789644B" w14:textId="686593A4" w:rsidR="00A05DBE" w:rsidRPr="00DB0FDD" w:rsidRDefault="00A05DBE" w:rsidP="0087487C">
      <w:pPr>
        <w:pStyle w:val="Heading1"/>
        <w:keepNext/>
        <w:keepLines/>
        <w:shd w:val="clear" w:color="auto" w:fill="FFFFFF" w:themeFill="background1"/>
      </w:pPr>
      <w:r w:rsidRPr="009A40BD">
        <w:t>The Executive Committee</w:t>
      </w:r>
      <w:r w:rsidR="00901686">
        <w:t xml:space="preserve"> may wish to consider</w:t>
      </w:r>
      <w:r w:rsidRPr="009A40BD">
        <w:t>:</w:t>
      </w:r>
    </w:p>
    <w:p w14:paraId="17755A05" w14:textId="77777777" w:rsidR="0036196E" w:rsidRDefault="00A05DBE" w:rsidP="0087487C">
      <w:pPr>
        <w:pStyle w:val="Heading2"/>
        <w:keepNext/>
        <w:keepLines/>
        <w:widowControl/>
      </w:pPr>
      <w:r w:rsidRPr="009A40BD">
        <w:t>Not</w:t>
      </w:r>
      <w:r w:rsidR="0036196E">
        <w:t>ing:</w:t>
      </w:r>
    </w:p>
    <w:p w14:paraId="0CD95F1A" w14:textId="5C60C9AC" w:rsidR="00A05DBE" w:rsidRDefault="0036196E" w:rsidP="0087487C">
      <w:pPr>
        <w:pStyle w:val="Heading3"/>
        <w:keepNext/>
        <w:keepLines/>
        <w:widowControl/>
      </w:pPr>
      <w:r>
        <w:t>T</w:t>
      </w:r>
      <w:r w:rsidR="00A05DBE" w:rsidRPr="009A40BD">
        <w:t>he progress report on the implementation of the fifth tranche of stage II of the HCFC phase</w:t>
      </w:r>
      <w:r w:rsidR="00975669">
        <w:noBreakHyphen/>
      </w:r>
      <w:r w:rsidR="00A05DBE" w:rsidRPr="009A40BD">
        <w:t>out management plan (HPMP) for Brazil;</w:t>
      </w:r>
    </w:p>
    <w:p w14:paraId="20CF0CDC" w14:textId="527F9CCD" w:rsidR="0010166C" w:rsidRPr="0019439D" w:rsidRDefault="0010166C" w:rsidP="003D7D3F">
      <w:pPr>
        <w:pStyle w:val="Heading3"/>
      </w:pPr>
      <w:r w:rsidRPr="0019439D">
        <w:t>That the systems house U</w:t>
      </w:r>
      <w:r w:rsidR="005F43F2" w:rsidRPr="0019439D">
        <w:t>-</w:t>
      </w:r>
      <w:r w:rsidRPr="0019439D">
        <w:t>Tech</w:t>
      </w:r>
      <w:r w:rsidR="005F43F2" w:rsidRPr="0019439D">
        <w:t xml:space="preserve"> ha</w:t>
      </w:r>
      <w:r w:rsidR="00070D24" w:rsidRPr="0019439D">
        <w:t>d</w:t>
      </w:r>
      <w:r w:rsidR="005F43F2" w:rsidRPr="0019439D">
        <w:t xml:space="preserve"> withdrawn</w:t>
      </w:r>
      <w:r w:rsidR="00070D24" w:rsidRPr="0019439D">
        <w:t xml:space="preserve"> from stage II of the HPMP and UNDP w</w:t>
      </w:r>
      <w:r w:rsidR="00B57FAD" w:rsidRPr="0019439D">
        <w:t>ould</w:t>
      </w:r>
      <w:r w:rsidR="00070D24" w:rsidRPr="0019439D">
        <w:t xml:space="preserve"> </w:t>
      </w:r>
      <w:r w:rsidR="00134770" w:rsidRPr="0019439D">
        <w:t xml:space="preserve">continue </w:t>
      </w:r>
      <w:r w:rsidR="00070D24" w:rsidRPr="0019439D">
        <w:t>assist</w:t>
      </w:r>
      <w:r w:rsidR="00134770" w:rsidRPr="0019439D">
        <w:t>ing</w:t>
      </w:r>
      <w:r w:rsidR="00070D24" w:rsidRPr="0019439D">
        <w:t xml:space="preserve"> the </w:t>
      </w:r>
      <w:r w:rsidR="00134770" w:rsidRPr="0019439D">
        <w:t>downstream</w:t>
      </w:r>
      <w:r w:rsidR="00070D24" w:rsidRPr="0019439D">
        <w:t xml:space="preserve"> </w:t>
      </w:r>
      <w:r w:rsidR="00134770" w:rsidRPr="0019439D">
        <w:t xml:space="preserve">users </w:t>
      </w:r>
      <w:r w:rsidR="00070D24" w:rsidRPr="0019439D">
        <w:t>associated with U-Tech in the</w:t>
      </w:r>
      <w:r w:rsidR="00134770" w:rsidRPr="0019439D">
        <w:t xml:space="preserve"> adoption of a low global warming </w:t>
      </w:r>
      <w:r w:rsidR="001B1EFB" w:rsidRPr="0019439D">
        <w:t>potential (</w:t>
      </w:r>
      <w:r w:rsidR="00E863F8" w:rsidRPr="0019439D">
        <w:t xml:space="preserve">GWP) </w:t>
      </w:r>
      <w:r w:rsidR="00134770" w:rsidRPr="0019439D">
        <w:t xml:space="preserve">technology </w:t>
      </w:r>
      <w:r w:rsidR="00F25F76" w:rsidRPr="0019439D">
        <w:t xml:space="preserve">in the froth application, on the understanding that </w:t>
      </w:r>
      <w:r w:rsidR="00163CF5" w:rsidRPr="0019439D">
        <w:t>any incremental operational costs related to the conversions (where applicable) would not be paid until the technology originally selected or another low-GWP technology had been fully introduced</w:t>
      </w:r>
      <w:r w:rsidR="00AB46EC" w:rsidRPr="0019439D">
        <w:t>;</w:t>
      </w:r>
    </w:p>
    <w:p w14:paraId="4EF1F6E7" w14:textId="2B0AFA8E" w:rsidR="00CB0D9B" w:rsidRPr="0019439D" w:rsidRDefault="00CC2675" w:rsidP="003D7D3F">
      <w:pPr>
        <w:pStyle w:val="Heading3"/>
      </w:pPr>
      <w:r w:rsidRPr="0019439D">
        <w:t xml:space="preserve">That UNIDO </w:t>
      </w:r>
      <w:r w:rsidR="00A06E97" w:rsidRPr="0019439D">
        <w:t>would</w:t>
      </w:r>
      <w:r w:rsidRPr="0019439D">
        <w:t xml:space="preserve"> reallocate US $60,000 from the commercial refrigeration project to</w:t>
      </w:r>
      <w:r w:rsidR="004130C3" w:rsidRPr="0019439D">
        <w:t xml:space="preserve"> the </w:t>
      </w:r>
      <w:r w:rsidRPr="0019439D">
        <w:t>project monitoring</w:t>
      </w:r>
      <w:r w:rsidR="004130C3" w:rsidRPr="0019439D">
        <w:t xml:space="preserve"> unit</w:t>
      </w:r>
      <w:r w:rsidR="00300DE7" w:rsidRPr="0019439D">
        <w:t>;</w:t>
      </w:r>
    </w:p>
    <w:p w14:paraId="3B08B9BD" w14:textId="7478B382" w:rsidR="00CA165A" w:rsidRPr="0019439D" w:rsidRDefault="00CA165A" w:rsidP="003D7D3F">
      <w:pPr>
        <w:pStyle w:val="Heading3"/>
      </w:pPr>
      <w:r w:rsidRPr="0019439D">
        <w:t xml:space="preserve">That </w:t>
      </w:r>
      <w:r w:rsidR="00CB0D9B" w:rsidRPr="0019439D">
        <w:t>0.69</w:t>
      </w:r>
      <w:r w:rsidRPr="0019439D">
        <w:t xml:space="preserve"> ODP tonne</w:t>
      </w:r>
      <w:r w:rsidR="00CB0D9B" w:rsidRPr="0019439D">
        <w:t>s</w:t>
      </w:r>
      <w:r w:rsidRPr="0019439D">
        <w:t xml:space="preserve"> would be deducted from the remaining eligible consumption of HCFC-22 associated to the</w:t>
      </w:r>
      <w:r w:rsidR="001301D5" w:rsidRPr="0019439D">
        <w:t xml:space="preserve"> </w:t>
      </w:r>
      <w:r w:rsidR="004130C3" w:rsidRPr="0019439D">
        <w:t xml:space="preserve">increase in the </w:t>
      </w:r>
      <w:r w:rsidRPr="0019439D">
        <w:t>project monitoring unit costs</w:t>
      </w:r>
      <w:r w:rsidR="00626368" w:rsidRPr="0019439D">
        <w:t xml:space="preserve"> referred to in paragraph (a) (ii)</w:t>
      </w:r>
      <w:r w:rsidR="00256A9E" w:rsidRPr="0019439D">
        <w:t>;</w:t>
      </w:r>
    </w:p>
    <w:p w14:paraId="09933CFD" w14:textId="733A9289" w:rsidR="00C73052" w:rsidRPr="0019439D" w:rsidRDefault="00C73052" w:rsidP="003D7D3F">
      <w:pPr>
        <w:pStyle w:val="Heading3"/>
      </w:pPr>
      <w:r w:rsidRPr="0019439D">
        <w:t xml:space="preserve">That the Fund Secretariat </w:t>
      </w:r>
      <w:r w:rsidR="000D3231" w:rsidRPr="0019439D">
        <w:t xml:space="preserve">has updated the Agreement between the Government of Brazil and the Executive Committee, as contained </w:t>
      </w:r>
      <w:r w:rsidR="00482CF7" w:rsidRPr="0019439D">
        <w:t xml:space="preserve">in annex I to the present document, specifically: </w:t>
      </w:r>
      <w:r w:rsidR="00593520" w:rsidRPr="0019439D">
        <w:t xml:space="preserve">Appendix 2-A, based on </w:t>
      </w:r>
      <w:r w:rsidR="00104A7B" w:rsidRPr="0019439D">
        <w:t>the reduction of the remaining eligible consumption referred to in sub-paragraph (a)(iii) above</w:t>
      </w:r>
      <w:r w:rsidR="00593520" w:rsidRPr="0019439D">
        <w:t>; and paragraph</w:t>
      </w:r>
      <w:r w:rsidR="009453C5">
        <w:t> </w:t>
      </w:r>
      <w:r w:rsidR="00FF6020" w:rsidRPr="0019439D">
        <w:t>16</w:t>
      </w:r>
      <w:r w:rsidR="00593520" w:rsidRPr="0019439D">
        <w:t xml:space="preserve"> </w:t>
      </w:r>
      <w:r w:rsidR="00112112" w:rsidRPr="0019439D">
        <w:t xml:space="preserve">that has been modified </w:t>
      </w:r>
      <w:r w:rsidR="00593520" w:rsidRPr="0019439D">
        <w:t>to indicate that the</w:t>
      </w:r>
      <w:r w:rsidR="00112112" w:rsidRPr="0019439D">
        <w:t xml:space="preserve"> revised</w:t>
      </w:r>
      <w:r w:rsidR="00593520" w:rsidRPr="0019439D">
        <w:t xml:space="preserve"> updated Agreement supersedes that reached at the </w:t>
      </w:r>
      <w:r w:rsidR="00F90171" w:rsidRPr="0019439D">
        <w:t>91</w:t>
      </w:r>
      <w:r w:rsidR="00F90171" w:rsidRPr="0019439D">
        <w:rPr>
          <w:vertAlign w:val="superscript"/>
        </w:rPr>
        <w:t>st </w:t>
      </w:r>
      <w:r w:rsidR="00593520" w:rsidRPr="0019439D">
        <w:t>meeting;</w:t>
      </w:r>
    </w:p>
    <w:p w14:paraId="0A22115C" w14:textId="5D0FCF5D" w:rsidR="00A05DBE" w:rsidRPr="0019439D" w:rsidRDefault="00A05DBE" w:rsidP="00CA165A">
      <w:pPr>
        <w:pStyle w:val="Heading2"/>
      </w:pPr>
      <w:r w:rsidRPr="0019439D">
        <w:t>Request</w:t>
      </w:r>
      <w:r w:rsidR="00E173C2" w:rsidRPr="0019439D">
        <w:t>ing</w:t>
      </w:r>
      <w:r w:rsidRPr="0019439D">
        <w:t xml:space="preserve"> the Government of Brazil, UNDP, UNIDO and the Government of Germany to submit:</w:t>
      </w:r>
    </w:p>
    <w:p w14:paraId="5800B0A4" w14:textId="29EF5B7F" w:rsidR="00A05DBE" w:rsidRPr="0019439D" w:rsidRDefault="00A05DBE" w:rsidP="00964B0A">
      <w:pPr>
        <w:pStyle w:val="Heading3"/>
        <w:widowControl/>
      </w:pPr>
      <w:r w:rsidRPr="0019439D">
        <w:t>A progress report on the implementation of the work programme</w:t>
      </w:r>
      <w:r w:rsidR="00975669" w:rsidRPr="0019439D">
        <w:t>s</w:t>
      </w:r>
      <w:r w:rsidRPr="0019439D">
        <w:t xml:space="preserve"> associated with the final tranche to the 96</w:t>
      </w:r>
      <w:r w:rsidRPr="0019439D">
        <w:rPr>
          <w:vertAlign w:val="superscript"/>
        </w:rPr>
        <w:t>th</w:t>
      </w:r>
      <w:r w:rsidRPr="0019439D">
        <w:t xml:space="preserve"> meeting</w:t>
      </w:r>
      <w:r w:rsidR="00123FFA" w:rsidRPr="0019439D">
        <w:t>,</w:t>
      </w:r>
      <w:r w:rsidRPr="0019439D">
        <w:t xml:space="preserve"> and project completion report</w:t>
      </w:r>
      <w:r w:rsidR="00975669" w:rsidRPr="0019439D">
        <w:t>s</w:t>
      </w:r>
      <w:r w:rsidRPr="0019439D">
        <w:t xml:space="preserve"> to the second meeting of the Executive Committee in 2026; and</w:t>
      </w:r>
    </w:p>
    <w:p w14:paraId="2D856297" w14:textId="0BF1094F" w:rsidR="00A05DBE" w:rsidRPr="0019439D" w:rsidRDefault="00A05DBE" w:rsidP="00A05DBE">
      <w:pPr>
        <w:pStyle w:val="Heading3"/>
      </w:pPr>
      <w:r w:rsidRPr="0019439D">
        <w:t>As part of the progress report referred to in subparagraph (b)(i), the complete list of downstream foam enterprises assisted by the Multilateral Fund under stage II, including their HCFC-141b consumption phased out, subsector, and technology adopted</w:t>
      </w:r>
      <w:r w:rsidR="003F22EE" w:rsidRPr="0019439D">
        <w:t>; and</w:t>
      </w:r>
    </w:p>
    <w:p w14:paraId="271C28BB" w14:textId="1281CE0A" w:rsidR="00A05DBE" w:rsidRPr="0019439D" w:rsidRDefault="003F22EE" w:rsidP="00496B33">
      <w:pPr>
        <w:pStyle w:val="Heading2"/>
      </w:pPr>
      <w:r w:rsidRPr="0019439D">
        <w:t>Approving</w:t>
      </w:r>
      <w:r w:rsidR="00A05DBE" w:rsidRPr="0019439D">
        <w:t xml:space="preserve"> the sixth and final tranche of stage II of the HPMP for Brazil, and the corresponding 2024</w:t>
      </w:r>
      <w:r w:rsidR="00123FFA" w:rsidRPr="0019439D">
        <w:t>–</w:t>
      </w:r>
      <w:r w:rsidR="00A05DBE" w:rsidRPr="0019439D">
        <w:t xml:space="preserve">2025 tranche implementation plan, </w:t>
      </w:r>
      <w:r w:rsidRPr="0019439D">
        <w:t xml:space="preserve">in the amount of </w:t>
      </w:r>
      <w:r w:rsidR="00496B33" w:rsidRPr="0019439D">
        <w:t>US $872,727, plus agency support costs of US $97,129 for the Government of Germany</w:t>
      </w:r>
      <w:r w:rsidR="00A05DBE" w:rsidRPr="0019439D">
        <w:t xml:space="preserve">, on the understanding that </w:t>
      </w:r>
      <w:r w:rsidR="008632E2" w:rsidRPr="0019439D">
        <w:t>UNDP</w:t>
      </w:r>
      <w:r w:rsidR="00DE5F16" w:rsidRPr="0019439D">
        <w:t>, as the lead agency for stage II of the HPMP,</w:t>
      </w:r>
      <w:r w:rsidR="008632E2" w:rsidRPr="0019439D">
        <w:t xml:space="preserve"> has committed to submit an updated verification report to include 2023 consumption data by June</w:t>
      </w:r>
      <w:r w:rsidR="009453C5">
        <w:t> </w:t>
      </w:r>
      <w:r w:rsidR="008632E2" w:rsidRPr="0019439D">
        <w:t>2024.</w:t>
      </w:r>
    </w:p>
    <w:p w14:paraId="3BC74F43" w14:textId="5B4751CB" w:rsidR="00A05DBE" w:rsidRPr="0019439D" w:rsidRDefault="00A05DBE">
      <w:pPr>
        <w:jc w:val="left"/>
        <w:rPr>
          <w:b/>
          <w:sz w:val="20"/>
        </w:rPr>
      </w:pPr>
      <w:r w:rsidRPr="0019439D">
        <w:rPr>
          <w:b/>
          <w:sz w:val="20"/>
        </w:rPr>
        <w:br w:type="page"/>
      </w:r>
    </w:p>
    <w:p w14:paraId="50E2852B" w14:textId="7D7ED235" w:rsidR="004177A6" w:rsidRPr="0019439D" w:rsidRDefault="004177A6" w:rsidP="004006FB">
      <w:pPr>
        <w:spacing w:after="120"/>
        <w:jc w:val="center"/>
        <w:rPr>
          <w:b/>
        </w:rPr>
      </w:pPr>
      <w:r w:rsidRPr="0019439D">
        <w:rPr>
          <w:b/>
        </w:rPr>
        <w:t>PROJECT EVALUATION SHEET – MULTI-YEAR PROJECTS</w:t>
      </w:r>
    </w:p>
    <w:p w14:paraId="1D1BB484" w14:textId="2F616A77" w:rsidR="004177A6" w:rsidRPr="0019439D" w:rsidRDefault="0066193A" w:rsidP="004006FB">
      <w:pPr>
        <w:spacing w:after="120"/>
        <w:jc w:val="center"/>
        <w:rPr>
          <w:b/>
        </w:rPr>
      </w:pPr>
      <w:r w:rsidRPr="0019439D">
        <w:rPr>
          <w:b/>
        </w:rPr>
        <w:t>Brazil</w:t>
      </w:r>
    </w:p>
    <w:tbl>
      <w:tblPr>
        <w:tblStyle w:val="TableGrid"/>
        <w:tblW w:w="5000" w:type="pct"/>
        <w:tblCellMar>
          <w:top w:w="28" w:type="dxa"/>
          <w:bottom w:w="28" w:type="dxa"/>
        </w:tblCellMar>
        <w:tblLook w:val="04A0" w:firstRow="1" w:lastRow="0" w:firstColumn="1" w:lastColumn="0" w:noHBand="0" w:noVBand="1"/>
      </w:tblPr>
      <w:tblGrid>
        <w:gridCol w:w="4815"/>
        <w:gridCol w:w="4535"/>
      </w:tblGrid>
      <w:tr w:rsidR="004177A6" w:rsidRPr="00EB31E3" w14:paraId="2940927C" w14:textId="77777777" w:rsidTr="00A22469">
        <w:trPr>
          <w:trHeight w:val="248"/>
        </w:trPr>
        <w:tc>
          <w:tcPr>
            <w:tcW w:w="2575" w:type="pct"/>
            <w:shd w:val="clear" w:color="auto" w:fill="auto"/>
          </w:tcPr>
          <w:p w14:paraId="635A4A6C" w14:textId="77777777" w:rsidR="004177A6" w:rsidRPr="0019439D" w:rsidRDefault="004177A6">
            <w:pPr>
              <w:rPr>
                <w:b/>
                <w:sz w:val="20"/>
              </w:rPr>
            </w:pPr>
            <w:r w:rsidRPr="0019439D">
              <w:rPr>
                <w:b/>
                <w:sz w:val="20"/>
              </w:rPr>
              <w:t>(I) PROJECT TITLE</w:t>
            </w:r>
          </w:p>
        </w:tc>
        <w:tc>
          <w:tcPr>
            <w:tcW w:w="2425" w:type="pct"/>
            <w:shd w:val="clear" w:color="auto" w:fill="auto"/>
          </w:tcPr>
          <w:p w14:paraId="19E60AFF" w14:textId="77777777" w:rsidR="004177A6" w:rsidRPr="00996241" w:rsidRDefault="004177A6">
            <w:pPr>
              <w:jc w:val="center"/>
              <w:rPr>
                <w:b/>
                <w:sz w:val="20"/>
              </w:rPr>
            </w:pPr>
            <w:r w:rsidRPr="0019439D">
              <w:rPr>
                <w:b/>
                <w:sz w:val="20"/>
              </w:rPr>
              <w:t>AGENCY</w:t>
            </w:r>
          </w:p>
        </w:tc>
      </w:tr>
      <w:tr w:rsidR="004177A6" w:rsidRPr="00EB31E3" w14:paraId="02244168" w14:textId="77777777" w:rsidTr="00A22469">
        <w:trPr>
          <w:trHeight w:val="40"/>
        </w:trPr>
        <w:tc>
          <w:tcPr>
            <w:tcW w:w="2575" w:type="pct"/>
            <w:shd w:val="clear" w:color="auto" w:fill="auto"/>
            <w:vAlign w:val="center"/>
          </w:tcPr>
          <w:p w14:paraId="2D405B37" w14:textId="70BD4C5E" w:rsidR="004177A6" w:rsidRPr="007441B7" w:rsidRDefault="004177A6">
            <w:pPr>
              <w:jc w:val="center"/>
              <w:rPr>
                <w:color w:val="000000" w:themeColor="text1"/>
                <w:sz w:val="20"/>
              </w:rPr>
            </w:pPr>
            <w:r w:rsidRPr="007441B7">
              <w:rPr>
                <w:color w:val="000000" w:themeColor="text1"/>
                <w:sz w:val="20"/>
              </w:rPr>
              <w:t xml:space="preserve">HCFC phase-out plan (stage </w:t>
            </w:r>
            <w:r w:rsidR="007441B7" w:rsidRPr="007441B7">
              <w:rPr>
                <w:color w:val="000000" w:themeColor="text1"/>
                <w:sz w:val="20"/>
              </w:rPr>
              <w:t>III</w:t>
            </w:r>
            <w:r w:rsidRPr="007441B7">
              <w:rPr>
                <w:color w:val="000000" w:themeColor="text1"/>
                <w:sz w:val="20"/>
              </w:rPr>
              <w:t>)</w:t>
            </w:r>
          </w:p>
        </w:tc>
        <w:tc>
          <w:tcPr>
            <w:tcW w:w="2425" w:type="pct"/>
            <w:shd w:val="clear" w:color="auto" w:fill="auto"/>
            <w:vAlign w:val="center"/>
          </w:tcPr>
          <w:p w14:paraId="18F8215A" w14:textId="056D0814" w:rsidR="004177A6" w:rsidRPr="007441B7" w:rsidRDefault="007441B7">
            <w:pPr>
              <w:jc w:val="center"/>
              <w:rPr>
                <w:color w:val="000000" w:themeColor="text1"/>
                <w:sz w:val="20"/>
              </w:rPr>
            </w:pPr>
            <w:r w:rsidRPr="007441B7">
              <w:rPr>
                <w:color w:val="000000" w:themeColor="text1"/>
                <w:sz w:val="20"/>
              </w:rPr>
              <w:t>UNDP</w:t>
            </w:r>
            <w:r w:rsidR="004177A6" w:rsidRPr="007441B7">
              <w:rPr>
                <w:color w:val="000000" w:themeColor="text1"/>
                <w:sz w:val="20"/>
              </w:rPr>
              <w:t xml:space="preserve"> (lead), </w:t>
            </w:r>
            <w:r w:rsidRPr="007441B7">
              <w:rPr>
                <w:color w:val="000000" w:themeColor="text1"/>
                <w:sz w:val="20"/>
              </w:rPr>
              <w:t>UNIDO and Germany</w:t>
            </w:r>
          </w:p>
        </w:tc>
      </w:tr>
    </w:tbl>
    <w:p w14:paraId="43EDDFBD" w14:textId="77777777" w:rsidR="004177A6" w:rsidRPr="00C15FD0" w:rsidRDefault="004177A6" w:rsidP="004177A6">
      <w:pPr>
        <w:jc w:val="center"/>
        <w:rPr>
          <w:sz w:val="14"/>
          <w:szCs w:val="14"/>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4177A6" w:rsidRPr="00996241" w14:paraId="6439A3E9" w14:textId="77777777" w:rsidTr="007C1B75">
        <w:trPr>
          <w:trHeight w:val="77"/>
        </w:trPr>
        <w:tc>
          <w:tcPr>
            <w:tcW w:w="2555" w:type="pct"/>
            <w:shd w:val="clear" w:color="auto" w:fill="auto"/>
          </w:tcPr>
          <w:p w14:paraId="17AD2EE8" w14:textId="77777777" w:rsidR="004177A6" w:rsidRPr="00996241" w:rsidRDefault="004177A6">
            <w:pPr>
              <w:jc w:val="left"/>
              <w:rPr>
                <w:b/>
                <w:sz w:val="20"/>
              </w:rPr>
            </w:pPr>
            <w:r w:rsidRPr="00996241">
              <w:rPr>
                <w:b/>
                <w:sz w:val="20"/>
              </w:rPr>
              <w:t>(II) LATEST ARTICLE 7 DATA (Annex C Group l)</w:t>
            </w:r>
          </w:p>
        </w:tc>
        <w:tc>
          <w:tcPr>
            <w:tcW w:w="1222" w:type="pct"/>
            <w:shd w:val="clear" w:color="auto" w:fill="auto"/>
          </w:tcPr>
          <w:p w14:paraId="69ED2B35" w14:textId="4874012C" w:rsidR="004177A6" w:rsidRPr="00996241" w:rsidRDefault="004177A6">
            <w:pPr>
              <w:jc w:val="center"/>
              <w:rPr>
                <w:sz w:val="20"/>
              </w:rPr>
            </w:pPr>
            <w:r w:rsidRPr="00041352">
              <w:rPr>
                <w:sz w:val="20"/>
              </w:rPr>
              <w:t xml:space="preserve">Year: </w:t>
            </w:r>
            <w:r w:rsidRPr="00041352">
              <w:rPr>
                <w:color w:val="000000" w:themeColor="text1"/>
                <w:sz w:val="20"/>
              </w:rPr>
              <w:t>2022</w:t>
            </w:r>
          </w:p>
        </w:tc>
        <w:tc>
          <w:tcPr>
            <w:tcW w:w="1222" w:type="pct"/>
            <w:shd w:val="clear" w:color="auto" w:fill="auto"/>
          </w:tcPr>
          <w:p w14:paraId="4A9F818C" w14:textId="4D9FA215" w:rsidR="004177A6" w:rsidRPr="00996241" w:rsidRDefault="00585C07">
            <w:pPr>
              <w:jc w:val="right"/>
              <w:rPr>
                <w:sz w:val="20"/>
              </w:rPr>
            </w:pPr>
            <w:r>
              <w:rPr>
                <w:sz w:val="20"/>
              </w:rPr>
              <w:t>584.09</w:t>
            </w:r>
            <w:r w:rsidR="004177A6" w:rsidRPr="00996241">
              <w:rPr>
                <w:sz w:val="20"/>
              </w:rPr>
              <w:t xml:space="preserve"> ODP tonnes</w:t>
            </w:r>
          </w:p>
        </w:tc>
      </w:tr>
    </w:tbl>
    <w:p w14:paraId="12520980" w14:textId="77777777" w:rsidR="004177A6" w:rsidRPr="00C15FD0" w:rsidRDefault="004177A6" w:rsidP="004177A6">
      <w:pPr>
        <w:jc w:val="center"/>
        <w:rPr>
          <w:sz w:val="14"/>
          <w:szCs w:val="14"/>
        </w:rPr>
      </w:pPr>
    </w:p>
    <w:tbl>
      <w:tblPr>
        <w:tblStyle w:val="TableGrid"/>
        <w:tblW w:w="5000" w:type="pct"/>
        <w:tblLook w:val="04A0" w:firstRow="1" w:lastRow="0" w:firstColumn="1" w:lastColumn="0" w:noHBand="0" w:noVBand="1"/>
      </w:tblPr>
      <w:tblGrid>
        <w:gridCol w:w="1157"/>
        <w:gridCol w:w="850"/>
        <w:gridCol w:w="672"/>
        <w:gridCol w:w="850"/>
        <w:gridCol w:w="1405"/>
        <w:gridCol w:w="983"/>
        <w:gridCol w:w="828"/>
        <w:gridCol w:w="828"/>
        <w:gridCol w:w="527"/>
        <w:gridCol w:w="1250"/>
      </w:tblGrid>
      <w:tr w:rsidR="004177A6" w:rsidRPr="005E1DFD" w14:paraId="3E329AF1" w14:textId="77777777" w:rsidTr="00B152F4">
        <w:trPr>
          <w:trHeight w:val="250"/>
        </w:trPr>
        <w:tc>
          <w:tcPr>
            <w:tcW w:w="4050" w:type="pct"/>
            <w:gridSpan w:val="8"/>
            <w:shd w:val="clear" w:color="auto" w:fill="auto"/>
          </w:tcPr>
          <w:p w14:paraId="70431D88" w14:textId="77777777" w:rsidR="004177A6" w:rsidRPr="00996241" w:rsidRDefault="004177A6">
            <w:pPr>
              <w:jc w:val="left"/>
              <w:rPr>
                <w:b/>
                <w:sz w:val="20"/>
              </w:rPr>
            </w:pPr>
            <w:r w:rsidRPr="00996241">
              <w:rPr>
                <w:b/>
                <w:sz w:val="20"/>
              </w:rPr>
              <w:t>(III) LATEST COUNTRY PROGRAMME SECTORAL DATA (ODP tonnes)</w:t>
            </w:r>
          </w:p>
        </w:tc>
        <w:tc>
          <w:tcPr>
            <w:tcW w:w="950" w:type="pct"/>
            <w:gridSpan w:val="2"/>
            <w:shd w:val="clear" w:color="auto" w:fill="auto"/>
          </w:tcPr>
          <w:p w14:paraId="59D0E6C9" w14:textId="58E9D8BE" w:rsidR="004177A6" w:rsidRPr="005E1DFD" w:rsidRDefault="004177A6">
            <w:pPr>
              <w:spacing w:after="60"/>
              <w:jc w:val="right"/>
              <w:rPr>
                <w:b/>
                <w:sz w:val="20"/>
              </w:rPr>
            </w:pPr>
            <w:r w:rsidRPr="005E1DFD">
              <w:rPr>
                <w:b/>
                <w:sz w:val="20"/>
              </w:rPr>
              <w:t xml:space="preserve">Year: </w:t>
            </w:r>
            <w:r w:rsidRPr="005E1DFD">
              <w:rPr>
                <w:b/>
                <w:color w:val="000000" w:themeColor="text1"/>
                <w:sz w:val="20"/>
              </w:rPr>
              <w:t>202</w:t>
            </w:r>
            <w:r w:rsidR="005E1DFD" w:rsidRPr="005E1DFD">
              <w:rPr>
                <w:b/>
                <w:color w:val="000000" w:themeColor="text1"/>
                <w:sz w:val="20"/>
              </w:rPr>
              <w:t>3</w:t>
            </w:r>
          </w:p>
        </w:tc>
      </w:tr>
      <w:tr w:rsidR="004177A6" w:rsidRPr="00EB31E3" w14:paraId="7E26DF9F" w14:textId="77777777" w:rsidTr="00A22469">
        <w:trPr>
          <w:trHeight w:val="250"/>
        </w:trPr>
        <w:tc>
          <w:tcPr>
            <w:tcW w:w="619" w:type="pct"/>
            <w:shd w:val="clear" w:color="auto" w:fill="auto"/>
            <w:vAlign w:val="center"/>
          </w:tcPr>
          <w:p w14:paraId="366ED4EF" w14:textId="77777777" w:rsidR="004177A6" w:rsidRPr="009931F4" w:rsidRDefault="004177A6" w:rsidP="007C1B75">
            <w:pPr>
              <w:spacing w:after="60"/>
              <w:jc w:val="center"/>
              <w:rPr>
                <w:sz w:val="20"/>
              </w:rPr>
            </w:pPr>
            <w:r w:rsidRPr="009931F4">
              <w:rPr>
                <w:sz w:val="20"/>
              </w:rPr>
              <w:t>Chemical</w:t>
            </w:r>
          </w:p>
        </w:tc>
        <w:tc>
          <w:tcPr>
            <w:tcW w:w="455" w:type="pct"/>
            <w:shd w:val="clear" w:color="auto" w:fill="auto"/>
            <w:vAlign w:val="center"/>
          </w:tcPr>
          <w:p w14:paraId="54EBB64E" w14:textId="77777777" w:rsidR="004177A6" w:rsidRPr="00996241" w:rsidRDefault="004177A6" w:rsidP="007C1B75">
            <w:pPr>
              <w:spacing w:after="60"/>
              <w:jc w:val="center"/>
              <w:rPr>
                <w:sz w:val="20"/>
              </w:rPr>
            </w:pPr>
            <w:r w:rsidRPr="00996241">
              <w:rPr>
                <w:sz w:val="20"/>
              </w:rPr>
              <w:t>Aerosol</w:t>
            </w:r>
          </w:p>
        </w:tc>
        <w:tc>
          <w:tcPr>
            <w:tcW w:w="359" w:type="pct"/>
            <w:shd w:val="clear" w:color="auto" w:fill="auto"/>
            <w:vAlign w:val="center"/>
          </w:tcPr>
          <w:p w14:paraId="71BDB43C" w14:textId="77777777" w:rsidR="004177A6" w:rsidRPr="00996241" w:rsidRDefault="004177A6" w:rsidP="007C1B75">
            <w:pPr>
              <w:spacing w:after="60"/>
              <w:jc w:val="center"/>
              <w:rPr>
                <w:sz w:val="20"/>
              </w:rPr>
            </w:pPr>
            <w:r w:rsidRPr="00996241">
              <w:rPr>
                <w:sz w:val="20"/>
              </w:rPr>
              <w:t>Foam</w:t>
            </w:r>
          </w:p>
        </w:tc>
        <w:tc>
          <w:tcPr>
            <w:tcW w:w="455" w:type="pct"/>
            <w:shd w:val="clear" w:color="auto" w:fill="auto"/>
            <w:vAlign w:val="center"/>
          </w:tcPr>
          <w:p w14:paraId="15B86333" w14:textId="77777777" w:rsidR="004177A6" w:rsidRPr="00996241" w:rsidRDefault="004177A6" w:rsidP="007C1B75">
            <w:pPr>
              <w:spacing w:after="60"/>
              <w:jc w:val="center"/>
              <w:rPr>
                <w:sz w:val="20"/>
              </w:rPr>
            </w:pPr>
            <w:r w:rsidRPr="00996241">
              <w:rPr>
                <w:sz w:val="20"/>
              </w:rPr>
              <w:t>Fire- fighting</w:t>
            </w:r>
          </w:p>
        </w:tc>
        <w:tc>
          <w:tcPr>
            <w:tcW w:w="1277" w:type="pct"/>
            <w:gridSpan w:val="2"/>
            <w:shd w:val="clear" w:color="auto" w:fill="auto"/>
            <w:vAlign w:val="center"/>
          </w:tcPr>
          <w:p w14:paraId="5DC269AD" w14:textId="77777777" w:rsidR="004177A6" w:rsidRPr="00996241" w:rsidRDefault="004177A6" w:rsidP="007C1B75">
            <w:pPr>
              <w:spacing w:after="60"/>
              <w:jc w:val="center"/>
              <w:rPr>
                <w:sz w:val="20"/>
              </w:rPr>
            </w:pPr>
            <w:r w:rsidRPr="00996241">
              <w:rPr>
                <w:sz w:val="20"/>
              </w:rPr>
              <w:t>Refrigeration</w:t>
            </w:r>
          </w:p>
        </w:tc>
        <w:tc>
          <w:tcPr>
            <w:tcW w:w="443" w:type="pct"/>
            <w:shd w:val="clear" w:color="auto" w:fill="auto"/>
            <w:vAlign w:val="center"/>
          </w:tcPr>
          <w:p w14:paraId="065CFD00" w14:textId="77777777" w:rsidR="004177A6" w:rsidRPr="00996241" w:rsidRDefault="004177A6" w:rsidP="007C1B75">
            <w:pPr>
              <w:spacing w:after="60"/>
              <w:jc w:val="center"/>
              <w:rPr>
                <w:sz w:val="20"/>
              </w:rPr>
            </w:pPr>
            <w:r w:rsidRPr="00996241">
              <w:rPr>
                <w:sz w:val="20"/>
              </w:rPr>
              <w:t>Solvent</w:t>
            </w:r>
          </w:p>
        </w:tc>
        <w:tc>
          <w:tcPr>
            <w:tcW w:w="443" w:type="pct"/>
            <w:shd w:val="clear" w:color="auto" w:fill="auto"/>
            <w:vAlign w:val="center"/>
          </w:tcPr>
          <w:p w14:paraId="386292BC" w14:textId="77777777" w:rsidR="004177A6" w:rsidRPr="00996241" w:rsidRDefault="004177A6" w:rsidP="007C1B75">
            <w:pPr>
              <w:spacing w:after="60"/>
              <w:jc w:val="center"/>
              <w:rPr>
                <w:sz w:val="20"/>
              </w:rPr>
            </w:pPr>
            <w:r w:rsidRPr="00996241">
              <w:rPr>
                <w:sz w:val="20"/>
              </w:rPr>
              <w:t>Process agent</w:t>
            </w:r>
          </w:p>
        </w:tc>
        <w:tc>
          <w:tcPr>
            <w:tcW w:w="282" w:type="pct"/>
            <w:shd w:val="clear" w:color="auto" w:fill="auto"/>
            <w:vAlign w:val="center"/>
          </w:tcPr>
          <w:p w14:paraId="38A416CE" w14:textId="77777777" w:rsidR="004177A6" w:rsidRPr="00996241" w:rsidRDefault="004177A6" w:rsidP="007C1B75">
            <w:pPr>
              <w:spacing w:after="60"/>
              <w:jc w:val="center"/>
              <w:rPr>
                <w:sz w:val="20"/>
              </w:rPr>
            </w:pPr>
            <w:r w:rsidRPr="00996241">
              <w:rPr>
                <w:sz w:val="20"/>
              </w:rPr>
              <w:t>Lab use</w:t>
            </w:r>
          </w:p>
        </w:tc>
        <w:tc>
          <w:tcPr>
            <w:tcW w:w="668" w:type="pct"/>
            <w:shd w:val="clear" w:color="auto" w:fill="auto"/>
            <w:vAlign w:val="center"/>
          </w:tcPr>
          <w:p w14:paraId="0A0BB4E1" w14:textId="77777777" w:rsidR="004177A6" w:rsidRPr="00996241" w:rsidRDefault="004177A6" w:rsidP="007C1B75">
            <w:pPr>
              <w:spacing w:after="60"/>
              <w:jc w:val="center"/>
              <w:rPr>
                <w:sz w:val="20"/>
              </w:rPr>
            </w:pPr>
            <w:r w:rsidRPr="00996241">
              <w:rPr>
                <w:sz w:val="20"/>
              </w:rPr>
              <w:t>Total sector consumption</w:t>
            </w:r>
          </w:p>
        </w:tc>
      </w:tr>
      <w:tr w:rsidR="004177A6" w:rsidRPr="00EB31E3" w14:paraId="689FBBA2" w14:textId="77777777" w:rsidTr="00B152F4">
        <w:trPr>
          <w:trHeight w:val="70"/>
        </w:trPr>
        <w:tc>
          <w:tcPr>
            <w:tcW w:w="1887" w:type="pct"/>
            <w:gridSpan w:val="4"/>
            <w:shd w:val="clear" w:color="auto" w:fill="auto"/>
            <w:vAlign w:val="center"/>
          </w:tcPr>
          <w:p w14:paraId="345DC655" w14:textId="37E0DFE9" w:rsidR="004177A6" w:rsidRPr="009931F4" w:rsidRDefault="004177A6" w:rsidP="007C1B75">
            <w:pPr>
              <w:spacing w:after="60"/>
              <w:jc w:val="center"/>
              <w:rPr>
                <w:sz w:val="20"/>
              </w:rPr>
            </w:pPr>
          </w:p>
        </w:tc>
        <w:tc>
          <w:tcPr>
            <w:tcW w:w="751" w:type="pct"/>
            <w:shd w:val="clear" w:color="auto" w:fill="auto"/>
            <w:vAlign w:val="center"/>
          </w:tcPr>
          <w:p w14:paraId="0C8E7031" w14:textId="77777777" w:rsidR="004177A6" w:rsidRPr="00996241" w:rsidRDefault="004177A6" w:rsidP="007C1B75">
            <w:pPr>
              <w:spacing w:after="60"/>
              <w:jc w:val="center"/>
              <w:rPr>
                <w:sz w:val="20"/>
              </w:rPr>
            </w:pPr>
            <w:r w:rsidRPr="00996241">
              <w:rPr>
                <w:sz w:val="20"/>
              </w:rPr>
              <w:t>Manufacturing</w:t>
            </w:r>
          </w:p>
        </w:tc>
        <w:tc>
          <w:tcPr>
            <w:tcW w:w="526" w:type="pct"/>
            <w:shd w:val="clear" w:color="auto" w:fill="auto"/>
            <w:vAlign w:val="center"/>
          </w:tcPr>
          <w:p w14:paraId="4F72BBF3" w14:textId="77777777" w:rsidR="004177A6" w:rsidRPr="00996241" w:rsidRDefault="004177A6" w:rsidP="007C1B75">
            <w:pPr>
              <w:spacing w:after="60"/>
              <w:jc w:val="center"/>
              <w:rPr>
                <w:sz w:val="20"/>
              </w:rPr>
            </w:pPr>
            <w:r w:rsidRPr="00996241">
              <w:rPr>
                <w:sz w:val="20"/>
              </w:rPr>
              <w:t>Servicing</w:t>
            </w:r>
          </w:p>
        </w:tc>
        <w:tc>
          <w:tcPr>
            <w:tcW w:w="1836" w:type="pct"/>
            <w:gridSpan w:val="4"/>
            <w:shd w:val="clear" w:color="auto" w:fill="auto"/>
            <w:vAlign w:val="center"/>
          </w:tcPr>
          <w:p w14:paraId="7FA1434C" w14:textId="77777777" w:rsidR="004177A6" w:rsidRPr="00996241" w:rsidRDefault="004177A6" w:rsidP="007C1B75">
            <w:pPr>
              <w:spacing w:after="60"/>
              <w:jc w:val="center"/>
              <w:rPr>
                <w:sz w:val="20"/>
              </w:rPr>
            </w:pPr>
          </w:p>
        </w:tc>
      </w:tr>
      <w:tr w:rsidR="004177A6" w:rsidRPr="00EB31E3" w14:paraId="1B8EE2A8" w14:textId="77777777" w:rsidTr="00A22469">
        <w:trPr>
          <w:trHeight w:val="250"/>
        </w:trPr>
        <w:tc>
          <w:tcPr>
            <w:tcW w:w="619" w:type="pct"/>
            <w:shd w:val="clear" w:color="auto" w:fill="auto"/>
          </w:tcPr>
          <w:p w14:paraId="52EE2DF6" w14:textId="77777777" w:rsidR="004177A6" w:rsidRPr="009931F4" w:rsidRDefault="004177A6">
            <w:pPr>
              <w:spacing w:after="60"/>
              <w:jc w:val="left"/>
              <w:rPr>
                <w:sz w:val="20"/>
              </w:rPr>
            </w:pPr>
            <w:r w:rsidRPr="009B091A">
              <w:rPr>
                <w:color w:val="000000" w:themeColor="text1"/>
                <w:sz w:val="20"/>
              </w:rPr>
              <w:t>HCFC-22</w:t>
            </w:r>
          </w:p>
        </w:tc>
        <w:tc>
          <w:tcPr>
            <w:tcW w:w="455" w:type="pct"/>
            <w:shd w:val="clear" w:color="auto" w:fill="auto"/>
          </w:tcPr>
          <w:p w14:paraId="166616BA" w14:textId="77777777" w:rsidR="004177A6" w:rsidRPr="00996241" w:rsidRDefault="004177A6">
            <w:pPr>
              <w:spacing w:after="60"/>
              <w:jc w:val="right"/>
              <w:rPr>
                <w:sz w:val="20"/>
              </w:rPr>
            </w:pPr>
          </w:p>
        </w:tc>
        <w:tc>
          <w:tcPr>
            <w:tcW w:w="359" w:type="pct"/>
            <w:shd w:val="clear" w:color="auto" w:fill="auto"/>
          </w:tcPr>
          <w:p w14:paraId="6582A7AC" w14:textId="39A3D479" w:rsidR="004177A6" w:rsidRPr="00996241" w:rsidRDefault="005E1DFD">
            <w:pPr>
              <w:spacing w:after="60"/>
              <w:jc w:val="right"/>
              <w:rPr>
                <w:sz w:val="20"/>
              </w:rPr>
            </w:pPr>
            <w:r>
              <w:rPr>
                <w:sz w:val="20"/>
              </w:rPr>
              <w:t>2.67</w:t>
            </w:r>
          </w:p>
        </w:tc>
        <w:tc>
          <w:tcPr>
            <w:tcW w:w="455" w:type="pct"/>
            <w:shd w:val="clear" w:color="auto" w:fill="auto"/>
          </w:tcPr>
          <w:p w14:paraId="606763F9" w14:textId="77777777" w:rsidR="004177A6" w:rsidRPr="00996241" w:rsidRDefault="004177A6">
            <w:pPr>
              <w:spacing w:after="60"/>
              <w:jc w:val="right"/>
              <w:rPr>
                <w:sz w:val="20"/>
              </w:rPr>
            </w:pPr>
          </w:p>
        </w:tc>
        <w:tc>
          <w:tcPr>
            <w:tcW w:w="751" w:type="pct"/>
            <w:shd w:val="clear" w:color="auto" w:fill="auto"/>
          </w:tcPr>
          <w:p w14:paraId="79733646" w14:textId="4967A5DE" w:rsidR="004177A6" w:rsidRPr="00996241" w:rsidRDefault="005E1DFD">
            <w:pPr>
              <w:spacing w:after="60"/>
              <w:jc w:val="right"/>
              <w:rPr>
                <w:sz w:val="20"/>
              </w:rPr>
            </w:pPr>
            <w:r>
              <w:rPr>
                <w:sz w:val="20"/>
              </w:rPr>
              <w:t>64.09</w:t>
            </w:r>
          </w:p>
        </w:tc>
        <w:tc>
          <w:tcPr>
            <w:tcW w:w="526" w:type="pct"/>
            <w:shd w:val="clear" w:color="auto" w:fill="auto"/>
          </w:tcPr>
          <w:p w14:paraId="53F60E12" w14:textId="3997DEEA" w:rsidR="004177A6" w:rsidRPr="00996241" w:rsidRDefault="005E1DFD">
            <w:pPr>
              <w:spacing w:after="60"/>
              <w:jc w:val="right"/>
              <w:rPr>
                <w:sz w:val="20"/>
              </w:rPr>
            </w:pPr>
            <w:r>
              <w:rPr>
                <w:sz w:val="20"/>
              </w:rPr>
              <w:t>378.31</w:t>
            </w:r>
          </w:p>
        </w:tc>
        <w:tc>
          <w:tcPr>
            <w:tcW w:w="443" w:type="pct"/>
            <w:shd w:val="clear" w:color="auto" w:fill="auto"/>
          </w:tcPr>
          <w:p w14:paraId="21869F15" w14:textId="77777777" w:rsidR="004177A6" w:rsidRPr="00996241" w:rsidRDefault="004177A6">
            <w:pPr>
              <w:spacing w:after="60"/>
              <w:jc w:val="right"/>
              <w:rPr>
                <w:sz w:val="20"/>
              </w:rPr>
            </w:pPr>
          </w:p>
        </w:tc>
        <w:tc>
          <w:tcPr>
            <w:tcW w:w="443" w:type="pct"/>
            <w:shd w:val="clear" w:color="auto" w:fill="auto"/>
          </w:tcPr>
          <w:p w14:paraId="4491BA9A" w14:textId="77777777" w:rsidR="004177A6" w:rsidRPr="00996241" w:rsidRDefault="004177A6">
            <w:pPr>
              <w:spacing w:after="60"/>
              <w:jc w:val="right"/>
              <w:rPr>
                <w:sz w:val="20"/>
              </w:rPr>
            </w:pPr>
          </w:p>
        </w:tc>
        <w:tc>
          <w:tcPr>
            <w:tcW w:w="282" w:type="pct"/>
            <w:shd w:val="clear" w:color="auto" w:fill="auto"/>
          </w:tcPr>
          <w:p w14:paraId="25B074D9" w14:textId="77777777" w:rsidR="004177A6" w:rsidRPr="00996241" w:rsidRDefault="004177A6">
            <w:pPr>
              <w:spacing w:after="60"/>
              <w:jc w:val="right"/>
              <w:rPr>
                <w:sz w:val="20"/>
              </w:rPr>
            </w:pPr>
          </w:p>
        </w:tc>
        <w:tc>
          <w:tcPr>
            <w:tcW w:w="668" w:type="pct"/>
            <w:shd w:val="clear" w:color="auto" w:fill="auto"/>
          </w:tcPr>
          <w:p w14:paraId="7D7F6692" w14:textId="00AB97EA" w:rsidR="004177A6" w:rsidRPr="00996241" w:rsidRDefault="005E1DFD">
            <w:pPr>
              <w:spacing w:after="60"/>
              <w:jc w:val="right"/>
              <w:rPr>
                <w:sz w:val="20"/>
              </w:rPr>
            </w:pPr>
            <w:r>
              <w:rPr>
                <w:sz w:val="20"/>
              </w:rPr>
              <w:t>445.07</w:t>
            </w:r>
          </w:p>
        </w:tc>
      </w:tr>
      <w:tr w:rsidR="004177A6" w:rsidRPr="00EB31E3" w14:paraId="6AD91D04" w14:textId="77777777" w:rsidTr="00A22469">
        <w:trPr>
          <w:trHeight w:val="250"/>
        </w:trPr>
        <w:tc>
          <w:tcPr>
            <w:tcW w:w="619" w:type="pct"/>
            <w:shd w:val="clear" w:color="auto" w:fill="auto"/>
          </w:tcPr>
          <w:p w14:paraId="539A04FF" w14:textId="5F6D4350" w:rsidR="004177A6" w:rsidRPr="009931F4" w:rsidRDefault="004177A6">
            <w:pPr>
              <w:spacing w:after="60"/>
              <w:jc w:val="left"/>
              <w:rPr>
                <w:color w:val="000000" w:themeColor="text1"/>
                <w:sz w:val="20"/>
                <w:highlight w:val="cyan"/>
              </w:rPr>
            </w:pPr>
            <w:r w:rsidRPr="009B091A">
              <w:rPr>
                <w:color w:val="000000" w:themeColor="text1"/>
                <w:sz w:val="20"/>
              </w:rPr>
              <w:t>HCFC-</w:t>
            </w:r>
            <w:r w:rsidR="0014199A">
              <w:rPr>
                <w:color w:val="000000" w:themeColor="text1"/>
                <w:sz w:val="20"/>
              </w:rPr>
              <w:t>123</w:t>
            </w:r>
          </w:p>
        </w:tc>
        <w:tc>
          <w:tcPr>
            <w:tcW w:w="455" w:type="pct"/>
            <w:shd w:val="clear" w:color="auto" w:fill="auto"/>
          </w:tcPr>
          <w:p w14:paraId="56BE8CCB" w14:textId="77777777" w:rsidR="004177A6" w:rsidRPr="00996241" w:rsidRDefault="004177A6">
            <w:pPr>
              <w:spacing w:after="60"/>
              <w:jc w:val="right"/>
              <w:rPr>
                <w:sz w:val="20"/>
              </w:rPr>
            </w:pPr>
          </w:p>
        </w:tc>
        <w:tc>
          <w:tcPr>
            <w:tcW w:w="359" w:type="pct"/>
            <w:shd w:val="clear" w:color="auto" w:fill="auto"/>
          </w:tcPr>
          <w:p w14:paraId="672C1FA3" w14:textId="77777777" w:rsidR="004177A6" w:rsidRPr="00996241" w:rsidRDefault="004177A6">
            <w:pPr>
              <w:spacing w:after="60"/>
              <w:jc w:val="right"/>
              <w:rPr>
                <w:sz w:val="20"/>
              </w:rPr>
            </w:pPr>
          </w:p>
        </w:tc>
        <w:tc>
          <w:tcPr>
            <w:tcW w:w="455" w:type="pct"/>
            <w:shd w:val="clear" w:color="auto" w:fill="auto"/>
          </w:tcPr>
          <w:p w14:paraId="22C68C87" w14:textId="77777777" w:rsidR="004177A6" w:rsidRPr="00996241" w:rsidRDefault="004177A6">
            <w:pPr>
              <w:spacing w:after="60"/>
              <w:jc w:val="right"/>
              <w:rPr>
                <w:sz w:val="20"/>
              </w:rPr>
            </w:pPr>
          </w:p>
        </w:tc>
        <w:tc>
          <w:tcPr>
            <w:tcW w:w="751" w:type="pct"/>
            <w:shd w:val="clear" w:color="auto" w:fill="auto"/>
          </w:tcPr>
          <w:p w14:paraId="3609E87E" w14:textId="77777777" w:rsidR="004177A6" w:rsidRPr="00996241" w:rsidRDefault="004177A6">
            <w:pPr>
              <w:spacing w:after="60"/>
              <w:jc w:val="right"/>
              <w:rPr>
                <w:sz w:val="20"/>
              </w:rPr>
            </w:pPr>
          </w:p>
        </w:tc>
        <w:tc>
          <w:tcPr>
            <w:tcW w:w="526" w:type="pct"/>
            <w:shd w:val="clear" w:color="auto" w:fill="auto"/>
          </w:tcPr>
          <w:p w14:paraId="3528EE42" w14:textId="755F3080" w:rsidR="004177A6" w:rsidRPr="00996241" w:rsidRDefault="00021BCD">
            <w:pPr>
              <w:spacing w:after="60"/>
              <w:jc w:val="right"/>
              <w:rPr>
                <w:sz w:val="20"/>
              </w:rPr>
            </w:pPr>
            <w:r>
              <w:rPr>
                <w:sz w:val="20"/>
              </w:rPr>
              <w:t>0.</w:t>
            </w:r>
            <w:r w:rsidR="005E1DFD">
              <w:rPr>
                <w:sz w:val="20"/>
              </w:rPr>
              <w:t>27</w:t>
            </w:r>
          </w:p>
        </w:tc>
        <w:tc>
          <w:tcPr>
            <w:tcW w:w="443" w:type="pct"/>
            <w:shd w:val="clear" w:color="auto" w:fill="auto"/>
          </w:tcPr>
          <w:p w14:paraId="7E493490" w14:textId="77777777" w:rsidR="004177A6" w:rsidRPr="00996241" w:rsidRDefault="004177A6">
            <w:pPr>
              <w:spacing w:after="60"/>
              <w:jc w:val="right"/>
              <w:rPr>
                <w:sz w:val="20"/>
              </w:rPr>
            </w:pPr>
          </w:p>
        </w:tc>
        <w:tc>
          <w:tcPr>
            <w:tcW w:w="443" w:type="pct"/>
            <w:shd w:val="clear" w:color="auto" w:fill="auto"/>
          </w:tcPr>
          <w:p w14:paraId="5972694E" w14:textId="77777777" w:rsidR="004177A6" w:rsidRPr="00996241" w:rsidRDefault="004177A6">
            <w:pPr>
              <w:spacing w:after="60"/>
              <w:jc w:val="right"/>
              <w:rPr>
                <w:sz w:val="20"/>
              </w:rPr>
            </w:pPr>
          </w:p>
        </w:tc>
        <w:tc>
          <w:tcPr>
            <w:tcW w:w="282" w:type="pct"/>
            <w:shd w:val="clear" w:color="auto" w:fill="auto"/>
          </w:tcPr>
          <w:p w14:paraId="153EABE2" w14:textId="77777777" w:rsidR="004177A6" w:rsidRPr="00996241" w:rsidRDefault="004177A6">
            <w:pPr>
              <w:spacing w:after="60"/>
              <w:jc w:val="right"/>
              <w:rPr>
                <w:sz w:val="20"/>
              </w:rPr>
            </w:pPr>
          </w:p>
        </w:tc>
        <w:tc>
          <w:tcPr>
            <w:tcW w:w="668" w:type="pct"/>
            <w:shd w:val="clear" w:color="auto" w:fill="auto"/>
          </w:tcPr>
          <w:p w14:paraId="2054A8B6" w14:textId="5E172BD8" w:rsidR="004177A6" w:rsidRPr="00ED56FD" w:rsidRDefault="00021BCD">
            <w:pPr>
              <w:spacing w:after="60"/>
              <w:jc w:val="right"/>
              <w:rPr>
                <w:color w:val="000000" w:themeColor="text1"/>
                <w:sz w:val="20"/>
              </w:rPr>
            </w:pPr>
            <w:r w:rsidRPr="00ED56FD">
              <w:rPr>
                <w:color w:val="000000" w:themeColor="text1"/>
                <w:sz w:val="20"/>
              </w:rPr>
              <w:t>0.</w:t>
            </w:r>
            <w:r w:rsidR="005E1DFD">
              <w:rPr>
                <w:color w:val="000000" w:themeColor="text1"/>
                <w:sz w:val="20"/>
              </w:rPr>
              <w:t>27</w:t>
            </w:r>
          </w:p>
        </w:tc>
      </w:tr>
      <w:tr w:rsidR="0014199A" w:rsidRPr="00EB31E3" w14:paraId="6EA0FFB6" w14:textId="77777777" w:rsidTr="00A22469">
        <w:trPr>
          <w:trHeight w:val="250"/>
        </w:trPr>
        <w:tc>
          <w:tcPr>
            <w:tcW w:w="619" w:type="pct"/>
            <w:shd w:val="clear" w:color="auto" w:fill="auto"/>
          </w:tcPr>
          <w:p w14:paraId="61E81235" w14:textId="5C31DF9B" w:rsidR="0014199A" w:rsidRPr="009B091A" w:rsidRDefault="0014199A">
            <w:pPr>
              <w:spacing w:after="60"/>
              <w:jc w:val="left"/>
              <w:rPr>
                <w:color w:val="000000" w:themeColor="text1"/>
                <w:sz w:val="20"/>
              </w:rPr>
            </w:pPr>
            <w:r>
              <w:rPr>
                <w:color w:val="000000" w:themeColor="text1"/>
                <w:sz w:val="20"/>
              </w:rPr>
              <w:t>HCFC-124</w:t>
            </w:r>
          </w:p>
        </w:tc>
        <w:tc>
          <w:tcPr>
            <w:tcW w:w="455" w:type="pct"/>
            <w:shd w:val="clear" w:color="auto" w:fill="auto"/>
          </w:tcPr>
          <w:p w14:paraId="1F0F7550" w14:textId="77777777" w:rsidR="0014199A" w:rsidRPr="00996241" w:rsidRDefault="0014199A">
            <w:pPr>
              <w:spacing w:after="60"/>
              <w:jc w:val="right"/>
              <w:rPr>
                <w:sz w:val="20"/>
              </w:rPr>
            </w:pPr>
          </w:p>
        </w:tc>
        <w:tc>
          <w:tcPr>
            <w:tcW w:w="359" w:type="pct"/>
            <w:shd w:val="clear" w:color="auto" w:fill="auto"/>
          </w:tcPr>
          <w:p w14:paraId="2F1453C8" w14:textId="77777777" w:rsidR="0014199A" w:rsidRPr="00996241" w:rsidRDefault="0014199A">
            <w:pPr>
              <w:spacing w:after="60"/>
              <w:jc w:val="right"/>
              <w:rPr>
                <w:sz w:val="20"/>
              </w:rPr>
            </w:pPr>
          </w:p>
        </w:tc>
        <w:tc>
          <w:tcPr>
            <w:tcW w:w="455" w:type="pct"/>
            <w:shd w:val="clear" w:color="auto" w:fill="auto"/>
          </w:tcPr>
          <w:p w14:paraId="39DEF1B4" w14:textId="77777777" w:rsidR="0014199A" w:rsidRPr="00996241" w:rsidRDefault="0014199A">
            <w:pPr>
              <w:spacing w:after="60"/>
              <w:jc w:val="right"/>
              <w:rPr>
                <w:sz w:val="20"/>
              </w:rPr>
            </w:pPr>
          </w:p>
        </w:tc>
        <w:tc>
          <w:tcPr>
            <w:tcW w:w="751" w:type="pct"/>
            <w:shd w:val="clear" w:color="auto" w:fill="auto"/>
          </w:tcPr>
          <w:p w14:paraId="38EB5C42" w14:textId="77777777" w:rsidR="0014199A" w:rsidRPr="00996241" w:rsidRDefault="0014199A">
            <w:pPr>
              <w:spacing w:after="60"/>
              <w:jc w:val="right"/>
              <w:rPr>
                <w:sz w:val="20"/>
              </w:rPr>
            </w:pPr>
          </w:p>
        </w:tc>
        <w:tc>
          <w:tcPr>
            <w:tcW w:w="526" w:type="pct"/>
            <w:shd w:val="clear" w:color="auto" w:fill="auto"/>
          </w:tcPr>
          <w:p w14:paraId="383F2FF6" w14:textId="0F2A6852" w:rsidR="0014199A" w:rsidRPr="00996241" w:rsidRDefault="00041C07">
            <w:pPr>
              <w:spacing w:after="60"/>
              <w:jc w:val="right"/>
              <w:rPr>
                <w:sz w:val="20"/>
              </w:rPr>
            </w:pPr>
            <w:r>
              <w:rPr>
                <w:sz w:val="20"/>
              </w:rPr>
              <w:t>0.</w:t>
            </w:r>
            <w:r w:rsidR="005E1DFD">
              <w:rPr>
                <w:sz w:val="20"/>
              </w:rPr>
              <w:t>25</w:t>
            </w:r>
          </w:p>
        </w:tc>
        <w:tc>
          <w:tcPr>
            <w:tcW w:w="443" w:type="pct"/>
            <w:shd w:val="clear" w:color="auto" w:fill="auto"/>
          </w:tcPr>
          <w:p w14:paraId="6B1FBDFE" w14:textId="77777777" w:rsidR="0014199A" w:rsidRPr="00996241" w:rsidRDefault="0014199A">
            <w:pPr>
              <w:spacing w:after="60"/>
              <w:jc w:val="right"/>
              <w:rPr>
                <w:sz w:val="20"/>
              </w:rPr>
            </w:pPr>
          </w:p>
        </w:tc>
        <w:tc>
          <w:tcPr>
            <w:tcW w:w="443" w:type="pct"/>
            <w:shd w:val="clear" w:color="auto" w:fill="auto"/>
          </w:tcPr>
          <w:p w14:paraId="3BC89A02" w14:textId="77777777" w:rsidR="0014199A" w:rsidRPr="00996241" w:rsidRDefault="0014199A">
            <w:pPr>
              <w:spacing w:after="60"/>
              <w:jc w:val="right"/>
              <w:rPr>
                <w:sz w:val="20"/>
              </w:rPr>
            </w:pPr>
          </w:p>
        </w:tc>
        <w:tc>
          <w:tcPr>
            <w:tcW w:w="282" w:type="pct"/>
            <w:shd w:val="clear" w:color="auto" w:fill="auto"/>
          </w:tcPr>
          <w:p w14:paraId="19C90563" w14:textId="77777777" w:rsidR="0014199A" w:rsidRPr="00996241" w:rsidRDefault="0014199A">
            <w:pPr>
              <w:spacing w:after="60"/>
              <w:jc w:val="right"/>
              <w:rPr>
                <w:sz w:val="20"/>
              </w:rPr>
            </w:pPr>
          </w:p>
        </w:tc>
        <w:tc>
          <w:tcPr>
            <w:tcW w:w="668" w:type="pct"/>
            <w:shd w:val="clear" w:color="auto" w:fill="auto"/>
          </w:tcPr>
          <w:p w14:paraId="4FE06574" w14:textId="1FB89CBD" w:rsidR="0014199A" w:rsidRPr="00ED56FD" w:rsidRDefault="00041C07">
            <w:pPr>
              <w:spacing w:after="60"/>
              <w:jc w:val="right"/>
              <w:rPr>
                <w:color w:val="000000" w:themeColor="text1"/>
                <w:sz w:val="20"/>
              </w:rPr>
            </w:pPr>
            <w:r w:rsidRPr="00ED56FD">
              <w:rPr>
                <w:color w:val="000000" w:themeColor="text1"/>
                <w:sz w:val="20"/>
              </w:rPr>
              <w:t>0.</w:t>
            </w:r>
            <w:r w:rsidR="005E1DFD">
              <w:rPr>
                <w:color w:val="000000" w:themeColor="text1"/>
                <w:sz w:val="20"/>
              </w:rPr>
              <w:t>25</w:t>
            </w:r>
          </w:p>
        </w:tc>
      </w:tr>
      <w:tr w:rsidR="0014199A" w:rsidRPr="00EB31E3" w14:paraId="6999DF1A" w14:textId="77777777" w:rsidTr="00A22469">
        <w:trPr>
          <w:trHeight w:val="250"/>
        </w:trPr>
        <w:tc>
          <w:tcPr>
            <w:tcW w:w="619" w:type="pct"/>
            <w:shd w:val="clear" w:color="auto" w:fill="auto"/>
          </w:tcPr>
          <w:p w14:paraId="6BCF2B0C" w14:textId="44797C9E" w:rsidR="0014199A" w:rsidRDefault="0014199A" w:rsidP="00240BFA">
            <w:pPr>
              <w:spacing w:after="60"/>
              <w:ind w:right="-79"/>
              <w:jc w:val="left"/>
              <w:rPr>
                <w:color w:val="000000" w:themeColor="text1"/>
                <w:sz w:val="20"/>
              </w:rPr>
            </w:pPr>
            <w:r>
              <w:rPr>
                <w:color w:val="000000" w:themeColor="text1"/>
                <w:sz w:val="20"/>
              </w:rPr>
              <w:t>HCFC-141b</w:t>
            </w:r>
          </w:p>
        </w:tc>
        <w:tc>
          <w:tcPr>
            <w:tcW w:w="455" w:type="pct"/>
            <w:shd w:val="clear" w:color="auto" w:fill="auto"/>
          </w:tcPr>
          <w:p w14:paraId="05B3651F" w14:textId="77777777" w:rsidR="0014199A" w:rsidRPr="00996241" w:rsidRDefault="0014199A">
            <w:pPr>
              <w:spacing w:after="60"/>
              <w:jc w:val="right"/>
              <w:rPr>
                <w:sz w:val="20"/>
              </w:rPr>
            </w:pPr>
          </w:p>
        </w:tc>
        <w:tc>
          <w:tcPr>
            <w:tcW w:w="359" w:type="pct"/>
            <w:shd w:val="clear" w:color="auto" w:fill="auto"/>
          </w:tcPr>
          <w:p w14:paraId="4E3B102E" w14:textId="77777777" w:rsidR="0014199A" w:rsidRPr="00996241" w:rsidRDefault="0014199A">
            <w:pPr>
              <w:spacing w:after="60"/>
              <w:jc w:val="right"/>
              <w:rPr>
                <w:sz w:val="20"/>
              </w:rPr>
            </w:pPr>
          </w:p>
        </w:tc>
        <w:tc>
          <w:tcPr>
            <w:tcW w:w="455" w:type="pct"/>
            <w:shd w:val="clear" w:color="auto" w:fill="auto"/>
          </w:tcPr>
          <w:p w14:paraId="4AE89E36" w14:textId="77777777" w:rsidR="0014199A" w:rsidRPr="00996241" w:rsidRDefault="0014199A">
            <w:pPr>
              <w:spacing w:after="60"/>
              <w:jc w:val="right"/>
              <w:rPr>
                <w:sz w:val="20"/>
              </w:rPr>
            </w:pPr>
          </w:p>
        </w:tc>
        <w:tc>
          <w:tcPr>
            <w:tcW w:w="751" w:type="pct"/>
            <w:shd w:val="clear" w:color="auto" w:fill="auto"/>
          </w:tcPr>
          <w:p w14:paraId="590A4DDD" w14:textId="77777777" w:rsidR="0014199A" w:rsidRPr="00996241" w:rsidRDefault="0014199A">
            <w:pPr>
              <w:spacing w:after="60"/>
              <w:jc w:val="right"/>
              <w:rPr>
                <w:sz w:val="20"/>
              </w:rPr>
            </w:pPr>
          </w:p>
        </w:tc>
        <w:tc>
          <w:tcPr>
            <w:tcW w:w="526" w:type="pct"/>
            <w:shd w:val="clear" w:color="auto" w:fill="auto"/>
          </w:tcPr>
          <w:p w14:paraId="7B5A05BA" w14:textId="409843CE" w:rsidR="0014199A" w:rsidRPr="00996241" w:rsidRDefault="005E1DFD">
            <w:pPr>
              <w:spacing w:after="60"/>
              <w:jc w:val="right"/>
              <w:rPr>
                <w:sz w:val="20"/>
              </w:rPr>
            </w:pPr>
            <w:r>
              <w:rPr>
                <w:sz w:val="20"/>
              </w:rPr>
              <w:t>41.40</w:t>
            </w:r>
          </w:p>
        </w:tc>
        <w:tc>
          <w:tcPr>
            <w:tcW w:w="443" w:type="pct"/>
            <w:shd w:val="clear" w:color="auto" w:fill="auto"/>
          </w:tcPr>
          <w:p w14:paraId="479AA6BB" w14:textId="44FE7231" w:rsidR="0014199A" w:rsidRPr="00996241" w:rsidRDefault="00ED5576">
            <w:pPr>
              <w:spacing w:after="60"/>
              <w:jc w:val="right"/>
              <w:rPr>
                <w:sz w:val="20"/>
              </w:rPr>
            </w:pPr>
            <w:r>
              <w:rPr>
                <w:sz w:val="20"/>
              </w:rPr>
              <w:t>4</w:t>
            </w:r>
            <w:r w:rsidR="005E1DFD">
              <w:rPr>
                <w:sz w:val="20"/>
              </w:rPr>
              <w:t>.</w:t>
            </w:r>
            <w:r>
              <w:rPr>
                <w:sz w:val="20"/>
              </w:rPr>
              <w:t>6</w:t>
            </w:r>
            <w:r w:rsidR="005E1DFD">
              <w:rPr>
                <w:sz w:val="20"/>
              </w:rPr>
              <w:t>0</w:t>
            </w:r>
          </w:p>
        </w:tc>
        <w:tc>
          <w:tcPr>
            <w:tcW w:w="443" w:type="pct"/>
            <w:shd w:val="clear" w:color="auto" w:fill="auto"/>
          </w:tcPr>
          <w:p w14:paraId="12FB3F02" w14:textId="77777777" w:rsidR="0014199A" w:rsidRPr="00996241" w:rsidRDefault="0014199A">
            <w:pPr>
              <w:spacing w:after="60"/>
              <w:jc w:val="right"/>
              <w:rPr>
                <w:sz w:val="20"/>
              </w:rPr>
            </w:pPr>
          </w:p>
        </w:tc>
        <w:tc>
          <w:tcPr>
            <w:tcW w:w="282" w:type="pct"/>
            <w:shd w:val="clear" w:color="auto" w:fill="auto"/>
          </w:tcPr>
          <w:p w14:paraId="4BACF8DB" w14:textId="77777777" w:rsidR="0014199A" w:rsidRPr="00996241" w:rsidRDefault="0014199A">
            <w:pPr>
              <w:spacing w:after="60"/>
              <w:jc w:val="right"/>
              <w:rPr>
                <w:sz w:val="20"/>
              </w:rPr>
            </w:pPr>
          </w:p>
        </w:tc>
        <w:tc>
          <w:tcPr>
            <w:tcW w:w="668" w:type="pct"/>
            <w:shd w:val="clear" w:color="auto" w:fill="auto"/>
          </w:tcPr>
          <w:p w14:paraId="45D3CE30" w14:textId="23EDF136" w:rsidR="0014199A" w:rsidRPr="00ED56FD" w:rsidRDefault="00ED5576">
            <w:pPr>
              <w:spacing w:after="60"/>
              <w:jc w:val="right"/>
              <w:rPr>
                <w:color w:val="000000" w:themeColor="text1"/>
                <w:sz w:val="20"/>
              </w:rPr>
            </w:pPr>
            <w:r w:rsidRPr="00ED56FD">
              <w:rPr>
                <w:color w:val="000000" w:themeColor="text1"/>
                <w:sz w:val="20"/>
              </w:rPr>
              <w:t>46.</w:t>
            </w:r>
            <w:r w:rsidR="005E1DFD">
              <w:rPr>
                <w:color w:val="000000" w:themeColor="text1"/>
                <w:sz w:val="20"/>
              </w:rPr>
              <w:t>00</w:t>
            </w:r>
          </w:p>
        </w:tc>
      </w:tr>
    </w:tbl>
    <w:p w14:paraId="263B068F" w14:textId="77777777" w:rsidR="004177A6" w:rsidRPr="00C15FD0" w:rsidRDefault="004177A6" w:rsidP="004177A6">
      <w:pPr>
        <w:jc w:val="center"/>
        <w:rPr>
          <w:sz w:val="14"/>
          <w:szCs w:val="14"/>
        </w:rPr>
      </w:pPr>
    </w:p>
    <w:tbl>
      <w:tblPr>
        <w:tblStyle w:val="TableGrid"/>
        <w:tblW w:w="5000" w:type="pct"/>
        <w:tblLook w:val="04A0" w:firstRow="1" w:lastRow="0" w:firstColumn="1" w:lastColumn="0" w:noHBand="0" w:noVBand="1"/>
      </w:tblPr>
      <w:tblGrid>
        <w:gridCol w:w="2061"/>
        <w:gridCol w:w="1619"/>
        <w:gridCol w:w="4346"/>
        <w:gridCol w:w="1324"/>
      </w:tblGrid>
      <w:tr w:rsidR="004177A6" w:rsidRPr="00EB31E3" w14:paraId="1D0BADC9" w14:textId="77777777" w:rsidTr="007C1B75">
        <w:trPr>
          <w:trHeight w:val="272"/>
        </w:trPr>
        <w:tc>
          <w:tcPr>
            <w:tcW w:w="5000" w:type="pct"/>
            <w:gridSpan w:val="4"/>
            <w:shd w:val="clear" w:color="auto" w:fill="auto"/>
          </w:tcPr>
          <w:p w14:paraId="41776933" w14:textId="77777777" w:rsidR="004177A6" w:rsidRPr="00996241" w:rsidRDefault="004177A6" w:rsidP="00974350">
            <w:pPr>
              <w:jc w:val="left"/>
              <w:rPr>
                <w:b/>
                <w:sz w:val="20"/>
              </w:rPr>
            </w:pPr>
            <w:r w:rsidRPr="00996241">
              <w:rPr>
                <w:b/>
                <w:sz w:val="20"/>
              </w:rPr>
              <w:t>(IV) CONSUMPTION DATA (ODP tonnes)</w:t>
            </w:r>
          </w:p>
        </w:tc>
      </w:tr>
      <w:tr w:rsidR="004177A6" w:rsidRPr="00EB31E3" w14:paraId="04858F07" w14:textId="77777777" w:rsidTr="007C1B75">
        <w:trPr>
          <w:trHeight w:val="272"/>
        </w:trPr>
        <w:tc>
          <w:tcPr>
            <w:tcW w:w="1102" w:type="pct"/>
            <w:shd w:val="clear" w:color="auto" w:fill="auto"/>
          </w:tcPr>
          <w:p w14:paraId="6416ACD8" w14:textId="77777777" w:rsidR="004177A6" w:rsidRPr="009931F4" w:rsidRDefault="004177A6" w:rsidP="00974350">
            <w:pPr>
              <w:jc w:val="center"/>
              <w:rPr>
                <w:sz w:val="20"/>
              </w:rPr>
            </w:pPr>
            <w:r w:rsidRPr="009931F4">
              <w:rPr>
                <w:sz w:val="20"/>
              </w:rPr>
              <w:t>2009</w:t>
            </w:r>
            <w:r>
              <w:rPr>
                <w:sz w:val="20"/>
              </w:rPr>
              <w:t>-2</w:t>
            </w:r>
            <w:r w:rsidRPr="009931F4">
              <w:rPr>
                <w:sz w:val="20"/>
              </w:rPr>
              <w:t>010 baseline:</w:t>
            </w:r>
          </w:p>
        </w:tc>
        <w:tc>
          <w:tcPr>
            <w:tcW w:w="866" w:type="pct"/>
            <w:shd w:val="clear" w:color="auto" w:fill="auto"/>
          </w:tcPr>
          <w:p w14:paraId="54F1B67B" w14:textId="0FD059D2" w:rsidR="004177A6" w:rsidRPr="00176602" w:rsidRDefault="00176602" w:rsidP="00974350">
            <w:pPr>
              <w:jc w:val="right"/>
              <w:rPr>
                <w:sz w:val="20"/>
                <w:szCs w:val="20"/>
              </w:rPr>
            </w:pPr>
            <w:r w:rsidRPr="00176602">
              <w:rPr>
                <w:sz w:val="20"/>
                <w:szCs w:val="20"/>
              </w:rPr>
              <w:t>1,327.3</w:t>
            </w:r>
          </w:p>
        </w:tc>
        <w:tc>
          <w:tcPr>
            <w:tcW w:w="2324" w:type="pct"/>
            <w:shd w:val="clear" w:color="auto" w:fill="auto"/>
          </w:tcPr>
          <w:p w14:paraId="57F2689F" w14:textId="77777777" w:rsidR="004177A6" w:rsidRPr="00996241" w:rsidRDefault="004177A6" w:rsidP="00974350">
            <w:pPr>
              <w:jc w:val="center"/>
              <w:rPr>
                <w:sz w:val="20"/>
              </w:rPr>
            </w:pPr>
            <w:r w:rsidRPr="00996241">
              <w:rPr>
                <w:sz w:val="20"/>
              </w:rPr>
              <w:t>Starting point for sustained aggregate reductions:</w:t>
            </w:r>
          </w:p>
        </w:tc>
        <w:tc>
          <w:tcPr>
            <w:tcW w:w="708" w:type="pct"/>
            <w:shd w:val="clear" w:color="auto" w:fill="auto"/>
          </w:tcPr>
          <w:p w14:paraId="09A470BC" w14:textId="1D7FC48A" w:rsidR="004177A6" w:rsidRPr="00996241" w:rsidRDefault="00F42F60" w:rsidP="00974350">
            <w:pPr>
              <w:jc w:val="right"/>
              <w:rPr>
                <w:sz w:val="20"/>
              </w:rPr>
            </w:pPr>
            <w:r>
              <w:rPr>
                <w:sz w:val="20"/>
              </w:rPr>
              <w:t>1,</w:t>
            </w:r>
            <w:r w:rsidR="00882F3D">
              <w:rPr>
                <w:sz w:val="20"/>
              </w:rPr>
              <w:t>327.3</w:t>
            </w:r>
          </w:p>
        </w:tc>
      </w:tr>
      <w:tr w:rsidR="004177A6" w:rsidRPr="00EB31E3" w14:paraId="51D17A6D" w14:textId="77777777" w:rsidTr="007C1B75">
        <w:trPr>
          <w:trHeight w:val="163"/>
        </w:trPr>
        <w:tc>
          <w:tcPr>
            <w:tcW w:w="5000" w:type="pct"/>
            <w:gridSpan w:val="4"/>
            <w:shd w:val="clear" w:color="auto" w:fill="auto"/>
          </w:tcPr>
          <w:p w14:paraId="12CCB1E6" w14:textId="77777777" w:rsidR="004177A6" w:rsidRPr="009931F4" w:rsidRDefault="004177A6" w:rsidP="00974350">
            <w:pPr>
              <w:tabs>
                <w:tab w:val="left" w:pos="993"/>
              </w:tabs>
              <w:ind w:left="426"/>
              <w:jc w:val="left"/>
              <w:rPr>
                <w:b/>
                <w:sz w:val="20"/>
              </w:rPr>
            </w:pPr>
            <w:r w:rsidRPr="009931F4">
              <w:rPr>
                <w:b/>
                <w:sz w:val="20"/>
              </w:rPr>
              <w:t>CONSUMPTION ELIGIBLE FOR FUNDING</w:t>
            </w:r>
          </w:p>
        </w:tc>
      </w:tr>
      <w:tr w:rsidR="00E453AF" w:rsidRPr="00EB31E3" w14:paraId="08ECBB50" w14:textId="77777777" w:rsidTr="007C1B75">
        <w:trPr>
          <w:trHeight w:val="272"/>
        </w:trPr>
        <w:tc>
          <w:tcPr>
            <w:tcW w:w="1102" w:type="pct"/>
            <w:shd w:val="clear" w:color="auto" w:fill="auto"/>
          </w:tcPr>
          <w:p w14:paraId="6C529870" w14:textId="77777777" w:rsidR="00E453AF" w:rsidRPr="009931F4" w:rsidRDefault="00E453AF" w:rsidP="00974350">
            <w:pPr>
              <w:jc w:val="center"/>
              <w:rPr>
                <w:sz w:val="20"/>
              </w:rPr>
            </w:pPr>
            <w:r w:rsidRPr="009931F4">
              <w:rPr>
                <w:sz w:val="20"/>
              </w:rPr>
              <w:t>Already approved:</w:t>
            </w:r>
          </w:p>
        </w:tc>
        <w:tc>
          <w:tcPr>
            <w:tcW w:w="866" w:type="pct"/>
            <w:shd w:val="clear" w:color="auto" w:fill="auto"/>
          </w:tcPr>
          <w:p w14:paraId="37AEEFA8" w14:textId="52ABF753" w:rsidR="00E453AF" w:rsidRPr="00996241" w:rsidRDefault="00C15FD0" w:rsidP="00974350">
            <w:pPr>
              <w:jc w:val="right"/>
              <w:rPr>
                <w:sz w:val="20"/>
              </w:rPr>
            </w:pPr>
            <w:r>
              <w:rPr>
                <w:sz w:val="20"/>
              </w:rPr>
              <w:t>*</w:t>
            </w:r>
            <w:r w:rsidR="00F42F60">
              <w:rPr>
                <w:sz w:val="20"/>
              </w:rPr>
              <w:t>68</w:t>
            </w:r>
            <w:r w:rsidR="007B3534">
              <w:rPr>
                <w:sz w:val="20"/>
              </w:rPr>
              <w:t>6</w:t>
            </w:r>
            <w:r w:rsidR="00F42F60">
              <w:rPr>
                <w:sz w:val="20"/>
              </w:rPr>
              <w:t>.</w:t>
            </w:r>
            <w:r w:rsidR="007B3534">
              <w:rPr>
                <w:sz w:val="20"/>
              </w:rPr>
              <w:t>05</w:t>
            </w:r>
          </w:p>
        </w:tc>
        <w:tc>
          <w:tcPr>
            <w:tcW w:w="2324" w:type="pct"/>
            <w:shd w:val="clear" w:color="auto" w:fill="auto"/>
          </w:tcPr>
          <w:p w14:paraId="4D2CDA52" w14:textId="77777777" w:rsidR="00E453AF" w:rsidRPr="00996241" w:rsidRDefault="00E453AF" w:rsidP="00974350">
            <w:pPr>
              <w:jc w:val="center"/>
              <w:rPr>
                <w:sz w:val="20"/>
              </w:rPr>
            </w:pPr>
            <w:r w:rsidRPr="00996241">
              <w:rPr>
                <w:sz w:val="20"/>
              </w:rPr>
              <w:t>Remaining:</w:t>
            </w:r>
          </w:p>
        </w:tc>
        <w:tc>
          <w:tcPr>
            <w:tcW w:w="708" w:type="pct"/>
            <w:shd w:val="clear" w:color="auto" w:fill="auto"/>
          </w:tcPr>
          <w:p w14:paraId="4CC050E8" w14:textId="7B708667" w:rsidR="00E453AF" w:rsidRPr="00996241" w:rsidRDefault="00E453AF" w:rsidP="00974350">
            <w:pPr>
              <w:jc w:val="right"/>
              <w:rPr>
                <w:sz w:val="20"/>
              </w:rPr>
            </w:pPr>
            <w:r w:rsidRPr="007B3534">
              <w:rPr>
                <w:sz w:val="20"/>
                <w:szCs w:val="20"/>
              </w:rPr>
              <w:t>641.</w:t>
            </w:r>
            <w:r w:rsidR="007B3534" w:rsidRPr="007B3534">
              <w:rPr>
                <w:sz w:val="20"/>
                <w:szCs w:val="20"/>
              </w:rPr>
              <w:t>25</w:t>
            </w:r>
          </w:p>
        </w:tc>
      </w:tr>
    </w:tbl>
    <w:p w14:paraId="7CDA962B" w14:textId="3267850B" w:rsidR="004177A6" w:rsidRDefault="00F51A52" w:rsidP="00F51A52">
      <w:pPr>
        <w:jc w:val="left"/>
        <w:rPr>
          <w:sz w:val="16"/>
          <w:szCs w:val="16"/>
        </w:rPr>
      </w:pPr>
      <w:r>
        <w:rPr>
          <w:sz w:val="16"/>
          <w:szCs w:val="16"/>
        </w:rPr>
        <w:t xml:space="preserve">*Including an additional </w:t>
      </w:r>
      <w:r w:rsidR="00C15FD0">
        <w:rPr>
          <w:sz w:val="16"/>
          <w:szCs w:val="16"/>
        </w:rPr>
        <w:t>deduction of 0.69 ODP tonnes at the present meeting</w:t>
      </w:r>
    </w:p>
    <w:p w14:paraId="1DBF24FD" w14:textId="77777777" w:rsidR="00C15FD0" w:rsidRPr="00C15FD0" w:rsidRDefault="00C15FD0" w:rsidP="00F51A52">
      <w:pPr>
        <w:jc w:val="left"/>
        <w:rPr>
          <w:sz w:val="10"/>
          <w:szCs w:val="10"/>
        </w:rPr>
      </w:pPr>
    </w:p>
    <w:tbl>
      <w:tblPr>
        <w:tblStyle w:val="TableGrid"/>
        <w:tblW w:w="5000" w:type="pct"/>
        <w:tblLook w:val="04A0" w:firstRow="1" w:lastRow="0" w:firstColumn="1" w:lastColumn="0" w:noHBand="0" w:noVBand="1"/>
      </w:tblPr>
      <w:tblGrid>
        <w:gridCol w:w="1127"/>
        <w:gridCol w:w="2979"/>
        <w:gridCol w:w="1311"/>
        <w:gridCol w:w="1311"/>
        <w:gridCol w:w="1311"/>
        <w:gridCol w:w="1311"/>
      </w:tblGrid>
      <w:tr w:rsidR="004177A6" w:rsidRPr="00EB31E3" w14:paraId="4700A0A8" w14:textId="77777777" w:rsidTr="00D46CB9">
        <w:trPr>
          <w:trHeight w:val="87"/>
        </w:trPr>
        <w:tc>
          <w:tcPr>
            <w:tcW w:w="2196" w:type="pct"/>
            <w:gridSpan w:val="2"/>
            <w:shd w:val="clear" w:color="auto" w:fill="auto"/>
            <w:vAlign w:val="center"/>
          </w:tcPr>
          <w:p w14:paraId="68BFF2F8" w14:textId="48A6F6BB" w:rsidR="004177A6" w:rsidRPr="00996241" w:rsidRDefault="004177A6" w:rsidP="00974350">
            <w:pPr>
              <w:jc w:val="left"/>
              <w:rPr>
                <w:b/>
                <w:sz w:val="20"/>
              </w:rPr>
            </w:pPr>
            <w:r w:rsidRPr="002F50A8">
              <w:rPr>
                <w:b/>
                <w:sz w:val="20"/>
              </w:rPr>
              <w:t>(V) ENDORSED BUSINESS</w:t>
            </w:r>
            <w:r w:rsidRPr="00996241">
              <w:rPr>
                <w:b/>
                <w:sz w:val="20"/>
              </w:rPr>
              <w:t xml:space="preserve"> PLAN</w:t>
            </w:r>
          </w:p>
        </w:tc>
        <w:tc>
          <w:tcPr>
            <w:tcW w:w="701" w:type="pct"/>
            <w:vAlign w:val="center"/>
          </w:tcPr>
          <w:p w14:paraId="26D8FDF8" w14:textId="39E6ACF2" w:rsidR="004177A6" w:rsidRPr="00996241" w:rsidRDefault="004177A6" w:rsidP="00974350">
            <w:pPr>
              <w:jc w:val="center"/>
              <w:rPr>
                <w:b/>
                <w:sz w:val="20"/>
              </w:rPr>
            </w:pPr>
            <w:r w:rsidRPr="00996241">
              <w:rPr>
                <w:b/>
                <w:sz w:val="20"/>
              </w:rPr>
              <w:t>202</w:t>
            </w:r>
            <w:r w:rsidR="007C1B75">
              <w:rPr>
                <w:b/>
                <w:sz w:val="20"/>
              </w:rPr>
              <w:t>4</w:t>
            </w:r>
          </w:p>
        </w:tc>
        <w:tc>
          <w:tcPr>
            <w:tcW w:w="701" w:type="pct"/>
            <w:vAlign w:val="center"/>
          </w:tcPr>
          <w:p w14:paraId="6D93DFD1" w14:textId="5C8DDC9D" w:rsidR="004177A6" w:rsidRPr="00996241" w:rsidRDefault="004177A6" w:rsidP="00974350">
            <w:pPr>
              <w:jc w:val="center"/>
              <w:rPr>
                <w:b/>
                <w:sz w:val="20"/>
              </w:rPr>
            </w:pPr>
            <w:r w:rsidRPr="00996241">
              <w:rPr>
                <w:b/>
                <w:sz w:val="20"/>
              </w:rPr>
              <w:t>202</w:t>
            </w:r>
            <w:r w:rsidR="007C1B75">
              <w:rPr>
                <w:b/>
                <w:sz w:val="20"/>
              </w:rPr>
              <w:t>5</w:t>
            </w:r>
          </w:p>
        </w:tc>
        <w:tc>
          <w:tcPr>
            <w:tcW w:w="701" w:type="pct"/>
            <w:vAlign w:val="center"/>
          </w:tcPr>
          <w:p w14:paraId="5CFE5520" w14:textId="695334F5" w:rsidR="004177A6" w:rsidRPr="00996241" w:rsidRDefault="004177A6" w:rsidP="00974350">
            <w:pPr>
              <w:jc w:val="center"/>
              <w:rPr>
                <w:b/>
                <w:sz w:val="20"/>
              </w:rPr>
            </w:pPr>
            <w:r w:rsidRPr="00996241">
              <w:rPr>
                <w:b/>
                <w:sz w:val="20"/>
              </w:rPr>
              <w:t>202</w:t>
            </w:r>
            <w:r w:rsidR="007C1B75">
              <w:rPr>
                <w:b/>
                <w:sz w:val="20"/>
              </w:rPr>
              <w:t>6</w:t>
            </w:r>
          </w:p>
        </w:tc>
        <w:tc>
          <w:tcPr>
            <w:tcW w:w="701" w:type="pct"/>
            <w:shd w:val="clear" w:color="auto" w:fill="auto"/>
            <w:vAlign w:val="center"/>
          </w:tcPr>
          <w:p w14:paraId="2414A4BD" w14:textId="77777777" w:rsidR="004177A6" w:rsidRPr="00996241" w:rsidRDefault="004177A6" w:rsidP="00974350">
            <w:pPr>
              <w:jc w:val="center"/>
              <w:rPr>
                <w:b/>
                <w:sz w:val="20"/>
              </w:rPr>
            </w:pPr>
            <w:r w:rsidRPr="00996241">
              <w:rPr>
                <w:b/>
                <w:sz w:val="20"/>
              </w:rPr>
              <w:t>Total</w:t>
            </w:r>
          </w:p>
        </w:tc>
      </w:tr>
      <w:tr w:rsidR="00B06890" w:rsidRPr="00EB31E3" w14:paraId="67EE375E" w14:textId="77777777" w:rsidTr="00D46CB9">
        <w:trPr>
          <w:trHeight w:val="77"/>
        </w:trPr>
        <w:tc>
          <w:tcPr>
            <w:tcW w:w="603" w:type="pct"/>
            <w:vMerge w:val="restart"/>
            <w:shd w:val="clear" w:color="auto" w:fill="auto"/>
            <w:vAlign w:val="center"/>
          </w:tcPr>
          <w:p w14:paraId="7E201722" w14:textId="0A4A4C0E" w:rsidR="00B06890" w:rsidRPr="00403D42" w:rsidRDefault="00B06890" w:rsidP="00974350">
            <w:pPr>
              <w:jc w:val="center"/>
              <w:rPr>
                <w:sz w:val="20"/>
              </w:rPr>
            </w:pPr>
            <w:r w:rsidRPr="00403D42">
              <w:rPr>
                <w:color w:val="000000" w:themeColor="text1"/>
                <w:sz w:val="20"/>
              </w:rPr>
              <w:t>UNDP</w:t>
            </w:r>
          </w:p>
        </w:tc>
        <w:tc>
          <w:tcPr>
            <w:tcW w:w="1593" w:type="pct"/>
            <w:shd w:val="clear" w:color="auto" w:fill="auto"/>
          </w:tcPr>
          <w:p w14:paraId="302465D8" w14:textId="77777777" w:rsidR="00B06890" w:rsidRPr="00996241" w:rsidRDefault="00B06890" w:rsidP="00974350">
            <w:pPr>
              <w:jc w:val="left"/>
              <w:rPr>
                <w:sz w:val="20"/>
              </w:rPr>
            </w:pPr>
            <w:r w:rsidRPr="00996241">
              <w:rPr>
                <w:sz w:val="20"/>
              </w:rPr>
              <w:t>ODS phase-out (ODP tonnes)</w:t>
            </w:r>
          </w:p>
        </w:tc>
        <w:tc>
          <w:tcPr>
            <w:tcW w:w="701" w:type="pct"/>
            <w:shd w:val="clear" w:color="auto" w:fill="auto"/>
          </w:tcPr>
          <w:p w14:paraId="7F63D7EC" w14:textId="70505F7B" w:rsidR="00B06890" w:rsidRPr="00996241" w:rsidRDefault="00B06890" w:rsidP="00974350">
            <w:pPr>
              <w:jc w:val="right"/>
              <w:rPr>
                <w:sz w:val="20"/>
              </w:rPr>
            </w:pPr>
            <w:r>
              <w:rPr>
                <w:sz w:val="20"/>
              </w:rPr>
              <w:t>41.25</w:t>
            </w:r>
          </w:p>
        </w:tc>
        <w:tc>
          <w:tcPr>
            <w:tcW w:w="701" w:type="pct"/>
          </w:tcPr>
          <w:p w14:paraId="345F6B60" w14:textId="536559EF" w:rsidR="00B06890" w:rsidRPr="00996241" w:rsidRDefault="00B06890" w:rsidP="00974350">
            <w:pPr>
              <w:jc w:val="right"/>
              <w:rPr>
                <w:sz w:val="20"/>
              </w:rPr>
            </w:pPr>
            <w:r>
              <w:rPr>
                <w:sz w:val="20"/>
              </w:rPr>
              <w:t>0.00</w:t>
            </w:r>
          </w:p>
        </w:tc>
        <w:tc>
          <w:tcPr>
            <w:tcW w:w="701" w:type="pct"/>
            <w:shd w:val="clear" w:color="auto" w:fill="auto"/>
          </w:tcPr>
          <w:p w14:paraId="4BA7186B" w14:textId="7B3FBD68" w:rsidR="00B06890" w:rsidRPr="00996241" w:rsidRDefault="00B06890" w:rsidP="00974350">
            <w:pPr>
              <w:jc w:val="right"/>
              <w:rPr>
                <w:sz w:val="20"/>
              </w:rPr>
            </w:pPr>
            <w:r>
              <w:rPr>
                <w:sz w:val="20"/>
              </w:rPr>
              <w:t>0.00</w:t>
            </w:r>
          </w:p>
        </w:tc>
        <w:tc>
          <w:tcPr>
            <w:tcW w:w="701" w:type="pct"/>
            <w:shd w:val="clear" w:color="auto" w:fill="auto"/>
          </w:tcPr>
          <w:p w14:paraId="646092D7" w14:textId="40E14438" w:rsidR="00B06890" w:rsidRPr="006B525D" w:rsidRDefault="00B06890" w:rsidP="00974350">
            <w:pPr>
              <w:jc w:val="right"/>
              <w:rPr>
                <w:sz w:val="20"/>
              </w:rPr>
            </w:pPr>
            <w:r>
              <w:rPr>
                <w:sz w:val="20"/>
              </w:rPr>
              <w:t>41.25</w:t>
            </w:r>
          </w:p>
        </w:tc>
      </w:tr>
      <w:tr w:rsidR="00B06890" w:rsidRPr="00EB31E3" w14:paraId="5B606A68" w14:textId="77777777" w:rsidTr="00D46CB9">
        <w:trPr>
          <w:trHeight w:val="258"/>
        </w:trPr>
        <w:tc>
          <w:tcPr>
            <w:tcW w:w="603" w:type="pct"/>
            <w:vMerge/>
            <w:shd w:val="clear" w:color="auto" w:fill="auto"/>
            <w:vAlign w:val="center"/>
          </w:tcPr>
          <w:p w14:paraId="38CEF541" w14:textId="77777777" w:rsidR="00B06890" w:rsidRPr="00403D42" w:rsidRDefault="00B06890" w:rsidP="00974350">
            <w:pPr>
              <w:jc w:val="center"/>
              <w:rPr>
                <w:sz w:val="20"/>
              </w:rPr>
            </w:pPr>
          </w:p>
        </w:tc>
        <w:tc>
          <w:tcPr>
            <w:tcW w:w="1593" w:type="pct"/>
            <w:shd w:val="clear" w:color="auto" w:fill="auto"/>
          </w:tcPr>
          <w:p w14:paraId="76A38BDD" w14:textId="77777777" w:rsidR="00B06890" w:rsidRPr="00996241" w:rsidRDefault="00B06890" w:rsidP="00974350">
            <w:pPr>
              <w:jc w:val="left"/>
              <w:rPr>
                <w:sz w:val="20"/>
              </w:rPr>
            </w:pPr>
            <w:r w:rsidRPr="00996241">
              <w:rPr>
                <w:sz w:val="20"/>
              </w:rPr>
              <w:t>Funding (US $)</w:t>
            </w:r>
          </w:p>
        </w:tc>
        <w:tc>
          <w:tcPr>
            <w:tcW w:w="701" w:type="pct"/>
            <w:shd w:val="clear" w:color="auto" w:fill="auto"/>
          </w:tcPr>
          <w:p w14:paraId="7B398189" w14:textId="2664FFCE" w:rsidR="00B06890" w:rsidRPr="00996241" w:rsidRDefault="00B06890" w:rsidP="00974350">
            <w:pPr>
              <w:jc w:val="right"/>
              <w:rPr>
                <w:sz w:val="20"/>
              </w:rPr>
            </w:pPr>
            <w:r>
              <w:rPr>
                <w:sz w:val="20"/>
              </w:rPr>
              <w:t>3,852,000</w:t>
            </w:r>
          </w:p>
        </w:tc>
        <w:tc>
          <w:tcPr>
            <w:tcW w:w="701" w:type="pct"/>
          </w:tcPr>
          <w:p w14:paraId="682B6678" w14:textId="7238020F" w:rsidR="00B06890" w:rsidRPr="00996241" w:rsidRDefault="00B06890" w:rsidP="00974350">
            <w:pPr>
              <w:jc w:val="right"/>
              <w:rPr>
                <w:sz w:val="20"/>
              </w:rPr>
            </w:pPr>
            <w:r>
              <w:rPr>
                <w:sz w:val="20"/>
              </w:rPr>
              <w:t>0</w:t>
            </w:r>
          </w:p>
        </w:tc>
        <w:tc>
          <w:tcPr>
            <w:tcW w:w="701" w:type="pct"/>
            <w:shd w:val="clear" w:color="auto" w:fill="auto"/>
          </w:tcPr>
          <w:p w14:paraId="6406F39E" w14:textId="575231A5" w:rsidR="00B06890" w:rsidRPr="00996241" w:rsidRDefault="00B06890" w:rsidP="00974350">
            <w:pPr>
              <w:jc w:val="right"/>
              <w:rPr>
                <w:sz w:val="20"/>
              </w:rPr>
            </w:pPr>
            <w:r>
              <w:rPr>
                <w:sz w:val="20"/>
              </w:rPr>
              <w:t>0</w:t>
            </w:r>
          </w:p>
        </w:tc>
        <w:tc>
          <w:tcPr>
            <w:tcW w:w="701" w:type="pct"/>
            <w:shd w:val="clear" w:color="auto" w:fill="auto"/>
          </w:tcPr>
          <w:p w14:paraId="79BCCF0F" w14:textId="1D030032" w:rsidR="00B06890" w:rsidRPr="00996241" w:rsidRDefault="00B06890" w:rsidP="00974350">
            <w:pPr>
              <w:jc w:val="right"/>
              <w:rPr>
                <w:sz w:val="20"/>
              </w:rPr>
            </w:pPr>
            <w:r>
              <w:rPr>
                <w:sz w:val="20"/>
              </w:rPr>
              <w:t>3,852,000</w:t>
            </w:r>
          </w:p>
        </w:tc>
      </w:tr>
      <w:tr w:rsidR="00B06890" w:rsidRPr="00EB31E3" w14:paraId="2876B32B" w14:textId="77777777" w:rsidTr="00D46CB9">
        <w:trPr>
          <w:trHeight w:val="258"/>
        </w:trPr>
        <w:tc>
          <w:tcPr>
            <w:tcW w:w="603" w:type="pct"/>
            <w:vMerge w:val="restart"/>
            <w:shd w:val="clear" w:color="auto" w:fill="auto"/>
            <w:vAlign w:val="center"/>
          </w:tcPr>
          <w:p w14:paraId="2E8334C0" w14:textId="3AB80323" w:rsidR="00B06890" w:rsidRPr="00403D42" w:rsidRDefault="00B06890" w:rsidP="00974350">
            <w:pPr>
              <w:jc w:val="center"/>
              <w:rPr>
                <w:color w:val="000000" w:themeColor="text1"/>
                <w:sz w:val="20"/>
              </w:rPr>
            </w:pPr>
            <w:r w:rsidRPr="00403D42">
              <w:rPr>
                <w:color w:val="000000" w:themeColor="text1"/>
                <w:sz w:val="20"/>
              </w:rPr>
              <w:t>UNIDO</w:t>
            </w:r>
          </w:p>
        </w:tc>
        <w:tc>
          <w:tcPr>
            <w:tcW w:w="1593" w:type="pct"/>
            <w:shd w:val="clear" w:color="auto" w:fill="auto"/>
          </w:tcPr>
          <w:p w14:paraId="7A8B86A8" w14:textId="246777E3" w:rsidR="00B06890" w:rsidRPr="00996241" w:rsidRDefault="00B06890" w:rsidP="00974350">
            <w:pPr>
              <w:jc w:val="left"/>
              <w:rPr>
                <w:sz w:val="20"/>
              </w:rPr>
            </w:pPr>
            <w:r w:rsidRPr="00996241">
              <w:rPr>
                <w:sz w:val="20"/>
              </w:rPr>
              <w:t>ODS phase-out (ODP tonnes)</w:t>
            </w:r>
          </w:p>
        </w:tc>
        <w:tc>
          <w:tcPr>
            <w:tcW w:w="701" w:type="pct"/>
            <w:shd w:val="clear" w:color="auto" w:fill="auto"/>
          </w:tcPr>
          <w:p w14:paraId="55B9E439" w14:textId="13EC0B7A" w:rsidR="00B06890" w:rsidRPr="00996241" w:rsidRDefault="00B06890" w:rsidP="00974350">
            <w:pPr>
              <w:jc w:val="right"/>
              <w:rPr>
                <w:sz w:val="20"/>
              </w:rPr>
            </w:pPr>
            <w:r>
              <w:rPr>
                <w:sz w:val="20"/>
              </w:rPr>
              <w:t>5.00</w:t>
            </w:r>
          </w:p>
        </w:tc>
        <w:tc>
          <w:tcPr>
            <w:tcW w:w="701" w:type="pct"/>
          </w:tcPr>
          <w:p w14:paraId="57754F06" w14:textId="52D12E13" w:rsidR="00B06890" w:rsidRPr="00996241" w:rsidRDefault="00B06890" w:rsidP="00974350">
            <w:pPr>
              <w:jc w:val="right"/>
              <w:rPr>
                <w:sz w:val="20"/>
              </w:rPr>
            </w:pPr>
            <w:r>
              <w:rPr>
                <w:sz w:val="20"/>
              </w:rPr>
              <w:t>0.00</w:t>
            </w:r>
          </w:p>
        </w:tc>
        <w:tc>
          <w:tcPr>
            <w:tcW w:w="701" w:type="pct"/>
            <w:shd w:val="clear" w:color="auto" w:fill="auto"/>
          </w:tcPr>
          <w:p w14:paraId="4A657DBC" w14:textId="547D1C8E" w:rsidR="00B06890" w:rsidRPr="00996241" w:rsidRDefault="00B06890" w:rsidP="00974350">
            <w:pPr>
              <w:jc w:val="right"/>
              <w:rPr>
                <w:sz w:val="20"/>
              </w:rPr>
            </w:pPr>
            <w:r>
              <w:rPr>
                <w:sz w:val="20"/>
              </w:rPr>
              <w:t>0.00</w:t>
            </w:r>
          </w:p>
        </w:tc>
        <w:tc>
          <w:tcPr>
            <w:tcW w:w="701" w:type="pct"/>
            <w:shd w:val="clear" w:color="auto" w:fill="auto"/>
          </w:tcPr>
          <w:p w14:paraId="329565FF" w14:textId="172B4E91" w:rsidR="00B06890" w:rsidRPr="006B525D" w:rsidRDefault="00B06890" w:rsidP="00974350">
            <w:pPr>
              <w:jc w:val="right"/>
              <w:rPr>
                <w:sz w:val="20"/>
                <w:highlight w:val="cyan"/>
              </w:rPr>
            </w:pPr>
            <w:r>
              <w:rPr>
                <w:sz w:val="20"/>
              </w:rPr>
              <w:t>5.00</w:t>
            </w:r>
          </w:p>
        </w:tc>
      </w:tr>
      <w:tr w:rsidR="00B06890" w:rsidRPr="00EB31E3" w14:paraId="1279AC32" w14:textId="77777777" w:rsidTr="00D46CB9">
        <w:trPr>
          <w:trHeight w:val="258"/>
        </w:trPr>
        <w:tc>
          <w:tcPr>
            <w:tcW w:w="603" w:type="pct"/>
            <w:vMerge/>
            <w:shd w:val="clear" w:color="auto" w:fill="auto"/>
            <w:vAlign w:val="center"/>
          </w:tcPr>
          <w:p w14:paraId="385474B5" w14:textId="77777777" w:rsidR="00B06890" w:rsidRPr="00403D42" w:rsidRDefault="00B06890" w:rsidP="00974350">
            <w:pPr>
              <w:jc w:val="center"/>
              <w:rPr>
                <w:color w:val="000000" w:themeColor="text1"/>
                <w:sz w:val="20"/>
              </w:rPr>
            </w:pPr>
          </w:p>
        </w:tc>
        <w:tc>
          <w:tcPr>
            <w:tcW w:w="1593" w:type="pct"/>
            <w:shd w:val="clear" w:color="auto" w:fill="auto"/>
          </w:tcPr>
          <w:p w14:paraId="1B0E1D39" w14:textId="306F05C0" w:rsidR="00B06890" w:rsidRPr="00996241" w:rsidRDefault="00B06890" w:rsidP="00974350">
            <w:pPr>
              <w:jc w:val="left"/>
              <w:rPr>
                <w:sz w:val="20"/>
              </w:rPr>
            </w:pPr>
            <w:r w:rsidRPr="00996241">
              <w:rPr>
                <w:sz w:val="20"/>
              </w:rPr>
              <w:t>Funding (US $)</w:t>
            </w:r>
          </w:p>
        </w:tc>
        <w:tc>
          <w:tcPr>
            <w:tcW w:w="701" w:type="pct"/>
            <w:shd w:val="clear" w:color="auto" w:fill="auto"/>
          </w:tcPr>
          <w:p w14:paraId="0783C28A" w14:textId="4BD91DDB" w:rsidR="00B06890" w:rsidRPr="00996241" w:rsidRDefault="00B06890" w:rsidP="00974350">
            <w:pPr>
              <w:jc w:val="right"/>
              <w:rPr>
                <w:sz w:val="20"/>
              </w:rPr>
            </w:pPr>
            <w:r>
              <w:rPr>
                <w:sz w:val="20"/>
              </w:rPr>
              <w:t>817,091</w:t>
            </w:r>
          </w:p>
        </w:tc>
        <w:tc>
          <w:tcPr>
            <w:tcW w:w="701" w:type="pct"/>
          </w:tcPr>
          <w:p w14:paraId="64CAEFC3" w14:textId="3DE17AE0" w:rsidR="00B06890" w:rsidRPr="00996241" w:rsidRDefault="00B06890" w:rsidP="00974350">
            <w:pPr>
              <w:jc w:val="right"/>
              <w:rPr>
                <w:sz w:val="20"/>
              </w:rPr>
            </w:pPr>
            <w:r>
              <w:rPr>
                <w:sz w:val="20"/>
              </w:rPr>
              <w:t>0</w:t>
            </w:r>
          </w:p>
        </w:tc>
        <w:tc>
          <w:tcPr>
            <w:tcW w:w="701" w:type="pct"/>
            <w:shd w:val="clear" w:color="auto" w:fill="auto"/>
          </w:tcPr>
          <w:p w14:paraId="585CFE8E" w14:textId="5EBD5272" w:rsidR="00B06890" w:rsidRPr="00996241" w:rsidRDefault="00B06890" w:rsidP="00974350">
            <w:pPr>
              <w:jc w:val="right"/>
              <w:rPr>
                <w:sz w:val="20"/>
              </w:rPr>
            </w:pPr>
            <w:r>
              <w:rPr>
                <w:sz w:val="20"/>
              </w:rPr>
              <w:t>0</w:t>
            </w:r>
          </w:p>
        </w:tc>
        <w:tc>
          <w:tcPr>
            <w:tcW w:w="701" w:type="pct"/>
            <w:shd w:val="clear" w:color="auto" w:fill="auto"/>
          </w:tcPr>
          <w:p w14:paraId="029E6AF3" w14:textId="7371C054" w:rsidR="00B06890" w:rsidRPr="006B525D" w:rsidRDefault="00B06890" w:rsidP="00974350">
            <w:pPr>
              <w:jc w:val="right"/>
              <w:rPr>
                <w:sz w:val="20"/>
                <w:highlight w:val="cyan"/>
              </w:rPr>
            </w:pPr>
            <w:r>
              <w:rPr>
                <w:sz w:val="20"/>
              </w:rPr>
              <w:t>817,091</w:t>
            </w:r>
          </w:p>
        </w:tc>
      </w:tr>
      <w:tr w:rsidR="004177A6" w:rsidRPr="00EB31E3" w14:paraId="6913A7B6" w14:textId="77777777" w:rsidTr="00D46CB9">
        <w:trPr>
          <w:trHeight w:val="258"/>
        </w:trPr>
        <w:tc>
          <w:tcPr>
            <w:tcW w:w="603" w:type="pct"/>
            <w:vMerge w:val="restart"/>
            <w:shd w:val="clear" w:color="auto" w:fill="auto"/>
            <w:vAlign w:val="center"/>
          </w:tcPr>
          <w:p w14:paraId="1CDF10A5" w14:textId="7FFB37DE" w:rsidR="004177A6" w:rsidRPr="00403D42" w:rsidRDefault="007441B7" w:rsidP="00974350">
            <w:pPr>
              <w:jc w:val="center"/>
              <w:rPr>
                <w:sz w:val="20"/>
              </w:rPr>
            </w:pPr>
            <w:r w:rsidRPr="00403D42">
              <w:rPr>
                <w:color w:val="000000" w:themeColor="text1"/>
                <w:sz w:val="20"/>
              </w:rPr>
              <w:t>Germany</w:t>
            </w:r>
          </w:p>
        </w:tc>
        <w:tc>
          <w:tcPr>
            <w:tcW w:w="1593" w:type="pct"/>
            <w:shd w:val="clear" w:color="auto" w:fill="auto"/>
          </w:tcPr>
          <w:p w14:paraId="348E3CE5" w14:textId="77777777" w:rsidR="004177A6" w:rsidRPr="00996241" w:rsidRDefault="004177A6" w:rsidP="00974350">
            <w:pPr>
              <w:jc w:val="left"/>
              <w:rPr>
                <w:sz w:val="20"/>
              </w:rPr>
            </w:pPr>
            <w:r w:rsidRPr="00996241">
              <w:rPr>
                <w:sz w:val="20"/>
              </w:rPr>
              <w:t>ODS phase-out (ODP tonnes)</w:t>
            </w:r>
          </w:p>
        </w:tc>
        <w:tc>
          <w:tcPr>
            <w:tcW w:w="701" w:type="pct"/>
            <w:shd w:val="clear" w:color="auto" w:fill="auto"/>
          </w:tcPr>
          <w:p w14:paraId="4FC2E473" w14:textId="14F288BD" w:rsidR="004177A6" w:rsidRPr="00996241" w:rsidRDefault="00E07EFC" w:rsidP="00974350">
            <w:pPr>
              <w:jc w:val="right"/>
              <w:rPr>
                <w:sz w:val="20"/>
              </w:rPr>
            </w:pPr>
            <w:r>
              <w:rPr>
                <w:sz w:val="20"/>
              </w:rPr>
              <w:t>0.00</w:t>
            </w:r>
          </w:p>
        </w:tc>
        <w:tc>
          <w:tcPr>
            <w:tcW w:w="701" w:type="pct"/>
          </w:tcPr>
          <w:p w14:paraId="02C2DFA8" w14:textId="59E6D6B2" w:rsidR="004177A6" w:rsidRPr="00996241" w:rsidRDefault="00C577FA" w:rsidP="00974350">
            <w:pPr>
              <w:jc w:val="right"/>
              <w:rPr>
                <w:sz w:val="20"/>
              </w:rPr>
            </w:pPr>
            <w:r>
              <w:rPr>
                <w:sz w:val="20"/>
              </w:rPr>
              <w:t>0.00</w:t>
            </w:r>
          </w:p>
        </w:tc>
        <w:tc>
          <w:tcPr>
            <w:tcW w:w="701" w:type="pct"/>
            <w:shd w:val="clear" w:color="auto" w:fill="auto"/>
          </w:tcPr>
          <w:p w14:paraId="090AD546" w14:textId="061E3D99" w:rsidR="004177A6" w:rsidRPr="00996241" w:rsidRDefault="00B06890" w:rsidP="00974350">
            <w:pPr>
              <w:jc w:val="right"/>
              <w:rPr>
                <w:sz w:val="20"/>
              </w:rPr>
            </w:pPr>
            <w:r>
              <w:rPr>
                <w:sz w:val="20"/>
              </w:rPr>
              <w:t>0.0</w:t>
            </w:r>
            <w:r w:rsidR="00C577FA">
              <w:rPr>
                <w:sz w:val="20"/>
              </w:rPr>
              <w:t>0</w:t>
            </w:r>
          </w:p>
        </w:tc>
        <w:tc>
          <w:tcPr>
            <w:tcW w:w="701" w:type="pct"/>
            <w:shd w:val="clear" w:color="auto" w:fill="auto"/>
          </w:tcPr>
          <w:p w14:paraId="7FA49C78" w14:textId="3908B938" w:rsidR="004177A6" w:rsidRPr="00996241" w:rsidRDefault="00277201" w:rsidP="00974350">
            <w:pPr>
              <w:jc w:val="right"/>
              <w:rPr>
                <w:sz w:val="20"/>
              </w:rPr>
            </w:pPr>
            <w:r>
              <w:rPr>
                <w:sz w:val="20"/>
              </w:rPr>
              <w:t>0.00</w:t>
            </w:r>
          </w:p>
        </w:tc>
      </w:tr>
      <w:tr w:rsidR="004177A6" w:rsidRPr="00EB31E3" w14:paraId="5EE7DAB9" w14:textId="77777777" w:rsidTr="00D46CB9">
        <w:trPr>
          <w:trHeight w:val="258"/>
        </w:trPr>
        <w:tc>
          <w:tcPr>
            <w:tcW w:w="603" w:type="pct"/>
            <w:vMerge/>
            <w:shd w:val="clear" w:color="auto" w:fill="auto"/>
          </w:tcPr>
          <w:p w14:paraId="3215D30D" w14:textId="77777777" w:rsidR="004177A6" w:rsidRPr="00996241" w:rsidRDefault="004177A6" w:rsidP="00974350">
            <w:pPr>
              <w:jc w:val="center"/>
              <w:rPr>
                <w:sz w:val="20"/>
              </w:rPr>
            </w:pPr>
          </w:p>
        </w:tc>
        <w:tc>
          <w:tcPr>
            <w:tcW w:w="1593" w:type="pct"/>
            <w:shd w:val="clear" w:color="auto" w:fill="auto"/>
          </w:tcPr>
          <w:p w14:paraId="0A4E5CB6" w14:textId="77777777" w:rsidR="004177A6" w:rsidRPr="00996241" w:rsidRDefault="004177A6" w:rsidP="00974350">
            <w:pPr>
              <w:jc w:val="left"/>
              <w:rPr>
                <w:sz w:val="20"/>
              </w:rPr>
            </w:pPr>
            <w:r w:rsidRPr="00996241">
              <w:rPr>
                <w:sz w:val="20"/>
              </w:rPr>
              <w:t>Funding (US $)</w:t>
            </w:r>
          </w:p>
        </w:tc>
        <w:tc>
          <w:tcPr>
            <w:tcW w:w="701" w:type="pct"/>
            <w:shd w:val="clear" w:color="auto" w:fill="auto"/>
          </w:tcPr>
          <w:p w14:paraId="7B47746D" w14:textId="20B96B8F" w:rsidR="004177A6" w:rsidRPr="00996241" w:rsidRDefault="00E07EFC" w:rsidP="00974350">
            <w:pPr>
              <w:jc w:val="right"/>
              <w:rPr>
                <w:sz w:val="20"/>
              </w:rPr>
            </w:pPr>
            <w:r>
              <w:rPr>
                <w:sz w:val="20"/>
              </w:rPr>
              <w:t>1,468,306</w:t>
            </w:r>
          </w:p>
        </w:tc>
        <w:tc>
          <w:tcPr>
            <w:tcW w:w="701" w:type="pct"/>
          </w:tcPr>
          <w:p w14:paraId="7F4A7048" w14:textId="1EF37A3C" w:rsidR="004177A6" w:rsidRPr="00996241" w:rsidRDefault="00E07EFC" w:rsidP="00974350">
            <w:pPr>
              <w:jc w:val="right"/>
              <w:rPr>
                <w:sz w:val="20"/>
              </w:rPr>
            </w:pPr>
            <w:r>
              <w:rPr>
                <w:sz w:val="20"/>
              </w:rPr>
              <w:t>1,341</w:t>
            </w:r>
            <w:r w:rsidR="00C577FA">
              <w:rPr>
                <w:sz w:val="20"/>
              </w:rPr>
              <w:t>,285</w:t>
            </w:r>
          </w:p>
        </w:tc>
        <w:tc>
          <w:tcPr>
            <w:tcW w:w="701" w:type="pct"/>
            <w:shd w:val="clear" w:color="auto" w:fill="auto"/>
          </w:tcPr>
          <w:p w14:paraId="65C26F91" w14:textId="59695708" w:rsidR="004177A6" w:rsidRPr="00996241" w:rsidRDefault="00064FDC" w:rsidP="00974350">
            <w:pPr>
              <w:jc w:val="right"/>
              <w:rPr>
                <w:sz w:val="20"/>
              </w:rPr>
            </w:pPr>
            <w:r>
              <w:rPr>
                <w:sz w:val="20"/>
              </w:rPr>
              <w:t>2,670,909</w:t>
            </w:r>
          </w:p>
        </w:tc>
        <w:tc>
          <w:tcPr>
            <w:tcW w:w="701" w:type="pct"/>
            <w:shd w:val="clear" w:color="auto" w:fill="auto"/>
          </w:tcPr>
          <w:p w14:paraId="6F3EFFCA" w14:textId="46287D9D" w:rsidR="004177A6" w:rsidRPr="00996241" w:rsidRDefault="00D41C68" w:rsidP="00974350">
            <w:pPr>
              <w:jc w:val="right"/>
              <w:rPr>
                <w:sz w:val="20"/>
              </w:rPr>
            </w:pPr>
            <w:r>
              <w:rPr>
                <w:sz w:val="20"/>
              </w:rPr>
              <w:t>5,480,500</w:t>
            </w:r>
          </w:p>
        </w:tc>
      </w:tr>
    </w:tbl>
    <w:p w14:paraId="7FBECC3C" w14:textId="101B187A" w:rsidR="004517FF" w:rsidRPr="00041352" w:rsidRDefault="004517FF" w:rsidP="004006FB">
      <w:pPr>
        <w:ind w:right="6"/>
        <w:jc w:val="center"/>
        <w:rPr>
          <w:sz w:val="10"/>
          <w:szCs w:val="10"/>
        </w:rPr>
      </w:pPr>
    </w:p>
    <w:tbl>
      <w:tblPr>
        <w:tblStyle w:val="TableGrid"/>
        <w:tblW w:w="5913" w:type="pct"/>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2"/>
        <w:gridCol w:w="858"/>
        <w:gridCol w:w="1431"/>
        <w:gridCol w:w="1121"/>
        <w:gridCol w:w="710"/>
        <w:gridCol w:w="1132"/>
        <w:gridCol w:w="708"/>
        <w:gridCol w:w="1137"/>
        <w:gridCol w:w="734"/>
        <w:gridCol w:w="993"/>
        <w:gridCol w:w="1101"/>
      </w:tblGrid>
      <w:tr w:rsidR="004006FB" w:rsidRPr="003E3F7F" w14:paraId="68A7F04C" w14:textId="77777777" w:rsidTr="00487C48">
        <w:tc>
          <w:tcPr>
            <w:tcW w:w="1547" w:type="pct"/>
            <w:gridSpan w:val="3"/>
            <w:tcBorders>
              <w:top w:val="single" w:sz="4" w:space="0" w:color="666699"/>
              <w:left w:val="single" w:sz="4" w:space="0" w:color="666699"/>
              <w:bottom w:val="single" w:sz="4" w:space="0" w:color="666699"/>
              <w:right w:val="single" w:sz="4" w:space="0" w:color="666699"/>
            </w:tcBorders>
            <w:hideMark/>
          </w:tcPr>
          <w:p w14:paraId="6D62E2CA" w14:textId="77777777" w:rsidR="00814CB2" w:rsidRPr="003E3F7F" w:rsidRDefault="00814CB2">
            <w:pPr>
              <w:jc w:val="left"/>
              <w:rPr>
                <w:b/>
                <w:sz w:val="20"/>
                <w:szCs w:val="20"/>
              </w:rPr>
            </w:pPr>
            <w:bookmarkStart w:id="4" w:name="_Hlk160202580"/>
            <w:r w:rsidRPr="003E3F7F">
              <w:rPr>
                <w:b/>
                <w:sz w:val="20"/>
                <w:szCs w:val="20"/>
              </w:rPr>
              <w:t>(VI) PROJECT DATA</w:t>
            </w:r>
          </w:p>
        </w:tc>
        <w:tc>
          <w:tcPr>
            <w:tcW w:w="507" w:type="pct"/>
            <w:tcBorders>
              <w:top w:val="single" w:sz="4" w:space="0" w:color="666699"/>
              <w:left w:val="single" w:sz="4" w:space="0" w:color="666699"/>
              <w:bottom w:val="single" w:sz="4" w:space="0" w:color="666699"/>
              <w:right w:val="single" w:sz="4" w:space="0" w:color="666699"/>
            </w:tcBorders>
            <w:hideMark/>
          </w:tcPr>
          <w:p w14:paraId="05A35254" w14:textId="0A5FFF36" w:rsidR="00814CB2" w:rsidRPr="003E3F7F" w:rsidRDefault="00814CB2">
            <w:pPr>
              <w:jc w:val="center"/>
              <w:rPr>
                <w:b/>
                <w:sz w:val="20"/>
                <w:szCs w:val="20"/>
              </w:rPr>
            </w:pPr>
            <w:r w:rsidRPr="003E3F7F">
              <w:rPr>
                <w:b/>
                <w:sz w:val="20"/>
                <w:szCs w:val="20"/>
              </w:rPr>
              <w:t>2024</w:t>
            </w:r>
          </w:p>
        </w:tc>
        <w:tc>
          <w:tcPr>
            <w:tcW w:w="321" w:type="pct"/>
            <w:tcBorders>
              <w:top w:val="single" w:sz="4" w:space="0" w:color="666699"/>
              <w:left w:val="single" w:sz="4" w:space="0" w:color="666699"/>
              <w:bottom w:val="single" w:sz="4" w:space="0" w:color="666699"/>
              <w:right w:val="single" w:sz="4" w:space="0" w:color="666699"/>
            </w:tcBorders>
            <w:hideMark/>
          </w:tcPr>
          <w:p w14:paraId="659A0634" w14:textId="10FBD930" w:rsidR="00814CB2" w:rsidRPr="003E3F7F" w:rsidRDefault="00814CB2">
            <w:pPr>
              <w:jc w:val="center"/>
              <w:rPr>
                <w:b/>
                <w:sz w:val="20"/>
                <w:szCs w:val="20"/>
              </w:rPr>
            </w:pPr>
            <w:r w:rsidRPr="003E3F7F">
              <w:rPr>
                <w:b/>
                <w:sz w:val="20"/>
                <w:szCs w:val="20"/>
              </w:rPr>
              <w:t>2025</w:t>
            </w:r>
          </w:p>
        </w:tc>
        <w:tc>
          <w:tcPr>
            <w:tcW w:w="512" w:type="pct"/>
            <w:tcBorders>
              <w:top w:val="single" w:sz="4" w:space="0" w:color="666699"/>
              <w:left w:val="single" w:sz="4" w:space="0" w:color="666699"/>
              <w:bottom w:val="single" w:sz="4" w:space="0" w:color="666699"/>
              <w:right w:val="single" w:sz="4" w:space="0" w:color="666699"/>
            </w:tcBorders>
            <w:hideMark/>
          </w:tcPr>
          <w:p w14:paraId="60ECE0BD" w14:textId="016C3F05" w:rsidR="00814CB2" w:rsidRPr="003E3F7F" w:rsidRDefault="00814CB2">
            <w:pPr>
              <w:jc w:val="center"/>
              <w:rPr>
                <w:b/>
                <w:sz w:val="20"/>
                <w:szCs w:val="20"/>
              </w:rPr>
            </w:pPr>
            <w:r w:rsidRPr="003E3F7F">
              <w:rPr>
                <w:b/>
                <w:sz w:val="20"/>
                <w:szCs w:val="20"/>
              </w:rPr>
              <w:t>2026</w:t>
            </w:r>
          </w:p>
        </w:tc>
        <w:tc>
          <w:tcPr>
            <w:tcW w:w="320" w:type="pct"/>
            <w:tcBorders>
              <w:top w:val="single" w:sz="4" w:space="0" w:color="666699"/>
              <w:left w:val="single" w:sz="4" w:space="0" w:color="666699"/>
              <w:bottom w:val="single" w:sz="4" w:space="0" w:color="666699"/>
              <w:right w:val="single" w:sz="4" w:space="0" w:color="666699"/>
            </w:tcBorders>
            <w:hideMark/>
          </w:tcPr>
          <w:p w14:paraId="7A76A96B" w14:textId="12CE5119" w:rsidR="00814CB2" w:rsidRPr="003E3F7F" w:rsidRDefault="00814CB2">
            <w:pPr>
              <w:jc w:val="center"/>
              <w:rPr>
                <w:b/>
                <w:sz w:val="20"/>
                <w:szCs w:val="20"/>
              </w:rPr>
            </w:pPr>
            <w:r w:rsidRPr="003E3F7F">
              <w:rPr>
                <w:b/>
                <w:sz w:val="20"/>
                <w:szCs w:val="20"/>
              </w:rPr>
              <w:t>2027</w:t>
            </w:r>
          </w:p>
        </w:tc>
        <w:tc>
          <w:tcPr>
            <w:tcW w:w="514" w:type="pct"/>
            <w:tcBorders>
              <w:top w:val="single" w:sz="4" w:space="0" w:color="666699"/>
              <w:left w:val="single" w:sz="4" w:space="0" w:color="666699"/>
              <w:bottom w:val="single" w:sz="4" w:space="0" w:color="666699"/>
              <w:right w:val="single" w:sz="4" w:space="0" w:color="666699"/>
            </w:tcBorders>
            <w:hideMark/>
          </w:tcPr>
          <w:p w14:paraId="354E6A41" w14:textId="1BA6C549" w:rsidR="00814CB2" w:rsidRPr="003E3F7F" w:rsidRDefault="00814CB2">
            <w:pPr>
              <w:jc w:val="center"/>
              <w:rPr>
                <w:b/>
                <w:sz w:val="20"/>
                <w:szCs w:val="20"/>
              </w:rPr>
            </w:pPr>
            <w:r w:rsidRPr="003E3F7F">
              <w:rPr>
                <w:b/>
                <w:sz w:val="20"/>
                <w:szCs w:val="20"/>
              </w:rPr>
              <w:t>2028</w:t>
            </w:r>
          </w:p>
        </w:tc>
        <w:tc>
          <w:tcPr>
            <w:tcW w:w="332" w:type="pct"/>
            <w:tcBorders>
              <w:top w:val="single" w:sz="4" w:space="0" w:color="666699"/>
              <w:left w:val="single" w:sz="4" w:space="0" w:color="666699"/>
              <w:bottom w:val="single" w:sz="4" w:space="0" w:color="666699"/>
              <w:right w:val="single" w:sz="4" w:space="0" w:color="666699"/>
            </w:tcBorders>
          </w:tcPr>
          <w:p w14:paraId="1C4F072C" w14:textId="479332D5" w:rsidR="00814CB2" w:rsidRPr="003E3F7F" w:rsidRDefault="00814CB2">
            <w:pPr>
              <w:jc w:val="center"/>
              <w:rPr>
                <w:b/>
                <w:sz w:val="20"/>
                <w:szCs w:val="20"/>
              </w:rPr>
            </w:pPr>
            <w:r w:rsidRPr="003E3F7F">
              <w:rPr>
                <w:b/>
                <w:sz w:val="20"/>
                <w:szCs w:val="20"/>
              </w:rPr>
              <w:t>2029</w:t>
            </w:r>
          </w:p>
        </w:tc>
        <w:tc>
          <w:tcPr>
            <w:tcW w:w="449" w:type="pct"/>
            <w:tcBorders>
              <w:top w:val="single" w:sz="4" w:space="0" w:color="666699"/>
              <w:left w:val="single" w:sz="4" w:space="0" w:color="666699"/>
              <w:bottom w:val="single" w:sz="4" w:space="0" w:color="666699"/>
              <w:right w:val="single" w:sz="4" w:space="0" w:color="666699"/>
            </w:tcBorders>
          </w:tcPr>
          <w:p w14:paraId="1ED2E85F" w14:textId="412E39C0" w:rsidR="00814CB2" w:rsidRPr="003E3F7F" w:rsidRDefault="00814CB2">
            <w:pPr>
              <w:jc w:val="center"/>
              <w:rPr>
                <w:b/>
                <w:sz w:val="20"/>
                <w:szCs w:val="20"/>
              </w:rPr>
            </w:pPr>
            <w:r w:rsidRPr="003E3F7F">
              <w:rPr>
                <w:b/>
                <w:sz w:val="20"/>
                <w:szCs w:val="20"/>
              </w:rPr>
              <w:t>2030</w:t>
            </w:r>
          </w:p>
        </w:tc>
        <w:tc>
          <w:tcPr>
            <w:tcW w:w="498" w:type="pct"/>
            <w:tcBorders>
              <w:top w:val="single" w:sz="4" w:space="0" w:color="666699"/>
              <w:left w:val="single" w:sz="4" w:space="0" w:color="666699"/>
              <w:bottom w:val="single" w:sz="4" w:space="0" w:color="666699"/>
              <w:right w:val="single" w:sz="4" w:space="0" w:color="666699"/>
            </w:tcBorders>
            <w:hideMark/>
          </w:tcPr>
          <w:p w14:paraId="07587C5F" w14:textId="77777777" w:rsidR="00814CB2" w:rsidRPr="003E3F7F" w:rsidRDefault="00814CB2">
            <w:pPr>
              <w:jc w:val="center"/>
              <w:rPr>
                <w:b/>
                <w:sz w:val="20"/>
                <w:szCs w:val="20"/>
              </w:rPr>
            </w:pPr>
            <w:r w:rsidRPr="003E3F7F">
              <w:rPr>
                <w:b/>
                <w:sz w:val="20"/>
                <w:szCs w:val="20"/>
              </w:rPr>
              <w:t>Total</w:t>
            </w:r>
          </w:p>
        </w:tc>
      </w:tr>
      <w:tr w:rsidR="00487C48" w:rsidRPr="003E3F7F" w14:paraId="557B648B" w14:textId="77777777" w:rsidTr="0094083F">
        <w:trPr>
          <w:trHeight w:val="340"/>
        </w:trPr>
        <w:tc>
          <w:tcPr>
            <w:tcW w:w="1547" w:type="pct"/>
            <w:gridSpan w:val="3"/>
            <w:tcBorders>
              <w:top w:val="single" w:sz="4" w:space="0" w:color="666699"/>
              <w:left w:val="single" w:sz="4" w:space="0" w:color="666699"/>
              <w:right w:val="single" w:sz="4" w:space="0" w:color="666699"/>
            </w:tcBorders>
          </w:tcPr>
          <w:p w14:paraId="0DBA7EC3" w14:textId="281CBC28" w:rsidR="00487C48" w:rsidRPr="003E3F7F" w:rsidRDefault="00487C48" w:rsidP="00116581">
            <w:pPr>
              <w:jc w:val="left"/>
              <w:rPr>
                <w:sz w:val="20"/>
                <w:szCs w:val="20"/>
              </w:rPr>
            </w:pPr>
            <w:r w:rsidRPr="003E3F7F">
              <w:rPr>
                <w:sz w:val="20"/>
                <w:szCs w:val="20"/>
              </w:rPr>
              <w:t>Montreal Protocol</w:t>
            </w:r>
            <w:r>
              <w:rPr>
                <w:sz w:val="20"/>
                <w:szCs w:val="20"/>
              </w:rPr>
              <w:t xml:space="preserve"> Consumption limits </w:t>
            </w:r>
            <w:r w:rsidRPr="003E3F7F">
              <w:rPr>
                <w:sz w:val="20"/>
                <w:szCs w:val="20"/>
              </w:rPr>
              <w:t>(ODP tonnes)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69DA893" w14:textId="42F73F42" w:rsidR="00487C48" w:rsidRPr="0094083F" w:rsidRDefault="000705B2" w:rsidP="00116581">
            <w:pPr>
              <w:jc w:val="right"/>
              <w:rPr>
                <w:rFonts w:eastAsiaTheme="minorHAnsi"/>
                <w:sz w:val="20"/>
                <w:szCs w:val="20"/>
              </w:rPr>
            </w:pPr>
            <w:r>
              <w:rPr>
                <w:color w:val="000000"/>
                <w:sz w:val="20"/>
                <w:szCs w:val="20"/>
              </w:rPr>
              <w:t>8</w:t>
            </w:r>
            <w:r w:rsidR="00696E53">
              <w:rPr>
                <w:color w:val="000000"/>
                <w:sz w:val="20"/>
                <w:szCs w:val="20"/>
              </w:rPr>
              <w:t>6</w:t>
            </w:r>
            <w:r>
              <w:rPr>
                <w:color w:val="000000"/>
                <w:sz w:val="20"/>
                <w:szCs w:val="20"/>
              </w:rPr>
              <w:t>2.</w:t>
            </w:r>
            <w:r w:rsidR="00696E53">
              <w:rPr>
                <w:color w:val="000000"/>
                <w:sz w:val="20"/>
                <w:szCs w:val="20"/>
              </w:rPr>
              <w:t>7</w:t>
            </w:r>
            <w:r>
              <w:rPr>
                <w:color w:val="000000"/>
                <w:sz w:val="20"/>
                <w:szCs w:val="20"/>
              </w:rPr>
              <w:t>4</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958EFE9" w14:textId="0765D810" w:rsidR="00487C48" w:rsidRPr="0094083F" w:rsidRDefault="00487C48" w:rsidP="00116581">
            <w:pPr>
              <w:jc w:val="right"/>
              <w:rPr>
                <w:rFonts w:eastAsiaTheme="minorHAnsi"/>
                <w:sz w:val="20"/>
                <w:szCs w:val="20"/>
              </w:rPr>
            </w:pPr>
            <w:r w:rsidRPr="0094083F">
              <w:rPr>
                <w:color w:val="000000"/>
                <w:sz w:val="20"/>
                <w:szCs w:val="20"/>
              </w:rPr>
              <w:t>431.</w:t>
            </w:r>
            <w:r w:rsidR="00400CEC">
              <w:rPr>
                <w:color w:val="000000"/>
                <w:sz w:val="20"/>
                <w:szCs w:val="20"/>
              </w:rPr>
              <w:t>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53F895AF" w14:textId="0417F160" w:rsidR="00487C48" w:rsidRPr="0094083F" w:rsidRDefault="00487C48" w:rsidP="00116581">
            <w:pPr>
              <w:jc w:val="right"/>
              <w:rPr>
                <w:rFonts w:eastAsiaTheme="minorHAnsi"/>
                <w:sz w:val="20"/>
                <w:szCs w:val="20"/>
              </w:rPr>
            </w:pPr>
            <w:r w:rsidRPr="0094083F">
              <w:rPr>
                <w:color w:val="000000"/>
                <w:sz w:val="20"/>
                <w:szCs w:val="20"/>
              </w:rPr>
              <w:t>431.</w:t>
            </w:r>
            <w:r w:rsidR="00400CEC">
              <w:rPr>
                <w:color w:val="000000"/>
                <w:sz w:val="20"/>
                <w:szCs w:val="20"/>
              </w:rPr>
              <w:t>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029344D4" w14:textId="231529C3" w:rsidR="00487C48" w:rsidRPr="0094083F" w:rsidRDefault="00487C48" w:rsidP="00116581">
            <w:pPr>
              <w:jc w:val="right"/>
              <w:rPr>
                <w:rFonts w:eastAsiaTheme="minorHAnsi"/>
                <w:sz w:val="20"/>
                <w:szCs w:val="20"/>
              </w:rPr>
            </w:pPr>
            <w:r w:rsidRPr="0094083F">
              <w:rPr>
                <w:color w:val="000000"/>
                <w:sz w:val="20"/>
                <w:szCs w:val="20"/>
              </w:rPr>
              <w:t>431.</w:t>
            </w:r>
            <w:r w:rsidR="00400CEC">
              <w:rPr>
                <w:color w:val="000000"/>
                <w:sz w:val="20"/>
                <w:szCs w:val="20"/>
              </w:rPr>
              <w:t>37</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66C41BDB" w14:textId="1CA29BEB" w:rsidR="00487C48" w:rsidRPr="0094083F" w:rsidRDefault="00487C48" w:rsidP="00116581">
            <w:pPr>
              <w:jc w:val="right"/>
              <w:rPr>
                <w:rFonts w:eastAsiaTheme="minorHAnsi"/>
                <w:sz w:val="20"/>
                <w:szCs w:val="20"/>
              </w:rPr>
            </w:pPr>
            <w:r w:rsidRPr="0094083F">
              <w:rPr>
                <w:color w:val="000000"/>
                <w:sz w:val="20"/>
                <w:szCs w:val="20"/>
              </w:rPr>
              <w:t>431.</w:t>
            </w:r>
            <w:r w:rsidR="00400CEC">
              <w:rPr>
                <w:color w:val="000000"/>
                <w:sz w:val="20"/>
                <w:szCs w:val="20"/>
              </w:rPr>
              <w:t>37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C6D8C29" w14:textId="234605CA" w:rsidR="00487C48" w:rsidRPr="0094083F" w:rsidRDefault="00487C48" w:rsidP="00116581">
            <w:pPr>
              <w:jc w:val="right"/>
              <w:rPr>
                <w:rFonts w:eastAsiaTheme="minorHAnsi"/>
                <w:sz w:val="20"/>
                <w:szCs w:val="20"/>
              </w:rPr>
            </w:pPr>
            <w:r w:rsidRPr="0094083F">
              <w:rPr>
                <w:color w:val="000000"/>
                <w:sz w:val="20"/>
                <w:szCs w:val="20"/>
              </w:rPr>
              <w:t>431.</w:t>
            </w:r>
            <w:r w:rsidR="00400CEC">
              <w:rPr>
                <w:color w:val="000000"/>
                <w:sz w:val="20"/>
                <w:szCs w:val="20"/>
              </w:rPr>
              <w:t>37</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1A6C514" w14:textId="4D5C40E0" w:rsidR="00487C48" w:rsidRPr="0094083F" w:rsidRDefault="0094083F" w:rsidP="00116581">
            <w:pPr>
              <w:jc w:val="right"/>
              <w:rPr>
                <w:sz w:val="20"/>
                <w:szCs w:val="20"/>
              </w:rPr>
            </w:pPr>
            <w:r w:rsidRPr="0094083F">
              <w:rPr>
                <w:color w:val="00000A"/>
                <w:sz w:val="20"/>
                <w:szCs w:val="20"/>
              </w:rPr>
              <w:t>0.0</w:t>
            </w:r>
            <w:r w:rsidR="00487C48" w:rsidRPr="0094083F">
              <w:rPr>
                <w:color w:val="00000A"/>
                <w:sz w:val="20"/>
                <w:szCs w:val="20"/>
              </w:rPr>
              <w:t>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791FD6AB" w14:textId="42F6BC85" w:rsidR="00487C48" w:rsidRPr="0094083F" w:rsidRDefault="00487C48" w:rsidP="00116581">
            <w:pPr>
              <w:jc w:val="right"/>
              <w:rPr>
                <w:rFonts w:eastAsiaTheme="minorHAnsi"/>
                <w:sz w:val="20"/>
                <w:szCs w:val="20"/>
              </w:rPr>
            </w:pPr>
            <w:r w:rsidRPr="0094083F">
              <w:rPr>
                <w:color w:val="00000A"/>
                <w:sz w:val="20"/>
                <w:szCs w:val="20"/>
              </w:rPr>
              <w:t>n/a</w:t>
            </w:r>
          </w:p>
        </w:tc>
      </w:tr>
      <w:tr w:rsidR="00487C48" w:rsidRPr="003E3F7F" w14:paraId="13004529" w14:textId="77777777" w:rsidTr="0094083F">
        <w:trPr>
          <w:trHeight w:val="340"/>
        </w:trPr>
        <w:tc>
          <w:tcPr>
            <w:tcW w:w="1547" w:type="pct"/>
            <w:gridSpan w:val="3"/>
            <w:tcBorders>
              <w:left w:val="single" w:sz="4" w:space="0" w:color="666699"/>
              <w:bottom w:val="single" w:sz="4" w:space="0" w:color="666699"/>
              <w:right w:val="single" w:sz="4" w:space="0" w:color="666699"/>
            </w:tcBorders>
            <w:hideMark/>
          </w:tcPr>
          <w:p w14:paraId="79CCFD3D" w14:textId="63B3548D" w:rsidR="00487C48" w:rsidRPr="003E3F7F" w:rsidRDefault="00487C48" w:rsidP="005F7547">
            <w:pPr>
              <w:jc w:val="left"/>
              <w:rPr>
                <w:sz w:val="20"/>
                <w:szCs w:val="20"/>
              </w:rPr>
            </w:pPr>
            <w:r w:rsidRPr="003E3F7F">
              <w:rPr>
                <w:sz w:val="20"/>
                <w:szCs w:val="20"/>
              </w:rPr>
              <w:t>Max</w:t>
            </w:r>
            <w:r>
              <w:rPr>
                <w:sz w:val="20"/>
                <w:szCs w:val="20"/>
              </w:rPr>
              <w:t>imum</w:t>
            </w:r>
            <w:r w:rsidRPr="003E3F7F">
              <w:rPr>
                <w:sz w:val="20"/>
                <w:szCs w:val="20"/>
              </w:rPr>
              <w:t xml:space="preserve"> allowable </w:t>
            </w:r>
            <w:r>
              <w:rPr>
                <w:sz w:val="20"/>
                <w:szCs w:val="20"/>
              </w:rPr>
              <w:t>consump</w:t>
            </w:r>
            <w:r w:rsidR="005F7547">
              <w:rPr>
                <w:sz w:val="20"/>
                <w:szCs w:val="20"/>
              </w:rPr>
              <w:t xml:space="preserve">tion </w:t>
            </w:r>
            <w:r w:rsidRPr="003E3F7F">
              <w:rPr>
                <w:sz w:val="20"/>
                <w:szCs w:val="20"/>
              </w:rPr>
              <w:t>(ODP tonnes)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81BF7B5" w14:textId="362F6CC4" w:rsidR="00487C48" w:rsidRPr="0094083F" w:rsidRDefault="0094083F" w:rsidP="0094083F">
            <w:pPr>
              <w:tabs>
                <w:tab w:val="center" w:pos="981"/>
              </w:tabs>
              <w:jc w:val="right"/>
              <w:rPr>
                <w:rFonts w:eastAsiaTheme="minorHAnsi"/>
                <w:sz w:val="20"/>
                <w:szCs w:val="20"/>
              </w:rPr>
            </w:pPr>
            <w:r w:rsidRPr="0094083F">
              <w:rPr>
                <w:color w:val="000000"/>
                <w:sz w:val="20"/>
                <w:szCs w:val="20"/>
              </w:rPr>
              <w:t>484.46</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73FABFFB" w14:textId="38289BAA" w:rsidR="00487C48" w:rsidRPr="0094083F" w:rsidRDefault="00487C48" w:rsidP="00116581">
            <w:pPr>
              <w:jc w:val="right"/>
              <w:rPr>
                <w:rFonts w:eastAsiaTheme="minorHAnsi"/>
                <w:sz w:val="20"/>
                <w:szCs w:val="20"/>
              </w:rPr>
            </w:pPr>
            <w:r w:rsidRPr="0094083F">
              <w:rPr>
                <w:color w:val="000000"/>
                <w:sz w:val="20"/>
                <w:szCs w:val="20"/>
              </w:rPr>
              <w:t>431.</w:t>
            </w:r>
            <w:r w:rsidR="0094083F" w:rsidRPr="0094083F">
              <w:rPr>
                <w:color w:val="000000"/>
                <w:sz w:val="20"/>
                <w:szCs w:val="20"/>
              </w:rPr>
              <w:t>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75A3E93B" w14:textId="50D158DA" w:rsidR="00487C48" w:rsidRPr="0094083F" w:rsidRDefault="00487C48" w:rsidP="00116581">
            <w:pPr>
              <w:jc w:val="right"/>
              <w:rPr>
                <w:rFonts w:eastAsiaTheme="minorHAnsi"/>
                <w:sz w:val="20"/>
                <w:szCs w:val="20"/>
              </w:rPr>
            </w:pPr>
            <w:r w:rsidRPr="0094083F">
              <w:rPr>
                <w:color w:val="000000"/>
                <w:sz w:val="20"/>
                <w:szCs w:val="20"/>
              </w:rPr>
              <w:t>431.</w:t>
            </w:r>
            <w:r w:rsidR="0094083F" w:rsidRPr="0094083F">
              <w:rPr>
                <w:color w:val="000000"/>
                <w:sz w:val="20"/>
                <w:szCs w:val="20"/>
              </w:rPr>
              <w:t>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C376FC0" w14:textId="2C7B0F65" w:rsidR="00487C48" w:rsidRPr="0094083F" w:rsidRDefault="0094083F" w:rsidP="00116581">
            <w:pPr>
              <w:jc w:val="right"/>
              <w:rPr>
                <w:rFonts w:eastAsiaTheme="minorHAnsi"/>
                <w:sz w:val="20"/>
                <w:szCs w:val="20"/>
              </w:rPr>
            </w:pPr>
            <w:r w:rsidRPr="0094083F">
              <w:rPr>
                <w:color w:val="000000"/>
                <w:sz w:val="20"/>
                <w:szCs w:val="20"/>
              </w:rPr>
              <w:t>152.64</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65C6E134" w14:textId="0FF57599" w:rsidR="00487C48" w:rsidRPr="0094083F" w:rsidRDefault="0094083F" w:rsidP="00116581">
            <w:pPr>
              <w:jc w:val="right"/>
              <w:rPr>
                <w:rFonts w:eastAsiaTheme="minorHAnsi"/>
                <w:sz w:val="20"/>
                <w:szCs w:val="20"/>
              </w:rPr>
            </w:pPr>
            <w:r w:rsidRPr="0094083F">
              <w:rPr>
                <w:color w:val="000000"/>
                <w:sz w:val="20"/>
                <w:szCs w:val="20"/>
              </w:rPr>
              <w:t>152.64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19BA7A89" w14:textId="7D174D75" w:rsidR="00487C48" w:rsidRPr="0094083F" w:rsidRDefault="0094083F" w:rsidP="00116581">
            <w:pPr>
              <w:jc w:val="right"/>
              <w:rPr>
                <w:rFonts w:eastAsiaTheme="minorHAnsi"/>
                <w:sz w:val="20"/>
                <w:szCs w:val="20"/>
              </w:rPr>
            </w:pPr>
            <w:r w:rsidRPr="0094083F">
              <w:rPr>
                <w:color w:val="000000"/>
                <w:sz w:val="20"/>
                <w:szCs w:val="20"/>
              </w:rPr>
              <w:t>152.64</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21FB89CD" w14:textId="08948549" w:rsidR="00487C48" w:rsidRPr="0094083F" w:rsidRDefault="0094083F" w:rsidP="00116581">
            <w:pPr>
              <w:jc w:val="right"/>
              <w:rPr>
                <w:sz w:val="20"/>
                <w:szCs w:val="20"/>
              </w:rPr>
            </w:pPr>
            <w:r w:rsidRPr="0094083F">
              <w:rPr>
                <w:color w:val="00000A"/>
                <w:sz w:val="20"/>
                <w:szCs w:val="20"/>
              </w:rPr>
              <w:t>0.0</w:t>
            </w:r>
            <w:r w:rsidR="00487C48" w:rsidRPr="0094083F">
              <w:rPr>
                <w:color w:val="00000A"/>
                <w:sz w:val="20"/>
                <w:szCs w:val="20"/>
              </w:rPr>
              <w:t>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DA6CC81" w14:textId="536ABD20" w:rsidR="00487C48" w:rsidRPr="0094083F" w:rsidRDefault="00487C48" w:rsidP="00116581">
            <w:pPr>
              <w:jc w:val="right"/>
              <w:rPr>
                <w:rFonts w:eastAsiaTheme="minorHAnsi"/>
                <w:sz w:val="20"/>
                <w:szCs w:val="20"/>
              </w:rPr>
            </w:pPr>
            <w:r w:rsidRPr="0094083F">
              <w:rPr>
                <w:color w:val="00000A"/>
                <w:sz w:val="20"/>
                <w:szCs w:val="20"/>
              </w:rPr>
              <w:t>n/a</w:t>
            </w:r>
          </w:p>
        </w:tc>
      </w:tr>
      <w:tr w:rsidR="004006FB" w:rsidRPr="003E3F7F" w14:paraId="491D5309" w14:textId="77777777" w:rsidTr="0094083F">
        <w:tc>
          <w:tcPr>
            <w:tcW w:w="512" w:type="pct"/>
            <w:vMerge w:val="restart"/>
            <w:tcBorders>
              <w:top w:val="single" w:sz="4" w:space="0" w:color="666699"/>
              <w:left w:val="single" w:sz="4" w:space="0" w:color="666699"/>
              <w:right w:val="single" w:sz="4" w:space="0" w:color="666699"/>
            </w:tcBorders>
            <w:tcMar>
              <w:right w:w="57" w:type="dxa"/>
            </w:tcMar>
            <w:vAlign w:val="center"/>
            <w:hideMark/>
          </w:tcPr>
          <w:p w14:paraId="0C69F6A3" w14:textId="6D904A82" w:rsidR="00116581" w:rsidRPr="003E3F7F" w:rsidRDefault="004006FB" w:rsidP="00116581">
            <w:pPr>
              <w:jc w:val="left"/>
              <w:rPr>
                <w:sz w:val="20"/>
                <w:szCs w:val="20"/>
              </w:rPr>
            </w:pPr>
            <w:r>
              <w:rPr>
                <w:sz w:val="20"/>
                <w:szCs w:val="20"/>
              </w:rPr>
              <w:t>Amounts</w:t>
            </w:r>
            <w:r w:rsidR="00116581" w:rsidRPr="003E3F7F">
              <w:rPr>
                <w:sz w:val="20"/>
                <w:szCs w:val="20"/>
              </w:rPr>
              <w:t xml:space="preserve"> requested in principle (US $)</w:t>
            </w: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58277C4B" w14:textId="77777777" w:rsidR="00116581" w:rsidRPr="003E3F7F" w:rsidRDefault="00116581" w:rsidP="00116581">
            <w:pPr>
              <w:jc w:val="center"/>
              <w:rPr>
                <w:sz w:val="20"/>
                <w:szCs w:val="20"/>
              </w:rPr>
            </w:pPr>
            <w:r w:rsidRPr="003E3F7F">
              <w:rPr>
                <w:sz w:val="20"/>
                <w:szCs w:val="20"/>
              </w:rPr>
              <w:t>UNDP</w:t>
            </w:r>
          </w:p>
        </w:tc>
        <w:tc>
          <w:tcPr>
            <w:tcW w:w="647" w:type="pct"/>
            <w:tcBorders>
              <w:top w:val="single" w:sz="4" w:space="0" w:color="666699"/>
              <w:left w:val="single" w:sz="4" w:space="0" w:color="666699"/>
              <w:bottom w:val="single" w:sz="4" w:space="0" w:color="666699"/>
              <w:right w:val="single" w:sz="4" w:space="0" w:color="666699"/>
            </w:tcBorders>
            <w:hideMark/>
          </w:tcPr>
          <w:p w14:paraId="7DD8221C" w14:textId="77777777" w:rsidR="00116581" w:rsidRPr="003E3F7F" w:rsidRDefault="00116581" w:rsidP="00116581">
            <w:pPr>
              <w:jc w:val="left"/>
              <w:rPr>
                <w:sz w:val="20"/>
                <w:szCs w:val="20"/>
              </w:rPr>
            </w:pPr>
            <w:r w:rsidRPr="003E3F7F">
              <w:rPr>
                <w:sz w:val="20"/>
                <w:szCs w:val="20"/>
              </w:rPr>
              <w:t>Project costs</w:t>
            </w:r>
          </w:p>
        </w:tc>
        <w:tc>
          <w:tcPr>
            <w:tcW w:w="507" w:type="pct"/>
            <w:tcBorders>
              <w:top w:val="nil"/>
              <w:left w:val="nil"/>
              <w:bottom w:val="single" w:sz="4" w:space="0" w:color="auto"/>
              <w:right w:val="single" w:sz="4" w:space="0" w:color="auto"/>
            </w:tcBorders>
            <w:shd w:val="clear" w:color="auto" w:fill="auto"/>
            <w:tcMar>
              <w:left w:w="57" w:type="dxa"/>
              <w:right w:w="85" w:type="dxa"/>
            </w:tcMar>
            <w:vAlign w:val="center"/>
          </w:tcPr>
          <w:p w14:paraId="67A17658" w14:textId="7482C72E" w:rsidR="00116581" w:rsidRPr="0094083F" w:rsidRDefault="00116581" w:rsidP="00116581">
            <w:pPr>
              <w:jc w:val="right"/>
              <w:rPr>
                <w:sz w:val="20"/>
                <w:szCs w:val="20"/>
              </w:rPr>
            </w:pPr>
            <w:r w:rsidRPr="0094083F">
              <w:rPr>
                <w:color w:val="000000"/>
                <w:sz w:val="20"/>
                <w:szCs w:val="20"/>
              </w:rPr>
              <w:t>5,010,039</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3845F6A5" w14:textId="69AAC51F"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6F13E843" w14:textId="0659FB8E" w:rsidR="00116581" w:rsidRPr="0094083F" w:rsidRDefault="00116581" w:rsidP="00116581">
            <w:pPr>
              <w:jc w:val="right"/>
              <w:rPr>
                <w:rFonts w:eastAsiaTheme="minorHAnsi"/>
                <w:sz w:val="20"/>
                <w:szCs w:val="20"/>
              </w:rPr>
            </w:pPr>
            <w:r w:rsidRPr="0094083F">
              <w:rPr>
                <w:color w:val="00000A"/>
                <w:sz w:val="20"/>
                <w:szCs w:val="20"/>
              </w:rPr>
              <w:t>5,010,039</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69C247C0" w14:textId="7FF53143"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5D4782DD" w14:textId="1BD6365E" w:rsidR="00116581" w:rsidRPr="0094083F" w:rsidRDefault="00116581" w:rsidP="00116581">
            <w:pPr>
              <w:jc w:val="right"/>
              <w:rPr>
                <w:rFonts w:eastAsiaTheme="minorHAnsi"/>
                <w:sz w:val="20"/>
                <w:szCs w:val="20"/>
              </w:rPr>
            </w:pPr>
            <w:r w:rsidRPr="0094083F">
              <w:rPr>
                <w:color w:val="00000A"/>
                <w:sz w:val="20"/>
                <w:szCs w:val="20"/>
              </w:rPr>
              <w:t>5,010,039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1B744AA1" w14:textId="65712D65"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575FBD02" w14:textId="6C269845" w:rsidR="00116581" w:rsidRPr="0094083F" w:rsidRDefault="00116581" w:rsidP="00116581">
            <w:pPr>
              <w:jc w:val="right"/>
              <w:rPr>
                <w:sz w:val="20"/>
                <w:szCs w:val="20"/>
              </w:rPr>
            </w:pPr>
            <w:r w:rsidRPr="0094083F">
              <w:rPr>
                <w:color w:val="00000A"/>
                <w:sz w:val="20"/>
                <w:szCs w:val="20"/>
              </w:rPr>
              <w:t>1,670,013</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5CF347D" w14:textId="37CB8B4B" w:rsidR="00116581" w:rsidRPr="0094083F" w:rsidRDefault="00116581" w:rsidP="00116581">
            <w:pPr>
              <w:jc w:val="right"/>
              <w:rPr>
                <w:rFonts w:eastAsiaTheme="minorHAnsi"/>
                <w:sz w:val="20"/>
                <w:szCs w:val="20"/>
              </w:rPr>
            </w:pPr>
            <w:r w:rsidRPr="0094083F">
              <w:rPr>
                <w:color w:val="00000A"/>
                <w:sz w:val="20"/>
                <w:szCs w:val="20"/>
              </w:rPr>
              <w:t>16,700,130</w:t>
            </w:r>
          </w:p>
        </w:tc>
      </w:tr>
      <w:tr w:rsidR="004006FB" w:rsidRPr="003E3F7F" w14:paraId="1EB63E67" w14:textId="77777777" w:rsidTr="0094083F">
        <w:tc>
          <w:tcPr>
            <w:tcW w:w="512" w:type="pct"/>
            <w:vMerge/>
            <w:tcBorders>
              <w:left w:val="single" w:sz="4" w:space="0" w:color="666699"/>
              <w:right w:val="single" w:sz="4" w:space="0" w:color="666699"/>
            </w:tcBorders>
            <w:vAlign w:val="center"/>
            <w:hideMark/>
          </w:tcPr>
          <w:p w14:paraId="05075FE2" w14:textId="77777777" w:rsidR="00116581" w:rsidRPr="003E3F7F" w:rsidRDefault="00116581" w:rsidP="00116581">
            <w:pPr>
              <w:jc w:val="left"/>
              <w:rPr>
                <w:sz w:val="20"/>
                <w:szCs w:val="20"/>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06F60BE4" w14:textId="77777777" w:rsidR="00116581" w:rsidRPr="003E3F7F" w:rsidRDefault="00116581" w:rsidP="00116581">
            <w:pPr>
              <w:jc w:val="center"/>
              <w:rPr>
                <w:sz w:val="20"/>
                <w:szCs w:val="20"/>
              </w:rPr>
            </w:pPr>
          </w:p>
        </w:tc>
        <w:tc>
          <w:tcPr>
            <w:tcW w:w="647" w:type="pct"/>
            <w:tcBorders>
              <w:top w:val="single" w:sz="4" w:space="0" w:color="666699"/>
              <w:left w:val="single" w:sz="4" w:space="0" w:color="666699"/>
              <w:bottom w:val="single" w:sz="4" w:space="0" w:color="666699"/>
              <w:right w:val="single" w:sz="4" w:space="0" w:color="666699"/>
            </w:tcBorders>
            <w:hideMark/>
          </w:tcPr>
          <w:p w14:paraId="2832D271" w14:textId="77777777" w:rsidR="00116581" w:rsidRPr="003E3F7F" w:rsidRDefault="00116581" w:rsidP="00116581">
            <w:pPr>
              <w:ind w:right="-108"/>
              <w:jc w:val="left"/>
              <w:rPr>
                <w:sz w:val="20"/>
                <w:szCs w:val="20"/>
              </w:rPr>
            </w:pPr>
            <w:r w:rsidRPr="003E3F7F">
              <w:rPr>
                <w:sz w:val="20"/>
                <w:szCs w:val="20"/>
              </w:rPr>
              <w:t>Support costs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0BFFDC3" w14:textId="123900E9" w:rsidR="00116581" w:rsidRPr="0094083F" w:rsidRDefault="00116581" w:rsidP="00116581">
            <w:pPr>
              <w:jc w:val="right"/>
              <w:rPr>
                <w:sz w:val="20"/>
                <w:szCs w:val="20"/>
              </w:rPr>
            </w:pPr>
            <w:r w:rsidRPr="0094083F">
              <w:rPr>
                <w:color w:val="000000"/>
                <w:sz w:val="20"/>
                <w:szCs w:val="20"/>
              </w:rPr>
              <w:t>350,703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076EAF9" w14:textId="575936D6"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0D2110BA" w14:textId="2C9D21D7" w:rsidR="00116581" w:rsidRPr="0094083F" w:rsidRDefault="00116581" w:rsidP="00116581">
            <w:pPr>
              <w:jc w:val="right"/>
              <w:rPr>
                <w:rFonts w:eastAsiaTheme="minorHAnsi"/>
                <w:sz w:val="20"/>
                <w:szCs w:val="20"/>
              </w:rPr>
            </w:pPr>
            <w:r w:rsidRPr="0094083F">
              <w:rPr>
                <w:color w:val="000000"/>
                <w:sz w:val="20"/>
                <w:szCs w:val="20"/>
              </w:rPr>
              <w:t>350,703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488B60DF" w14:textId="7C6FD0DF"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61038C9" w14:textId="3B08DCAC" w:rsidR="00116581" w:rsidRPr="0094083F" w:rsidRDefault="00116581" w:rsidP="00116581">
            <w:pPr>
              <w:jc w:val="right"/>
              <w:rPr>
                <w:rFonts w:eastAsiaTheme="minorHAnsi"/>
                <w:sz w:val="20"/>
                <w:szCs w:val="20"/>
              </w:rPr>
            </w:pPr>
            <w:r w:rsidRPr="0094083F">
              <w:rPr>
                <w:color w:val="000000"/>
                <w:sz w:val="20"/>
                <w:szCs w:val="20"/>
              </w:rPr>
              <w:t>350,703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575F2E77" w14:textId="41E76ABC"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798674F3" w14:textId="0997F4B7" w:rsidR="00116581" w:rsidRPr="0094083F" w:rsidRDefault="00116581" w:rsidP="00116581">
            <w:pPr>
              <w:jc w:val="right"/>
              <w:rPr>
                <w:sz w:val="20"/>
                <w:szCs w:val="20"/>
              </w:rPr>
            </w:pPr>
            <w:r w:rsidRPr="0094083F">
              <w:rPr>
                <w:color w:val="000000"/>
                <w:sz w:val="20"/>
                <w:szCs w:val="20"/>
              </w:rPr>
              <w:t>116,90</w:t>
            </w:r>
            <w:r w:rsidR="00C9799B">
              <w:rPr>
                <w:color w:val="000000"/>
                <w:sz w:val="20"/>
                <w:szCs w:val="20"/>
              </w:rPr>
              <w:t>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15D16FAF" w14:textId="5148CA18" w:rsidR="00116581" w:rsidRPr="0094083F" w:rsidRDefault="00116581" w:rsidP="00116581">
            <w:pPr>
              <w:jc w:val="right"/>
              <w:rPr>
                <w:rFonts w:eastAsiaTheme="minorHAnsi"/>
                <w:sz w:val="20"/>
                <w:szCs w:val="20"/>
              </w:rPr>
            </w:pPr>
            <w:r w:rsidRPr="0094083F">
              <w:rPr>
                <w:color w:val="00000A"/>
                <w:sz w:val="20"/>
                <w:szCs w:val="20"/>
              </w:rPr>
              <w:t>1,169,009</w:t>
            </w:r>
          </w:p>
        </w:tc>
      </w:tr>
      <w:tr w:rsidR="004006FB" w:rsidRPr="003E3F7F" w14:paraId="5E797B00" w14:textId="77777777" w:rsidTr="0094083F">
        <w:tc>
          <w:tcPr>
            <w:tcW w:w="512" w:type="pct"/>
            <w:vMerge/>
            <w:tcBorders>
              <w:left w:val="single" w:sz="4" w:space="0" w:color="666699"/>
              <w:right w:val="single" w:sz="4" w:space="0" w:color="666699"/>
            </w:tcBorders>
            <w:vAlign w:val="center"/>
            <w:hideMark/>
          </w:tcPr>
          <w:p w14:paraId="5084C73D" w14:textId="77777777" w:rsidR="00116581" w:rsidRPr="003E3F7F" w:rsidRDefault="00116581" w:rsidP="00116581">
            <w:pPr>
              <w:jc w:val="left"/>
              <w:rPr>
                <w:sz w:val="20"/>
                <w:szCs w:val="20"/>
              </w:rPr>
            </w:pP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10DC567D" w14:textId="77777777" w:rsidR="00116581" w:rsidRPr="003E3F7F" w:rsidRDefault="00116581" w:rsidP="00116581">
            <w:pPr>
              <w:jc w:val="center"/>
              <w:rPr>
                <w:sz w:val="20"/>
                <w:szCs w:val="20"/>
              </w:rPr>
            </w:pPr>
            <w:r w:rsidRPr="003E3F7F">
              <w:rPr>
                <w:sz w:val="20"/>
                <w:szCs w:val="20"/>
              </w:rPr>
              <w:t>UNIDO</w:t>
            </w:r>
          </w:p>
        </w:tc>
        <w:tc>
          <w:tcPr>
            <w:tcW w:w="647" w:type="pct"/>
            <w:tcBorders>
              <w:top w:val="single" w:sz="4" w:space="0" w:color="666699"/>
              <w:left w:val="single" w:sz="4" w:space="0" w:color="666699"/>
              <w:bottom w:val="single" w:sz="4" w:space="0" w:color="666699"/>
              <w:right w:val="single" w:sz="4" w:space="0" w:color="666699"/>
            </w:tcBorders>
            <w:hideMark/>
          </w:tcPr>
          <w:p w14:paraId="6FEEBF64" w14:textId="77777777" w:rsidR="00116581" w:rsidRPr="003E3F7F" w:rsidRDefault="00116581" w:rsidP="00116581">
            <w:pPr>
              <w:jc w:val="left"/>
              <w:rPr>
                <w:sz w:val="20"/>
                <w:szCs w:val="20"/>
              </w:rPr>
            </w:pPr>
            <w:r w:rsidRPr="003E3F7F">
              <w:rPr>
                <w:sz w:val="20"/>
                <w:szCs w:val="20"/>
              </w:rPr>
              <w:t>Project costs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5315232" w14:textId="46D8D84B" w:rsidR="00116581" w:rsidRPr="0094083F" w:rsidRDefault="00116581" w:rsidP="00116581">
            <w:pPr>
              <w:jc w:val="right"/>
              <w:rPr>
                <w:sz w:val="20"/>
                <w:szCs w:val="20"/>
              </w:rPr>
            </w:pPr>
            <w:r w:rsidRPr="0094083F">
              <w:rPr>
                <w:color w:val="000000"/>
                <w:sz w:val="20"/>
                <w:szCs w:val="20"/>
              </w:rPr>
              <w:t>2,351,587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402B0D2C" w14:textId="1499A442"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4EA535FD" w14:textId="4751EA7A" w:rsidR="00116581" w:rsidRPr="0094083F" w:rsidRDefault="00116581" w:rsidP="00116581">
            <w:pPr>
              <w:jc w:val="right"/>
              <w:rPr>
                <w:rFonts w:eastAsiaTheme="minorHAnsi"/>
                <w:sz w:val="20"/>
                <w:szCs w:val="20"/>
              </w:rPr>
            </w:pPr>
            <w:r w:rsidRPr="0094083F">
              <w:rPr>
                <w:color w:val="000000"/>
                <w:sz w:val="20"/>
                <w:szCs w:val="20"/>
              </w:rPr>
              <w:t>2,351,587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3314FF0E" w14:textId="68ACECD3"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47899540" w14:textId="3DEB8AAF" w:rsidR="00116581" w:rsidRPr="0094083F" w:rsidRDefault="00116581" w:rsidP="00116581">
            <w:pPr>
              <w:jc w:val="right"/>
              <w:rPr>
                <w:rFonts w:eastAsiaTheme="minorHAnsi"/>
                <w:sz w:val="20"/>
                <w:szCs w:val="20"/>
              </w:rPr>
            </w:pPr>
            <w:r w:rsidRPr="0094083F">
              <w:rPr>
                <w:color w:val="00000A"/>
                <w:sz w:val="20"/>
                <w:szCs w:val="20"/>
              </w:rPr>
              <w:t>2,351,587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42F97F0" w14:textId="65F68F7A"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30E483F1" w14:textId="5A153BC4" w:rsidR="00116581" w:rsidRPr="0094083F" w:rsidRDefault="00116581" w:rsidP="00116581">
            <w:pPr>
              <w:jc w:val="right"/>
              <w:rPr>
                <w:sz w:val="20"/>
                <w:szCs w:val="20"/>
              </w:rPr>
            </w:pPr>
            <w:r w:rsidRPr="0094083F">
              <w:rPr>
                <w:color w:val="00000A"/>
                <w:sz w:val="20"/>
                <w:szCs w:val="20"/>
              </w:rPr>
              <w:t>783,86</w:t>
            </w:r>
            <w:r w:rsidR="00C9799B">
              <w:rPr>
                <w:color w:val="00000A"/>
                <w:sz w:val="20"/>
                <w:szCs w:val="20"/>
              </w:rPr>
              <w:t>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A537342" w14:textId="116C8E68" w:rsidR="00116581" w:rsidRPr="0094083F" w:rsidRDefault="00116581" w:rsidP="00116581">
            <w:pPr>
              <w:jc w:val="right"/>
              <w:rPr>
                <w:rFonts w:eastAsiaTheme="minorHAnsi"/>
                <w:sz w:val="20"/>
                <w:szCs w:val="20"/>
              </w:rPr>
            </w:pPr>
            <w:r w:rsidRPr="0094083F">
              <w:rPr>
                <w:color w:val="00000A"/>
                <w:sz w:val="20"/>
                <w:szCs w:val="20"/>
              </w:rPr>
              <w:t>7,838,622</w:t>
            </w:r>
          </w:p>
        </w:tc>
      </w:tr>
      <w:tr w:rsidR="004006FB" w:rsidRPr="003E3F7F" w14:paraId="738FE1CD" w14:textId="77777777" w:rsidTr="0094083F">
        <w:tc>
          <w:tcPr>
            <w:tcW w:w="512" w:type="pct"/>
            <w:vMerge/>
            <w:tcBorders>
              <w:left w:val="single" w:sz="4" w:space="0" w:color="666699"/>
              <w:right w:val="single" w:sz="4" w:space="0" w:color="666699"/>
            </w:tcBorders>
            <w:vAlign w:val="center"/>
            <w:hideMark/>
          </w:tcPr>
          <w:p w14:paraId="75708889" w14:textId="77777777" w:rsidR="00116581" w:rsidRPr="003E3F7F" w:rsidRDefault="00116581" w:rsidP="00116581">
            <w:pPr>
              <w:jc w:val="left"/>
              <w:rPr>
                <w:sz w:val="20"/>
                <w:szCs w:val="20"/>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7932F24B" w14:textId="77777777" w:rsidR="00116581" w:rsidRPr="003E3F7F" w:rsidRDefault="00116581" w:rsidP="00116581">
            <w:pPr>
              <w:jc w:val="center"/>
              <w:rPr>
                <w:sz w:val="20"/>
                <w:szCs w:val="20"/>
              </w:rPr>
            </w:pPr>
          </w:p>
        </w:tc>
        <w:tc>
          <w:tcPr>
            <w:tcW w:w="647" w:type="pct"/>
            <w:tcBorders>
              <w:top w:val="single" w:sz="4" w:space="0" w:color="666699"/>
              <w:left w:val="single" w:sz="4" w:space="0" w:color="666699"/>
              <w:bottom w:val="single" w:sz="4" w:space="0" w:color="666699"/>
              <w:right w:val="single" w:sz="4" w:space="0" w:color="666699"/>
            </w:tcBorders>
            <w:hideMark/>
          </w:tcPr>
          <w:p w14:paraId="32861145" w14:textId="77777777" w:rsidR="00116581" w:rsidRPr="003E3F7F" w:rsidRDefault="00116581" w:rsidP="00116581">
            <w:pPr>
              <w:ind w:right="-108"/>
              <w:jc w:val="left"/>
              <w:rPr>
                <w:sz w:val="20"/>
                <w:szCs w:val="20"/>
              </w:rPr>
            </w:pPr>
            <w:r w:rsidRPr="003E3F7F">
              <w:rPr>
                <w:sz w:val="20"/>
                <w:szCs w:val="20"/>
              </w:rPr>
              <w:t>Support costs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5C515ECE" w14:textId="41C8CC63" w:rsidR="00116581" w:rsidRPr="0094083F" w:rsidRDefault="00116581" w:rsidP="00116581">
            <w:pPr>
              <w:jc w:val="right"/>
              <w:rPr>
                <w:sz w:val="20"/>
                <w:szCs w:val="20"/>
              </w:rPr>
            </w:pPr>
            <w:r w:rsidRPr="0094083F">
              <w:rPr>
                <w:color w:val="000000"/>
                <w:sz w:val="20"/>
                <w:szCs w:val="20"/>
              </w:rPr>
              <w:t>164,611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38AEDD67" w14:textId="653F3CC2"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77086B8" w14:textId="2C800BD0" w:rsidR="00116581" w:rsidRPr="0094083F" w:rsidRDefault="00116581" w:rsidP="00116581">
            <w:pPr>
              <w:jc w:val="right"/>
              <w:rPr>
                <w:rFonts w:eastAsiaTheme="minorHAnsi"/>
                <w:sz w:val="20"/>
                <w:szCs w:val="20"/>
              </w:rPr>
            </w:pPr>
            <w:r w:rsidRPr="0094083F">
              <w:rPr>
                <w:color w:val="000000"/>
                <w:sz w:val="20"/>
                <w:szCs w:val="20"/>
              </w:rPr>
              <w:t>164,611</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2ED1391" w14:textId="4D06578F" w:rsidR="00116581" w:rsidRPr="0094083F" w:rsidRDefault="00116581" w:rsidP="00116581">
            <w:pPr>
              <w:jc w:val="right"/>
              <w:rPr>
                <w:sz w:val="20"/>
                <w:szCs w:val="20"/>
                <w:lang w:val="en-US"/>
              </w:rPr>
            </w:pPr>
            <w:r w:rsidRPr="0094083F">
              <w:rPr>
                <w:rFonts w:eastAsiaTheme="minorHAnsi"/>
                <w:sz w:val="20"/>
                <w:szCs w:val="20"/>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7C146987" w14:textId="3E762F3B" w:rsidR="00116581" w:rsidRPr="0094083F" w:rsidRDefault="00116581" w:rsidP="00116581">
            <w:pPr>
              <w:jc w:val="right"/>
              <w:rPr>
                <w:rFonts w:eastAsiaTheme="minorHAnsi"/>
                <w:sz w:val="20"/>
                <w:szCs w:val="20"/>
              </w:rPr>
            </w:pPr>
            <w:r w:rsidRPr="0094083F">
              <w:rPr>
                <w:color w:val="000000"/>
                <w:sz w:val="20"/>
                <w:szCs w:val="20"/>
              </w:rPr>
              <w:t>164,611</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362167AA" w14:textId="3EEB2BB7"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3A92B5E8" w14:textId="3EE89CFF" w:rsidR="00116581" w:rsidRPr="0094083F" w:rsidRDefault="00116581" w:rsidP="00116581">
            <w:pPr>
              <w:jc w:val="right"/>
              <w:rPr>
                <w:sz w:val="20"/>
                <w:szCs w:val="20"/>
              </w:rPr>
            </w:pPr>
            <w:r w:rsidRPr="0094083F">
              <w:rPr>
                <w:color w:val="000000"/>
                <w:sz w:val="20"/>
                <w:szCs w:val="20"/>
              </w:rPr>
              <w:t>54,87</w:t>
            </w:r>
            <w:r w:rsidR="00C9799B">
              <w:rPr>
                <w:color w:val="000000"/>
                <w:sz w:val="20"/>
                <w:szCs w:val="20"/>
              </w:rPr>
              <w:t>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5792511" w14:textId="6AC19EC3" w:rsidR="00116581" w:rsidRPr="0094083F" w:rsidRDefault="00116581" w:rsidP="00116581">
            <w:pPr>
              <w:jc w:val="right"/>
              <w:rPr>
                <w:rFonts w:eastAsiaTheme="minorHAnsi"/>
                <w:sz w:val="20"/>
                <w:szCs w:val="20"/>
              </w:rPr>
            </w:pPr>
            <w:r w:rsidRPr="0094083F">
              <w:rPr>
                <w:color w:val="00000A"/>
                <w:sz w:val="20"/>
                <w:szCs w:val="20"/>
              </w:rPr>
              <w:t>548,704</w:t>
            </w:r>
          </w:p>
        </w:tc>
      </w:tr>
      <w:tr w:rsidR="004006FB" w:rsidRPr="003E3F7F" w14:paraId="25A728CD" w14:textId="77777777" w:rsidTr="0094083F">
        <w:tc>
          <w:tcPr>
            <w:tcW w:w="512" w:type="pct"/>
            <w:vMerge/>
            <w:tcBorders>
              <w:left w:val="single" w:sz="4" w:space="0" w:color="666699"/>
              <w:right w:val="single" w:sz="4" w:space="0" w:color="666699"/>
            </w:tcBorders>
            <w:vAlign w:val="center"/>
          </w:tcPr>
          <w:p w14:paraId="71D67380" w14:textId="77777777" w:rsidR="00116581" w:rsidRPr="003E3F7F" w:rsidRDefault="00116581" w:rsidP="00116581">
            <w:pPr>
              <w:jc w:val="left"/>
              <w:rPr>
                <w:sz w:val="20"/>
                <w:szCs w:val="20"/>
              </w:rPr>
            </w:pPr>
          </w:p>
        </w:tc>
        <w:tc>
          <w:tcPr>
            <w:tcW w:w="388" w:type="pct"/>
            <w:vMerge w:val="restart"/>
            <w:tcBorders>
              <w:top w:val="single" w:sz="4" w:space="0" w:color="666699"/>
              <w:left w:val="single" w:sz="4" w:space="0" w:color="666699"/>
              <w:right w:val="single" w:sz="4" w:space="0" w:color="666699"/>
            </w:tcBorders>
            <w:tcMar>
              <w:left w:w="85" w:type="dxa"/>
              <w:right w:w="57" w:type="dxa"/>
            </w:tcMar>
            <w:vAlign w:val="center"/>
          </w:tcPr>
          <w:p w14:paraId="4B19E36B" w14:textId="7BE2CE5D" w:rsidR="00116581" w:rsidRPr="003E3F7F" w:rsidRDefault="00116581" w:rsidP="00116581">
            <w:pPr>
              <w:ind w:left="-86" w:right="-58"/>
              <w:jc w:val="center"/>
              <w:rPr>
                <w:sz w:val="20"/>
                <w:szCs w:val="20"/>
              </w:rPr>
            </w:pPr>
            <w:r w:rsidRPr="003E3F7F">
              <w:rPr>
                <w:sz w:val="20"/>
                <w:szCs w:val="20"/>
              </w:rPr>
              <w:t>Germany</w:t>
            </w:r>
          </w:p>
        </w:tc>
        <w:tc>
          <w:tcPr>
            <w:tcW w:w="647" w:type="pct"/>
            <w:tcBorders>
              <w:top w:val="single" w:sz="4" w:space="0" w:color="666699"/>
              <w:left w:val="single" w:sz="4" w:space="0" w:color="666699"/>
              <w:bottom w:val="single" w:sz="4" w:space="0" w:color="666699"/>
              <w:right w:val="single" w:sz="4" w:space="0" w:color="666699"/>
            </w:tcBorders>
          </w:tcPr>
          <w:p w14:paraId="3B366BB2" w14:textId="77777777" w:rsidR="00116581" w:rsidRPr="003E3F7F" w:rsidRDefault="00116581" w:rsidP="00116581">
            <w:pPr>
              <w:jc w:val="left"/>
              <w:rPr>
                <w:sz w:val="20"/>
                <w:szCs w:val="20"/>
              </w:rPr>
            </w:pPr>
            <w:r w:rsidRPr="003E3F7F">
              <w:rPr>
                <w:sz w:val="20"/>
                <w:szCs w:val="20"/>
              </w:rPr>
              <w:t>Project costs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1CE4DC1" w14:textId="5C399062" w:rsidR="00116581" w:rsidRPr="0094083F" w:rsidRDefault="00116581" w:rsidP="00116581">
            <w:pPr>
              <w:jc w:val="right"/>
              <w:rPr>
                <w:sz w:val="20"/>
                <w:szCs w:val="20"/>
              </w:rPr>
            </w:pPr>
            <w:r w:rsidRPr="0094083F">
              <w:rPr>
                <w:color w:val="000000"/>
                <w:sz w:val="20"/>
                <w:szCs w:val="20"/>
              </w:rPr>
              <w:t>2,709,081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5289A088" w14:textId="460AD4F0"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04E05CD3" w14:textId="3E67BB0F" w:rsidR="00116581" w:rsidRPr="0094083F" w:rsidRDefault="00116581" w:rsidP="00116581">
            <w:pPr>
              <w:jc w:val="right"/>
              <w:rPr>
                <w:rFonts w:eastAsiaTheme="minorHAnsi"/>
                <w:sz w:val="20"/>
                <w:szCs w:val="20"/>
              </w:rPr>
            </w:pPr>
            <w:r w:rsidRPr="0094083F">
              <w:rPr>
                <w:color w:val="000000"/>
                <w:sz w:val="20"/>
                <w:szCs w:val="20"/>
              </w:rPr>
              <w:t>2,795,415</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E55AED8" w14:textId="0759DAED"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821640B" w14:textId="07018000" w:rsidR="00116581" w:rsidRPr="0094083F" w:rsidRDefault="00116581" w:rsidP="00116581">
            <w:pPr>
              <w:jc w:val="right"/>
              <w:rPr>
                <w:rFonts w:eastAsiaTheme="minorHAnsi"/>
                <w:sz w:val="20"/>
                <w:szCs w:val="20"/>
              </w:rPr>
            </w:pPr>
            <w:r w:rsidRPr="0094083F">
              <w:rPr>
                <w:color w:val="00000A"/>
                <w:sz w:val="20"/>
                <w:szCs w:val="20"/>
              </w:rPr>
              <w:t>2,845,438</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2407D017" w14:textId="5EF8D0A3"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5AC6D0E1" w14:textId="78E7930E" w:rsidR="00116581" w:rsidRPr="0094083F" w:rsidRDefault="00116581" w:rsidP="00116581">
            <w:pPr>
              <w:jc w:val="right"/>
              <w:rPr>
                <w:sz w:val="20"/>
                <w:szCs w:val="20"/>
              </w:rPr>
            </w:pPr>
            <w:r w:rsidRPr="0094083F">
              <w:rPr>
                <w:color w:val="00000A"/>
                <w:sz w:val="20"/>
                <w:szCs w:val="20"/>
              </w:rPr>
              <w:t>927,770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B4949F5" w14:textId="333729C8" w:rsidR="00116581" w:rsidRPr="0094083F" w:rsidRDefault="00116581" w:rsidP="00116581">
            <w:pPr>
              <w:jc w:val="right"/>
              <w:rPr>
                <w:rFonts w:eastAsiaTheme="minorHAnsi"/>
                <w:sz w:val="20"/>
                <w:szCs w:val="20"/>
              </w:rPr>
            </w:pPr>
            <w:r w:rsidRPr="0094083F">
              <w:rPr>
                <w:color w:val="00000A"/>
                <w:sz w:val="20"/>
                <w:szCs w:val="20"/>
              </w:rPr>
              <w:t>9,277,704</w:t>
            </w:r>
          </w:p>
        </w:tc>
      </w:tr>
      <w:tr w:rsidR="004006FB" w:rsidRPr="003E3F7F" w14:paraId="09809DA5" w14:textId="77777777" w:rsidTr="0094083F">
        <w:trPr>
          <w:trHeight w:val="159"/>
        </w:trPr>
        <w:tc>
          <w:tcPr>
            <w:tcW w:w="512" w:type="pct"/>
            <w:vMerge/>
            <w:tcBorders>
              <w:left w:val="single" w:sz="4" w:space="0" w:color="666699"/>
              <w:right w:val="single" w:sz="4" w:space="0" w:color="666699"/>
            </w:tcBorders>
            <w:vAlign w:val="center"/>
          </w:tcPr>
          <w:p w14:paraId="18D5106D" w14:textId="77777777" w:rsidR="00116581" w:rsidRPr="003E3F7F" w:rsidRDefault="00116581" w:rsidP="00116581">
            <w:pPr>
              <w:jc w:val="left"/>
              <w:rPr>
                <w:sz w:val="20"/>
                <w:szCs w:val="20"/>
              </w:rPr>
            </w:pPr>
          </w:p>
        </w:tc>
        <w:tc>
          <w:tcPr>
            <w:tcW w:w="388" w:type="pct"/>
            <w:vMerge/>
            <w:tcBorders>
              <w:left w:val="single" w:sz="4" w:space="0" w:color="666699"/>
              <w:right w:val="single" w:sz="4" w:space="0" w:color="666699"/>
            </w:tcBorders>
            <w:tcMar>
              <w:left w:w="85" w:type="dxa"/>
              <w:right w:w="57" w:type="dxa"/>
            </w:tcMar>
            <w:vAlign w:val="center"/>
          </w:tcPr>
          <w:p w14:paraId="40E3D1CE" w14:textId="1EE62E2F" w:rsidR="00116581" w:rsidRPr="003E3F7F" w:rsidRDefault="00116581" w:rsidP="00116581">
            <w:pPr>
              <w:jc w:val="left"/>
              <w:rPr>
                <w:sz w:val="20"/>
                <w:szCs w:val="20"/>
              </w:rPr>
            </w:pPr>
          </w:p>
        </w:tc>
        <w:tc>
          <w:tcPr>
            <w:tcW w:w="647" w:type="pct"/>
            <w:tcBorders>
              <w:top w:val="single" w:sz="4" w:space="0" w:color="666699"/>
              <w:left w:val="single" w:sz="4" w:space="0" w:color="666699"/>
              <w:right w:val="single" w:sz="4" w:space="0" w:color="666699"/>
            </w:tcBorders>
          </w:tcPr>
          <w:p w14:paraId="7EF4AC1E" w14:textId="12EA07B7" w:rsidR="00116581" w:rsidRPr="003E3F7F" w:rsidRDefault="00116581" w:rsidP="00116581">
            <w:pPr>
              <w:ind w:right="-108"/>
              <w:jc w:val="left"/>
              <w:rPr>
                <w:sz w:val="20"/>
                <w:szCs w:val="20"/>
              </w:rPr>
            </w:pPr>
            <w:r w:rsidRPr="003E3F7F">
              <w:rPr>
                <w:sz w:val="20"/>
                <w:szCs w:val="20"/>
              </w:rPr>
              <w:t>Support costs</w:t>
            </w:r>
          </w:p>
        </w:tc>
        <w:tc>
          <w:tcPr>
            <w:tcW w:w="507" w:type="pct"/>
            <w:tcBorders>
              <w:top w:val="nil"/>
              <w:left w:val="nil"/>
              <w:right w:val="single" w:sz="4" w:space="0" w:color="auto"/>
            </w:tcBorders>
            <w:shd w:val="clear" w:color="auto" w:fill="auto"/>
            <w:tcMar>
              <w:left w:w="57" w:type="dxa"/>
              <w:right w:w="85" w:type="dxa"/>
            </w:tcMar>
          </w:tcPr>
          <w:p w14:paraId="0B7BE467" w14:textId="6FF730B3" w:rsidR="00116581" w:rsidRPr="0094083F" w:rsidRDefault="00116581" w:rsidP="00116581">
            <w:pPr>
              <w:jc w:val="right"/>
              <w:rPr>
                <w:sz w:val="20"/>
                <w:szCs w:val="20"/>
              </w:rPr>
            </w:pPr>
            <w:r w:rsidRPr="0094083F">
              <w:rPr>
                <w:color w:val="000000"/>
                <w:sz w:val="20"/>
                <w:szCs w:val="20"/>
              </w:rPr>
              <w:t>300,919</w:t>
            </w:r>
          </w:p>
        </w:tc>
        <w:tc>
          <w:tcPr>
            <w:tcW w:w="321" w:type="pct"/>
            <w:tcBorders>
              <w:top w:val="nil"/>
              <w:left w:val="nil"/>
              <w:right w:val="single" w:sz="4" w:space="0" w:color="auto"/>
            </w:tcBorders>
            <w:shd w:val="clear" w:color="auto" w:fill="auto"/>
            <w:tcMar>
              <w:left w:w="57" w:type="dxa"/>
              <w:right w:w="85" w:type="dxa"/>
            </w:tcMar>
          </w:tcPr>
          <w:p w14:paraId="2AF5ED4E" w14:textId="2897DBB2"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2" w:type="pct"/>
            <w:tcBorders>
              <w:top w:val="nil"/>
              <w:left w:val="nil"/>
              <w:right w:val="single" w:sz="4" w:space="0" w:color="auto"/>
            </w:tcBorders>
            <w:shd w:val="clear" w:color="auto" w:fill="auto"/>
            <w:tcMar>
              <w:left w:w="57" w:type="dxa"/>
              <w:right w:w="85" w:type="dxa"/>
            </w:tcMar>
          </w:tcPr>
          <w:p w14:paraId="379D916B" w14:textId="522DB438" w:rsidR="00116581" w:rsidRPr="0094083F" w:rsidRDefault="00116581" w:rsidP="00116581">
            <w:pPr>
              <w:jc w:val="right"/>
              <w:rPr>
                <w:rFonts w:eastAsiaTheme="minorHAnsi"/>
                <w:sz w:val="20"/>
                <w:szCs w:val="20"/>
              </w:rPr>
            </w:pPr>
            <w:r w:rsidRPr="0094083F">
              <w:rPr>
                <w:color w:val="000000"/>
                <w:sz w:val="20"/>
                <w:szCs w:val="20"/>
              </w:rPr>
              <w:t>310,509</w:t>
            </w:r>
          </w:p>
        </w:tc>
        <w:tc>
          <w:tcPr>
            <w:tcW w:w="320" w:type="pct"/>
            <w:tcBorders>
              <w:top w:val="nil"/>
              <w:left w:val="nil"/>
              <w:right w:val="single" w:sz="4" w:space="0" w:color="auto"/>
            </w:tcBorders>
            <w:shd w:val="clear" w:color="auto" w:fill="auto"/>
            <w:tcMar>
              <w:left w:w="57" w:type="dxa"/>
              <w:right w:w="85" w:type="dxa"/>
            </w:tcMar>
          </w:tcPr>
          <w:p w14:paraId="32E085AC" w14:textId="1D305EA3"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514" w:type="pct"/>
            <w:tcBorders>
              <w:top w:val="nil"/>
              <w:left w:val="nil"/>
              <w:right w:val="single" w:sz="4" w:space="0" w:color="auto"/>
            </w:tcBorders>
            <w:shd w:val="clear" w:color="auto" w:fill="auto"/>
            <w:tcMar>
              <w:left w:w="57" w:type="dxa"/>
              <w:right w:w="85" w:type="dxa"/>
            </w:tcMar>
          </w:tcPr>
          <w:p w14:paraId="6A74DC1E" w14:textId="6F5745D5" w:rsidR="00116581" w:rsidRPr="0094083F" w:rsidRDefault="00116581" w:rsidP="00116581">
            <w:pPr>
              <w:jc w:val="right"/>
              <w:rPr>
                <w:rFonts w:eastAsiaTheme="minorHAnsi"/>
                <w:sz w:val="20"/>
                <w:szCs w:val="20"/>
              </w:rPr>
            </w:pPr>
            <w:r w:rsidRPr="0094083F">
              <w:rPr>
                <w:color w:val="000000"/>
                <w:sz w:val="20"/>
                <w:szCs w:val="20"/>
              </w:rPr>
              <w:t>316,065</w:t>
            </w:r>
          </w:p>
        </w:tc>
        <w:tc>
          <w:tcPr>
            <w:tcW w:w="332" w:type="pct"/>
            <w:tcBorders>
              <w:top w:val="nil"/>
              <w:left w:val="nil"/>
              <w:right w:val="single" w:sz="4" w:space="0" w:color="auto"/>
            </w:tcBorders>
            <w:shd w:val="clear" w:color="auto" w:fill="auto"/>
            <w:tcMar>
              <w:left w:w="57" w:type="dxa"/>
              <w:right w:w="85" w:type="dxa"/>
            </w:tcMar>
          </w:tcPr>
          <w:p w14:paraId="202D536D" w14:textId="0A68F029" w:rsidR="00116581" w:rsidRPr="0094083F" w:rsidRDefault="00116581" w:rsidP="00116581">
            <w:pPr>
              <w:jc w:val="right"/>
              <w:rPr>
                <w:rFonts w:eastAsiaTheme="minorHAnsi"/>
                <w:sz w:val="20"/>
                <w:szCs w:val="20"/>
              </w:rPr>
            </w:pPr>
            <w:r w:rsidRPr="0094083F">
              <w:rPr>
                <w:rFonts w:eastAsiaTheme="minorHAnsi"/>
                <w:sz w:val="20"/>
                <w:szCs w:val="20"/>
              </w:rPr>
              <w:t>0</w:t>
            </w:r>
          </w:p>
        </w:tc>
        <w:tc>
          <w:tcPr>
            <w:tcW w:w="449" w:type="pct"/>
            <w:tcBorders>
              <w:top w:val="nil"/>
              <w:left w:val="nil"/>
              <w:right w:val="single" w:sz="4" w:space="0" w:color="auto"/>
            </w:tcBorders>
            <w:shd w:val="clear" w:color="auto" w:fill="auto"/>
            <w:tcMar>
              <w:left w:w="57" w:type="dxa"/>
              <w:right w:w="85" w:type="dxa"/>
            </w:tcMar>
          </w:tcPr>
          <w:p w14:paraId="05E63EFD" w14:textId="3F5B8BF0" w:rsidR="00116581" w:rsidRPr="0094083F" w:rsidRDefault="00116581" w:rsidP="00116581">
            <w:pPr>
              <w:jc w:val="right"/>
              <w:rPr>
                <w:sz w:val="20"/>
                <w:szCs w:val="20"/>
              </w:rPr>
            </w:pPr>
            <w:r w:rsidRPr="0094083F">
              <w:rPr>
                <w:color w:val="000000"/>
                <w:sz w:val="20"/>
                <w:szCs w:val="20"/>
              </w:rPr>
              <w:t>103,055</w:t>
            </w:r>
          </w:p>
        </w:tc>
        <w:tc>
          <w:tcPr>
            <w:tcW w:w="498" w:type="pct"/>
            <w:tcBorders>
              <w:top w:val="nil"/>
              <w:left w:val="single" w:sz="4" w:space="0" w:color="auto"/>
              <w:right w:val="single" w:sz="4" w:space="0" w:color="auto"/>
            </w:tcBorders>
            <w:shd w:val="clear" w:color="auto" w:fill="auto"/>
            <w:tcMar>
              <w:left w:w="57" w:type="dxa"/>
              <w:right w:w="85" w:type="dxa"/>
            </w:tcMar>
          </w:tcPr>
          <w:p w14:paraId="5D365C52" w14:textId="1A878965" w:rsidR="00116581" w:rsidRPr="0094083F" w:rsidRDefault="00116581" w:rsidP="00116581">
            <w:pPr>
              <w:jc w:val="right"/>
              <w:rPr>
                <w:rFonts w:eastAsiaTheme="minorHAnsi"/>
                <w:sz w:val="20"/>
                <w:szCs w:val="20"/>
              </w:rPr>
            </w:pPr>
            <w:r w:rsidRPr="0094083F">
              <w:rPr>
                <w:color w:val="00000A"/>
                <w:sz w:val="20"/>
                <w:szCs w:val="20"/>
              </w:rPr>
              <w:t>1,030,548</w:t>
            </w:r>
          </w:p>
        </w:tc>
      </w:tr>
      <w:tr w:rsidR="004006FB" w:rsidRPr="003E3F7F" w14:paraId="73D88B1C" w14:textId="77777777" w:rsidTr="0094083F">
        <w:trPr>
          <w:trHeight w:val="205"/>
        </w:trPr>
        <w:tc>
          <w:tcPr>
            <w:tcW w:w="900" w:type="pct"/>
            <w:gridSpan w:val="2"/>
            <w:vMerge w:val="restart"/>
            <w:tcBorders>
              <w:left w:val="single" w:sz="4" w:space="0" w:color="666699"/>
              <w:right w:val="single" w:sz="4" w:space="0" w:color="666699"/>
            </w:tcBorders>
          </w:tcPr>
          <w:p w14:paraId="41F50FF7" w14:textId="30A072A4" w:rsidR="004006FB" w:rsidRPr="003E3F7F" w:rsidRDefault="004006FB" w:rsidP="004006FB">
            <w:pPr>
              <w:ind w:right="-106"/>
              <w:jc w:val="left"/>
              <w:rPr>
                <w:sz w:val="20"/>
                <w:szCs w:val="20"/>
              </w:rPr>
            </w:pPr>
            <w:r>
              <w:rPr>
                <w:sz w:val="20"/>
                <w:szCs w:val="20"/>
              </w:rPr>
              <w:t xml:space="preserve">Total amounts </w:t>
            </w:r>
            <w:r w:rsidRPr="003E3F7F">
              <w:rPr>
                <w:sz w:val="20"/>
                <w:szCs w:val="20"/>
              </w:rPr>
              <w:t>recommended in principle (US $)</w:t>
            </w:r>
          </w:p>
        </w:tc>
        <w:tc>
          <w:tcPr>
            <w:tcW w:w="647" w:type="pct"/>
            <w:tcBorders>
              <w:left w:val="single" w:sz="4" w:space="0" w:color="666699"/>
              <w:right w:val="single" w:sz="4" w:space="0" w:color="666699"/>
            </w:tcBorders>
          </w:tcPr>
          <w:p w14:paraId="77DB87F7" w14:textId="466FB1EC" w:rsidR="004006FB" w:rsidRPr="003E3F7F" w:rsidRDefault="004006FB" w:rsidP="00116581">
            <w:pPr>
              <w:ind w:right="-106"/>
              <w:jc w:val="left"/>
              <w:rPr>
                <w:sz w:val="20"/>
                <w:szCs w:val="20"/>
              </w:rPr>
            </w:pPr>
            <w:r>
              <w:rPr>
                <w:sz w:val="20"/>
                <w:szCs w:val="20"/>
              </w:rPr>
              <w:t>P</w:t>
            </w:r>
            <w:r w:rsidRPr="003E3F7F">
              <w:rPr>
                <w:sz w:val="20"/>
                <w:szCs w:val="20"/>
              </w:rPr>
              <w:t>roject costs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BFBFFF3" w14:textId="655B3371" w:rsidR="004006FB" w:rsidRPr="0094083F" w:rsidRDefault="004006FB" w:rsidP="004006FB">
            <w:pPr>
              <w:ind w:left="-67"/>
              <w:jc w:val="right"/>
              <w:rPr>
                <w:color w:val="000000"/>
                <w:sz w:val="20"/>
                <w:szCs w:val="20"/>
                <w:lang w:val="en-US"/>
              </w:rPr>
            </w:pPr>
            <w:r w:rsidRPr="0094083F">
              <w:rPr>
                <w:color w:val="000000"/>
                <w:sz w:val="20"/>
                <w:szCs w:val="20"/>
              </w:rPr>
              <w:t>10,070,707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4D96D270" w14:textId="64D413B4"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E13DF44" w14:textId="1477C783" w:rsidR="004006FB" w:rsidRPr="0094083F" w:rsidRDefault="004006FB" w:rsidP="00116581">
            <w:pPr>
              <w:tabs>
                <w:tab w:val="left" w:pos="198"/>
              </w:tabs>
              <w:jc w:val="right"/>
              <w:rPr>
                <w:color w:val="000000"/>
                <w:sz w:val="20"/>
                <w:szCs w:val="20"/>
                <w:lang w:val="en-US"/>
              </w:rPr>
            </w:pPr>
            <w:r w:rsidRPr="0094083F">
              <w:rPr>
                <w:color w:val="000000"/>
                <w:sz w:val="20"/>
                <w:szCs w:val="20"/>
              </w:rPr>
              <w:t>10,157,041</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B68FF9B" w14:textId="653D1DCB" w:rsidR="004006FB" w:rsidRPr="0094083F" w:rsidRDefault="004006FB" w:rsidP="00116581">
            <w:pPr>
              <w:tabs>
                <w:tab w:val="left" w:pos="198"/>
              </w:tabs>
              <w:jc w:val="right"/>
              <w:rPr>
                <w:color w:val="000000"/>
                <w:sz w:val="20"/>
                <w:szCs w:val="20"/>
                <w:lang w:val="en-US"/>
              </w:rPr>
            </w:pPr>
            <w:r w:rsidRPr="0094083F">
              <w:rPr>
                <w:color w:val="000000"/>
                <w:sz w:val="20"/>
                <w:szCs w:val="20"/>
                <w:lang w:val="en-US"/>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1622B73A" w14:textId="768557A3" w:rsidR="004006FB" w:rsidRPr="0094083F" w:rsidRDefault="004006FB" w:rsidP="00116581">
            <w:pPr>
              <w:jc w:val="right"/>
              <w:rPr>
                <w:color w:val="000000"/>
                <w:sz w:val="20"/>
                <w:szCs w:val="20"/>
                <w:lang w:val="en-US"/>
              </w:rPr>
            </w:pPr>
            <w:r w:rsidRPr="0094083F">
              <w:rPr>
                <w:color w:val="000000"/>
                <w:sz w:val="20"/>
                <w:szCs w:val="20"/>
              </w:rPr>
              <w:t>10,207,064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4CDBDE59" w14:textId="69C59F49"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29EDD19A" w14:textId="4BBEA085" w:rsidR="004006FB" w:rsidRPr="0094083F" w:rsidRDefault="004006FB" w:rsidP="00116581">
            <w:pPr>
              <w:jc w:val="right"/>
              <w:rPr>
                <w:color w:val="000000"/>
                <w:sz w:val="20"/>
                <w:szCs w:val="20"/>
                <w:lang w:val="en-US"/>
              </w:rPr>
            </w:pPr>
            <w:r w:rsidRPr="0094083F">
              <w:rPr>
                <w:color w:val="000000"/>
                <w:sz w:val="20"/>
                <w:szCs w:val="20"/>
              </w:rPr>
              <w:t>3,381,64</w:t>
            </w:r>
            <w:r w:rsidR="00C9799B">
              <w:rPr>
                <w:color w:val="000000"/>
                <w:sz w:val="20"/>
                <w:szCs w:val="20"/>
              </w:rPr>
              <w:t>4</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439AE17" w14:textId="10AB56A5" w:rsidR="004006FB" w:rsidRPr="0094083F" w:rsidRDefault="004006FB" w:rsidP="00116581">
            <w:pPr>
              <w:jc w:val="right"/>
              <w:rPr>
                <w:color w:val="000000"/>
                <w:sz w:val="20"/>
                <w:szCs w:val="20"/>
                <w:lang w:val="en-US"/>
              </w:rPr>
            </w:pPr>
            <w:bookmarkStart w:id="5" w:name="_Hlk160200799"/>
            <w:r w:rsidRPr="0094083F">
              <w:rPr>
                <w:color w:val="000000"/>
                <w:sz w:val="20"/>
                <w:szCs w:val="20"/>
              </w:rPr>
              <w:t>33,816,456</w:t>
            </w:r>
            <w:bookmarkEnd w:id="5"/>
          </w:p>
        </w:tc>
      </w:tr>
      <w:tr w:rsidR="004006FB" w:rsidRPr="003E3F7F" w14:paraId="0EB8E450" w14:textId="77777777" w:rsidTr="0094083F">
        <w:trPr>
          <w:trHeight w:val="205"/>
        </w:trPr>
        <w:tc>
          <w:tcPr>
            <w:tcW w:w="900" w:type="pct"/>
            <w:gridSpan w:val="2"/>
            <w:vMerge/>
            <w:tcBorders>
              <w:left w:val="single" w:sz="4" w:space="0" w:color="666699"/>
              <w:right w:val="single" w:sz="4" w:space="0" w:color="666699"/>
            </w:tcBorders>
          </w:tcPr>
          <w:p w14:paraId="386797C0" w14:textId="190E4750" w:rsidR="004006FB" w:rsidRPr="003E3F7F" w:rsidRDefault="004006FB" w:rsidP="00116581">
            <w:pPr>
              <w:jc w:val="left"/>
              <w:rPr>
                <w:sz w:val="20"/>
                <w:szCs w:val="20"/>
              </w:rPr>
            </w:pPr>
          </w:p>
        </w:tc>
        <w:tc>
          <w:tcPr>
            <w:tcW w:w="647" w:type="pct"/>
            <w:tcBorders>
              <w:left w:val="single" w:sz="4" w:space="0" w:color="666699"/>
              <w:bottom w:val="single" w:sz="4" w:space="0" w:color="666699"/>
              <w:right w:val="single" w:sz="4" w:space="0" w:color="666699"/>
            </w:tcBorders>
          </w:tcPr>
          <w:p w14:paraId="02FAE933" w14:textId="763B4C8E" w:rsidR="004006FB" w:rsidRPr="003E3F7F" w:rsidRDefault="004006FB" w:rsidP="00116581">
            <w:pPr>
              <w:ind w:right="33"/>
              <w:jc w:val="left"/>
              <w:rPr>
                <w:sz w:val="20"/>
                <w:szCs w:val="20"/>
              </w:rPr>
            </w:pPr>
            <w:r>
              <w:rPr>
                <w:sz w:val="20"/>
                <w:szCs w:val="20"/>
              </w:rPr>
              <w:t>S</w:t>
            </w:r>
            <w:r w:rsidRPr="003E3F7F">
              <w:rPr>
                <w:sz w:val="20"/>
                <w:szCs w:val="20"/>
              </w:rPr>
              <w:t>upport costs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6ED0FE93" w14:textId="078BEFF0" w:rsidR="004006FB" w:rsidRPr="0094083F" w:rsidRDefault="004006FB" w:rsidP="00116581">
            <w:pPr>
              <w:jc w:val="right"/>
              <w:rPr>
                <w:color w:val="000000"/>
                <w:sz w:val="20"/>
                <w:szCs w:val="20"/>
                <w:lang w:val="en-US"/>
              </w:rPr>
            </w:pPr>
            <w:r w:rsidRPr="0094083F">
              <w:rPr>
                <w:color w:val="000000"/>
                <w:sz w:val="20"/>
                <w:szCs w:val="20"/>
              </w:rPr>
              <w:t>816,233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62C33E52" w14:textId="3704CAA4"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773AB65D" w14:textId="42BAD485" w:rsidR="004006FB" w:rsidRPr="0094083F" w:rsidRDefault="004006FB" w:rsidP="00116581">
            <w:pPr>
              <w:tabs>
                <w:tab w:val="left" w:pos="198"/>
              </w:tabs>
              <w:jc w:val="right"/>
              <w:rPr>
                <w:color w:val="000000"/>
                <w:sz w:val="20"/>
                <w:szCs w:val="20"/>
                <w:lang w:val="en-US"/>
              </w:rPr>
            </w:pPr>
            <w:r w:rsidRPr="0094083F">
              <w:rPr>
                <w:color w:val="000000"/>
                <w:sz w:val="20"/>
                <w:szCs w:val="20"/>
              </w:rPr>
              <w:t>825,823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273012D" w14:textId="74ACDDCB"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100EAB3" w14:textId="293F2B60" w:rsidR="004006FB" w:rsidRPr="0094083F" w:rsidRDefault="004006FB" w:rsidP="00116581">
            <w:pPr>
              <w:jc w:val="right"/>
              <w:rPr>
                <w:color w:val="000000"/>
                <w:sz w:val="20"/>
                <w:szCs w:val="20"/>
                <w:lang w:val="en-US"/>
              </w:rPr>
            </w:pPr>
            <w:r w:rsidRPr="0094083F">
              <w:rPr>
                <w:color w:val="000000"/>
                <w:sz w:val="20"/>
                <w:szCs w:val="20"/>
              </w:rPr>
              <w:t>831,379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B389638" w14:textId="5D7C918E"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14E796DF" w14:textId="4B873797" w:rsidR="004006FB" w:rsidRPr="0094083F" w:rsidRDefault="004006FB" w:rsidP="00116581">
            <w:pPr>
              <w:jc w:val="right"/>
              <w:rPr>
                <w:color w:val="000000"/>
                <w:sz w:val="20"/>
                <w:szCs w:val="20"/>
                <w:lang w:val="en-US"/>
              </w:rPr>
            </w:pPr>
            <w:r w:rsidRPr="0094083F">
              <w:rPr>
                <w:color w:val="000000"/>
                <w:sz w:val="20"/>
                <w:szCs w:val="20"/>
              </w:rPr>
              <w:t>274,826</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E019B8B" w14:textId="49308029" w:rsidR="004006FB" w:rsidRPr="0094083F" w:rsidRDefault="004006FB" w:rsidP="00116581">
            <w:pPr>
              <w:jc w:val="right"/>
              <w:rPr>
                <w:color w:val="000000"/>
                <w:sz w:val="20"/>
                <w:szCs w:val="20"/>
                <w:lang w:val="en-US"/>
              </w:rPr>
            </w:pPr>
            <w:r w:rsidRPr="0094083F">
              <w:rPr>
                <w:color w:val="000000"/>
                <w:sz w:val="20"/>
                <w:szCs w:val="20"/>
              </w:rPr>
              <w:t>2,748,261</w:t>
            </w:r>
          </w:p>
        </w:tc>
      </w:tr>
      <w:tr w:rsidR="004006FB" w:rsidRPr="003E3F7F" w14:paraId="33D60852" w14:textId="77777777" w:rsidTr="009408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0" w:type="pct"/>
            <w:gridSpan w:val="2"/>
            <w:vMerge/>
            <w:tcBorders>
              <w:left w:val="single" w:sz="4" w:space="0" w:color="666699"/>
              <w:right w:val="single" w:sz="4" w:space="0" w:color="666699"/>
            </w:tcBorders>
            <w:vAlign w:val="center"/>
          </w:tcPr>
          <w:p w14:paraId="76269BB5" w14:textId="1F865FE6" w:rsidR="004006FB" w:rsidRPr="003E3F7F" w:rsidRDefault="004006FB" w:rsidP="00AA6EC7">
            <w:pPr>
              <w:jc w:val="center"/>
              <w:rPr>
                <w:sz w:val="20"/>
                <w:szCs w:val="20"/>
              </w:rPr>
            </w:pPr>
          </w:p>
        </w:tc>
        <w:tc>
          <w:tcPr>
            <w:tcW w:w="647" w:type="pct"/>
            <w:tcBorders>
              <w:left w:val="single" w:sz="4" w:space="0" w:color="666699"/>
            </w:tcBorders>
          </w:tcPr>
          <w:p w14:paraId="4967CBEA" w14:textId="3DB7ADA9" w:rsidR="004006FB" w:rsidRPr="003E3F7F" w:rsidRDefault="004006FB" w:rsidP="00116581">
            <w:pPr>
              <w:jc w:val="left"/>
              <w:rPr>
                <w:sz w:val="20"/>
                <w:szCs w:val="20"/>
              </w:rPr>
            </w:pPr>
            <w:r w:rsidRPr="003E3F7F">
              <w:rPr>
                <w:sz w:val="20"/>
                <w:szCs w:val="20"/>
              </w:rPr>
              <w:t>Total funds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2E06BA8F" w14:textId="5286D14A" w:rsidR="004006FB" w:rsidRPr="0094083F" w:rsidRDefault="004006FB" w:rsidP="004006FB">
            <w:pPr>
              <w:ind w:left="-67"/>
              <w:jc w:val="right"/>
              <w:rPr>
                <w:color w:val="000000"/>
                <w:sz w:val="20"/>
                <w:szCs w:val="20"/>
                <w:lang w:val="en-US"/>
              </w:rPr>
            </w:pPr>
            <w:r w:rsidRPr="0094083F">
              <w:rPr>
                <w:color w:val="000000"/>
                <w:sz w:val="20"/>
                <w:szCs w:val="20"/>
              </w:rPr>
              <w:t>10,886,9</w:t>
            </w:r>
            <w:r w:rsidR="00C9799B">
              <w:rPr>
                <w:color w:val="000000"/>
                <w:sz w:val="20"/>
                <w:szCs w:val="20"/>
              </w:rPr>
              <w:t>40</w:t>
            </w:r>
          </w:p>
        </w:tc>
        <w:tc>
          <w:tcPr>
            <w:tcW w:w="321" w:type="pct"/>
            <w:shd w:val="clear" w:color="auto" w:fill="auto"/>
            <w:tcMar>
              <w:left w:w="57" w:type="dxa"/>
              <w:right w:w="85" w:type="dxa"/>
            </w:tcMar>
          </w:tcPr>
          <w:p w14:paraId="532FBEAA" w14:textId="4DDEBEC8"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512" w:type="pct"/>
            <w:shd w:val="clear" w:color="auto" w:fill="auto"/>
            <w:tcMar>
              <w:left w:w="57" w:type="dxa"/>
              <w:right w:w="85" w:type="dxa"/>
            </w:tcMar>
          </w:tcPr>
          <w:p w14:paraId="69B25ADE" w14:textId="62EC6D28" w:rsidR="004006FB" w:rsidRPr="0094083F" w:rsidRDefault="004006FB" w:rsidP="00116581">
            <w:pPr>
              <w:jc w:val="right"/>
              <w:rPr>
                <w:b/>
                <w:color w:val="000000"/>
                <w:sz w:val="20"/>
                <w:szCs w:val="20"/>
                <w:lang w:val="en-US"/>
              </w:rPr>
            </w:pPr>
            <w:r w:rsidRPr="0094083F">
              <w:rPr>
                <w:color w:val="000000"/>
                <w:sz w:val="20"/>
                <w:szCs w:val="20"/>
              </w:rPr>
              <w:t>10,982,86</w:t>
            </w:r>
            <w:r w:rsidR="00C9799B">
              <w:rPr>
                <w:color w:val="000000"/>
                <w:sz w:val="20"/>
                <w:szCs w:val="20"/>
              </w:rPr>
              <w:t>4</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A54F20D" w14:textId="26C5A7EA" w:rsidR="004006FB" w:rsidRPr="0094083F" w:rsidRDefault="004006FB" w:rsidP="00116581">
            <w:pPr>
              <w:tabs>
                <w:tab w:val="left" w:pos="198"/>
              </w:tabs>
              <w:jc w:val="right"/>
              <w:rPr>
                <w:color w:val="000000"/>
                <w:sz w:val="20"/>
                <w:szCs w:val="20"/>
                <w:lang w:val="en-US"/>
              </w:rPr>
            </w:pPr>
            <w:r w:rsidRPr="0094083F">
              <w:rPr>
                <w:color w:val="000000"/>
                <w:sz w:val="20"/>
                <w:szCs w:val="20"/>
                <w:lang w:val="en-US"/>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7D6E325" w14:textId="38CE629F" w:rsidR="004006FB" w:rsidRPr="0094083F" w:rsidRDefault="004006FB" w:rsidP="00116581">
            <w:pPr>
              <w:jc w:val="right"/>
              <w:rPr>
                <w:color w:val="000000"/>
                <w:sz w:val="20"/>
                <w:szCs w:val="20"/>
                <w:lang w:val="en-US"/>
              </w:rPr>
            </w:pPr>
            <w:r w:rsidRPr="0094083F">
              <w:rPr>
                <w:color w:val="000000"/>
                <w:sz w:val="20"/>
                <w:szCs w:val="20"/>
              </w:rPr>
              <w:t>11,038,44</w:t>
            </w:r>
            <w:r w:rsidR="00C9799B">
              <w:rPr>
                <w:color w:val="000000"/>
                <w:sz w:val="20"/>
                <w:szCs w:val="20"/>
              </w:rPr>
              <w:t>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79D4D72F" w14:textId="0EE8E3DC" w:rsidR="004006FB" w:rsidRPr="0094083F" w:rsidRDefault="004006FB" w:rsidP="00116581">
            <w:pPr>
              <w:jc w:val="right"/>
              <w:rPr>
                <w:color w:val="000000"/>
                <w:sz w:val="20"/>
                <w:szCs w:val="20"/>
                <w:lang w:val="en-US"/>
              </w:rPr>
            </w:pPr>
            <w:r w:rsidRPr="0094083F">
              <w:rPr>
                <w:color w:val="000000"/>
                <w:sz w:val="20"/>
                <w:szCs w:val="20"/>
                <w:lang w:val="en-US"/>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7550109F" w14:textId="0E32CBE9" w:rsidR="004006FB" w:rsidRPr="0094083F" w:rsidRDefault="004006FB" w:rsidP="00116581">
            <w:pPr>
              <w:jc w:val="right"/>
              <w:rPr>
                <w:color w:val="000000"/>
                <w:sz w:val="20"/>
                <w:szCs w:val="20"/>
                <w:lang w:val="en-US"/>
              </w:rPr>
            </w:pPr>
            <w:r w:rsidRPr="0094083F">
              <w:rPr>
                <w:color w:val="000000"/>
                <w:sz w:val="20"/>
                <w:szCs w:val="20"/>
              </w:rPr>
              <w:t>3,656,47</w:t>
            </w:r>
            <w:r w:rsidR="00C9799B">
              <w:rPr>
                <w:color w:val="000000"/>
                <w:sz w:val="20"/>
                <w:szCs w:val="20"/>
              </w:rPr>
              <w:t>0</w:t>
            </w:r>
          </w:p>
        </w:tc>
        <w:tc>
          <w:tcPr>
            <w:tcW w:w="498" w:type="pct"/>
            <w:tcBorders>
              <w:top w:val="nil"/>
              <w:left w:val="nil"/>
              <w:bottom w:val="single" w:sz="4" w:space="0" w:color="auto"/>
              <w:right w:val="single" w:sz="4" w:space="0" w:color="auto"/>
            </w:tcBorders>
            <w:shd w:val="clear" w:color="auto" w:fill="auto"/>
            <w:tcMar>
              <w:left w:w="57" w:type="dxa"/>
              <w:right w:w="85" w:type="dxa"/>
            </w:tcMar>
          </w:tcPr>
          <w:p w14:paraId="42939C0A" w14:textId="11F54B35" w:rsidR="004006FB" w:rsidRPr="0094083F" w:rsidRDefault="004006FB" w:rsidP="00116581">
            <w:pPr>
              <w:jc w:val="right"/>
              <w:rPr>
                <w:color w:val="000000"/>
                <w:sz w:val="20"/>
                <w:szCs w:val="20"/>
                <w:lang w:val="en-US"/>
              </w:rPr>
            </w:pPr>
            <w:r w:rsidRPr="0094083F">
              <w:rPr>
                <w:color w:val="000000"/>
                <w:sz w:val="20"/>
                <w:szCs w:val="20"/>
              </w:rPr>
              <w:t>36,564,717</w:t>
            </w:r>
          </w:p>
        </w:tc>
      </w:tr>
      <w:bookmarkEnd w:id="4"/>
    </w:tbl>
    <w:p w14:paraId="3561360A" w14:textId="77777777" w:rsidR="006A682E" w:rsidRPr="00041352" w:rsidRDefault="006A682E" w:rsidP="004006FB">
      <w:pPr>
        <w:jc w:val="center"/>
        <w:rPr>
          <w:sz w:val="10"/>
          <w:szCs w:val="10"/>
        </w:rPr>
      </w:pPr>
    </w:p>
    <w:tbl>
      <w:tblPr>
        <w:tblStyle w:val="TableGrid10"/>
        <w:tblW w:w="5913" w:type="pct"/>
        <w:tblInd w:w="-856" w:type="dxa"/>
        <w:tblLook w:val="04A0" w:firstRow="1" w:lastRow="0" w:firstColumn="1" w:lastColumn="0" w:noHBand="0" w:noVBand="1"/>
      </w:tblPr>
      <w:tblGrid>
        <w:gridCol w:w="3786"/>
        <w:gridCol w:w="3138"/>
        <w:gridCol w:w="4133"/>
      </w:tblGrid>
      <w:tr w:rsidR="00041352" w14:paraId="7C14CA0E" w14:textId="77777777" w:rsidTr="00C15FD0">
        <w:trPr>
          <w:trHeight w:val="199"/>
        </w:trPr>
        <w:tc>
          <w:tcPr>
            <w:tcW w:w="5000" w:type="pct"/>
            <w:gridSpan w:val="3"/>
            <w:tcBorders>
              <w:top w:val="single" w:sz="4" w:space="0" w:color="auto"/>
              <w:left w:val="single" w:sz="4" w:space="0" w:color="auto"/>
              <w:bottom w:val="single" w:sz="4" w:space="0" w:color="auto"/>
              <w:right w:val="single" w:sz="4" w:space="0" w:color="auto"/>
            </w:tcBorders>
            <w:hideMark/>
          </w:tcPr>
          <w:p w14:paraId="1529B516" w14:textId="77777777" w:rsidR="00041352" w:rsidRDefault="00041352">
            <w:pPr>
              <w:spacing w:after="120"/>
              <w:rPr>
                <w:b/>
                <w:color w:val="000000" w:themeColor="text1"/>
                <w:sz w:val="20"/>
                <w:lang w:val="en-US"/>
              </w:rPr>
            </w:pPr>
            <w:r>
              <w:rPr>
                <w:b/>
                <w:color w:val="000000" w:themeColor="text1"/>
                <w:sz w:val="20"/>
                <w:lang w:val="en-US"/>
              </w:rPr>
              <w:t>(VII) Request for approval of funding for the first tranche (2024)</w:t>
            </w:r>
          </w:p>
        </w:tc>
      </w:tr>
      <w:tr w:rsidR="00041352" w14:paraId="7EAE3BAD"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44987CB6" w14:textId="77777777" w:rsidR="00041352" w:rsidRDefault="00041352">
            <w:pPr>
              <w:jc w:val="center"/>
              <w:rPr>
                <w:b/>
                <w:color w:val="000000" w:themeColor="text1"/>
                <w:sz w:val="20"/>
                <w:lang w:val="en-US"/>
              </w:rPr>
            </w:pPr>
            <w:r>
              <w:rPr>
                <w:b/>
                <w:color w:val="000000" w:themeColor="text1"/>
                <w:sz w:val="20"/>
                <w:lang w:val="en-US"/>
              </w:rPr>
              <w:t>Implementing agency</w:t>
            </w:r>
          </w:p>
        </w:tc>
        <w:tc>
          <w:tcPr>
            <w:tcW w:w="1419" w:type="pct"/>
            <w:tcBorders>
              <w:top w:val="single" w:sz="4" w:space="0" w:color="auto"/>
              <w:left w:val="single" w:sz="4" w:space="0" w:color="auto"/>
              <w:bottom w:val="single" w:sz="4" w:space="0" w:color="auto"/>
              <w:right w:val="single" w:sz="4" w:space="0" w:color="auto"/>
            </w:tcBorders>
            <w:hideMark/>
          </w:tcPr>
          <w:p w14:paraId="28F53540" w14:textId="77777777" w:rsidR="00041352" w:rsidRDefault="00041352">
            <w:pPr>
              <w:jc w:val="center"/>
              <w:rPr>
                <w:b/>
                <w:color w:val="000000" w:themeColor="text1"/>
                <w:sz w:val="20"/>
                <w:lang w:val="en-US"/>
              </w:rPr>
            </w:pPr>
            <w:r>
              <w:rPr>
                <w:b/>
                <w:color w:val="000000" w:themeColor="text1"/>
                <w:sz w:val="20"/>
                <w:lang w:val="en-US"/>
              </w:rPr>
              <w:t>Funds recommended (US $)</w:t>
            </w:r>
          </w:p>
        </w:tc>
        <w:tc>
          <w:tcPr>
            <w:tcW w:w="1869" w:type="pct"/>
            <w:tcBorders>
              <w:top w:val="single" w:sz="4" w:space="0" w:color="auto"/>
              <w:left w:val="single" w:sz="4" w:space="0" w:color="auto"/>
              <w:bottom w:val="single" w:sz="4" w:space="0" w:color="auto"/>
              <w:right w:val="single" w:sz="4" w:space="0" w:color="auto"/>
            </w:tcBorders>
            <w:hideMark/>
          </w:tcPr>
          <w:p w14:paraId="620897A3" w14:textId="77777777" w:rsidR="00041352" w:rsidRDefault="00041352">
            <w:pPr>
              <w:jc w:val="center"/>
              <w:rPr>
                <w:b/>
                <w:color w:val="000000" w:themeColor="text1"/>
                <w:sz w:val="20"/>
                <w:lang w:val="en-US"/>
              </w:rPr>
            </w:pPr>
            <w:r>
              <w:rPr>
                <w:b/>
                <w:color w:val="000000" w:themeColor="text1"/>
                <w:sz w:val="20"/>
                <w:lang w:val="en-US"/>
              </w:rPr>
              <w:t>Support costs (US $)</w:t>
            </w:r>
          </w:p>
        </w:tc>
      </w:tr>
      <w:tr w:rsidR="00041352" w14:paraId="0FD45633"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7D345886" w14:textId="77777777" w:rsidR="00041352" w:rsidRDefault="00041352">
            <w:pPr>
              <w:rPr>
                <w:color w:val="000000" w:themeColor="text1"/>
                <w:sz w:val="20"/>
                <w:lang w:val="en-US"/>
              </w:rPr>
            </w:pPr>
            <w:r>
              <w:rPr>
                <w:color w:val="000000" w:themeColor="text1"/>
                <w:sz w:val="20"/>
                <w:lang w:val="en-US"/>
              </w:rPr>
              <w:t>UNDP</w:t>
            </w:r>
          </w:p>
        </w:tc>
        <w:tc>
          <w:tcPr>
            <w:tcW w:w="1419" w:type="pct"/>
            <w:tcBorders>
              <w:top w:val="single" w:sz="4" w:space="0" w:color="auto"/>
              <w:left w:val="single" w:sz="4" w:space="0" w:color="auto"/>
              <w:bottom w:val="single" w:sz="4" w:space="0" w:color="auto"/>
              <w:right w:val="single" w:sz="4" w:space="0" w:color="auto"/>
            </w:tcBorders>
            <w:hideMark/>
          </w:tcPr>
          <w:p w14:paraId="5C351679" w14:textId="3486687E" w:rsidR="00041352" w:rsidRDefault="00041352">
            <w:pPr>
              <w:jc w:val="right"/>
              <w:rPr>
                <w:color w:val="000000" w:themeColor="text1"/>
                <w:sz w:val="20"/>
                <w:lang w:val="en-US"/>
              </w:rPr>
            </w:pPr>
            <w:r w:rsidRPr="00041352">
              <w:rPr>
                <w:sz w:val="19"/>
                <w:szCs w:val="19"/>
                <w:lang w:val="en-US"/>
              </w:rPr>
              <w:t>5,010,039</w:t>
            </w:r>
          </w:p>
        </w:tc>
        <w:tc>
          <w:tcPr>
            <w:tcW w:w="1869" w:type="pct"/>
            <w:tcBorders>
              <w:top w:val="single" w:sz="4" w:space="0" w:color="auto"/>
              <w:left w:val="single" w:sz="4" w:space="0" w:color="auto"/>
              <w:bottom w:val="single" w:sz="4" w:space="0" w:color="auto"/>
              <w:right w:val="single" w:sz="4" w:space="0" w:color="auto"/>
            </w:tcBorders>
            <w:hideMark/>
          </w:tcPr>
          <w:p w14:paraId="7BABFB4B" w14:textId="44FCA464" w:rsidR="00041352" w:rsidRDefault="00041352">
            <w:pPr>
              <w:jc w:val="right"/>
              <w:rPr>
                <w:color w:val="000000" w:themeColor="text1"/>
                <w:sz w:val="20"/>
                <w:lang w:val="en-US"/>
              </w:rPr>
            </w:pPr>
            <w:r w:rsidRPr="0094083F">
              <w:rPr>
                <w:color w:val="000000"/>
                <w:sz w:val="20"/>
                <w:szCs w:val="20"/>
              </w:rPr>
              <w:t>350,703</w:t>
            </w:r>
            <w:r>
              <w:rPr>
                <w:sz w:val="19"/>
                <w:szCs w:val="19"/>
                <w:lang w:val="en-US"/>
              </w:rPr>
              <w:t xml:space="preserve"> </w:t>
            </w:r>
          </w:p>
        </w:tc>
      </w:tr>
      <w:tr w:rsidR="00041352" w14:paraId="070BEF0E"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4C3A81E7" w14:textId="464A3AA4" w:rsidR="00041352" w:rsidRDefault="00041352">
            <w:pPr>
              <w:rPr>
                <w:color w:val="000000" w:themeColor="text1"/>
                <w:sz w:val="20"/>
                <w:lang w:val="en-US"/>
              </w:rPr>
            </w:pPr>
            <w:r>
              <w:rPr>
                <w:color w:val="000000" w:themeColor="text1"/>
                <w:sz w:val="20"/>
                <w:lang w:val="en-US"/>
              </w:rPr>
              <w:t>UNIDO</w:t>
            </w:r>
          </w:p>
        </w:tc>
        <w:tc>
          <w:tcPr>
            <w:tcW w:w="1419" w:type="pct"/>
            <w:tcBorders>
              <w:top w:val="single" w:sz="4" w:space="0" w:color="auto"/>
              <w:left w:val="single" w:sz="4" w:space="0" w:color="auto"/>
              <w:bottom w:val="single" w:sz="4" w:space="0" w:color="auto"/>
              <w:right w:val="single" w:sz="4" w:space="0" w:color="auto"/>
            </w:tcBorders>
          </w:tcPr>
          <w:p w14:paraId="7B966AC8" w14:textId="4C5FD2E6" w:rsidR="00041352" w:rsidRDefault="00041352">
            <w:pPr>
              <w:jc w:val="right"/>
              <w:rPr>
                <w:sz w:val="19"/>
                <w:szCs w:val="19"/>
                <w:lang w:val="en-US"/>
              </w:rPr>
            </w:pPr>
            <w:r w:rsidRPr="0094083F">
              <w:rPr>
                <w:color w:val="000000"/>
                <w:sz w:val="20"/>
                <w:szCs w:val="20"/>
              </w:rPr>
              <w:t>2,351,587</w:t>
            </w:r>
          </w:p>
        </w:tc>
        <w:tc>
          <w:tcPr>
            <w:tcW w:w="1869" w:type="pct"/>
            <w:tcBorders>
              <w:top w:val="single" w:sz="4" w:space="0" w:color="auto"/>
              <w:left w:val="single" w:sz="4" w:space="0" w:color="auto"/>
              <w:bottom w:val="single" w:sz="4" w:space="0" w:color="auto"/>
              <w:right w:val="single" w:sz="4" w:space="0" w:color="auto"/>
            </w:tcBorders>
          </w:tcPr>
          <w:p w14:paraId="548B8220" w14:textId="7D0D5B0C" w:rsidR="00041352" w:rsidRDefault="00041352">
            <w:pPr>
              <w:jc w:val="right"/>
              <w:rPr>
                <w:sz w:val="19"/>
                <w:szCs w:val="19"/>
                <w:lang w:val="en-US"/>
              </w:rPr>
            </w:pPr>
            <w:r>
              <w:rPr>
                <w:sz w:val="19"/>
                <w:szCs w:val="19"/>
                <w:lang w:val="en-US"/>
              </w:rPr>
              <w:t>164,611</w:t>
            </w:r>
          </w:p>
        </w:tc>
      </w:tr>
      <w:tr w:rsidR="00041352" w14:paraId="75931441"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62B31E22" w14:textId="2F6F46BB" w:rsidR="00041352" w:rsidRDefault="00041352">
            <w:pPr>
              <w:rPr>
                <w:color w:val="000000" w:themeColor="text1"/>
                <w:sz w:val="20"/>
                <w:lang w:val="en-US"/>
              </w:rPr>
            </w:pPr>
            <w:r>
              <w:rPr>
                <w:color w:val="000000" w:themeColor="text1"/>
                <w:sz w:val="20"/>
                <w:lang w:val="en-US"/>
              </w:rPr>
              <w:t>Germany</w:t>
            </w:r>
          </w:p>
        </w:tc>
        <w:tc>
          <w:tcPr>
            <w:tcW w:w="1419" w:type="pct"/>
            <w:tcBorders>
              <w:top w:val="single" w:sz="4" w:space="0" w:color="auto"/>
              <w:left w:val="single" w:sz="4" w:space="0" w:color="auto"/>
              <w:bottom w:val="single" w:sz="4" w:space="0" w:color="auto"/>
              <w:right w:val="single" w:sz="4" w:space="0" w:color="auto"/>
            </w:tcBorders>
          </w:tcPr>
          <w:p w14:paraId="0C97DDBD" w14:textId="1686EC12" w:rsidR="00041352" w:rsidRDefault="00041352">
            <w:pPr>
              <w:jc w:val="right"/>
              <w:rPr>
                <w:sz w:val="19"/>
                <w:szCs w:val="19"/>
                <w:lang w:val="en-US"/>
              </w:rPr>
            </w:pPr>
            <w:r w:rsidRPr="0094083F">
              <w:rPr>
                <w:color w:val="000000"/>
                <w:sz w:val="20"/>
                <w:szCs w:val="20"/>
              </w:rPr>
              <w:t>2,709,081</w:t>
            </w:r>
          </w:p>
        </w:tc>
        <w:tc>
          <w:tcPr>
            <w:tcW w:w="1869" w:type="pct"/>
            <w:tcBorders>
              <w:top w:val="single" w:sz="4" w:space="0" w:color="auto"/>
              <w:left w:val="single" w:sz="4" w:space="0" w:color="auto"/>
              <w:bottom w:val="single" w:sz="4" w:space="0" w:color="auto"/>
              <w:right w:val="single" w:sz="4" w:space="0" w:color="auto"/>
            </w:tcBorders>
          </w:tcPr>
          <w:p w14:paraId="392257E7" w14:textId="05416FA2" w:rsidR="00041352" w:rsidRDefault="00041352">
            <w:pPr>
              <w:jc w:val="right"/>
              <w:rPr>
                <w:sz w:val="19"/>
                <w:szCs w:val="19"/>
                <w:lang w:val="en-US"/>
              </w:rPr>
            </w:pPr>
            <w:r>
              <w:rPr>
                <w:sz w:val="19"/>
                <w:szCs w:val="19"/>
                <w:lang w:val="en-US"/>
              </w:rPr>
              <w:t>300,919</w:t>
            </w:r>
          </w:p>
        </w:tc>
      </w:tr>
      <w:tr w:rsidR="00041352" w14:paraId="6A41E165"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5FFB9002" w14:textId="77777777" w:rsidR="00041352" w:rsidRDefault="00041352">
            <w:pPr>
              <w:rPr>
                <w:color w:val="000000" w:themeColor="text1"/>
                <w:sz w:val="20"/>
                <w:highlight w:val="cyan"/>
                <w:lang w:val="en-US"/>
              </w:rPr>
            </w:pPr>
            <w:r>
              <w:rPr>
                <w:color w:val="000000" w:themeColor="text1"/>
                <w:sz w:val="20"/>
                <w:lang w:val="en-US"/>
              </w:rPr>
              <w:t>Total</w:t>
            </w:r>
          </w:p>
        </w:tc>
        <w:tc>
          <w:tcPr>
            <w:tcW w:w="1419" w:type="pct"/>
            <w:tcBorders>
              <w:top w:val="single" w:sz="4" w:space="0" w:color="auto"/>
              <w:left w:val="single" w:sz="4" w:space="0" w:color="auto"/>
              <w:bottom w:val="single" w:sz="4" w:space="0" w:color="auto"/>
              <w:right w:val="single" w:sz="4" w:space="0" w:color="auto"/>
            </w:tcBorders>
            <w:hideMark/>
          </w:tcPr>
          <w:p w14:paraId="50D08061" w14:textId="67C3A80B" w:rsidR="00041352" w:rsidRDefault="00041352">
            <w:pPr>
              <w:jc w:val="right"/>
              <w:rPr>
                <w:color w:val="000000" w:themeColor="text1"/>
                <w:sz w:val="20"/>
                <w:lang w:val="en-US"/>
              </w:rPr>
            </w:pPr>
            <w:r w:rsidRPr="0094083F">
              <w:rPr>
                <w:color w:val="000000"/>
                <w:sz w:val="20"/>
                <w:szCs w:val="20"/>
              </w:rPr>
              <w:t>10,070,707</w:t>
            </w:r>
          </w:p>
        </w:tc>
        <w:tc>
          <w:tcPr>
            <w:tcW w:w="1869" w:type="pct"/>
            <w:tcBorders>
              <w:top w:val="single" w:sz="4" w:space="0" w:color="auto"/>
              <w:left w:val="single" w:sz="4" w:space="0" w:color="auto"/>
              <w:bottom w:val="single" w:sz="4" w:space="0" w:color="auto"/>
              <w:right w:val="single" w:sz="4" w:space="0" w:color="auto"/>
            </w:tcBorders>
            <w:hideMark/>
          </w:tcPr>
          <w:p w14:paraId="69D9F967" w14:textId="51E3BA27" w:rsidR="00041352" w:rsidRDefault="00041352">
            <w:pPr>
              <w:jc w:val="right"/>
              <w:rPr>
                <w:color w:val="000000" w:themeColor="text1"/>
                <w:sz w:val="20"/>
                <w:lang w:val="en-US"/>
              </w:rPr>
            </w:pPr>
            <w:r>
              <w:rPr>
                <w:color w:val="000000" w:themeColor="text1"/>
                <w:sz w:val="20"/>
                <w:lang w:val="en-US"/>
              </w:rPr>
              <w:t>816,233</w:t>
            </w:r>
          </w:p>
        </w:tc>
      </w:tr>
    </w:tbl>
    <w:p w14:paraId="2C8BF8DE" w14:textId="77777777" w:rsidR="00041352" w:rsidRPr="00041352" w:rsidRDefault="00041352" w:rsidP="004006FB">
      <w:pPr>
        <w:jc w:val="center"/>
        <w:rPr>
          <w:sz w:val="10"/>
          <w:szCs w:val="10"/>
        </w:rPr>
      </w:pPr>
    </w:p>
    <w:tbl>
      <w:tblPr>
        <w:tblStyle w:val="TableGrid"/>
        <w:tblW w:w="5913" w:type="pct"/>
        <w:tblInd w:w="-856" w:type="dxa"/>
        <w:tblLook w:val="04A0" w:firstRow="1" w:lastRow="0" w:firstColumn="1" w:lastColumn="0" w:noHBand="0" w:noVBand="1"/>
      </w:tblPr>
      <w:tblGrid>
        <w:gridCol w:w="3797"/>
        <w:gridCol w:w="7260"/>
      </w:tblGrid>
      <w:tr w:rsidR="004177A6" w:rsidRPr="00EB31E3" w14:paraId="433051DA" w14:textId="77777777" w:rsidTr="00041352">
        <w:trPr>
          <w:trHeight w:hRule="exact" w:val="281"/>
        </w:trPr>
        <w:tc>
          <w:tcPr>
            <w:tcW w:w="1717" w:type="pct"/>
            <w:shd w:val="clear" w:color="auto" w:fill="auto"/>
          </w:tcPr>
          <w:p w14:paraId="4220D21A" w14:textId="77777777" w:rsidR="004177A6" w:rsidRPr="00996241" w:rsidRDefault="004177A6">
            <w:pPr>
              <w:jc w:val="left"/>
              <w:rPr>
                <w:b/>
                <w:color w:val="000000" w:themeColor="text1"/>
                <w:sz w:val="20"/>
              </w:rPr>
            </w:pPr>
            <w:r w:rsidRPr="00996241">
              <w:rPr>
                <w:b/>
                <w:color w:val="000000" w:themeColor="text1"/>
                <w:sz w:val="20"/>
              </w:rPr>
              <w:t>Secretariat's recommendation:</w:t>
            </w:r>
          </w:p>
        </w:tc>
        <w:tc>
          <w:tcPr>
            <w:tcW w:w="3283" w:type="pct"/>
            <w:shd w:val="clear" w:color="auto" w:fill="auto"/>
          </w:tcPr>
          <w:p w14:paraId="002915A7" w14:textId="62AA31C4" w:rsidR="004177A6" w:rsidRPr="00996241" w:rsidRDefault="004177A6">
            <w:pPr>
              <w:jc w:val="center"/>
              <w:rPr>
                <w:color w:val="000000" w:themeColor="text1"/>
                <w:sz w:val="20"/>
              </w:rPr>
            </w:pPr>
            <w:r w:rsidRPr="009B091A">
              <w:rPr>
                <w:color w:val="000000" w:themeColor="text1"/>
                <w:sz w:val="20"/>
              </w:rPr>
              <w:t>Individual consideration</w:t>
            </w:r>
          </w:p>
        </w:tc>
      </w:tr>
    </w:tbl>
    <w:p w14:paraId="2E85F9AF" w14:textId="04249C6F" w:rsidR="004006FB" w:rsidRDefault="004006FB">
      <w:pPr>
        <w:jc w:val="left"/>
        <w:rPr>
          <w:b/>
        </w:rPr>
      </w:pPr>
      <w:r>
        <w:rPr>
          <w:b/>
        </w:rPr>
        <w:br w:type="page"/>
      </w:r>
    </w:p>
    <w:p w14:paraId="2FC0FC27" w14:textId="57AF299B" w:rsidR="004177A6" w:rsidRPr="00996241" w:rsidRDefault="004177A6" w:rsidP="004177A6">
      <w:pPr>
        <w:widowControl w:val="0"/>
        <w:tabs>
          <w:tab w:val="left" w:pos="2880"/>
          <w:tab w:val="left" w:pos="5760"/>
        </w:tabs>
        <w:spacing w:before="240" w:after="240"/>
        <w:jc w:val="center"/>
        <w:rPr>
          <w:b/>
        </w:rPr>
      </w:pPr>
      <w:r w:rsidRPr="009931F4">
        <w:rPr>
          <w:b/>
        </w:rPr>
        <w:t>PROJECT DESCRIPTION</w:t>
      </w:r>
    </w:p>
    <w:p w14:paraId="199631DF" w14:textId="77777777" w:rsidR="004177A6" w:rsidRPr="00996241" w:rsidRDefault="004177A6" w:rsidP="004177A6">
      <w:pPr>
        <w:spacing w:after="240"/>
        <w:rPr>
          <w:b/>
        </w:rPr>
      </w:pPr>
      <w:r w:rsidRPr="00996241">
        <w:rPr>
          <w:b/>
        </w:rPr>
        <w:t>Background</w:t>
      </w:r>
    </w:p>
    <w:p w14:paraId="3203F95A" w14:textId="338B8ECB" w:rsidR="004177A6" w:rsidRPr="00557981" w:rsidRDefault="004177A6" w:rsidP="00123FFA">
      <w:pPr>
        <w:pStyle w:val="Heading1"/>
      </w:pPr>
      <w:r w:rsidRPr="00996241">
        <w:t xml:space="preserve">On </w:t>
      </w:r>
      <w:r w:rsidRPr="00557981">
        <w:t xml:space="preserve">behalf of the Government of </w:t>
      </w:r>
      <w:r w:rsidR="0066193A" w:rsidRPr="00557981">
        <w:t>Brazil</w:t>
      </w:r>
      <w:r w:rsidRPr="00557981">
        <w:t xml:space="preserve">, </w:t>
      </w:r>
      <w:r w:rsidR="007441B7" w:rsidRPr="00557981">
        <w:t>UNDP</w:t>
      </w:r>
      <w:r w:rsidRPr="00557981">
        <w:t xml:space="preserve"> as the lead implementing agency has submitted a request for stage </w:t>
      </w:r>
      <w:r w:rsidR="007441B7" w:rsidRPr="00557981">
        <w:t>III</w:t>
      </w:r>
      <w:r w:rsidRPr="00557981">
        <w:t xml:space="preserve"> of the HCFC phase</w:t>
      </w:r>
      <w:r w:rsidRPr="00557981">
        <w:noBreakHyphen/>
        <w:t xml:space="preserve">out management plan (HPMP), at a </w:t>
      </w:r>
      <w:r w:rsidRPr="00557981">
        <w:rPr>
          <w:shd w:val="clear" w:color="auto" w:fill="FFFFFF" w:themeFill="background1"/>
        </w:rPr>
        <w:t>total cost of US $</w:t>
      </w:r>
      <w:r w:rsidR="00D46CB9" w:rsidRPr="00557981">
        <w:rPr>
          <w:shd w:val="clear" w:color="auto" w:fill="FFFFFF" w:themeFill="background1"/>
        </w:rPr>
        <w:t>36,564,717</w:t>
      </w:r>
      <w:r w:rsidRPr="00557981">
        <w:rPr>
          <w:shd w:val="clear" w:color="auto" w:fill="FFFFFF" w:themeFill="background1"/>
        </w:rPr>
        <w:t>,</w:t>
      </w:r>
      <w:r w:rsidRPr="00557981">
        <w:t xml:space="preserve"> consisting of US $</w:t>
      </w:r>
      <w:r w:rsidR="00D46CB9" w:rsidRPr="00557981">
        <w:t>16,700,130</w:t>
      </w:r>
      <w:r w:rsidRPr="00557981">
        <w:t>, plus agency support costs of US $</w:t>
      </w:r>
      <w:r w:rsidR="00D46CB9" w:rsidRPr="00557981">
        <w:t>1,169,009</w:t>
      </w:r>
      <w:r w:rsidR="0099650D" w:rsidRPr="00557981">
        <w:t>,</w:t>
      </w:r>
      <w:r w:rsidRPr="00557981">
        <w:t xml:space="preserve"> for </w:t>
      </w:r>
      <w:r w:rsidR="007441B7" w:rsidRPr="00557981">
        <w:t>UNDP</w:t>
      </w:r>
      <w:r w:rsidR="00D46CB9" w:rsidRPr="00557981">
        <w:t>, US</w:t>
      </w:r>
      <w:r w:rsidR="0099650D" w:rsidRPr="00557981">
        <w:t> </w:t>
      </w:r>
      <w:r w:rsidR="00D46CB9" w:rsidRPr="00557981">
        <w:t>$7,838,622</w:t>
      </w:r>
      <w:r w:rsidR="0099650D" w:rsidRPr="00557981">
        <w:t>,</w:t>
      </w:r>
      <w:r w:rsidRPr="00557981">
        <w:t xml:space="preserve"> </w:t>
      </w:r>
      <w:r w:rsidR="0099650D" w:rsidRPr="00557981">
        <w:t>plus agency support costs of US $</w:t>
      </w:r>
      <w:r w:rsidR="0099650D" w:rsidRPr="00557981">
        <w:rPr>
          <w:color w:val="00000A"/>
        </w:rPr>
        <w:t>548,704</w:t>
      </w:r>
      <w:r w:rsidR="0099650D" w:rsidRPr="00557981">
        <w:t>, for UN</w:t>
      </w:r>
      <w:r w:rsidR="00380BE7" w:rsidRPr="00557981">
        <w:t>IDO</w:t>
      </w:r>
      <w:r w:rsidR="0099650D" w:rsidRPr="00557981">
        <w:t xml:space="preserve"> </w:t>
      </w:r>
      <w:r w:rsidRPr="00557981">
        <w:t>and US $</w:t>
      </w:r>
      <w:r w:rsidR="00380BE7" w:rsidRPr="00557981">
        <w:t>9,277,704</w:t>
      </w:r>
      <w:r w:rsidRPr="00557981">
        <w:t>, plus agency support costs of US $</w:t>
      </w:r>
      <w:r w:rsidR="00380BE7" w:rsidRPr="00557981">
        <w:t>1,030,548,</w:t>
      </w:r>
      <w:r w:rsidRPr="00557981">
        <w:t xml:space="preserve"> for </w:t>
      </w:r>
      <w:r w:rsidR="007441B7" w:rsidRPr="00557981">
        <w:t>the Government of Germany</w:t>
      </w:r>
      <w:r w:rsidRPr="00557981">
        <w:t>, as originally submitted.</w:t>
      </w:r>
      <w:r w:rsidRPr="00557981">
        <w:rPr>
          <w:vertAlign w:val="superscript"/>
        </w:rPr>
        <w:footnoteReference w:id="21"/>
      </w:r>
      <w:r w:rsidRPr="00557981">
        <w:t xml:space="preserve"> The implementation of stage </w:t>
      </w:r>
      <w:r w:rsidR="007441B7" w:rsidRPr="00557981">
        <w:t>III</w:t>
      </w:r>
      <w:r w:rsidRPr="00557981">
        <w:t xml:space="preserve"> of the HPMP will phase out </w:t>
      </w:r>
      <w:r w:rsidR="007970F7" w:rsidRPr="00557981">
        <w:t>the remaining consumption of HCFC by 2030</w:t>
      </w:r>
      <w:r w:rsidRPr="00557981">
        <w:t>.</w:t>
      </w:r>
    </w:p>
    <w:p w14:paraId="5D81B428" w14:textId="45AD4859" w:rsidR="004177A6" w:rsidRPr="00BF570D" w:rsidRDefault="004177A6" w:rsidP="00BF570D">
      <w:pPr>
        <w:pStyle w:val="Heading1"/>
        <w:shd w:val="clear" w:color="auto" w:fill="FFFFFF" w:themeFill="background1"/>
      </w:pPr>
      <w:r w:rsidRPr="00557981">
        <w:t>The first tranche of stage </w:t>
      </w:r>
      <w:r w:rsidR="007441B7" w:rsidRPr="00557981">
        <w:t>III</w:t>
      </w:r>
      <w:r w:rsidRPr="00557981">
        <w:t xml:space="preserve"> of the HPMP being requested</w:t>
      </w:r>
      <w:r w:rsidRPr="00BF570D">
        <w:t xml:space="preserve"> at this meeting amounts to US $</w:t>
      </w:r>
      <w:r w:rsidR="00191E4F" w:rsidRPr="00BF570D">
        <w:rPr>
          <w:color w:val="000000"/>
        </w:rPr>
        <w:t>10,886,9</w:t>
      </w:r>
      <w:r w:rsidR="00C9799B">
        <w:rPr>
          <w:color w:val="000000"/>
        </w:rPr>
        <w:t>40</w:t>
      </w:r>
      <w:r w:rsidRPr="00BF570D">
        <w:t>, consisting of US </w:t>
      </w:r>
      <w:r w:rsidR="00191E4F" w:rsidRPr="00BF570D">
        <w:t>$</w:t>
      </w:r>
      <w:r w:rsidR="00191E4F" w:rsidRPr="00BF570D">
        <w:rPr>
          <w:color w:val="000000"/>
        </w:rPr>
        <w:t>5,010,039</w:t>
      </w:r>
      <w:r w:rsidRPr="00BF570D">
        <w:t>, plus agency support costs of US $</w:t>
      </w:r>
      <w:r w:rsidR="00191E4F" w:rsidRPr="00BF570D">
        <w:rPr>
          <w:color w:val="000000"/>
        </w:rPr>
        <w:t>350,703,</w:t>
      </w:r>
      <w:r w:rsidRPr="00BF570D">
        <w:t xml:space="preserve"> for </w:t>
      </w:r>
      <w:r w:rsidR="007441B7" w:rsidRPr="00BF570D">
        <w:t>UNDP</w:t>
      </w:r>
      <w:r w:rsidR="00191E4F" w:rsidRPr="00BF570D">
        <w:t>, US $</w:t>
      </w:r>
      <w:r w:rsidR="00191E4F" w:rsidRPr="00BF570D">
        <w:rPr>
          <w:color w:val="000000"/>
        </w:rPr>
        <w:t>2,351,587</w:t>
      </w:r>
      <w:r w:rsidR="00191E4F" w:rsidRPr="00BF570D">
        <w:t>, plus agency support costs of US $</w:t>
      </w:r>
      <w:r w:rsidR="00191E4F" w:rsidRPr="00BF570D">
        <w:rPr>
          <w:color w:val="000000"/>
        </w:rPr>
        <w:t>164,611</w:t>
      </w:r>
      <w:r w:rsidR="00BF570D" w:rsidRPr="00BF570D">
        <w:rPr>
          <w:color w:val="000000"/>
        </w:rPr>
        <w:t>,</w:t>
      </w:r>
      <w:r w:rsidR="00191E4F" w:rsidRPr="00BF570D">
        <w:t xml:space="preserve"> for UNIDO</w:t>
      </w:r>
      <w:r w:rsidRPr="00BF570D">
        <w:t xml:space="preserve"> and US $</w:t>
      </w:r>
      <w:r w:rsidR="00BF570D" w:rsidRPr="00BF570D">
        <w:rPr>
          <w:color w:val="000000"/>
        </w:rPr>
        <w:t>2,709,081</w:t>
      </w:r>
      <w:r w:rsidRPr="00BF570D">
        <w:t>, plus agency support costs of US $</w:t>
      </w:r>
      <w:r w:rsidR="00BF570D" w:rsidRPr="00BF570D">
        <w:rPr>
          <w:color w:val="000000"/>
        </w:rPr>
        <w:t>300,919</w:t>
      </w:r>
      <w:r w:rsidR="000137D7">
        <w:rPr>
          <w:color w:val="000000"/>
        </w:rPr>
        <w:t>,</w:t>
      </w:r>
      <w:r w:rsidRPr="00BF570D">
        <w:t xml:space="preserve"> for </w:t>
      </w:r>
      <w:r w:rsidR="007441B7" w:rsidRPr="00BF570D">
        <w:t>the Government of Germany</w:t>
      </w:r>
      <w:r w:rsidRPr="00BF570D">
        <w:t>, as originally submitted.</w:t>
      </w:r>
    </w:p>
    <w:p w14:paraId="53E940CA" w14:textId="6EBCB6AA" w:rsidR="004177A6" w:rsidRDefault="004177A6" w:rsidP="004177A6">
      <w:pPr>
        <w:spacing w:after="240"/>
        <w:outlineLvl w:val="0"/>
        <w:rPr>
          <w:b/>
        </w:rPr>
      </w:pPr>
      <w:r w:rsidRPr="00985984">
        <w:rPr>
          <w:b/>
        </w:rPr>
        <w:t xml:space="preserve">Status of implementation of </w:t>
      </w:r>
      <w:r w:rsidRPr="000137D7">
        <w:rPr>
          <w:b/>
          <w:bCs/>
        </w:rPr>
        <w:t>stage II</w:t>
      </w:r>
      <w:r w:rsidRPr="000137D7">
        <w:t xml:space="preserve"> </w:t>
      </w:r>
      <w:r w:rsidRPr="000137D7">
        <w:rPr>
          <w:b/>
        </w:rPr>
        <w:t>of</w:t>
      </w:r>
      <w:r w:rsidRPr="00985984">
        <w:rPr>
          <w:b/>
        </w:rPr>
        <w:t xml:space="preserve"> the H</w:t>
      </w:r>
      <w:r>
        <w:rPr>
          <w:b/>
        </w:rPr>
        <w:t>CFC phase-out management plan</w:t>
      </w:r>
    </w:p>
    <w:p w14:paraId="3667728E" w14:textId="6570FCF6" w:rsidR="004177A6" w:rsidRPr="00985984" w:rsidRDefault="004177A6" w:rsidP="004177A6">
      <w:pPr>
        <w:pStyle w:val="Heading1"/>
      </w:pPr>
      <w:r w:rsidRPr="009E5CCF">
        <w:t xml:space="preserve">Stage II of the HPMP for </w:t>
      </w:r>
      <w:r w:rsidR="0066193A" w:rsidRPr="009E5CCF">
        <w:t>Brazil</w:t>
      </w:r>
      <w:r w:rsidRPr="009E5CCF">
        <w:t xml:space="preserve"> was orig</w:t>
      </w:r>
      <w:r w:rsidRPr="00DC7A44">
        <w:t>inally</w:t>
      </w:r>
      <w:r w:rsidRPr="002F2812">
        <w:t xml:space="preserve"> approved</w:t>
      </w:r>
      <w:r w:rsidRPr="00985984">
        <w:t xml:space="preserve"> at the </w:t>
      </w:r>
      <w:r w:rsidR="00DD0099">
        <w:t>75</w:t>
      </w:r>
      <w:r w:rsidR="00DD0099" w:rsidRPr="00DD0099">
        <w:rPr>
          <w:vertAlign w:val="superscript"/>
        </w:rPr>
        <w:t>th</w:t>
      </w:r>
      <w:r w:rsidRPr="00985984">
        <w:t xml:space="preserve"> meeting</w:t>
      </w:r>
      <w:r w:rsidRPr="00985984">
        <w:rPr>
          <w:vertAlign w:val="superscript"/>
        </w:rPr>
        <w:footnoteReference w:id="22"/>
      </w:r>
      <w:r w:rsidRPr="00985984">
        <w:t xml:space="preserve"> </w:t>
      </w:r>
      <w:r w:rsidR="0087653A">
        <w:t>(</w:t>
      </w:r>
      <w:r w:rsidRPr="00985984">
        <w:t xml:space="preserve">and </w:t>
      </w:r>
      <w:r w:rsidR="007B1B1D">
        <w:t xml:space="preserve">subsequently </w:t>
      </w:r>
      <w:r w:rsidRPr="00985984">
        <w:t xml:space="preserve">revised at the </w:t>
      </w:r>
      <w:r w:rsidR="007B1B1D">
        <w:t>80</w:t>
      </w:r>
      <w:r w:rsidR="007B1B1D" w:rsidRPr="007B1B1D">
        <w:rPr>
          <w:vertAlign w:val="superscript"/>
        </w:rPr>
        <w:t>th</w:t>
      </w:r>
      <w:r w:rsidR="007B1B1D">
        <w:t xml:space="preserve">, </w:t>
      </w:r>
      <w:r w:rsidR="003974E7">
        <w:t>82</w:t>
      </w:r>
      <w:r w:rsidR="003974E7" w:rsidRPr="003974E7">
        <w:rPr>
          <w:vertAlign w:val="superscript"/>
        </w:rPr>
        <w:t>nd</w:t>
      </w:r>
      <w:r w:rsidR="003974E7">
        <w:t>, 86</w:t>
      </w:r>
      <w:r w:rsidR="003974E7" w:rsidRPr="003974E7">
        <w:rPr>
          <w:vertAlign w:val="superscript"/>
        </w:rPr>
        <w:t>th</w:t>
      </w:r>
      <w:r w:rsidR="003974E7">
        <w:t>, 88</w:t>
      </w:r>
      <w:r w:rsidR="003974E7" w:rsidRPr="003974E7">
        <w:rPr>
          <w:vertAlign w:val="superscript"/>
        </w:rPr>
        <w:t>th</w:t>
      </w:r>
      <w:r w:rsidR="00AD3DFA">
        <w:t xml:space="preserve">, </w:t>
      </w:r>
      <w:r w:rsidR="003974E7">
        <w:t>91</w:t>
      </w:r>
      <w:r w:rsidR="003974E7" w:rsidRPr="0019439D">
        <w:rPr>
          <w:vertAlign w:val="superscript"/>
        </w:rPr>
        <w:t>st</w:t>
      </w:r>
      <w:r w:rsidR="003974E7" w:rsidRPr="0019439D">
        <w:t xml:space="preserve"> </w:t>
      </w:r>
      <w:r w:rsidR="00CB1E73" w:rsidRPr="0019439D">
        <w:t>and 94</w:t>
      </w:r>
      <w:r w:rsidR="00CB1E73" w:rsidRPr="0019439D">
        <w:rPr>
          <w:vertAlign w:val="superscript"/>
        </w:rPr>
        <w:t>th</w:t>
      </w:r>
      <w:r w:rsidR="00AD3DFA">
        <w:t xml:space="preserve"> </w:t>
      </w:r>
      <w:r w:rsidRPr="00985984">
        <w:t>meeting</w:t>
      </w:r>
      <w:r w:rsidR="003974E7">
        <w:t>s</w:t>
      </w:r>
      <w:r w:rsidR="0087653A">
        <w:t>)</w:t>
      </w:r>
      <w:r w:rsidR="00F81842" w:rsidRPr="00985984">
        <w:rPr>
          <w:vertAlign w:val="superscript"/>
        </w:rPr>
        <w:footnoteReference w:id="23"/>
      </w:r>
      <w:r w:rsidRPr="00985984">
        <w:t xml:space="preserve"> to phase out </w:t>
      </w:r>
      <w:r w:rsidR="00D13D22" w:rsidRPr="00E1120B">
        <w:t>465.</w:t>
      </w:r>
      <w:r w:rsidR="00E1120B" w:rsidRPr="00E1120B">
        <w:t>75</w:t>
      </w:r>
      <w:r w:rsidRPr="00E1120B">
        <w:t> ODP</w:t>
      </w:r>
      <w:r w:rsidRPr="00985984">
        <w:t> tonnes of HCFCs used in the refrigeration and air</w:t>
      </w:r>
      <w:r w:rsidRPr="00985984">
        <w:noBreakHyphen/>
        <w:t>conditioning</w:t>
      </w:r>
      <w:r w:rsidRPr="00996241">
        <w:t xml:space="preserve"> (RAC) </w:t>
      </w:r>
      <w:r w:rsidRPr="00C9666A">
        <w:t>servicing</w:t>
      </w:r>
      <w:r w:rsidR="00964C94" w:rsidRPr="00C9666A">
        <w:t>, polyurethane (PU) foam manufacturing and refrigeration manufacturing sectors</w:t>
      </w:r>
      <w:r w:rsidRPr="00C9666A">
        <w:t xml:space="preserve">, and to meet the </w:t>
      </w:r>
      <w:r w:rsidR="00A17723" w:rsidRPr="00C9666A">
        <w:t>4</w:t>
      </w:r>
      <w:r w:rsidRPr="00C9666A">
        <w:t xml:space="preserve">5 per cent reduction from the baseline by </w:t>
      </w:r>
      <w:r w:rsidR="00A17723" w:rsidRPr="00C9666A">
        <w:t>2021</w:t>
      </w:r>
      <w:r w:rsidRPr="00C9666A">
        <w:t>, at a total cost of US $</w:t>
      </w:r>
      <w:r w:rsidR="000A4203" w:rsidRPr="00C9666A">
        <w:t>26,019,401</w:t>
      </w:r>
      <w:r w:rsidRPr="00C9666A">
        <w:t xml:space="preserve">, plus agency support costs. </w:t>
      </w:r>
      <w:r w:rsidR="00F81D33" w:rsidRPr="00C9666A">
        <w:t xml:space="preserve">Upon approval of </w:t>
      </w:r>
      <w:r w:rsidR="00987A3E" w:rsidRPr="00C9666A">
        <w:t>its</w:t>
      </w:r>
      <w:r w:rsidR="00F81D33" w:rsidRPr="00C9666A">
        <w:t xml:space="preserve"> extension, s</w:t>
      </w:r>
      <w:r w:rsidR="00C51637" w:rsidRPr="00C9666A">
        <w:t xml:space="preserve">tage II is set to be completed </w:t>
      </w:r>
      <w:r w:rsidR="00987A3E" w:rsidRPr="00C9666A">
        <w:t xml:space="preserve">by </w:t>
      </w:r>
      <w:r w:rsidR="00C51637" w:rsidRPr="00C9666A">
        <w:t xml:space="preserve">31 December 2025. </w:t>
      </w:r>
      <w:r w:rsidRPr="00C9666A">
        <w:t>An overview of the</w:t>
      </w:r>
      <w:r>
        <w:t xml:space="preserve"> </w:t>
      </w:r>
      <w:r w:rsidRPr="00996241">
        <w:t xml:space="preserve">implementation of </w:t>
      </w:r>
      <w:r w:rsidRPr="000A4203">
        <w:t>stage II,</w:t>
      </w:r>
      <w:r>
        <w:t xml:space="preserve"> including the analysis of HCFC consumption;</w:t>
      </w:r>
      <w:r w:rsidRPr="00996241">
        <w:t xml:space="preserve"> progress and financia</w:t>
      </w:r>
      <w:r>
        <w:t>l reports on the implementation;</w:t>
      </w:r>
      <w:r w:rsidRPr="00996241">
        <w:t xml:space="preserve"> </w:t>
      </w:r>
      <w:r>
        <w:t xml:space="preserve">and </w:t>
      </w:r>
      <w:r w:rsidRPr="00996241">
        <w:t xml:space="preserve">the request for the </w:t>
      </w:r>
      <w:r w:rsidR="000A4203">
        <w:t>sixth</w:t>
      </w:r>
      <w:r w:rsidRPr="00996241">
        <w:t xml:space="preserve"> and final tranche submitted to the current meeting, is available in </w:t>
      </w:r>
      <w:r w:rsidRPr="00CB1E73">
        <w:t xml:space="preserve">paragraphs </w:t>
      </w:r>
      <w:r w:rsidR="00AE1FC5" w:rsidRPr="00CB1E73">
        <w:t>1</w:t>
      </w:r>
      <w:r w:rsidRPr="00CB1E73">
        <w:t xml:space="preserve"> to </w:t>
      </w:r>
      <w:r w:rsidR="00AE1FC5" w:rsidRPr="00CB1E73">
        <w:t>3</w:t>
      </w:r>
      <w:r w:rsidR="00E1120B" w:rsidRPr="00CB1E73">
        <w:t>8</w:t>
      </w:r>
      <w:r w:rsidRPr="00CB1E73">
        <w:t xml:space="preserve"> of the</w:t>
      </w:r>
      <w:r w:rsidRPr="00996241">
        <w:t xml:space="preserve"> present document.</w:t>
      </w:r>
    </w:p>
    <w:p w14:paraId="35142A68" w14:textId="21167FC2" w:rsidR="004177A6" w:rsidRPr="00996241" w:rsidRDefault="004177A6" w:rsidP="004177A6">
      <w:pPr>
        <w:keepNext/>
        <w:autoSpaceDE w:val="0"/>
        <w:autoSpaceDN w:val="0"/>
        <w:adjustRightInd w:val="0"/>
        <w:spacing w:after="240"/>
        <w:rPr>
          <w:b/>
        </w:rPr>
      </w:pPr>
      <w:bookmarkStart w:id="6" w:name="_Hlk126915708"/>
      <w:r w:rsidRPr="000A4203">
        <w:rPr>
          <w:b/>
        </w:rPr>
        <w:t>Stage </w:t>
      </w:r>
      <w:r w:rsidR="007441B7" w:rsidRPr="000A4203">
        <w:rPr>
          <w:b/>
        </w:rPr>
        <w:t>III</w:t>
      </w:r>
      <w:r w:rsidRPr="000A4203">
        <w:rPr>
          <w:b/>
        </w:rPr>
        <w:t xml:space="preserve"> of the</w:t>
      </w:r>
      <w:r w:rsidRPr="00996241">
        <w:rPr>
          <w:b/>
        </w:rPr>
        <w:t xml:space="preserve"> </w:t>
      </w:r>
      <w:r>
        <w:rPr>
          <w:b/>
        </w:rPr>
        <w:t>HCFC phase-out management plan</w:t>
      </w:r>
    </w:p>
    <w:p w14:paraId="61AB9BAA" w14:textId="77777777" w:rsidR="004177A6" w:rsidRPr="00996241" w:rsidRDefault="004177A6" w:rsidP="004177A6">
      <w:pPr>
        <w:keepNext/>
        <w:spacing w:after="240"/>
        <w:outlineLvl w:val="0"/>
        <w:rPr>
          <w:u w:val="single"/>
        </w:rPr>
      </w:pPr>
      <w:r w:rsidRPr="00996241">
        <w:rPr>
          <w:u w:val="single"/>
        </w:rPr>
        <w:t>Remaining consumption eligible for funding</w:t>
      </w:r>
    </w:p>
    <w:bookmarkEnd w:id="6"/>
    <w:p w14:paraId="0F7FB854" w14:textId="26CE3F25" w:rsidR="004177A6" w:rsidRPr="00996241" w:rsidRDefault="004177A6" w:rsidP="004177A6">
      <w:pPr>
        <w:pStyle w:val="Heading1"/>
      </w:pPr>
      <w:r w:rsidRPr="001C70A0">
        <w:t xml:space="preserve">After deducting </w:t>
      </w:r>
      <w:r w:rsidR="009D624B" w:rsidRPr="001058D9">
        <w:t>68</w:t>
      </w:r>
      <w:r w:rsidR="00E1120B" w:rsidRPr="001058D9">
        <w:t>6</w:t>
      </w:r>
      <w:r w:rsidR="009D624B" w:rsidRPr="001058D9">
        <w:t>.</w:t>
      </w:r>
      <w:r w:rsidR="00AF1602" w:rsidRPr="001058D9">
        <w:t>05</w:t>
      </w:r>
      <w:r w:rsidRPr="001058D9">
        <w:t> ODP tonnes of HCFCs associated with stage</w:t>
      </w:r>
      <w:r w:rsidR="001C70A0" w:rsidRPr="001058D9">
        <w:t>s</w:t>
      </w:r>
      <w:r w:rsidR="006D3C3D" w:rsidRPr="001058D9">
        <w:t xml:space="preserve"> </w:t>
      </w:r>
      <w:r w:rsidRPr="001058D9">
        <w:t>I and II of the HPMP,</w:t>
      </w:r>
      <w:r w:rsidR="000E2E15" w:rsidRPr="001058D9">
        <w:rPr>
          <w:rStyle w:val="FootnoteReference"/>
        </w:rPr>
        <w:footnoteReference w:id="24"/>
      </w:r>
      <w:r w:rsidRPr="001058D9">
        <w:t xml:space="preserve"> the remaining consumption eligible for funding in stage </w:t>
      </w:r>
      <w:r w:rsidR="007441B7" w:rsidRPr="001058D9">
        <w:t>III</w:t>
      </w:r>
      <w:r w:rsidRPr="001058D9">
        <w:t xml:space="preserve"> amounts to </w:t>
      </w:r>
      <w:r w:rsidR="009D624B" w:rsidRPr="001058D9">
        <w:t>641.</w:t>
      </w:r>
      <w:r w:rsidR="000E2E15" w:rsidRPr="001058D9">
        <w:t>25</w:t>
      </w:r>
      <w:r w:rsidRPr="001058D9">
        <w:t> ODP tonnes</w:t>
      </w:r>
      <w:r w:rsidRPr="00996241">
        <w:t xml:space="preserve"> of HCFC</w:t>
      </w:r>
      <w:r w:rsidR="00432F79">
        <w:t>s</w:t>
      </w:r>
      <w:r w:rsidRPr="00996241">
        <w:t>.</w:t>
      </w:r>
    </w:p>
    <w:p w14:paraId="5AC903A6" w14:textId="4716C721" w:rsidR="00B53F0E" w:rsidRPr="00B53F0E" w:rsidRDefault="00B53F0E" w:rsidP="00B53F0E">
      <w:pPr>
        <w:pStyle w:val="Heading1"/>
        <w:keepNext/>
        <w:widowControl w:val="0"/>
        <w:spacing w:before="240"/>
      </w:pPr>
      <w:bookmarkStart w:id="7" w:name="_Hlk126915728"/>
      <w:r w:rsidRPr="00B53F0E">
        <w:t>Brazil exclusively imports HCFCs. In 2022, HCFC-22 represented 92 per cent of national consumption in ODP tonnes, while HCFC-141b accounted for about 8 per cent, and HCFC-123 and HCFC</w:t>
      </w:r>
      <w:r w:rsidRPr="00B53F0E">
        <w:noBreakHyphen/>
        <w:t>124 together accounted for less than 1 per cent. The main HCFC</w:t>
      </w:r>
      <w:r w:rsidR="00C76772">
        <w:t>-</w:t>
      </w:r>
      <w:r w:rsidRPr="00B53F0E">
        <w:t>consuming sectors are RAC servicing (85 per cent</w:t>
      </w:r>
      <w:r w:rsidR="008D17DB" w:rsidRPr="008D17DB">
        <w:t xml:space="preserve"> </w:t>
      </w:r>
      <w:r w:rsidR="008D17DB" w:rsidRPr="00B53F0E">
        <w:t>in ODP tonnes</w:t>
      </w:r>
      <w:r w:rsidRPr="00B53F0E">
        <w:t>)</w:t>
      </w:r>
      <w:r w:rsidR="00C76772">
        <w:t>,</w:t>
      </w:r>
      <w:r w:rsidRPr="00B53F0E">
        <w:t xml:space="preserve"> followed by</w:t>
      </w:r>
      <w:r w:rsidR="00CD12EB">
        <w:t xml:space="preserve"> air-conditioning (AC) and</w:t>
      </w:r>
      <w:r w:rsidR="00C76772">
        <w:t xml:space="preserve"> </w:t>
      </w:r>
      <w:r w:rsidR="00C27AFA">
        <w:t xml:space="preserve">refrigeration </w:t>
      </w:r>
      <w:r w:rsidRPr="00B53F0E">
        <w:t>manufacturing (13</w:t>
      </w:r>
      <w:r w:rsidR="00CD12EB">
        <w:t> </w:t>
      </w:r>
      <w:r w:rsidRPr="00B53F0E">
        <w:t>per</w:t>
      </w:r>
      <w:r w:rsidR="00CD12EB">
        <w:t> </w:t>
      </w:r>
      <w:r w:rsidRPr="00B53F0E">
        <w:t>cent)</w:t>
      </w:r>
      <w:r w:rsidR="00D044FC">
        <w:t>,</w:t>
      </w:r>
      <w:r w:rsidRPr="00B53F0E">
        <w:t xml:space="preserve"> extruded polystyrene (XPS) foam manufacturing (0.6 per cent)</w:t>
      </w:r>
      <w:r w:rsidR="008D17DB">
        <w:t xml:space="preserve"> </w:t>
      </w:r>
      <w:r w:rsidRPr="00B53F0E">
        <w:t>and solvent applications (0.8</w:t>
      </w:r>
      <w:r w:rsidR="00CD12EB">
        <w:t> </w:t>
      </w:r>
      <w:r w:rsidRPr="00B53F0E">
        <w:t>per</w:t>
      </w:r>
      <w:r w:rsidR="00CD12EB">
        <w:t> </w:t>
      </w:r>
      <w:r w:rsidRPr="00B53F0E">
        <w:t>cent). Table</w:t>
      </w:r>
      <w:r w:rsidR="00C76772">
        <w:t> </w:t>
      </w:r>
      <w:r w:rsidR="00E15F98">
        <w:t>5</w:t>
      </w:r>
      <w:r w:rsidRPr="00B53F0E">
        <w:t xml:space="preserve"> presents the consumption of HCFCs in Brazil by sector and substance for the year</w:t>
      </w:r>
      <w:r w:rsidR="00CD12EB">
        <w:t> </w:t>
      </w:r>
      <w:r w:rsidRPr="00B53F0E">
        <w:t>2022.</w:t>
      </w:r>
    </w:p>
    <w:p w14:paraId="6C9DEB11" w14:textId="019A19D5" w:rsidR="00B53F0E" w:rsidRPr="00B53F0E" w:rsidRDefault="00B53F0E" w:rsidP="00B53F0E">
      <w:pPr>
        <w:rPr>
          <w:b/>
          <w:bCs/>
        </w:rPr>
      </w:pPr>
      <w:r w:rsidRPr="00B53F0E">
        <w:rPr>
          <w:b/>
          <w:bCs/>
        </w:rPr>
        <w:t xml:space="preserve">Table </w:t>
      </w:r>
      <w:r w:rsidR="00E15F98">
        <w:rPr>
          <w:b/>
          <w:bCs/>
        </w:rPr>
        <w:t>5</w:t>
      </w:r>
      <w:r w:rsidRPr="00B53F0E">
        <w:rPr>
          <w:b/>
          <w:bCs/>
        </w:rPr>
        <w:t xml:space="preserve">. </w:t>
      </w:r>
      <w:r w:rsidR="00C76772">
        <w:rPr>
          <w:b/>
          <w:bCs/>
        </w:rPr>
        <w:t>Sectoral d</w:t>
      </w:r>
      <w:r w:rsidRPr="00B53F0E">
        <w:rPr>
          <w:b/>
          <w:bCs/>
        </w:rPr>
        <w:t>istribution of HCFC</w:t>
      </w:r>
      <w:r w:rsidR="00C76772">
        <w:rPr>
          <w:b/>
          <w:bCs/>
        </w:rPr>
        <w:t xml:space="preserve"> consumption in Brazil (</w:t>
      </w:r>
      <w:r w:rsidRPr="00B53F0E">
        <w:rPr>
          <w:b/>
          <w:bCs/>
        </w:rPr>
        <w:t>2022</w:t>
      </w:r>
      <w:r w:rsidR="00C04E6A">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79"/>
        <w:gridCol w:w="1417"/>
        <w:gridCol w:w="991"/>
        <w:gridCol w:w="1277"/>
        <w:gridCol w:w="1272"/>
      </w:tblGrid>
      <w:tr w:rsidR="00CB04BD" w:rsidRPr="00B53F0E" w14:paraId="650A76CD" w14:textId="77777777" w:rsidTr="00CB04BD">
        <w:trPr>
          <w:trHeight w:val="426"/>
          <w:tblHeader/>
        </w:trPr>
        <w:tc>
          <w:tcPr>
            <w:tcW w:w="1665" w:type="pct"/>
            <w:shd w:val="clear" w:color="auto" w:fill="auto"/>
            <w:vAlign w:val="center"/>
            <w:hideMark/>
          </w:tcPr>
          <w:p w14:paraId="014FDD5F" w14:textId="77777777" w:rsidR="00B53F0E" w:rsidRPr="00B53F0E" w:rsidRDefault="00B53F0E" w:rsidP="00C04E6A">
            <w:pPr>
              <w:jc w:val="center"/>
              <w:rPr>
                <w:b/>
                <w:bCs/>
                <w:color w:val="000000"/>
                <w:sz w:val="20"/>
                <w:szCs w:val="20"/>
                <w:lang w:eastAsia="en-CA"/>
              </w:rPr>
            </w:pPr>
            <w:r w:rsidRPr="00B53F0E">
              <w:rPr>
                <w:b/>
                <w:bCs/>
                <w:spacing w:val="-2"/>
                <w:sz w:val="20"/>
                <w:szCs w:val="20"/>
                <w:lang w:eastAsia="en-CA"/>
              </w:rPr>
              <w:t>Sector/Application</w:t>
            </w:r>
          </w:p>
        </w:tc>
        <w:tc>
          <w:tcPr>
            <w:tcW w:w="683" w:type="pct"/>
            <w:shd w:val="clear" w:color="auto" w:fill="auto"/>
            <w:vAlign w:val="center"/>
            <w:hideMark/>
          </w:tcPr>
          <w:p w14:paraId="6FEC3217" w14:textId="77777777" w:rsidR="00B53F0E" w:rsidRPr="00B53F0E" w:rsidRDefault="00B53F0E" w:rsidP="00C04E6A">
            <w:pPr>
              <w:jc w:val="center"/>
              <w:rPr>
                <w:b/>
                <w:bCs/>
                <w:color w:val="000000"/>
                <w:sz w:val="20"/>
                <w:szCs w:val="20"/>
                <w:lang w:eastAsia="en-CA"/>
              </w:rPr>
            </w:pPr>
            <w:r w:rsidRPr="00B53F0E">
              <w:rPr>
                <w:b/>
                <w:bCs/>
                <w:spacing w:val="-5"/>
                <w:sz w:val="20"/>
                <w:szCs w:val="20"/>
                <w:lang w:eastAsia="en-CA"/>
              </w:rPr>
              <w:t>HCFC</w:t>
            </w:r>
          </w:p>
        </w:tc>
        <w:tc>
          <w:tcPr>
            <w:tcW w:w="758" w:type="pct"/>
            <w:shd w:val="clear" w:color="auto" w:fill="auto"/>
            <w:vAlign w:val="center"/>
            <w:hideMark/>
          </w:tcPr>
          <w:p w14:paraId="534A9F7B" w14:textId="77777777" w:rsidR="00B53F0E" w:rsidRPr="00B53F0E" w:rsidRDefault="00B53F0E" w:rsidP="00C04E6A">
            <w:pPr>
              <w:jc w:val="center"/>
              <w:rPr>
                <w:b/>
                <w:bCs/>
                <w:color w:val="000000"/>
                <w:sz w:val="20"/>
                <w:szCs w:val="20"/>
                <w:lang w:eastAsia="en-CA"/>
              </w:rPr>
            </w:pPr>
            <w:r w:rsidRPr="00B53F0E">
              <w:rPr>
                <w:b/>
                <w:bCs/>
                <w:sz w:val="20"/>
                <w:szCs w:val="20"/>
                <w:lang w:eastAsia="en-CA"/>
              </w:rPr>
              <w:t>Metric tonnes (mt)</w:t>
            </w:r>
          </w:p>
        </w:tc>
        <w:tc>
          <w:tcPr>
            <w:tcW w:w="530" w:type="pct"/>
            <w:shd w:val="clear" w:color="auto" w:fill="auto"/>
            <w:vAlign w:val="center"/>
            <w:hideMark/>
          </w:tcPr>
          <w:p w14:paraId="70D5121D" w14:textId="011823E5" w:rsidR="00B53F0E" w:rsidRPr="00B53F0E" w:rsidRDefault="00F7126D" w:rsidP="00C04E6A">
            <w:pPr>
              <w:jc w:val="center"/>
              <w:rPr>
                <w:b/>
                <w:bCs/>
                <w:color w:val="000000"/>
                <w:sz w:val="20"/>
                <w:szCs w:val="20"/>
                <w:lang w:eastAsia="en-CA"/>
              </w:rPr>
            </w:pPr>
            <w:r w:rsidRPr="00B53F0E">
              <w:rPr>
                <w:b/>
                <w:bCs/>
                <w:sz w:val="20"/>
                <w:szCs w:val="20"/>
                <w:lang w:eastAsia="en-CA"/>
              </w:rPr>
              <w:t>M</w:t>
            </w:r>
            <w:r w:rsidR="00B53F0E" w:rsidRPr="00B53F0E">
              <w:rPr>
                <w:b/>
                <w:bCs/>
                <w:sz w:val="20"/>
                <w:szCs w:val="20"/>
                <w:lang w:eastAsia="en-CA"/>
              </w:rPr>
              <w:t>t</w:t>
            </w:r>
            <w:r>
              <w:rPr>
                <w:b/>
                <w:bCs/>
                <w:sz w:val="20"/>
                <w:szCs w:val="20"/>
                <w:lang w:eastAsia="en-CA"/>
              </w:rPr>
              <w:br/>
            </w:r>
            <w:r w:rsidR="00B53F0E" w:rsidRPr="00B53F0E">
              <w:rPr>
                <w:b/>
                <w:bCs/>
                <w:sz w:val="20"/>
                <w:szCs w:val="20"/>
                <w:lang w:eastAsia="en-CA"/>
              </w:rPr>
              <w:t>(%)</w:t>
            </w:r>
          </w:p>
        </w:tc>
        <w:tc>
          <w:tcPr>
            <w:tcW w:w="683" w:type="pct"/>
            <w:shd w:val="clear" w:color="auto" w:fill="auto"/>
            <w:vAlign w:val="center"/>
            <w:hideMark/>
          </w:tcPr>
          <w:p w14:paraId="3924D9F9" w14:textId="77777777" w:rsidR="00B53F0E" w:rsidRPr="00B53F0E" w:rsidRDefault="00B53F0E" w:rsidP="00C04E6A">
            <w:pPr>
              <w:jc w:val="center"/>
              <w:rPr>
                <w:b/>
                <w:bCs/>
                <w:color w:val="000000"/>
                <w:sz w:val="20"/>
                <w:szCs w:val="20"/>
                <w:lang w:eastAsia="en-CA"/>
              </w:rPr>
            </w:pPr>
            <w:r w:rsidRPr="00B53F0E">
              <w:rPr>
                <w:b/>
                <w:bCs/>
                <w:sz w:val="20"/>
                <w:szCs w:val="20"/>
                <w:lang w:eastAsia="en-CA"/>
              </w:rPr>
              <w:t>ODP tonnes</w:t>
            </w:r>
          </w:p>
        </w:tc>
        <w:tc>
          <w:tcPr>
            <w:tcW w:w="681" w:type="pct"/>
            <w:shd w:val="clear" w:color="auto" w:fill="auto"/>
            <w:vAlign w:val="center"/>
            <w:hideMark/>
          </w:tcPr>
          <w:p w14:paraId="55CAED9D" w14:textId="77777777" w:rsidR="00B53F0E" w:rsidRPr="00B53F0E" w:rsidRDefault="00B53F0E" w:rsidP="00C04E6A">
            <w:pPr>
              <w:jc w:val="center"/>
              <w:rPr>
                <w:b/>
                <w:bCs/>
                <w:color w:val="000000"/>
                <w:sz w:val="20"/>
                <w:szCs w:val="20"/>
                <w:lang w:eastAsia="en-CA"/>
              </w:rPr>
            </w:pPr>
            <w:r w:rsidRPr="00B53F0E">
              <w:rPr>
                <w:b/>
                <w:bCs/>
                <w:sz w:val="20"/>
                <w:szCs w:val="20"/>
                <w:lang w:eastAsia="en-CA"/>
              </w:rPr>
              <w:t>ODP tonnes (%)</w:t>
            </w:r>
          </w:p>
        </w:tc>
      </w:tr>
      <w:tr w:rsidR="00B53F0E" w:rsidRPr="00B53F0E" w14:paraId="06754E97" w14:textId="77777777" w:rsidTr="00CB04BD">
        <w:trPr>
          <w:trHeight w:val="39"/>
        </w:trPr>
        <w:tc>
          <w:tcPr>
            <w:tcW w:w="1665" w:type="pct"/>
            <w:vMerge w:val="restart"/>
            <w:shd w:val="clear" w:color="auto" w:fill="auto"/>
            <w:vAlign w:val="center"/>
            <w:hideMark/>
          </w:tcPr>
          <w:p w14:paraId="5D7C7D59" w14:textId="77777777" w:rsidR="00B53F0E" w:rsidRPr="00B53F0E" w:rsidRDefault="00B53F0E" w:rsidP="00B53F0E">
            <w:pPr>
              <w:jc w:val="left"/>
              <w:rPr>
                <w:color w:val="000000"/>
                <w:sz w:val="20"/>
                <w:szCs w:val="20"/>
                <w:lang w:eastAsia="en-CA"/>
              </w:rPr>
            </w:pPr>
            <w:r w:rsidRPr="00B53F0E">
              <w:rPr>
                <w:color w:val="000000"/>
                <w:spacing w:val="-2"/>
                <w:sz w:val="20"/>
                <w:szCs w:val="20"/>
                <w:lang w:eastAsia="en-CA"/>
              </w:rPr>
              <w:t>Servicing</w:t>
            </w:r>
          </w:p>
        </w:tc>
        <w:tc>
          <w:tcPr>
            <w:tcW w:w="683" w:type="pct"/>
            <w:shd w:val="clear" w:color="auto" w:fill="auto"/>
            <w:vAlign w:val="center"/>
            <w:hideMark/>
          </w:tcPr>
          <w:p w14:paraId="0BE1A83C" w14:textId="77777777" w:rsidR="00B53F0E" w:rsidRPr="00B53F0E" w:rsidRDefault="00B53F0E" w:rsidP="00B53F0E">
            <w:pPr>
              <w:jc w:val="left"/>
              <w:rPr>
                <w:color w:val="000000"/>
                <w:sz w:val="20"/>
                <w:szCs w:val="20"/>
                <w:lang w:eastAsia="en-CA"/>
              </w:rPr>
            </w:pPr>
            <w:r w:rsidRPr="00B53F0E">
              <w:rPr>
                <w:color w:val="000000"/>
                <w:spacing w:val="-2"/>
                <w:sz w:val="20"/>
                <w:szCs w:val="20"/>
                <w:lang w:eastAsia="en-CA"/>
              </w:rPr>
              <w:t>HCFC-22</w:t>
            </w:r>
          </w:p>
        </w:tc>
        <w:tc>
          <w:tcPr>
            <w:tcW w:w="758" w:type="pct"/>
            <w:shd w:val="clear" w:color="auto" w:fill="auto"/>
            <w:vAlign w:val="center"/>
            <w:hideMark/>
          </w:tcPr>
          <w:p w14:paraId="6AFFC4A9"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8,299.71</w:t>
            </w:r>
          </w:p>
        </w:tc>
        <w:tc>
          <w:tcPr>
            <w:tcW w:w="530" w:type="pct"/>
            <w:shd w:val="clear" w:color="auto" w:fill="auto"/>
            <w:vAlign w:val="center"/>
            <w:hideMark/>
          </w:tcPr>
          <w:p w14:paraId="71287071"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81.22</w:t>
            </w:r>
          </w:p>
        </w:tc>
        <w:tc>
          <w:tcPr>
            <w:tcW w:w="683" w:type="pct"/>
            <w:shd w:val="clear" w:color="auto" w:fill="auto"/>
            <w:vAlign w:val="center"/>
            <w:hideMark/>
          </w:tcPr>
          <w:p w14:paraId="376E925E"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456.48</w:t>
            </w:r>
          </w:p>
        </w:tc>
        <w:tc>
          <w:tcPr>
            <w:tcW w:w="681" w:type="pct"/>
            <w:shd w:val="clear" w:color="auto" w:fill="auto"/>
            <w:vAlign w:val="center"/>
            <w:hideMark/>
          </w:tcPr>
          <w:p w14:paraId="27F1E89B"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78.15</w:t>
            </w:r>
          </w:p>
        </w:tc>
      </w:tr>
      <w:tr w:rsidR="00B53F0E" w:rsidRPr="00B53F0E" w14:paraId="2FEB3371" w14:textId="77777777" w:rsidTr="00CB04BD">
        <w:trPr>
          <w:trHeight w:val="39"/>
        </w:trPr>
        <w:tc>
          <w:tcPr>
            <w:tcW w:w="1665" w:type="pct"/>
            <w:vMerge/>
            <w:shd w:val="clear" w:color="auto" w:fill="auto"/>
            <w:vAlign w:val="center"/>
            <w:hideMark/>
          </w:tcPr>
          <w:p w14:paraId="5D54A6E2" w14:textId="77777777" w:rsidR="00B53F0E" w:rsidRPr="00B53F0E" w:rsidRDefault="00B53F0E" w:rsidP="00B53F0E">
            <w:pPr>
              <w:jc w:val="left"/>
              <w:rPr>
                <w:color w:val="000000"/>
                <w:sz w:val="20"/>
                <w:szCs w:val="20"/>
                <w:lang w:eastAsia="en-CA"/>
              </w:rPr>
            </w:pPr>
          </w:p>
        </w:tc>
        <w:tc>
          <w:tcPr>
            <w:tcW w:w="683" w:type="pct"/>
            <w:shd w:val="clear" w:color="auto" w:fill="auto"/>
            <w:vAlign w:val="center"/>
            <w:hideMark/>
          </w:tcPr>
          <w:p w14:paraId="13931681" w14:textId="77777777" w:rsidR="00B53F0E" w:rsidRPr="00B53F0E" w:rsidRDefault="00B53F0E" w:rsidP="00B53F0E">
            <w:pPr>
              <w:jc w:val="left"/>
              <w:rPr>
                <w:color w:val="000000"/>
                <w:sz w:val="20"/>
                <w:szCs w:val="20"/>
                <w:lang w:eastAsia="en-CA"/>
              </w:rPr>
            </w:pPr>
            <w:r w:rsidRPr="00B53F0E">
              <w:rPr>
                <w:color w:val="000000"/>
                <w:spacing w:val="-2"/>
                <w:sz w:val="20"/>
                <w:szCs w:val="20"/>
                <w:lang w:eastAsia="en-CA"/>
              </w:rPr>
              <w:t>HCFC-141b</w:t>
            </w:r>
          </w:p>
        </w:tc>
        <w:tc>
          <w:tcPr>
            <w:tcW w:w="758" w:type="pct"/>
            <w:shd w:val="clear" w:color="auto" w:fill="auto"/>
            <w:vAlign w:val="center"/>
            <w:hideMark/>
          </w:tcPr>
          <w:p w14:paraId="0CD303A5"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379.46</w:t>
            </w:r>
          </w:p>
        </w:tc>
        <w:tc>
          <w:tcPr>
            <w:tcW w:w="530" w:type="pct"/>
            <w:shd w:val="clear" w:color="auto" w:fill="auto"/>
            <w:vAlign w:val="center"/>
            <w:hideMark/>
          </w:tcPr>
          <w:p w14:paraId="163F8DF0"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3.71</w:t>
            </w:r>
          </w:p>
        </w:tc>
        <w:tc>
          <w:tcPr>
            <w:tcW w:w="683" w:type="pct"/>
            <w:shd w:val="clear" w:color="auto" w:fill="auto"/>
            <w:vAlign w:val="center"/>
            <w:hideMark/>
          </w:tcPr>
          <w:p w14:paraId="1F34DE1F"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41.74</w:t>
            </w:r>
          </w:p>
        </w:tc>
        <w:tc>
          <w:tcPr>
            <w:tcW w:w="681" w:type="pct"/>
            <w:shd w:val="clear" w:color="auto" w:fill="auto"/>
            <w:vAlign w:val="center"/>
            <w:hideMark/>
          </w:tcPr>
          <w:p w14:paraId="4A3A0C00"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7.15</w:t>
            </w:r>
          </w:p>
        </w:tc>
      </w:tr>
      <w:tr w:rsidR="00B53F0E" w:rsidRPr="00B53F0E" w14:paraId="5D042ADF" w14:textId="77777777" w:rsidTr="00CB04BD">
        <w:trPr>
          <w:trHeight w:val="39"/>
        </w:trPr>
        <w:tc>
          <w:tcPr>
            <w:tcW w:w="1665" w:type="pct"/>
            <w:vMerge/>
            <w:shd w:val="clear" w:color="auto" w:fill="auto"/>
            <w:vAlign w:val="center"/>
            <w:hideMark/>
          </w:tcPr>
          <w:p w14:paraId="6D214EEA" w14:textId="77777777" w:rsidR="00B53F0E" w:rsidRPr="00B53F0E" w:rsidRDefault="00B53F0E" w:rsidP="00B53F0E">
            <w:pPr>
              <w:jc w:val="left"/>
              <w:rPr>
                <w:color w:val="000000"/>
                <w:sz w:val="20"/>
                <w:szCs w:val="20"/>
                <w:lang w:eastAsia="en-CA"/>
              </w:rPr>
            </w:pPr>
          </w:p>
        </w:tc>
        <w:tc>
          <w:tcPr>
            <w:tcW w:w="683" w:type="pct"/>
            <w:shd w:val="clear" w:color="auto" w:fill="auto"/>
            <w:vAlign w:val="center"/>
            <w:hideMark/>
          </w:tcPr>
          <w:p w14:paraId="31DD512F" w14:textId="77777777" w:rsidR="00B53F0E" w:rsidRPr="00B53F0E" w:rsidRDefault="00B53F0E" w:rsidP="00B53F0E">
            <w:pPr>
              <w:jc w:val="left"/>
              <w:rPr>
                <w:color w:val="000000"/>
                <w:sz w:val="20"/>
                <w:szCs w:val="20"/>
                <w:lang w:eastAsia="en-CA"/>
              </w:rPr>
            </w:pPr>
            <w:r w:rsidRPr="00B53F0E">
              <w:rPr>
                <w:color w:val="000000"/>
                <w:spacing w:val="-2"/>
                <w:sz w:val="20"/>
                <w:szCs w:val="20"/>
                <w:lang w:eastAsia="en-CA"/>
              </w:rPr>
              <w:t>HCFC-123</w:t>
            </w:r>
          </w:p>
        </w:tc>
        <w:tc>
          <w:tcPr>
            <w:tcW w:w="758" w:type="pct"/>
            <w:shd w:val="clear" w:color="auto" w:fill="auto"/>
            <w:vAlign w:val="center"/>
            <w:hideMark/>
          </w:tcPr>
          <w:p w14:paraId="12803A64"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14.89</w:t>
            </w:r>
          </w:p>
        </w:tc>
        <w:tc>
          <w:tcPr>
            <w:tcW w:w="530" w:type="pct"/>
            <w:shd w:val="clear" w:color="auto" w:fill="auto"/>
            <w:vAlign w:val="center"/>
            <w:hideMark/>
          </w:tcPr>
          <w:p w14:paraId="5C4CB849"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0.15</w:t>
            </w:r>
          </w:p>
        </w:tc>
        <w:tc>
          <w:tcPr>
            <w:tcW w:w="683" w:type="pct"/>
            <w:shd w:val="clear" w:color="auto" w:fill="auto"/>
            <w:vAlign w:val="center"/>
            <w:hideMark/>
          </w:tcPr>
          <w:p w14:paraId="0646BDF0"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0.30</w:t>
            </w:r>
          </w:p>
        </w:tc>
        <w:tc>
          <w:tcPr>
            <w:tcW w:w="681" w:type="pct"/>
            <w:shd w:val="clear" w:color="auto" w:fill="auto"/>
            <w:vAlign w:val="center"/>
            <w:hideMark/>
          </w:tcPr>
          <w:p w14:paraId="62F14580"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0.05</w:t>
            </w:r>
          </w:p>
        </w:tc>
      </w:tr>
      <w:tr w:rsidR="00B53F0E" w:rsidRPr="00B53F0E" w14:paraId="75EC2A9F" w14:textId="77777777" w:rsidTr="00CB04BD">
        <w:trPr>
          <w:trHeight w:val="61"/>
        </w:trPr>
        <w:tc>
          <w:tcPr>
            <w:tcW w:w="1665" w:type="pct"/>
            <w:vMerge/>
            <w:shd w:val="clear" w:color="auto" w:fill="auto"/>
            <w:vAlign w:val="center"/>
            <w:hideMark/>
          </w:tcPr>
          <w:p w14:paraId="03ED9205" w14:textId="77777777" w:rsidR="00B53F0E" w:rsidRPr="00B53F0E" w:rsidRDefault="00B53F0E" w:rsidP="00B53F0E">
            <w:pPr>
              <w:jc w:val="left"/>
              <w:rPr>
                <w:color w:val="000000"/>
                <w:sz w:val="20"/>
                <w:szCs w:val="20"/>
                <w:lang w:eastAsia="en-CA"/>
              </w:rPr>
            </w:pPr>
          </w:p>
        </w:tc>
        <w:tc>
          <w:tcPr>
            <w:tcW w:w="683" w:type="pct"/>
            <w:shd w:val="clear" w:color="auto" w:fill="auto"/>
            <w:vAlign w:val="center"/>
            <w:hideMark/>
          </w:tcPr>
          <w:p w14:paraId="4C077799" w14:textId="77777777" w:rsidR="00B53F0E" w:rsidRPr="00B53F0E" w:rsidRDefault="00B53F0E" w:rsidP="00B53F0E">
            <w:pPr>
              <w:jc w:val="left"/>
              <w:rPr>
                <w:color w:val="000000"/>
                <w:sz w:val="20"/>
                <w:szCs w:val="20"/>
                <w:lang w:eastAsia="en-CA"/>
              </w:rPr>
            </w:pPr>
            <w:r w:rsidRPr="00B53F0E">
              <w:rPr>
                <w:color w:val="000000"/>
                <w:spacing w:val="-2"/>
                <w:sz w:val="20"/>
                <w:szCs w:val="20"/>
                <w:lang w:eastAsia="en-CA"/>
              </w:rPr>
              <w:t>HCFC-124</w:t>
            </w:r>
          </w:p>
        </w:tc>
        <w:tc>
          <w:tcPr>
            <w:tcW w:w="758" w:type="pct"/>
            <w:shd w:val="clear" w:color="auto" w:fill="auto"/>
            <w:vAlign w:val="center"/>
            <w:hideMark/>
          </w:tcPr>
          <w:p w14:paraId="558401BF"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17.70</w:t>
            </w:r>
          </w:p>
        </w:tc>
        <w:tc>
          <w:tcPr>
            <w:tcW w:w="530" w:type="pct"/>
            <w:shd w:val="clear" w:color="auto" w:fill="auto"/>
            <w:vAlign w:val="center"/>
            <w:hideMark/>
          </w:tcPr>
          <w:p w14:paraId="4443DC12"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0.17</w:t>
            </w:r>
          </w:p>
        </w:tc>
        <w:tc>
          <w:tcPr>
            <w:tcW w:w="683" w:type="pct"/>
            <w:shd w:val="clear" w:color="auto" w:fill="auto"/>
            <w:vAlign w:val="center"/>
            <w:hideMark/>
          </w:tcPr>
          <w:p w14:paraId="7A5E76A7"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0.39</w:t>
            </w:r>
          </w:p>
        </w:tc>
        <w:tc>
          <w:tcPr>
            <w:tcW w:w="681" w:type="pct"/>
            <w:shd w:val="clear" w:color="auto" w:fill="auto"/>
            <w:vAlign w:val="center"/>
            <w:hideMark/>
          </w:tcPr>
          <w:p w14:paraId="14FAD5E3"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0.07</w:t>
            </w:r>
          </w:p>
        </w:tc>
      </w:tr>
      <w:tr w:rsidR="00B53F0E" w:rsidRPr="00B53F0E" w14:paraId="3E8F65D9" w14:textId="77777777" w:rsidTr="00CB04BD">
        <w:trPr>
          <w:trHeight w:val="180"/>
        </w:trPr>
        <w:tc>
          <w:tcPr>
            <w:tcW w:w="2349" w:type="pct"/>
            <w:gridSpan w:val="2"/>
            <w:shd w:val="clear" w:color="auto" w:fill="auto"/>
            <w:vAlign w:val="center"/>
            <w:hideMark/>
          </w:tcPr>
          <w:p w14:paraId="002C08B5" w14:textId="77777777" w:rsidR="00B53F0E" w:rsidRPr="00B53F0E" w:rsidRDefault="00B53F0E" w:rsidP="00B53F0E">
            <w:pPr>
              <w:rPr>
                <w:i/>
                <w:iCs/>
                <w:color w:val="000000"/>
                <w:sz w:val="20"/>
                <w:szCs w:val="20"/>
                <w:lang w:eastAsia="en-CA"/>
              </w:rPr>
            </w:pPr>
            <w:r w:rsidRPr="00B53F0E">
              <w:rPr>
                <w:i/>
                <w:iCs/>
                <w:color w:val="000000"/>
                <w:spacing w:val="-2"/>
                <w:sz w:val="20"/>
                <w:szCs w:val="20"/>
                <w:lang w:eastAsia="en-CA"/>
              </w:rPr>
              <w:t>Subtotal servicing</w:t>
            </w:r>
          </w:p>
        </w:tc>
        <w:tc>
          <w:tcPr>
            <w:tcW w:w="758" w:type="pct"/>
            <w:shd w:val="clear" w:color="auto" w:fill="auto"/>
            <w:vAlign w:val="center"/>
            <w:hideMark/>
          </w:tcPr>
          <w:p w14:paraId="3456AD72"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8,711.76</w:t>
            </w:r>
          </w:p>
        </w:tc>
        <w:tc>
          <w:tcPr>
            <w:tcW w:w="530" w:type="pct"/>
            <w:shd w:val="clear" w:color="auto" w:fill="auto"/>
            <w:vAlign w:val="center"/>
            <w:hideMark/>
          </w:tcPr>
          <w:p w14:paraId="7C48AFE6"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85.26</w:t>
            </w:r>
          </w:p>
        </w:tc>
        <w:tc>
          <w:tcPr>
            <w:tcW w:w="683" w:type="pct"/>
            <w:shd w:val="clear" w:color="auto" w:fill="auto"/>
            <w:vAlign w:val="center"/>
            <w:hideMark/>
          </w:tcPr>
          <w:p w14:paraId="0B910FB5"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498.91</w:t>
            </w:r>
          </w:p>
        </w:tc>
        <w:tc>
          <w:tcPr>
            <w:tcW w:w="681" w:type="pct"/>
            <w:shd w:val="clear" w:color="auto" w:fill="auto"/>
            <w:vAlign w:val="center"/>
            <w:hideMark/>
          </w:tcPr>
          <w:p w14:paraId="57143DB0"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85.42</w:t>
            </w:r>
          </w:p>
        </w:tc>
      </w:tr>
      <w:tr w:rsidR="00B53F0E" w:rsidRPr="00B53F0E" w14:paraId="03316295" w14:textId="77777777" w:rsidTr="00CB04BD">
        <w:trPr>
          <w:trHeight w:val="276"/>
        </w:trPr>
        <w:tc>
          <w:tcPr>
            <w:tcW w:w="1665" w:type="pct"/>
            <w:shd w:val="clear" w:color="auto" w:fill="auto"/>
            <w:vAlign w:val="center"/>
            <w:hideMark/>
          </w:tcPr>
          <w:p w14:paraId="1E4318AA" w14:textId="1625C5B6" w:rsidR="00B53F0E" w:rsidRPr="00B53F0E" w:rsidRDefault="00B53F0E" w:rsidP="00B53F0E">
            <w:pPr>
              <w:jc w:val="left"/>
              <w:rPr>
                <w:color w:val="000000"/>
                <w:sz w:val="20"/>
                <w:szCs w:val="20"/>
                <w:lang w:eastAsia="en-CA"/>
              </w:rPr>
            </w:pPr>
            <w:r w:rsidRPr="00B53F0E">
              <w:rPr>
                <w:color w:val="000000"/>
                <w:spacing w:val="-5"/>
                <w:sz w:val="20"/>
                <w:szCs w:val="20"/>
                <w:lang w:eastAsia="en-CA"/>
              </w:rPr>
              <w:t>R</w:t>
            </w:r>
            <w:r w:rsidR="008D17DB">
              <w:rPr>
                <w:color w:val="000000"/>
                <w:spacing w:val="-5"/>
                <w:sz w:val="20"/>
                <w:szCs w:val="20"/>
                <w:lang w:eastAsia="en-CA"/>
              </w:rPr>
              <w:t xml:space="preserve">efrigeration and </w:t>
            </w:r>
            <w:r w:rsidRPr="00B53F0E">
              <w:rPr>
                <w:color w:val="000000"/>
                <w:spacing w:val="-5"/>
                <w:sz w:val="20"/>
                <w:szCs w:val="20"/>
                <w:lang w:eastAsia="en-CA"/>
              </w:rPr>
              <w:t>AC manufacturing</w:t>
            </w:r>
          </w:p>
        </w:tc>
        <w:tc>
          <w:tcPr>
            <w:tcW w:w="683" w:type="pct"/>
            <w:vMerge w:val="restart"/>
            <w:shd w:val="clear" w:color="auto" w:fill="auto"/>
            <w:vAlign w:val="center"/>
            <w:hideMark/>
          </w:tcPr>
          <w:p w14:paraId="0F15FBA4" w14:textId="77777777" w:rsidR="00B53F0E" w:rsidRPr="00B53F0E" w:rsidRDefault="00B53F0E" w:rsidP="00B53F0E">
            <w:pPr>
              <w:jc w:val="left"/>
              <w:rPr>
                <w:color w:val="000000"/>
                <w:sz w:val="20"/>
                <w:szCs w:val="20"/>
                <w:lang w:eastAsia="en-CA"/>
              </w:rPr>
            </w:pPr>
            <w:r w:rsidRPr="00B53F0E">
              <w:rPr>
                <w:color w:val="000000"/>
                <w:spacing w:val="-2"/>
                <w:sz w:val="20"/>
                <w:szCs w:val="20"/>
                <w:lang w:eastAsia="en-CA"/>
              </w:rPr>
              <w:t>HCFC-22</w:t>
            </w:r>
          </w:p>
        </w:tc>
        <w:tc>
          <w:tcPr>
            <w:tcW w:w="758" w:type="pct"/>
            <w:shd w:val="clear" w:color="auto" w:fill="auto"/>
            <w:vAlign w:val="center"/>
            <w:hideMark/>
          </w:tcPr>
          <w:p w14:paraId="596379CD"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1,404.66</w:t>
            </w:r>
          </w:p>
        </w:tc>
        <w:tc>
          <w:tcPr>
            <w:tcW w:w="530" w:type="pct"/>
            <w:shd w:val="clear" w:color="auto" w:fill="auto"/>
            <w:vAlign w:val="center"/>
            <w:hideMark/>
          </w:tcPr>
          <w:p w14:paraId="5844824A"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13.75</w:t>
            </w:r>
          </w:p>
        </w:tc>
        <w:tc>
          <w:tcPr>
            <w:tcW w:w="683" w:type="pct"/>
            <w:shd w:val="clear" w:color="auto" w:fill="auto"/>
            <w:vAlign w:val="center"/>
            <w:hideMark/>
          </w:tcPr>
          <w:p w14:paraId="57474266"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77.26</w:t>
            </w:r>
          </w:p>
        </w:tc>
        <w:tc>
          <w:tcPr>
            <w:tcW w:w="681" w:type="pct"/>
            <w:shd w:val="clear" w:color="auto" w:fill="auto"/>
            <w:vAlign w:val="center"/>
            <w:hideMark/>
          </w:tcPr>
          <w:p w14:paraId="63CB2403"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13.23</w:t>
            </w:r>
          </w:p>
        </w:tc>
      </w:tr>
      <w:tr w:rsidR="00B53F0E" w:rsidRPr="00B53F0E" w14:paraId="5521B585" w14:textId="77777777" w:rsidTr="00CB04BD">
        <w:trPr>
          <w:trHeight w:val="79"/>
        </w:trPr>
        <w:tc>
          <w:tcPr>
            <w:tcW w:w="1665" w:type="pct"/>
            <w:shd w:val="clear" w:color="auto" w:fill="auto"/>
            <w:vAlign w:val="center"/>
            <w:hideMark/>
          </w:tcPr>
          <w:p w14:paraId="189F994A" w14:textId="421E8F77" w:rsidR="00B53F0E" w:rsidRPr="00B53F0E" w:rsidRDefault="00B53F0E" w:rsidP="00B53F0E">
            <w:pPr>
              <w:jc w:val="left"/>
              <w:rPr>
                <w:color w:val="000000"/>
                <w:sz w:val="20"/>
                <w:szCs w:val="20"/>
                <w:lang w:eastAsia="en-CA"/>
              </w:rPr>
            </w:pPr>
            <w:r w:rsidRPr="00B53F0E">
              <w:rPr>
                <w:color w:val="000000"/>
                <w:sz w:val="20"/>
                <w:szCs w:val="20"/>
                <w:lang w:eastAsia="en-CA"/>
              </w:rPr>
              <w:t>XPS foam manufacturing</w:t>
            </w:r>
          </w:p>
        </w:tc>
        <w:tc>
          <w:tcPr>
            <w:tcW w:w="683" w:type="pct"/>
            <w:vMerge/>
            <w:vAlign w:val="center"/>
            <w:hideMark/>
          </w:tcPr>
          <w:p w14:paraId="3DC87757" w14:textId="77777777" w:rsidR="00B53F0E" w:rsidRPr="00B53F0E" w:rsidRDefault="00B53F0E" w:rsidP="00B53F0E">
            <w:pPr>
              <w:jc w:val="left"/>
              <w:rPr>
                <w:color w:val="000000"/>
                <w:sz w:val="20"/>
                <w:szCs w:val="20"/>
                <w:lang w:eastAsia="en-CA"/>
              </w:rPr>
            </w:pPr>
          </w:p>
        </w:tc>
        <w:tc>
          <w:tcPr>
            <w:tcW w:w="758" w:type="pct"/>
            <w:shd w:val="clear" w:color="auto" w:fill="auto"/>
            <w:vAlign w:val="center"/>
            <w:hideMark/>
          </w:tcPr>
          <w:p w14:paraId="4E970BB6" w14:textId="77777777" w:rsidR="00B53F0E" w:rsidRPr="00B53F0E" w:rsidRDefault="00B53F0E" w:rsidP="00B53F0E">
            <w:pPr>
              <w:jc w:val="right"/>
              <w:rPr>
                <w:color w:val="000000"/>
                <w:sz w:val="20"/>
                <w:szCs w:val="20"/>
                <w:lang w:eastAsia="en-CA"/>
              </w:rPr>
            </w:pPr>
            <w:r w:rsidRPr="00B53F0E">
              <w:rPr>
                <w:color w:val="000000"/>
                <w:spacing w:val="-2"/>
                <w:sz w:val="20"/>
                <w:szCs w:val="20"/>
                <w:lang w:eastAsia="en-CA"/>
              </w:rPr>
              <w:t>60.00</w:t>
            </w:r>
          </w:p>
        </w:tc>
        <w:tc>
          <w:tcPr>
            <w:tcW w:w="530" w:type="pct"/>
            <w:shd w:val="clear" w:color="auto" w:fill="auto"/>
            <w:vAlign w:val="center"/>
            <w:hideMark/>
          </w:tcPr>
          <w:p w14:paraId="13A92D6C"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0.59</w:t>
            </w:r>
          </w:p>
        </w:tc>
        <w:tc>
          <w:tcPr>
            <w:tcW w:w="683" w:type="pct"/>
            <w:shd w:val="clear" w:color="auto" w:fill="auto"/>
            <w:vAlign w:val="center"/>
            <w:hideMark/>
          </w:tcPr>
          <w:p w14:paraId="5C4035B7"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3.30</w:t>
            </w:r>
          </w:p>
        </w:tc>
        <w:tc>
          <w:tcPr>
            <w:tcW w:w="681" w:type="pct"/>
            <w:shd w:val="clear" w:color="auto" w:fill="auto"/>
            <w:vAlign w:val="center"/>
            <w:hideMark/>
          </w:tcPr>
          <w:p w14:paraId="26599123" w14:textId="77777777" w:rsidR="00B53F0E" w:rsidRPr="00B53F0E" w:rsidRDefault="00B53F0E" w:rsidP="00B53F0E">
            <w:pPr>
              <w:jc w:val="right"/>
              <w:rPr>
                <w:color w:val="000000"/>
                <w:sz w:val="20"/>
                <w:szCs w:val="20"/>
                <w:lang w:eastAsia="en-CA"/>
              </w:rPr>
            </w:pPr>
            <w:r w:rsidRPr="00B53F0E">
              <w:rPr>
                <w:color w:val="000000"/>
                <w:spacing w:val="-4"/>
                <w:sz w:val="20"/>
                <w:szCs w:val="20"/>
                <w:lang w:eastAsia="en-CA"/>
              </w:rPr>
              <w:t>0.56</w:t>
            </w:r>
          </w:p>
        </w:tc>
      </w:tr>
      <w:tr w:rsidR="00B53F0E" w:rsidRPr="00B53F0E" w14:paraId="0791A684" w14:textId="77777777" w:rsidTr="00CB04BD">
        <w:trPr>
          <w:trHeight w:val="42"/>
        </w:trPr>
        <w:tc>
          <w:tcPr>
            <w:tcW w:w="1665" w:type="pct"/>
            <w:shd w:val="clear" w:color="auto" w:fill="auto"/>
            <w:vAlign w:val="center"/>
            <w:hideMark/>
          </w:tcPr>
          <w:p w14:paraId="093D85F0" w14:textId="77777777" w:rsidR="00B53F0E" w:rsidRPr="00B53F0E" w:rsidRDefault="00B53F0E" w:rsidP="00B53F0E">
            <w:pPr>
              <w:jc w:val="left"/>
              <w:rPr>
                <w:color w:val="000000"/>
                <w:sz w:val="20"/>
                <w:szCs w:val="20"/>
                <w:lang w:eastAsia="en-CA"/>
              </w:rPr>
            </w:pPr>
            <w:r w:rsidRPr="00B53F0E">
              <w:rPr>
                <w:color w:val="000000"/>
                <w:sz w:val="20"/>
                <w:szCs w:val="20"/>
                <w:lang w:eastAsia="en-CA"/>
              </w:rPr>
              <w:t>Solvent applications</w:t>
            </w:r>
          </w:p>
        </w:tc>
        <w:tc>
          <w:tcPr>
            <w:tcW w:w="683" w:type="pct"/>
            <w:shd w:val="clear" w:color="auto" w:fill="auto"/>
            <w:vAlign w:val="center"/>
            <w:hideMark/>
          </w:tcPr>
          <w:p w14:paraId="1847FAC4" w14:textId="77777777" w:rsidR="00B53F0E" w:rsidRPr="00B53F0E" w:rsidRDefault="00B53F0E" w:rsidP="00B53F0E">
            <w:pPr>
              <w:jc w:val="left"/>
              <w:rPr>
                <w:color w:val="000000"/>
                <w:sz w:val="20"/>
                <w:szCs w:val="20"/>
                <w:lang w:eastAsia="en-CA"/>
              </w:rPr>
            </w:pPr>
            <w:r w:rsidRPr="00B53F0E">
              <w:rPr>
                <w:color w:val="000000"/>
                <w:sz w:val="20"/>
                <w:szCs w:val="20"/>
                <w:lang w:eastAsia="en-CA"/>
              </w:rPr>
              <w:t>HCFC-141b</w:t>
            </w:r>
          </w:p>
        </w:tc>
        <w:tc>
          <w:tcPr>
            <w:tcW w:w="758" w:type="pct"/>
            <w:shd w:val="clear" w:color="auto" w:fill="auto"/>
            <w:vAlign w:val="center"/>
            <w:hideMark/>
          </w:tcPr>
          <w:p w14:paraId="1C6BFBFC" w14:textId="77777777" w:rsidR="00B53F0E" w:rsidRPr="00B53F0E" w:rsidRDefault="00B53F0E" w:rsidP="00B53F0E">
            <w:pPr>
              <w:jc w:val="right"/>
              <w:rPr>
                <w:color w:val="000000"/>
                <w:sz w:val="20"/>
                <w:szCs w:val="20"/>
                <w:lang w:eastAsia="en-CA"/>
              </w:rPr>
            </w:pPr>
            <w:r w:rsidRPr="00B53F0E">
              <w:rPr>
                <w:color w:val="000000"/>
                <w:sz w:val="20"/>
                <w:szCs w:val="20"/>
                <w:lang w:eastAsia="en-CA"/>
              </w:rPr>
              <w:t>42.00</w:t>
            </w:r>
          </w:p>
        </w:tc>
        <w:tc>
          <w:tcPr>
            <w:tcW w:w="530" w:type="pct"/>
            <w:shd w:val="clear" w:color="auto" w:fill="auto"/>
            <w:vAlign w:val="center"/>
            <w:hideMark/>
          </w:tcPr>
          <w:p w14:paraId="75AEB0A9" w14:textId="77777777" w:rsidR="00B53F0E" w:rsidRPr="00B53F0E" w:rsidRDefault="00B53F0E" w:rsidP="00B53F0E">
            <w:pPr>
              <w:jc w:val="right"/>
              <w:rPr>
                <w:color w:val="000000"/>
                <w:sz w:val="20"/>
                <w:szCs w:val="20"/>
                <w:lang w:eastAsia="en-CA"/>
              </w:rPr>
            </w:pPr>
            <w:r w:rsidRPr="00B53F0E">
              <w:rPr>
                <w:color w:val="000000"/>
                <w:sz w:val="20"/>
                <w:szCs w:val="20"/>
                <w:lang w:eastAsia="en-CA"/>
              </w:rPr>
              <w:t>0.41</w:t>
            </w:r>
          </w:p>
        </w:tc>
        <w:tc>
          <w:tcPr>
            <w:tcW w:w="683" w:type="pct"/>
            <w:shd w:val="clear" w:color="auto" w:fill="auto"/>
            <w:vAlign w:val="center"/>
            <w:hideMark/>
          </w:tcPr>
          <w:p w14:paraId="49BC337D" w14:textId="77777777" w:rsidR="00B53F0E" w:rsidRPr="00B53F0E" w:rsidRDefault="00B53F0E" w:rsidP="00B53F0E">
            <w:pPr>
              <w:jc w:val="right"/>
              <w:rPr>
                <w:color w:val="000000"/>
                <w:sz w:val="20"/>
                <w:szCs w:val="20"/>
                <w:lang w:eastAsia="en-CA"/>
              </w:rPr>
            </w:pPr>
            <w:r w:rsidRPr="00B53F0E">
              <w:rPr>
                <w:color w:val="000000"/>
                <w:sz w:val="20"/>
                <w:szCs w:val="20"/>
                <w:lang w:eastAsia="en-CA"/>
              </w:rPr>
              <w:t>4.62</w:t>
            </w:r>
          </w:p>
        </w:tc>
        <w:tc>
          <w:tcPr>
            <w:tcW w:w="681" w:type="pct"/>
            <w:shd w:val="clear" w:color="auto" w:fill="auto"/>
            <w:vAlign w:val="center"/>
            <w:hideMark/>
          </w:tcPr>
          <w:p w14:paraId="5410120F" w14:textId="77777777" w:rsidR="00B53F0E" w:rsidRPr="00B53F0E" w:rsidRDefault="00B53F0E" w:rsidP="00B53F0E">
            <w:pPr>
              <w:jc w:val="right"/>
              <w:rPr>
                <w:color w:val="000000"/>
                <w:sz w:val="20"/>
                <w:szCs w:val="20"/>
                <w:lang w:eastAsia="en-CA"/>
              </w:rPr>
            </w:pPr>
            <w:r w:rsidRPr="00B53F0E">
              <w:rPr>
                <w:color w:val="000000"/>
                <w:sz w:val="20"/>
                <w:szCs w:val="20"/>
                <w:lang w:eastAsia="en-CA"/>
              </w:rPr>
              <w:t>0.79</w:t>
            </w:r>
          </w:p>
        </w:tc>
      </w:tr>
      <w:tr w:rsidR="00B53F0E" w:rsidRPr="00B53F0E" w14:paraId="37A6611E" w14:textId="77777777" w:rsidTr="00CB04BD">
        <w:trPr>
          <w:trHeight w:val="134"/>
        </w:trPr>
        <w:tc>
          <w:tcPr>
            <w:tcW w:w="2349" w:type="pct"/>
            <w:gridSpan w:val="2"/>
            <w:shd w:val="clear" w:color="auto" w:fill="auto"/>
            <w:vAlign w:val="center"/>
            <w:hideMark/>
          </w:tcPr>
          <w:p w14:paraId="79ADB9FE" w14:textId="77777777" w:rsidR="00B53F0E" w:rsidRPr="00B53F0E" w:rsidRDefault="00B53F0E" w:rsidP="00B53F0E">
            <w:pPr>
              <w:rPr>
                <w:i/>
                <w:iCs/>
                <w:color w:val="000000"/>
                <w:sz w:val="20"/>
                <w:szCs w:val="20"/>
                <w:lang w:eastAsia="en-CA"/>
              </w:rPr>
            </w:pPr>
            <w:r w:rsidRPr="00B53F0E">
              <w:rPr>
                <w:i/>
                <w:iCs/>
                <w:color w:val="000000"/>
                <w:spacing w:val="-2"/>
                <w:sz w:val="20"/>
                <w:szCs w:val="20"/>
                <w:lang w:eastAsia="en-CA"/>
              </w:rPr>
              <w:t>Subtotal non-servicing</w:t>
            </w:r>
          </w:p>
        </w:tc>
        <w:tc>
          <w:tcPr>
            <w:tcW w:w="758" w:type="pct"/>
            <w:shd w:val="clear" w:color="auto" w:fill="auto"/>
            <w:vAlign w:val="center"/>
            <w:hideMark/>
          </w:tcPr>
          <w:p w14:paraId="18C52D47"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1,506.66</w:t>
            </w:r>
          </w:p>
        </w:tc>
        <w:tc>
          <w:tcPr>
            <w:tcW w:w="530" w:type="pct"/>
            <w:shd w:val="clear" w:color="auto" w:fill="auto"/>
            <w:vAlign w:val="center"/>
            <w:hideMark/>
          </w:tcPr>
          <w:p w14:paraId="5F66B4C3"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14.74</w:t>
            </w:r>
          </w:p>
        </w:tc>
        <w:tc>
          <w:tcPr>
            <w:tcW w:w="683" w:type="pct"/>
            <w:shd w:val="clear" w:color="auto" w:fill="auto"/>
            <w:vAlign w:val="center"/>
            <w:hideMark/>
          </w:tcPr>
          <w:p w14:paraId="023190FC"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85.18</w:t>
            </w:r>
          </w:p>
        </w:tc>
        <w:tc>
          <w:tcPr>
            <w:tcW w:w="681" w:type="pct"/>
            <w:shd w:val="clear" w:color="auto" w:fill="auto"/>
            <w:vAlign w:val="center"/>
            <w:hideMark/>
          </w:tcPr>
          <w:p w14:paraId="4293B57D" w14:textId="77777777" w:rsidR="00B53F0E" w:rsidRPr="00B53F0E" w:rsidRDefault="00B53F0E" w:rsidP="00B53F0E">
            <w:pPr>
              <w:jc w:val="right"/>
              <w:rPr>
                <w:i/>
                <w:iCs/>
                <w:color w:val="000000"/>
                <w:sz w:val="20"/>
                <w:szCs w:val="20"/>
                <w:lang w:eastAsia="en-CA"/>
              </w:rPr>
            </w:pPr>
            <w:r w:rsidRPr="00B53F0E">
              <w:rPr>
                <w:i/>
                <w:iCs/>
                <w:color w:val="000000"/>
                <w:spacing w:val="-2"/>
                <w:sz w:val="20"/>
                <w:szCs w:val="20"/>
                <w:lang w:eastAsia="en-CA"/>
              </w:rPr>
              <w:t>14.58</w:t>
            </w:r>
          </w:p>
        </w:tc>
      </w:tr>
      <w:tr w:rsidR="00B53F0E" w:rsidRPr="00B53F0E" w14:paraId="19C8872C" w14:textId="77777777" w:rsidTr="00CB04BD">
        <w:trPr>
          <w:trHeight w:val="157"/>
        </w:trPr>
        <w:tc>
          <w:tcPr>
            <w:tcW w:w="2349" w:type="pct"/>
            <w:gridSpan w:val="2"/>
            <w:shd w:val="clear" w:color="auto" w:fill="auto"/>
            <w:vAlign w:val="center"/>
            <w:hideMark/>
          </w:tcPr>
          <w:p w14:paraId="04E88B2D" w14:textId="77777777" w:rsidR="00B53F0E" w:rsidRPr="00B53F0E" w:rsidRDefault="00B53F0E" w:rsidP="00B53F0E">
            <w:pPr>
              <w:rPr>
                <w:b/>
                <w:bCs/>
                <w:color w:val="000000"/>
                <w:sz w:val="20"/>
                <w:szCs w:val="20"/>
                <w:lang w:eastAsia="en-CA"/>
              </w:rPr>
            </w:pPr>
            <w:r w:rsidRPr="00B53F0E">
              <w:rPr>
                <w:b/>
                <w:bCs/>
                <w:spacing w:val="-2"/>
                <w:sz w:val="20"/>
                <w:szCs w:val="20"/>
                <w:lang w:eastAsia="en-CA"/>
              </w:rPr>
              <w:t>Total</w:t>
            </w:r>
          </w:p>
        </w:tc>
        <w:tc>
          <w:tcPr>
            <w:tcW w:w="758" w:type="pct"/>
            <w:shd w:val="clear" w:color="auto" w:fill="auto"/>
            <w:vAlign w:val="center"/>
            <w:hideMark/>
          </w:tcPr>
          <w:p w14:paraId="682FF791" w14:textId="77777777" w:rsidR="00B53F0E" w:rsidRPr="00B53F0E" w:rsidRDefault="00B53F0E" w:rsidP="00B53F0E">
            <w:pPr>
              <w:jc w:val="right"/>
              <w:rPr>
                <w:b/>
                <w:bCs/>
                <w:color w:val="000000"/>
                <w:sz w:val="20"/>
                <w:szCs w:val="20"/>
                <w:lang w:eastAsia="en-CA"/>
              </w:rPr>
            </w:pPr>
            <w:r w:rsidRPr="00B53F0E">
              <w:rPr>
                <w:b/>
                <w:bCs/>
                <w:spacing w:val="-2"/>
                <w:sz w:val="20"/>
                <w:szCs w:val="20"/>
                <w:lang w:eastAsia="en-CA"/>
              </w:rPr>
              <w:t>10,218.42</w:t>
            </w:r>
          </w:p>
        </w:tc>
        <w:tc>
          <w:tcPr>
            <w:tcW w:w="530" w:type="pct"/>
            <w:shd w:val="clear" w:color="auto" w:fill="auto"/>
            <w:vAlign w:val="center"/>
            <w:hideMark/>
          </w:tcPr>
          <w:p w14:paraId="133954B0" w14:textId="77777777" w:rsidR="00B53F0E" w:rsidRPr="00B53F0E" w:rsidRDefault="00B53F0E" w:rsidP="00B53F0E">
            <w:pPr>
              <w:jc w:val="right"/>
              <w:rPr>
                <w:b/>
                <w:bCs/>
                <w:color w:val="000000"/>
                <w:sz w:val="20"/>
                <w:szCs w:val="20"/>
                <w:lang w:eastAsia="en-CA"/>
              </w:rPr>
            </w:pPr>
            <w:r w:rsidRPr="00B53F0E">
              <w:rPr>
                <w:b/>
                <w:bCs/>
                <w:spacing w:val="-2"/>
                <w:sz w:val="20"/>
                <w:szCs w:val="20"/>
                <w:lang w:eastAsia="en-CA"/>
              </w:rPr>
              <w:t>100.00</w:t>
            </w:r>
          </w:p>
        </w:tc>
        <w:tc>
          <w:tcPr>
            <w:tcW w:w="683" w:type="pct"/>
            <w:shd w:val="clear" w:color="auto" w:fill="auto"/>
            <w:vAlign w:val="center"/>
            <w:hideMark/>
          </w:tcPr>
          <w:p w14:paraId="1972A3B4" w14:textId="77777777" w:rsidR="00B53F0E" w:rsidRPr="00B53F0E" w:rsidRDefault="00B53F0E" w:rsidP="00B53F0E">
            <w:pPr>
              <w:jc w:val="right"/>
              <w:rPr>
                <w:b/>
                <w:bCs/>
                <w:color w:val="000000"/>
                <w:sz w:val="20"/>
                <w:szCs w:val="20"/>
                <w:lang w:eastAsia="en-CA"/>
              </w:rPr>
            </w:pPr>
            <w:r w:rsidRPr="00B53F0E">
              <w:rPr>
                <w:b/>
                <w:bCs/>
                <w:spacing w:val="-2"/>
                <w:sz w:val="20"/>
                <w:szCs w:val="20"/>
                <w:lang w:eastAsia="en-CA"/>
              </w:rPr>
              <w:t>584.09</w:t>
            </w:r>
          </w:p>
        </w:tc>
        <w:tc>
          <w:tcPr>
            <w:tcW w:w="681" w:type="pct"/>
            <w:shd w:val="clear" w:color="auto" w:fill="auto"/>
            <w:vAlign w:val="center"/>
            <w:hideMark/>
          </w:tcPr>
          <w:p w14:paraId="5DFEF9F8" w14:textId="77777777" w:rsidR="00B53F0E" w:rsidRPr="00B53F0E" w:rsidRDefault="00B53F0E" w:rsidP="00B53F0E">
            <w:pPr>
              <w:jc w:val="right"/>
              <w:rPr>
                <w:b/>
                <w:bCs/>
                <w:color w:val="000000"/>
                <w:sz w:val="20"/>
                <w:szCs w:val="20"/>
                <w:lang w:eastAsia="en-CA"/>
              </w:rPr>
            </w:pPr>
            <w:r w:rsidRPr="00B53F0E">
              <w:rPr>
                <w:b/>
                <w:bCs/>
                <w:spacing w:val="-2"/>
                <w:sz w:val="20"/>
                <w:szCs w:val="20"/>
                <w:lang w:eastAsia="en-CA"/>
              </w:rPr>
              <w:t>100.00</w:t>
            </w:r>
          </w:p>
        </w:tc>
      </w:tr>
    </w:tbl>
    <w:p w14:paraId="4932D6CB" w14:textId="77777777" w:rsidR="00B53F0E" w:rsidRPr="00B53F0E" w:rsidRDefault="00B53F0E" w:rsidP="00AD753D">
      <w:pPr>
        <w:spacing w:before="240" w:after="240"/>
        <w:rPr>
          <w:i/>
          <w:iCs/>
        </w:rPr>
      </w:pPr>
      <w:r w:rsidRPr="00B53F0E">
        <w:rPr>
          <w:i/>
          <w:iCs/>
        </w:rPr>
        <w:t>HCFC consumption in the manufacturing sectors</w:t>
      </w:r>
    </w:p>
    <w:p w14:paraId="3E670AEE" w14:textId="23D398E4" w:rsidR="00B53F0E" w:rsidRPr="00B53F0E" w:rsidRDefault="00F7126D" w:rsidP="00F7126D">
      <w:pPr>
        <w:pStyle w:val="Heading1"/>
      </w:pPr>
      <w:r>
        <w:t>Following the</w:t>
      </w:r>
      <w:r w:rsidR="00B53F0E" w:rsidRPr="00B53F0E">
        <w:t xml:space="preserve"> implementation of stage II, the use of HCFCs in the manufacturing sectors </w:t>
      </w:r>
      <w:r>
        <w:t xml:space="preserve">has </w:t>
      </w:r>
      <w:r w:rsidR="00B53F0E" w:rsidRPr="00B53F0E">
        <w:t xml:space="preserve">decreased substantially, but </w:t>
      </w:r>
      <w:r>
        <w:t xml:space="preserve">it </w:t>
      </w:r>
      <w:r w:rsidR="00B53F0E" w:rsidRPr="00B53F0E">
        <w:t>still accounts for around 15 per cent of total HCFC consumption</w:t>
      </w:r>
      <w:r w:rsidRPr="00F7126D">
        <w:t xml:space="preserve"> </w:t>
      </w:r>
      <w:r>
        <w:t>in the country</w:t>
      </w:r>
      <w:r w:rsidR="00B53F0E" w:rsidRPr="00B53F0E">
        <w:t>. Except for a technical assistance project in the solvent sector, stage III of the HPMP does not include activities to address the remaining consumption in the manufacturing sectors</w:t>
      </w:r>
      <w:r>
        <w:t>,</w:t>
      </w:r>
      <w:r w:rsidR="00B53F0E" w:rsidRPr="00B53F0E">
        <w:t xml:space="preserve"> as it is </w:t>
      </w:r>
      <w:r>
        <w:t xml:space="preserve">either </w:t>
      </w:r>
      <w:r w:rsidR="00B53F0E" w:rsidRPr="00B53F0E">
        <w:t>non</w:t>
      </w:r>
      <w:r>
        <w:noBreakHyphen/>
      </w:r>
      <w:r w:rsidR="00B53F0E" w:rsidRPr="00B53F0E">
        <w:t xml:space="preserve">eligible or is being phased out without assistance. </w:t>
      </w:r>
      <w:r w:rsidR="00085227">
        <w:t>The status</w:t>
      </w:r>
      <w:r w:rsidR="00B53F0E" w:rsidRPr="00B53F0E">
        <w:t xml:space="preserve"> of </w:t>
      </w:r>
      <w:r w:rsidR="00F6145D">
        <w:t xml:space="preserve">HCFC </w:t>
      </w:r>
      <w:r w:rsidR="00B53F0E" w:rsidRPr="00B53F0E">
        <w:t>use</w:t>
      </w:r>
      <w:r w:rsidR="00F6145D">
        <w:t>s</w:t>
      </w:r>
      <w:r w:rsidR="00B53F0E" w:rsidRPr="00B53F0E">
        <w:t xml:space="preserve"> in different manufacturing sectors </w:t>
      </w:r>
      <w:r w:rsidR="00085227">
        <w:t>follows:</w:t>
      </w:r>
    </w:p>
    <w:p w14:paraId="121B167E" w14:textId="76AF74C2" w:rsidR="00B53F0E" w:rsidRPr="00B53F0E" w:rsidRDefault="00B53F0E" w:rsidP="0001187D">
      <w:pPr>
        <w:pStyle w:val="Heading2"/>
      </w:pPr>
      <w:r w:rsidRPr="00AD753D">
        <w:rPr>
          <w:i/>
          <w:iCs/>
        </w:rPr>
        <w:t>P</w:t>
      </w:r>
      <w:r w:rsidR="000661C6">
        <w:rPr>
          <w:i/>
          <w:iCs/>
        </w:rPr>
        <w:t>olyurethane</w:t>
      </w:r>
      <w:r w:rsidRPr="00AD753D">
        <w:rPr>
          <w:i/>
          <w:iCs/>
        </w:rPr>
        <w:t xml:space="preserve"> foam:</w:t>
      </w:r>
      <w:r w:rsidRPr="00B53F0E">
        <w:t xml:space="preserve"> </w:t>
      </w:r>
      <w:r w:rsidR="00A9507B">
        <w:t>Following the</w:t>
      </w:r>
      <w:r w:rsidRPr="00B53F0E">
        <w:t xml:space="preserve"> ban on the imports of HCFC</w:t>
      </w:r>
      <w:r w:rsidRPr="00B53F0E">
        <w:noBreakHyphen/>
        <w:t xml:space="preserve">141b as a blowing agent for PU foam manufacturing </w:t>
      </w:r>
      <w:r w:rsidR="00A9507B">
        <w:t>(</w:t>
      </w:r>
      <w:r w:rsidRPr="00B53F0E">
        <w:t>in effect since 1 January 2020</w:t>
      </w:r>
      <w:r w:rsidR="00A9507B">
        <w:t>),</w:t>
      </w:r>
      <w:r w:rsidR="00792AE6" w:rsidRPr="00792AE6">
        <w:t xml:space="preserve"> </w:t>
      </w:r>
      <w:r w:rsidR="00792AE6">
        <w:t>t</w:t>
      </w:r>
      <w:r w:rsidR="00792AE6" w:rsidRPr="00B53F0E">
        <w:t>he consumption of HCFC</w:t>
      </w:r>
      <w:r w:rsidR="00792AE6">
        <w:noBreakHyphen/>
      </w:r>
      <w:r w:rsidR="00792AE6" w:rsidRPr="00B53F0E">
        <w:t>141b in th</w:t>
      </w:r>
      <w:r w:rsidR="00A9507B">
        <w:t>is</w:t>
      </w:r>
      <w:r w:rsidR="00792AE6" w:rsidRPr="00B53F0E">
        <w:t xml:space="preserve"> sector has been phased out</w:t>
      </w:r>
      <w:r w:rsidR="00DD2A4A">
        <w:t>;</w:t>
      </w:r>
    </w:p>
    <w:p w14:paraId="343AA4EF" w14:textId="276FCD46" w:rsidR="00B53F0E" w:rsidRPr="00B53F0E" w:rsidRDefault="000661C6" w:rsidP="0001187D">
      <w:pPr>
        <w:pStyle w:val="Heading2"/>
      </w:pPr>
      <w:r>
        <w:rPr>
          <w:i/>
          <w:iCs/>
        </w:rPr>
        <w:t>Extruded polystyrene</w:t>
      </w:r>
      <w:r w:rsidR="00B53F0E" w:rsidRPr="00AD753D">
        <w:rPr>
          <w:i/>
          <w:iCs/>
        </w:rPr>
        <w:t xml:space="preserve"> foam:</w:t>
      </w:r>
      <w:r w:rsidR="00B53F0E" w:rsidRPr="00B53F0E">
        <w:t xml:space="preserve"> </w:t>
      </w:r>
      <w:r w:rsidR="00DB6119">
        <w:t>The o</w:t>
      </w:r>
      <w:r w:rsidR="00B53F0E" w:rsidRPr="00B53F0E">
        <w:t xml:space="preserve">nly </w:t>
      </w:r>
      <w:r w:rsidR="000F0F32">
        <w:t xml:space="preserve">XPS foam </w:t>
      </w:r>
      <w:r w:rsidR="00B53F0E" w:rsidRPr="00B53F0E">
        <w:t xml:space="preserve">enterprise </w:t>
      </w:r>
      <w:r w:rsidR="00DB6119">
        <w:t>consuming</w:t>
      </w:r>
      <w:r w:rsidR="00B53F0E" w:rsidRPr="00B53F0E">
        <w:t xml:space="preserve"> </w:t>
      </w:r>
      <w:r w:rsidR="00DB6119" w:rsidRPr="00B53F0E">
        <w:t xml:space="preserve">HCFC-22 </w:t>
      </w:r>
      <w:r w:rsidR="00DB6119">
        <w:t>(</w:t>
      </w:r>
      <w:r w:rsidR="00B53F0E" w:rsidRPr="00B53F0E">
        <w:t>60</w:t>
      </w:r>
      <w:r>
        <w:t> </w:t>
      </w:r>
      <w:r w:rsidR="00B53F0E" w:rsidRPr="00B53F0E">
        <w:t>mt</w:t>
      </w:r>
      <w:r w:rsidR="0034551E">
        <w:t>)</w:t>
      </w:r>
      <w:r w:rsidR="006868CB">
        <w:t xml:space="preserve"> has manufacturing capacity that is </w:t>
      </w:r>
      <w:r w:rsidR="00B53F0E" w:rsidRPr="00B53F0E">
        <w:t>not eligible for funding</w:t>
      </w:r>
      <w:r w:rsidR="000F0F32">
        <w:t>;</w:t>
      </w:r>
      <w:r w:rsidR="00B53F0E" w:rsidRPr="00B53F0E">
        <w:t xml:space="preserve"> HCFC consumption in the sector will </w:t>
      </w:r>
      <w:r w:rsidR="00BC792C">
        <w:t xml:space="preserve">therefore </w:t>
      </w:r>
      <w:r w:rsidR="00B53F0E" w:rsidRPr="00B53F0E">
        <w:t>be phased out without assistance from the Multilateral Fund</w:t>
      </w:r>
      <w:r w:rsidR="00DD2A4A">
        <w:t>;</w:t>
      </w:r>
    </w:p>
    <w:p w14:paraId="48D63167" w14:textId="6951685A" w:rsidR="00B53F0E" w:rsidRPr="00B53F0E" w:rsidRDefault="00B53F0E" w:rsidP="0001187D">
      <w:pPr>
        <w:pStyle w:val="Heading2"/>
      </w:pPr>
      <w:r w:rsidRPr="006868CB">
        <w:rPr>
          <w:i/>
          <w:iCs/>
        </w:rPr>
        <w:t>Solvent</w:t>
      </w:r>
      <w:r w:rsidR="0001187D">
        <w:rPr>
          <w:i/>
          <w:iCs/>
        </w:rPr>
        <w:t>s</w:t>
      </w:r>
      <w:r w:rsidRPr="006868CB">
        <w:rPr>
          <w:i/>
          <w:iCs/>
        </w:rPr>
        <w:t>:</w:t>
      </w:r>
      <w:r w:rsidRPr="00B53F0E">
        <w:t xml:space="preserve"> One non-Article 5-owned enterprise uses 20 mt </w:t>
      </w:r>
      <w:r w:rsidR="00B13B87">
        <w:t xml:space="preserve">of </w:t>
      </w:r>
      <w:r w:rsidRPr="00B53F0E">
        <w:t>HCFC-141b for the deposition of silicone in needles, while other locally owned manufacturers have already adopted suitable alternatives. Small amounts of HCFC-141b (22 mt) are used as solvent and propellant for cleaning electronic circuits and boards</w:t>
      </w:r>
      <w:r w:rsidR="00085227">
        <w:t>; a</w:t>
      </w:r>
      <w:r w:rsidRPr="00B53F0E">
        <w:t xml:space="preserve"> technical assistance activity has been included in stage III of the HPMP to address this specific use</w:t>
      </w:r>
      <w:r w:rsidR="00DD2A4A">
        <w:t>;</w:t>
      </w:r>
    </w:p>
    <w:p w14:paraId="5C320852" w14:textId="7FE0AA23" w:rsidR="00B53F0E" w:rsidRPr="00B53F0E" w:rsidRDefault="00B53F0E" w:rsidP="0001187D">
      <w:pPr>
        <w:pStyle w:val="Heading2"/>
      </w:pPr>
      <w:r w:rsidRPr="006868CB">
        <w:rPr>
          <w:i/>
          <w:iCs/>
        </w:rPr>
        <w:t>Commercial refrigeration:</w:t>
      </w:r>
      <w:r w:rsidRPr="00B53F0E">
        <w:rPr>
          <w:i/>
          <w:iCs/>
        </w:rPr>
        <w:t xml:space="preserve"> </w:t>
      </w:r>
      <w:r w:rsidR="00FE4C9E" w:rsidRPr="00B53F0E">
        <w:t>Most</w:t>
      </w:r>
      <w:r w:rsidRPr="00B53F0E">
        <w:t xml:space="preserve"> HCFC-22 consumption </w:t>
      </w:r>
      <w:r w:rsidR="007B6063">
        <w:t>for</w:t>
      </w:r>
      <w:r w:rsidRPr="00B53F0E">
        <w:t xml:space="preserve"> manufacturing occurs in </w:t>
      </w:r>
      <w:r w:rsidR="007B6063">
        <w:t>this sector</w:t>
      </w:r>
      <w:r w:rsidRPr="00B53F0E">
        <w:t xml:space="preserve">, </w:t>
      </w:r>
      <w:r w:rsidR="00540FDF">
        <w:t xml:space="preserve">composed </w:t>
      </w:r>
      <w:r w:rsidRPr="00B53F0E">
        <w:t xml:space="preserve">mainly </w:t>
      </w:r>
      <w:r w:rsidR="00540FDF">
        <w:t>of</w:t>
      </w:r>
      <w:r w:rsidRPr="00B53F0E">
        <w:t xml:space="preserve"> small </w:t>
      </w:r>
      <w:r w:rsidR="0060334D">
        <w:t xml:space="preserve">regional </w:t>
      </w:r>
      <w:r w:rsidRPr="00B53F0E">
        <w:t>enterprises outside the major economic centres.</w:t>
      </w:r>
      <w:r w:rsidR="00A44B98">
        <w:t xml:space="preserve"> </w:t>
      </w:r>
      <w:r w:rsidR="00CC699E">
        <w:t>While s</w:t>
      </w:r>
      <w:r w:rsidR="00A44B98">
        <w:t xml:space="preserve">everal </w:t>
      </w:r>
      <w:r w:rsidR="00CC699E">
        <w:t>manufacturers</w:t>
      </w:r>
      <w:r w:rsidR="00A44B98">
        <w:t xml:space="preserve"> have </w:t>
      </w:r>
      <w:r w:rsidR="00A44B98" w:rsidRPr="00B53F0E">
        <w:t>convert</w:t>
      </w:r>
      <w:r w:rsidR="00A44B98">
        <w:t>ed</w:t>
      </w:r>
      <w:r w:rsidR="00A44B98" w:rsidRPr="00B53F0E">
        <w:t xml:space="preserve"> to alternatives</w:t>
      </w:r>
      <w:r w:rsidR="00A44B98">
        <w:t xml:space="preserve"> </w:t>
      </w:r>
      <w:r w:rsidR="00FE0EB9">
        <w:t xml:space="preserve">with </w:t>
      </w:r>
      <w:r w:rsidR="00FE0EB9" w:rsidRPr="00B53F0E">
        <w:t>low</w:t>
      </w:r>
      <w:r w:rsidR="00FE0EB9">
        <w:t xml:space="preserve"> global</w:t>
      </w:r>
      <w:r w:rsidR="00926DE5">
        <w:noBreakHyphen/>
      </w:r>
      <w:r w:rsidR="00FE0EB9">
        <w:t>warming potential (</w:t>
      </w:r>
      <w:r w:rsidR="00FE0EB9" w:rsidRPr="00B53F0E">
        <w:t>GWP</w:t>
      </w:r>
      <w:r w:rsidR="00FE0EB9">
        <w:t>)</w:t>
      </w:r>
      <w:r w:rsidR="00FE0EB9" w:rsidRPr="00B53F0E">
        <w:t xml:space="preserve"> </w:t>
      </w:r>
      <w:r w:rsidR="00A44B98">
        <w:t>under</w:t>
      </w:r>
      <w:r w:rsidRPr="00B53F0E">
        <w:t xml:space="preserve"> </w:t>
      </w:r>
      <w:r w:rsidR="00A44B98">
        <w:t>s</w:t>
      </w:r>
      <w:r w:rsidRPr="00B53F0E">
        <w:t>tage</w:t>
      </w:r>
      <w:r w:rsidR="00FE0EB9">
        <w:t> </w:t>
      </w:r>
      <w:r w:rsidRPr="00B53F0E">
        <w:t>II</w:t>
      </w:r>
      <w:r w:rsidR="00CC699E">
        <w:t xml:space="preserve">, </w:t>
      </w:r>
      <w:r w:rsidR="00953924">
        <w:t>other</w:t>
      </w:r>
      <w:r w:rsidR="00BD170B">
        <w:t xml:space="preserve"> eligible </w:t>
      </w:r>
      <w:r w:rsidRPr="00B53F0E">
        <w:t xml:space="preserve">enterprises </w:t>
      </w:r>
      <w:r w:rsidR="003B7239">
        <w:t xml:space="preserve">have </w:t>
      </w:r>
      <w:r w:rsidRPr="00B53F0E">
        <w:t>show</w:t>
      </w:r>
      <w:r w:rsidR="003B7239">
        <w:t>n</w:t>
      </w:r>
      <w:r w:rsidRPr="00B53F0E">
        <w:t xml:space="preserve"> no interest </w:t>
      </w:r>
      <w:r w:rsidR="001463CB">
        <w:t>in</w:t>
      </w:r>
      <w:r w:rsidRPr="00B53F0E">
        <w:t xml:space="preserve"> </w:t>
      </w:r>
      <w:r w:rsidR="003D3D2C">
        <w:t>the project</w:t>
      </w:r>
      <w:r w:rsidRPr="00B53F0E">
        <w:t xml:space="preserve">, in part due to the investment required. </w:t>
      </w:r>
      <w:r w:rsidR="003B7239">
        <w:t>M</w:t>
      </w:r>
      <w:r w:rsidRPr="00B53F0E">
        <w:t xml:space="preserve">ost locally manufactured </w:t>
      </w:r>
      <w:r w:rsidR="003B7239" w:rsidRPr="00B53F0E">
        <w:t xml:space="preserve">equipment </w:t>
      </w:r>
      <w:r w:rsidRPr="00B53F0E">
        <w:t>for supermarkets no longer contains HCFC</w:t>
      </w:r>
      <w:r w:rsidRPr="00B53F0E">
        <w:noBreakHyphen/>
        <w:t xml:space="preserve">22; however, </w:t>
      </w:r>
      <w:r w:rsidR="00BB6825">
        <w:t xml:space="preserve">the </w:t>
      </w:r>
      <w:r w:rsidRPr="00B53F0E">
        <w:t xml:space="preserve">manufacturers of RAC equipment </w:t>
      </w:r>
      <w:r w:rsidR="006868CB">
        <w:t>supplying</w:t>
      </w:r>
      <w:r w:rsidRPr="00B53F0E">
        <w:t xml:space="preserve"> grocery stores</w:t>
      </w:r>
      <w:r w:rsidR="00BB6825">
        <w:t xml:space="preserve">, </w:t>
      </w:r>
      <w:r w:rsidRPr="00B53F0E">
        <w:t>warehouses</w:t>
      </w:r>
      <w:r w:rsidR="001463CB">
        <w:t>,</w:t>
      </w:r>
      <w:r w:rsidRPr="00B53F0E">
        <w:t xml:space="preserve"> bakeries and butcheries still </w:t>
      </w:r>
      <w:r w:rsidR="001463CB" w:rsidRPr="00B53F0E">
        <w:t xml:space="preserve">have </w:t>
      </w:r>
      <w:r w:rsidRPr="00B53F0E">
        <w:t xml:space="preserve">the option </w:t>
      </w:r>
      <w:r w:rsidR="001463CB">
        <w:t>of</w:t>
      </w:r>
      <w:r w:rsidRPr="00B53F0E">
        <w:t xml:space="preserve"> </w:t>
      </w:r>
      <w:r w:rsidR="00330566">
        <w:t>using</w:t>
      </w:r>
      <w:r w:rsidRPr="00B53F0E">
        <w:t xml:space="preserve"> HCFC</w:t>
      </w:r>
      <w:r w:rsidRPr="00B53F0E">
        <w:noBreakHyphen/>
        <w:t>22</w:t>
      </w:r>
      <w:r w:rsidR="00330566">
        <w:t xml:space="preserve"> in their product</w:t>
      </w:r>
      <w:r w:rsidR="009A2049">
        <w:t>s.</w:t>
      </w:r>
      <w:r w:rsidRPr="00B53F0E">
        <w:t xml:space="preserve"> The </w:t>
      </w:r>
      <w:r w:rsidR="001463CB" w:rsidRPr="00B53F0E">
        <w:t xml:space="preserve">most adopted </w:t>
      </w:r>
      <w:r w:rsidRPr="00B53F0E">
        <w:t xml:space="preserve">alternatives </w:t>
      </w:r>
      <w:r w:rsidR="003D3D2C">
        <w:t xml:space="preserve">in the sector </w:t>
      </w:r>
      <w:r w:rsidRPr="00B53F0E">
        <w:t>are HFC</w:t>
      </w:r>
      <w:r w:rsidR="001463CB">
        <w:noBreakHyphen/>
      </w:r>
      <w:r w:rsidRPr="00B53F0E">
        <w:t>based</w:t>
      </w:r>
      <w:r w:rsidR="00330566">
        <w:t>, including</w:t>
      </w:r>
      <w:r w:rsidR="001463CB">
        <w:t xml:space="preserve"> </w:t>
      </w:r>
      <w:r w:rsidRPr="00B53F0E">
        <w:t>HFC</w:t>
      </w:r>
      <w:r w:rsidR="00330566">
        <w:noBreakHyphen/>
      </w:r>
      <w:r w:rsidRPr="00B53F0E">
        <w:t>134a, R</w:t>
      </w:r>
      <w:r w:rsidR="00330566">
        <w:noBreakHyphen/>
      </w:r>
      <w:r w:rsidRPr="00B53F0E">
        <w:t xml:space="preserve">404A, R-407C, R-449A, R-513A, </w:t>
      </w:r>
      <w:r w:rsidR="00540FDF">
        <w:t xml:space="preserve">and </w:t>
      </w:r>
      <w:r w:rsidRPr="00B53F0E">
        <w:t>R-454C</w:t>
      </w:r>
      <w:r w:rsidR="00DD2A4A">
        <w:t>; and</w:t>
      </w:r>
    </w:p>
    <w:p w14:paraId="06760BB5" w14:textId="414D29D4" w:rsidR="00B53F0E" w:rsidRPr="00B53F0E" w:rsidRDefault="0001187D" w:rsidP="0001187D">
      <w:pPr>
        <w:pStyle w:val="Heading2"/>
      </w:pPr>
      <w:r w:rsidRPr="009A2049">
        <w:rPr>
          <w:i/>
          <w:iCs/>
        </w:rPr>
        <w:t>A</w:t>
      </w:r>
      <w:r w:rsidR="002D439E">
        <w:rPr>
          <w:i/>
          <w:iCs/>
        </w:rPr>
        <w:t>ir-conditioning</w:t>
      </w:r>
      <w:r w:rsidR="00B53F0E" w:rsidRPr="005A1E9A">
        <w:rPr>
          <w:i/>
        </w:rPr>
        <w:t>:</w:t>
      </w:r>
      <w:r w:rsidR="00B53F0E" w:rsidRPr="00B53F0E">
        <w:t xml:space="preserve"> </w:t>
      </w:r>
      <w:r w:rsidR="00255F84">
        <w:t>E</w:t>
      </w:r>
      <w:r w:rsidR="00B53F0E" w:rsidRPr="00B53F0E">
        <w:t>quipment</w:t>
      </w:r>
      <w:r w:rsidR="002D439E">
        <w:t xml:space="preserve"> manufactured in the country</w:t>
      </w:r>
      <w:r w:rsidR="00B53F0E" w:rsidRPr="00B53F0E">
        <w:t xml:space="preserve"> includ</w:t>
      </w:r>
      <w:r w:rsidR="002D439E">
        <w:t xml:space="preserve">es </w:t>
      </w:r>
      <w:r w:rsidR="00255F84">
        <w:t xml:space="preserve">AC </w:t>
      </w:r>
      <w:r w:rsidR="00B53F0E" w:rsidRPr="00B53F0E">
        <w:t xml:space="preserve">window units, </w:t>
      </w:r>
      <w:r w:rsidR="002D439E" w:rsidRPr="00B53F0E">
        <w:t xml:space="preserve">medium and large </w:t>
      </w:r>
      <w:r w:rsidR="00B53F0E" w:rsidRPr="00B53F0E">
        <w:t>split commercial units</w:t>
      </w:r>
      <w:r w:rsidR="002D439E">
        <w:t>, and chillers</w:t>
      </w:r>
      <w:r w:rsidR="00B53F0E" w:rsidRPr="00B53F0E">
        <w:t xml:space="preserve">. </w:t>
      </w:r>
      <w:r w:rsidR="00831B23">
        <w:t xml:space="preserve">The </w:t>
      </w:r>
      <w:r w:rsidR="0019093C">
        <w:t>manufacturers of</w:t>
      </w:r>
      <w:r w:rsidR="00B53F0E" w:rsidRPr="00B53F0E">
        <w:t xml:space="preserve"> window and split </w:t>
      </w:r>
      <w:r w:rsidR="000104B6">
        <w:t>units</w:t>
      </w:r>
      <w:r w:rsidR="00B53F0E" w:rsidRPr="00B53F0E">
        <w:t xml:space="preserve"> are mostly multinational</w:t>
      </w:r>
      <w:r w:rsidR="0019093C">
        <w:t xml:space="preserve"> enterprise</w:t>
      </w:r>
      <w:r w:rsidR="00B53F0E" w:rsidRPr="00B53F0E">
        <w:t>s and joint ventures, with partial non</w:t>
      </w:r>
      <w:r w:rsidR="000104B6">
        <w:noBreakHyphen/>
      </w:r>
      <w:r w:rsidR="00B53F0E" w:rsidRPr="00B53F0E">
        <w:t>Article</w:t>
      </w:r>
      <w:r w:rsidR="0019093C">
        <w:t> </w:t>
      </w:r>
      <w:r w:rsidR="00B53F0E" w:rsidRPr="00B53F0E">
        <w:t>5 ownership</w:t>
      </w:r>
      <w:r w:rsidR="00534B0B">
        <w:t>.</w:t>
      </w:r>
      <w:r w:rsidR="00B53F0E" w:rsidRPr="00B53F0E">
        <w:t xml:space="preserve"> </w:t>
      </w:r>
      <w:r w:rsidR="00534B0B">
        <w:t>A</w:t>
      </w:r>
      <w:r w:rsidR="00B53F0E" w:rsidRPr="00B53F0E">
        <w:t>ll split</w:t>
      </w:r>
      <w:r w:rsidR="00255F84">
        <w:t>-</w:t>
      </w:r>
      <w:r w:rsidR="00B53F0E" w:rsidRPr="00B53F0E">
        <w:t>unit</w:t>
      </w:r>
      <w:r w:rsidR="000104B6">
        <w:t xml:space="preserve"> manufacturers</w:t>
      </w:r>
      <w:r w:rsidR="00B53F0E" w:rsidRPr="00B53F0E">
        <w:t xml:space="preserve"> hav</w:t>
      </w:r>
      <w:r w:rsidR="000661C6">
        <w:t>e</w:t>
      </w:r>
      <w:r w:rsidR="00B53F0E" w:rsidRPr="00B53F0E">
        <w:t xml:space="preserve"> </w:t>
      </w:r>
      <w:r w:rsidR="000104B6">
        <w:t xml:space="preserve">either </w:t>
      </w:r>
      <w:r w:rsidR="00B53F0E" w:rsidRPr="00B53F0E">
        <w:t>already migrated to R</w:t>
      </w:r>
      <w:r w:rsidR="00255F84">
        <w:noBreakHyphen/>
      </w:r>
      <w:r w:rsidR="00B53F0E" w:rsidRPr="00B53F0E">
        <w:t xml:space="preserve">410A or </w:t>
      </w:r>
      <w:r w:rsidR="00534B0B">
        <w:t xml:space="preserve">are </w:t>
      </w:r>
      <w:r w:rsidR="00B53F0E" w:rsidRPr="00B53F0E">
        <w:t xml:space="preserve">in the final stages of </w:t>
      </w:r>
      <w:r w:rsidR="000104B6">
        <w:t>doing so</w:t>
      </w:r>
      <w:r w:rsidR="00B53F0E" w:rsidRPr="00B53F0E">
        <w:t xml:space="preserve">. </w:t>
      </w:r>
      <w:r w:rsidR="00534B0B">
        <w:t>C</w:t>
      </w:r>
      <w:r w:rsidR="009A2049" w:rsidRPr="00B53F0E">
        <w:t xml:space="preserve">onversion of three AC manufacturing enterprises </w:t>
      </w:r>
      <w:r w:rsidR="009A2049">
        <w:t>planned under stage II had</w:t>
      </w:r>
      <w:r w:rsidR="009A2049" w:rsidRPr="00B53F0E">
        <w:t xml:space="preserve"> not </w:t>
      </w:r>
      <w:r w:rsidR="009A2049">
        <w:t xml:space="preserve">been </w:t>
      </w:r>
      <w:r w:rsidR="009A2049" w:rsidRPr="00B53F0E">
        <w:t>implemented, as t</w:t>
      </w:r>
      <w:r w:rsidR="002B09A4">
        <w:t>hose</w:t>
      </w:r>
      <w:r w:rsidR="009A2049" w:rsidRPr="00B53F0E" w:rsidDel="00534B0B">
        <w:t xml:space="preserve"> </w:t>
      </w:r>
      <w:r w:rsidR="009A2049" w:rsidRPr="00B53F0E">
        <w:t>converted to R-410A with own resources</w:t>
      </w:r>
      <w:r w:rsidR="00E15F98">
        <w:t>;</w:t>
      </w:r>
      <w:r w:rsidR="009A2049" w:rsidDel="00E15F98">
        <w:t xml:space="preserve"> </w:t>
      </w:r>
      <w:r w:rsidR="009A2049">
        <w:t>the</w:t>
      </w:r>
      <w:r w:rsidR="009A2049" w:rsidRPr="00B53F0E">
        <w:t xml:space="preserve"> associated funding was deducted from stage</w:t>
      </w:r>
      <w:r w:rsidR="009A2049">
        <w:t> </w:t>
      </w:r>
      <w:r w:rsidR="009A2049" w:rsidRPr="00B53F0E">
        <w:t>II.</w:t>
      </w:r>
      <w:r w:rsidR="009A2049">
        <w:t xml:space="preserve"> </w:t>
      </w:r>
      <w:r w:rsidR="00B53F0E" w:rsidRPr="00B53F0E">
        <w:t>The manufacturing of chillers with HCFC</w:t>
      </w:r>
      <w:r w:rsidR="00C220BF">
        <w:noBreakHyphen/>
      </w:r>
      <w:r w:rsidR="00B53F0E" w:rsidRPr="00B53F0E">
        <w:t>22 ceased in 2014</w:t>
      </w:r>
      <w:r w:rsidR="00C220BF">
        <w:t>;</w:t>
      </w:r>
      <w:r w:rsidR="00B53F0E" w:rsidRPr="00B53F0E">
        <w:t xml:space="preserve"> most chillers and variable</w:t>
      </w:r>
      <w:r w:rsidR="00C565E3">
        <w:noBreakHyphen/>
      </w:r>
      <w:r w:rsidR="00B53F0E" w:rsidRPr="00B53F0E">
        <w:t>refrigerant</w:t>
      </w:r>
      <w:r w:rsidR="00C565E3">
        <w:noBreakHyphen/>
      </w:r>
      <w:r w:rsidR="00B53F0E" w:rsidRPr="00B53F0E">
        <w:t>flow (VRF) equipment is now manufactured with R</w:t>
      </w:r>
      <w:r w:rsidR="00B53F0E" w:rsidRPr="00B53F0E">
        <w:noBreakHyphen/>
        <w:t>410A. Residual HCFC-22 consumption was recorded for the manufacture of new window units in 2022</w:t>
      </w:r>
      <w:r w:rsidR="00255F84">
        <w:t>, but</w:t>
      </w:r>
      <w:r w:rsidR="00B53F0E" w:rsidRPr="00B53F0E">
        <w:t xml:space="preserve"> all manufacturing lines using HCFC</w:t>
      </w:r>
      <w:r w:rsidR="00255F84">
        <w:noBreakHyphen/>
      </w:r>
      <w:r w:rsidR="00B53F0E" w:rsidRPr="00B53F0E">
        <w:t>22 were expected to close in</w:t>
      </w:r>
      <w:r w:rsidR="00255F84">
        <w:t xml:space="preserve"> </w:t>
      </w:r>
      <w:r w:rsidR="00B53F0E" w:rsidRPr="00B53F0E">
        <w:t>2023. HFC</w:t>
      </w:r>
      <w:r w:rsidR="00B53F0E" w:rsidRPr="00B53F0E">
        <w:noBreakHyphen/>
        <w:t>32</w:t>
      </w:r>
      <w:r w:rsidR="007A7148">
        <w:t xml:space="preserve"> is becoming a popular alternative in the sector</w:t>
      </w:r>
      <w:r w:rsidR="009A2049">
        <w:t>.</w:t>
      </w:r>
    </w:p>
    <w:p w14:paraId="79ABD107" w14:textId="77777777" w:rsidR="00B53F0E" w:rsidRPr="007A7148" w:rsidRDefault="00B53F0E" w:rsidP="007A7148">
      <w:pPr>
        <w:rPr>
          <w:i/>
          <w:iCs/>
        </w:rPr>
      </w:pPr>
      <w:r w:rsidRPr="007A7148">
        <w:rPr>
          <w:i/>
          <w:iCs/>
        </w:rPr>
        <w:t>HCFC consumption in the refrigeration and air-conditioning servicing sector</w:t>
      </w:r>
    </w:p>
    <w:p w14:paraId="4F7EF52D" w14:textId="7CB079FE" w:rsidR="00B53F0E" w:rsidRPr="00B53F0E" w:rsidRDefault="00B53F0E" w:rsidP="00B53F0E">
      <w:pPr>
        <w:numPr>
          <w:ilvl w:val="0"/>
          <w:numId w:val="1"/>
        </w:numPr>
        <w:spacing w:before="240" w:after="240"/>
        <w:outlineLvl w:val="0"/>
      </w:pPr>
      <w:r w:rsidRPr="00B53F0E">
        <w:t>HCFC</w:t>
      </w:r>
      <w:r w:rsidRPr="00B53F0E">
        <w:noBreakHyphen/>
        <w:t>22 represents 95 per cent of all HCFCs used in this sector, followed by HCFC</w:t>
      </w:r>
      <w:r w:rsidRPr="00B53F0E">
        <w:noBreakHyphen/>
        <w:t>141b</w:t>
      </w:r>
      <w:r w:rsidR="003261D5" w:rsidRPr="00B53F0E">
        <w:t xml:space="preserve"> used for cleaning the refrigerant circuits of RAC systems, </w:t>
      </w:r>
      <w:r w:rsidR="003261D5">
        <w:t xml:space="preserve">and </w:t>
      </w:r>
      <w:r w:rsidR="003261D5" w:rsidRPr="00B53F0E">
        <w:t>HCFC</w:t>
      </w:r>
      <w:r w:rsidR="003261D5" w:rsidRPr="00B53F0E">
        <w:noBreakHyphen/>
        <w:t>123 and HCFC</w:t>
      </w:r>
      <w:r w:rsidR="003261D5" w:rsidRPr="00B53F0E">
        <w:noBreakHyphen/>
        <w:t xml:space="preserve">24 mostly </w:t>
      </w:r>
      <w:r w:rsidR="003261D5">
        <w:t>used</w:t>
      </w:r>
      <w:r w:rsidR="003261D5" w:rsidRPr="00B53F0E">
        <w:t xml:space="preserve"> for servicing chillers.</w:t>
      </w:r>
      <w:r w:rsidRPr="00B53F0E">
        <w:t xml:space="preserve"> An estimat</w:t>
      </w:r>
      <w:r w:rsidR="007A7148">
        <w:t>e</w:t>
      </w:r>
      <w:r w:rsidRPr="00B53F0E">
        <w:t xml:space="preserve"> of HCFC use</w:t>
      </w:r>
      <w:r w:rsidR="007A7148">
        <w:t>s</w:t>
      </w:r>
      <w:r w:rsidRPr="00B53F0E">
        <w:t xml:space="preserve"> in different RAC servicing subsectors is presented in table</w:t>
      </w:r>
      <w:r w:rsidR="00A81C9A">
        <w:t> 6</w:t>
      </w:r>
      <w:r w:rsidRPr="00B53F0E">
        <w:t>.</w:t>
      </w:r>
    </w:p>
    <w:p w14:paraId="54908E19" w14:textId="45FBFB32" w:rsidR="00B53F0E" w:rsidRPr="00B53F0E" w:rsidRDefault="00B53F0E" w:rsidP="00B53F0E">
      <w:pPr>
        <w:keepNext/>
        <w:rPr>
          <w:b/>
        </w:rPr>
      </w:pPr>
      <w:r w:rsidRPr="00B53F0E">
        <w:rPr>
          <w:b/>
        </w:rPr>
        <w:t xml:space="preserve">Table </w:t>
      </w:r>
      <w:r w:rsidR="00A81C9A">
        <w:rPr>
          <w:b/>
        </w:rPr>
        <w:t>6</w:t>
      </w:r>
      <w:r w:rsidRPr="00B53F0E">
        <w:rPr>
          <w:b/>
        </w:rPr>
        <w:t>. Estima</w:t>
      </w:r>
      <w:r w:rsidR="007A7148">
        <w:rPr>
          <w:b/>
        </w:rPr>
        <w:t xml:space="preserve">ted use of </w:t>
      </w:r>
      <w:r w:rsidRPr="00B53F0E">
        <w:rPr>
          <w:b/>
        </w:rPr>
        <w:t>HCFC</w:t>
      </w:r>
      <w:r w:rsidR="007A7148">
        <w:rPr>
          <w:b/>
        </w:rPr>
        <w:t>s</w:t>
      </w:r>
      <w:r w:rsidRPr="00B53F0E">
        <w:rPr>
          <w:b/>
        </w:rPr>
        <w:t xml:space="preserve"> in the RAC servicing sector in Brazil</w:t>
      </w:r>
    </w:p>
    <w:tbl>
      <w:tblPr>
        <w:tblW w:w="5000" w:type="pct"/>
        <w:tblLook w:val="04A0" w:firstRow="1" w:lastRow="0" w:firstColumn="1" w:lastColumn="0" w:noHBand="0" w:noVBand="1"/>
      </w:tblPr>
      <w:tblGrid>
        <w:gridCol w:w="5854"/>
        <w:gridCol w:w="1783"/>
        <w:gridCol w:w="1713"/>
      </w:tblGrid>
      <w:tr w:rsidR="00B53F0E" w:rsidRPr="007A7148" w14:paraId="0F1F5B88" w14:textId="77777777" w:rsidTr="007A7148">
        <w:trPr>
          <w:trHeight w:val="196"/>
        </w:trPr>
        <w:tc>
          <w:tcPr>
            <w:tcW w:w="2712" w:type="pct"/>
            <w:vMerge w:val="restart"/>
            <w:tcBorders>
              <w:top w:val="single" w:sz="4" w:space="0" w:color="auto"/>
              <w:left w:val="single" w:sz="4" w:space="0" w:color="auto"/>
              <w:right w:val="single" w:sz="4" w:space="0" w:color="auto"/>
            </w:tcBorders>
            <w:shd w:val="clear" w:color="auto" w:fill="auto"/>
            <w:noWrap/>
            <w:vAlign w:val="center"/>
            <w:hideMark/>
          </w:tcPr>
          <w:p w14:paraId="48A82B40" w14:textId="77777777" w:rsidR="00B53F0E" w:rsidRPr="007A7148" w:rsidRDefault="00B53F0E" w:rsidP="00B53F0E">
            <w:pPr>
              <w:jc w:val="center"/>
              <w:rPr>
                <w:b/>
                <w:bCs/>
                <w:color w:val="000000"/>
                <w:sz w:val="20"/>
                <w:szCs w:val="20"/>
                <w:lang w:eastAsia="en-CA"/>
              </w:rPr>
            </w:pPr>
            <w:r w:rsidRPr="007A7148">
              <w:rPr>
                <w:b/>
                <w:bCs/>
                <w:color w:val="000000"/>
                <w:sz w:val="20"/>
                <w:szCs w:val="20"/>
                <w:lang w:eastAsia="en-CA"/>
              </w:rPr>
              <w:t>Application</w:t>
            </w:r>
          </w:p>
        </w:tc>
        <w:tc>
          <w:tcPr>
            <w:tcW w:w="2288" w:type="pct"/>
            <w:gridSpan w:val="2"/>
            <w:tcBorders>
              <w:top w:val="single" w:sz="4" w:space="0" w:color="auto"/>
              <w:left w:val="nil"/>
              <w:bottom w:val="single" w:sz="4" w:space="0" w:color="auto"/>
              <w:right w:val="single" w:sz="4" w:space="0" w:color="auto"/>
            </w:tcBorders>
            <w:shd w:val="clear" w:color="auto" w:fill="auto"/>
            <w:vAlign w:val="center"/>
            <w:hideMark/>
          </w:tcPr>
          <w:p w14:paraId="76900BBD" w14:textId="07A840C8" w:rsidR="00B53F0E" w:rsidRPr="007A7148" w:rsidRDefault="00B53F0E" w:rsidP="00B53F0E">
            <w:pPr>
              <w:jc w:val="center"/>
              <w:rPr>
                <w:b/>
                <w:bCs/>
                <w:color w:val="000000"/>
                <w:sz w:val="20"/>
                <w:szCs w:val="20"/>
                <w:lang w:eastAsia="en-CA"/>
              </w:rPr>
            </w:pPr>
            <w:r w:rsidRPr="007A7148">
              <w:rPr>
                <w:b/>
                <w:bCs/>
                <w:color w:val="000000"/>
                <w:sz w:val="20"/>
                <w:szCs w:val="20"/>
                <w:lang w:eastAsia="en-CA"/>
              </w:rPr>
              <w:t>HCFC</w:t>
            </w:r>
            <w:r w:rsidR="004A4A35">
              <w:rPr>
                <w:b/>
                <w:bCs/>
                <w:color w:val="000000"/>
                <w:sz w:val="20"/>
                <w:szCs w:val="20"/>
                <w:lang w:eastAsia="en-CA"/>
              </w:rPr>
              <w:t>s</w:t>
            </w:r>
            <w:r w:rsidRPr="007A7148">
              <w:rPr>
                <w:b/>
                <w:bCs/>
                <w:color w:val="000000"/>
                <w:sz w:val="20"/>
                <w:szCs w:val="20"/>
                <w:lang w:eastAsia="en-CA"/>
              </w:rPr>
              <w:t xml:space="preserve"> consumed in servicing</w:t>
            </w:r>
          </w:p>
        </w:tc>
      </w:tr>
      <w:tr w:rsidR="00232F93" w:rsidRPr="00232F93" w14:paraId="4C0295B9" w14:textId="77777777" w:rsidTr="007A7148">
        <w:trPr>
          <w:trHeight w:val="87"/>
        </w:trPr>
        <w:tc>
          <w:tcPr>
            <w:tcW w:w="2712" w:type="pct"/>
            <w:vMerge/>
            <w:tcBorders>
              <w:left w:val="single" w:sz="4" w:space="0" w:color="auto"/>
              <w:bottom w:val="single" w:sz="4" w:space="0" w:color="auto"/>
              <w:right w:val="single" w:sz="4" w:space="0" w:color="auto"/>
            </w:tcBorders>
            <w:shd w:val="clear" w:color="auto" w:fill="auto"/>
            <w:noWrap/>
            <w:vAlign w:val="center"/>
          </w:tcPr>
          <w:p w14:paraId="41072C46" w14:textId="77777777" w:rsidR="00B53F0E" w:rsidRPr="007A7148" w:rsidRDefault="00B53F0E" w:rsidP="00B53F0E">
            <w:pPr>
              <w:jc w:val="center"/>
              <w:rPr>
                <w:b/>
                <w:bCs/>
                <w:color w:val="000000"/>
                <w:sz w:val="20"/>
                <w:szCs w:val="20"/>
                <w:lang w:eastAsia="en-CA"/>
              </w:rPr>
            </w:pPr>
          </w:p>
        </w:tc>
        <w:tc>
          <w:tcPr>
            <w:tcW w:w="1163" w:type="pct"/>
            <w:tcBorders>
              <w:top w:val="single" w:sz="4" w:space="0" w:color="auto"/>
              <w:left w:val="nil"/>
              <w:bottom w:val="single" w:sz="4" w:space="0" w:color="auto"/>
              <w:right w:val="single" w:sz="4" w:space="0" w:color="auto"/>
            </w:tcBorders>
            <w:shd w:val="clear" w:color="auto" w:fill="auto"/>
            <w:vAlign w:val="center"/>
          </w:tcPr>
          <w:p w14:paraId="4B3A584A" w14:textId="77777777" w:rsidR="00B53F0E" w:rsidRPr="007A7148" w:rsidRDefault="00B53F0E" w:rsidP="00B53F0E">
            <w:pPr>
              <w:jc w:val="center"/>
              <w:rPr>
                <w:b/>
                <w:bCs/>
                <w:color w:val="000000"/>
                <w:sz w:val="20"/>
                <w:szCs w:val="20"/>
                <w:lang w:eastAsia="en-CA"/>
              </w:rPr>
            </w:pPr>
            <w:r w:rsidRPr="007A7148">
              <w:rPr>
                <w:b/>
                <w:bCs/>
                <w:color w:val="000000"/>
                <w:sz w:val="20"/>
                <w:szCs w:val="20"/>
                <w:lang w:eastAsia="en-CA"/>
              </w:rPr>
              <w:t>mt</w:t>
            </w:r>
          </w:p>
        </w:tc>
        <w:tc>
          <w:tcPr>
            <w:tcW w:w="1125" w:type="pct"/>
            <w:tcBorders>
              <w:top w:val="single" w:sz="4" w:space="0" w:color="auto"/>
              <w:left w:val="nil"/>
              <w:bottom w:val="single" w:sz="4" w:space="0" w:color="auto"/>
              <w:right w:val="single" w:sz="4" w:space="0" w:color="auto"/>
            </w:tcBorders>
            <w:shd w:val="clear" w:color="auto" w:fill="auto"/>
            <w:vAlign w:val="center"/>
          </w:tcPr>
          <w:p w14:paraId="1859E713" w14:textId="77777777" w:rsidR="00B53F0E" w:rsidRPr="007A7148" w:rsidRDefault="00B53F0E" w:rsidP="00B53F0E">
            <w:pPr>
              <w:jc w:val="center"/>
              <w:rPr>
                <w:b/>
                <w:bCs/>
                <w:color w:val="000000"/>
                <w:sz w:val="20"/>
                <w:szCs w:val="20"/>
                <w:lang w:eastAsia="en-CA"/>
              </w:rPr>
            </w:pPr>
            <w:r w:rsidRPr="007A7148">
              <w:rPr>
                <w:b/>
                <w:bCs/>
                <w:color w:val="000000"/>
                <w:sz w:val="20"/>
                <w:szCs w:val="20"/>
                <w:lang w:eastAsia="en-CA"/>
              </w:rPr>
              <w:t>(%)</w:t>
            </w:r>
          </w:p>
        </w:tc>
      </w:tr>
      <w:tr w:rsidR="00232F93" w:rsidRPr="00232F93" w14:paraId="5D748455"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A36C189" w14:textId="77777777" w:rsidR="00B53F0E" w:rsidRPr="007A7148" w:rsidRDefault="00B53F0E" w:rsidP="00B53F0E">
            <w:pPr>
              <w:jc w:val="left"/>
              <w:rPr>
                <w:color w:val="000000"/>
                <w:sz w:val="20"/>
                <w:szCs w:val="20"/>
                <w:lang w:eastAsia="en-CA"/>
              </w:rPr>
            </w:pPr>
            <w:r w:rsidRPr="007A7148">
              <w:rPr>
                <w:color w:val="000000"/>
                <w:sz w:val="20"/>
                <w:szCs w:val="20"/>
                <w:lang w:eastAsia="en-CA"/>
              </w:rPr>
              <w:t>Commercial refrigeration</w:t>
            </w:r>
          </w:p>
        </w:tc>
        <w:tc>
          <w:tcPr>
            <w:tcW w:w="1163" w:type="pct"/>
            <w:tcBorders>
              <w:top w:val="nil"/>
              <w:left w:val="nil"/>
              <w:bottom w:val="single" w:sz="4" w:space="0" w:color="auto"/>
              <w:right w:val="single" w:sz="4" w:space="0" w:color="auto"/>
            </w:tcBorders>
            <w:shd w:val="clear" w:color="auto" w:fill="auto"/>
            <w:noWrap/>
            <w:vAlign w:val="center"/>
            <w:hideMark/>
          </w:tcPr>
          <w:p w14:paraId="41AB6AC1" w14:textId="77777777" w:rsidR="00B53F0E" w:rsidRPr="007A7148" w:rsidRDefault="00B53F0E" w:rsidP="00B53F0E">
            <w:pPr>
              <w:jc w:val="right"/>
              <w:rPr>
                <w:color w:val="000000"/>
                <w:sz w:val="20"/>
                <w:szCs w:val="20"/>
                <w:lang w:eastAsia="en-CA"/>
              </w:rPr>
            </w:pPr>
            <w:r w:rsidRPr="007A7148">
              <w:rPr>
                <w:color w:val="000000"/>
                <w:sz w:val="20"/>
                <w:szCs w:val="20"/>
                <w:lang w:eastAsia="en-CA"/>
              </w:rPr>
              <w:t>2,823</w:t>
            </w:r>
          </w:p>
        </w:tc>
        <w:tc>
          <w:tcPr>
            <w:tcW w:w="1125" w:type="pct"/>
            <w:tcBorders>
              <w:top w:val="nil"/>
              <w:left w:val="nil"/>
              <w:bottom w:val="single" w:sz="4" w:space="0" w:color="auto"/>
              <w:right w:val="single" w:sz="4" w:space="0" w:color="auto"/>
            </w:tcBorders>
            <w:shd w:val="clear" w:color="auto" w:fill="auto"/>
            <w:noWrap/>
            <w:vAlign w:val="center"/>
            <w:hideMark/>
          </w:tcPr>
          <w:p w14:paraId="682B3A9D" w14:textId="52654CCD" w:rsidR="00B53F0E" w:rsidRPr="000865A7" w:rsidRDefault="00B53F0E" w:rsidP="004A4A35">
            <w:pPr>
              <w:jc w:val="center"/>
              <w:rPr>
                <w:color w:val="000000"/>
                <w:sz w:val="20"/>
                <w:szCs w:val="20"/>
                <w:lang w:eastAsia="en-CA"/>
              </w:rPr>
            </w:pPr>
            <w:r w:rsidRPr="000865A7">
              <w:rPr>
                <w:color w:val="000000"/>
                <w:sz w:val="20"/>
                <w:szCs w:val="20"/>
                <w:lang w:eastAsia="en-CA"/>
              </w:rPr>
              <w:t>32</w:t>
            </w:r>
          </w:p>
        </w:tc>
      </w:tr>
      <w:tr w:rsidR="00232F93" w:rsidRPr="00232F93" w14:paraId="1B023C8D"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5A058EEA" w14:textId="77777777" w:rsidR="00B53F0E" w:rsidRPr="007A7148" w:rsidRDefault="00B53F0E" w:rsidP="00B53F0E">
            <w:pPr>
              <w:jc w:val="left"/>
              <w:rPr>
                <w:color w:val="000000"/>
                <w:sz w:val="20"/>
                <w:szCs w:val="20"/>
                <w:lang w:eastAsia="en-CA"/>
              </w:rPr>
            </w:pPr>
            <w:r w:rsidRPr="007A7148">
              <w:rPr>
                <w:color w:val="000000"/>
                <w:sz w:val="20"/>
                <w:szCs w:val="20"/>
                <w:lang w:eastAsia="en-CA"/>
              </w:rPr>
              <w:t xml:space="preserve">Industrial refrigeration </w:t>
            </w:r>
          </w:p>
        </w:tc>
        <w:tc>
          <w:tcPr>
            <w:tcW w:w="1163" w:type="pct"/>
            <w:tcBorders>
              <w:top w:val="nil"/>
              <w:left w:val="nil"/>
              <w:bottom w:val="single" w:sz="4" w:space="0" w:color="auto"/>
              <w:right w:val="single" w:sz="4" w:space="0" w:color="auto"/>
            </w:tcBorders>
            <w:shd w:val="clear" w:color="auto" w:fill="auto"/>
            <w:noWrap/>
            <w:vAlign w:val="center"/>
            <w:hideMark/>
          </w:tcPr>
          <w:p w14:paraId="22487F47" w14:textId="77777777" w:rsidR="00B53F0E" w:rsidRPr="007A7148" w:rsidRDefault="00B53F0E" w:rsidP="00B53F0E">
            <w:pPr>
              <w:jc w:val="right"/>
              <w:rPr>
                <w:color w:val="000000"/>
                <w:sz w:val="20"/>
                <w:szCs w:val="20"/>
                <w:lang w:eastAsia="en-CA"/>
              </w:rPr>
            </w:pPr>
            <w:r w:rsidRPr="007A7148">
              <w:rPr>
                <w:color w:val="000000"/>
                <w:sz w:val="20"/>
                <w:szCs w:val="20"/>
                <w:lang w:eastAsia="en-CA"/>
              </w:rPr>
              <w:t>1,000</w:t>
            </w:r>
          </w:p>
        </w:tc>
        <w:tc>
          <w:tcPr>
            <w:tcW w:w="1125" w:type="pct"/>
            <w:tcBorders>
              <w:top w:val="nil"/>
              <w:left w:val="nil"/>
              <w:bottom w:val="single" w:sz="4" w:space="0" w:color="auto"/>
              <w:right w:val="single" w:sz="4" w:space="0" w:color="auto"/>
            </w:tcBorders>
            <w:shd w:val="clear" w:color="auto" w:fill="auto"/>
            <w:noWrap/>
            <w:vAlign w:val="center"/>
            <w:hideMark/>
          </w:tcPr>
          <w:p w14:paraId="52477938" w14:textId="1340374E" w:rsidR="00B53F0E" w:rsidRPr="000865A7" w:rsidRDefault="00B53F0E" w:rsidP="004A4A35">
            <w:pPr>
              <w:jc w:val="center"/>
              <w:rPr>
                <w:color w:val="000000"/>
                <w:sz w:val="20"/>
                <w:szCs w:val="20"/>
                <w:lang w:eastAsia="en-CA"/>
              </w:rPr>
            </w:pPr>
            <w:r w:rsidRPr="000865A7">
              <w:rPr>
                <w:color w:val="000000"/>
                <w:sz w:val="20"/>
                <w:szCs w:val="20"/>
                <w:lang w:eastAsia="en-CA"/>
              </w:rPr>
              <w:t>11</w:t>
            </w:r>
          </w:p>
        </w:tc>
      </w:tr>
      <w:tr w:rsidR="00232F93" w:rsidRPr="00232F93" w14:paraId="31A12A32"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3FD9B395" w14:textId="77777777" w:rsidR="00B53F0E" w:rsidRPr="007A7148" w:rsidRDefault="00B53F0E" w:rsidP="00B53F0E">
            <w:pPr>
              <w:jc w:val="left"/>
              <w:rPr>
                <w:i/>
                <w:iCs/>
                <w:color w:val="000000"/>
                <w:sz w:val="20"/>
                <w:szCs w:val="20"/>
                <w:lang w:eastAsia="en-CA"/>
              </w:rPr>
            </w:pPr>
            <w:r w:rsidRPr="007A7148">
              <w:rPr>
                <w:i/>
                <w:iCs/>
                <w:color w:val="000000"/>
                <w:sz w:val="20"/>
                <w:szCs w:val="20"/>
                <w:lang w:eastAsia="en-CA"/>
              </w:rPr>
              <w:t>Total refrigeration</w:t>
            </w:r>
          </w:p>
        </w:tc>
        <w:tc>
          <w:tcPr>
            <w:tcW w:w="1163" w:type="pct"/>
            <w:tcBorders>
              <w:top w:val="nil"/>
              <w:left w:val="nil"/>
              <w:bottom w:val="single" w:sz="4" w:space="0" w:color="auto"/>
              <w:right w:val="single" w:sz="4" w:space="0" w:color="auto"/>
            </w:tcBorders>
            <w:shd w:val="clear" w:color="auto" w:fill="auto"/>
            <w:noWrap/>
            <w:vAlign w:val="center"/>
            <w:hideMark/>
          </w:tcPr>
          <w:p w14:paraId="1DCB241D" w14:textId="77777777" w:rsidR="00B53F0E" w:rsidRPr="007A7148" w:rsidRDefault="00B53F0E" w:rsidP="00B53F0E">
            <w:pPr>
              <w:jc w:val="right"/>
              <w:rPr>
                <w:i/>
                <w:iCs/>
                <w:color w:val="000000"/>
                <w:sz w:val="20"/>
                <w:szCs w:val="20"/>
                <w:lang w:eastAsia="en-CA"/>
              </w:rPr>
            </w:pPr>
            <w:r w:rsidRPr="007A7148">
              <w:rPr>
                <w:i/>
                <w:iCs/>
                <w:color w:val="000000"/>
                <w:sz w:val="20"/>
                <w:szCs w:val="20"/>
                <w:lang w:eastAsia="en-CA"/>
              </w:rPr>
              <w:t>3,823</w:t>
            </w:r>
          </w:p>
        </w:tc>
        <w:tc>
          <w:tcPr>
            <w:tcW w:w="1125" w:type="pct"/>
            <w:tcBorders>
              <w:top w:val="nil"/>
              <w:left w:val="nil"/>
              <w:bottom w:val="single" w:sz="4" w:space="0" w:color="auto"/>
              <w:right w:val="single" w:sz="4" w:space="0" w:color="auto"/>
            </w:tcBorders>
            <w:shd w:val="clear" w:color="auto" w:fill="auto"/>
            <w:noWrap/>
            <w:vAlign w:val="center"/>
            <w:hideMark/>
          </w:tcPr>
          <w:p w14:paraId="15351CDE" w14:textId="21967538" w:rsidR="00B53F0E" w:rsidRPr="000865A7" w:rsidRDefault="00B53F0E" w:rsidP="004A4A35">
            <w:pPr>
              <w:jc w:val="center"/>
              <w:rPr>
                <w:i/>
                <w:iCs/>
                <w:color w:val="000000"/>
                <w:sz w:val="20"/>
                <w:szCs w:val="20"/>
                <w:lang w:eastAsia="en-CA"/>
              </w:rPr>
            </w:pPr>
            <w:r w:rsidRPr="000865A7">
              <w:rPr>
                <w:i/>
                <w:iCs/>
                <w:color w:val="000000"/>
                <w:sz w:val="20"/>
                <w:szCs w:val="20"/>
                <w:lang w:eastAsia="en-CA"/>
              </w:rPr>
              <w:t>44</w:t>
            </w:r>
          </w:p>
        </w:tc>
      </w:tr>
      <w:tr w:rsidR="00232F93" w:rsidRPr="00232F93" w14:paraId="274FD1B7"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0EDC86D3" w14:textId="5D4E2A6A" w:rsidR="00B53F0E" w:rsidRPr="007A7148" w:rsidRDefault="00B53F0E" w:rsidP="00B53F0E">
            <w:pPr>
              <w:jc w:val="left"/>
              <w:rPr>
                <w:color w:val="000000"/>
                <w:sz w:val="20"/>
                <w:szCs w:val="20"/>
                <w:lang w:eastAsia="en-CA"/>
              </w:rPr>
            </w:pPr>
            <w:r w:rsidRPr="007A7148">
              <w:rPr>
                <w:color w:val="000000"/>
                <w:sz w:val="20"/>
                <w:szCs w:val="20"/>
                <w:lang w:eastAsia="en-CA"/>
              </w:rPr>
              <w:t>Window AC</w:t>
            </w:r>
            <w:r w:rsidR="007A7148" w:rsidRPr="007A7148">
              <w:rPr>
                <w:color w:val="000000"/>
                <w:sz w:val="20"/>
                <w:szCs w:val="20"/>
                <w:lang w:eastAsia="en-CA"/>
              </w:rPr>
              <w:t xml:space="preserve"> units</w:t>
            </w:r>
          </w:p>
        </w:tc>
        <w:tc>
          <w:tcPr>
            <w:tcW w:w="1163" w:type="pct"/>
            <w:tcBorders>
              <w:top w:val="nil"/>
              <w:left w:val="nil"/>
              <w:bottom w:val="single" w:sz="4" w:space="0" w:color="auto"/>
              <w:right w:val="single" w:sz="4" w:space="0" w:color="auto"/>
            </w:tcBorders>
            <w:shd w:val="clear" w:color="auto" w:fill="auto"/>
            <w:noWrap/>
            <w:vAlign w:val="center"/>
            <w:hideMark/>
          </w:tcPr>
          <w:p w14:paraId="3D2D0B25" w14:textId="77777777" w:rsidR="00B53F0E" w:rsidRPr="007A7148" w:rsidRDefault="00B53F0E" w:rsidP="00B53F0E">
            <w:pPr>
              <w:jc w:val="right"/>
              <w:rPr>
                <w:color w:val="000000"/>
                <w:sz w:val="20"/>
                <w:szCs w:val="20"/>
                <w:lang w:eastAsia="en-CA"/>
              </w:rPr>
            </w:pPr>
            <w:r w:rsidRPr="007A7148">
              <w:rPr>
                <w:color w:val="000000"/>
                <w:sz w:val="20"/>
                <w:szCs w:val="20"/>
                <w:lang w:eastAsia="en-CA"/>
              </w:rPr>
              <w:t>270</w:t>
            </w:r>
          </w:p>
        </w:tc>
        <w:tc>
          <w:tcPr>
            <w:tcW w:w="1125" w:type="pct"/>
            <w:tcBorders>
              <w:top w:val="nil"/>
              <w:left w:val="nil"/>
              <w:bottom w:val="single" w:sz="4" w:space="0" w:color="auto"/>
              <w:right w:val="single" w:sz="4" w:space="0" w:color="auto"/>
            </w:tcBorders>
            <w:shd w:val="clear" w:color="auto" w:fill="auto"/>
            <w:noWrap/>
            <w:vAlign w:val="center"/>
            <w:hideMark/>
          </w:tcPr>
          <w:p w14:paraId="041150A7" w14:textId="241B9C91" w:rsidR="00B53F0E" w:rsidRPr="000865A7" w:rsidRDefault="00B53F0E" w:rsidP="004A4A35">
            <w:pPr>
              <w:jc w:val="center"/>
              <w:rPr>
                <w:color w:val="000000"/>
                <w:sz w:val="20"/>
                <w:szCs w:val="20"/>
                <w:lang w:eastAsia="en-CA"/>
              </w:rPr>
            </w:pPr>
            <w:r w:rsidRPr="000865A7">
              <w:rPr>
                <w:color w:val="000000"/>
                <w:sz w:val="20"/>
                <w:szCs w:val="20"/>
                <w:lang w:eastAsia="en-CA"/>
              </w:rPr>
              <w:t>3</w:t>
            </w:r>
          </w:p>
        </w:tc>
      </w:tr>
      <w:tr w:rsidR="00232F93" w:rsidRPr="00232F93" w14:paraId="3F62322C"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3C2D120D" w14:textId="684E8FED" w:rsidR="00B53F0E" w:rsidRPr="007A7148" w:rsidRDefault="00B53F0E" w:rsidP="00B53F0E">
            <w:pPr>
              <w:jc w:val="left"/>
              <w:rPr>
                <w:color w:val="000000"/>
                <w:sz w:val="20"/>
                <w:szCs w:val="20"/>
                <w:lang w:eastAsia="en-CA"/>
              </w:rPr>
            </w:pPr>
            <w:r w:rsidRPr="007A7148">
              <w:rPr>
                <w:color w:val="000000"/>
                <w:sz w:val="20"/>
                <w:szCs w:val="20"/>
                <w:lang w:eastAsia="en-CA"/>
              </w:rPr>
              <w:t>Split AC</w:t>
            </w:r>
            <w:r w:rsidR="007A7148" w:rsidRPr="007A7148">
              <w:rPr>
                <w:color w:val="000000"/>
                <w:sz w:val="20"/>
                <w:szCs w:val="20"/>
                <w:lang w:eastAsia="en-CA"/>
              </w:rPr>
              <w:t xml:space="preserve"> units</w:t>
            </w:r>
          </w:p>
        </w:tc>
        <w:tc>
          <w:tcPr>
            <w:tcW w:w="1163" w:type="pct"/>
            <w:tcBorders>
              <w:top w:val="nil"/>
              <w:left w:val="nil"/>
              <w:bottom w:val="single" w:sz="4" w:space="0" w:color="auto"/>
              <w:right w:val="single" w:sz="4" w:space="0" w:color="auto"/>
            </w:tcBorders>
            <w:shd w:val="clear" w:color="auto" w:fill="auto"/>
            <w:noWrap/>
            <w:vAlign w:val="center"/>
            <w:hideMark/>
          </w:tcPr>
          <w:p w14:paraId="281A5BE2" w14:textId="77777777" w:rsidR="00B53F0E" w:rsidRPr="007A7148" w:rsidRDefault="00B53F0E" w:rsidP="00B53F0E">
            <w:pPr>
              <w:jc w:val="right"/>
              <w:rPr>
                <w:color w:val="000000"/>
                <w:sz w:val="20"/>
                <w:szCs w:val="20"/>
                <w:lang w:eastAsia="en-CA"/>
              </w:rPr>
            </w:pPr>
            <w:r w:rsidRPr="007A7148">
              <w:rPr>
                <w:color w:val="000000"/>
                <w:sz w:val="20"/>
                <w:szCs w:val="20"/>
                <w:lang w:eastAsia="en-CA"/>
              </w:rPr>
              <w:t>3,568</w:t>
            </w:r>
          </w:p>
        </w:tc>
        <w:tc>
          <w:tcPr>
            <w:tcW w:w="1125" w:type="pct"/>
            <w:tcBorders>
              <w:top w:val="nil"/>
              <w:left w:val="nil"/>
              <w:bottom w:val="single" w:sz="4" w:space="0" w:color="auto"/>
              <w:right w:val="single" w:sz="4" w:space="0" w:color="auto"/>
            </w:tcBorders>
            <w:shd w:val="clear" w:color="auto" w:fill="auto"/>
            <w:noWrap/>
            <w:vAlign w:val="center"/>
            <w:hideMark/>
          </w:tcPr>
          <w:p w14:paraId="1643BACE" w14:textId="52523B7E" w:rsidR="00B53F0E" w:rsidRPr="000865A7" w:rsidRDefault="00B53F0E" w:rsidP="004A4A35">
            <w:pPr>
              <w:jc w:val="center"/>
              <w:rPr>
                <w:color w:val="000000"/>
                <w:sz w:val="20"/>
                <w:szCs w:val="20"/>
                <w:lang w:eastAsia="en-CA"/>
              </w:rPr>
            </w:pPr>
            <w:r w:rsidRPr="000865A7">
              <w:rPr>
                <w:color w:val="000000"/>
                <w:sz w:val="20"/>
                <w:szCs w:val="20"/>
                <w:lang w:eastAsia="en-CA"/>
              </w:rPr>
              <w:t>41</w:t>
            </w:r>
          </w:p>
        </w:tc>
      </w:tr>
      <w:tr w:rsidR="00232F93" w:rsidRPr="00232F93" w14:paraId="584BC746" w14:textId="77777777" w:rsidTr="007A7148">
        <w:trPr>
          <w:trHeight w:val="64"/>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352BAACF" w14:textId="37C1424A" w:rsidR="00B53F0E" w:rsidRPr="007A7148" w:rsidRDefault="00B53F0E" w:rsidP="00B53F0E">
            <w:pPr>
              <w:jc w:val="left"/>
              <w:rPr>
                <w:color w:val="000000"/>
                <w:sz w:val="20"/>
                <w:szCs w:val="20"/>
                <w:lang w:eastAsia="en-CA"/>
              </w:rPr>
            </w:pPr>
            <w:r w:rsidRPr="007A7148">
              <w:rPr>
                <w:color w:val="000000"/>
                <w:sz w:val="20"/>
                <w:szCs w:val="20"/>
                <w:lang w:eastAsia="en-CA"/>
              </w:rPr>
              <w:t>Medium-sized AC</w:t>
            </w:r>
            <w:r w:rsidR="007A7148" w:rsidRPr="007A7148">
              <w:rPr>
                <w:color w:val="000000"/>
                <w:sz w:val="20"/>
                <w:szCs w:val="20"/>
                <w:lang w:eastAsia="en-CA"/>
              </w:rPr>
              <w:t xml:space="preserve"> units</w:t>
            </w:r>
          </w:p>
        </w:tc>
        <w:tc>
          <w:tcPr>
            <w:tcW w:w="1163" w:type="pct"/>
            <w:tcBorders>
              <w:top w:val="nil"/>
              <w:left w:val="nil"/>
              <w:bottom w:val="single" w:sz="4" w:space="0" w:color="auto"/>
              <w:right w:val="single" w:sz="4" w:space="0" w:color="auto"/>
            </w:tcBorders>
            <w:shd w:val="clear" w:color="auto" w:fill="auto"/>
            <w:noWrap/>
            <w:vAlign w:val="center"/>
            <w:hideMark/>
          </w:tcPr>
          <w:p w14:paraId="6744A575" w14:textId="77777777" w:rsidR="00B53F0E" w:rsidRPr="007A7148" w:rsidRDefault="00B53F0E" w:rsidP="00B53F0E">
            <w:pPr>
              <w:jc w:val="right"/>
              <w:rPr>
                <w:color w:val="000000"/>
                <w:sz w:val="20"/>
                <w:szCs w:val="20"/>
                <w:lang w:eastAsia="en-CA"/>
              </w:rPr>
            </w:pPr>
            <w:r w:rsidRPr="007A7148">
              <w:rPr>
                <w:color w:val="000000"/>
                <w:sz w:val="20"/>
                <w:szCs w:val="20"/>
                <w:lang w:eastAsia="en-CA"/>
              </w:rPr>
              <w:t>197</w:t>
            </w:r>
          </w:p>
        </w:tc>
        <w:tc>
          <w:tcPr>
            <w:tcW w:w="1125" w:type="pct"/>
            <w:tcBorders>
              <w:top w:val="nil"/>
              <w:left w:val="nil"/>
              <w:bottom w:val="single" w:sz="4" w:space="0" w:color="auto"/>
              <w:right w:val="single" w:sz="4" w:space="0" w:color="auto"/>
            </w:tcBorders>
            <w:shd w:val="clear" w:color="auto" w:fill="auto"/>
            <w:noWrap/>
            <w:vAlign w:val="center"/>
            <w:hideMark/>
          </w:tcPr>
          <w:p w14:paraId="4F8C66AC" w14:textId="0C18F1D8" w:rsidR="00B53F0E" w:rsidRPr="000865A7" w:rsidRDefault="00B53F0E" w:rsidP="004A4A35">
            <w:pPr>
              <w:jc w:val="center"/>
              <w:rPr>
                <w:color w:val="000000"/>
                <w:sz w:val="20"/>
                <w:szCs w:val="20"/>
                <w:lang w:eastAsia="en-CA"/>
              </w:rPr>
            </w:pPr>
            <w:r w:rsidRPr="000865A7">
              <w:rPr>
                <w:color w:val="000000"/>
                <w:sz w:val="20"/>
                <w:szCs w:val="20"/>
                <w:lang w:eastAsia="en-CA"/>
              </w:rPr>
              <w:t>2</w:t>
            </w:r>
          </w:p>
        </w:tc>
      </w:tr>
      <w:tr w:rsidR="00232F93" w:rsidRPr="00232F93" w14:paraId="045EEB15"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6E28ACC2" w14:textId="77777777" w:rsidR="00B53F0E" w:rsidRPr="007A7148" w:rsidRDefault="00B53F0E" w:rsidP="00B53F0E">
            <w:pPr>
              <w:jc w:val="left"/>
              <w:rPr>
                <w:i/>
                <w:iCs/>
                <w:color w:val="000000"/>
                <w:sz w:val="20"/>
                <w:szCs w:val="20"/>
                <w:lang w:eastAsia="en-CA"/>
              </w:rPr>
            </w:pPr>
            <w:r w:rsidRPr="007A7148">
              <w:rPr>
                <w:i/>
                <w:iCs/>
                <w:color w:val="000000"/>
                <w:sz w:val="20"/>
                <w:szCs w:val="20"/>
                <w:lang w:eastAsia="en-CA"/>
              </w:rPr>
              <w:t xml:space="preserve">Total AC </w:t>
            </w:r>
          </w:p>
        </w:tc>
        <w:tc>
          <w:tcPr>
            <w:tcW w:w="1163" w:type="pct"/>
            <w:tcBorders>
              <w:top w:val="nil"/>
              <w:left w:val="nil"/>
              <w:bottom w:val="single" w:sz="4" w:space="0" w:color="auto"/>
              <w:right w:val="single" w:sz="4" w:space="0" w:color="auto"/>
            </w:tcBorders>
            <w:shd w:val="clear" w:color="auto" w:fill="auto"/>
            <w:noWrap/>
            <w:vAlign w:val="center"/>
            <w:hideMark/>
          </w:tcPr>
          <w:p w14:paraId="297870A2" w14:textId="77777777" w:rsidR="00B53F0E" w:rsidRPr="007A7148" w:rsidRDefault="00B53F0E" w:rsidP="00B53F0E">
            <w:pPr>
              <w:jc w:val="right"/>
              <w:rPr>
                <w:i/>
                <w:iCs/>
                <w:color w:val="000000"/>
                <w:sz w:val="20"/>
                <w:szCs w:val="20"/>
                <w:lang w:eastAsia="en-CA"/>
              </w:rPr>
            </w:pPr>
            <w:r w:rsidRPr="007A7148">
              <w:rPr>
                <w:i/>
                <w:iCs/>
                <w:color w:val="000000"/>
                <w:sz w:val="20"/>
                <w:szCs w:val="20"/>
                <w:lang w:eastAsia="en-CA"/>
              </w:rPr>
              <w:t>4,035</w:t>
            </w:r>
          </w:p>
        </w:tc>
        <w:tc>
          <w:tcPr>
            <w:tcW w:w="1125" w:type="pct"/>
            <w:tcBorders>
              <w:top w:val="nil"/>
              <w:left w:val="nil"/>
              <w:bottom w:val="single" w:sz="4" w:space="0" w:color="auto"/>
              <w:right w:val="single" w:sz="4" w:space="0" w:color="auto"/>
            </w:tcBorders>
            <w:shd w:val="clear" w:color="auto" w:fill="auto"/>
            <w:noWrap/>
            <w:vAlign w:val="center"/>
            <w:hideMark/>
          </w:tcPr>
          <w:p w14:paraId="0C85CEE5" w14:textId="3402A098" w:rsidR="00B53F0E" w:rsidRPr="000865A7" w:rsidRDefault="00B53F0E" w:rsidP="004A4A35">
            <w:pPr>
              <w:jc w:val="center"/>
              <w:rPr>
                <w:i/>
                <w:iCs/>
                <w:color w:val="000000"/>
                <w:sz w:val="20"/>
                <w:szCs w:val="20"/>
                <w:lang w:eastAsia="en-CA"/>
              </w:rPr>
            </w:pPr>
            <w:r w:rsidRPr="000865A7">
              <w:rPr>
                <w:i/>
                <w:iCs/>
                <w:color w:val="000000"/>
                <w:sz w:val="20"/>
                <w:szCs w:val="20"/>
                <w:lang w:eastAsia="en-CA"/>
              </w:rPr>
              <w:t>46</w:t>
            </w:r>
          </w:p>
        </w:tc>
      </w:tr>
      <w:tr w:rsidR="00232F93" w:rsidRPr="00232F93" w14:paraId="3A37DF1D" w14:textId="77777777" w:rsidTr="007A7148">
        <w:trPr>
          <w:trHeight w:val="156"/>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486D2778" w14:textId="63D7B8BD" w:rsidR="00B53F0E" w:rsidRPr="007A7148" w:rsidRDefault="00B53F0E" w:rsidP="00B53F0E">
            <w:pPr>
              <w:jc w:val="left"/>
              <w:rPr>
                <w:color w:val="000000"/>
                <w:sz w:val="20"/>
                <w:szCs w:val="20"/>
                <w:lang w:eastAsia="en-CA"/>
              </w:rPr>
            </w:pPr>
            <w:r w:rsidRPr="007A7148">
              <w:rPr>
                <w:color w:val="000000"/>
                <w:sz w:val="20"/>
                <w:szCs w:val="20"/>
                <w:lang w:eastAsia="en-CA"/>
              </w:rPr>
              <w:t>Other servicing*</w:t>
            </w:r>
          </w:p>
        </w:tc>
        <w:tc>
          <w:tcPr>
            <w:tcW w:w="1163" w:type="pct"/>
            <w:tcBorders>
              <w:top w:val="nil"/>
              <w:left w:val="nil"/>
              <w:bottom w:val="single" w:sz="4" w:space="0" w:color="auto"/>
              <w:right w:val="single" w:sz="4" w:space="0" w:color="auto"/>
            </w:tcBorders>
            <w:shd w:val="clear" w:color="auto" w:fill="auto"/>
            <w:noWrap/>
            <w:vAlign w:val="center"/>
            <w:hideMark/>
          </w:tcPr>
          <w:p w14:paraId="1E901231" w14:textId="77777777" w:rsidR="00B53F0E" w:rsidRPr="007A7148" w:rsidRDefault="00B53F0E" w:rsidP="00B53F0E">
            <w:pPr>
              <w:jc w:val="right"/>
              <w:rPr>
                <w:color w:val="000000"/>
                <w:sz w:val="20"/>
                <w:szCs w:val="20"/>
                <w:lang w:eastAsia="en-CA"/>
              </w:rPr>
            </w:pPr>
            <w:r w:rsidRPr="007A7148">
              <w:rPr>
                <w:color w:val="000000"/>
                <w:sz w:val="20"/>
                <w:szCs w:val="20"/>
                <w:lang w:eastAsia="en-CA"/>
              </w:rPr>
              <w:t>442</w:t>
            </w:r>
          </w:p>
        </w:tc>
        <w:tc>
          <w:tcPr>
            <w:tcW w:w="1125" w:type="pct"/>
            <w:tcBorders>
              <w:top w:val="nil"/>
              <w:left w:val="nil"/>
              <w:bottom w:val="single" w:sz="4" w:space="0" w:color="auto"/>
              <w:right w:val="single" w:sz="4" w:space="0" w:color="auto"/>
            </w:tcBorders>
            <w:shd w:val="clear" w:color="auto" w:fill="auto"/>
            <w:noWrap/>
            <w:vAlign w:val="center"/>
            <w:hideMark/>
          </w:tcPr>
          <w:p w14:paraId="1816B559" w14:textId="65D71C79" w:rsidR="00B53F0E" w:rsidRPr="000865A7" w:rsidRDefault="00B53F0E" w:rsidP="004A4A35">
            <w:pPr>
              <w:jc w:val="center"/>
              <w:rPr>
                <w:color w:val="000000"/>
                <w:sz w:val="20"/>
                <w:szCs w:val="20"/>
                <w:lang w:eastAsia="en-CA"/>
              </w:rPr>
            </w:pPr>
            <w:r w:rsidRPr="000865A7">
              <w:rPr>
                <w:color w:val="000000"/>
                <w:sz w:val="20"/>
                <w:szCs w:val="20"/>
                <w:lang w:eastAsia="en-CA"/>
              </w:rPr>
              <w:t>5</w:t>
            </w:r>
          </w:p>
        </w:tc>
      </w:tr>
      <w:tr w:rsidR="00232F93" w:rsidRPr="00232F93" w14:paraId="481E27B1" w14:textId="77777777" w:rsidTr="007A7148">
        <w:trPr>
          <w:trHeight w:val="61"/>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0C7735D4" w14:textId="43FDC4FF" w:rsidR="00B53F0E" w:rsidRPr="007A7148" w:rsidRDefault="00B53F0E" w:rsidP="00B53F0E">
            <w:pPr>
              <w:jc w:val="left"/>
              <w:rPr>
                <w:b/>
                <w:bCs/>
                <w:color w:val="000000"/>
                <w:sz w:val="20"/>
                <w:szCs w:val="20"/>
                <w:lang w:eastAsia="en-CA"/>
              </w:rPr>
            </w:pPr>
            <w:r w:rsidRPr="007A7148">
              <w:rPr>
                <w:b/>
                <w:bCs/>
                <w:color w:val="000000"/>
                <w:sz w:val="20"/>
                <w:szCs w:val="20"/>
                <w:lang w:eastAsia="en-CA"/>
              </w:rPr>
              <w:t xml:space="preserve">Total consumption </w:t>
            </w:r>
            <w:r w:rsidR="007A7148">
              <w:rPr>
                <w:b/>
                <w:bCs/>
                <w:color w:val="000000"/>
                <w:sz w:val="20"/>
                <w:szCs w:val="20"/>
                <w:lang w:eastAsia="en-CA"/>
              </w:rPr>
              <w:t xml:space="preserve">of </w:t>
            </w:r>
            <w:r w:rsidRPr="007A7148">
              <w:rPr>
                <w:b/>
                <w:bCs/>
                <w:color w:val="000000"/>
                <w:sz w:val="20"/>
                <w:szCs w:val="20"/>
                <w:lang w:eastAsia="en-CA"/>
              </w:rPr>
              <w:t>HCFC</w:t>
            </w:r>
            <w:r w:rsidR="005A6AE9">
              <w:rPr>
                <w:b/>
                <w:bCs/>
                <w:color w:val="000000"/>
                <w:sz w:val="20"/>
                <w:szCs w:val="20"/>
                <w:lang w:eastAsia="en-CA"/>
              </w:rPr>
              <w:t>-22</w:t>
            </w:r>
          </w:p>
        </w:tc>
        <w:tc>
          <w:tcPr>
            <w:tcW w:w="1163" w:type="pct"/>
            <w:tcBorders>
              <w:top w:val="nil"/>
              <w:left w:val="nil"/>
              <w:bottom w:val="single" w:sz="4" w:space="0" w:color="auto"/>
              <w:right w:val="single" w:sz="4" w:space="0" w:color="auto"/>
            </w:tcBorders>
            <w:shd w:val="clear" w:color="auto" w:fill="auto"/>
            <w:noWrap/>
            <w:vAlign w:val="center"/>
            <w:hideMark/>
          </w:tcPr>
          <w:p w14:paraId="5458B4C5" w14:textId="77777777" w:rsidR="00B53F0E" w:rsidRPr="007A7148" w:rsidRDefault="00B53F0E" w:rsidP="00B53F0E">
            <w:pPr>
              <w:jc w:val="right"/>
              <w:rPr>
                <w:b/>
                <w:bCs/>
                <w:color w:val="000000"/>
                <w:sz w:val="20"/>
                <w:szCs w:val="20"/>
                <w:lang w:eastAsia="en-CA"/>
              </w:rPr>
            </w:pPr>
            <w:r w:rsidRPr="007A7148">
              <w:rPr>
                <w:b/>
                <w:bCs/>
                <w:color w:val="000000"/>
                <w:sz w:val="20"/>
                <w:szCs w:val="20"/>
                <w:lang w:eastAsia="en-CA"/>
              </w:rPr>
              <w:t>8,299</w:t>
            </w:r>
          </w:p>
        </w:tc>
        <w:tc>
          <w:tcPr>
            <w:tcW w:w="1125" w:type="pct"/>
            <w:tcBorders>
              <w:top w:val="nil"/>
              <w:left w:val="nil"/>
              <w:bottom w:val="single" w:sz="4" w:space="0" w:color="auto"/>
              <w:right w:val="single" w:sz="4" w:space="0" w:color="auto"/>
            </w:tcBorders>
            <w:shd w:val="clear" w:color="auto" w:fill="auto"/>
            <w:noWrap/>
            <w:vAlign w:val="center"/>
            <w:hideMark/>
          </w:tcPr>
          <w:p w14:paraId="6A1BD097" w14:textId="30EAB2C5" w:rsidR="00B53F0E" w:rsidRPr="000865A7" w:rsidRDefault="00B53F0E" w:rsidP="004A4A35">
            <w:pPr>
              <w:jc w:val="center"/>
              <w:rPr>
                <w:b/>
                <w:bCs/>
                <w:color w:val="000000"/>
                <w:sz w:val="20"/>
                <w:szCs w:val="20"/>
                <w:lang w:eastAsia="en-CA"/>
              </w:rPr>
            </w:pPr>
            <w:r w:rsidRPr="000865A7">
              <w:rPr>
                <w:b/>
                <w:bCs/>
                <w:color w:val="000000"/>
                <w:sz w:val="20"/>
                <w:szCs w:val="20"/>
                <w:lang w:eastAsia="en-CA"/>
              </w:rPr>
              <w:t>95</w:t>
            </w:r>
          </w:p>
        </w:tc>
      </w:tr>
      <w:tr w:rsidR="00232F93" w:rsidRPr="00232F93" w14:paraId="7B8E3BD1" w14:textId="77777777" w:rsidTr="007A7148">
        <w:trPr>
          <w:trHeight w:val="290"/>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47E58E49" w14:textId="77777777" w:rsidR="00B53F0E" w:rsidRPr="007A7148" w:rsidRDefault="00B53F0E" w:rsidP="00B53F0E">
            <w:pPr>
              <w:jc w:val="left"/>
              <w:rPr>
                <w:color w:val="000000"/>
                <w:sz w:val="20"/>
                <w:szCs w:val="20"/>
                <w:lang w:eastAsia="en-CA"/>
              </w:rPr>
            </w:pPr>
            <w:r w:rsidRPr="007A7148">
              <w:rPr>
                <w:color w:val="000000"/>
                <w:sz w:val="20"/>
                <w:szCs w:val="20"/>
                <w:lang w:eastAsia="en-CA"/>
              </w:rPr>
              <w:t>Chillers and other industrial refrigeration (HCFC-123 and HCFC-124)</w:t>
            </w:r>
          </w:p>
        </w:tc>
        <w:tc>
          <w:tcPr>
            <w:tcW w:w="1163" w:type="pct"/>
            <w:tcBorders>
              <w:top w:val="nil"/>
              <w:left w:val="nil"/>
              <w:bottom w:val="single" w:sz="4" w:space="0" w:color="auto"/>
              <w:right w:val="single" w:sz="4" w:space="0" w:color="auto"/>
            </w:tcBorders>
            <w:shd w:val="clear" w:color="auto" w:fill="auto"/>
            <w:noWrap/>
            <w:vAlign w:val="center"/>
            <w:hideMark/>
          </w:tcPr>
          <w:p w14:paraId="4C907051" w14:textId="77777777" w:rsidR="00B53F0E" w:rsidRPr="007A7148" w:rsidRDefault="00B53F0E" w:rsidP="00B53F0E">
            <w:pPr>
              <w:jc w:val="right"/>
              <w:rPr>
                <w:color w:val="000000"/>
                <w:sz w:val="20"/>
                <w:szCs w:val="20"/>
                <w:lang w:eastAsia="en-CA"/>
              </w:rPr>
            </w:pPr>
            <w:r w:rsidRPr="007A7148">
              <w:rPr>
                <w:color w:val="000000"/>
                <w:sz w:val="20"/>
                <w:szCs w:val="20"/>
                <w:lang w:eastAsia="en-CA"/>
              </w:rPr>
              <w:t>33</w:t>
            </w:r>
          </w:p>
        </w:tc>
        <w:tc>
          <w:tcPr>
            <w:tcW w:w="1125" w:type="pct"/>
            <w:tcBorders>
              <w:top w:val="nil"/>
              <w:left w:val="nil"/>
              <w:bottom w:val="single" w:sz="4" w:space="0" w:color="auto"/>
              <w:right w:val="single" w:sz="4" w:space="0" w:color="auto"/>
            </w:tcBorders>
            <w:shd w:val="clear" w:color="auto" w:fill="auto"/>
            <w:noWrap/>
            <w:vAlign w:val="center"/>
            <w:hideMark/>
          </w:tcPr>
          <w:p w14:paraId="5C31BF8C" w14:textId="36D8FA6C" w:rsidR="00B53F0E" w:rsidRPr="007A7148" w:rsidRDefault="00B53F0E" w:rsidP="004A4A35">
            <w:pPr>
              <w:jc w:val="center"/>
              <w:rPr>
                <w:color w:val="000000"/>
                <w:sz w:val="20"/>
                <w:szCs w:val="20"/>
                <w:lang w:eastAsia="en-CA"/>
              </w:rPr>
            </w:pPr>
            <w:r w:rsidRPr="007A7148">
              <w:rPr>
                <w:color w:val="000000"/>
                <w:sz w:val="20"/>
                <w:szCs w:val="20"/>
                <w:lang w:eastAsia="en-CA"/>
              </w:rPr>
              <w:t>0</w:t>
            </w:r>
          </w:p>
        </w:tc>
      </w:tr>
      <w:tr w:rsidR="00232F93" w:rsidRPr="00232F93" w14:paraId="2A8D7C06" w14:textId="77777777" w:rsidTr="007A7148">
        <w:trPr>
          <w:trHeight w:val="57"/>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A99B897" w14:textId="77777777" w:rsidR="00B53F0E" w:rsidRPr="007A7148" w:rsidRDefault="00B53F0E" w:rsidP="00B53F0E">
            <w:pPr>
              <w:jc w:val="left"/>
              <w:rPr>
                <w:color w:val="000000"/>
                <w:sz w:val="20"/>
                <w:szCs w:val="20"/>
                <w:lang w:eastAsia="en-CA"/>
              </w:rPr>
            </w:pPr>
            <w:r w:rsidRPr="007A7148">
              <w:rPr>
                <w:color w:val="000000"/>
                <w:sz w:val="20"/>
                <w:szCs w:val="20"/>
                <w:lang w:eastAsia="en-CA"/>
              </w:rPr>
              <w:t>Flushing (HCFC-141b)</w:t>
            </w:r>
          </w:p>
        </w:tc>
        <w:tc>
          <w:tcPr>
            <w:tcW w:w="1163" w:type="pct"/>
            <w:tcBorders>
              <w:top w:val="nil"/>
              <w:left w:val="nil"/>
              <w:bottom w:val="single" w:sz="4" w:space="0" w:color="auto"/>
              <w:right w:val="single" w:sz="4" w:space="0" w:color="auto"/>
            </w:tcBorders>
            <w:shd w:val="clear" w:color="auto" w:fill="auto"/>
            <w:noWrap/>
            <w:vAlign w:val="center"/>
            <w:hideMark/>
          </w:tcPr>
          <w:p w14:paraId="164B2F7B" w14:textId="77777777" w:rsidR="00B53F0E" w:rsidRPr="007A7148" w:rsidRDefault="00B53F0E" w:rsidP="00B53F0E">
            <w:pPr>
              <w:jc w:val="right"/>
              <w:rPr>
                <w:color w:val="000000"/>
                <w:sz w:val="20"/>
                <w:szCs w:val="20"/>
                <w:lang w:eastAsia="en-CA"/>
              </w:rPr>
            </w:pPr>
            <w:r w:rsidRPr="007A7148">
              <w:rPr>
                <w:color w:val="000000"/>
                <w:sz w:val="20"/>
                <w:szCs w:val="20"/>
                <w:lang w:eastAsia="en-CA"/>
              </w:rPr>
              <w:t>379</w:t>
            </w:r>
          </w:p>
        </w:tc>
        <w:tc>
          <w:tcPr>
            <w:tcW w:w="1125" w:type="pct"/>
            <w:tcBorders>
              <w:top w:val="nil"/>
              <w:left w:val="nil"/>
              <w:bottom w:val="single" w:sz="4" w:space="0" w:color="auto"/>
              <w:right w:val="single" w:sz="4" w:space="0" w:color="auto"/>
            </w:tcBorders>
            <w:shd w:val="clear" w:color="auto" w:fill="auto"/>
            <w:noWrap/>
            <w:vAlign w:val="center"/>
            <w:hideMark/>
          </w:tcPr>
          <w:p w14:paraId="5D69451E" w14:textId="3D0BC652" w:rsidR="00B53F0E" w:rsidRPr="007A7148" w:rsidRDefault="00B53F0E" w:rsidP="004A4A35">
            <w:pPr>
              <w:jc w:val="center"/>
              <w:rPr>
                <w:color w:val="000000"/>
                <w:sz w:val="20"/>
                <w:szCs w:val="20"/>
                <w:lang w:eastAsia="en-CA"/>
              </w:rPr>
            </w:pPr>
            <w:r w:rsidRPr="007A7148">
              <w:rPr>
                <w:color w:val="000000"/>
                <w:sz w:val="20"/>
                <w:szCs w:val="20"/>
                <w:lang w:eastAsia="en-CA"/>
              </w:rPr>
              <w:t>4</w:t>
            </w:r>
          </w:p>
        </w:tc>
      </w:tr>
      <w:tr w:rsidR="00232F93" w:rsidRPr="004A4A35" w14:paraId="62BFF308" w14:textId="77777777" w:rsidTr="007A7148">
        <w:trPr>
          <w:trHeight w:val="102"/>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0DBA9C8" w14:textId="07C3FD67" w:rsidR="00B53F0E" w:rsidRPr="004A4A35" w:rsidRDefault="00B53F0E" w:rsidP="00B53F0E">
            <w:pPr>
              <w:jc w:val="left"/>
              <w:rPr>
                <w:b/>
                <w:bCs/>
                <w:color w:val="000000"/>
                <w:sz w:val="20"/>
                <w:szCs w:val="20"/>
                <w:lang w:eastAsia="en-CA"/>
              </w:rPr>
            </w:pPr>
            <w:r w:rsidRPr="004A4A35">
              <w:rPr>
                <w:b/>
                <w:bCs/>
                <w:color w:val="000000"/>
                <w:sz w:val="20"/>
                <w:szCs w:val="20"/>
                <w:lang w:eastAsia="en-CA"/>
              </w:rPr>
              <w:t xml:space="preserve">Total </w:t>
            </w:r>
            <w:r w:rsidR="00232F93" w:rsidRPr="004A4A35">
              <w:rPr>
                <w:b/>
                <w:bCs/>
                <w:color w:val="000000"/>
                <w:sz w:val="20"/>
                <w:szCs w:val="20"/>
                <w:lang w:eastAsia="en-CA"/>
              </w:rPr>
              <w:t xml:space="preserve">HCFC consumption for the </w:t>
            </w:r>
            <w:r w:rsidRPr="004A4A35">
              <w:rPr>
                <w:b/>
                <w:bCs/>
                <w:color w:val="000000"/>
                <w:sz w:val="20"/>
                <w:szCs w:val="20"/>
                <w:lang w:eastAsia="en-CA"/>
              </w:rPr>
              <w:t xml:space="preserve">servicing </w:t>
            </w:r>
            <w:r w:rsidR="00232F93" w:rsidRPr="004A4A35">
              <w:rPr>
                <w:b/>
                <w:bCs/>
                <w:color w:val="000000"/>
                <w:sz w:val="20"/>
                <w:szCs w:val="20"/>
                <w:lang w:eastAsia="en-CA"/>
              </w:rPr>
              <w:t xml:space="preserve">of </w:t>
            </w:r>
            <w:r w:rsidRPr="004A4A35">
              <w:rPr>
                <w:b/>
                <w:bCs/>
                <w:color w:val="000000"/>
                <w:sz w:val="20"/>
                <w:szCs w:val="20"/>
                <w:lang w:eastAsia="en-CA"/>
              </w:rPr>
              <w:t>all applications</w:t>
            </w:r>
          </w:p>
        </w:tc>
        <w:tc>
          <w:tcPr>
            <w:tcW w:w="1163" w:type="pct"/>
            <w:tcBorders>
              <w:top w:val="nil"/>
              <w:left w:val="nil"/>
              <w:bottom w:val="single" w:sz="4" w:space="0" w:color="auto"/>
              <w:right w:val="single" w:sz="4" w:space="0" w:color="auto"/>
            </w:tcBorders>
            <w:shd w:val="clear" w:color="auto" w:fill="auto"/>
            <w:noWrap/>
            <w:vAlign w:val="center"/>
            <w:hideMark/>
          </w:tcPr>
          <w:p w14:paraId="560D0897" w14:textId="77777777" w:rsidR="00B53F0E" w:rsidRPr="004A4A35" w:rsidRDefault="00B53F0E" w:rsidP="00B53F0E">
            <w:pPr>
              <w:jc w:val="right"/>
              <w:rPr>
                <w:b/>
                <w:bCs/>
                <w:color w:val="000000"/>
                <w:sz w:val="20"/>
                <w:szCs w:val="20"/>
                <w:lang w:eastAsia="en-CA"/>
              </w:rPr>
            </w:pPr>
            <w:r w:rsidRPr="004A4A35">
              <w:rPr>
                <w:b/>
                <w:bCs/>
                <w:color w:val="000000"/>
                <w:sz w:val="20"/>
                <w:szCs w:val="20"/>
                <w:lang w:eastAsia="en-CA"/>
              </w:rPr>
              <w:t>8,711</w:t>
            </w:r>
          </w:p>
        </w:tc>
        <w:tc>
          <w:tcPr>
            <w:tcW w:w="1125" w:type="pct"/>
            <w:tcBorders>
              <w:top w:val="nil"/>
              <w:left w:val="nil"/>
              <w:bottom w:val="single" w:sz="4" w:space="0" w:color="auto"/>
              <w:right w:val="single" w:sz="4" w:space="0" w:color="auto"/>
            </w:tcBorders>
            <w:shd w:val="clear" w:color="auto" w:fill="auto"/>
            <w:noWrap/>
            <w:vAlign w:val="center"/>
            <w:hideMark/>
          </w:tcPr>
          <w:p w14:paraId="4D0F65C4" w14:textId="04DD0215" w:rsidR="00B53F0E" w:rsidRPr="004A4A35" w:rsidRDefault="00B53F0E" w:rsidP="004A4A35">
            <w:pPr>
              <w:jc w:val="center"/>
              <w:rPr>
                <w:b/>
                <w:bCs/>
                <w:color w:val="000000"/>
                <w:sz w:val="20"/>
                <w:szCs w:val="20"/>
                <w:lang w:eastAsia="en-CA"/>
              </w:rPr>
            </w:pPr>
            <w:r w:rsidRPr="004A4A35">
              <w:rPr>
                <w:b/>
                <w:bCs/>
                <w:color w:val="000000"/>
                <w:sz w:val="20"/>
                <w:szCs w:val="20"/>
                <w:lang w:eastAsia="en-CA"/>
              </w:rPr>
              <w:t>100</w:t>
            </w:r>
          </w:p>
        </w:tc>
      </w:tr>
    </w:tbl>
    <w:p w14:paraId="78DB6A25" w14:textId="07F6B648" w:rsidR="00B53F0E" w:rsidRPr="00B53F0E" w:rsidRDefault="00B53F0E" w:rsidP="00B53F0E">
      <w:pPr>
        <w:keepNext/>
        <w:rPr>
          <w:sz w:val="18"/>
          <w:szCs w:val="18"/>
        </w:rPr>
      </w:pPr>
      <w:r w:rsidRPr="00B53F0E">
        <w:rPr>
          <w:sz w:val="18"/>
          <w:szCs w:val="18"/>
        </w:rPr>
        <w:t>*</w:t>
      </w:r>
      <w:r w:rsidR="004A4A35">
        <w:rPr>
          <w:sz w:val="18"/>
          <w:szCs w:val="18"/>
        </w:rPr>
        <w:t>A</w:t>
      </w:r>
      <w:r w:rsidRPr="00B53F0E">
        <w:rPr>
          <w:sz w:val="18"/>
          <w:szCs w:val="18"/>
        </w:rPr>
        <w:t xml:space="preserve"> significant portion of this consumption is attributed to use </w:t>
      </w:r>
      <w:r w:rsidR="004A4A35">
        <w:rPr>
          <w:sz w:val="18"/>
          <w:szCs w:val="18"/>
        </w:rPr>
        <w:t>for the</w:t>
      </w:r>
      <w:r w:rsidRPr="00B53F0E">
        <w:rPr>
          <w:sz w:val="18"/>
          <w:szCs w:val="18"/>
        </w:rPr>
        <w:t xml:space="preserve"> initial refrigerant charge </w:t>
      </w:r>
      <w:r w:rsidR="004A4A35">
        <w:rPr>
          <w:sz w:val="18"/>
          <w:szCs w:val="18"/>
        </w:rPr>
        <w:t>of</w:t>
      </w:r>
      <w:r w:rsidRPr="00B53F0E">
        <w:rPr>
          <w:sz w:val="18"/>
          <w:szCs w:val="18"/>
        </w:rPr>
        <w:t xml:space="preserve"> commercial refrigeration systems, particularly those that are field</w:t>
      </w:r>
      <w:r w:rsidR="004A4A35">
        <w:rPr>
          <w:sz w:val="18"/>
          <w:szCs w:val="18"/>
        </w:rPr>
        <w:t>-</w:t>
      </w:r>
      <w:r w:rsidRPr="00B53F0E">
        <w:rPr>
          <w:sz w:val="18"/>
          <w:szCs w:val="18"/>
        </w:rPr>
        <w:t>assembled, such as condenser unit systems utilized in mini-markets and convenience stores.</w:t>
      </w:r>
    </w:p>
    <w:p w14:paraId="0C556009" w14:textId="77777777" w:rsidR="00F57288" w:rsidRDefault="00B53F0E" w:rsidP="00E20D4E">
      <w:pPr>
        <w:spacing w:before="240" w:after="240"/>
        <w:outlineLvl w:val="0"/>
      </w:pPr>
      <w:r w:rsidRPr="00B53F0E">
        <w:rPr>
          <w:i/>
          <w:iCs/>
          <w:u w:val="single"/>
        </w:rPr>
        <w:t>Commercial and industrial refrigeration</w:t>
      </w:r>
    </w:p>
    <w:p w14:paraId="6074A2D4" w14:textId="16542A40" w:rsidR="00B53F0E" w:rsidRPr="00B53F0E" w:rsidRDefault="00B53F0E" w:rsidP="00F57288">
      <w:pPr>
        <w:pStyle w:val="Heading1"/>
      </w:pPr>
      <w:r w:rsidRPr="00B53F0E">
        <w:t>In commercial refrigeration, supermarkets account for about 67 per cent of the installed charge of HCFC</w:t>
      </w:r>
      <w:r w:rsidR="00C94E70">
        <w:noBreakHyphen/>
      </w:r>
      <w:r w:rsidRPr="00B53F0E">
        <w:t>22</w:t>
      </w:r>
      <w:r w:rsidR="000865A7">
        <w:t xml:space="preserve">, with </w:t>
      </w:r>
      <w:r w:rsidRPr="00B53F0E">
        <w:t xml:space="preserve">equipment </w:t>
      </w:r>
      <w:r w:rsidR="000865A7">
        <w:t>manufactured</w:t>
      </w:r>
      <w:r w:rsidRPr="00B53F0E">
        <w:t xml:space="preserve"> prior to 2022, </w:t>
      </w:r>
      <w:r w:rsidR="00E20D4E">
        <w:t xml:space="preserve">while </w:t>
      </w:r>
      <w:r w:rsidRPr="00B53F0E">
        <w:t>some grocery stores, bakeries, and butcher shops</w:t>
      </w:r>
      <w:r w:rsidR="00E20D4E">
        <w:t xml:space="preserve"> </w:t>
      </w:r>
      <w:r w:rsidRPr="00B53F0E">
        <w:t xml:space="preserve">continue </w:t>
      </w:r>
      <w:r w:rsidR="000865A7">
        <w:t>installing</w:t>
      </w:r>
      <w:r w:rsidRPr="00B53F0E">
        <w:t xml:space="preserve"> HCFC</w:t>
      </w:r>
      <w:r w:rsidRPr="00B53F0E">
        <w:noBreakHyphen/>
        <w:t>22</w:t>
      </w:r>
      <w:r w:rsidRPr="00B53F0E">
        <w:noBreakHyphen/>
        <w:t xml:space="preserve">based </w:t>
      </w:r>
      <w:r w:rsidR="000865A7">
        <w:t>equipment</w:t>
      </w:r>
      <w:r w:rsidRPr="00B53F0E">
        <w:t xml:space="preserve">. HCFC-22-based systems are being replaced by </w:t>
      </w:r>
      <w:r w:rsidR="000865A7">
        <w:t>equipment</w:t>
      </w:r>
      <w:r w:rsidRPr="00B53F0E">
        <w:t xml:space="preserve"> charged mainly with R-404A, HFC-134a and R-410A, a trend expected to continue over the next few years. In terms of low-GWP refrigerants, carbon dioxide (CO</w:t>
      </w:r>
      <w:r w:rsidRPr="00B53F0E">
        <w:rPr>
          <w:vertAlign w:val="subscript"/>
        </w:rPr>
        <w:t>2</w:t>
      </w:r>
      <w:r w:rsidRPr="00B53F0E">
        <w:t>) has become the preferred choice for applications operating in subcritical (low-temperature) conditions and R</w:t>
      </w:r>
      <w:r w:rsidRPr="00B53F0E">
        <w:noBreakHyphen/>
        <w:t>290 is used in self</w:t>
      </w:r>
      <w:r w:rsidRPr="00B53F0E">
        <w:noBreakHyphen/>
        <w:t>contained displays, while central refrigeration systems based on this substance are limited</w:t>
      </w:r>
      <w:r w:rsidR="00E20D4E">
        <w:t xml:space="preserve"> to</w:t>
      </w:r>
      <w:r w:rsidRPr="00B53F0E">
        <w:t xml:space="preserve"> mostly large supermarket chains that were beneficiaries of stage II of the HPMP. Recently, </w:t>
      </w:r>
      <w:r w:rsidR="007D5D11">
        <w:t>hydrofluoroolefins (</w:t>
      </w:r>
      <w:r w:rsidRPr="00B53F0E">
        <w:t>HFOs</w:t>
      </w:r>
      <w:r w:rsidR="007D5D11">
        <w:t>)</w:t>
      </w:r>
      <w:r w:rsidRPr="00B53F0E">
        <w:t xml:space="preserve"> have also been </w:t>
      </w:r>
      <w:r w:rsidR="000865A7">
        <w:t>used</w:t>
      </w:r>
      <w:r w:rsidRPr="00B53F0E">
        <w:t xml:space="preserve"> in the sector.</w:t>
      </w:r>
    </w:p>
    <w:p w14:paraId="75977BD9" w14:textId="34619DBE" w:rsidR="00B53F0E" w:rsidRPr="00B53F0E" w:rsidRDefault="00B53F0E" w:rsidP="00B53F0E">
      <w:pPr>
        <w:numPr>
          <w:ilvl w:val="0"/>
          <w:numId w:val="1"/>
        </w:numPr>
        <w:spacing w:after="240"/>
        <w:outlineLvl w:val="0"/>
      </w:pPr>
      <w:r w:rsidRPr="00B53F0E">
        <w:t>The main applications of the industrial refrigeration sector include equipment cooling, process cooling, and temperature control in industrial environments. Over the past 20 years, HCFC-22 consumed in industrial parks has been gradually replaced with alternatives such as HFC</w:t>
      </w:r>
      <w:r w:rsidRPr="00B53F0E">
        <w:noBreakHyphen/>
        <w:t>134a, R</w:t>
      </w:r>
      <w:r w:rsidRPr="00B53F0E">
        <w:noBreakHyphen/>
        <w:t>404A, R</w:t>
      </w:r>
      <w:r w:rsidR="00C94E70">
        <w:noBreakHyphen/>
      </w:r>
      <w:r w:rsidRPr="00B53F0E">
        <w:t xml:space="preserve">410A, </w:t>
      </w:r>
      <w:r w:rsidR="00A37B3A">
        <w:t>ammonia (</w:t>
      </w:r>
      <w:r w:rsidRPr="00B53F0E">
        <w:t>NH</w:t>
      </w:r>
      <w:r w:rsidRPr="00B53F0E">
        <w:rPr>
          <w:vertAlign w:val="subscript"/>
        </w:rPr>
        <w:t>3</w:t>
      </w:r>
      <w:r w:rsidR="00A37B3A" w:rsidRPr="00A37B3A">
        <w:t>)</w:t>
      </w:r>
      <w:r w:rsidRPr="00A37B3A">
        <w:t>,</w:t>
      </w:r>
      <w:r w:rsidRPr="00B53F0E">
        <w:t xml:space="preserve"> glycol, CO</w:t>
      </w:r>
      <w:r w:rsidRPr="00B53F0E">
        <w:rPr>
          <w:vertAlign w:val="subscript"/>
        </w:rPr>
        <w:t>2</w:t>
      </w:r>
      <w:r w:rsidRPr="00B53F0E">
        <w:t xml:space="preserve"> in cascade systems, and more recently HFO and blends such as R</w:t>
      </w:r>
      <w:r w:rsidRPr="00B53F0E">
        <w:noBreakHyphen/>
        <w:t>449A, R</w:t>
      </w:r>
      <w:r w:rsidR="00A37B3A">
        <w:noBreakHyphen/>
      </w:r>
      <w:r w:rsidRPr="00B53F0E">
        <w:t xml:space="preserve">513A, </w:t>
      </w:r>
      <w:r w:rsidR="00032BA2">
        <w:t>HFO</w:t>
      </w:r>
      <w:r w:rsidRPr="00B53F0E">
        <w:t xml:space="preserve">-1234yf, </w:t>
      </w:r>
      <w:r w:rsidR="00032BA2">
        <w:t>HFO</w:t>
      </w:r>
      <w:r w:rsidRPr="00B53F0E">
        <w:t xml:space="preserve">-1234ze and R-454C. </w:t>
      </w:r>
      <w:r w:rsidR="00A37B3A">
        <w:t>I</w:t>
      </w:r>
      <w:r w:rsidRPr="00B53F0E">
        <w:t>nstallations charged with HCFC</w:t>
      </w:r>
      <w:r w:rsidRPr="00B53F0E">
        <w:noBreakHyphen/>
        <w:t>22 are still relatively numerous, but are pending replacement as they are reaching end of life.</w:t>
      </w:r>
    </w:p>
    <w:p w14:paraId="31B203DA" w14:textId="77777777" w:rsidR="00A37B3A" w:rsidRDefault="00B53F0E" w:rsidP="00A37B3A">
      <w:pPr>
        <w:keepNext/>
        <w:keepLines/>
        <w:spacing w:before="240" w:after="240"/>
        <w:outlineLvl w:val="0"/>
      </w:pPr>
      <w:r w:rsidRPr="00B53F0E">
        <w:rPr>
          <w:i/>
          <w:iCs/>
          <w:u w:val="single"/>
        </w:rPr>
        <w:t>Air-conditioning</w:t>
      </w:r>
    </w:p>
    <w:p w14:paraId="4F77360F" w14:textId="6D235E23" w:rsidR="00B53F0E" w:rsidRPr="00B53F0E" w:rsidRDefault="00A37B3A" w:rsidP="00A37B3A">
      <w:pPr>
        <w:pStyle w:val="Heading1"/>
      </w:pPr>
      <w:r w:rsidRPr="00A37B3A">
        <w:t>A</w:t>
      </w:r>
      <w:r w:rsidR="00B53F0E" w:rsidRPr="00B53F0E">
        <w:t xml:space="preserve">n estimated 33.7 million </w:t>
      </w:r>
      <w:r w:rsidR="00C535E6">
        <w:t>room</w:t>
      </w:r>
      <w:r w:rsidR="00B53F0E" w:rsidRPr="00B53F0E">
        <w:t xml:space="preserve"> split AC units </w:t>
      </w:r>
      <w:r w:rsidR="006D133F" w:rsidRPr="00B53F0E">
        <w:t>(44 per cent</w:t>
      </w:r>
      <w:r w:rsidR="006D133F">
        <w:t xml:space="preserve"> </w:t>
      </w:r>
      <w:r w:rsidR="006D133F" w:rsidRPr="00B53F0E">
        <w:t>charged with HCFC-22 and the rest with R-410A)</w:t>
      </w:r>
      <w:r w:rsidR="006D133F">
        <w:t xml:space="preserve"> </w:t>
      </w:r>
      <w:r w:rsidR="006D133F" w:rsidRPr="00B53F0E">
        <w:t>and 6 million window units (75 per cent using HCFC-22)</w:t>
      </w:r>
      <w:r w:rsidR="0063579F">
        <w:t xml:space="preserve">, </w:t>
      </w:r>
      <w:r w:rsidR="00320B19" w:rsidRPr="00B53F0E">
        <w:t xml:space="preserve">aged between </w:t>
      </w:r>
      <w:r w:rsidR="00320B19">
        <w:t>one</w:t>
      </w:r>
      <w:r w:rsidR="00320B19" w:rsidRPr="00B53F0E">
        <w:t xml:space="preserve"> and 10</w:t>
      </w:r>
      <w:r w:rsidR="0063579F">
        <w:t> </w:t>
      </w:r>
      <w:r w:rsidR="00320B19" w:rsidRPr="00B53F0E">
        <w:t>years</w:t>
      </w:r>
      <w:r w:rsidR="0063579F">
        <w:t>, are</w:t>
      </w:r>
      <w:r w:rsidR="00320B19">
        <w:t xml:space="preserve"> </w:t>
      </w:r>
      <w:r>
        <w:t xml:space="preserve">currently </w:t>
      </w:r>
      <w:r w:rsidR="00B53F0E" w:rsidRPr="00B53F0E">
        <w:t xml:space="preserve">in use. </w:t>
      </w:r>
      <w:r w:rsidR="003E4192">
        <w:t>T</w:t>
      </w:r>
      <w:r w:rsidR="00B53F0E" w:rsidRPr="00B53F0E">
        <w:t xml:space="preserve">he installation and maintenance of larger equipment </w:t>
      </w:r>
      <w:r w:rsidR="003E4192">
        <w:t>is</w:t>
      </w:r>
      <w:r w:rsidR="00B53F0E" w:rsidRPr="00B53F0E">
        <w:t xml:space="preserve"> mostly </w:t>
      </w:r>
      <w:r w:rsidR="003E4192">
        <w:t xml:space="preserve">provided by </w:t>
      </w:r>
      <w:r w:rsidR="00B53F0E" w:rsidRPr="00B53F0E">
        <w:t>enterprises</w:t>
      </w:r>
      <w:r w:rsidR="009B2788">
        <w:t>, while</w:t>
      </w:r>
      <w:r w:rsidR="00B53F0E" w:rsidRPr="00B53F0E">
        <w:t xml:space="preserve"> </w:t>
      </w:r>
      <w:r w:rsidR="009B2788">
        <w:t>t</w:t>
      </w:r>
      <w:r w:rsidR="00B53F0E" w:rsidRPr="00B53F0E">
        <w:t xml:space="preserve">he room </w:t>
      </w:r>
      <w:r w:rsidR="003E4192">
        <w:t>AC</w:t>
      </w:r>
      <w:r w:rsidR="00B53F0E" w:rsidRPr="00B53F0E">
        <w:t xml:space="preserve"> subsector is </w:t>
      </w:r>
      <w:r w:rsidR="009B2788">
        <w:t>dominated by</w:t>
      </w:r>
      <w:r w:rsidR="00B53F0E" w:rsidRPr="00B53F0E">
        <w:t xml:space="preserve"> self-employed professionals from the informal sector</w:t>
      </w:r>
      <w:r w:rsidR="00C535E6">
        <w:t>.</w:t>
      </w:r>
    </w:p>
    <w:p w14:paraId="2B61AB9A" w14:textId="50C49722" w:rsidR="00B53F0E" w:rsidRPr="00B53F0E" w:rsidRDefault="00B53F0E" w:rsidP="00B53F0E">
      <w:pPr>
        <w:numPr>
          <w:ilvl w:val="0"/>
          <w:numId w:val="1"/>
        </w:numPr>
        <w:spacing w:before="240" w:after="240"/>
        <w:outlineLvl w:val="0"/>
      </w:pPr>
      <w:r w:rsidRPr="00B53F0E">
        <w:t>In the commercial and industrial AC sector, a significant installed charge of HCFC-22 (and, to a lesser extent, HCFC</w:t>
      </w:r>
      <w:r w:rsidRPr="00B53F0E">
        <w:noBreakHyphen/>
        <w:t>123) persists in medium- and large</w:t>
      </w:r>
      <w:r w:rsidRPr="00B53F0E">
        <w:noBreakHyphen/>
        <w:t>sized AC systems with chillers, operating mainly in commercial buildings, shopping malls, hospitals, hotels, banks and hyper/supermarkets; self</w:t>
      </w:r>
      <w:r w:rsidRPr="00B53F0E">
        <w:noBreakHyphen/>
        <w:t>contained AC equipment of both split and VRF types; and medium</w:t>
      </w:r>
      <w:r w:rsidRPr="00B53F0E">
        <w:noBreakHyphen/>
        <w:t>sized central AC units serving commercial buildings such as banks, small shopping centres and food stores including restaurants, ice cream shops, bakeries, and butcheries.</w:t>
      </w:r>
      <w:r w:rsidR="00625F5E">
        <w:t xml:space="preserve"> The i</w:t>
      </w:r>
      <w:r w:rsidRPr="00B53F0E">
        <w:t>nstallation</w:t>
      </w:r>
      <w:r w:rsidR="00D0605A">
        <w:t>,</w:t>
      </w:r>
      <w:r w:rsidRPr="00B53F0E">
        <w:t xml:space="preserve"> assembly </w:t>
      </w:r>
      <w:r w:rsidR="00D0605A">
        <w:t xml:space="preserve">and maintenance </w:t>
      </w:r>
      <w:r w:rsidRPr="00B53F0E">
        <w:t xml:space="preserve">of large AC systems is </w:t>
      </w:r>
      <w:r w:rsidR="00625F5E">
        <w:t>performed</w:t>
      </w:r>
      <w:r w:rsidR="00625F5E" w:rsidRPr="00B53F0E">
        <w:t xml:space="preserve"> </w:t>
      </w:r>
      <w:r w:rsidRPr="00B53F0E">
        <w:t>by specialized</w:t>
      </w:r>
      <w:r w:rsidR="00625F5E">
        <w:t>,</w:t>
      </w:r>
      <w:r w:rsidRPr="00B53F0E">
        <w:t xml:space="preserve"> trained teams, </w:t>
      </w:r>
      <w:r w:rsidR="00D0605A">
        <w:t>required by the complexity</w:t>
      </w:r>
      <w:r w:rsidRPr="00B53F0E">
        <w:t xml:space="preserve"> of th</w:t>
      </w:r>
      <w:r w:rsidR="006C412D">
        <w:t>is type of</w:t>
      </w:r>
      <w:r w:rsidRPr="00B53F0E">
        <w:t xml:space="preserve"> equipment.</w:t>
      </w:r>
    </w:p>
    <w:p w14:paraId="5D00F7BA" w14:textId="3DA9ED1D" w:rsidR="00B53F0E" w:rsidRPr="00B53F0E" w:rsidRDefault="00B53F0E" w:rsidP="00B53F0E">
      <w:pPr>
        <w:numPr>
          <w:ilvl w:val="0"/>
          <w:numId w:val="1"/>
        </w:numPr>
        <w:spacing w:before="240" w:after="240"/>
        <w:outlineLvl w:val="0"/>
      </w:pPr>
      <w:r w:rsidRPr="00B53F0E">
        <w:t>HCFC-123 is used for low</w:t>
      </w:r>
      <w:r w:rsidRPr="00B53F0E">
        <w:noBreakHyphen/>
        <w:t>pressure centrifugal chillers and HCFC-124 is used for chillers operating in very high external temperatures, e.g., in overhead cranes in steelworks. No new equipment charged with HCFC</w:t>
      </w:r>
      <w:r w:rsidRPr="00B53F0E">
        <w:noBreakHyphen/>
        <w:t>123 has been installed in the country since</w:t>
      </w:r>
      <w:r w:rsidR="00D0605A">
        <w:t xml:space="preserve"> </w:t>
      </w:r>
      <w:r w:rsidRPr="00B53F0E">
        <w:t>2017; however, the installed capacity has a lifespan of over 40 years and is expected to continue to generate demand and drive the market for reclaimed refrigerants in the maintenance of existing equipment. There is no record of new equipment manufactured using HCFC</w:t>
      </w:r>
      <w:r w:rsidRPr="00B53F0E">
        <w:noBreakHyphen/>
        <w:t>124 either, as HFC-134a has become the main alternative for that specific application.</w:t>
      </w:r>
    </w:p>
    <w:p w14:paraId="797873F9" w14:textId="7E6115E3" w:rsidR="00281A0E" w:rsidRDefault="00B53F0E" w:rsidP="00281A0E">
      <w:pPr>
        <w:spacing w:after="240"/>
        <w:outlineLvl w:val="0"/>
      </w:pPr>
      <w:r w:rsidRPr="00B53F0E">
        <w:rPr>
          <w:i/>
          <w:iCs/>
          <w:u w:val="single"/>
        </w:rPr>
        <w:t>Technician profile</w:t>
      </w:r>
    </w:p>
    <w:p w14:paraId="092C9109" w14:textId="051DEAD6" w:rsidR="00B53F0E" w:rsidRPr="00B53F0E" w:rsidRDefault="00B53F0E" w:rsidP="00281A0E">
      <w:pPr>
        <w:pStyle w:val="Heading1"/>
      </w:pPr>
      <w:r w:rsidRPr="00B53F0E">
        <w:t xml:space="preserve">There are approximately 105,000 technicians operating in Brazil’s servicing sector. Thirty per cent of them have </w:t>
      </w:r>
      <w:r w:rsidR="002C5529">
        <w:t>had some</w:t>
      </w:r>
      <w:r w:rsidRPr="00B53F0E">
        <w:t xml:space="preserve"> training</w:t>
      </w:r>
      <w:r w:rsidR="00D527A3">
        <w:t xml:space="preserve"> </w:t>
      </w:r>
      <w:r w:rsidR="002C5529">
        <w:t xml:space="preserve">but </w:t>
      </w:r>
      <w:r w:rsidRPr="00B53F0E">
        <w:t xml:space="preserve">lack conceptual knowledge and practical know-how in the handling of tools and equipment, making it difficult to provide quality installation and maintenance services. An estimated 15 per cent of technicians gained their experience with a more experienced refrigeration technician in the field. The quality of the workforce tends to be </w:t>
      </w:r>
      <w:r w:rsidR="002C5529">
        <w:t>higher</w:t>
      </w:r>
      <w:r w:rsidRPr="00B53F0E">
        <w:t xml:space="preserve"> for large systems, </w:t>
      </w:r>
      <w:r w:rsidR="006176B9">
        <w:t>which often require</w:t>
      </w:r>
      <w:r w:rsidRPr="00B53F0E">
        <w:t xml:space="preserve"> </w:t>
      </w:r>
      <w:r w:rsidR="006176B9">
        <w:t xml:space="preserve">more specialized </w:t>
      </w:r>
      <w:r w:rsidRPr="00B53F0E">
        <w:t>contracts.</w:t>
      </w:r>
    </w:p>
    <w:p w14:paraId="0DC4C06B" w14:textId="343D5963" w:rsidR="00B53F0E" w:rsidRPr="00B53F0E" w:rsidRDefault="00B53F0E" w:rsidP="00B53F0E">
      <w:pPr>
        <w:numPr>
          <w:ilvl w:val="0"/>
          <w:numId w:val="1"/>
        </w:numPr>
        <w:spacing w:after="240"/>
        <w:outlineLvl w:val="0"/>
      </w:pPr>
      <w:r w:rsidRPr="00B53F0E">
        <w:t xml:space="preserve">Female participation </w:t>
      </w:r>
      <w:r w:rsidR="006176B9">
        <w:t xml:space="preserve">in the sector </w:t>
      </w:r>
      <w:r w:rsidRPr="00B53F0E">
        <w:t>has been increasing every year, especially in the administrati</w:t>
      </w:r>
      <w:r w:rsidR="00FE0834">
        <w:t xml:space="preserve">on </w:t>
      </w:r>
      <w:r w:rsidRPr="00B53F0E">
        <w:t xml:space="preserve">of servicing enterprises. Work such as management (including leadership) and monitoring of technicians, previously carried out predominantly by men (80 per cent), </w:t>
      </w:r>
      <w:r w:rsidR="00FE0834">
        <w:t>has become the domain of</w:t>
      </w:r>
      <w:r w:rsidRPr="00B53F0E">
        <w:t xml:space="preserve"> women (90</w:t>
      </w:r>
      <w:r w:rsidR="00FE0834">
        <w:t> </w:t>
      </w:r>
      <w:r w:rsidRPr="00B53F0E">
        <w:t>per</w:t>
      </w:r>
      <w:r w:rsidR="00FE0834">
        <w:t> </w:t>
      </w:r>
      <w:r w:rsidRPr="00B53F0E">
        <w:t xml:space="preserve">cent). The participation of women in field work is still small but has grown in the last years from </w:t>
      </w:r>
      <w:r w:rsidR="00FE0834">
        <w:t>1</w:t>
      </w:r>
      <w:r w:rsidRPr="00B53F0E">
        <w:t xml:space="preserve"> to </w:t>
      </w:r>
      <w:r w:rsidR="00FE0834">
        <w:t>8 </w:t>
      </w:r>
      <w:r w:rsidRPr="00B53F0E">
        <w:t>per</w:t>
      </w:r>
      <w:r w:rsidR="00FE0834">
        <w:t> </w:t>
      </w:r>
      <w:r w:rsidRPr="00B53F0E">
        <w:t>cent.</w:t>
      </w:r>
    </w:p>
    <w:p w14:paraId="50167A8C" w14:textId="4292E4D9" w:rsidR="00B53F0E" w:rsidRPr="00B53F0E" w:rsidRDefault="00D527A3" w:rsidP="00B53F0E">
      <w:pPr>
        <w:numPr>
          <w:ilvl w:val="0"/>
          <w:numId w:val="1"/>
        </w:numPr>
        <w:spacing w:after="240"/>
        <w:outlineLvl w:val="0"/>
      </w:pPr>
      <w:r>
        <w:t>A</w:t>
      </w:r>
      <w:r w:rsidR="00B53F0E" w:rsidRPr="00B53F0E">
        <w:t xml:space="preserve"> qualification, certification and registration (QCR) scheme for technicians needs to be developed to help promote the reduction of refrigerant leaks and to enable the safe and efficient introduction of alternative refrigerants to HCFC. However, there are still questions about the necessary preconditions and which authorities should be involved </w:t>
      </w:r>
      <w:r w:rsidR="00F01AEE">
        <w:t>in</w:t>
      </w:r>
      <w:r w:rsidR="00B53F0E" w:rsidRPr="00B53F0E">
        <w:t xml:space="preserve"> creat</w:t>
      </w:r>
      <w:r w:rsidR="00F01AEE">
        <w:t>ing</w:t>
      </w:r>
      <w:r w:rsidR="00B53F0E" w:rsidRPr="00B53F0E">
        <w:t xml:space="preserve"> and operationaliz</w:t>
      </w:r>
      <w:r w:rsidR="00F01AEE">
        <w:t>ing</w:t>
      </w:r>
      <w:r w:rsidR="00B53F0E" w:rsidRPr="00B53F0E">
        <w:t xml:space="preserve"> the QCR system.</w:t>
      </w:r>
    </w:p>
    <w:p w14:paraId="0968371D" w14:textId="77777777" w:rsidR="00B53F0E" w:rsidRPr="00B53F0E" w:rsidRDefault="00B53F0E" w:rsidP="00B53F0E">
      <w:pPr>
        <w:spacing w:before="240" w:after="240"/>
        <w:outlineLvl w:val="0"/>
        <w:rPr>
          <w:b/>
        </w:rPr>
      </w:pPr>
      <w:r w:rsidRPr="00B53F0E">
        <w:rPr>
          <w:u w:val="single"/>
        </w:rPr>
        <w:t>Phase-out strategy</w:t>
      </w:r>
    </w:p>
    <w:p w14:paraId="51F6AC79" w14:textId="763E5E68" w:rsidR="00B53F0E" w:rsidRPr="00B53F0E" w:rsidRDefault="00B53F0E">
      <w:pPr>
        <w:numPr>
          <w:ilvl w:val="0"/>
          <w:numId w:val="1"/>
        </w:numPr>
        <w:spacing w:after="240"/>
        <w:outlineLvl w:val="0"/>
      </w:pPr>
      <w:r w:rsidRPr="00B53F0E">
        <w:t xml:space="preserve">Stages I and II of the HPMP </w:t>
      </w:r>
      <w:r w:rsidR="008A215D">
        <w:t xml:space="preserve">mostly </w:t>
      </w:r>
      <w:r w:rsidRPr="00B53F0E">
        <w:t>focused on phasing out HCFC consumption in the manufacturing sector</w:t>
      </w:r>
      <w:r w:rsidR="00A90462">
        <w:t>,</w:t>
      </w:r>
      <w:r w:rsidRPr="00B53F0E">
        <w:t xml:space="preserve"> with the complete conversion of the PU foam sector to low-GWP alternatives and partial conversion of the commercial refrigeration manufacturing sector to low-GWP alternatives. The remaining enterprises in the commercial refrigeration sector have already converted or intend to convert</w:t>
      </w:r>
      <w:r w:rsidR="00345028">
        <w:t>,</w:t>
      </w:r>
      <w:r w:rsidRPr="00B53F0E">
        <w:t xml:space="preserve"> mostly to HFC</w:t>
      </w:r>
      <w:r w:rsidR="00345028">
        <w:noBreakHyphen/>
      </w:r>
      <w:r w:rsidRPr="00B53F0E">
        <w:t>based technologies</w:t>
      </w:r>
      <w:r w:rsidR="00345028">
        <w:t>,</w:t>
      </w:r>
      <w:r w:rsidRPr="00B53F0E">
        <w:t xml:space="preserve"> with their own funds. </w:t>
      </w:r>
      <w:r w:rsidR="00345028">
        <w:t>E</w:t>
      </w:r>
      <w:r w:rsidRPr="00B53F0E">
        <w:t xml:space="preserve">nterprises in the AC manufacturing sector have almost fully ceased manufacturing with HCFC-22 and the manufacturing line of the only enterprise in the XPS foam manufacturing sector using HCFC-22 is not eligible for funding. On this basis, stage III of the HPMP will </w:t>
      </w:r>
      <w:r w:rsidR="000E3CC7">
        <w:t>address</w:t>
      </w:r>
      <w:r w:rsidRPr="00B53F0E">
        <w:t xml:space="preserve"> the remaining HCFC</w:t>
      </w:r>
      <w:r w:rsidR="00184E88">
        <w:t xml:space="preserve"> consumption</w:t>
      </w:r>
      <w:r w:rsidRPr="00B53F0E">
        <w:t xml:space="preserve"> in the refrigeration servicing sector and </w:t>
      </w:r>
      <w:r w:rsidR="00184E88">
        <w:t xml:space="preserve">in </w:t>
      </w:r>
      <w:r w:rsidRPr="00B53F0E">
        <w:t>one solvent application.</w:t>
      </w:r>
      <w:r w:rsidR="000E3CC7">
        <w:t xml:space="preserve"> Specifically, s</w:t>
      </w:r>
      <w:r w:rsidRPr="00B53F0E">
        <w:t>tage II</w:t>
      </w:r>
      <w:r w:rsidR="009F5AE9">
        <w:t>I</w:t>
      </w:r>
      <w:r w:rsidRPr="00B53F0E">
        <w:t xml:space="preserve"> of the HPMP will focus on:</w:t>
      </w:r>
    </w:p>
    <w:p w14:paraId="7F437180" w14:textId="7A7D11F3" w:rsidR="00B53F0E" w:rsidRPr="00B53F0E" w:rsidRDefault="00B53F0E" w:rsidP="00F004B0">
      <w:pPr>
        <w:pStyle w:val="Heading2"/>
      </w:pPr>
      <w:r w:rsidRPr="00B53F0E">
        <w:rPr>
          <w:i/>
          <w:iCs/>
        </w:rPr>
        <w:t>Regulatory actions:</w:t>
      </w:r>
      <w:r w:rsidRPr="00B53F0E">
        <w:t xml:space="preserve"> </w:t>
      </w:r>
      <w:r w:rsidR="00F004B0">
        <w:t>Providing a</w:t>
      </w:r>
      <w:r w:rsidRPr="00B53F0E">
        <w:t xml:space="preserve">ssistance </w:t>
      </w:r>
      <w:r w:rsidR="00F004B0">
        <w:t>in</w:t>
      </w:r>
      <w:r w:rsidRPr="00B53F0E">
        <w:t xml:space="preserve"> the development of regulatory actions and standards to support the phase-out of HCFCs;</w:t>
      </w:r>
    </w:p>
    <w:p w14:paraId="596629A5" w14:textId="45EEADAF" w:rsidR="00B53F0E" w:rsidRPr="00B53F0E" w:rsidRDefault="00B53F0E" w:rsidP="00F004B0">
      <w:pPr>
        <w:pStyle w:val="Heading2"/>
      </w:pPr>
      <w:r w:rsidRPr="00B53F0E">
        <w:rPr>
          <w:i/>
          <w:iCs/>
        </w:rPr>
        <w:t xml:space="preserve">Strengthening of the integrated management system of refrigerants: </w:t>
      </w:r>
      <w:r w:rsidRPr="00B53F0E">
        <w:t>Updat</w:t>
      </w:r>
      <w:r w:rsidR="00F004B0">
        <w:t>ing</w:t>
      </w:r>
      <w:r w:rsidRPr="00B53F0E">
        <w:t xml:space="preserve"> and expan</w:t>
      </w:r>
      <w:r w:rsidR="00F004B0">
        <w:t xml:space="preserve">ding </w:t>
      </w:r>
      <w:r w:rsidRPr="00B53F0E">
        <w:t xml:space="preserve">the </w:t>
      </w:r>
      <w:r w:rsidR="002825A5">
        <w:t>refrigerant recovery, recycling and reclaiming (</w:t>
      </w:r>
      <w:r w:rsidRPr="00B53F0E">
        <w:t>RRR</w:t>
      </w:r>
      <w:r w:rsidR="002825A5">
        <w:t>)</w:t>
      </w:r>
      <w:r w:rsidRPr="00B53F0E">
        <w:t xml:space="preserve"> </w:t>
      </w:r>
      <w:r w:rsidR="000E3CC7">
        <w:t>capacity</w:t>
      </w:r>
      <w:r w:rsidRPr="00B53F0E">
        <w:t xml:space="preserve"> in the country</w:t>
      </w:r>
      <w:r w:rsidR="002825A5">
        <w:t>,</w:t>
      </w:r>
      <w:r w:rsidRPr="00B53F0E">
        <w:t xml:space="preserve"> including </w:t>
      </w:r>
      <w:r w:rsidR="000E3CC7">
        <w:t>a</w:t>
      </w:r>
      <w:r w:rsidR="002825A5">
        <w:t xml:space="preserve"> </w:t>
      </w:r>
      <w:r w:rsidRPr="00B53F0E">
        <w:t>pilot destruction of a limited amount of refrigerant, establish</w:t>
      </w:r>
      <w:r w:rsidR="00F7649F">
        <w:t>ing</w:t>
      </w:r>
      <w:r w:rsidRPr="00B53F0E">
        <w:t xml:space="preserve"> reclaiming support centres, establish</w:t>
      </w:r>
      <w:r w:rsidR="00F7649F">
        <w:t>ing</w:t>
      </w:r>
      <w:r w:rsidRPr="00B53F0E">
        <w:t xml:space="preserve"> refrigerant and equipment collection centres and a mechanism to ensure collection of refrigerant; develop</w:t>
      </w:r>
      <w:r w:rsidR="00F664CC">
        <w:t>ing</w:t>
      </w:r>
      <w:r w:rsidRPr="00B53F0E">
        <w:t xml:space="preserve"> and testing locally manufactured reclaiming units, support</w:t>
      </w:r>
      <w:r w:rsidR="00F664CC">
        <w:t>ing the</w:t>
      </w:r>
      <w:r w:rsidRPr="00B53F0E">
        <w:t xml:space="preserve"> phase</w:t>
      </w:r>
      <w:r w:rsidR="00F664CC">
        <w:noBreakHyphen/>
      </w:r>
      <w:r w:rsidRPr="00B53F0E">
        <w:t xml:space="preserve">out of HCFC-141b </w:t>
      </w:r>
      <w:r w:rsidR="00F664CC">
        <w:t xml:space="preserve">used </w:t>
      </w:r>
      <w:r w:rsidRPr="00B53F0E">
        <w:t>as flushing agent, support</w:t>
      </w:r>
      <w:r w:rsidR="00F664CC">
        <w:t>ing the</w:t>
      </w:r>
      <w:r w:rsidRPr="00B53F0E">
        <w:t xml:space="preserve"> local environmental control bodies </w:t>
      </w:r>
      <w:r w:rsidR="00F664CC">
        <w:t>in</w:t>
      </w:r>
      <w:r w:rsidRPr="00B53F0E">
        <w:t xml:space="preserve"> monitor</w:t>
      </w:r>
      <w:r w:rsidR="00F664CC">
        <w:t>ing</w:t>
      </w:r>
      <w:r w:rsidRPr="00B53F0E">
        <w:t xml:space="preserve"> </w:t>
      </w:r>
      <w:r w:rsidR="00F664CC" w:rsidRPr="00B53F0E">
        <w:t xml:space="preserve">refrigerant </w:t>
      </w:r>
      <w:r w:rsidRPr="00B53F0E">
        <w:t xml:space="preserve">use in the market; and </w:t>
      </w:r>
      <w:r w:rsidR="00F664CC">
        <w:t xml:space="preserve">carrying out </w:t>
      </w:r>
      <w:r w:rsidRPr="00B53F0E">
        <w:t>awareness and outreach activities;</w:t>
      </w:r>
    </w:p>
    <w:p w14:paraId="3F587961" w14:textId="6F42D91C" w:rsidR="00B53F0E" w:rsidRPr="00B53F0E" w:rsidRDefault="00B53F0E" w:rsidP="00F004B0">
      <w:pPr>
        <w:pStyle w:val="Heading2"/>
      </w:pPr>
      <w:r w:rsidRPr="00B53F0E">
        <w:rPr>
          <w:i/>
          <w:iCs/>
        </w:rPr>
        <w:t>Technical assistance and demonstration projects for the commercial and industrial AC</w:t>
      </w:r>
      <w:r w:rsidR="00C05888">
        <w:rPr>
          <w:i/>
          <w:iCs/>
        </w:rPr>
        <w:t> </w:t>
      </w:r>
      <w:r w:rsidRPr="00B53F0E">
        <w:rPr>
          <w:i/>
          <w:iCs/>
        </w:rPr>
        <w:t xml:space="preserve">sector: </w:t>
      </w:r>
      <w:r w:rsidRPr="00B53F0E">
        <w:t>Demonstrati</w:t>
      </w:r>
      <w:r w:rsidR="00F7649F">
        <w:t>ng</w:t>
      </w:r>
      <w:r w:rsidRPr="00B53F0E">
        <w:t xml:space="preserve"> the replacement of HCFC</w:t>
      </w:r>
      <w:r w:rsidR="00C05888">
        <w:noBreakHyphen/>
      </w:r>
      <w:r w:rsidRPr="00B53F0E">
        <w:t>22</w:t>
      </w:r>
      <w:r w:rsidR="00C05888">
        <w:noBreakHyphen/>
      </w:r>
      <w:r w:rsidRPr="00B53F0E">
        <w:t>based AC</w:t>
      </w:r>
      <w:r w:rsidR="00C05888">
        <w:t> </w:t>
      </w:r>
      <w:r w:rsidRPr="00B53F0E">
        <w:t>equipment (i.e., chillers and several types of AC units) by equipment based on energy</w:t>
      </w:r>
      <w:r w:rsidR="00367DBC">
        <w:noBreakHyphen/>
      </w:r>
      <w:r w:rsidRPr="00B53F0E">
        <w:t xml:space="preserve">efficient </w:t>
      </w:r>
      <w:r w:rsidR="00367DBC" w:rsidRPr="00B53F0E">
        <w:t xml:space="preserve">technologies </w:t>
      </w:r>
      <w:r w:rsidR="00367DBC">
        <w:t xml:space="preserve">with </w:t>
      </w:r>
      <w:r w:rsidRPr="00B53F0E">
        <w:t>zero</w:t>
      </w:r>
      <w:r w:rsidR="00367DBC">
        <w:t xml:space="preserve"> </w:t>
      </w:r>
      <w:r w:rsidR="007A5B91">
        <w:t>ozone-depleting potential (</w:t>
      </w:r>
      <w:r w:rsidRPr="00B53F0E">
        <w:t>ODP</w:t>
      </w:r>
      <w:r w:rsidR="007A5B91">
        <w:t>)</w:t>
      </w:r>
      <w:r w:rsidR="00367DBC">
        <w:t xml:space="preserve"> and</w:t>
      </w:r>
      <w:r w:rsidRPr="00B53F0E">
        <w:t xml:space="preserve"> low</w:t>
      </w:r>
      <w:r w:rsidR="00367DBC">
        <w:t xml:space="preserve"> </w:t>
      </w:r>
      <w:r w:rsidRPr="00B53F0E">
        <w:t>GWP</w:t>
      </w:r>
      <w:r w:rsidR="00367DBC">
        <w:t>; a</w:t>
      </w:r>
      <w:r w:rsidRPr="00B53F0E">
        <w:t xml:space="preserve"> feasibility study on district cooling</w:t>
      </w:r>
      <w:r w:rsidR="00150495">
        <w:t>;</w:t>
      </w:r>
      <w:r w:rsidRPr="00B53F0E">
        <w:t xml:space="preserve"> and awareness activities;</w:t>
      </w:r>
    </w:p>
    <w:p w14:paraId="4035614B" w14:textId="0B1C8190" w:rsidR="00B53F0E" w:rsidRPr="00B53F0E" w:rsidRDefault="00B53F0E" w:rsidP="00F004B0">
      <w:pPr>
        <w:pStyle w:val="Heading2"/>
      </w:pPr>
      <w:r w:rsidRPr="00150495">
        <w:rPr>
          <w:i/>
          <w:iCs/>
        </w:rPr>
        <w:t xml:space="preserve">Training for the commercial and industrial refrigeration and residential AC </w:t>
      </w:r>
      <w:r w:rsidR="00150495">
        <w:rPr>
          <w:i/>
          <w:iCs/>
        </w:rPr>
        <w:t xml:space="preserve">sectors </w:t>
      </w:r>
      <w:r w:rsidRPr="00150495">
        <w:rPr>
          <w:i/>
          <w:iCs/>
        </w:rPr>
        <w:t>in the operation of flammable and toxic refrigerants</w:t>
      </w:r>
      <w:r w:rsidRPr="00B53F0E">
        <w:t xml:space="preserve">: </w:t>
      </w:r>
      <w:r w:rsidR="00E25C73">
        <w:t>I</w:t>
      </w:r>
      <w:r w:rsidRPr="00B53F0E">
        <w:t>mprov</w:t>
      </w:r>
      <w:r w:rsidR="00150495">
        <w:t>ing</w:t>
      </w:r>
      <w:r w:rsidRPr="00B53F0E">
        <w:t xml:space="preserve"> national capacity for practical training of engineering students as </w:t>
      </w:r>
      <w:r w:rsidRPr="00E25C73">
        <w:t xml:space="preserve">future decision makers responsible for </w:t>
      </w:r>
      <w:r w:rsidR="00D7089C" w:rsidRPr="00E25C73">
        <w:t>AC</w:t>
      </w:r>
      <w:r w:rsidRPr="00E25C73">
        <w:t xml:space="preserve"> and commercial refrigeration equipment operating with flammable technologies</w:t>
      </w:r>
      <w:r w:rsidR="00D7089C" w:rsidRPr="00E25C73">
        <w:t>;</w:t>
      </w:r>
      <w:r w:rsidRPr="00E25C73">
        <w:t xml:space="preserve"> and improv</w:t>
      </w:r>
      <w:r w:rsidR="00D7089C" w:rsidRPr="00E25C73">
        <w:t>ing</w:t>
      </w:r>
      <w:r w:rsidRPr="00E25C73">
        <w:t xml:space="preserve"> national capacity related to the qualification/training of professionals in the safe use of toxic refrigerants</w:t>
      </w:r>
      <w:r w:rsidR="00D7089C" w:rsidRPr="00E25C73">
        <w:t>,</w:t>
      </w:r>
      <w:r w:rsidRPr="00E25C73">
        <w:t xml:space="preserve"> such as </w:t>
      </w:r>
      <w:r w:rsidR="00F7649F" w:rsidRPr="00E25C73">
        <w:t>NH</w:t>
      </w:r>
      <w:r w:rsidR="00F7649F" w:rsidRPr="00E25C73">
        <w:rPr>
          <w:vertAlign w:val="subscript"/>
        </w:rPr>
        <w:t>3</w:t>
      </w:r>
      <w:r w:rsidR="00F7649F" w:rsidRPr="00B53F0E">
        <w:t xml:space="preserve"> </w:t>
      </w:r>
      <w:r w:rsidRPr="00B53F0E">
        <w:t>in the industrial refrigeration sector;</w:t>
      </w:r>
    </w:p>
    <w:p w14:paraId="5AE25907" w14:textId="1D9F81FA" w:rsidR="00B53F0E" w:rsidRPr="00B53F0E" w:rsidRDefault="00B53F0E" w:rsidP="00F004B0">
      <w:pPr>
        <w:pStyle w:val="Heading2"/>
      </w:pPr>
      <w:r w:rsidRPr="00B53F0E">
        <w:rPr>
          <w:i/>
          <w:iCs/>
        </w:rPr>
        <w:t xml:space="preserve">Technical assistance and demonstrations </w:t>
      </w:r>
      <w:r w:rsidR="00D7089C">
        <w:rPr>
          <w:i/>
          <w:iCs/>
        </w:rPr>
        <w:t xml:space="preserve">in </w:t>
      </w:r>
      <w:r w:rsidRPr="00B53F0E">
        <w:rPr>
          <w:i/>
          <w:iCs/>
        </w:rPr>
        <w:t xml:space="preserve">the commercial and industrial refrigeration sectors: </w:t>
      </w:r>
      <w:r w:rsidRPr="00B53F0E">
        <w:t>Demonstrat</w:t>
      </w:r>
      <w:r w:rsidR="00F7649F">
        <w:t xml:space="preserve">ing the </w:t>
      </w:r>
      <w:r w:rsidRPr="00B53F0E">
        <w:t>install</w:t>
      </w:r>
      <w:r w:rsidR="00F7649F">
        <w:t xml:space="preserve">ation of </w:t>
      </w:r>
      <w:r w:rsidRPr="00B53F0E">
        <w:t>indirect-expansion refrigeration systems based on low-GWP and zero-ODP refrigerants in eight supermarkets</w:t>
      </w:r>
      <w:r w:rsidR="00FE1FF1">
        <w:t>;</w:t>
      </w:r>
      <w:r w:rsidRPr="00B53F0E">
        <w:t xml:space="preserve"> convert</w:t>
      </w:r>
      <w:r w:rsidR="00F7649F">
        <w:t>ing</w:t>
      </w:r>
      <w:r w:rsidRPr="00B53F0E">
        <w:t xml:space="preserve"> machine</w:t>
      </w:r>
      <w:r w:rsidR="000530C9">
        <w:noBreakHyphen/>
      </w:r>
      <w:r w:rsidRPr="00B53F0E">
        <w:t>room installations at three industrial facilities from the use of HCFC</w:t>
      </w:r>
      <w:r w:rsidR="000530C9">
        <w:t>-</w:t>
      </w:r>
      <w:r w:rsidRPr="00B53F0E">
        <w:t>22 to low</w:t>
      </w:r>
      <w:r w:rsidR="000530C9">
        <w:noBreakHyphen/>
      </w:r>
      <w:r w:rsidRPr="00B53F0E">
        <w:t>charge NH</w:t>
      </w:r>
      <w:r w:rsidRPr="00B76787">
        <w:rPr>
          <w:vertAlign w:val="subscript"/>
        </w:rPr>
        <w:t>3</w:t>
      </w:r>
      <w:r w:rsidRPr="00B53F0E">
        <w:t xml:space="preserve"> in air</w:t>
      </w:r>
      <w:r w:rsidR="00933A69">
        <w:noBreakHyphen/>
      </w:r>
      <w:r w:rsidRPr="00B53F0E">
        <w:t>condensing chillers</w:t>
      </w:r>
      <w:r w:rsidR="00FE1FF1">
        <w:t xml:space="preserve">; and </w:t>
      </w:r>
      <w:r w:rsidRPr="00B53F0E">
        <w:t>to improve energy efficiency;</w:t>
      </w:r>
      <w:r w:rsidR="00E25C73">
        <w:t xml:space="preserve"> and</w:t>
      </w:r>
    </w:p>
    <w:p w14:paraId="387E5921" w14:textId="41A32A5D" w:rsidR="00B53F0E" w:rsidRPr="00E25C73" w:rsidRDefault="00B53F0E">
      <w:pPr>
        <w:pStyle w:val="Heading2"/>
      </w:pPr>
      <w:r w:rsidRPr="00E25C73">
        <w:rPr>
          <w:i/>
          <w:iCs/>
        </w:rPr>
        <w:t>Capacity building in the commercial refrigeration and room AC servicing sectors:</w:t>
      </w:r>
      <w:r w:rsidRPr="00E25C73">
        <w:t xml:space="preserve"> </w:t>
      </w:r>
      <w:r w:rsidR="007E3368">
        <w:t>T</w:t>
      </w:r>
      <w:r w:rsidR="00E25C73" w:rsidRPr="00E25C73">
        <w:t xml:space="preserve">raining </w:t>
      </w:r>
      <w:r w:rsidR="007E3368">
        <w:t xml:space="preserve">5,000 </w:t>
      </w:r>
      <w:r w:rsidR="00E25C73" w:rsidRPr="00E25C73">
        <w:t>technicians on best practices in HCFC-22 containment for AC and commercial refrigeration systems</w:t>
      </w:r>
      <w:r w:rsidR="007E3368">
        <w:t>,</w:t>
      </w:r>
      <w:r w:rsidR="00E25C73" w:rsidRPr="00E25C73">
        <w:t xml:space="preserve"> and</w:t>
      </w:r>
      <w:r w:rsidR="007E3368">
        <w:t xml:space="preserve"> 8,000 technicians</w:t>
      </w:r>
      <w:r w:rsidR="00E25C73" w:rsidRPr="00E25C73">
        <w:t xml:space="preserve"> on the safe and efficient use of zero</w:t>
      </w:r>
      <w:r w:rsidR="00F54D3C">
        <w:noBreakHyphen/>
      </w:r>
      <w:r w:rsidR="00E25C73" w:rsidRPr="00E25C73">
        <w:t>ODP, low</w:t>
      </w:r>
      <w:r w:rsidR="00F54D3C">
        <w:t>-</w:t>
      </w:r>
      <w:r w:rsidR="00E25C73" w:rsidRPr="00E25C73">
        <w:t>GWP refrigerants in AC units and in commercial refrigeration systems, strengthening the training institutions and develop and implement a QCR pilot project</w:t>
      </w:r>
      <w:r w:rsidR="00E25C73">
        <w:t>.</w:t>
      </w:r>
    </w:p>
    <w:p w14:paraId="1E18BD6A" w14:textId="77777777" w:rsidR="00B53F0E" w:rsidRPr="00B53F0E" w:rsidRDefault="00B53F0E" w:rsidP="00B53F0E">
      <w:pPr>
        <w:keepNext/>
        <w:spacing w:after="240"/>
        <w:rPr>
          <w:u w:val="single"/>
        </w:rPr>
      </w:pPr>
      <w:r w:rsidRPr="00B53F0E">
        <w:rPr>
          <w:u w:val="single"/>
        </w:rPr>
        <w:t>Project activities and total cost</w:t>
      </w:r>
    </w:p>
    <w:p w14:paraId="36275503" w14:textId="645C5C5F" w:rsidR="00B53F0E" w:rsidRPr="00B53F0E" w:rsidRDefault="00B53F0E" w:rsidP="00B53F0E">
      <w:pPr>
        <w:numPr>
          <w:ilvl w:val="0"/>
          <w:numId w:val="1"/>
        </w:numPr>
        <w:spacing w:after="240"/>
        <w:outlineLvl w:val="0"/>
      </w:pPr>
      <w:r w:rsidRPr="00B53F0E">
        <w:t>The activities proposed for implementation under stage III and their cost breakdown are presented in table </w:t>
      </w:r>
      <w:r w:rsidR="00A81C9A">
        <w:t>7</w:t>
      </w:r>
      <w:r w:rsidRPr="00B53F0E">
        <w:t>.</w:t>
      </w:r>
    </w:p>
    <w:p w14:paraId="1DF53533" w14:textId="03B7FBA5" w:rsidR="00B53F0E" w:rsidRPr="00B53F0E" w:rsidRDefault="00B53F0E" w:rsidP="00B53F0E">
      <w:pPr>
        <w:rPr>
          <w:b/>
          <w:bCs/>
        </w:rPr>
      </w:pPr>
      <w:r w:rsidRPr="00B53F0E">
        <w:rPr>
          <w:b/>
          <w:bCs/>
        </w:rPr>
        <w:t xml:space="preserve">Table </w:t>
      </w:r>
      <w:r w:rsidR="00A81C9A">
        <w:rPr>
          <w:b/>
          <w:bCs/>
        </w:rPr>
        <w:t>7</w:t>
      </w:r>
      <w:r w:rsidRPr="00B53F0E">
        <w:rPr>
          <w:b/>
          <w:bCs/>
        </w:rPr>
        <w:t xml:space="preserve">. Description and cost of activities proposed in stage III of the HPMP </w:t>
      </w:r>
      <w:r w:rsidR="00FE1FF1">
        <w:rPr>
          <w:b/>
          <w:bCs/>
        </w:rPr>
        <w:t>(</w:t>
      </w:r>
      <w:r w:rsidRPr="00B53F0E">
        <w:rPr>
          <w:b/>
          <w:bCs/>
        </w:rPr>
        <w:t>as submitted</w:t>
      </w:r>
      <w:r w:rsidR="00FE1FF1">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B53F0E" w:rsidRPr="00B53F0E" w14:paraId="42AB2ACC" w14:textId="77777777" w:rsidTr="005A067F">
        <w:trPr>
          <w:trHeight w:val="79"/>
          <w:tblHeader/>
        </w:trPr>
        <w:tc>
          <w:tcPr>
            <w:tcW w:w="3686" w:type="pct"/>
            <w:shd w:val="clear" w:color="auto" w:fill="auto"/>
            <w:vAlign w:val="center"/>
          </w:tcPr>
          <w:p w14:paraId="6306A896" w14:textId="77777777" w:rsidR="00B53F0E" w:rsidRPr="00B53F0E" w:rsidRDefault="00B53F0E" w:rsidP="00B53F0E">
            <w:pPr>
              <w:widowControl w:val="0"/>
              <w:autoSpaceDE w:val="0"/>
              <w:autoSpaceDN w:val="0"/>
              <w:ind w:left="4"/>
              <w:jc w:val="center"/>
              <w:rPr>
                <w:b/>
                <w:sz w:val="20"/>
                <w:szCs w:val="20"/>
              </w:rPr>
            </w:pPr>
            <w:r w:rsidRPr="00B53F0E">
              <w:rPr>
                <w:b/>
                <w:spacing w:val="-2"/>
                <w:sz w:val="20"/>
                <w:szCs w:val="20"/>
              </w:rPr>
              <w:t>Activity</w:t>
            </w:r>
          </w:p>
        </w:tc>
        <w:tc>
          <w:tcPr>
            <w:tcW w:w="697" w:type="pct"/>
            <w:vAlign w:val="center"/>
          </w:tcPr>
          <w:p w14:paraId="117E7223" w14:textId="77777777" w:rsidR="00B53F0E" w:rsidRPr="00B53F0E" w:rsidRDefault="00B53F0E" w:rsidP="00B53F0E">
            <w:pPr>
              <w:ind w:left="93"/>
              <w:jc w:val="center"/>
              <w:rPr>
                <w:b/>
                <w:bCs/>
                <w:sz w:val="20"/>
                <w:szCs w:val="20"/>
              </w:rPr>
            </w:pPr>
            <w:r w:rsidRPr="00B53F0E">
              <w:rPr>
                <w:b/>
                <w:bCs/>
                <w:sz w:val="20"/>
                <w:szCs w:val="20"/>
              </w:rPr>
              <w:t>Implementing agency</w:t>
            </w:r>
          </w:p>
        </w:tc>
        <w:tc>
          <w:tcPr>
            <w:tcW w:w="618" w:type="pct"/>
            <w:shd w:val="clear" w:color="auto" w:fill="auto"/>
            <w:vAlign w:val="center"/>
          </w:tcPr>
          <w:p w14:paraId="3AED74EB" w14:textId="77777777" w:rsidR="00B53F0E" w:rsidRPr="00B53F0E" w:rsidRDefault="00B53F0E" w:rsidP="00B53F0E">
            <w:pPr>
              <w:ind w:left="93"/>
              <w:jc w:val="center"/>
              <w:rPr>
                <w:b/>
                <w:bCs/>
                <w:sz w:val="20"/>
                <w:szCs w:val="20"/>
              </w:rPr>
            </w:pPr>
            <w:r w:rsidRPr="00B53F0E">
              <w:rPr>
                <w:b/>
                <w:bCs/>
                <w:sz w:val="20"/>
                <w:szCs w:val="20"/>
              </w:rPr>
              <w:t>Budget</w:t>
            </w:r>
            <w:r w:rsidRPr="00B53F0E">
              <w:rPr>
                <w:b/>
                <w:bCs/>
                <w:sz w:val="20"/>
                <w:szCs w:val="20"/>
              </w:rPr>
              <w:br/>
            </w:r>
            <w:r w:rsidRPr="00B53F0E">
              <w:rPr>
                <w:b/>
                <w:bCs/>
                <w:spacing w:val="-2"/>
                <w:sz w:val="20"/>
                <w:szCs w:val="20"/>
              </w:rPr>
              <w:t>(US $)</w:t>
            </w:r>
          </w:p>
        </w:tc>
      </w:tr>
      <w:tr w:rsidR="00B53F0E" w:rsidRPr="00B53F0E" w14:paraId="7598B378" w14:textId="77777777" w:rsidTr="005A067F">
        <w:trPr>
          <w:trHeight w:val="170"/>
        </w:trPr>
        <w:tc>
          <w:tcPr>
            <w:tcW w:w="5000" w:type="pct"/>
            <w:gridSpan w:val="3"/>
          </w:tcPr>
          <w:p w14:paraId="3B959C44" w14:textId="77777777" w:rsidR="00B53F0E" w:rsidRPr="00B53F0E" w:rsidRDefault="00B53F0E" w:rsidP="00B53F0E">
            <w:pPr>
              <w:widowControl w:val="0"/>
              <w:ind w:left="142"/>
              <w:jc w:val="left"/>
              <w:rPr>
                <w:b/>
                <w:bCs/>
                <w:sz w:val="20"/>
                <w:szCs w:val="20"/>
              </w:rPr>
            </w:pPr>
            <w:r w:rsidRPr="00B53F0E">
              <w:rPr>
                <w:b/>
                <w:bCs/>
                <w:sz w:val="20"/>
                <w:szCs w:val="20"/>
              </w:rPr>
              <w:t>I. Regulatory actions</w:t>
            </w:r>
          </w:p>
        </w:tc>
      </w:tr>
      <w:tr w:rsidR="00B53F0E" w:rsidRPr="00B53F0E" w14:paraId="10DA0ED0" w14:textId="77777777" w:rsidTr="005A067F">
        <w:trPr>
          <w:trHeight w:val="75"/>
        </w:trPr>
        <w:tc>
          <w:tcPr>
            <w:tcW w:w="3686" w:type="pct"/>
            <w:shd w:val="clear" w:color="auto" w:fill="auto"/>
          </w:tcPr>
          <w:p w14:paraId="7E29E978" w14:textId="1EB48EB3" w:rsidR="00B53F0E" w:rsidRPr="00B53F0E" w:rsidRDefault="00B53F0E" w:rsidP="00B53F0E">
            <w:pPr>
              <w:widowControl w:val="0"/>
              <w:ind w:left="142" w:right="170"/>
              <w:jc w:val="left"/>
              <w:rPr>
                <w:sz w:val="20"/>
                <w:szCs w:val="20"/>
              </w:rPr>
            </w:pPr>
            <w:r w:rsidRPr="00B53F0E">
              <w:rPr>
                <w:sz w:val="20"/>
                <w:szCs w:val="20"/>
              </w:rPr>
              <w:t>Review the 2022 Normative Instruction regarding reductions to HCFC import quotas; develop control mechanisms for the</w:t>
            </w:r>
            <w:r w:rsidR="007E3368">
              <w:rPr>
                <w:sz w:val="20"/>
                <w:szCs w:val="20"/>
              </w:rPr>
              <w:t xml:space="preserve"> use of</w:t>
            </w:r>
            <w:r w:rsidRPr="00B53F0E">
              <w:rPr>
                <w:sz w:val="20"/>
                <w:szCs w:val="20"/>
              </w:rPr>
              <w:t xml:space="preserve"> HCFC </w:t>
            </w:r>
            <w:r w:rsidR="007E3368">
              <w:rPr>
                <w:sz w:val="20"/>
                <w:szCs w:val="20"/>
              </w:rPr>
              <w:t xml:space="preserve">in </w:t>
            </w:r>
            <w:r w:rsidRPr="00B53F0E">
              <w:rPr>
                <w:sz w:val="20"/>
                <w:szCs w:val="20"/>
              </w:rPr>
              <w:t>servicing</w:t>
            </w:r>
            <w:r w:rsidR="007E3368">
              <w:rPr>
                <w:sz w:val="20"/>
                <w:szCs w:val="20"/>
              </w:rPr>
              <w:t>,</w:t>
            </w:r>
            <w:r w:rsidRPr="00B53F0E">
              <w:rPr>
                <w:sz w:val="20"/>
                <w:szCs w:val="20"/>
              </w:rPr>
              <w:t xml:space="preserve"> including </w:t>
            </w:r>
            <w:r w:rsidRPr="00B53F0E">
              <w:rPr>
                <w:i/>
                <w:iCs/>
                <w:sz w:val="20"/>
                <w:szCs w:val="20"/>
              </w:rPr>
              <w:t>inter alia</w:t>
            </w:r>
            <w:r w:rsidRPr="00B53F0E">
              <w:rPr>
                <w:sz w:val="20"/>
                <w:szCs w:val="20"/>
              </w:rPr>
              <w:t xml:space="preserve"> equipment labelling by manufacture date</w:t>
            </w:r>
            <w:r w:rsidR="007E3368">
              <w:rPr>
                <w:sz w:val="20"/>
                <w:szCs w:val="20"/>
              </w:rPr>
              <w:t xml:space="preserve"> and</w:t>
            </w:r>
            <w:r w:rsidRPr="00B53F0E">
              <w:rPr>
                <w:sz w:val="20"/>
                <w:szCs w:val="20"/>
              </w:rPr>
              <w:t xml:space="preserve"> regulat</w:t>
            </w:r>
            <w:r w:rsidR="007E3368">
              <w:rPr>
                <w:sz w:val="20"/>
                <w:szCs w:val="20"/>
              </w:rPr>
              <w:t>ions on the</w:t>
            </w:r>
            <w:r w:rsidRPr="00B53F0E">
              <w:rPr>
                <w:sz w:val="20"/>
                <w:szCs w:val="20"/>
              </w:rPr>
              <w:t xml:space="preserve"> </w:t>
            </w:r>
            <w:r w:rsidR="007E3368">
              <w:rPr>
                <w:sz w:val="20"/>
                <w:szCs w:val="20"/>
              </w:rPr>
              <w:t>manufacturing</w:t>
            </w:r>
            <w:r w:rsidRPr="00B53F0E">
              <w:rPr>
                <w:sz w:val="20"/>
                <w:szCs w:val="20"/>
              </w:rPr>
              <w:t xml:space="preserve"> of HCFC-based equipment; develop guidelines for the correct recovery and disposal of unusable or obsolete refrigerants from old transport trucks; develop a standard on the testing and safe handling of cleaning agents alternative to HCFC</w:t>
            </w:r>
            <w:r w:rsidRPr="00B53F0E">
              <w:rPr>
                <w:sz w:val="20"/>
                <w:szCs w:val="20"/>
              </w:rPr>
              <w:noBreakHyphen/>
              <w:t>141b for flushing RAC circuits; and support the adoption of standards for the safe handling of</w:t>
            </w:r>
            <w:r w:rsidR="000F07BF">
              <w:rPr>
                <w:sz w:val="20"/>
                <w:szCs w:val="20"/>
              </w:rPr>
              <w:t xml:space="preserve"> </w:t>
            </w:r>
            <w:r w:rsidR="00410510" w:rsidRPr="00B53F0E">
              <w:t>NH</w:t>
            </w:r>
            <w:r w:rsidR="00410510" w:rsidRPr="00B76787">
              <w:rPr>
                <w:vertAlign w:val="subscript"/>
              </w:rPr>
              <w:t>3</w:t>
            </w:r>
            <w:r w:rsidR="00410510">
              <w:rPr>
                <w:vertAlign w:val="subscript"/>
              </w:rPr>
              <w:t xml:space="preserve"> </w:t>
            </w:r>
            <w:r w:rsidRPr="00B53F0E">
              <w:rPr>
                <w:sz w:val="20"/>
                <w:szCs w:val="20"/>
              </w:rPr>
              <w:t>in industrial refrigeration</w:t>
            </w:r>
          </w:p>
        </w:tc>
        <w:tc>
          <w:tcPr>
            <w:tcW w:w="697" w:type="pct"/>
          </w:tcPr>
          <w:p w14:paraId="28EE8992" w14:textId="77777777" w:rsidR="00B53F0E" w:rsidRPr="00B53F0E" w:rsidRDefault="00B53F0E" w:rsidP="00B53F0E">
            <w:pPr>
              <w:widowControl w:val="0"/>
              <w:ind w:left="93" w:right="136"/>
              <w:jc w:val="center"/>
              <w:rPr>
                <w:sz w:val="20"/>
                <w:szCs w:val="20"/>
              </w:rPr>
            </w:pPr>
            <w:r w:rsidRPr="00B53F0E">
              <w:rPr>
                <w:sz w:val="20"/>
                <w:szCs w:val="20"/>
              </w:rPr>
              <w:t>UNDP</w:t>
            </w:r>
          </w:p>
        </w:tc>
        <w:tc>
          <w:tcPr>
            <w:tcW w:w="618" w:type="pct"/>
            <w:shd w:val="clear" w:color="auto" w:fill="auto"/>
          </w:tcPr>
          <w:p w14:paraId="62206BF2" w14:textId="77777777" w:rsidR="00B53F0E" w:rsidRPr="00B53F0E" w:rsidRDefault="00B53F0E" w:rsidP="00B53F0E">
            <w:pPr>
              <w:widowControl w:val="0"/>
              <w:ind w:left="93" w:right="136"/>
              <w:jc w:val="right"/>
              <w:rPr>
                <w:sz w:val="20"/>
                <w:szCs w:val="20"/>
              </w:rPr>
            </w:pPr>
            <w:r w:rsidRPr="00B53F0E">
              <w:rPr>
                <w:sz w:val="20"/>
                <w:szCs w:val="20"/>
              </w:rPr>
              <w:t>200,000</w:t>
            </w:r>
          </w:p>
        </w:tc>
      </w:tr>
      <w:tr w:rsidR="00B53F0E" w:rsidRPr="00B53F0E" w14:paraId="65080F31" w14:textId="77777777" w:rsidTr="005A067F">
        <w:trPr>
          <w:trHeight w:val="53"/>
        </w:trPr>
        <w:tc>
          <w:tcPr>
            <w:tcW w:w="3686" w:type="pct"/>
            <w:shd w:val="clear" w:color="auto" w:fill="auto"/>
          </w:tcPr>
          <w:p w14:paraId="18770A9F" w14:textId="77777777" w:rsidR="00B53F0E" w:rsidRPr="00B53F0E" w:rsidRDefault="00B53F0E" w:rsidP="00B53F0E">
            <w:pPr>
              <w:widowControl w:val="0"/>
              <w:ind w:left="142" w:right="170"/>
              <w:jc w:val="left"/>
              <w:rPr>
                <w:b/>
                <w:bCs/>
                <w:sz w:val="20"/>
                <w:szCs w:val="20"/>
              </w:rPr>
            </w:pPr>
            <w:r w:rsidRPr="00B53F0E">
              <w:rPr>
                <w:b/>
                <w:bCs/>
                <w:sz w:val="20"/>
                <w:szCs w:val="20"/>
              </w:rPr>
              <w:t>Subtotal I</w:t>
            </w:r>
          </w:p>
        </w:tc>
        <w:tc>
          <w:tcPr>
            <w:tcW w:w="697" w:type="pct"/>
          </w:tcPr>
          <w:p w14:paraId="29DF2D0F" w14:textId="77777777" w:rsidR="00B53F0E" w:rsidRPr="00B53F0E" w:rsidRDefault="00B53F0E" w:rsidP="00B53F0E">
            <w:pPr>
              <w:widowControl w:val="0"/>
              <w:ind w:left="93" w:right="136"/>
              <w:jc w:val="center"/>
              <w:rPr>
                <w:b/>
                <w:bCs/>
                <w:sz w:val="20"/>
                <w:szCs w:val="20"/>
              </w:rPr>
            </w:pPr>
          </w:p>
        </w:tc>
        <w:tc>
          <w:tcPr>
            <w:tcW w:w="618" w:type="pct"/>
            <w:shd w:val="clear" w:color="auto" w:fill="auto"/>
          </w:tcPr>
          <w:p w14:paraId="71D0743C" w14:textId="77777777" w:rsidR="00B53F0E" w:rsidRPr="00B53F0E" w:rsidRDefault="00B53F0E" w:rsidP="00B53F0E">
            <w:pPr>
              <w:widowControl w:val="0"/>
              <w:ind w:left="93" w:right="136"/>
              <w:jc w:val="right"/>
              <w:rPr>
                <w:b/>
                <w:bCs/>
                <w:sz w:val="20"/>
                <w:szCs w:val="20"/>
              </w:rPr>
            </w:pPr>
            <w:r w:rsidRPr="00B53F0E">
              <w:rPr>
                <w:b/>
                <w:bCs/>
                <w:sz w:val="20"/>
                <w:szCs w:val="20"/>
              </w:rPr>
              <w:t>200,000</w:t>
            </w:r>
          </w:p>
        </w:tc>
      </w:tr>
      <w:tr w:rsidR="00B53F0E" w:rsidRPr="00B53F0E" w14:paraId="69476C51" w14:textId="77777777" w:rsidTr="005A067F">
        <w:trPr>
          <w:trHeight w:val="75"/>
        </w:trPr>
        <w:tc>
          <w:tcPr>
            <w:tcW w:w="5000" w:type="pct"/>
            <w:gridSpan w:val="3"/>
            <w:shd w:val="clear" w:color="auto" w:fill="auto"/>
          </w:tcPr>
          <w:p w14:paraId="013BAC23" w14:textId="77777777" w:rsidR="00B53F0E" w:rsidRPr="00B53F0E" w:rsidRDefault="00B53F0E" w:rsidP="00B53F0E">
            <w:pPr>
              <w:widowControl w:val="0"/>
              <w:ind w:left="93" w:right="136"/>
              <w:jc w:val="center"/>
              <w:rPr>
                <w:sz w:val="10"/>
                <w:szCs w:val="10"/>
              </w:rPr>
            </w:pPr>
          </w:p>
        </w:tc>
      </w:tr>
      <w:tr w:rsidR="00B53F0E" w:rsidRPr="00B53F0E" w14:paraId="21F2F28C" w14:textId="77777777" w:rsidTr="005A067F">
        <w:trPr>
          <w:trHeight w:val="75"/>
        </w:trPr>
        <w:tc>
          <w:tcPr>
            <w:tcW w:w="5000" w:type="pct"/>
            <w:gridSpan w:val="3"/>
            <w:shd w:val="clear" w:color="auto" w:fill="auto"/>
          </w:tcPr>
          <w:p w14:paraId="741342B4" w14:textId="7C3416A5" w:rsidR="00B53F0E" w:rsidRPr="00B53F0E" w:rsidRDefault="00B53F0E" w:rsidP="005E50C8">
            <w:pPr>
              <w:keepNext/>
              <w:keepLines/>
              <w:ind w:left="93" w:right="136"/>
              <w:jc w:val="left"/>
              <w:rPr>
                <w:sz w:val="20"/>
                <w:szCs w:val="20"/>
              </w:rPr>
            </w:pPr>
            <w:r w:rsidRPr="00B53F0E">
              <w:rPr>
                <w:b/>
                <w:bCs/>
                <w:sz w:val="20"/>
                <w:szCs w:val="20"/>
              </w:rPr>
              <w:t>II. Strengthening of the integrated management system of refrigerants</w:t>
            </w:r>
          </w:p>
        </w:tc>
      </w:tr>
      <w:tr w:rsidR="00B53F0E" w:rsidRPr="00B53F0E" w14:paraId="3D2FED35" w14:textId="77777777" w:rsidTr="005A067F">
        <w:trPr>
          <w:trHeight w:val="75"/>
        </w:trPr>
        <w:tc>
          <w:tcPr>
            <w:tcW w:w="3686" w:type="pct"/>
            <w:shd w:val="clear" w:color="auto" w:fill="auto"/>
          </w:tcPr>
          <w:p w14:paraId="004FA1C8" w14:textId="66F9875E" w:rsidR="00B53F0E" w:rsidRPr="00B53F0E" w:rsidRDefault="00B53F0E" w:rsidP="005E50C8">
            <w:pPr>
              <w:keepNext/>
              <w:keepLines/>
              <w:ind w:left="142" w:right="171"/>
              <w:jc w:val="left"/>
              <w:rPr>
                <w:sz w:val="20"/>
                <w:szCs w:val="20"/>
              </w:rPr>
            </w:pPr>
            <w:r w:rsidRPr="00B53F0E">
              <w:rPr>
                <w:b/>
                <w:bCs/>
                <w:sz w:val="20"/>
                <w:szCs w:val="20"/>
                <w:u w:val="single"/>
              </w:rPr>
              <w:t>RRR</w:t>
            </w:r>
            <w:r w:rsidRPr="00B53F0E">
              <w:rPr>
                <w:sz w:val="20"/>
                <w:szCs w:val="20"/>
                <w:u w:val="single"/>
              </w:rPr>
              <w:t>:</w:t>
            </w:r>
            <w:r w:rsidRPr="00B53F0E">
              <w:rPr>
                <w:sz w:val="20"/>
                <w:szCs w:val="20"/>
              </w:rPr>
              <w:t xml:space="preserve"> Strengthen the 6 operating reclaim centres with up</w:t>
            </w:r>
            <w:r w:rsidR="004D3589">
              <w:rPr>
                <w:sz w:val="20"/>
                <w:szCs w:val="20"/>
              </w:rPr>
              <w:t>dated</w:t>
            </w:r>
            <w:r w:rsidRPr="00B53F0E">
              <w:rPr>
                <w:sz w:val="20"/>
                <w:szCs w:val="20"/>
              </w:rPr>
              <w:t xml:space="preserve"> equipment</w:t>
            </w:r>
            <w:r w:rsidRPr="00B53F0E">
              <w:rPr>
                <w:sz w:val="20"/>
                <w:szCs w:val="20"/>
                <w:vertAlign w:val="superscript"/>
              </w:rPr>
              <w:footnoteReference w:id="25"/>
            </w:r>
            <w:r w:rsidRPr="00B53F0E">
              <w:rPr>
                <w:sz w:val="20"/>
                <w:szCs w:val="20"/>
              </w:rPr>
              <w:t xml:space="preserve"> and anti-explosion systems; establish 3 additional reclaim centres in strategic locations, including material and equipment,</w:t>
            </w:r>
            <w:r w:rsidRPr="00B53F0E">
              <w:rPr>
                <w:sz w:val="20"/>
                <w:szCs w:val="20"/>
                <w:vertAlign w:val="superscript"/>
              </w:rPr>
              <w:footnoteReference w:id="26"/>
            </w:r>
            <w:r w:rsidRPr="00B53F0E">
              <w:rPr>
                <w:sz w:val="20"/>
                <w:szCs w:val="20"/>
              </w:rPr>
              <w:t xml:space="preserve"> and pilot destruction of </w:t>
            </w:r>
            <w:r w:rsidR="004D3589">
              <w:rPr>
                <w:sz w:val="20"/>
                <w:szCs w:val="20"/>
              </w:rPr>
              <w:t>17</w:t>
            </w:r>
            <w:r w:rsidRPr="00B53F0E">
              <w:rPr>
                <w:sz w:val="20"/>
                <w:szCs w:val="20"/>
              </w:rPr>
              <w:t xml:space="preserve"> mt of unwanted refrigerant stored in the reclaim centres; establish recycling and reclaim support centres at 3 selected institutions, including acquisition of materials and equipment</w:t>
            </w:r>
            <w:r w:rsidRPr="00B53F0E">
              <w:rPr>
                <w:sz w:val="20"/>
                <w:szCs w:val="20"/>
                <w:vertAlign w:val="superscript"/>
              </w:rPr>
              <w:footnoteReference w:id="27"/>
            </w:r>
            <w:r w:rsidRPr="00B53F0E">
              <w:rPr>
                <w:sz w:val="20"/>
                <w:szCs w:val="20"/>
              </w:rPr>
              <w:t xml:space="preserve"> and technical training for employees; develop a mechanism to collect and deliver controlled substances and obsolete cylinders and equipment containing them to reclaim centres including a network of collection points; implement a pilot project to encourage users to make use of the network of collection points; develop and test the performance of 10 refrigerant reclaim equipment prototypes with locally available materials</w:t>
            </w:r>
            <w:r w:rsidR="004D3589">
              <w:rPr>
                <w:sz w:val="20"/>
                <w:szCs w:val="20"/>
              </w:rPr>
              <w:t xml:space="preserve"> and </w:t>
            </w:r>
            <w:r w:rsidRPr="00B53F0E">
              <w:rPr>
                <w:sz w:val="20"/>
                <w:szCs w:val="20"/>
              </w:rPr>
              <w:t>parts</w:t>
            </w:r>
          </w:p>
        </w:tc>
        <w:tc>
          <w:tcPr>
            <w:tcW w:w="697" w:type="pct"/>
          </w:tcPr>
          <w:p w14:paraId="09FE1C9F" w14:textId="77777777" w:rsidR="00B53F0E" w:rsidRPr="00B53F0E" w:rsidRDefault="00B53F0E" w:rsidP="005E50C8">
            <w:pPr>
              <w:keepNext/>
              <w:keepLines/>
              <w:ind w:left="93" w:right="136"/>
              <w:jc w:val="center"/>
              <w:rPr>
                <w:sz w:val="20"/>
                <w:szCs w:val="20"/>
              </w:rPr>
            </w:pPr>
            <w:r w:rsidRPr="00B53F0E">
              <w:rPr>
                <w:sz w:val="20"/>
                <w:szCs w:val="20"/>
              </w:rPr>
              <w:t>UNDP</w:t>
            </w:r>
          </w:p>
        </w:tc>
        <w:tc>
          <w:tcPr>
            <w:tcW w:w="618" w:type="pct"/>
            <w:shd w:val="clear" w:color="auto" w:fill="auto"/>
          </w:tcPr>
          <w:p w14:paraId="749CC49F" w14:textId="77777777" w:rsidR="00B53F0E" w:rsidRPr="00B53F0E" w:rsidRDefault="00B53F0E" w:rsidP="00B53F0E">
            <w:pPr>
              <w:keepNext/>
              <w:ind w:left="93" w:right="136"/>
              <w:jc w:val="right"/>
              <w:rPr>
                <w:sz w:val="20"/>
                <w:szCs w:val="20"/>
              </w:rPr>
            </w:pPr>
            <w:r w:rsidRPr="00B53F0E">
              <w:rPr>
                <w:sz w:val="20"/>
                <w:szCs w:val="20"/>
              </w:rPr>
              <w:t>3,396,646</w:t>
            </w:r>
          </w:p>
        </w:tc>
      </w:tr>
      <w:tr w:rsidR="00B53F0E" w:rsidRPr="00B53F0E" w14:paraId="07683BA5" w14:textId="77777777" w:rsidTr="005A067F">
        <w:trPr>
          <w:trHeight w:val="306"/>
        </w:trPr>
        <w:tc>
          <w:tcPr>
            <w:tcW w:w="3686" w:type="pct"/>
            <w:tcBorders>
              <w:bottom w:val="nil"/>
            </w:tcBorders>
            <w:shd w:val="clear" w:color="auto" w:fill="auto"/>
          </w:tcPr>
          <w:p w14:paraId="72ABD2B5" w14:textId="77777777" w:rsidR="00B53F0E" w:rsidRPr="00B53F0E" w:rsidRDefault="00B53F0E" w:rsidP="00B53F0E">
            <w:pPr>
              <w:widowControl w:val="0"/>
              <w:ind w:left="134" w:right="171"/>
              <w:jc w:val="left"/>
              <w:rPr>
                <w:sz w:val="20"/>
                <w:szCs w:val="20"/>
              </w:rPr>
            </w:pPr>
            <w:r w:rsidRPr="00B53F0E">
              <w:rPr>
                <w:b/>
                <w:bCs/>
                <w:sz w:val="20"/>
                <w:szCs w:val="20"/>
                <w:u w:val="single"/>
              </w:rPr>
              <w:t>Flushing and solvent:</w:t>
            </w:r>
            <w:r w:rsidRPr="00B53F0E">
              <w:rPr>
                <w:sz w:val="20"/>
                <w:szCs w:val="20"/>
              </w:rPr>
              <w:t xml:space="preserve"> Support the replacement of HCFC-141b as solvent:</w:t>
            </w:r>
          </w:p>
          <w:p w14:paraId="44BF5C65" w14:textId="1BC8545A" w:rsidR="00B53F0E" w:rsidRPr="00B53F0E" w:rsidRDefault="00B53F0E" w:rsidP="00C22ED7">
            <w:pPr>
              <w:widowControl w:val="0"/>
              <w:numPr>
                <w:ilvl w:val="0"/>
                <w:numId w:val="49"/>
              </w:numPr>
              <w:ind w:left="276" w:right="171" w:hanging="142"/>
              <w:contextualSpacing/>
              <w:jc w:val="left"/>
              <w:rPr>
                <w:sz w:val="20"/>
                <w:szCs w:val="20"/>
              </w:rPr>
            </w:pPr>
            <w:r w:rsidRPr="00B53F0E">
              <w:rPr>
                <w:sz w:val="20"/>
                <w:szCs w:val="20"/>
              </w:rPr>
              <w:t>Provide technical support to 50 RAC servicing workshops, 50 technicians and 18</w:t>
            </w:r>
            <w:r w:rsidR="00C22ED7">
              <w:rPr>
                <w:sz w:val="20"/>
                <w:szCs w:val="20"/>
              </w:rPr>
              <w:t> </w:t>
            </w:r>
            <w:r w:rsidRPr="00B53F0E">
              <w:rPr>
                <w:sz w:val="20"/>
                <w:szCs w:val="20"/>
              </w:rPr>
              <w:t>training institutes and equipment and accessories to enable the recovery and recycling of the flushing cleaning agent used during maintenance operations on RAC equipment, and develop technical guidelines on the use of HCFCs as cleaning agents for electronic circuits and boards</w:t>
            </w:r>
          </w:p>
        </w:tc>
        <w:tc>
          <w:tcPr>
            <w:tcW w:w="697" w:type="pct"/>
            <w:tcBorders>
              <w:bottom w:val="nil"/>
            </w:tcBorders>
          </w:tcPr>
          <w:p w14:paraId="006080C6" w14:textId="77777777" w:rsidR="00B53F0E" w:rsidRPr="00B53F0E" w:rsidRDefault="00B53F0E" w:rsidP="00B53F0E">
            <w:pPr>
              <w:keepNext/>
              <w:ind w:left="93" w:right="136"/>
              <w:jc w:val="center"/>
              <w:rPr>
                <w:sz w:val="20"/>
                <w:szCs w:val="20"/>
              </w:rPr>
            </w:pPr>
            <w:r w:rsidRPr="00B53F0E">
              <w:rPr>
                <w:sz w:val="20"/>
                <w:szCs w:val="20"/>
              </w:rPr>
              <w:t>UNDP</w:t>
            </w:r>
          </w:p>
        </w:tc>
        <w:tc>
          <w:tcPr>
            <w:tcW w:w="618" w:type="pct"/>
            <w:tcBorders>
              <w:bottom w:val="nil"/>
            </w:tcBorders>
            <w:shd w:val="clear" w:color="auto" w:fill="auto"/>
          </w:tcPr>
          <w:p w14:paraId="4C417D14" w14:textId="77777777" w:rsidR="00B53F0E" w:rsidRPr="00B53F0E" w:rsidRDefault="00B53F0E" w:rsidP="00B53F0E">
            <w:pPr>
              <w:keepNext/>
              <w:ind w:left="93" w:right="136"/>
              <w:jc w:val="right"/>
              <w:rPr>
                <w:sz w:val="20"/>
                <w:szCs w:val="20"/>
              </w:rPr>
            </w:pPr>
            <w:r w:rsidRPr="00B53F0E">
              <w:rPr>
                <w:sz w:val="20"/>
                <w:szCs w:val="20"/>
              </w:rPr>
              <w:t>1,037,022</w:t>
            </w:r>
          </w:p>
        </w:tc>
      </w:tr>
      <w:tr w:rsidR="00B53F0E" w:rsidRPr="00B53F0E" w14:paraId="1D0DA838" w14:textId="77777777" w:rsidTr="005A067F">
        <w:trPr>
          <w:trHeight w:val="306"/>
        </w:trPr>
        <w:tc>
          <w:tcPr>
            <w:tcW w:w="3686" w:type="pct"/>
            <w:tcBorders>
              <w:top w:val="nil"/>
            </w:tcBorders>
            <w:shd w:val="clear" w:color="auto" w:fill="auto"/>
          </w:tcPr>
          <w:p w14:paraId="44C4EAA7" w14:textId="77777777" w:rsidR="00B53F0E" w:rsidRPr="00B53F0E" w:rsidRDefault="00B53F0E" w:rsidP="00C22ED7">
            <w:pPr>
              <w:widowControl w:val="0"/>
              <w:numPr>
                <w:ilvl w:val="0"/>
                <w:numId w:val="49"/>
              </w:numPr>
              <w:ind w:left="276" w:right="171" w:hanging="142"/>
              <w:contextualSpacing/>
              <w:jc w:val="left"/>
              <w:rPr>
                <w:sz w:val="20"/>
                <w:szCs w:val="20"/>
              </w:rPr>
            </w:pPr>
            <w:r w:rsidRPr="00B53F0E">
              <w:rPr>
                <w:sz w:val="20"/>
                <w:szCs w:val="20"/>
              </w:rPr>
              <w:t>Develop a module on flushing practices and technologies and provide training to 66 instructors and 5,000 technicians</w:t>
            </w:r>
          </w:p>
        </w:tc>
        <w:tc>
          <w:tcPr>
            <w:tcW w:w="697" w:type="pct"/>
            <w:tcBorders>
              <w:top w:val="nil"/>
            </w:tcBorders>
          </w:tcPr>
          <w:p w14:paraId="516AEDF8" w14:textId="77777777" w:rsidR="00B53F0E" w:rsidRPr="00B53F0E" w:rsidRDefault="00B53F0E" w:rsidP="00B53F0E">
            <w:pPr>
              <w:keepNext/>
              <w:ind w:left="93" w:right="136"/>
              <w:jc w:val="center"/>
              <w:rPr>
                <w:sz w:val="20"/>
                <w:szCs w:val="20"/>
              </w:rPr>
            </w:pPr>
            <w:r w:rsidRPr="00B53F0E">
              <w:rPr>
                <w:sz w:val="20"/>
                <w:szCs w:val="20"/>
              </w:rPr>
              <w:t>Germany</w:t>
            </w:r>
          </w:p>
        </w:tc>
        <w:tc>
          <w:tcPr>
            <w:tcW w:w="618" w:type="pct"/>
            <w:tcBorders>
              <w:top w:val="nil"/>
            </w:tcBorders>
            <w:shd w:val="clear" w:color="auto" w:fill="auto"/>
          </w:tcPr>
          <w:p w14:paraId="0E38331D" w14:textId="77777777" w:rsidR="00B53F0E" w:rsidRPr="00B53F0E" w:rsidRDefault="00B53F0E" w:rsidP="00B53F0E">
            <w:pPr>
              <w:keepNext/>
              <w:ind w:left="93" w:right="136"/>
              <w:jc w:val="right"/>
              <w:rPr>
                <w:sz w:val="20"/>
                <w:szCs w:val="20"/>
              </w:rPr>
            </w:pPr>
            <w:r w:rsidRPr="00B53F0E">
              <w:rPr>
                <w:sz w:val="20"/>
                <w:szCs w:val="20"/>
              </w:rPr>
              <w:t>550,440</w:t>
            </w:r>
          </w:p>
        </w:tc>
      </w:tr>
      <w:tr w:rsidR="00B53F0E" w:rsidRPr="00B53F0E" w14:paraId="4C3D9E93" w14:textId="77777777" w:rsidTr="005A067F">
        <w:trPr>
          <w:trHeight w:val="75"/>
        </w:trPr>
        <w:tc>
          <w:tcPr>
            <w:tcW w:w="3686" w:type="pct"/>
            <w:shd w:val="clear" w:color="auto" w:fill="FFFFFF" w:themeFill="background1"/>
          </w:tcPr>
          <w:p w14:paraId="2FFB272A" w14:textId="77777777" w:rsidR="00B53F0E" w:rsidRPr="00B53F0E" w:rsidRDefault="00B53F0E" w:rsidP="00B53F0E">
            <w:pPr>
              <w:widowControl w:val="0"/>
              <w:ind w:left="142" w:right="171"/>
              <w:jc w:val="left"/>
              <w:rPr>
                <w:sz w:val="20"/>
                <w:szCs w:val="20"/>
              </w:rPr>
            </w:pPr>
            <w:r w:rsidRPr="00B53F0E">
              <w:rPr>
                <w:b/>
                <w:bCs/>
                <w:sz w:val="20"/>
                <w:szCs w:val="20"/>
                <w:u w:val="single"/>
              </w:rPr>
              <w:t>Strengthening inspection:</w:t>
            </w:r>
            <w:r w:rsidRPr="00B53F0E">
              <w:rPr>
                <w:sz w:val="20"/>
                <w:szCs w:val="20"/>
              </w:rPr>
              <w:t xml:space="preserve"> Strengthen the environmental control bodies at the federal, state and municipal levels through the provision of training courses and the procurement of refrigerant identifiers/analyzers</w:t>
            </w:r>
          </w:p>
        </w:tc>
        <w:tc>
          <w:tcPr>
            <w:tcW w:w="697" w:type="pct"/>
          </w:tcPr>
          <w:p w14:paraId="511A4049" w14:textId="77777777" w:rsidR="00B53F0E" w:rsidRPr="00B53F0E" w:rsidRDefault="00B53F0E" w:rsidP="00B53F0E">
            <w:pPr>
              <w:keepNext/>
              <w:ind w:left="93" w:right="136"/>
              <w:jc w:val="center"/>
              <w:rPr>
                <w:sz w:val="20"/>
                <w:szCs w:val="20"/>
              </w:rPr>
            </w:pPr>
            <w:r w:rsidRPr="00B53F0E">
              <w:rPr>
                <w:sz w:val="20"/>
                <w:szCs w:val="20"/>
              </w:rPr>
              <w:t>UNDP</w:t>
            </w:r>
          </w:p>
        </w:tc>
        <w:tc>
          <w:tcPr>
            <w:tcW w:w="618" w:type="pct"/>
            <w:shd w:val="clear" w:color="auto" w:fill="auto"/>
          </w:tcPr>
          <w:p w14:paraId="77211C0A" w14:textId="77777777" w:rsidR="00B53F0E" w:rsidRPr="00B53F0E" w:rsidRDefault="00B53F0E" w:rsidP="00B53F0E">
            <w:pPr>
              <w:keepNext/>
              <w:ind w:left="93" w:right="136"/>
              <w:jc w:val="right"/>
              <w:rPr>
                <w:sz w:val="20"/>
                <w:szCs w:val="20"/>
              </w:rPr>
            </w:pPr>
            <w:r w:rsidRPr="00B53F0E">
              <w:rPr>
                <w:sz w:val="20"/>
                <w:szCs w:val="20"/>
              </w:rPr>
              <w:t>170,000</w:t>
            </w:r>
          </w:p>
        </w:tc>
      </w:tr>
      <w:tr w:rsidR="00B53F0E" w:rsidRPr="00B53F0E" w14:paraId="15FA2A3F" w14:textId="77777777" w:rsidTr="005A067F">
        <w:trPr>
          <w:trHeight w:val="75"/>
        </w:trPr>
        <w:tc>
          <w:tcPr>
            <w:tcW w:w="3686" w:type="pct"/>
            <w:shd w:val="clear" w:color="auto" w:fill="auto"/>
          </w:tcPr>
          <w:p w14:paraId="72F93974" w14:textId="08417165" w:rsidR="00B53F0E" w:rsidRPr="00B53F0E" w:rsidRDefault="00B53F0E" w:rsidP="00B53F0E">
            <w:pPr>
              <w:widowControl w:val="0"/>
              <w:ind w:left="142" w:right="171"/>
              <w:jc w:val="left"/>
              <w:rPr>
                <w:sz w:val="20"/>
                <w:szCs w:val="20"/>
              </w:rPr>
            </w:pPr>
            <w:r w:rsidRPr="00B53F0E">
              <w:rPr>
                <w:b/>
                <w:bCs/>
                <w:sz w:val="20"/>
                <w:szCs w:val="20"/>
                <w:u w:val="single"/>
              </w:rPr>
              <w:t>Awareness and outreach:</w:t>
            </w:r>
            <w:r w:rsidRPr="00B53F0E">
              <w:rPr>
                <w:sz w:val="20"/>
                <w:szCs w:val="20"/>
              </w:rPr>
              <w:t xml:space="preserve"> Five-year communication plan and marketing campaign, development of related technical materials; organization of workshops to support all RRR activities and demonstrate the environmental and economic benefits of using the existing refrigerant </w:t>
            </w:r>
            <w:r w:rsidR="00A15B83">
              <w:rPr>
                <w:sz w:val="20"/>
                <w:szCs w:val="20"/>
              </w:rPr>
              <w:t>RRR</w:t>
            </w:r>
            <w:r w:rsidRPr="00B53F0E">
              <w:rPr>
                <w:sz w:val="20"/>
                <w:szCs w:val="20"/>
              </w:rPr>
              <w:t xml:space="preserve"> infrastructure</w:t>
            </w:r>
          </w:p>
        </w:tc>
        <w:tc>
          <w:tcPr>
            <w:tcW w:w="697" w:type="pct"/>
          </w:tcPr>
          <w:p w14:paraId="5E1DFEFD" w14:textId="77777777" w:rsidR="00B53F0E" w:rsidRPr="00B53F0E" w:rsidRDefault="00B53F0E" w:rsidP="00B53F0E">
            <w:pPr>
              <w:keepNext/>
              <w:ind w:left="93" w:right="136"/>
              <w:jc w:val="center"/>
              <w:rPr>
                <w:sz w:val="20"/>
                <w:szCs w:val="20"/>
              </w:rPr>
            </w:pPr>
            <w:r w:rsidRPr="00B53F0E">
              <w:rPr>
                <w:sz w:val="20"/>
                <w:szCs w:val="20"/>
              </w:rPr>
              <w:t>UNDP</w:t>
            </w:r>
          </w:p>
        </w:tc>
        <w:tc>
          <w:tcPr>
            <w:tcW w:w="618" w:type="pct"/>
            <w:shd w:val="clear" w:color="auto" w:fill="auto"/>
          </w:tcPr>
          <w:p w14:paraId="3FCC26D2" w14:textId="77777777" w:rsidR="00B53F0E" w:rsidRPr="00B53F0E" w:rsidRDefault="00B53F0E" w:rsidP="00B53F0E">
            <w:pPr>
              <w:keepNext/>
              <w:ind w:left="93" w:right="136"/>
              <w:jc w:val="right"/>
              <w:rPr>
                <w:sz w:val="20"/>
                <w:szCs w:val="20"/>
              </w:rPr>
            </w:pPr>
            <w:r w:rsidRPr="00B53F0E">
              <w:rPr>
                <w:sz w:val="20"/>
                <w:szCs w:val="20"/>
              </w:rPr>
              <w:t>650,000</w:t>
            </w:r>
          </w:p>
        </w:tc>
      </w:tr>
      <w:tr w:rsidR="00B53F0E" w:rsidRPr="00B53F0E" w14:paraId="719AEF9E" w14:textId="77777777" w:rsidTr="005A067F">
        <w:trPr>
          <w:trHeight w:val="75"/>
        </w:trPr>
        <w:tc>
          <w:tcPr>
            <w:tcW w:w="4382" w:type="pct"/>
            <w:gridSpan w:val="2"/>
            <w:shd w:val="clear" w:color="auto" w:fill="auto"/>
          </w:tcPr>
          <w:p w14:paraId="39337234" w14:textId="77777777" w:rsidR="00B53F0E" w:rsidRPr="00B53F0E" w:rsidRDefault="00B53F0E" w:rsidP="00B53F0E">
            <w:pPr>
              <w:keepNext/>
              <w:ind w:left="132" w:right="136"/>
              <w:jc w:val="left"/>
              <w:rPr>
                <w:b/>
                <w:bCs/>
                <w:sz w:val="20"/>
                <w:szCs w:val="20"/>
              </w:rPr>
            </w:pPr>
            <w:r w:rsidRPr="00B53F0E">
              <w:rPr>
                <w:b/>
                <w:bCs/>
                <w:sz w:val="20"/>
                <w:szCs w:val="20"/>
              </w:rPr>
              <w:t>Subtotal II</w:t>
            </w:r>
          </w:p>
        </w:tc>
        <w:tc>
          <w:tcPr>
            <w:tcW w:w="618" w:type="pct"/>
            <w:shd w:val="clear" w:color="auto" w:fill="auto"/>
          </w:tcPr>
          <w:p w14:paraId="05B0FB07" w14:textId="77777777" w:rsidR="00B53F0E" w:rsidRPr="00B53F0E" w:rsidRDefault="00B53F0E" w:rsidP="00B53F0E">
            <w:pPr>
              <w:keepNext/>
              <w:ind w:left="93" w:right="136"/>
              <w:jc w:val="right"/>
              <w:rPr>
                <w:b/>
                <w:bCs/>
                <w:sz w:val="20"/>
                <w:szCs w:val="20"/>
              </w:rPr>
            </w:pPr>
            <w:r w:rsidRPr="00B53F0E">
              <w:rPr>
                <w:b/>
                <w:bCs/>
                <w:sz w:val="20"/>
                <w:szCs w:val="20"/>
              </w:rPr>
              <w:t>5,804,108</w:t>
            </w:r>
          </w:p>
        </w:tc>
      </w:tr>
      <w:tr w:rsidR="00B53F0E" w:rsidRPr="00B53F0E" w14:paraId="7077100F" w14:textId="77777777" w:rsidTr="005A067F">
        <w:trPr>
          <w:trHeight w:val="65"/>
        </w:trPr>
        <w:tc>
          <w:tcPr>
            <w:tcW w:w="4382" w:type="pct"/>
            <w:gridSpan w:val="2"/>
            <w:shd w:val="clear" w:color="auto" w:fill="auto"/>
          </w:tcPr>
          <w:p w14:paraId="5FE76374" w14:textId="77777777" w:rsidR="00B53F0E" w:rsidRPr="00B53F0E" w:rsidRDefault="00B53F0E" w:rsidP="00B53F0E">
            <w:pPr>
              <w:keepNext/>
              <w:ind w:left="132" w:right="136"/>
              <w:jc w:val="left"/>
              <w:rPr>
                <w:b/>
                <w:bCs/>
                <w:sz w:val="10"/>
                <w:szCs w:val="10"/>
              </w:rPr>
            </w:pPr>
          </w:p>
        </w:tc>
        <w:tc>
          <w:tcPr>
            <w:tcW w:w="618" w:type="pct"/>
            <w:shd w:val="clear" w:color="auto" w:fill="auto"/>
          </w:tcPr>
          <w:p w14:paraId="4ADF3813" w14:textId="77777777" w:rsidR="00B53F0E" w:rsidRPr="00B53F0E" w:rsidRDefault="00B53F0E" w:rsidP="00B53F0E">
            <w:pPr>
              <w:keepNext/>
              <w:ind w:left="93" w:right="136"/>
              <w:jc w:val="right"/>
              <w:rPr>
                <w:b/>
                <w:bCs/>
                <w:sz w:val="10"/>
                <w:szCs w:val="10"/>
              </w:rPr>
            </w:pPr>
          </w:p>
        </w:tc>
      </w:tr>
      <w:tr w:rsidR="00B53F0E" w:rsidRPr="00B53F0E" w14:paraId="5583A05D" w14:textId="77777777" w:rsidTr="005A067F">
        <w:trPr>
          <w:trHeight w:val="300"/>
        </w:trPr>
        <w:tc>
          <w:tcPr>
            <w:tcW w:w="5000" w:type="pct"/>
            <w:gridSpan w:val="3"/>
            <w:vAlign w:val="center"/>
          </w:tcPr>
          <w:p w14:paraId="22B00384" w14:textId="77777777" w:rsidR="00B53F0E" w:rsidRPr="00B53F0E" w:rsidRDefault="00B53F0E" w:rsidP="00B53F0E">
            <w:pPr>
              <w:keepNext/>
              <w:widowControl w:val="0"/>
              <w:ind w:left="142" w:right="136"/>
              <w:jc w:val="left"/>
              <w:rPr>
                <w:b/>
                <w:bCs/>
                <w:sz w:val="20"/>
                <w:szCs w:val="20"/>
              </w:rPr>
            </w:pPr>
            <w:r w:rsidRPr="00B53F0E">
              <w:rPr>
                <w:b/>
                <w:bCs/>
                <w:sz w:val="20"/>
                <w:szCs w:val="20"/>
              </w:rPr>
              <w:t>III. Technical assistance and demonstrations for the commercial and industrial AC sectors</w:t>
            </w:r>
          </w:p>
        </w:tc>
      </w:tr>
      <w:tr w:rsidR="00B53F0E" w:rsidRPr="00B53F0E" w14:paraId="06459724" w14:textId="77777777" w:rsidTr="005A067F">
        <w:trPr>
          <w:trHeight w:val="89"/>
        </w:trPr>
        <w:tc>
          <w:tcPr>
            <w:tcW w:w="3686" w:type="pct"/>
            <w:shd w:val="clear" w:color="auto" w:fill="auto"/>
          </w:tcPr>
          <w:p w14:paraId="35ABFF94" w14:textId="3256A3EE" w:rsidR="00B53F0E" w:rsidRPr="00B53F0E" w:rsidRDefault="00B53F0E" w:rsidP="00541EFF">
            <w:pPr>
              <w:ind w:left="142" w:right="176"/>
              <w:jc w:val="left"/>
              <w:rPr>
                <w:sz w:val="20"/>
                <w:szCs w:val="20"/>
              </w:rPr>
            </w:pPr>
            <w:r w:rsidRPr="00B53F0E">
              <w:rPr>
                <w:b/>
                <w:bCs/>
                <w:sz w:val="20"/>
                <w:szCs w:val="20"/>
                <w:u w:val="single"/>
              </w:rPr>
              <w:t>Demonstration project on chillers</w:t>
            </w:r>
            <w:r w:rsidRPr="00B53F0E">
              <w:rPr>
                <w:sz w:val="20"/>
                <w:szCs w:val="20"/>
              </w:rPr>
              <w:t>: Support the replacement of at least 10</w:t>
            </w:r>
            <w:r w:rsidR="00C22ED7">
              <w:rPr>
                <w:sz w:val="20"/>
                <w:szCs w:val="20"/>
              </w:rPr>
              <w:t> </w:t>
            </w:r>
            <w:r w:rsidRPr="00B53F0E">
              <w:rPr>
                <w:sz w:val="20"/>
                <w:szCs w:val="20"/>
              </w:rPr>
              <w:t>HCFC</w:t>
            </w:r>
            <w:r w:rsidR="00C22ED7">
              <w:rPr>
                <w:sz w:val="20"/>
                <w:szCs w:val="20"/>
              </w:rPr>
              <w:noBreakHyphen/>
            </w:r>
            <w:r w:rsidRPr="00B53F0E">
              <w:rPr>
                <w:sz w:val="20"/>
                <w:szCs w:val="20"/>
              </w:rPr>
              <w:t>22</w:t>
            </w:r>
            <w:r w:rsidR="00C22ED7">
              <w:rPr>
                <w:sz w:val="20"/>
                <w:szCs w:val="20"/>
              </w:rPr>
              <w:noBreakHyphen/>
            </w:r>
            <w:r w:rsidRPr="00B53F0E">
              <w:rPr>
                <w:sz w:val="20"/>
                <w:szCs w:val="20"/>
              </w:rPr>
              <w:t>based chillers installed in commercial (shopping malls, hospitals, hotels, supermarkets) and industrial facilities with chillers based on energy</w:t>
            </w:r>
            <w:r w:rsidR="00C22ED7">
              <w:rPr>
                <w:sz w:val="20"/>
                <w:szCs w:val="20"/>
              </w:rPr>
              <w:noBreakHyphen/>
            </w:r>
            <w:r w:rsidRPr="00B53F0E">
              <w:rPr>
                <w:sz w:val="20"/>
                <w:szCs w:val="20"/>
              </w:rPr>
              <w:t xml:space="preserve">efficient </w:t>
            </w:r>
            <w:r w:rsidR="00C22ED7" w:rsidRPr="00B53F0E">
              <w:rPr>
                <w:sz w:val="20"/>
                <w:szCs w:val="20"/>
              </w:rPr>
              <w:t xml:space="preserve">alternatives </w:t>
            </w:r>
            <w:r w:rsidR="00C22ED7">
              <w:rPr>
                <w:sz w:val="20"/>
                <w:szCs w:val="20"/>
              </w:rPr>
              <w:t xml:space="preserve">with </w:t>
            </w:r>
            <w:r w:rsidRPr="00B53F0E">
              <w:rPr>
                <w:sz w:val="20"/>
                <w:szCs w:val="20"/>
              </w:rPr>
              <w:t>zero</w:t>
            </w:r>
            <w:r w:rsidR="00C22ED7">
              <w:rPr>
                <w:sz w:val="20"/>
                <w:szCs w:val="20"/>
              </w:rPr>
              <w:t xml:space="preserve"> </w:t>
            </w:r>
            <w:r w:rsidRPr="00B53F0E">
              <w:rPr>
                <w:sz w:val="20"/>
                <w:szCs w:val="20"/>
              </w:rPr>
              <w:t>ODP</w:t>
            </w:r>
            <w:r w:rsidR="00C22ED7">
              <w:rPr>
                <w:sz w:val="20"/>
                <w:szCs w:val="20"/>
              </w:rPr>
              <w:t xml:space="preserve"> and</w:t>
            </w:r>
            <w:r w:rsidRPr="00B53F0E">
              <w:rPr>
                <w:sz w:val="20"/>
                <w:szCs w:val="20"/>
              </w:rPr>
              <w:t xml:space="preserve"> low</w:t>
            </w:r>
            <w:r w:rsidR="00C22ED7">
              <w:rPr>
                <w:sz w:val="20"/>
                <w:szCs w:val="20"/>
              </w:rPr>
              <w:t xml:space="preserve"> </w:t>
            </w:r>
            <w:r w:rsidRPr="00B53F0E">
              <w:rPr>
                <w:sz w:val="20"/>
                <w:szCs w:val="20"/>
              </w:rPr>
              <w:t>GWP (including definition of beneficiaries, technology assessment and selection; equipment replacement; monitoring of performance and energy use of the replaced equipment, independent verification, and technical support for preparing the equipment disposal plan)</w:t>
            </w:r>
          </w:p>
        </w:tc>
        <w:tc>
          <w:tcPr>
            <w:tcW w:w="697" w:type="pct"/>
          </w:tcPr>
          <w:p w14:paraId="2278AAE8" w14:textId="77777777" w:rsidR="00B53F0E" w:rsidRPr="00B53F0E" w:rsidRDefault="00B53F0E" w:rsidP="00B53F0E">
            <w:pPr>
              <w:ind w:left="142" w:right="136"/>
              <w:jc w:val="center"/>
              <w:rPr>
                <w:sz w:val="20"/>
                <w:szCs w:val="20"/>
              </w:rPr>
            </w:pPr>
            <w:r w:rsidRPr="00B53F0E">
              <w:rPr>
                <w:sz w:val="20"/>
                <w:szCs w:val="20"/>
              </w:rPr>
              <w:t>UNDP</w:t>
            </w:r>
          </w:p>
        </w:tc>
        <w:tc>
          <w:tcPr>
            <w:tcW w:w="618" w:type="pct"/>
            <w:shd w:val="clear" w:color="auto" w:fill="auto"/>
          </w:tcPr>
          <w:p w14:paraId="0A414D77" w14:textId="77777777" w:rsidR="00B53F0E" w:rsidRPr="00B53F0E" w:rsidRDefault="00B53F0E" w:rsidP="00B53F0E">
            <w:pPr>
              <w:ind w:left="142" w:right="136"/>
              <w:jc w:val="right"/>
              <w:rPr>
                <w:sz w:val="20"/>
                <w:szCs w:val="20"/>
              </w:rPr>
            </w:pPr>
            <w:r w:rsidRPr="00B53F0E">
              <w:rPr>
                <w:sz w:val="20"/>
                <w:szCs w:val="20"/>
              </w:rPr>
              <w:t>4,825,700</w:t>
            </w:r>
          </w:p>
        </w:tc>
      </w:tr>
      <w:tr w:rsidR="00B53F0E" w:rsidRPr="00B53F0E" w14:paraId="2713A201" w14:textId="77777777" w:rsidTr="005A067F">
        <w:trPr>
          <w:trHeight w:val="53"/>
        </w:trPr>
        <w:tc>
          <w:tcPr>
            <w:tcW w:w="3686" w:type="pct"/>
            <w:shd w:val="clear" w:color="auto" w:fill="auto"/>
          </w:tcPr>
          <w:p w14:paraId="36C3E970" w14:textId="2A78F30C" w:rsidR="00B53F0E" w:rsidRPr="00B53F0E" w:rsidRDefault="00B53F0E" w:rsidP="009B1FA3">
            <w:pPr>
              <w:ind w:left="142" w:right="174"/>
              <w:jc w:val="left"/>
              <w:rPr>
                <w:sz w:val="20"/>
                <w:szCs w:val="20"/>
              </w:rPr>
            </w:pPr>
            <w:r w:rsidRPr="00B53F0E">
              <w:rPr>
                <w:b/>
                <w:bCs/>
                <w:sz w:val="20"/>
                <w:szCs w:val="20"/>
                <w:u w:val="single"/>
              </w:rPr>
              <w:t>Demonstration project on AC equipment</w:t>
            </w:r>
            <w:r w:rsidRPr="00B53F0E">
              <w:rPr>
                <w:sz w:val="20"/>
                <w:szCs w:val="20"/>
              </w:rPr>
              <w:t>: Support the replacement of at least 50</w:t>
            </w:r>
            <w:r w:rsidR="00541EFF">
              <w:rPr>
                <w:sz w:val="20"/>
                <w:szCs w:val="20"/>
              </w:rPr>
              <w:t> </w:t>
            </w:r>
            <w:r w:rsidRPr="00B53F0E">
              <w:rPr>
                <w:sz w:val="20"/>
                <w:szCs w:val="20"/>
              </w:rPr>
              <w:t>HCFC</w:t>
            </w:r>
            <w:r w:rsidR="00541EFF">
              <w:rPr>
                <w:sz w:val="20"/>
                <w:szCs w:val="20"/>
              </w:rPr>
              <w:noBreakHyphen/>
            </w:r>
            <w:r w:rsidRPr="00B53F0E">
              <w:rPr>
                <w:sz w:val="20"/>
                <w:szCs w:val="20"/>
              </w:rPr>
              <w:t>22</w:t>
            </w:r>
            <w:r w:rsidR="00541EFF">
              <w:rPr>
                <w:sz w:val="20"/>
                <w:szCs w:val="20"/>
              </w:rPr>
              <w:noBreakHyphen/>
            </w:r>
            <w:r w:rsidRPr="00B53F0E">
              <w:rPr>
                <w:sz w:val="20"/>
                <w:szCs w:val="20"/>
              </w:rPr>
              <w:t>based AC units of different capacities (e.g., self-contained, split units) installed in commercial buildings (banks, small shopping centres, and food stores) by equipment based on energy-efficient</w:t>
            </w:r>
            <w:r w:rsidR="00541EFF">
              <w:rPr>
                <w:sz w:val="20"/>
                <w:szCs w:val="20"/>
              </w:rPr>
              <w:t>,</w:t>
            </w:r>
            <w:r w:rsidRPr="00B53F0E">
              <w:rPr>
                <w:sz w:val="20"/>
                <w:szCs w:val="20"/>
              </w:rPr>
              <w:t xml:space="preserve"> low</w:t>
            </w:r>
            <w:r w:rsidR="00541EFF">
              <w:rPr>
                <w:sz w:val="20"/>
                <w:szCs w:val="20"/>
              </w:rPr>
              <w:noBreakHyphen/>
            </w:r>
            <w:r w:rsidRPr="00B53F0E">
              <w:rPr>
                <w:sz w:val="20"/>
                <w:szCs w:val="20"/>
              </w:rPr>
              <w:t>GWP alternatives (including definition of beneficiaries, technology assessment and selection; equipment replacement; monitoring of performance and energy use of the replaced equipment, independent verification, and technical support for preparing the equipment disposal plan)</w:t>
            </w:r>
          </w:p>
        </w:tc>
        <w:tc>
          <w:tcPr>
            <w:tcW w:w="697" w:type="pct"/>
          </w:tcPr>
          <w:p w14:paraId="14DF51B8" w14:textId="77777777" w:rsidR="00B53F0E" w:rsidRPr="00B53F0E" w:rsidRDefault="00B53F0E" w:rsidP="00B53F0E">
            <w:pPr>
              <w:ind w:left="142" w:right="136"/>
              <w:jc w:val="center"/>
              <w:rPr>
                <w:sz w:val="20"/>
                <w:szCs w:val="20"/>
              </w:rPr>
            </w:pPr>
            <w:r w:rsidRPr="00B53F0E">
              <w:rPr>
                <w:sz w:val="20"/>
                <w:szCs w:val="20"/>
              </w:rPr>
              <w:t>UNDP</w:t>
            </w:r>
          </w:p>
        </w:tc>
        <w:tc>
          <w:tcPr>
            <w:tcW w:w="618" w:type="pct"/>
            <w:shd w:val="clear" w:color="auto" w:fill="auto"/>
          </w:tcPr>
          <w:p w14:paraId="564EC620" w14:textId="77777777" w:rsidR="00B53F0E" w:rsidRPr="00B53F0E" w:rsidRDefault="00B53F0E" w:rsidP="00B53F0E">
            <w:pPr>
              <w:ind w:left="142" w:right="136"/>
              <w:jc w:val="right"/>
              <w:rPr>
                <w:sz w:val="20"/>
                <w:szCs w:val="20"/>
              </w:rPr>
            </w:pPr>
            <w:r w:rsidRPr="00B53F0E">
              <w:rPr>
                <w:sz w:val="20"/>
                <w:szCs w:val="20"/>
              </w:rPr>
              <w:t>986,700</w:t>
            </w:r>
          </w:p>
        </w:tc>
      </w:tr>
      <w:tr w:rsidR="00B53F0E" w:rsidRPr="00B53F0E" w14:paraId="3FE7C970" w14:textId="77777777" w:rsidTr="005A067F">
        <w:trPr>
          <w:trHeight w:val="65"/>
        </w:trPr>
        <w:tc>
          <w:tcPr>
            <w:tcW w:w="3686" w:type="pct"/>
            <w:shd w:val="clear" w:color="auto" w:fill="auto"/>
          </w:tcPr>
          <w:p w14:paraId="373AB4D0" w14:textId="5204351A" w:rsidR="00B53F0E" w:rsidRPr="00B53F0E" w:rsidRDefault="00B53F0E" w:rsidP="009B1FA3">
            <w:pPr>
              <w:ind w:left="142" w:right="174"/>
              <w:jc w:val="left"/>
              <w:rPr>
                <w:sz w:val="20"/>
                <w:szCs w:val="20"/>
              </w:rPr>
            </w:pPr>
            <w:r w:rsidRPr="00B53F0E">
              <w:rPr>
                <w:b/>
                <w:bCs/>
                <w:sz w:val="20"/>
                <w:szCs w:val="20"/>
                <w:u w:val="single"/>
              </w:rPr>
              <w:t>Feasibility study for the implementation of a district cooling system:</w:t>
            </w:r>
            <w:r w:rsidRPr="00B53F0E">
              <w:rPr>
                <w:sz w:val="20"/>
                <w:szCs w:val="20"/>
              </w:rPr>
              <w:t xml:space="preserve"> Carry out </w:t>
            </w:r>
            <w:r w:rsidR="00541EFF">
              <w:rPr>
                <w:sz w:val="20"/>
                <w:szCs w:val="20"/>
              </w:rPr>
              <w:t xml:space="preserve">a </w:t>
            </w:r>
            <w:r w:rsidRPr="00B53F0E">
              <w:rPr>
                <w:sz w:val="20"/>
                <w:szCs w:val="20"/>
              </w:rPr>
              <w:t>feasibility stud</w:t>
            </w:r>
            <w:r w:rsidR="00541EFF">
              <w:rPr>
                <w:sz w:val="20"/>
                <w:szCs w:val="20"/>
              </w:rPr>
              <w:t>y</w:t>
            </w:r>
            <w:r w:rsidRPr="00B53F0E">
              <w:rPr>
                <w:sz w:val="20"/>
                <w:szCs w:val="20"/>
              </w:rPr>
              <w:t xml:space="preserve"> for the implementation of district cooling systems based on zero</w:t>
            </w:r>
            <w:r w:rsidR="00541EFF">
              <w:rPr>
                <w:sz w:val="20"/>
                <w:szCs w:val="20"/>
              </w:rPr>
              <w:noBreakHyphen/>
            </w:r>
            <w:r w:rsidRPr="00B53F0E">
              <w:rPr>
                <w:sz w:val="20"/>
                <w:szCs w:val="20"/>
              </w:rPr>
              <w:t>ODP and low- or medium-GWP technologies or energy</w:t>
            </w:r>
            <w:r w:rsidRPr="00B53F0E">
              <w:rPr>
                <w:sz w:val="20"/>
                <w:szCs w:val="20"/>
              </w:rPr>
              <w:noBreakHyphen/>
              <w:t xml:space="preserve">efficient absorption systems, and organize seminars and meetings to disseminate </w:t>
            </w:r>
            <w:r w:rsidR="00541EFF">
              <w:rPr>
                <w:sz w:val="20"/>
                <w:szCs w:val="20"/>
              </w:rPr>
              <w:t xml:space="preserve">study </w:t>
            </w:r>
            <w:r w:rsidRPr="00B53F0E">
              <w:rPr>
                <w:sz w:val="20"/>
                <w:szCs w:val="20"/>
              </w:rPr>
              <w:t>results</w:t>
            </w:r>
          </w:p>
        </w:tc>
        <w:tc>
          <w:tcPr>
            <w:tcW w:w="697" w:type="pct"/>
          </w:tcPr>
          <w:p w14:paraId="62376F18" w14:textId="77777777" w:rsidR="00B53F0E" w:rsidRPr="00B53F0E" w:rsidRDefault="00B53F0E" w:rsidP="00B53F0E">
            <w:pPr>
              <w:ind w:left="142" w:right="136"/>
              <w:jc w:val="center"/>
              <w:rPr>
                <w:sz w:val="20"/>
                <w:szCs w:val="20"/>
              </w:rPr>
            </w:pPr>
            <w:r w:rsidRPr="00B53F0E">
              <w:rPr>
                <w:sz w:val="20"/>
                <w:szCs w:val="20"/>
              </w:rPr>
              <w:t>UNDP</w:t>
            </w:r>
          </w:p>
        </w:tc>
        <w:tc>
          <w:tcPr>
            <w:tcW w:w="618" w:type="pct"/>
            <w:shd w:val="clear" w:color="auto" w:fill="auto"/>
          </w:tcPr>
          <w:p w14:paraId="03ADDC44" w14:textId="77777777" w:rsidR="00B53F0E" w:rsidRPr="00B53F0E" w:rsidRDefault="00B53F0E" w:rsidP="00B53F0E">
            <w:pPr>
              <w:ind w:left="142" w:right="136"/>
              <w:jc w:val="right"/>
              <w:rPr>
                <w:sz w:val="20"/>
                <w:szCs w:val="20"/>
              </w:rPr>
            </w:pPr>
            <w:r w:rsidRPr="00B53F0E">
              <w:rPr>
                <w:sz w:val="20"/>
                <w:szCs w:val="20"/>
              </w:rPr>
              <w:t>104,500</w:t>
            </w:r>
          </w:p>
        </w:tc>
      </w:tr>
      <w:tr w:rsidR="00B53F0E" w:rsidRPr="00B53F0E" w14:paraId="298C0F0B" w14:textId="77777777" w:rsidTr="005A067F">
        <w:trPr>
          <w:trHeight w:val="53"/>
        </w:trPr>
        <w:tc>
          <w:tcPr>
            <w:tcW w:w="3686" w:type="pct"/>
            <w:tcBorders>
              <w:top w:val="single" w:sz="4" w:space="0" w:color="auto"/>
              <w:left w:val="single" w:sz="4" w:space="0" w:color="auto"/>
              <w:right w:val="single" w:sz="4" w:space="0" w:color="auto"/>
            </w:tcBorders>
            <w:shd w:val="clear" w:color="auto" w:fill="auto"/>
          </w:tcPr>
          <w:p w14:paraId="3A279206" w14:textId="0676004A" w:rsidR="00B53F0E" w:rsidRPr="00B53F0E" w:rsidRDefault="00B53F0E" w:rsidP="00B53F0E">
            <w:pPr>
              <w:ind w:left="142" w:right="174"/>
              <w:jc w:val="left"/>
              <w:rPr>
                <w:sz w:val="20"/>
                <w:szCs w:val="20"/>
              </w:rPr>
            </w:pPr>
            <w:r w:rsidRPr="00B53F0E">
              <w:rPr>
                <w:b/>
                <w:bCs/>
                <w:sz w:val="20"/>
                <w:szCs w:val="20"/>
                <w:u w:val="single"/>
              </w:rPr>
              <w:t>Awareness and outreach:</w:t>
            </w:r>
            <w:r w:rsidRPr="00B53F0E">
              <w:rPr>
                <w:sz w:val="20"/>
                <w:szCs w:val="20"/>
              </w:rPr>
              <w:t xml:space="preserve"> Five-year communication plan and marketing campaign, preparation of technical materials; organization of workshops and participation in sectoral events and trade shows to disseminate the results of the demonstration projects to end users and RAC sector stakeholders</w:t>
            </w:r>
          </w:p>
        </w:tc>
        <w:tc>
          <w:tcPr>
            <w:tcW w:w="697" w:type="pct"/>
            <w:tcBorders>
              <w:top w:val="single" w:sz="4" w:space="0" w:color="auto"/>
              <w:left w:val="single" w:sz="4" w:space="0" w:color="auto"/>
              <w:right w:val="single" w:sz="4" w:space="0" w:color="auto"/>
            </w:tcBorders>
          </w:tcPr>
          <w:p w14:paraId="1B19BCD5" w14:textId="77777777" w:rsidR="00B53F0E" w:rsidRPr="00B53F0E" w:rsidRDefault="00B53F0E" w:rsidP="00B53F0E">
            <w:pPr>
              <w:ind w:right="136"/>
              <w:jc w:val="center"/>
              <w:rPr>
                <w:sz w:val="20"/>
                <w:szCs w:val="20"/>
              </w:rPr>
            </w:pPr>
            <w:r w:rsidRPr="00B53F0E">
              <w:rPr>
                <w:sz w:val="20"/>
                <w:szCs w:val="20"/>
              </w:rPr>
              <w:t>UNDP</w:t>
            </w:r>
          </w:p>
        </w:tc>
        <w:tc>
          <w:tcPr>
            <w:tcW w:w="618" w:type="pct"/>
            <w:tcBorders>
              <w:top w:val="single" w:sz="4" w:space="0" w:color="auto"/>
              <w:left w:val="single" w:sz="4" w:space="0" w:color="auto"/>
              <w:right w:val="single" w:sz="4" w:space="0" w:color="auto"/>
            </w:tcBorders>
            <w:shd w:val="clear" w:color="auto" w:fill="auto"/>
          </w:tcPr>
          <w:p w14:paraId="456E0A40" w14:textId="77777777" w:rsidR="00B53F0E" w:rsidRPr="00B53F0E" w:rsidRDefault="00B53F0E" w:rsidP="00B53F0E">
            <w:pPr>
              <w:ind w:right="136"/>
              <w:jc w:val="right"/>
              <w:rPr>
                <w:sz w:val="20"/>
                <w:szCs w:val="20"/>
              </w:rPr>
            </w:pPr>
            <w:r w:rsidRPr="00B53F0E">
              <w:rPr>
                <w:sz w:val="20"/>
                <w:szCs w:val="20"/>
              </w:rPr>
              <w:t>275,000</w:t>
            </w:r>
          </w:p>
        </w:tc>
      </w:tr>
      <w:tr w:rsidR="00B53F0E" w:rsidRPr="00B53F0E" w14:paraId="17D3976C" w14:textId="77777777" w:rsidTr="005A067F">
        <w:trPr>
          <w:trHeight w:val="53"/>
        </w:trPr>
        <w:tc>
          <w:tcPr>
            <w:tcW w:w="3686" w:type="pct"/>
            <w:tcBorders>
              <w:top w:val="single" w:sz="4" w:space="0" w:color="auto"/>
              <w:left w:val="single" w:sz="4" w:space="0" w:color="auto"/>
              <w:right w:val="single" w:sz="4" w:space="0" w:color="auto"/>
            </w:tcBorders>
            <w:shd w:val="clear" w:color="auto" w:fill="auto"/>
          </w:tcPr>
          <w:p w14:paraId="7D29F202" w14:textId="77777777" w:rsidR="00B53F0E" w:rsidRPr="00B53F0E" w:rsidRDefault="00B53F0E" w:rsidP="00B53F0E">
            <w:pPr>
              <w:ind w:left="142" w:right="174"/>
              <w:jc w:val="left"/>
              <w:rPr>
                <w:b/>
                <w:bCs/>
                <w:sz w:val="20"/>
                <w:szCs w:val="20"/>
              </w:rPr>
            </w:pPr>
            <w:r w:rsidRPr="00B53F0E">
              <w:rPr>
                <w:b/>
                <w:bCs/>
                <w:sz w:val="20"/>
                <w:szCs w:val="20"/>
              </w:rPr>
              <w:t>Subtotal III</w:t>
            </w:r>
          </w:p>
        </w:tc>
        <w:tc>
          <w:tcPr>
            <w:tcW w:w="697" w:type="pct"/>
            <w:tcBorders>
              <w:top w:val="single" w:sz="4" w:space="0" w:color="auto"/>
              <w:left w:val="single" w:sz="4" w:space="0" w:color="auto"/>
              <w:right w:val="single" w:sz="4" w:space="0" w:color="auto"/>
            </w:tcBorders>
          </w:tcPr>
          <w:p w14:paraId="4D362ED6" w14:textId="77777777" w:rsidR="00B53F0E" w:rsidRPr="00B53F0E" w:rsidRDefault="00B53F0E" w:rsidP="00B53F0E">
            <w:pPr>
              <w:ind w:right="136"/>
              <w:jc w:val="center"/>
              <w:rPr>
                <w:b/>
                <w:bCs/>
                <w:sz w:val="20"/>
                <w:szCs w:val="20"/>
              </w:rPr>
            </w:pPr>
          </w:p>
        </w:tc>
        <w:tc>
          <w:tcPr>
            <w:tcW w:w="618" w:type="pct"/>
            <w:tcBorders>
              <w:top w:val="single" w:sz="4" w:space="0" w:color="auto"/>
              <w:left w:val="single" w:sz="4" w:space="0" w:color="auto"/>
              <w:right w:val="single" w:sz="4" w:space="0" w:color="auto"/>
            </w:tcBorders>
            <w:shd w:val="clear" w:color="auto" w:fill="auto"/>
          </w:tcPr>
          <w:p w14:paraId="32AFA82D" w14:textId="77777777" w:rsidR="00B53F0E" w:rsidRPr="00B53F0E" w:rsidRDefault="00B53F0E" w:rsidP="00B53F0E">
            <w:pPr>
              <w:ind w:right="136"/>
              <w:jc w:val="right"/>
              <w:rPr>
                <w:b/>
                <w:bCs/>
                <w:sz w:val="20"/>
                <w:szCs w:val="20"/>
              </w:rPr>
            </w:pPr>
            <w:r w:rsidRPr="00B53F0E">
              <w:rPr>
                <w:b/>
                <w:bCs/>
                <w:sz w:val="20"/>
                <w:szCs w:val="20"/>
              </w:rPr>
              <w:t>6,191,900</w:t>
            </w:r>
          </w:p>
        </w:tc>
      </w:tr>
      <w:tr w:rsidR="00B53F0E" w:rsidRPr="00B53F0E" w14:paraId="55E25D5A" w14:textId="77777777" w:rsidTr="005A067F">
        <w:trPr>
          <w:trHeight w:val="53"/>
        </w:trPr>
        <w:tc>
          <w:tcPr>
            <w:tcW w:w="5000" w:type="pct"/>
            <w:gridSpan w:val="3"/>
            <w:tcBorders>
              <w:left w:val="single" w:sz="4" w:space="0" w:color="auto"/>
              <w:right w:val="single" w:sz="4" w:space="0" w:color="auto"/>
            </w:tcBorders>
            <w:shd w:val="clear" w:color="auto" w:fill="auto"/>
          </w:tcPr>
          <w:p w14:paraId="2B64D23E" w14:textId="77777777" w:rsidR="00B53F0E" w:rsidRPr="00B53F0E" w:rsidRDefault="00B53F0E" w:rsidP="00B53F0E">
            <w:pPr>
              <w:ind w:right="136"/>
              <w:jc w:val="center"/>
              <w:rPr>
                <w:b/>
                <w:bCs/>
                <w:sz w:val="10"/>
                <w:szCs w:val="10"/>
              </w:rPr>
            </w:pPr>
          </w:p>
        </w:tc>
      </w:tr>
      <w:tr w:rsidR="00B53F0E" w:rsidRPr="00B53F0E" w14:paraId="500AF7B6" w14:textId="77777777" w:rsidTr="005A067F">
        <w:trPr>
          <w:trHeight w:val="53"/>
        </w:trPr>
        <w:tc>
          <w:tcPr>
            <w:tcW w:w="5000" w:type="pct"/>
            <w:gridSpan w:val="3"/>
            <w:tcBorders>
              <w:left w:val="single" w:sz="4" w:space="0" w:color="auto"/>
              <w:right w:val="single" w:sz="4" w:space="0" w:color="auto"/>
            </w:tcBorders>
            <w:shd w:val="clear" w:color="auto" w:fill="auto"/>
          </w:tcPr>
          <w:p w14:paraId="682434D0" w14:textId="77777777" w:rsidR="00B53F0E" w:rsidRPr="00B53F0E" w:rsidRDefault="00B53F0E" w:rsidP="00B53F0E">
            <w:pPr>
              <w:ind w:left="142" w:right="136"/>
              <w:jc w:val="left"/>
              <w:rPr>
                <w:b/>
                <w:bCs/>
                <w:sz w:val="20"/>
                <w:szCs w:val="20"/>
              </w:rPr>
            </w:pPr>
            <w:r w:rsidRPr="00B53F0E">
              <w:rPr>
                <w:b/>
                <w:bCs/>
                <w:sz w:val="20"/>
                <w:szCs w:val="20"/>
              </w:rPr>
              <w:t>IV. Capacity building in the residential AC and industrial and commercial refrigeration sectors</w:t>
            </w:r>
          </w:p>
        </w:tc>
      </w:tr>
      <w:tr w:rsidR="00B53F0E" w:rsidRPr="00B53F0E" w14:paraId="5785FC44" w14:textId="77777777" w:rsidTr="005A067F">
        <w:trPr>
          <w:trHeight w:val="53"/>
        </w:trPr>
        <w:tc>
          <w:tcPr>
            <w:tcW w:w="3686" w:type="pct"/>
            <w:tcBorders>
              <w:left w:val="single" w:sz="4" w:space="0" w:color="auto"/>
            </w:tcBorders>
            <w:shd w:val="clear" w:color="auto" w:fill="auto"/>
          </w:tcPr>
          <w:p w14:paraId="4FCDED63" w14:textId="4EDF451A" w:rsidR="00B53F0E" w:rsidRPr="00B53F0E" w:rsidRDefault="00B53F0E" w:rsidP="00B53F0E">
            <w:pPr>
              <w:ind w:left="142" w:right="174"/>
              <w:jc w:val="left"/>
              <w:rPr>
                <w:sz w:val="20"/>
                <w:szCs w:val="20"/>
              </w:rPr>
            </w:pPr>
            <w:r w:rsidRPr="00B53F0E">
              <w:rPr>
                <w:sz w:val="20"/>
                <w:szCs w:val="20"/>
              </w:rPr>
              <w:t xml:space="preserve">In cooperation with two technical universities, develop a practical training programme and educational materials, install demonstration AC and refrigeration units and </w:t>
            </w:r>
            <w:r w:rsidR="00937B1A">
              <w:rPr>
                <w:sz w:val="20"/>
                <w:szCs w:val="20"/>
              </w:rPr>
              <w:t xml:space="preserve">procure </w:t>
            </w:r>
            <w:r w:rsidRPr="00B53F0E">
              <w:rPr>
                <w:sz w:val="20"/>
                <w:szCs w:val="20"/>
              </w:rPr>
              <w:t>tool</w:t>
            </w:r>
            <w:r w:rsidR="00937B1A">
              <w:rPr>
                <w:sz w:val="20"/>
                <w:szCs w:val="20"/>
              </w:rPr>
              <w:t xml:space="preserve"> </w:t>
            </w:r>
            <w:r w:rsidRPr="00B53F0E">
              <w:rPr>
                <w:sz w:val="20"/>
                <w:szCs w:val="20"/>
              </w:rPr>
              <w:t>kits for training, and provide training to 8</w:t>
            </w:r>
            <w:r w:rsidR="005B19FE">
              <w:rPr>
                <w:sz w:val="20"/>
                <w:szCs w:val="20"/>
              </w:rPr>
              <w:t> </w:t>
            </w:r>
            <w:r w:rsidRPr="00B53F0E">
              <w:rPr>
                <w:sz w:val="20"/>
                <w:szCs w:val="20"/>
              </w:rPr>
              <w:t>university instructors and 400 mechanical engineering students on zero</w:t>
            </w:r>
            <w:r w:rsidR="005B19FE">
              <w:rPr>
                <w:sz w:val="20"/>
                <w:szCs w:val="20"/>
              </w:rPr>
              <w:noBreakHyphen/>
            </w:r>
            <w:r w:rsidRPr="00B53F0E">
              <w:rPr>
                <w:sz w:val="20"/>
                <w:szCs w:val="20"/>
              </w:rPr>
              <w:t>ODP/low</w:t>
            </w:r>
            <w:r w:rsidR="005B19FE">
              <w:rPr>
                <w:sz w:val="20"/>
                <w:szCs w:val="20"/>
              </w:rPr>
              <w:noBreakHyphen/>
            </w:r>
            <w:r w:rsidRPr="00B53F0E">
              <w:rPr>
                <w:sz w:val="20"/>
                <w:szCs w:val="20"/>
              </w:rPr>
              <w:t>GWP technologies, best servicing practices, leak containment, and the safe handling of flammable refrigerants</w:t>
            </w:r>
          </w:p>
        </w:tc>
        <w:tc>
          <w:tcPr>
            <w:tcW w:w="697" w:type="pct"/>
          </w:tcPr>
          <w:p w14:paraId="2A18DADD" w14:textId="77777777" w:rsidR="00B53F0E" w:rsidRPr="00B53F0E" w:rsidRDefault="00B53F0E" w:rsidP="00B53F0E">
            <w:pPr>
              <w:ind w:right="136"/>
              <w:jc w:val="center"/>
              <w:rPr>
                <w:sz w:val="20"/>
                <w:szCs w:val="20"/>
              </w:rPr>
            </w:pPr>
            <w:r w:rsidRPr="00B53F0E">
              <w:rPr>
                <w:sz w:val="20"/>
                <w:szCs w:val="20"/>
              </w:rPr>
              <w:t>UNIDO</w:t>
            </w:r>
          </w:p>
        </w:tc>
        <w:tc>
          <w:tcPr>
            <w:tcW w:w="618" w:type="pct"/>
            <w:tcBorders>
              <w:right w:val="single" w:sz="4" w:space="0" w:color="auto"/>
            </w:tcBorders>
            <w:shd w:val="clear" w:color="auto" w:fill="auto"/>
          </w:tcPr>
          <w:p w14:paraId="16911958" w14:textId="77777777" w:rsidR="00B53F0E" w:rsidRPr="00B53F0E" w:rsidRDefault="00B53F0E" w:rsidP="00B53F0E">
            <w:pPr>
              <w:ind w:right="136"/>
              <w:jc w:val="right"/>
              <w:rPr>
                <w:sz w:val="20"/>
                <w:szCs w:val="20"/>
              </w:rPr>
            </w:pPr>
            <w:r w:rsidRPr="00B53F0E">
              <w:rPr>
                <w:sz w:val="20"/>
                <w:szCs w:val="20"/>
              </w:rPr>
              <w:t>990,000</w:t>
            </w:r>
          </w:p>
        </w:tc>
      </w:tr>
      <w:tr w:rsidR="00B53F0E" w:rsidRPr="00B53F0E" w14:paraId="44F4E996" w14:textId="77777777" w:rsidTr="005A067F">
        <w:trPr>
          <w:trHeight w:val="53"/>
        </w:trPr>
        <w:tc>
          <w:tcPr>
            <w:tcW w:w="3686" w:type="pct"/>
            <w:tcBorders>
              <w:left w:val="single" w:sz="4" w:space="0" w:color="auto"/>
            </w:tcBorders>
            <w:shd w:val="clear" w:color="auto" w:fill="auto"/>
          </w:tcPr>
          <w:p w14:paraId="4A2B987D" w14:textId="5E874675" w:rsidR="00B53F0E" w:rsidRPr="00B53F0E" w:rsidRDefault="00B53F0E" w:rsidP="00B53F0E">
            <w:pPr>
              <w:ind w:left="142" w:right="174"/>
              <w:jc w:val="left"/>
              <w:rPr>
                <w:sz w:val="20"/>
                <w:szCs w:val="20"/>
              </w:rPr>
            </w:pPr>
            <w:r w:rsidRPr="00B53F0E">
              <w:rPr>
                <w:sz w:val="20"/>
                <w:szCs w:val="20"/>
              </w:rPr>
              <w:t xml:space="preserve">In cooperation with a </w:t>
            </w:r>
            <w:r w:rsidRPr="00410510">
              <w:rPr>
                <w:sz w:val="20"/>
                <w:szCs w:val="20"/>
              </w:rPr>
              <w:t xml:space="preserve">vocational training institution, develop a practical training programme and educational materials, adapt the practice laboratory with the provision of an </w:t>
            </w:r>
            <w:r w:rsidR="00410510" w:rsidRPr="00410510">
              <w:rPr>
                <w:sz w:val="20"/>
                <w:szCs w:val="20"/>
              </w:rPr>
              <w:t>NH</w:t>
            </w:r>
            <w:r w:rsidR="00410510" w:rsidRPr="00410510">
              <w:rPr>
                <w:sz w:val="20"/>
                <w:szCs w:val="20"/>
                <w:vertAlign w:val="subscript"/>
              </w:rPr>
              <w:t>3</w:t>
            </w:r>
            <w:r w:rsidRPr="00410510">
              <w:rPr>
                <w:sz w:val="20"/>
                <w:szCs w:val="20"/>
              </w:rPr>
              <w:t xml:space="preserve">-based refrigeration system, </w:t>
            </w:r>
            <w:r w:rsidR="005B19FE" w:rsidRPr="00410510">
              <w:rPr>
                <w:sz w:val="20"/>
                <w:szCs w:val="20"/>
              </w:rPr>
              <w:t xml:space="preserve">and </w:t>
            </w:r>
            <w:r w:rsidRPr="00410510">
              <w:rPr>
                <w:sz w:val="20"/>
                <w:szCs w:val="20"/>
              </w:rPr>
              <w:t xml:space="preserve">provide theoretical and practical training for 4 instructors and 600 technicians in the industrial refrigeration subsector on the safe handling of </w:t>
            </w:r>
            <w:r w:rsidR="00410510" w:rsidRPr="00410510">
              <w:rPr>
                <w:sz w:val="20"/>
                <w:szCs w:val="20"/>
              </w:rPr>
              <w:t>NH</w:t>
            </w:r>
            <w:r w:rsidR="00410510" w:rsidRPr="00410510">
              <w:rPr>
                <w:sz w:val="20"/>
                <w:szCs w:val="20"/>
                <w:vertAlign w:val="subscript"/>
              </w:rPr>
              <w:t>3</w:t>
            </w:r>
            <w:r w:rsidRPr="00410510">
              <w:rPr>
                <w:sz w:val="20"/>
                <w:szCs w:val="20"/>
              </w:rPr>
              <w:noBreakHyphen/>
              <w:t>based</w:t>
            </w:r>
            <w:r w:rsidRPr="00B53F0E">
              <w:rPr>
                <w:sz w:val="20"/>
                <w:szCs w:val="20"/>
              </w:rPr>
              <w:t xml:space="preserve"> systems</w:t>
            </w:r>
          </w:p>
        </w:tc>
        <w:tc>
          <w:tcPr>
            <w:tcW w:w="697" w:type="pct"/>
          </w:tcPr>
          <w:p w14:paraId="0585E0CF" w14:textId="77777777" w:rsidR="00B53F0E" w:rsidRPr="00B53F0E" w:rsidRDefault="00B53F0E" w:rsidP="00B53F0E">
            <w:pPr>
              <w:ind w:right="136"/>
              <w:jc w:val="center"/>
              <w:rPr>
                <w:sz w:val="20"/>
                <w:szCs w:val="20"/>
              </w:rPr>
            </w:pPr>
            <w:r w:rsidRPr="00B53F0E">
              <w:rPr>
                <w:sz w:val="20"/>
                <w:szCs w:val="20"/>
              </w:rPr>
              <w:t>UNIDO</w:t>
            </w:r>
          </w:p>
        </w:tc>
        <w:tc>
          <w:tcPr>
            <w:tcW w:w="618" w:type="pct"/>
            <w:tcBorders>
              <w:right w:val="single" w:sz="4" w:space="0" w:color="auto"/>
            </w:tcBorders>
            <w:shd w:val="clear" w:color="auto" w:fill="auto"/>
          </w:tcPr>
          <w:p w14:paraId="7C0E202A" w14:textId="77777777" w:rsidR="00B53F0E" w:rsidRPr="00B53F0E" w:rsidRDefault="00B53F0E" w:rsidP="00B53F0E">
            <w:pPr>
              <w:ind w:right="136"/>
              <w:jc w:val="right"/>
              <w:rPr>
                <w:sz w:val="20"/>
                <w:szCs w:val="20"/>
              </w:rPr>
            </w:pPr>
            <w:r w:rsidRPr="00B53F0E">
              <w:rPr>
                <w:sz w:val="20"/>
                <w:szCs w:val="20"/>
              </w:rPr>
              <w:t>1,263,020</w:t>
            </w:r>
          </w:p>
        </w:tc>
      </w:tr>
      <w:tr w:rsidR="00B53F0E" w:rsidRPr="00B53F0E" w14:paraId="11A8B337" w14:textId="77777777" w:rsidTr="005A067F">
        <w:trPr>
          <w:trHeight w:val="53"/>
        </w:trPr>
        <w:tc>
          <w:tcPr>
            <w:tcW w:w="3686" w:type="pct"/>
            <w:tcBorders>
              <w:left w:val="single" w:sz="4" w:space="0" w:color="auto"/>
            </w:tcBorders>
            <w:shd w:val="clear" w:color="auto" w:fill="auto"/>
          </w:tcPr>
          <w:p w14:paraId="02B202ED" w14:textId="77777777" w:rsidR="00B53F0E" w:rsidRPr="00B53F0E" w:rsidRDefault="00B53F0E" w:rsidP="00B53F0E">
            <w:pPr>
              <w:ind w:left="142" w:right="174"/>
              <w:jc w:val="left"/>
              <w:rPr>
                <w:b/>
                <w:bCs/>
                <w:sz w:val="20"/>
                <w:szCs w:val="20"/>
              </w:rPr>
            </w:pPr>
            <w:r w:rsidRPr="00B53F0E">
              <w:rPr>
                <w:b/>
                <w:bCs/>
                <w:sz w:val="20"/>
                <w:szCs w:val="20"/>
              </w:rPr>
              <w:t>Subtotal IV</w:t>
            </w:r>
          </w:p>
        </w:tc>
        <w:tc>
          <w:tcPr>
            <w:tcW w:w="697" w:type="pct"/>
          </w:tcPr>
          <w:p w14:paraId="0226F300" w14:textId="77777777" w:rsidR="00B53F0E" w:rsidRPr="00B53F0E" w:rsidRDefault="00B53F0E" w:rsidP="00B53F0E">
            <w:pPr>
              <w:ind w:right="136"/>
              <w:jc w:val="center"/>
              <w:rPr>
                <w:sz w:val="20"/>
                <w:szCs w:val="20"/>
              </w:rPr>
            </w:pPr>
          </w:p>
        </w:tc>
        <w:tc>
          <w:tcPr>
            <w:tcW w:w="618" w:type="pct"/>
            <w:tcBorders>
              <w:right w:val="single" w:sz="4" w:space="0" w:color="auto"/>
            </w:tcBorders>
            <w:shd w:val="clear" w:color="auto" w:fill="auto"/>
          </w:tcPr>
          <w:p w14:paraId="2B45039F" w14:textId="77777777" w:rsidR="00B53F0E" w:rsidRPr="00B53F0E" w:rsidRDefault="00B53F0E" w:rsidP="00B53F0E">
            <w:pPr>
              <w:ind w:right="136"/>
              <w:jc w:val="right"/>
              <w:rPr>
                <w:b/>
                <w:bCs/>
                <w:sz w:val="20"/>
                <w:szCs w:val="20"/>
              </w:rPr>
            </w:pPr>
            <w:r w:rsidRPr="00B53F0E">
              <w:rPr>
                <w:b/>
                <w:bCs/>
                <w:sz w:val="20"/>
                <w:szCs w:val="20"/>
              </w:rPr>
              <w:t>2,253,020</w:t>
            </w:r>
          </w:p>
        </w:tc>
      </w:tr>
      <w:tr w:rsidR="00B53F0E" w:rsidRPr="00B53F0E" w14:paraId="06ADB490" w14:textId="77777777" w:rsidTr="005A067F">
        <w:trPr>
          <w:trHeight w:val="53"/>
        </w:trPr>
        <w:tc>
          <w:tcPr>
            <w:tcW w:w="5000" w:type="pct"/>
            <w:gridSpan w:val="3"/>
            <w:tcBorders>
              <w:left w:val="single" w:sz="4" w:space="0" w:color="auto"/>
              <w:right w:val="single" w:sz="4" w:space="0" w:color="auto"/>
            </w:tcBorders>
            <w:shd w:val="clear" w:color="auto" w:fill="auto"/>
          </w:tcPr>
          <w:p w14:paraId="0FF0099E" w14:textId="77777777" w:rsidR="00B53F0E" w:rsidRPr="00B53F0E" w:rsidRDefault="00B53F0E" w:rsidP="00B53F0E">
            <w:pPr>
              <w:ind w:right="136"/>
              <w:jc w:val="center"/>
              <w:rPr>
                <w:b/>
                <w:bCs/>
                <w:sz w:val="10"/>
                <w:szCs w:val="10"/>
              </w:rPr>
            </w:pPr>
          </w:p>
        </w:tc>
      </w:tr>
      <w:tr w:rsidR="00B53F0E" w:rsidRPr="00B53F0E" w14:paraId="57AB3C51" w14:textId="77777777" w:rsidTr="005A067F">
        <w:trPr>
          <w:trHeight w:val="53"/>
        </w:trPr>
        <w:tc>
          <w:tcPr>
            <w:tcW w:w="5000" w:type="pct"/>
            <w:gridSpan w:val="3"/>
            <w:tcBorders>
              <w:left w:val="single" w:sz="4" w:space="0" w:color="auto"/>
              <w:right w:val="single" w:sz="4" w:space="0" w:color="auto"/>
            </w:tcBorders>
            <w:shd w:val="clear" w:color="auto" w:fill="auto"/>
          </w:tcPr>
          <w:p w14:paraId="50F4BAB3" w14:textId="77777777" w:rsidR="00B53F0E" w:rsidRPr="00B53F0E" w:rsidRDefault="00B53F0E" w:rsidP="00B53F0E">
            <w:pPr>
              <w:ind w:left="142"/>
              <w:jc w:val="left"/>
              <w:rPr>
                <w:b/>
                <w:bCs/>
                <w:sz w:val="20"/>
                <w:szCs w:val="20"/>
              </w:rPr>
            </w:pPr>
            <w:r w:rsidRPr="00B53F0E">
              <w:rPr>
                <w:b/>
                <w:bCs/>
                <w:sz w:val="20"/>
                <w:szCs w:val="20"/>
              </w:rPr>
              <w:t>V. Technical assistance and demonstrations for the commercial and industrial refrigeration sectors</w:t>
            </w:r>
          </w:p>
        </w:tc>
      </w:tr>
      <w:tr w:rsidR="00B53F0E" w:rsidRPr="00B53F0E" w14:paraId="52D15965" w14:textId="77777777" w:rsidTr="005A067F">
        <w:trPr>
          <w:trHeight w:val="53"/>
        </w:trPr>
        <w:tc>
          <w:tcPr>
            <w:tcW w:w="3686" w:type="pct"/>
            <w:tcBorders>
              <w:left w:val="single" w:sz="4" w:space="0" w:color="auto"/>
              <w:bottom w:val="single" w:sz="4" w:space="0" w:color="auto"/>
            </w:tcBorders>
            <w:shd w:val="clear" w:color="auto" w:fill="auto"/>
          </w:tcPr>
          <w:p w14:paraId="5F35E0B7" w14:textId="0B57B6D7" w:rsidR="00B53F0E" w:rsidRPr="00B53F0E" w:rsidRDefault="00B53F0E" w:rsidP="00B53F0E">
            <w:pPr>
              <w:ind w:left="134" w:right="174"/>
              <w:jc w:val="left"/>
            </w:pPr>
            <w:r w:rsidRPr="00B53F0E">
              <w:rPr>
                <w:b/>
                <w:bCs/>
                <w:sz w:val="20"/>
                <w:szCs w:val="20"/>
                <w:u w:val="single"/>
              </w:rPr>
              <w:t>Demonstration projects in the commercial refrigeration sector:</w:t>
            </w:r>
            <w:r w:rsidRPr="00B53F0E">
              <w:rPr>
                <w:sz w:val="20"/>
                <w:szCs w:val="20"/>
              </w:rPr>
              <w:t xml:space="preserve"> Demonstration project to install indirect-expansion refrigeration systems </w:t>
            </w:r>
            <w:r w:rsidR="00122CCE">
              <w:rPr>
                <w:sz w:val="20"/>
                <w:szCs w:val="20"/>
              </w:rPr>
              <w:t xml:space="preserve">(through modular air condensing chillers) </w:t>
            </w:r>
            <w:r w:rsidRPr="00B53F0E">
              <w:rPr>
                <w:sz w:val="20"/>
                <w:szCs w:val="20"/>
              </w:rPr>
              <w:t>based on low-GWP and zero</w:t>
            </w:r>
            <w:r w:rsidRPr="00B53F0E">
              <w:rPr>
                <w:sz w:val="20"/>
                <w:szCs w:val="20"/>
              </w:rPr>
              <w:noBreakHyphen/>
              <w:t>ODP refrigerants in 8 supermarkets across the country’s 5</w:t>
            </w:r>
            <w:r w:rsidR="0083097B">
              <w:rPr>
                <w:sz w:val="20"/>
                <w:szCs w:val="20"/>
              </w:rPr>
              <w:t> </w:t>
            </w:r>
            <w:r w:rsidRPr="00B53F0E">
              <w:rPr>
                <w:sz w:val="20"/>
                <w:szCs w:val="20"/>
              </w:rPr>
              <w:t>major regions (including technology assessment and selection, equipment replacement, monitoring of performance and energy use of the replaced equipment, dissemination of the technology and project among end users, associations, manufacturers, and refrigeration and installation safety experts)</w:t>
            </w:r>
          </w:p>
        </w:tc>
        <w:tc>
          <w:tcPr>
            <w:tcW w:w="697" w:type="pct"/>
            <w:tcBorders>
              <w:bottom w:val="single" w:sz="4" w:space="0" w:color="auto"/>
            </w:tcBorders>
          </w:tcPr>
          <w:p w14:paraId="30FABEE6" w14:textId="77777777" w:rsidR="00B53F0E" w:rsidRPr="00B53F0E" w:rsidRDefault="00B53F0E" w:rsidP="00B53F0E">
            <w:pPr>
              <w:ind w:right="136"/>
              <w:jc w:val="center"/>
              <w:rPr>
                <w:sz w:val="20"/>
                <w:szCs w:val="20"/>
              </w:rPr>
            </w:pPr>
            <w:r w:rsidRPr="00B53F0E">
              <w:rPr>
                <w:sz w:val="20"/>
                <w:szCs w:val="20"/>
              </w:rPr>
              <w:t>UNIDO</w:t>
            </w:r>
          </w:p>
        </w:tc>
        <w:tc>
          <w:tcPr>
            <w:tcW w:w="618" w:type="pct"/>
            <w:tcBorders>
              <w:bottom w:val="single" w:sz="4" w:space="0" w:color="auto"/>
              <w:right w:val="single" w:sz="4" w:space="0" w:color="auto"/>
            </w:tcBorders>
            <w:shd w:val="clear" w:color="auto" w:fill="auto"/>
          </w:tcPr>
          <w:p w14:paraId="1E7A3F0B" w14:textId="77777777" w:rsidR="00B53F0E" w:rsidRPr="00B53F0E" w:rsidRDefault="00B53F0E" w:rsidP="00B53F0E">
            <w:pPr>
              <w:ind w:right="136"/>
              <w:jc w:val="right"/>
              <w:rPr>
                <w:sz w:val="20"/>
                <w:szCs w:val="20"/>
              </w:rPr>
            </w:pPr>
            <w:r w:rsidRPr="00B53F0E">
              <w:rPr>
                <w:sz w:val="20"/>
                <w:szCs w:val="20"/>
              </w:rPr>
              <w:t>2,805,000</w:t>
            </w:r>
          </w:p>
        </w:tc>
      </w:tr>
      <w:tr w:rsidR="00B53F0E" w:rsidRPr="00B53F0E" w14:paraId="0EA018EB" w14:textId="77777777" w:rsidTr="005A067F">
        <w:trPr>
          <w:trHeight w:val="53"/>
        </w:trPr>
        <w:tc>
          <w:tcPr>
            <w:tcW w:w="3686" w:type="pct"/>
            <w:tcBorders>
              <w:left w:val="single" w:sz="4" w:space="0" w:color="auto"/>
            </w:tcBorders>
            <w:shd w:val="clear" w:color="auto" w:fill="auto"/>
          </w:tcPr>
          <w:p w14:paraId="445F4DB6" w14:textId="2434A948" w:rsidR="00B53F0E" w:rsidRPr="00B53F0E" w:rsidRDefault="00B53F0E" w:rsidP="00B53F0E">
            <w:pPr>
              <w:ind w:left="142" w:right="174"/>
              <w:jc w:val="left"/>
              <w:rPr>
                <w:sz w:val="20"/>
                <w:szCs w:val="20"/>
              </w:rPr>
            </w:pPr>
            <w:r w:rsidRPr="00B53F0E">
              <w:rPr>
                <w:b/>
                <w:bCs/>
                <w:sz w:val="20"/>
                <w:szCs w:val="20"/>
                <w:u w:val="single"/>
              </w:rPr>
              <w:t>Demonstration projects in the industrial refrigeration sector:</w:t>
            </w:r>
            <w:r w:rsidRPr="00B53F0E">
              <w:rPr>
                <w:sz w:val="20"/>
                <w:szCs w:val="20"/>
              </w:rPr>
              <w:t xml:space="preserve"> Demonstration project at 3 industrial facilities to </w:t>
            </w:r>
            <w:r w:rsidR="00122CCE">
              <w:rPr>
                <w:sz w:val="20"/>
                <w:szCs w:val="20"/>
              </w:rPr>
              <w:t xml:space="preserve">replace </w:t>
            </w:r>
            <w:r w:rsidRPr="00B53F0E">
              <w:rPr>
                <w:sz w:val="20"/>
                <w:szCs w:val="20"/>
              </w:rPr>
              <w:t>HCFC</w:t>
            </w:r>
            <w:r w:rsidRPr="00B53F0E">
              <w:rPr>
                <w:sz w:val="20"/>
                <w:szCs w:val="20"/>
              </w:rPr>
              <w:noBreakHyphen/>
              <w:t xml:space="preserve">22 </w:t>
            </w:r>
            <w:r w:rsidR="00872A26">
              <w:rPr>
                <w:sz w:val="20"/>
                <w:szCs w:val="20"/>
              </w:rPr>
              <w:t>refrigeration systems by</w:t>
            </w:r>
            <w:r w:rsidRPr="00B53F0E">
              <w:rPr>
                <w:sz w:val="20"/>
                <w:szCs w:val="20"/>
              </w:rPr>
              <w:t xml:space="preserve"> low-charge </w:t>
            </w:r>
            <w:r w:rsidR="000F07BF">
              <w:rPr>
                <w:sz w:val="20"/>
                <w:szCs w:val="20"/>
              </w:rPr>
              <w:t>NH</w:t>
            </w:r>
            <w:r w:rsidR="000F07BF" w:rsidRPr="009B1FA3">
              <w:rPr>
                <w:sz w:val="20"/>
                <w:szCs w:val="20"/>
                <w:vertAlign w:val="subscript"/>
              </w:rPr>
              <w:t>3</w:t>
            </w:r>
            <w:r w:rsidR="000F07BF" w:rsidRPr="000F07BF">
              <w:rPr>
                <w:sz w:val="20"/>
                <w:szCs w:val="20"/>
                <w:vertAlign w:val="subscript"/>
              </w:rPr>
              <w:t xml:space="preserve"> </w:t>
            </w:r>
            <w:r w:rsidR="00872A26">
              <w:rPr>
                <w:sz w:val="20"/>
                <w:szCs w:val="20"/>
              </w:rPr>
              <w:t>or HFO in</w:t>
            </w:r>
            <w:r w:rsidRPr="00B53F0E">
              <w:rPr>
                <w:sz w:val="20"/>
                <w:szCs w:val="20"/>
              </w:rPr>
              <w:t xml:space="preserve"> air</w:t>
            </w:r>
            <w:r w:rsidRPr="00B53F0E">
              <w:rPr>
                <w:sz w:val="20"/>
                <w:szCs w:val="20"/>
              </w:rPr>
              <w:noBreakHyphen/>
              <w:t>condensing chillers and to improve energy efficiency (including system installation and safety adaptations, risk assessment and certification, monitoring of performance and energy use, training of beneficiaries’ technical teams, and dissemination of results to associations, manufacturers, and refrigeration and installation safety experts)</w:t>
            </w:r>
          </w:p>
        </w:tc>
        <w:tc>
          <w:tcPr>
            <w:tcW w:w="697" w:type="pct"/>
          </w:tcPr>
          <w:p w14:paraId="173506AD" w14:textId="77777777" w:rsidR="00B53F0E" w:rsidRPr="00B53F0E" w:rsidRDefault="00B53F0E" w:rsidP="00B53F0E">
            <w:pPr>
              <w:ind w:right="136"/>
              <w:jc w:val="center"/>
              <w:rPr>
                <w:sz w:val="20"/>
                <w:szCs w:val="20"/>
              </w:rPr>
            </w:pPr>
            <w:r w:rsidRPr="00B53F0E">
              <w:rPr>
                <w:sz w:val="20"/>
                <w:szCs w:val="20"/>
              </w:rPr>
              <w:t>UNIDO</w:t>
            </w:r>
          </w:p>
        </w:tc>
        <w:tc>
          <w:tcPr>
            <w:tcW w:w="618" w:type="pct"/>
            <w:tcBorders>
              <w:right w:val="single" w:sz="4" w:space="0" w:color="auto"/>
            </w:tcBorders>
            <w:shd w:val="clear" w:color="auto" w:fill="auto"/>
          </w:tcPr>
          <w:p w14:paraId="684DE03B" w14:textId="0FE810C4" w:rsidR="00B53F0E" w:rsidRPr="00B53F0E" w:rsidRDefault="00B53F0E" w:rsidP="00B53F0E">
            <w:pPr>
              <w:ind w:right="136"/>
              <w:jc w:val="right"/>
              <w:rPr>
                <w:sz w:val="20"/>
                <w:szCs w:val="20"/>
              </w:rPr>
            </w:pPr>
            <w:r w:rsidRPr="00B53F0E">
              <w:rPr>
                <w:sz w:val="20"/>
                <w:szCs w:val="20"/>
              </w:rPr>
              <w:t>2</w:t>
            </w:r>
            <w:r w:rsidR="009B7ABE">
              <w:rPr>
                <w:sz w:val="20"/>
                <w:szCs w:val="20"/>
              </w:rPr>
              <w:t>,</w:t>
            </w:r>
            <w:r w:rsidRPr="00B53F0E">
              <w:rPr>
                <w:sz w:val="20"/>
                <w:szCs w:val="20"/>
              </w:rPr>
              <w:t>068</w:t>
            </w:r>
            <w:r w:rsidR="009B7ABE">
              <w:rPr>
                <w:sz w:val="20"/>
                <w:szCs w:val="20"/>
              </w:rPr>
              <w:t>,</w:t>
            </w:r>
            <w:r w:rsidRPr="00B53F0E">
              <w:rPr>
                <w:sz w:val="20"/>
                <w:szCs w:val="20"/>
              </w:rPr>
              <w:t>000</w:t>
            </w:r>
          </w:p>
        </w:tc>
      </w:tr>
      <w:tr w:rsidR="00B53F0E" w:rsidRPr="00B53F0E" w14:paraId="77CB627B" w14:textId="77777777" w:rsidTr="005A067F">
        <w:trPr>
          <w:trHeight w:val="53"/>
        </w:trPr>
        <w:tc>
          <w:tcPr>
            <w:tcW w:w="3686" w:type="pct"/>
            <w:tcBorders>
              <w:left w:val="single" w:sz="4" w:space="0" w:color="auto"/>
            </w:tcBorders>
            <w:shd w:val="clear" w:color="auto" w:fill="auto"/>
          </w:tcPr>
          <w:p w14:paraId="2EE8AEE9" w14:textId="77777777" w:rsidR="00B53F0E" w:rsidRPr="00B53F0E" w:rsidRDefault="00B53F0E" w:rsidP="00B53F0E">
            <w:pPr>
              <w:ind w:left="142" w:right="174"/>
              <w:jc w:val="left"/>
              <w:rPr>
                <w:b/>
                <w:bCs/>
                <w:sz w:val="20"/>
                <w:szCs w:val="20"/>
              </w:rPr>
            </w:pPr>
            <w:r w:rsidRPr="00B53F0E">
              <w:rPr>
                <w:b/>
                <w:bCs/>
                <w:sz w:val="20"/>
                <w:szCs w:val="20"/>
              </w:rPr>
              <w:t>Subtotal V</w:t>
            </w:r>
          </w:p>
        </w:tc>
        <w:tc>
          <w:tcPr>
            <w:tcW w:w="697" w:type="pct"/>
          </w:tcPr>
          <w:p w14:paraId="2F8AFBAF" w14:textId="77777777" w:rsidR="00B53F0E" w:rsidRPr="00B53F0E" w:rsidRDefault="00B53F0E" w:rsidP="00B53F0E">
            <w:pPr>
              <w:ind w:right="136"/>
              <w:jc w:val="center"/>
              <w:rPr>
                <w:sz w:val="20"/>
                <w:szCs w:val="20"/>
              </w:rPr>
            </w:pPr>
          </w:p>
        </w:tc>
        <w:tc>
          <w:tcPr>
            <w:tcW w:w="618" w:type="pct"/>
            <w:tcBorders>
              <w:right w:val="single" w:sz="4" w:space="0" w:color="auto"/>
            </w:tcBorders>
            <w:shd w:val="clear" w:color="auto" w:fill="auto"/>
          </w:tcPr>
          <w:p w14:paraId="01E636A7" w14:textId="77777777" w:rsidR="00B53F0E" w:rsidRPr="00B53F0E" w:rsidRDefault="00B53F0E" w:rsidP="00B53F0E">
            <w:pPr>
              <w:ind w:right="136"/>
              <w:jc w:val="right"/>
              <w:rPr>
                <w:b/>
                <w:bCs/>
                <w:sz w:val="20"/>
                <w:szCs w:val="20"/>
              </w:rPr>
            </w:pPr>
            <w:r w:rsidRPr="00B53F0E">
              <w:rPr>
                <w:b/>
                <w:bCs/>
                <w:sz w:val="20"/>
                <w:szCs w:val="20"/>
              </w:rPr>
              <w:t>4,873,000</w:t>
            </w:r>
          </w:p>
        </w:tc>
      </w:tr>
      <w:tr w:rsidR="00B53F0E" w:rsidRPr="00B53F0E" w14:paraId="73203EE9" w14:textId="77777777" w:rsidTr="00C3250B">
        <w:trPr>
          <w:trHeight w:val="20"/>
        </w:trPr>
        <w:tc>
          <w:tcPr>
            <w:tcW w:w="5000" w:type="pct"/>
            <w:gridSpan w:val="3"/>
            <w:tcBorders>
              <w:left w:val="single" w:sz="4" w:space="0" w:color="auto"/>
              <w:right w:val="single" w:sz="4" w:space="0" w:color="auto"/>
            </w:tcBorders>
            <w:shd w:val="clear" w:color="auto" w:fill="auto"/>
          </w:tcPr>
          <w:p w14:paraId="508E0345" w14:textId="77777777" w:rsidR="00B53F0E" w:rsidRPr="00B53F0E" w:rsidRDefault="00B53F0E" w:rsidP="00B53F0E">
            <w:pPr>
              <w:ind w:right="136"/>
              <w:jc w:val="center"/>
              <w:rPr>
                <w:sz w:val="10"/>
                <w:szCs w:val="10"/>
              </w:rPr>
            </w:pPr>
          </w:p>
        </w:tc>
      </w:tr>
      <w:tr w:rsidR="00B53F0E" w:rsidRPr="00B53F0E" w14:paraId="0C59A74E" w14:textId="77777777" w:rsidTr="005A067F">
        <w:trPr>
          <w:trHeight w:val="53"/>
        </w:trPr>
        <w:tc>
          <w:tcPr>
            <w:tcW w:w="5000" w:type="pct"/>
            <w:gridSpan w:val="3"/>
            <w:tcBorders>
              <w:left w:val="single" w:sz="4" w:space="0" w:color="auto"/>
              <w:right w:val="single" w:sz="4" w:space="0" w:color="auto"/>
            </w:tcBorders>
            <w:shd w:val="clear" w:color="auto" w:fill="auto"/>
          </w:tcPr>
          <w:p w14:paraId="371A7079" w14:textId="77777777" w:rsidR="00B53F0E" w:rsidRPr="00B53F0E" w:rsidRDefault="00B53F0E" w:rsidP="005D57C3">
            <w:pPr>
              <w:widowControl w:val="0"/>
              <w:ind w:left="142" w:right="136"/>
              <w:jc w:val="left"/>
              <w:rPr>
                <w:b/>
                <w:bCs/>
                <w:sz w:val="20"/>
                <w:szCs w:val="20"/>
              </w:rPr>
            </w:pPr>
            <w:r w:rsidRPr="00B53F0E">
              <w:rPr>
                <w:b/>
                <w:bCs/>
                <w:sz w:val="20"/>
                <w:szCs w:val="20"/>
              </w:rPr>
              <w:t>VI. Capacity building in the commercial refrigeration and room AC servicing sectors</w:t>
            </w:r>
          </w:p>
        </w:tc>
      </w:tr>
      <w:tr w:rsidR="00B53F0E" w:rsidRPr="00B53F0E" w14:paraId="3B762A1B" w14:textId="77777777" w:rsidTr="005A067F">
        <w:tc>
          <w:tcPr>
            <w:tcW w:w="3686" w:type="pct"/>
            <w:tcBorders>
              <w:left w:val="single" w:sz="4" w:space="0" w:color="auto"/>
            </w:tcBorders>
            <w:shd w:val="clear" w:color="auto" w:fill="auto"/>
          </w:tcPr>
          <w:p w14:paraId="66740A8A" w14:textId="270BED5B" w:rsidR="00B53F0E" w:rsidRPr="00B53F0E" w:rsidRDefault="00B53F0E" w:rsidP="005D57C3">
            <w:pPr>
              <w:widowControl w:val="0"/>
              <w:ind w:left="142" w:right="174"/>
              <w:jc w:val="left"/>
              <w:rPr>
                <w:sz w:val="20"/>
                <w:szCs w:val="20"/>
              </w:rPr>
            </w:pPr>
            <w:r w:rsidRPr="00B53F0E">
              <w:rPr>
                <w:sz w:val="20"/>
                <w:szCs w:val="20"/>
              </w:rPr>
              <w:t>Curricul</w:t>
            </w:r>
            <w:r w:rsidR="001C3AB8">
              <w:rPr>
                <w:sz w:val="20"/>
                <w:szCs w:val="20"/>
              </w:rPr>
              <w:t>um</w:t>
            </w:r>
            <w:r w:rsidRPr="00B53F0E">
              <w:rPr>
                <w:sz w:val="20"/>
                <w:szCs w:val="20"/>
              </w:rPr>
              <w:t xml:space="preserve"> development for the QCR scheme</w:t>
            </w:r>
            <w:r w:rsidR="0041749A">
              <w:rPr>
                <w:sz w:val="20"/>
                <w:szCs w:val="20"/>
              </w:rPr>
              <w:t xml:space="preserve"> for technicians</w:t>
            </w:r>
            <w:r w:rsidR="001C3AB8">
              <w:rPr>
                <w:sz w:val="20"/>
                <w:szCs w:val="20"/>
              </w:rPr>
              <w:t xml:space="preserve">, </w:t>
            </w:r>
            <w:r w:rsidRPr="00B53F0E">
              <w:rPr>
                <w:sz w:val="20"/>
                <w:szCs w:val="20"/>
              </w:rPr>
              <w:t>updat</w:t>
            </w:r>
            <w:r w:rsidR="001C3AB8">
              <w:rPr>
                <w:sz w:val="20"/>
                <w:szCs w:val="20"/>
              </w:rPr>
              <w:t>ing</w:t>
            </w:r>
            <w:r w:rsidRPr="00B53F0E">
              <w:rPr>
                <w:sz w:val="20"/>
                <w:szCs w:val="20"/>
              </w:rPr>
              <w:t xml:space="preserve"> the best</w:t>
            </w:r>
            <w:r w:rsidR="00C850D9">
              <w:rPr>
                <w:sz w:val="20"/>
                <w:szCs w:val="20"/>
              </w:rPr>
              <w:noBreakHyphen/>
            </w:r>
            <w:r w:rsidRPr="00B53F0E">
              <w:rPr>
                <w:sz w:val="20"/>
                <w:szCs w:val="20"/>
              </w:rPr>
              <w:t>practice handbooks on</w:t>
            </w:r>
            <w:r w:rsidR="001C3AB8">
              <w:rPr>
                <w:sz w:val="20"/>
                <w:szCs w:val="20"/>
              </w:rPr>
              <w:t xml:space="preserve"> </w:t>
            </w:r>
            <w:r w:rsidRPr="00B53F0E">
              <w:rPr>
                <w:sz w:val="20"/>
                <w:szCs w:val="20"/>
              </w:rPr>
              <w:t>HCFC</w:t>
            </w:r>
            <w:r w:rsidR="001C3AB8">
              <w:rPr>
                <w:sz w:val="20"/>
                <w:szCs w:val="20"/>
              </w:rPr>
              <w:t>,</w:t>
            </w:r>
            <w:r w:rsidRPr="00B53F0E">
              <w:rPr>
                <w:sz w:val="20"/>
                <w:szCs w:val="20"/>
              </w:rPr>
              <w:t xml:space="preserve"> CO</w:t>
            </w:r>
            <w:r w:rsidRPr="00B53F0E">
              <w:rPr>
                <w:sz w:val="20"/>
                <w:szCs w:val="20"/>
                <w:vertAlign w:val="subscript"/>
              </w:rPr>
              <w:t>2</w:t>
            </w:r>
            <w:r w:rsidRPr="00B53F0E">
              <w:rPr>
                <w:sz w:val="20"/>
                <w:szCs w:val="20"/>
              </w:rPr>
              <w:t xml:space="preserve"> and HC in commercial refrigeration systems, updat</w:t>
            </w:r>
            <w:r w:rsidR="001C3AB8">
              <w:rPr>
                <w:sz w:val="20"/>
                <w:szCs w:val="20"/>
              </w:rPr>
              <w:t xml:space="preserve">ing </w:t>
            </w:r>
            <w:r w:rsidRPr="00B53F0E">
              <w:rPr>
                <w:sz w:val="20"/>
                <w:szCs w:val="20"/>
              </w:rPr>
              <w:t>the best</w:t>
            </w:r>
            <w:r w:rsidR="0041749A">
              <w:rPr>
                <w:sz w:val="20"/>
                <w:szCs w:val="20"/>
              </w:rPr>
              <w:noBreakHyphen/>
            </w:r>
            <w:r w:rsidRPr="00B53F0E">
              <w:rPr>
                <w:sz w:val="20"/>
                <w:szCs w:val="20"/>
              </w:rPr>
              <w:t xml:space="preserve">practices handbook </w:t>
            </w:r>
            <w:r w:rsidR="001C3AB8">
              <w:rPr>
                <w:sz w:val="20"/>
                <w:szCs w:val="20"/>
              </w:rPr>
              <w:t>on</w:t>
            </w:r>
            <w:r w:rsidRPr="00B53F0E">
              <w:rPr>
                <w:sz w:val="20"/>
                <w:szCs w:val="20"/>
              </w:rPr>
              <w:t xml:space="preserve"> alternative</w:t>
            </w:r>
            <w:r w:rsidR="001C3AB8">
              <w:rPr>
                <w:sz w:val="20"/>
                <w:szCs w:val="20"/>
              </w:rPr>
              <w:t>,</w:t>
            </w:r>
            <w:r w:rsidRPr="00B53F0E">
              <w:rPr>
                <w:sz w:val="20"/>
                <w:szCs w:val="20"/>
              </w:rPr>
              <w:t xml:space="preserve"> low</w:t>
            </w:r>
            <w:r w:rsidR="001C3AB8">
              <w:rPr>
                <w:sz w:val="20"/>
                <w:szCs w:val="20"/>
              </w:rPr>
              <w:noBreakHyphen/>
            </w:r>
            <w:r w:rsidRPr="00B53F0E">
              <w:rPr>
                <w:sz w:val="20"/>
                <w:szCs w:val="20"/>
              </w:rPr>
              <w:t xml:space="preserve">GWP flammable refrigerants in </w:t>
            </w:r>
            <w:r w:rsidR="001C3AB8">
              <w:rPr>
                <w:sz w:val="20"/>
                <w:szCs w:val="20"/>
              </w:rPr>
              <w:t>AC</w:t>
            </w:r>
            <w:r w:rsidRPr="00B53F0E">
              <w:rPr>
                <w:sz w:val="20"/>
                <w:szCs w:val="20"/>
              </w:rPr>
              <w:t xml:space="preserve"> systems, and development of curricula and teaching material (manuals, presentations</w:t>
            </w:r>
            <w:r w:rsidR="001C3AB8">
              <w:rPr>
                <w:sz w:val="20"/>
                <w:szCs w:val="20"/>
              </w:rPr>
              <w:t>,</w:t>
            </w:r>
            <w:r w:rsidRPr="00B53F0E">
              <w:rPr>
                <w:sz w:val="20"/>
                <w:szCs w:val="20"/>
              </w:rPr>
              <w:t xml:space="preserve"> etc.)</w:t>
            </w:r>
          </w:p>
        </w:tc>
        <w:tc>
          <w:tcPr>
            <w:tcW w:w="697" w:type="pct"/>
          </w:tcPr>
          <w:p w14:paraId="0CC53A9C" w14:textId="77777777" w:rsidR="00B53F0E" w:rsidRPr="00B53F0E" w:rsidRDefault="00B53F0E" w:rsidP="00B53F0E">
            <w:pPr>
              <w:keepNext/>
              <w:keepLines/>
              <w:jc w:val="center"/>
              <w:rPr>
                <w:sz w:val="20"/>
                <w:szCs w:val="20"/>
              </w:rPr>
            </w:pPr>
            <w:r w:rsidRPr="00B53F0E">
              <w:rPr>
                <w:sz w:val="20"/>
                <w:szCs w:val="20"/>
              </w:rPr>
              <w:t>Germany</w:t>
            </w:r>
          </w:p>
        </w:tc>
        <w:tc>
          <w:tcPr>
            <w:tcW w:w="618" w:type="pct"/>
            <w:tcBorders>
              <w:right w:val="single" w:sz="4" w:space="0" w:color="auto"/>
            </w:tcBorders>
            <w:shd w:val="clear" w:color="auto" w:fill="auto"/>
          </w:tcPr>
          <w:p w14:paraId="05662A6C" w14:textId="77777777" w:rsidR="00B53F0E" w:rsidRPr="00B53F0E" w:rsidRDefault="00B53F0E" w:rsidP="00B53F0E">
            <w:pPr>
              <w:keepNext/>
              <w:keepLines/>
              <w:ind w:right="136"/>
              <w:jc w:val="right"/>
              <w:rPr>
                <w:sz w:val="20"/>
                <w:szCs w:val="20"/>
              </w:rPr>
            </w:pPr>
            <w:r w:rsidRPr="00B53F0E">
              <w:rPr>
                <w:sz w:val="20"/>
                <w:szCs w:val="20"/>
              </w:rPr>
              <w:t>125,000</w:t>
            </w:r>
          </w:p>
        </w:tc>
      </w:tr>
      <w:tr w:rsidR="00B53F0E" w:rsidRPr="00B53F0E" w14:paraId="22D92280" w14:textId="77777777" w:rsidTr="005A067F">
        <w:tc>
          <w:tcPr>
            <w:tcW w:w="3686" w:type="pct"/>
            <w:tcBorders>
              <w:left w:val="single" w:sz="4" w:space="0" w:color="auto"/>
            </w:tcBorders>
            <w:shd w:val="clear" w:color="auto" w:fill="auto"/>
          </w:tcPr>
          <w:p w14:paraId="3F3A227A" w14:textId="2091C7BB" w:rsidR="00B53F0E" w:rsidRPr="00122CCE" w:rsidRDefault="00B53F0E" w:rsidP="005D57C3">
            <w:pPr>
              <w:widowControl w:val="0"/>
              <w:ind w:left="142" w:right="174"/>
              <w:jc w:val="left"/>
              <w:rPr>
                <w:sz w:val="20"/>
                <w:szCs w:val="20"/>
              </w:rPr>
            </w:pPr>
            <w:bookmarkStart w:id="8" w:name="_Hlk166216413"/>
            <w:r w:rsidRPr="00122CCE">
              <w:rPr>
                <w:sz w:val="20"/>
                <w:szCs w:val="20"/>
              </w:rPr>
              <w:t>Provide training on best practices in HCFC-22 containment for AC and commercial refrigeration systems to 66 instructors and 5,000 RAC technicians, and provision of tools and kits</w:t>
            </w:r>
            <w:r w:rsidR="008D4EAE" w:rsidRPr="00122CCE">
              <w:rPr>
                <w:sz w:val="20"/>
                <w:szCs w:val="20"/>
              </w:rPr>
              <w:t>;</w:t>
            </w:r>
          </w:p>
          <w:p w14:paraId="344985E7" w14:textId="4313C844" w:rsidR="00B53F0E" w:rsidRPr="00122CCE" w:rsidRDefault="00B53F0E" w:rsidP="005D57C3">
            <w:pPr>
              <w:widowControl w:val="0"/>
              <w:ind w:left="142" w:right="174"/>
              <w:jc w:val="left"/>
              <w:rPr>
                <w:sz w:val="20"/>
                <w:szCs w:val="20"/>
              </w:rPr>
            </w:pPr>
            <w:r w:rsidRPr="00122CCE">
              <w:rPr>
                <w:sz w:val="20"/>
                <w:szCs w:val="20"/>
              </w:rPr>
              <w:t>Provide demonstration equipment (AC and commercial refrigeration), sealed</w:t>
            </w:r>
            <w:r w:rsidR="008D4EAE" w:rsidRPr="00122CCE">
              <w:rPr>
                <w:sz w:val="20"/>
                <w:szCs w:val="20"/>
              </w:rPr>
              <w:noBreakHyphen/>
            </w:r>
            <w:r w:rsidRPr="00122CCE">
              <w:rPr>
                <w:sz w:val="20"/>
                <w:szCs w:val="20"/>
              </w:rPr>
              <w:t>system design components, among others, and sets of tool kits for training purposes for a minimum of 5 partner training institutions</w:t>
            </w:r>
            <w:r w:rsidRPr="00122CCE">
              <w:rPr>
                <w:sz w:val="20"/>
                <w:szCs w:val="20"/>
                <w:vertAlign w:val="superscript"/>
              </w:rPr>
              <w:footnoteReference w:id="28"/>
            </w:r>
          </w:p>
        </w:tc>
        <w:tc>
          <w:tcPr>
            <w:tcW w:w="697" w:type="pct"/>
          </w:tcPr>
          <w:p w14:paraId="03A2B1C2" w14:textId="77777777" w:rsidR="00B53F0E" w:rsidRPr="00B53F0E" w:rsidRDefault="00B53F0E" w:rsidP="00B53F0E">
            <w:pPr>
              <w:keepNext/>
              <w:keepLines/>
              <w:jc w:val="center"/>
              <w:rPr>
                <w:sz w:val="20"/>
                <w:szCs w:val="20"/>
              </w:rPr>
            </w:pPr>
            <w:r w:rsidRPr="00B53F0E">
              <w:rPr>
                <w:sz w:val="20"/>
                <w:szCs w:val="20"/>
              </w:rPr>
              <w:t>Germany</w:t>
            </w:r>
          </w:p>
          <w:p w14:paraId="138A13DB" w14:textId="77777777" w:rsidR="00B53F0E" w:rsidRPr="00B53F0E" w:rsidRDefault="00B53F0E" w:rsidP="00B53F0E">
            <w:pPr>
              <w:keepNext/>
              <w:keepLines/>
              <w:jc w:val="center"/>
              <w:rPr>
                <w:sz w:val="20"/>
                <w:szCs w:val="20"/>
              </w:rPr>
            </w:pPr>
          </w:p>
          <w:p w14:paraId="33286AC3" w14:textId="77777777" w:rsidR="00B53F0E" w:rsidRPr="00B53F0E" w:rsidRDefault="00B53F0E" w:rsidP="00B53F0E">
            <w:pPr>
              <w:keepNext/>
              <w:keepLines/>
              <w:jc w:val="center"/>
              <w:rPr>
                <w:sz w:val="20"/>
                <w:szCs w:val="20"/>
              </w:rPr>
            </w:pPr>
          </w:p>
          <w:p w14:paraId="30948924" w14:textId="77777777" w:rsidR="00B53F0E" w:rsidRPr="00B53F0E" w:rsidRDefault="00B53F0E" w:rsidP="00B53F0E">
            <w:pPr>
              <w:keepNext/>
              <w:keepLines/>
              <w:jc w:val="center"/>
              <w:rPr>
                <w:sz w:val="20"/>
                <w:szCs w:val="20"/>
              </w:rPr>
            </w:pPr>
            <w:r w:rsidRPr="00B53F0E">
              <w:rPr>
                <w:sz w:val="20"/>
                <w:szCs w:val="20"/>
              </w:rPr>
              <w:t>UNDP</w:t>
            </w:r>
          </w:p>
        </w:tc>
        <w:tc>
          <w:tcPr>
            <w:tcW w:w="618" w:type="pct"/>
            <w:tcBorders>
              <w:right w:val="single" w:sz="4" w:space="0" w:color="auto"/>
            </w:tcBorders>
            <w:shd w:val="clear" w:color="auto" w:fill="auto"/>
          </w:tcPr>
          <w:p w14:paraId="4D5DFCCC" w14:textId="77777777" w:rsidR="00B53F0E" w:rsidRPr="00B53F0E" w:rsidRDefault="00B53F0E" w:rsidP="00B53F0E">
            <w:pPr>
              <w:keepNext/>
              <w:keepLines/>
              <w:jc w:val="center"/>
              <w:rPr>
                <w:sz w:val="20"/>
                <w:szCs w:val="20"/>
              </w:rPr>
            </w:pPr>
            <w:r w:rsidRPr="00B53F0E">
              <w:rPr>
                <w:sz w:val="20"/>
                <w:szCs w:val="20"/>
              </w:rPr>
              <w:t>2,201,760</w:t>
            </w:r>
          </w:p>
          <w:p w14:paraId="29B80C55" w14:textId="77777777" w:rsidR="00B53F0E" w:rsidRPr="00B53F0E" w:rsidRDefault="00B53F0E" w:rsidP="00B53F0E">
            <w:pPr>
              <w:keepNext/>
              <w:keepLines/>
              <w:ind w:right="136"/>
              <w:jc w:val="right"/>
              <w:rPr>
                <w:sz w:val="20"/>
                <w:szCs w:val="20"/>
              </w:rPr>
            </w:pPr>
          </w:p>
          <w:p w14:paraId="14BDD3C7" w14:textId="77777777" w:rsidR="00B53F0E" w:rsidRPr="00B53F0E" w:rsidRDefault="00B53F0E" w:rsidP="00B53F0E">
            <w:pPr>
              <w:keepNext/>
              <w:keepLines/>
              <w:ind w:right="136"/>
              <w:jc w:val="right"/>
              <w:rPr>
                <w:sz w:val="20"/>
                <w:szCs w:val="20"/>
              </w:rPr>
            </w:pPr>
          </w:p>
          <w:p w14:paraId="517223ED" w14:textId="77777777" w:rsidR="00B53F0E" w:rsidRPr="00B53F0E" w:rsidRDefault="00B53F0E" w:rsidP="00B53F0E">
            <w:pPr>
              <w:keepNext/>
              <w:keepLines/>
              <w:ind w:right="136"/>
              <w:jc w:val="right"/>
              <w:rPr>
                <w:sz w:val="20"/>
                <w:szCs w:val="20"/>
              </w:rPr>
            </w:pPr>
            <w:r w:rsidRPr="00B53F0E">
              <w:rPr>
                <w:sz w:val="20"/>
                <w:szCs w:val="20"/>
              </w:rPr>
              <w:t>654,562</w:t>
            </w:r>
          </w:p>
        </w:tc>
      </w:tr>
      <w:tr w:rsidR="00B53F0E" w:rsidRPr="00B53F0E" w14:paraId="20C40319" w14:textId="77777777" w:rsidTr="005A067F">
        <w:tc>
          <w:tcPr>
            <w:tcW w:w="3686" w:type="pct"/>
            <w:tcBorders>
              <w:left w:val="single" w:sz="4" w:space="0" w:color="auto"/>
            </w:tcBorders>
            <w:shd w:val="clear" w:color="auto" w:fill="auto"/>
          </w:tcPr>
          <w:p w14:paraId="7F0D5573" w14:textId="5B600DD7" w:rsidR="00B53F0E" w:rsidRPr="00122CCE" w:rsidRDefault="00B53F0E" w:rsidP="005D57C3">
            <w:pPr>
              <w:widowControl w:val="0"/>
              <w:ind w:left="142" w:right="174"/>
              <w:jc w:val="left"/>
              <w:rPr>
                <w:sz w:val="20"/>
                <w:szCs w:val="20"/>
              </w:rPr>
            </w:pPr>
            <w:r w:rsidRPr="00122CCE">
              <w:rPr>
                <w:sz w:val="20"/>
                <w:szCs w:val="20"/>
              </w:rPr>
              <w:t>Provide training on best practices in the safe and efficient use of zero</w:t>
            </w:r>
            <w:r w:rsidRPr="00122CCE">
              <w:rPr>
                <w:sz w:val="20"/>
                <w:szCs w:val="20"/>
              </w:rPr>
              <w:noBreakHyphen/>
              <w:t>ODP, low</w:t>
            </w:r>
            <w:r w:rsidR="006B3D00" w:rsidRPr="00122CCE">
              <w:rPr>
                <w:sz w:val="20"/>
                <w:szCs w:val="20"/>
              </w:rPr>
              <w:noBreakHyphen/>
            </w:r>
            <w:r w:rsidRPr="00122CCE">
              <w:rPr>
                <w:sz w:val="20"/>
                <w:szCs w:val="20"/>
              </w:rPr>
              <w:t>GWP refrigerants in small AC units and in commercial refrigeration systems to 75 instructors and 8,000 RAC technicians (to 5,000 technicians on flammable refrigerants for AC and 3,000 on CO</w:t>
            </w:r>
            <w:r w:rsidRPr="00122CCE">
              <w:rPr>
                <w:sz w:val="20"/>
                <w:szCs w:val="20"/>
                <w:vertAlign w:val="subscript"/>
              </w:rPr>
              <w:t>2</w:t>
            </w:r>
            <w:r w:rsidRPr="00122CCE">
              <w:rPr>
                <w:sz w:val="20"/>
                <w:szCs w:val="20"/>
              </w:rPr>
              <w:t xml:space="preserve">/HC </w:t>
            </w:r>
            <w:r w:rsidR="006B3D00" w:rsidRPr="00122CCE">
              <w:rPr>
                <w:sz w:val="20"/>
                <w:szCs w:val="20"/>
              </w:rPr>
              <w:t>i</w:t>
            </w:r>
            <w:r w:rsidRPr="00122CCE">
              <w:rPr>
                <w:sz w:val="20"/>
                <w:szCs w:val="20"/>
              </w:rPr>
              <w:t>n commercial refrigeration)</w:t>
            </w:r>
          </w:p>
          <w:p w14:paraId="3D940B86" w14:textId="0669F3F8" w:rsidR="00B53F0E" w:rsidRPr="00122CCE" w:rsidRDefault="00B53F0E" w:rsidP="005D57C3">
            <w:pPr>
              <w:widowControl w:val="0"/>
              <w:ind w:left="142" w:right="174"/>
              <w:jc w:val="left"/>
              <w:rPr>
                <w:sz w:val="20"/>
                <w:szCs w:val="20"/>
              </w:rPr>
            </w:pPr>
            <w:r w:rsidRPr="00122CCE">
              <w:rPr>
                <w:sz w:val="20"/>
                <w:szCs w:val="20"/>
              </w:rPr>
              <w:t xml:space="preserve">Provide demonstration equipment (AC units) and </w:t>
            </w:r>
            <w:r w:rsidR="006B3D00" w:rsidRPr="00122CCE">
              <w:rPr>
                <w:sz w:val="20"/>
                <w:szCs w:val="20"/>
              </w:rPr>
              <w:t xml:space="preserve">training </w:t>
            </w:r>
            <w:r w:rsidRPr="00122CCE">
              <w:rPr>
                <w:sz w:val="20"/>
                <w:szCs w:val="20"/>
              </w:rPr>
              <w:t>tool kits for a minimum of 7 partner training institutions</w:t>
            </w:r>
            <w:r w:rsidRPr="00122CCE">
              <w:rPr>
                <w:sz w:val="20"/>
                <w:szCs w:val="20"/>
                <w:vertAlign w:val="superscript"/>
              </w:rPr>
              <w:footnoteReference w:id="29"/>
            </w:r>
            <w:r w:rsidRPr="00122CCE">
              <w:rPr>
                <w:sz w:val="20"/>
                <w:szCs w:val="20"/>
              </w:rPr>
              <w:t xml:space="preserve"> and establish 2 additional training centres to promote the safe and efficient use of CO</w:t>
            </w:r>
            <w:r w:rsidRPr="00122CCE">
              <w:rPr>
                <w:sz w:val="20"/>
                <w:szCs w:val="20"/>
                <w:vertAlign w:val="subscript"/>
              </w:rPr>
              <w:t>2</w:t>
            </w:r>
            <w:r w:rsidRPr="00122CCE">
              <w:rPr>
                <w:sz w:val="20"/>
                <w:szCs w:val="20"/>
              </w:rPr>
              <w:t xml:space="preserve"> and HC in commercial refrigeration cascade systems</w:t>
            </w:r>
          </w:p>
        </w:tc>
        <w:tc>
          <w:tcPr>
            <w:tcW w:w="697" w:type="pct"/>
          </w:tcPr>
          <w:p w14:paraId="738AD923" w14:textId="77777777" w:rsidR="00B53F0E" w:rsidRPr="00B53F0E" w:rsidRDefault="00B53F0E" w:rsidP="00B53F0E">
            <w:pPr>
              <w:keepNext/>
              <w:keepLines/>
              <w:jc w:val="center"/>
              <w:rPr>
                <w:sz w:val="20"/>
                <w:szCs w:val="20"/>
              </w:rPr>
            </w:pPr>
            <w:r w:rsidRPr="00B53F0E">
              <w:rPr>
                <w:sz w:val="20"/>
                <w:szCs w:val="20"/>
              </w:rPr>
              <w:t>Germany</w:t>
            </w:r>
          </w:p>
          <w:p w14:paraId="30B8FC2B" w14:textId="77777777" w:rsidR="00B53F0E" w:rsidRPr="00B53F0E" w:rsidRDefault="00B53F0E" w:rsidP="00B53F0E">
            <w:pPr>
              <w:keepNext/>
              <w:keepLines/>
              <w:jc w:val="center"/>
              <w:rPr>
                <w:sz w:val="20"/>
                <w:szCs w:val="20"/>
              </w:rPr>
            </w:pPr>
          </w:p>
          <w:p w14:paraId="43AEB930" w14:textId="77777777" w:rsidR="00B53F0E" w:rsidRPr="00B53F0E" w:rsidRDefault="00B53F0E" w:rsidP="00B53F0E">
            <w:pPr>
              <w:keepNext/>
              <w:keepLines/>
              <w:jc w:val="center"/>
              <w:rPr>
                <w:sz w:val="20"/>
                <w:szCs w:val="20"/>
              </w:rPr>
            </w:pPr>
          </w:p>
          <w:p w14:paraId="21034FCA" w14:textId="77777777" w:rsidR="00B53F0E" w:rsidRPr="00B53F0E" w:rsidRDefault="00B53F0E" w:rsidP="00B53F0E">
            <w:pPr>
              <w:keepNext/>
              <w:keepLines/>
              <w:jc w:val="center"/>
              <w:rPr>
                <w:sz w:val="20"/>
                <w:szCs w:val="20"/>
              </w:rPr>
            </w:pPr>
          </w:p>
          <w:p w14:paraId="1718BAB2" w14:textId="77777777" w:rsidR="00B53F0E" w:rsidRPr="00B53F0E" w:rsidRDefault="00B53F0E" w:rsidP="00B53F0E">
            <w:pPr>
              <w:keepNext/>
              <w:keepLines/>
              <w:jc w:val="center"/>
              <w:rPr>
                <w:sz w:val="20"/>
                <w:szCs w:val="20"/>
              </w:rPr>
            </w:pPr>
            <w:r w:rsidRPr="00B53F0E">
              <w:rPr>
                <w:sz w:val="20"/>
                <w:szCs w:val="20"/>
              </w:rPr>
              <w:t>UNDP</w:t>
            </w:r>
          </w:p>
        </w:tc>
        <w:tc>
          <w:tcPr>
            <w:tcW w:w="618" w:type="pct"/>
            <w:tcBorders>
              <w:right w:val="single" w:sz="4" w:space="0" w:color="auto"/>
            </w:tcBorders>
            <w:shd w:val="clear" w:color="auto" w:fill="auto"/>
          </w:tcPr>
          <w:p w14:paraId="2ABF0EFD" w14:textId="77777777" w:rsidR="00B53F0E" w:rsidRPr="00B53F0E" w:rsidRDefault="00B53F0E" w:rsidP="00B53F0E">
            <w:pPr>
              <w:keepNext/>
              <w:keepLines/>
              <w:ind w:right="136"/>
              <w:jc w:val="right"/>
              <w:rPr>
                <w:sz w:val="20"/>
                <w:szCs w:val="20"/>
              </w:rPr>
            </w:pPr>
            <w:r w:rsidRPr="00B53F0E">
              <w:rPr>
                <w:sz w:val="20"/>
                <w:szCs w:val="20"/>
              </w:rPr>
              <w:t>4,502,250</w:t>
            </w:r>
          </w:p>
          <w:p w14:paraId="7EAECEF5" w14:textId="77777777" w:rsidR="00B53F0E" w:rsidRPr="00B53F0E" w:rsidRDefault="00B53F0E" w:rsidP="00B53F0E">
            <w:pPr>
              <w:keepNext/>
              <w:keepLines/>
              <w:ind w:right="136"/>
              <w:jc w:val="right"/>
              <w:rPr>
                <w:sz w:val="20"/>
                <w:szCs w:val="20"/>
              </w:rPr>
            </w:pPr>
          </w:p>
          <w:p w14:paraId="13467F0C" w14:textId="77777777" w:rsidR="00B53F0E" w:rsidRPr="00B53F0E" w:rsidRDefault="00B53F0E" w:rsidP="00B53F0E">
            <w:pPr>
              <w:keepNext/>
              <w:keepLines/>
              <w:ind w:right="136"/>
              <w:jc w:val="right"/>
              <w:rPr>
                <w:sz w:val="20"/>
                <w:szCs w:val="20"/>
              </w:rPr>
            </w:pPr>
          </w:p>
          <w:p w14:paraId="1284B485" w14:textId="77777777" w:rsidR="00B53F0E" w:rsidRPr="00B53F0E" w:rsidRDefault="00B53F0E" w:rsidP="00B53F0E">
            <w:pPr>
              <w:keepNext/>
              <w:keepLines/>
              <w:ind w:right="136"/>
              <w:jc w:val="right"/>
              <w:rPr>
                <w:sz w:val="20"/>
                <w:szCs w:val="20"/>
              </w:rPr>
            </w:pPr>
          </w:p>
          <w:p w14:paraId="080E1EE6" w14:textId="77777777" w:rsidR="00B53F0E" w:rsidRPr="00B53F0E" w:rsidRDefault="00B53F0E" w:rsidP="00B53F0E">
            <w:pPr>
              <w:keepNext/>
              <w:keepLines/>
              <w:ind w:right="136"/>
              <w:jc w:val="right"/>
              <w:rPr>
                <w:sz w:val="20"/>
                <w:szCs w:val="20"/>
              </w:rPr>
            </w:pPr>
            <w:r w:rsidRPr="00B53F0E">
              <w:rPr>
                <w:sz w:val="20"/>
                <w:szCs w:val="20"/>
              </w:rPr>
              <w:t>1,800,000</w:t>
            </w:r>
          </w:p>
        </w:tc>
      </w:tr>
      <w:tr w:rsidR="00B53F0E" w:rsidRPr="00B53F0E" w14:paraId="78E3954B" w14:textId="77777777" w:rsidTr="005A067F">
        <w:tc>
          <w:tcPr>
            <w:tcW w:w="3686" w:type="pct"/>
            <w:tcBorders>
              <w:left w:val="single" w:sz="4" w:space="0" w:color="auto"/>
            </w:tcBorders>
            <w:shd w:val="clear" w:color="auto" w:fill="auto"/>
          </w:tcPr>
          <w:p w14:paraId="1AB789A3" w14:textId="77777777" w:rsidR="00B53F0E" w:rsidRPr="00B53F0E" w:rsidRDefault="00B53F0E" w:rsidP="005D57C3">
            <w:pPr>
              <w:widowControl w:val="0"/>
              <w:ind w:left="142" w:right="174"/>
              <w:jc w:val="left"/>
              <w:rPr>
                <w:sz w:val="20"/>
                <w:szCs w:val="20"/>
              </w:rPr>
            </w:pPr>
            <w:r w:rsidRPr="00B53F0E">
              <w:rPr>
                <w:sz w:val="20"/>
                <w:szCs w:val="20"/>
              </w:rPr>
              <w:t>Develop and implement a QCR pilot project for 80 RAC technicians</w:t>
            </w:r>
          </w:p>
        </w:tc>
        <w:tc>
          <w:tcPr>
            <w:tcW w:w="697" w:type="pct"/>
          </w:tcPr>
          <w:p w14:paraId="0E27E47F" w14:textId="77777777" w:rsidR="00B53F0E" w:rsidRPr="00B53F0E" w:rsidRDefault="00B53F0E" w:rsidP="00B53F0E">
            <w:pPr>
              <w:keepNext/>
              <w:keepLines/>
              <w:jc w:val="center"/>
              <w:rPr>
                <w:sz w:val="20"/>
                <w:szCs w:val="20"/>
              </w:rPr>
            </w:pPr>
            <w:r w:rsidRPr="00B53F0E">
              <w:rPr>
                <w:sz w:val="20"/>
                <w:szCs w:val="20"/>
              </w:rPr>
              <w:t>Germany</w:t>
            </w:r>
          </w:p>
          <w:p w14:paraId="2B758B0B" w14:textId="77777777" w:rsidR="00B53F0E" w:rsidRPr="00B53F0E" w:rsidRDefault="00B53F0E" w:rsidP="00B53F0E">
            <w:pPr>
              <w:keepNext/>
              <w:keepLines/>
              <w:jc w:val="center"/>
              <w:rPr>
                <w:sz w:val="20"/>
                <w:szCs w:val="20"/>
              </w:rPr>
            </w:pPr>
            <w:r w:rsidRPr="00B53F0E">
              <w:rPr>
                <w:sz w:val="20"/>
                <w:szCs w:val="20"/>
              </w:rPr>
              <w:t>UNDP</w:t>
            </w:r>
          </w:p>
        </w:tc>
        <w:tc>
          <w:tcPr>
            <w:tcW w:w="618" w:type="pct"/>
            <w:tcBorders>
              <w:right w:val="single" w:sz="4" w:space="0" w:color="auto"/>
            </w:tcBorders>
            <w:shd w:val="clear" w:color="auto" w:fill="auto"/>
          </w:tcPr>
          <w:p w14:paraId="5763F398" w14:textId="77777777" w:rsidR="00B53F0E" w:rsidRPr="00B53F0E" w:rsidRDefault="00B53F0E" w:rsidP="00B53F0E">
            <w:pPr>
              <w:keepNext/>
              <w:keepLines/>
              <w:ind w:right="136"/>
              <w:jc w:val="right"/>
              <w:rPr>
                <w:sz w:val="20"/>
                <w:szCs w:val="20"/>
              </w:rPr>
            </w:pPr>
            <w:r w:rsidRPr="00B53F0E">
              <w:rPr>
                <w:sz w:val="20"/>
                <w:szCs w:val="20"/>
              </w:rPr>
              <w:t>240,000</w:t>
            </w:r>
          </w:p>
          <w:p w14:paraId="3084FCD0" w14:textId="77777777" w:rsidR="00B53F0E" w:rsidRPr="00B53F0E" w:rsidRDefault="00B53F0E" w:rsidP="00B53F0E">
            <w:pPr>
              <w:keepNext/>
              <w:keepLines/>
              <w:ind w:right="136"/>
              <w:jc w:val="right"/>
              <w:rPr>
                <w:sz w:val="20"/>
                <w:szCs w:val="20"/>
              </w:rPr>
            </w:pPr>
            <w:r w:rsidRPr="00B53F0E">
              <w:rPr>
                <w:sz w:val="20"/>
                <w:szCs w:val="20"/>
              </w:rPr>
              <w:t>600,000</w:t>
            </w:r>
          </w:p>
        </w:tc>
      </w:tr>
      <w:bookmarkEnd w:id="8"/>
      <w:tr w:rsidR="00B53F0E" w:rsidRPr="00B53F0E" w14:paraId="1F3707C2" w14:textId="77777777" w:rsidTr="005A067F">
        <w:trPr>
          <w:trHeight w:val="53"/>
        </w:trPr>
        <w:tc>
          <w:tcPr>
            <w:tcW w:w="3686" w:type="pct"/>
            <w:tcBorders>
              <w:left w:val="single" w:sz="4" w:space="0" w:color="auto"/>
            </w:tcBorders>
            <w:shd w:val="clear" w:color="auto" w:fill="auto"/>
          </w:tcPr>
          <w:p w14:paraId="4DE3675D" w14:textId="77777777" w:rsidR="00B53F0E" w:rsidRPr="00B53F0E" w:rsidRDefault="00B53F0E" w:rsidP="005D57C3">
            <w:pPr>
              <w:widowControl w:val="0"/>
              <w:ind w:left="142" w:right="174"/>
              <w:jc w:val="left"/>
              <w:rPr>
                <w:sz w:val="20"/>
                <w:szCs w:val="20"/>
              </w:rPr>
            </w:pPr>
            <w:r w:rsidRPr="00B53F0E">
              <w:rPr>
                <w:sz w:val="20"/>
                <w:szCs w:val="20"/>
              </w:rPr>
              <w:t>Build stakeholder awareness by disseminating information on HPMP activities related to best practices and zero-ODP, low</w:t>
            </w:r>
            <w:r w:rsidRPr="00B53F0E">
              <w:rPr>
                <w:sz w:val="20"/>
                <w:szCs w:val="20"/>
              </w:rPr>
              <w:noBreakHyphen/>
              <w:t>GWP refrigerants</w:t>
            </w:r>
          </w:p>
        </w:tc>
        <w:tc>
          <w:tcPr>
            <w:tcW w:w="697" w:type="pct"/>
          </w:tcPr>
          <w:p w14:paraId="28014436" w14:textId="77777777" w:rsidR="00B53F0E" w:rsidRPr="00B53F0E" w:rsidRDefault="00B53F0E" w:rsidP="00B53F0E">
            <w:pPr>
              <w:jc w:val="center"/>
              <w:rPr>
                <w:sz w:val="20"/>
                <w:szCs w:val="20"/>
              </w:rPr>
            </w:pPr>
            <w:r w:rsidRPr="00B53F0E">
              <w:rPr>
                <w:sz w:val="20"/>
                <w:szCs w:val="20"/>
              </w:rPr>
              <w:t>Germany</w:t>
            </w:r>
          </w:p>
        </w:tc>
        <w:tc>
          <w:tcPr>
            <w:tcW w:w="618" w:type="pct"/>
            <w:tcBorders>
              <w:right w:val="single" w:sz="4" w:space="0" w:color="auto"/>
            </w:tcBorders>
            <w:shd w:val="clear" w:color="auto" w:fill="auto"/>
          </w:tcPr>
          <w:p w14:paraId="53A294E5" w14:textId="77777777" w:rsidR="00B53F0E" w:rsidRPr="00B53F0E" w:rsidRDefault="00B53F0E" w:rsidP="00B53F0E">
            <w:pPr>
              <w:ind w:right="136"/>
              <w:jc w:val="right"/>
              <w:rPr>
                <w:sz w:val="20"/>
                <w:szCs w:val="20"/>
              </w:rPr>
            </w:pPr>
            <w:r w:rsidRPr="00B53F0E">
              <w:rPr>
                <w:sz w:val="20"/>
                <w:szCs w:val="20"/>
              </w:rPr>
              <w:t>500,000</w:t>
            </w:r>
          </w:p>
        </w:tc>
      </w:tr>
      <w:tr w:rsidR="00B53F0E" w:rsidRPr="00B53F0E" w14:paraId="66AF4BFF" w14:textId="77777777" w:rsidTr="005A067F">
        <w:trPr>
          <w:trHeight w:val="53"/>
        </w:trPr>
        <w:tc>
          <w:tcPr>
            <w:tcW w:w="3686" w:type="pct"/>
            <w:tcBorders>
              <w:left w:val="single" w:sz="4" w:space="0" w:color="auto"/>
            </w:tcBorders>
            <w:shd w:val="clear" w:color="auto" w:fill="auto"/>
          </w:tcPr>
          <w:p w14:paraId="1D316CE7" w14:textId="29C123D2" w:rsidR="00B53F0E" w:rsidRPr="00B53F0E" w:rsidRDefault="00B53F0E" w:rsidP="005D57C3">
            <w:pPr>
              <w:widowControl w:val="0"/>
              <w:ind w:left="142" w:right="174"/>
              <w:jc w:val="left"/>
              <w:rPr>
                <w:sz w:val="20"/>
                <w:szCs w:val="20"/>
              </w:rPr>
            </w:pPr>
            <w:r w:rsidRPr="00B53F0E">
              <w:rPr>
                <w:sz w:val="20"/>
                <w:szCs w:val="20"/>
              </w:rPr>
              <w:t>Local monitoring and management</w:t>
            </w:r>
          </w:p>
        </w:tc>
        <w:tc>
          <w:tcPr>
            <w:tcW w:w="697" w:type="pct"/>
            <w:vAlign w:val="center"/>
          </w:tcPr>
          <w:p w14:paraId="0C2BA214" w14:textId="77777777" w:rsidR="00B53F0E" w:rsidRPr="00B53F0E" w:rsidRDefault="00B53F0E" w:rsidP="00B53F0E">
            <w:pPr>
              <w:jc w:val="center"/>
              <w:rPr>
                <w:sz w:val="20"/>
                <w:szCs w:val="20"/>
              </w:rPr>
            </w:pPr>
            <w:r w:rsidRPr="00B53F0E">
              <w:rPr>
                <w:sz w:val="20"/>
                <w:szCs w:val="20"/>
              </w:rPr>
              <w:t>Germany</w:t>
            </w:r>
          </w:p>
        </w:tc>
        <w:tc>
          <w:tcPr>
            <w:tcW w:w="618" w:type="pct"/>
            <w:tcBorders>
              <w:right w:val="single" w:sz="4" w:space="0" w:color="auto"/>
            </w:tcBorders>
            <w:shd w:val="clear" w:color="auto" w:fill="auto"/>
          </w:tcPr>
          <w:p w14:paraId="00F589AC" w14:textId="77777777" w:rsidR="00B53F0E" w:rsidRPr="00B53F0E" w:rsidRDefault="00B53F0E" w:rsidP="00B53F0E">
            <w:pPr>
              <w:ind w:right="136"/>
              <w:jc w:val="right"/>
              <w:rPr>
                <w:sz w:val="20"/>
                <w:szCs w:val="20"/>
              </w:rPr>
            </w:pPr>
            <w:r w:rsidRPr="00B53F0E">
              <w:rPr>
                <w:sz w:val="20"/>
                <w:szCs w:val="20"/>
              </w:rPr>
              <w:t>800,000</w:t>
            </w:r>
          </w:p>
        </w:tc>
      </w:tr>
      <w:tr w:rsidR="00B53F0E" w:rsidRPr="00B53F0E" w14:paraId="4AE35B03" w14:textId="77777777" w:rsidTr="005A067F">
        <w:trPr>
          <w:trHeight w:val="53"/>
        </w:trPr>
        <w:tc>
          <w:tcPr>
            <w:tcW w:w="3686" w:type="pct"/>
            <w:tcBorders>
              <w:left w:val="single" w:sz="4" w:space="0" w:color="auto"/>
            </w:tcBorders>
            <w:shd w:val="clear" w:color="auto" w:fill="auto"/>
          </w:tcPr>
          <w:p w14:paraId="6E035E89" w14:textId="71880800" w:rsidR="00B53F0E" w:rsidRPr="00B53F0E" w:rsidRDefault="00B53F0E" w:rsidP="005D57C3">
            <w:pPr>
              <w:widowControl w:val="0"/>
              <w:ind w:left="142" w:right="174"/>
              <w:jc w:val="left"/>
              <w:rPr>
                <w:sz w:val="20"/>
                <w:szCs w:val="20"/>
              </w:rPr>
            </w:pPr>
            <w:r w:rsidRPr="00B53F0E">
              <w:rPr>
                <w:sz w:val="20"/>
                <w:szCs w:val="20"/>
              </w:rPr>
              <w:t>Contingencies</w:t>
            </w:r>
          </w:p>
        </w:tc>
        <w:tc>
          <w:tcPr>
            <w:tcW w:w="697" w:type="pct"/>
            <w:vAlign w:val="center"/>
          </w:tcPr>
          <w:p w14:paraId="124E9E77" w14:textId="77777777" w:rsidR="00B53F0E" w:rsidRPr="00B53F0E" w:rsidRDefault="00B53F0E" w:rsidP="00B53F0E">
            <w:pPr>
              <w:jc w:val="center"/>
              <w:rPr>
                <w:sz w:val="20"/>
                <w:szCs w:val="20"/>
              </w:rPr>
            </w:pPr>
            <w:r w:rsidRPr="00B53F0E">
              <w:rPr>
                <w:sz w:val="20"/>
                <w:szCs w:val="20"/>
              </w:rPr>
              <w:t>Germany</w:t>
            </w:r>
          </w:p>
        </w:tc>
        <w:tc>
          <w:tcPr>
            <w:tcW w:w="618" w:type="pct"/>
            <w:tcBorders>
              <w:right w:val="single" w:sz="4" w:space="0" w:color="auto"/>
            </w:tcBorders>
            <w:shd w:val="clear" w:color="auto" w:fill="auto"/>
          </w:tcPr>
          <w:p w14:paraId="6D21F5E6" w14:textId="77777777" w:rsidR="00B53F0E" w:rsidRPr="00B53F0E" w:rsidRDefault="00B53F0E" w:rsidP="00B53F0E">
            <w:pPr>
              <w:ind w:right="136"/>
              <w:jc w:val="right"/>
              <w:rPr>
                <w:sz w:val="20"/>
                <w:szCs w:val="20"/>
              </w:rPr>
            </w:pPr>
            <w:r w:rsidRPr="00B53F0E">
              <w:rPr>
                <w:sz w:val="20"/>
                <w:szCs w:val="20"/>
              </w:rPr>
              <w:t>358,254</w:t>
            </w:r>
          </w:p>
        </w:tc>
      </w:tr>
      <w:tr w:rsidR="00B53F0E" w:rsidRPr="00B53F0E" w14:paraId="320A9612" w14:textId="77777777" w:rsidTr="005A067F">
        <w:trPr>
          <w:trHeight w:val="53"/>
        </w:trPr>
        <w:tc>
          <w:tcPr>
            <w:tcW w:w="3686" w:type="pct"/>
            <w:tcBorders>
              <w:left w:val="single" w:sz="4" w:space="0" w:color="auto"/>
            </w:tcBorders>
            <w:shd w:val="clear" w:color="auto" w:fill="auto"/>
          </w:tcPr>
          <w:p w14:paraId="0F274FA5" w14:textId="77777777" w:rsidR="00B53F0E" w:rsidRPr="00B53F0E" w:rsidRDefault="00B53F0E" w:rsidP="005D57C3">
            <w:pPr>
              <w:widowControl w:val="0"/>
              <w:ind w:left="142" w:right="174"/>
              <w:rPr>
                <w:sz w:val="20"/>
                <w:szCs w:val="20"/>
              </w:rPr>
            </w:pPr>
            <w:r w:rsidRPr="00B53F0E">
              <w:rPr>
                <w:b/>
                <w:bCs/>
                <w:sz w:val="20"/>
                <w:szCs w:val="20"/>
              </w:rPr>
              <w:t>Subtotal VI</w:t>
            </w:r>
          </w:p>
        </w:tc>
        <w:tc>
          <w:tcPr>
            <w:tcW w:w="697" w:type="pct"/>
          </w:tcPr>
          <w:p w14:paraId="72272057" w14:textId="77777777" w:rsidR="00B53F0E" w:rsidRPr="00B53F0E" w:rsidRDefault="00B53F0E" w:rsidP="00B53F0E">
            <w:pPr>
              <w:jc w:val="center"/>
              <w:rPr>
                <w:sz w:val="20"/>
                <w:szCs w:val="20"/>
              </w:rPr>
            </w:pPr>
          </w:p>
        </w:tc>
        <w:tc>
          <w:tcPr>
            <w:tcW w:w="618" w:type="pct"/>
            <w:tcBorders>
              <w:right w:val="single" w:sz="4" w:space="0" w:color="auto"/>
            </w:tcBorders>
            <w:shd w:val="clear" w:color="auto" w:fill="auto"/>
          </w:tcPr>
          <w:p w14:paraId="62109AAC" w14:textId="77777777" w:rsidR="00B53F0E" w:rsidRPr="00B53F0E" w:rsidRDefault="00B53F0E" w:rsidP="00B53F0E">
            <w:pPr>
              <w:ind w:left="109" w:right="136"/>
              <w:jc w:val="right"/>
              <w:rPr>
                <w:b/>
                <w:bCs/>
                <w:sz w:val="20"/>
                <w:szCs w:val="20"/>
              </w:rPr>
            </w:pPr>
            <w:r w:rsidRPr="00B53F0E">
              <w:rPr>
                <w:b/>
                <w:bCs/>
                <w:sz w:val="20"/>
                <w:szCs w:val="20"/>
              </w:rPr>
              <w:t>11,781,826</w:t>
            </w:r>
          </w:p>
        </w:tc>
      </w:tr>
      <w:tr w:rsidR="00B53F0E" w:rsidRPr="00B53F0E" w14:paraId="42D66593" w14:textId="77777777" w:rsidTr="005A067F">
        <w:trPr>
          <w:trHeight w:val="53"/>
        </w:trPr>
        <w:tc>
          <w:tcPr>
            <w:tcW w:w="5000" w:type="pct"/>
            <w:gridSpan w:val="3"/>
            <w:tcBorders>
              <w:left w:val="single" w:sz="4" w:space="0" w:color="auto"/>
              <w:right w:val="single" w:sz="4" w:space="0" w:color="auto"/>
            </w:tcBorders>
            <w:shd w:val="clear" w:color="auto" w:fill="auto"/>
          </w:tcPr>
          <w:p w14:paraId="5B2C055B" w14:textId="77777777" w:rsidR="00B53F0E" w:rsidRPr="00B53F0E" w:rsidRDefault="00B53F0E" w:rsidP="005D57C3">
            <w:pPr>
              <w:widowControl w:val="0"/>
              <w:ind w:left="109" w:right="136"/>
              <w:jc w:val="center"/>
              <w:rPr>
                <w:b/>
                <w:bCs/>
                <w:sz w:val="10"/>
                <w:szCs w:val="10"/>
              </w:rPr>
            </w:pPr>
          </w:p>
        </w:tc>
      </w:tr>
      <w:tr w:rsidR="00B53F0E" w:rsidRPr="00B53F0E" w14:paraId="431F39E9" w14:textId="77777777" w:rsidTr="005A067F">
        <w:trPr>
          <w:trHeight w:val="53"/>
        </w:trPr>
        <w:tc>
          <w:tcPr>
            <w:tcW w:w="5000" w:type="pct"/>
            <w:gridSpan w:val="3"/>
            <w:tcBorders>
              <w:left w:val="single" w:sz="4" w:space="0" w:color="auto"/>
              <w:right w:val="single" w:sz="4" w:space="0" w:color="auto"/>
            </w:tcBorders>
            <w:shd w:val="clear" w:color="auto" w:fill="auto"/>
          </w:tcPr>
          <w:p w14:paraId="3603995C" w14:textId="77777777" w:rsidR="00B53F0E" w:rsidRPr="00B53F0E" w:rsidRDefault="00B53F0E" w:rsidP="005D57C3">
            <w:pPr>
              <w:widowControl w:val="0"/>
              <w:ind w:left="142" w:right="136"/>
              <w:jc w:val="left"/>
              <w:rPr>
                <w:b/>
                <w:bCs/>
                <w:sz w:val="20"/>
                <w:szCs w:val="20"/>
              </w:rPr>
            </w:pPr>
            <w:r w:rsidRPr="00B53F0E">
              <w:rPr>
                <w:b/>
                <w:bCs/>
                <w:sz w:val="20"/>
                <w:szCs w:val="20"/>
              </w:rPr>
              <w:t>VII. Project coordination and monitoring</w:t>
            </w:r>
          </w:p>
        </w:tc>
      </w:tr>
      <w:tr w:rsidR="00B53F0E" w:rsidRPr="00B53F0E" w14:paraId="0026B485" w14:textId="77777777" w:rsidTr="005A067F">
        <w:trPr>
          <w:trHeight w:val="53"/>
        </w:trPr>
        <w:tc>
          <w:tcPr>
            <w:tcW w:w="3686" w:type="pct"/>
            <w:tcBorders>
              <w:left w:val="single" w:sz="4" w:space="0" w:color="auto"/>
            </w:tcBorders>
            <w:shd w:val="clear" w:color="auto" w:fill="auto"/>
          </w:tcPr>
          <w:p w14:paraId="1FFD712B" w14:textId="77777777" w:rsidR="00B53F0E" w:rsidRPr="00B53F0E" w:rsidRDefault="00B53F0E" w:rsidP="005D57C3">
            <w:pPr>
              <w:widowControl w:val="0"/>
              <w:ind w:left="142" w:right="174"/>
              <w:rPr>
                <w:sz w:val="20"/>
                <w:szCs w:val="20"/>
              </w:rPr>
            </w:pPr>
            <w:r w:rsidRPr="00B53F0E">
              <w:rPr>
                <w:sz w:val="20"/>
                <w:szCs w:val="20"/>
              </w:rPr>
              <w:t>UNDP</w:t>
            </w:r>
          </w:p>
        </w:tc>
        <w:tc>
          <w:tcPr>
            <w:tcW w:w="697" w:type="pct"/>
          </w:tcPr>
          <w:p w14:paraId="58EB4A13" w14:textId="77777777" w:rsidR="00B53F0E" w:rsidRPr="00B53F0E" w:rsidRDefault="00B53F0E" w:rsidP="00B53F0E">
            <w:pPr>
              <w:ind w:left="109" w:right="136"/>
              <w:jc w:val="center"/>
              <w:rPr>
                <w:sz w:val="20"/>
                <w:szCs w:val="20"/>
              </w:rPr>
            </w:pPr>
            <w:r w:rsidRPr="00B53F0E">
              <w:rPr>
                <w:sz w:val="20"/>
                <w:szCs w:val="20"/>
              </w:rPr>
              <w:t>UNDP</w:t>
            </w:r>
          </w:p>
        </w:tc>
        <w:tc>
          <w:tcPr>
            <w:tcW w:w="618" w:type="pct"/>
            <w:tcBorders>
              <w:right w:val="single" w:sz="4" w:space="0" w:color="auto"/>
            </w:tcBorders>
            <w:shd w:val="clear" w:color="auto" w:fill="auto"/>
          </w:tcPr>
          <w:p w14:paraId="5585915E" w14:textId="77777777" w:rsidR="00B53F0E" w:rsidRPr="00B53F0E" w:rsidRDefault="00B53F0E" w:rsidP="00B53F0E">
            <w:pPr>
              <w:ind w:left="109" w:right="136"/>
              <w:jc w:val="right"/>
              <w:rPr>
                <w:sz w:val="20"/>
                <w:szCs w:val="20"/>
              </w:rPr>
            </w:pPr>
            <w:r w:rsidRPr="00B53F0E">
              <w:rPr>
                <w:sz w:val="20"/>
                <w:szCs w:val="20"/>
              </w:rPr>
              <w:t>2,000,000</w:t>
            </w:r>
          </w:p>
        </w:tc>
      </w:tr>
      <w:tr w:rsidR="00B53F0E" w:rsidRPr="00B53F0E" w14:paraId="42945548" w14:textId="77777777" w:rsidTr="005A067F">
        <w:trPr>
          <w:trHeight w:val="53"/>
        </w:trPr>
        <w:tc>
          <w:tcPr>
            <w:tcW w:w="3686" w:type="pct"/>
            <w:tcBorders>
              <w:left w:val="single" w:sz="4" w:space="0" w:color="auto"/>
            </w:tcBorders>
            <w:shd w:val="clear" w:color="auto" w:fill="auto"/>
          </w:tcPr>
          <w:p w14:paraId="67E7FEF9" w14:textId="77777777" w:rsidR="00B53F0E" w:rsidRPr="00B53F0E" w:rsidRDefault="00B53F0E" w:rsidP="005D57C3">
            <w:pPr>
              <w:widowControl w:val="0"/>
              <w:ind w:left="142" w:right="174"/>
              <w:rPr>
                <w:sz w:val="20"/>
                <w:szCs w:val="20"/>
              </w:rPr>
            </w:pPr>
            <w:r w:rsidRPr="00B53F0E">
              <w:rPr>
                <w:sz w:val="20"/>
                <w:szCs w:val="20"/>
              </w:rPr>
              <w:t>UNIDO</w:t>
            </w:r>
          </w:p>
        </w:tc>
        <w:tc>
          <w:tcPr>
            <w:tcW w:w="697" w:type="pct"/>
          </w:tcPr>
          <w:p w14:paraId="4A2D7A30" w14:textId="77777777" w:rsidR="00B53F0E" w:rsidRPr="00B53F0E" w:rsidRDefault="00B53F0E" w:rsidP="00B53F0E">
            <w:pPr>
              <w:ind w:left="109" w:right="136"/>
              <w:jc w:val="center"/>
              <w:rPr>
                <w:sz w:val="20"/>
                <w:szCs w:val="20"/>
              </w:rPr>
            </w:pPr>
            <w:r w:rsidRPr="00B53F0E">
              <w:rPr>
                <w:sz w:val="20"/>
                <w:szCs w:val="20"/>
              </w:rPr>
              <w:t>UNIDO</w:t>
            </w:r>
          </w:p>
        </w:tc>
        <w:tc>
          <w:tcPr>
            <w:tcW w:w="618" w:type="pct"/>
            <w:tcBorders>
              <w:right w:val="single" w:sz="4" w:space="0" w:color="auto"/>
            </w:tcBorders>
            <w:shd w:val="clear" w:color="auto" w:fill="auto"/>
          </w:tcPr>
          <w:p w14:paraId="4DB56299" w14:textId="77777777" w:rsidR="00B53F0E" w:rsidRPr="00B53F0E" w:rsidRDefault="00B53F0E" w:rsidP="00B53F0E">
            <w:pPr>
              <w:ind w:left="109" w:right="136"/>
              <w:jc w:val="right"/>
              <w:rPr>
                <w:sz w:val="20"/>
                <w:szCs w:val="20"/>
              </w:rPr>
            </w:pPr>
            <w:r w:rsidRPr="00B53F0E">
              <w:rPr>
                <w:sz w:val="20"/>
                <w:szCs w:val="20"/>
              </w:rPr>
              <w:t>712,602</w:t>
            </w:r>
          </w:p>
        </w:tc>
      </w:tr>
      <w:tr w:rsidR="00B53F0E" w:rsidRPr="00B53F0E" w14:paraId="00620219" w14:textId="77777777" w:rsidTr="005A067F">
        <w:trPr>
          <w:trHeight w:val="53"/>
        </w:trPr>
        <w:tc>
          <w:tcPr>
            <w:tcW w:w="3686" w:type="pct"/>
            <w:tcBorders>
              <w:left w:val="single" w:sz="4" w:space="0" w:color="auto"/>
            </w:tcBorders>
            <w:shd w:val="clear" w:color="auto" w:fill="auto"/>
          </w:tcPr>
          <w:p w14:paraId="4F9892DB" w14:textId="77777777" w:rsidR="00B53F0E" w:rsidRPr="00B53F0E" w:rsidRDefault="00B53F0E" w:rsidP="005D57C3">
            <w:pPr>
              <w:widowControl w:val="0"/>
              <w:ind w:left="142" w:right="174"/>
              <w:rPr>
                <w:b/>
                <w:bCs/>
                <w:sz w:val="20"/>
                <w:szCs w:val="20"/>
              </w:rPr>
            </w:pPr>
            <w:r w:rsidRPr="00B53F0E">
              <w:rPr>
                <w:b/>
                <w:bCs/>
                <w:sz w:val="20"/>
                <w:szCs w:val="20"/>
              </w:rPr>
              <w:t>Subtotal VII</w:t>
            </w:r>
          </w:p>
        </w:tc>
        <w:tc>
          <w:tcPr>
            <w:tcW w:w="697" w:type="pct"/>
          </w:tcPr>
          <w:p w14:paraId="2B46C463" w14:textId="77777777" w:rsidR="00B53F0E" w:rsidRPr="00B53F0E" w:rsidRDefault="00B53F0E" w:rsidP="00B53F0E">
            <w:pPr>
              <w:ind w:left="109" w:right="136"/>
              <w:jc w:val="center"/>
              <w:rPr>
                <w:b/>
                <w:bCs/>
                <w:sz w:val="20"/>
                <w:szCs w:val="20"/>
              </w:rPr>
            </w:pPr>
          </w:p>
        </w:tc>
        <w:tc>
          <w:tcPr>
            <w:tcW w:w="618" w:type="pct"/>
            <w:tcBorders>
              <w:right w:val="single" w:sz="4" w:space="0" w:color="auto"/>
            </w:tcBorders>
            <w:shd w:val="clear" w:color="auto" w:fill="auto"/>
          </w:tcPr>
          <w:p w14:paraId="54E8C1DC" w14:textId="77777777" w:rsidR="00B53F0E" w:rsidRPr="00B53F0E" w:rsidRDefault="00B53F0E" w:rsidP="00B53F0E">
            <w:pPr>
              <w:ind w:left="109" w:right="136"/>
              <w:jc w:val="right"/>
              <w:rPr>
                <w:b/>
                <w:bCs/>
                <w:sz w:val="20"/>
                <w:szCs w:val="20"/>
              </w:rPr>
            </w:pPr>
            <w:r w:rsidRPr="00B53F0E">
              <w:rPr>
                <w:b/>
                <w:bCs/>
                <w:sz w:val="20"/>
                <w:szCs w:val="20"/>
              </w:rPr>
              <w:t>2,712,602</w:t>
            </w:r>
          </w:p>
        </w:tc>
      </w:tr>
      <w:tr w:rsidR="00B53F0E" w:rsidRPr="00B53F0E" w14:paraId="0572B2C7" w14:textId="77777777" w:rsidTr="005A067F">
        <w:trPr>
          <w:trHeight w:val="53"/>
        </w:trPr>
        <w:tc>
          <w:tcPr>
            <w:tcW w:w="5000" w:type="pct"/>
            <w:gridSpan w:val="3"/>
            <w:tcBorders>
              <w:left w:val="single" w:sz="4" w:space="0" w:color="auto"/>
              <w:right w:val="single" w:sz="4" w:space="0" w:color="auto"/>
            </w:tcBorders>
            <w:shd w:val="clear" w:color="auto" w:fill="auto"/>
          </w:tcPr>
          <w:p w14:paraId="4AF71F25" w14:textId="77777777" w:rsidR="00B53F0E" w:rsidRPr="00B53F0E" w:rsidRDefault="00B53F0E" w:rsidP="005D57C3">
            <w:pPr>
              <w:widowControl w:val="0"/>
              <w:ind w:left="109" w:right="136"/>
              <w:jc w:val="center"/>
              <w:rPr>
                <w:sz w:val="10"/>
                <w:szCs w:val="10"/>
              </w:rPr>
            </w:pPr>
          </w:p>
        </w:tc>
      </w:tr>
      <w:tr w:rsidR="00B53F0E" w:rsidRPr="00B53F0E" w14:paraId="3AD69812" w14:textId="77777777" w:rsidTr="005A067F">
        <w:trPr>
          <w:trHeight w:val="53"/>
        </w:trPr>
        <w:tc>
          <w:tcPr>
            <w:tcW w:w="3686" w:type="pct"/>
            <w:tcBorders>
              <w:left w:val="single" w:sz="4" w:space="0" w:color="auto"/>
            </w:tcBorders>
            <w:shd w:val="clear" w:color="auto" w:fill="auto"/>
          </w:tcPr>
          <w:p w14:paraId="1C41201C" w14:textId="77777777" w:rsidR="00B53F0E" w:rsidRPr="00B53F0E" w:rsidRDefault="00B53F0E" w:rsidP="005D57C3">
            <w:pPr>
              <w:widowControl w:val="0"/>
              <w:ind w:left="142" w:right="174"/>
              <w:rPr>
                <w:b/>
                <w:bCs/>
                <w:sz w:val="20"/>
                <w:szCs w:val="20"/>
              </w:rPr>
            </w:pPr>
            <w:r w:rsidRPr="00B53F0E">
              <w:rPr>
                <w:b/>
                <w:bCs/>
                <w:sz w:val="20"/>
                <w:szCs w:val="20"/>
              </w:rPr>
              <w:t>Total for stage III</w:t>
            </w:r>
          </w:p>
        </w:tc>
        <w:tc>
          <w:tcPr>
            <w:tcW w:w="697" w:type="pct"/>
          </w:tcPr>
          <w:p w14:paraId="0979A545" w14:textId="77777777" w:rsidR="00B53F0E" w:rsidRPr="00B53F0E" w:rsidRDefault="00B53F0E" w:rsidP="00B53F0E">
            <w:pPr>
              <w:ind w:left="109" w:right="136"/>
              <w:jc w:val="center"/>
              <w:rPr>
                <w:b/>
                <w:bCs/>
                <w:sz w:val="20"/>
                <w:szCs w:val="20"/>
              </w:rPr>
            </w:pPr>
          </w:p>
        </w:tc>
        <w:tc>
          <w:tcPr>
            <w:tcW w:w="618" w:type="pct"/>
            <w:tcBorders>
              <w:right w:val="single" w:sz="4" w:space="0" w:color="auto"/>
            </w:tcBorders>
            <w:shd w:val="clear" w:color="auto" w:fill="auto"/>
          </w:tcPr>
          <w:p w14:paraId="1AC60C67" w14:textId="77777777" w:rsidR="00B53F0E" w:rsidRPr="00B53F0E" w:rsidRDefault="00B53F0E" w:rsidP="00B53F0E">
            <w:pPr>
              <w:ind w:left="109" w:right="136"/>
              <w:jc w:val="right"/>
              <w:rPr>
                <w:b/>
                <w:bCs/>
                <w:sz w:val="20"/>
                <w:szCs w:val="20"/>
              </w:rPr>
            </w:pPr>
            <w:r w:rsidRPr="00B53F0E">
              <w:rPr>
                <w:b/>
                <w:bCs/>
                <w:sz w:val="20"/>
                <w:szCs w:val="20"/>
              </w:rPr>
              <w:t>33,816,456</w:t>
            </w:r>
          </w:p>
        </w:tc>
      </w:tr>
    </w:tbl>
    <w:p w14:paraId="46333AF0" w14:textId="77777777" w:rsidR="00B53F0E" w:rsidRPr="00B53F0E" w:rsidRDefault="00B53F0E" w:rsidP="00B53F0E">
      <w:pPr>
        <w:widowControl w:val="0"/>
        <w:spacing w:before="240" w:after="240"/>
        <w:rPr>
          <w:i/>
          <w:iCs/>
        </w:rPr>
      </w:pPr>
      <w:r w:rsidRPr="00B53F0E">
        <w:rPr>
          <w:i/>
          <w:iCs/>
        </w:rPr>
        <w:t>Project implementation and monitoring</w:t>
      </w:r>
    </w:p>
    <w:p w14:paraId="3668E234" w14:textId="4F0312DB" w:rsidR="00B53F0E" w:rsidRPr="00B53F0E" w:rsidRDefault="00B53F0E" w:rsidP="00B53F0E">
      <w:pPr>
        <w:numPr>
          <w:ilvl w:val="0"/>
          <w:numId w:val="1"/>
        </w:numPr>
        <w:spacing w:after="240"/>
        <w:outlineLvl w:val="0"/>
      </w:pPr>
      <w:r w:rsidRPr="00B53F0E">
        <w:t xml:space="preserve">The National Ozone Unit (NOU), embedded within the Ministry of </w:t>
      </w:r>
      <w:r w:rsidR="009B5822">
        <w:t xml:space="preserve">the </w:t>
      </w:r>
      <w:r w:rsidRPr="00B53F0E">
        <w:t xml:space="preserve">Environment and Climate Change, is responsible for the overall coordination of activities carried out under the HPMP, and the Brazilian Institute of the Environment and Renewable </w:t>
      </w:r>
      <w:r w:rsidR="00952743">
        <w:t xml:space="preserve">Natural </w:t>
      </w:r>
      <w:r w:rsidRPr="00B53F0E">
        <w:t xml:space="preserve">Resources (IBAMA) is responsible for controlling </w:t>
      </w:r>
      <w:r w:rsidR="00D23DF9">
        <w:t xml:space="preserve">the </w:t>
      </w:r>
      <w:r w:rsidRPr="00B53F0E">
        <w:t>imports, exports, and trade</w:t>
      </w:r>
      <w:r w:rsidR="00D23DF9">
        <w:t xml:space="preserve"> in ozone-depleting substances</w:t>
      </w:r>
      <w:r w:rsidR="00D23DF9" w:rsidRPr="00D23DF9">
        <w:t xml:space="preserve"> </w:t>
      </w:r>
      <w:r w:rsidR="00D23DF9">
        <w:t>(</w:t>
      </w:r>
      <w:r w:rsidR="00D23DF9" w:rsidRPr="00B53F0E">
        <w:t>ODS</w:t>
      </w:r>
      <w:r w:rsidR="00D23DF9">
        <w:t>s)</w:t>
      </w:r>
      <w:r w:rsidRPr="00B53F0E">
        <w:t>.</w:t>
      </w:r>
    </w:p>
    <w:p w14:paraId="70BAB6A2" w14:textId="5EBD111B" w:rsidR="00B53F0E" w:rsidRPr="00B53F0E" w:rsidRDefault="00B53F0E" w:rsidP="00B53F0E">
      <w:pPr>
        <w:numPr>
          <w:ilvl w:val="0"/>
          <w:numId w:val="1"/>
        </w:numPr>
        <w:spacing w:after="240"/>
        <w:outlineLvl w:val="0"/>
      </w:pPr>
      <w:r w:rsidRPr="00B53F0E">
        <w:t xml:space="preserve">The system established under stages I and II of the HPMP will continue into stage III, with the NOU, UNDP and UNIDO monitoring activities, reporting on progress, and working with stakeholders to phase out HCFCs. The cost of those activities for </w:t>
      </w:r>
      <w:r w:rsidRPr="00113530">
        <w:t>UNDP amounts to US $2,000,000, and includes project staff</w:t>
      </w:r>
      <w:r w:rsidR="00113530" w:rsidRPr="00113530">
        <w:t>, consultants and experts</w:t>
      </w:r>
      <w:r w:rsidRPr="00113530">
        <w:t xml:space="preserve"> (US $</w:t>
      </w:r>
      <w:r w:rsidR="00113530" w:rsidRPr="00113530">
        <w:t>1,600,000</w:t>
      </w:r>
      <w:r w:rsidRPr="00113530">
        <w:t>), domestic travel</w:t>
      </w:r>
      <w:r w:rsidR="00113530" w:rsidRPr="00113530">
        <w:t xml:space="preserve"> and</w:t>
      </w:r>
      <w:r w:rsidRPr="00113530">
        <w:t xml:space="preserve"> </w:t>
      </w:r>
      <w:r w:rsidR="00113530" w:rsidRPr="00113530">
        <w:t xml:space="preserve">monitoring </w:t>
      </w:r>
      <w:r w:rsidRPr="00113530">
        <w:t>meetings</w:t>
      </w:r>
      <w:r w:rsidR="00113530" w:rsidRPr="00113530">
        <w:t xml:space="preserve"> (US $100,000), operating expenses </w:t>
      </w:r>
      <w:r w:rsidRPr="00113530">
        <w:t>(US $</w:t>
      </w:r>
      <w:r w:rsidR="00113530" w:rsidRPr="00113530">
        <w:t>170,000</w:t>
      </w:r>
      <w:r w:rsidRPr="00113530">
        <w:t>)</w:t>
      </w:r>
      <w:r w:rsidR="00113530" w:rsidRPr="00113530">
        <w:t>, and verification and others (US $130,000)</w:t>
      </w:r>
      <w:r w:rsidRPr="00113530">
        <w:t>. The cost</w:t>
      </w:r>
      <w:r w:rsidRPr="00113530" w:rsidDel="00DB3F0E">
        <w:t xml:space="preserve"> of</w:t>
      </w:r>
      <w:r w:rsidRPr="00B53F0E" w:rsidDel="00DB3F0E">
        <w:t xml:space="preserve"> </w:t>
      </w:r>
      <w:r w:rsidRPr="00B53F0E">
        <w:t xml:space="preserve">the </w:t>
      </w:r>
      <w:r w:rsidR="003D7D71">
        <w:t>project implementation and monitoring unit (</w:t>
      </w:r>
      <w:r w:rsidRPr="00B53F0E">
        <w:t>PMU</w:t>
      </w:r>
      <w:r w:rsidR="003D7D71">
        <w:t>)</w:t>
      </w:r>
      <w:r w:rsidRPr="00B53F0E">
        <w:t xml:space="preserve"> activities </w:t>
      </w:r>
      <w:r w:rsidR="003D7D71">
        <w:t xml:space="preserve">to be </w:t>
      </w:r>
      <w:r w:rsidRPr="00B53F0E">
        <w:t xml:space="preserve">carried out by UNIDO amounts to </w:t>
      </w:r>
      <w:r w:rsidR="002E7B5F">
        <w:t>US</w:t>
      </w:r>
      <w:r w:rsidR="001A0D35">
        <w:t> $</w:t>
      </w:r>
      <w:r w:rsidRPr="00B53F0E">
        <w:t xml:space="preserve">712,602, </w:t>
      </w:r>
      <w:r w:rsidR="003D7D71">
        <w:t>including</w:t>
      </w:r>
      <w:r w:rsidR="006D102A">
        <w:t xml:space="preserve"> one coordinator</w:t>
      </w:r>
      <w:r w:rsidR="003D7D71">
        <w:t>,</w:t>
      </w:r>
      <w:r w:rsidR="006D102A">
        <w:t xml:space="preserve"> one national expert</w:t>
      </w:r>
      <w:r w:rsidR="003D7D71">
        <w:t>,</w:t>
      </w:r>
      <w:r w:rsidR="006D102A">
        <w:t xml:space="preserve"> and </w:t>
      </w:r>
      <w:r w:rsidR="003D7D71">
        <w:t>one</w:t>
      </w:r>
      <w:r w:rsidR="006D102A">
        <w:t xml:space="preserve"> administrative assistant</w:t>
      </w:r>
      <w:r w:rsidRPr="00B53F0E">
        <w:t>.</w:t>
      </w:r>
      <w:r w:rsidR="006D102A" w:rsidRPr="006D102A">
        <w:t xml:space="preserve"> Monitoring activities to be undertaken under the </w:t>
      </w:r>
      <w:r w:rsidR="006D102A">
        <w:t xml:space="preserve">component </w:t>
      </w:r>
      <w:r w:rsidR="006D102A" w:rsidRPr="006D102A">
        <w:t>implemented by the Government of Germany are embedded into the servicing sector activities propose</w:t>
      </w:r>
      <w:r w:rsidR="006D102A">
        <w:t>d</w:t>
      </w:r>
      <w:r w:rsidR="006D102A" w:rsidRPr="006D102A">
        <w:t xml:space="preserve"> at </w:t>
      </w:r>
      <w:r w:rsidR="003D7D71">
        <w:t xml:space="preserve">the cost-effectiveness level of </w:t>
      </w:r>
      <w:r w:rsidR="006D102A" w:rsidRPr="006D102A">
        <w:t>US</w:t>
      </w:r>
      <w:r w:rsidR="003D7D71">
        <w:t> </w:t>
      </w:r>
      <w:r w:rsidR="006D102A" w:rsidRPr="006D102A">
        <w:t>$4.80/kg.</w:t>
      </w:r>
    </w:p>
    <w:p w14:paraId="45FD6B93" w14:textId="77777777" w:rsidR="00B53F0E" w:rsidRPr="00B53F0E" w:rsidRDefault="00B53F0E" w:rsidP="00B53F0E">
      <w:pPr>
        <w:keepNext/>
        <w:spacing w:after="240"/>
        <w:rPr>
          <w:i/>
        </w:rPr>
      </w:pPr>
      <w:r w:rsidRPr="00B53F0E">
        <w:rPr>
          <w:i/>
        </w:rPr>
        <w:t>Gender policy implementation</w:t>
      </w:r>
    </w:p>
    <w:p w14:paraId="2614B0A8" w14:textId="7CA5EEBF" w:rsidR="00B53F0E" w:rsidRPr="00B53F0E" w:rsidRDefault="00B53F0E" w:rsidP="00B53F0E">
      <w:pPr>
        <w:numPr>
          <w:ilvl w:val="0"/>
          <w:numId w:val="1"/>
        </w:numPr>
        <w:spacing w:after="240"/>
        <w:outlineLvl w:val="0"/>
      </w:pPr>
      <w:r w:rsidRPr="00B53F0E">
        <w:t>In line with decisions 84/92(d), 90/48(c) and 92/40(b), the following actions will be taken over the course of stage III implementation: encouraging the selection of women for technical positions in private enterprises; introducing public policies regarding quotas and student financing to increase women’s access to technical education; increasing women’s presence among teaching staff and on councils, especially in technical areas</w:t>
      </w:r>
      <w:r w:rsidR="00D971A8">
        <w:t xml:space="preserve"> and </w:t>
      </w:r>
      <w:r w:rsidRPr="00B53F0E">
        <w:t>in management; increasing the number of female participants in training and capacity-building courses (currently at about 4.5 per cent); creating short, specialized online courses targeting women who are breadwinners and/or combine professional work with family care; and ensuring a safe and inclusive environment conducive to women’s participation at all levels, including female</w:t>
      </w:r>
      <w:r w:rsidRPr="00B53F0E">
        <w:noBreakHyphen/>
        <w:t>only groups and courses.</w:t>
      </w:r>
      <w:r w:rsidR="001346D6">
        <w:t xml:space="preserve"> Indicators to be monitored include number of women recruited through the project and included in the recruitment panels</w:t>
      </w:r>
      <w:r w:rsidR="00D971A8">
        <w:t>;</w:t>
      </w:r>
      <w:r w:rsidR="001346D6">
        <w:t xml:space="preserve"> </w:t>
      </w:r>
      <w:r w:rsidR="00D971A8">
        <w:t>disaggregation of data collected by sex; number of women engaged in the development of documents; number of events held with a focus on gender; number of women completing training; development of gender sensitive training material; number of women in leadership positions in the plan partner bodies; and evidence that perception of women’ empowerment has changed, that women are more aware of their rights</w:t>
      </w:r>
      <w:r w:rsidR="00E24A84">
        <w:t>,</w:t>
      </w:r>
      <w:r w:rsidR="00D971A8">
        <w:t xml:space="preserve"> and that men support gender equality and women’s empowerment.</w:t>
      </w:r>
    </w:p>
    <w:p w14:paraId="02C9F719" w14:textId="77777777" w:rsidR="00B53F0E" w:rsidRPr="00B53F0E" w:rsidRDefault="00B53F0E" w:rsidP="00B53F0E">
      <w:pPr>
        <w:keepNext/>
        <w:spacing w:after="240"/>
        <w:outlineLvl w:val="0"/>
        <w:rPr>
          <w:u w:val="single"/>
        </w:rPr>
      </w:pPr>
      <w:r w:rsidRPr="00B53F0E">
        <w:rPr>
          <w:u w:val="single"/>
        </w:rPr>
        <w:t>Total cost of stage III of the HCFC phase-out management plan</w:t>
      </w:r>
    </w:p>
    <w:p w14:paraId="19193A4C" w14:textId="34E6A799" w:rsidR="00B53F0E" w:rsidRPr="00B53F0E" w:rsidRDefault="00B53F0E" w:rsidP="00B53F0E">
      <w:pPr>
        <w:numPr>
          <w:ilvl w:val="0"/>
          <w:numId w:val="1"/>
        </w:numPr>
        <w:spacing w:after="240"/>
        <w:outlineLvl w:val="0"/>
      </w:pPr>
      <w:r w:rsidRPr="00B53F0E">
        <w:t>The total cost of stage III of the HPMP for Brazil has been established at US $33,816,456 (plus agency support costs), as originally submitted, for achieving a 67.5 per cent reduction from its HCFC baseline consumption by 2025 and a 100 per cent reduction by 2030. The proposed activities and cost breakdown are summarized in in table </w:t>
      </w:r>
      <w:r w:rsidR="00A81C9A">
        <w:t>8</w:t>
      </w:r>
      <w:r w:rsidRPr="00B53F0E">
        <w:t>.</w:t>
      </w:r>
    </w:p>
    <w:p w14:paraId="77DE42A3" w14:textId="6A2FB6D5" w:rsidR="00B53F0E" w:rsidRPr="00B53F0E" w:rsidRDefault="00B53F0E" w:rsidP="00B53F0E">
      <w:pPr>
        <w:keepNext/>
        <w:rPr>
          <w:b/>
        </w:rPr>
      </w:pPr>
      <w:r w:rsidRPr="00B53F0E">
        <w:rPr>
          <w:b/>
        </w:rPr>
        <w:t xml:space="preserve">Table </w:t>
      </w:r>
      <w:r w:rsidR="00A81C9A">
        <w:rPr>
          <w:b/>
        </w:rPr>
        <w:t>8</w:t>
      </w:r>
      <w:r w:rsidRPr="00B53F0E">
        <w:rPr>
          <w:b/>
        </w:rPr>
        <w:t xml:space="preserve">. Total cost of </w:t>
      </w:r>
      <w:r w:rsidRPr="00B53F0E">
        <w:rPr>
          <w:b/>
          <w:bCs/>
        </w:rPr>
        <w:t>stage III</w:t>
      </w:r>
      <w:r w:rsidRPr="00B53F0E">
        <w:t xml:space="preserve"> </w:t>
      </w:r>
      <w:r w:rsidRPr="00B53F0E">
        <w:rPr>
          <w:b/>
        </w:rPr>
        <w:t xml:space="preserve">of the HPMP for Brazil </w:t>
      </w:r>
      <w:r w:rsidR="00351BA1">
        <w:rPr>
          <w:b/>
        </w:rPr>
        <w:t>(</w:t>
      </w:r>
      <w:r w:rsidRPr="00B53F0E">
        <w:rPr>
          <w:b/>
        </w:rPr>
        <w:t>as submitted</w:t>
      </w:r>
      <w:r w:rsidR="00351BA1">
        <w:rPr>
          <w:b/>
        </w:rPr>
        <w: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701"/>
        <w:gridCol w:w="1418"/>
      </w:tblGrid>
      <w:tr w:rsidR="00B53F0E" w:rsidRPr="00B53F0E" w14:paraId="424B96AB" w14:textId="77777777" w:rsidTr="00E24A84">
        <w:trPr>
          <w:trHeight w:val="251"/>
        </w:trPr>
        <w:tc>
          <w:tcPr>
            <w:tcW w:w="3333" w:type="pct"/>
            <w:shd w:val="clear" w:color="auto" w:fill="auto"/>
            <w:vAlign w:val="center"/>
            <w:hideMark/>
          </w:tcPr>
          <w:p w14:paraId="24AF4D92" w14:textId="77777777" w:rsidR="00B53F0E" w:rsidRPr="00A27580" w:rsidRDefault="00B53F0E" w:rsidP="00B53F0E">
            <w:pPr>
              <w:jc w:val="center"/>
              <w:rPr>
                <w:b/>
                <w:color w:val="000000"/>
                <w:sz w:val="20"/>
              </w:rPr>
            </w:pPr>
            <w:r w:rsidRPr="00A27580">
              <w:rPr>
                <w:b/>
                <w:color w:val="000000"/>
                <w:sz w:val="20"/>
              </w:rPr>
              <w:t>Activity</w:t>
            </w:r>
          </w:p>
        </w:tc>
        <w:tc>
          <w:tcPr>
            <w:tcW w:w="909" w:type="pct"/>
            <w:vAlign w:val="center"/>
          </w:tcPr>
          <w:p w14:paraId="743F924F" w14:textId="7BC731BA" w:rsidR="00B53F0E" w:rsidRPr="00B53F0E" w:rsidRDefault="00351BA1" w:rsidP="00B53F0E">
            <w:pPr>
              <w:jc w:val="center"/>
              <w:rPr>
                <w:b/>
                <w:color w:val="000000"/>
                <w:sz w:val="20"/>
              </w:rPr>
            </w:pPr>
            <w:r>
              <w:rPr>
                <w:b/>
                <w:color w:val="000000"/>
                <w:sz w:val="20"/>
              </w:rPr>
              <w:t>Implementing a</w:t>
            </w:r>
            <w:r w:rsidR="00B53F0E" w:rsidRPr="00B53F0E">
              <w:rPr>
                <w:b/>
                <w:color w:val="000000"/>
                <w:sz w:val="20"/>
              </w:rPr>
              <w:t>gency</w:t>
            </w:r>
          </w:p>
        </w:tc>
        <w:tc>
          <w:tcPr>
            <w:tcW w:w="758" w:type="pct"/>
            <w:shd w:val="clear" w:color="auto" w:fill="auto"/>
            <w:vAlign w:val="center"/>
            <w:hideMark/>
          </w:tcPr>
          <w:p w14:paraId="45DCCA59" w14:textId="23CB9685" w:rsidR="00B53F0E" w:rsidRPr="00B53F0E" w:rsidRDefault="00B53F0E" w:rsidP="00B53F0E">
            <w:pPr>
              <w:jc w:val="center"/>
              <w:rPr>
                <w:b/>
                <w:color w:val="000000"/>
                <w:sz w:val="20"/>
              </w:rPr>
            </w:pPr>
            <w:r w:rsidRPr="00B53F0E">
              <w:rPr>
                <w:b/>
                <w:color w:val="000000"/>
                <w:sz w:val="20"/>
              </w:rPr>
              <w:t>Cost</w:t>
            </w:r>
            <w:r w:rsidR="00351BA1">
              <w:rPr>
                <w:b/>
                <w:color w:val="000000"/>
                <w:sz w:val="20"/>
              </w:rPr>
              <w:br/>
            </w:r>
            <w:r w:rsidRPr="00B53F0E">
              <w:rPr>
                <w:b/>
                <w:color w:val="000000"/>
                <w:sz w:val="20"/>
              </w:rPr>
              <w:t>(US $)</w:t>
            </w:r>
          </w:p>
        </w:tc>
      </w:tr>
      <w:tr w:rsidR="00B53F0E" w:rsidRPr="00E24A84" w14:paraId="3108D2C3" w14:textId="77777777" w:rsidTr="00E24A84">
        <w:tc>
          <w:tcPr>
            <w:tcW w:w="3333" w:type="pct"/>
            <w:shd w:val="clear" w:color="auto" w:fill="auto"/>
            <w:noWrap/>
          </w:tcPr>
          <w:p w14:paraId="68DFEBE5" w14:textId="739ED34B" w:rsidR="00B53F0E" w:rsidRPr="00A27580" w:rsidRDefault="00B53F0E" w:rsidP="00E24A84">
            <w:pPr>
              <w:pStyle w:val="ListParagraph"/>
              <w:numPr>
                <w:ilvl w:val="0"/>
                <w:numId w:val="55"/>
              </w:numPr>
              <w:ind w:left="461" w:hanging="425"/>
              <w:jc w:val="left"/>
              <w:rPr>
                <w:color w:val="000000"/>
                <w:sz w:val="20"/>
              </w:rPr>
            </w:pPr>
            <w:r w:rsidRPr="00A27580">
              <w:rPr>
                <w:sz w:val="20"/>
                <w:szCs w:val="20"/>
              </w:rPr>
              <w:t>Regulatory actions</w:t>
            </w:r>
          </w:p>
        </w:tc>
        <w:tc>
          <w:tcPr>
            <w:tcW w:w="909" w:type="pct"/>
          </w:tcPr>
          <w:p w14:paraId="71699EDC" w14:textId="77777777" w:rsidR="00B53F0E" w:rsidRPr="00E24A84" w:rsidRDefault="00B53F0E" w:rsidP="00B53F0E">
            <w:pPr>
              <w:jc w:val="center"/>
              <w:rPr>
                <w:color w:val="000000"/>
                <w:sz w:val="20"/>
              </w:rPr>
            </w:pPr>
            <w:r w:rsidRPr="00E24A84">
              <w:rPr>
                <w:color w:val="000000"/>
                <w:sz w:val="20"/>
              </w:rPr>
              <w:t>UNDP</w:t>
            </w:r>
          </w:p>
        </w:tc>
        <w:tc>
          <w:tcPr>
            <w:tcW w:w="758" w:type="pct"/>
            <w:shd w:val="clear" w:color="auto" w:fill="auto"/>
          </w:tcPr>
          <w:p w14:paraId="7C00429F" w14:textId="77777777" w:rsidR="00B53F0E" w:rsidRPr="00E24A84" w:rsidRDefault="00B53F0E" w:rsidP="00B53F0E">
            <w:pPr>
              <w:jc w:val="right"/>
              <w:rPr>
                <w:color w:val="000000"/>
                <w:sz w:val="20"/>
              </w:rPr>
            </w:pPr>
            <w:r w:rsidRPr="00E24A84">
              <w:rPr>
                <w:color w:val="000000"/>
                <w:sz w:val="20"/>
              </w:rPr>
              <w:t>200,000</w:t>
            </w:r>
          </w:p>
        </w:tc>
      </w:tr>
      <w:tr w:rsidR="00B53F0E" w:rsidRPr="00B53F0E" w14:paraId="4144FE2B" w14:textId="77777777" w:rsidTr="00E24A84">
        <w:tc>
          <w:tcPr>
            <w:tcW w:w="3333" w:type="pct"/>
            <w:shd w:val="clear" w:color="auto" w:fill="auto"/>
            <w:noWrap/>
          </w:tcPr>
          <w:p w14:paraId="3A8A4633" w14:textId="2C144B8E" w:rsidR="00B53F0E" w:rsidRPr="00A27580" w:rsidRDefault="00B53F0E" w:rsidP="00E24A84">
            <w:pPr>
              <w:pStyle w:val="ListParagraph"/>
              <w:numPr>
                <w:ilvl w:val="0"/>
                <w:numId w:val="55"/>
              </w:numPr>
              <w:ind w:left="461" w:hanging="425"/>
              <w:jc w:val="left"/>
              <w:rPr>
                <w:color w:val="000000"/>
                <w:sz w:val="20"/>
              </w:rPr>
            </w:pPr>
            <w:r w:rsidRPr="00A27580">
              <w:rPr>
                <w:color w:val="000000"/>
                <w:sz w:val="20"/>
              </w:rPr>
              <w:t>Strengthening of the integrated management system of refrigerants</w:t>
            </w:r>
          </w:p>
        </w:tc>
        <w:tc>
          <w:tcPr>
            <w:tcW w:w="909" w:type="pct"/>
          </w:tcPr>
          <w:p w14:paraId="65B3F7AE" w14:textId="77777777" w:rsidR="00B53F0E" w:rsidRPr="00B53F0E" w:rsidRDefault="00B53F0E" w:rsidP="00B53F0E">
            <w:pPr>
              <w:jc w:val="center"/>
              <w:rPr>
                <w:color w:val="000000"/>
                <w:sz w:val="20"/>
              </w:rPr>
            </w:pPr>
            <w:r w:rsidRPr="00B53F0E">
              <w:rPr>
                <w:color w:val="000000"/>
                <w:sz w:val="20"/>
              </w:rPr>
              <w:t>UNDP</w:t>
            </w:r>
          </w:p>
        </w:tc>
        <w:tc>
          <w:tcPr>
            <w:tcW w:w="758" w:type="pct"/>
            <w:shd w:val="clear" w:color="auto" w:fill="auto"/>
          </w:tcPr>
          <w:p w14:paraId="4431B04B" w14:textId="77777777" w:rsidR="00B53F0E" w:rsidRPr="00B53F0E" w:rsidRDefault="00B53F0E" w:rsidP="00B53F0E">
            <w:pPr>
              <w:jc w:val="right"/>
              <w:rPr>
                <w:color w:val="000000"/>
                <w:sz w:val="20"/>
              </w:rPr>
            </w:pPr>
            <w:r w:rsidRPr="00B53F0E">
              <w:rPr>
                <w:color w:val="000000"/>
                <w:sz w:val="20"/>
              </w:rPr>
              <w:t>5,804,108</w:t>
            </w:r>
          </w:p>
        </w:tc>
      </w:tr>
      <w:tr w:rsidR="00B53F0E" w:rsidRPr="00B53F0E" w14:paraId="1884D4D3" w14:textId="77777777" w:rsidTr="00E24A84">
        <w:tc>
          <w:tcPr>
            <w:tcW w:w="3333" w:type="pct"/>
            <w:shd w:val="clear" w:color="auto" w:fill="auto"/>
            <w:noWrap/>
          </w:tcPr>
          <w:p w14:paraId="0ED7980F" w14:textId="25243E95" w:rsidR="00B53F0E" w:rsidRPr="00A27580" w:rsidRDefault="00B53F0E" w:rsidP="00E24A84">
            <w:pPr>
              <w:pStyle w:val="ListParagraph"/>
              <w:numPr>
                <w:ilvl w:val="0"/>
                <w:numId w:val="55"/>
              </w:numPr>
              <w:ind w:left="461" w:hanging="425"/>
              <w:jc w:val="left"/>
              <w:rPr>
                <w:color w:val="000000"/>
                <w:sz w:val="20"/>
              </w:rPr>
            </w:pPr>
            <w:r w:rsidRPr="00A27580">
              <w:rPr>
                <w:color w:val="000000"/>
                <w:sz w:val="20"/>
              </w:rPr>
              <w:t>Technical assistance and demonstrations for the commercial and industrial AC sectors</w:t>
            </w:r>
          </w:p>
        </w:tc>
        <w:tc>
          <w:tcPr>
            <w:tcW w:w="909" w:type="pct"/>
          </w:tcPr>
          <w:p w14:paraId="7FF12228" w14:textId="77777777" w:rsidR="00B53F0E" w:rsidRPr="00B53F0E" w:rsidRDefault="00B53F0E" w:rsidP="00B53F0E">
            <w:pPr>
              <w:jc w:val="center"/>
              <w:rPr>
                <w:color w:val="000000"/>
                <w:sz w:val="20"/>
              </w:rPr>
            </w:pPr>
            <w:r w:rsidRPr="00B53F0E">
              <w:rPr>
                <w:color w:val="000000"/>
                <w:sz w:val="20"/>
              </w:rPr>
              <w:t>UNDP/Germany</w:t>
            </w:r>
          </w:p>
        </w:tc>
        <w:tc>
          <w:tcPr>
            <w:tcW w:w="758" w:type="pct"/>
            <w:shd w:val="clear" w:color="auto" w:fill="auto"/>
          </w:tcPr>
          <w:p w14:paraId="60B846E6" w14:textId="77777777" w:rsidR="00B53F0E" w:rsidRPr="00B53F0E" w:rsidRDefault="00B53F0E" w:rsidP="00B53F0E">
            <w:pPr>
              <w:jc w:val="right"/>
              <w:rPr>
                <w:color w:val="000000"/>
                <w:sz w:val="20"/>
              </w:rPr>
            </w:pPr>
            <w:r w:rsidRPr="00B53F0E">
              <w:rPr>
                <w:color w:val="000000"/>
                <w:sz w:val="20"/>
              </w:rPr>
              <w:t>6,191,900</w:t>
            </w:r>
          </w:p>
        </w:tc>
      </w:tr>
      <w:tr w:rsidR="00B53F0E" w:rsidRPr="00B53F0E" w14:paraId="0C86CEB1" w14:textId="77777777" w:rsidTr="00E24A84">
        <w:trPr>
          <w:trHeight w:val="188"/>
        </w:trPr>
        <w:tc>
          <w:tcPr>
            <w:tcW w:w="3333" w:type="pct"/>
            <w:shd w:val="clear" w:color="auto" w:fill="auto"/>
            <w:noWrap/>
          </w:tcPr>
          <w:p w14:paraId="3AE57260" w14:textId="43E956A2" w:rsidR="00B53F0E" w:rsidRPr="00A27580" w:rsidRDefault="00B53F0E" w:rsidP="00E24A84">
            <w:pPr>
              <w:pStyle w:val="ListParagraph"/>
              <w:numPr>
                <w:ilvl w:val="0"/>
                <w:numId w:val="55"/>
              </w:numPr>
              <w:tabs>
                <w:tab w:val="left" w:pos="461"/>
              </w:tabs>
              <w:ind w:left="461" w:hanging="425"/>
              <w:jc w:val="left"/>
              <w:rPr>
                <w:color w:val="000000"/>
                <w:sz w:val="20"/>
              </w:rPr>
            </w:pPr>
            <w:r w:rsidRPr="00A27580">
              <w:rPr>
                <w:color w:val="000000"/>
                <w:sz w:val="20"/>
              </w:rPr>
              <w:t>Capacity building in the residential AC and industrial and commercial refrigeration sectors</w:t>
            </w:r>
          </w:p>
        </w:tc>
        <w:tc>
          <w:tcPr>
            <w:tcW w:w="909" w:type="pct"/>
          </w:tcPr>
          <w:p w14:paraId="0F61B0E8" w14:textId="77777777" w:rsidR="00B53F0E" w:rsidRPr="00B53F0E" w:rsidRDefault="00B53F0E" w:rsidP="00B53F0E">
            <w:pPr>
              <w:ind w:left="-264" w:right="-297"/>
              <w:jc w:val="center"/>
              <w:rPr>
                <w:color w:val="000000"/>
                <w:sz w:val="20"/>
              </w:rPr>
            </w:pPr>
            <w:r w:rsidRPr="00B53F0E">
              <w:rPr>
                <w:color w:val="000000"/>
                <w:sz w:val="20"/>
              </w:rPr>
              <w:t>UNIDO</w:t>
            </w:r>
          </w:p>
        </w:tc>
        <w:tc>
          <w:tcPr>
            <w:tcW w:w="758" w:type="pct"/>
            <w:shd w:val="clear" w:color="auto" w:fill="auto"/>
            <w:noWrap/>
            <w:tcMar>
              <w:left w:w="115" w:type="dxa"/>
              <w:right w:w="432" w:type="dxa"/>
            </w:tcMar>
          </w:tcPr>
          <w:p w14:paraId="31CC7A91" w14:textId="77777777" w:rsidR="00B53F0E" w:rsidRPr="00B53F0E" w:rsidRDefault="00B53F0E" w:rsidP="00B53F0E">
            <w:pPr>
              <w:ind w:right="-297"/>
              <w:jc w:val="right"/>
              <w:rPr>
                <w:color w:val="000000"/>
                <w:sz w:val="20"/>
              </w:rPr>
            </w:pPr>
            <w:r w:rsidRPr="00B53F0E">
              <w:rPr>
                <w:color w:val="000000"/>
                <w:sz w:val="20"/>
              </w:rPr>
              <w:t>2,253,020</w:t>
            </w:r>
          </w:p>
        </w:tc>
      </w:tr>
      <w:tr w:rsidR="00B53F0E" w:rsidRPr="00B53F0E" w14:paraId="57EA151F" w14:textId="77777777" w:rsidTr="00E24A84">
        <w:trPr>
          <w:trHeight w:val="188"/>
        </w:trPr>
        <w:tc>
          <w:tcPr>
            <w:tcW w:w="3333" w:type="pct"/>
            <w:shd w:val="clear" w:color="auto" w:fill="auto"/>
            <w:noWrap/>
          </w:tcPr>
          <w:p w14:paraId="2AB410C1" w14:textId="29F7C857" w:rsidR="00B53F0E" w:rsidRPr="00E24A84" w:rsidRDefault="00B53F0E" w:rsidP="00E24A84">
            <w:pPr>
              <w:pStyle w:val="ListParagraph"/>
              <w:numPr>
                <w:ilvl w:val="0"/>
                <w:numId w:val="55"/>
              </w:numPr>
              <w:tabs>
                <w:tab w:val="left" w:pos="461"/>
              </w:tabs>
              <w:ind w:left="461" w:hanging="425"/>
              <w:jc w:val="left"/>
              <w:rPr>
                <w:color w:val="000000"/>
                <w:sz w:val="20"/>
              </w:rPr>
            </w:pPr>
            <w:r w:rsidRPr="00E24A84">
              <w:rPr>
                <w:color w:val="000000"/>
                <w:sz w:val="20"/>
              </w:rPr>
              <w:t>Technical assistance and demonstrations for the commercial and industrial refrigeration sectors</w:t>
            </w:r>
          </w:p>
        </w:tc>
        <w:tc>
          <w:tcPr>
            <w:tcW w:w="909" w:type="pct"/>
          </w:tcPr>
          <w:p w14:paraId="58F37548" w14:textId="77777777" w:rsidR="00B53F0E" w:rsidRPr="00B53F0E" w:rsidRDefault="00B53F0E" w:rsidP="00B53F0E">
            <w:pPr>
              <w:ind w:left="-264" w:right="-297"/>
              <w:jc w:val="center"/>
              <w:rPr>
                <w:color w:val="000000"/>
                <w:sz w:val="20"/>
              </w:rPr>
            </w:pPr>
            <w:r w:rsidRPr="00B53F0E">
              <w:rPr>
                <w:color w:val="000000"/>
                <w:sz w:val="20"/>
              </w:rPr>
              <w:t>UNIDO</w:t>
            </w:r>
          </w:p>
        </w:tc>
        <w:tc>
          <w:tcPr>
            <w:tcW w:w="758" w:type="pct"/>
            <w:shd w:val="clear" w:color="auto" w:fill="auto"/>
            <w:noWrap/>
            <w:tcMar>
              <w:left w:w="115" w:type="dxa"/>
              <w:right w:w="432" w:type="dxa"/>
            </w:tcMar>
          </w:tcPr>
          <w:p w14:paraId="0EE73BB4" w14:textId="77777777" w:rsidR="00B53F0E" w:rsidRPr="00B53F0E" w:rsidRDefault="00B53F0E" w:rsidP="00B53F0E">
            <w:pPr>
              <w:ind w:right="-297"/>
              <w:jc w:val="right"/>
              <w:rPr>
                <w:color w:val="000000"/>
                <w:sz w:val="20"/>
              </w:rPr>
            </w:pPr>
            <w:r w:rsidRPr="00B53F0E">
              <w:rPr>
                <w:color w:val="000000"/>
                <w:sz w:val="20"/>
              </w:rPr>
              <w:t>4,873,000</w:t>
            </w:r>
          </w:p>
        </w:tc>
      </w:tr>
      <w:tr w:rsidR="00B53F0E" w:rsidRPr="00B53F0E" w14:paraId="7DDFA9BA" w14:textId="77777777" w:rsidTr="00E24A84">
        <w:trPr>
          <w:trHeight w:val="188"/>
        </w:trPr>
        <w:tc>
          <w:tcPr>
            <w:tcW w:w="3333" w:type="pct"/>
            <w:shd w:val="clear" w:color="auto" w:fill="auto"/>
            <w:noWrap/>
          </w:tcPr>
          <w:p w14:paraId="4A3930F6" w14:textId="6357D639" w:rsidR="00B53F0E" w:rsidRPr="00E24A84" w:rsidRDefault="00B53F0E" w:rsidP="00E24A84">
            <w:pPr>
              <w:pStyle w:val="ListParagraph"/>
              <w:numPr>
                <w:ilvl w:val="0"/>
                <w:numId w:val="55"/>
              </w:numPr>
              <w:tabs>
                <w:tab w:val="left" w:pos="461"/>
              </w:tabs>
              <w:ind w:left="461" w:hanging="425"/>
              <w:jc w:val="left"/>
              <w:rPr>
                <w:color w:val="000000"/>
                <w:sz w:val="20"/>
              </w:rPr>
            </w:pPr>
            <w:r w:rsidRPr="00E24A84">
              <w:rPr>
                <w:color w:val="000000"/>
                <w:sz w:val="20"/>
              </w:rPr>
              <w:t>Capacity building in the commercial refrigeration and room AC servicing sectors</w:t>
            </w:r>
          </w:p>
        </w:tc>
        <w:tc>
          <w:tcPr>
            <w:tcW w:w="909" w:type="pct"/>
          </w:tcPr>
          <w:p w14:paraId="0F181A06" w14:textId="77777777" w:rsidR="00B53F0E" w:rsidRPr="00B53F0E" w:rsidRDefault="00B53F0E" w:rsidP="00B53F0E">
            <w:pPr>
              <w:ind w:left="-264" w:right="-297"/>
              <w:jc w:val="center"/>
              <w:rPr>
                <w:color w:val="000000"/>
                <w:sz w:val="20"/>
              </w:rPr>
            </w:pPr>
            <w:r w:rsidRPr="00B53F0E">
              <w:rPr>
                <w:color w:val="000000"/>
                <w:sz w:val="20"/>
              </w:rPr>
              <w:t>Germany/UNDP</w:t>
            </w:r>
          </w:p>
        </w:tc>
        <w:tc>
          <w:tcPr>
            <w:tcW w:w="758" w:type="pct"/>
            <w:shd w:val="clear" w:color="auto" w:fill="auto"/>
            <w:noWrap/>
            <w:tcMar>
              <w:left w:w="115" w:type="dxa"/>
              <w:right w:w="432" w:type="dxa"/>
            </w:tcMar>
          </w:tcPr>
          <w:p w14:paraId="2AAB04B0" w14:textId="77777777" w:rsidR="00B53F0E" w:rsidRPr="00B53F0E" w:rsidRDefault="00B53F0E" w:rsidP="00B53F0E">
            <w:pPr>
              <w:ind w:right="-297"/>
              <w:jc w:val="right"/>
              <w:rPr>
                <w:color w:val="000000"/>
                <w:sz w:val="20"/>
              </w:rPr>
            </w:pPr>
            <w:r w:rsidRPr="00B53F0E">
              <w:rPr>
                <w:color w:val="000000"/>
                <w:sz w:val="20"/>
              </w:rPr>
              <w:t>11,781,826</w:t>
            </w:r>
          </w:p>
        </w:tc>
      </w:tr>
      <w:tr w:rsidR="00B53F0E" w:rsidRPr="00B53F0E" w14:paraId="414ED13D" w14:textId="77777777" w:rsidTr="00E24A84">
        <w:trPr>
          <w:trHeight w:val="188"/>
        </w:trPr>
        <w:tc>
          <w:tcPr>
            <w:tcW w:w="3333" w:type="pct"/>
            <w:shd w:val="clear" w:color="auto" w:fill="auto"/>
            <w:noWrap/>
          </w:tcPr>
          <w:p w14:paraId="087F43F4" w14:textId="2163CCB3" w:rsidR="00B53F0E" w:rsidRPr="00E24A84" w:rsidRDefault="00B53F0E" w:rsidP="00E24A84">
            <w:pPr>
              <w:pStyle w:val="ListParagraph"/>
              <w:numPr>
                <w:ilvl w:val="0"/>
                <w:numId w:val="55"/>
              </w:numPr>
              <w:tabs>
                <w:tab w:val="left" w:pos="360"/>
              </w:tabs>
              <w:ind w:left="461" w:hanging="425"/>
              <w:jc w:val="left"/>
              <w:rPr>
                <w:color w:val="000000"/>
                <w:sz w:val="20"/>
              </w:rPr>
            </w:pPr>
            <w:r w:rsidRPr="00E24A84">
              <w:rPr>
                <w:color w:val="000000"/>
                <w:sz w:val="20"/>
              </w:rPr>
              <w:t>PMU</w:t>
            </w:r>
          </w:p>
        </w:tc>
        <w:tc>
          <w:tcPr>
            <w:tcW w:w="909" w:type="pct"/>
          </w:tcPr>
          <w:p w14:paraId="155E9307" w14:textId="77777777" w:rsidR="00B53F0E" w:rsidRPr="00B53F0E" w:rsidRDefault="00B53F0E" w:rsidP="00B53F0E">
            <w:pPr>
              <w:ind w:left="-264" w:right="-297"/>
              <w:jc w:val="center"/>
              <w:rPr>
                <w:color w:val="000000"/>
                <w:sz w:val="20"/>
              </w:rPr>
            </w:pPr>
            <w:r w:rsidRPr="00B53F0E">
              <w:rPr>
                <w:color w:val="000000"/>
                <w:sz w:val="20"/>
              </w:rPr>
              <w:t>UNDP/UNIDO</w:t>
            </w:r>
          </w:p>
        </w:tc>
        <w:tc>
          <w:tcPr>
            <w:tcW w:w="758" w:type="pct"/>
            <w:shd w:val="clear" w:color="auto" w:fill="auto"/>
            <w:noWrap/>
            <w:tcMar>
              <w:left w:w="115" w:type="dxa"/>
              <w:right w:w="432" w:type="dxa"/>
            </w:tcMar>
          </w:tcPr>
          <w:p w14:paraId="683B2D89" w14:textId="77777777" w:rsidR="00B53F0E" w:rsidRPr="00B53F0E" w:rsidRDefault="00B53F0E" w:rsidP="00B53F0E">
            <w:pPr>
              <w:ind w:right="-297"/>
              <w:jc w:val="right"/>
              <w:rPr>
                <w:color w:val="000000"/>
                <w:sz w:val="20"/>
              </w:rPr>
            </w:pPr>
            <w:r w:rsidRPr="00B53F0E">
              <w:rPr>
                <w:color w:val="000000"/>
                <w:sz w:val="20"/>
              </w:rPr>
              <w:t>2,712,602</w:t>
            </w:r>
          </w:p>
        </w:tc>
      </w:tr>
      <w:tr w:rsidR="00B53F0E" w:rsidRPr="00B53F0E" w14:paraId="31ED7D7F" w14:textId="77777777" w:rsidTr="00E24A84">
        <w:trPr>
          <w:trHeight w:val="43"/>
        </w:trPr>
        <w:tc>
          <w:tcPr>
            <w:tcW w:w="3333" w:type="pct"/>
            <w:shd w:val="clear" w:color="auto" w:fill="auto"/>
            <w:noWrap/>
            <w:vAlign w:val="center"/>
            <w:hideMark/>
          </w:tcPr>
          <w:p w14:paraId="07BDDD4B" w14:textId="77777777" w:rsidR="00B53F0E" w:rsidRPr="00B53F0E" w:rsidRDefault="00B53F0E" w:rsidP="00B53F0E">
            <w:pPr>
              <w:jc w:val="left"/>
              <w:rPr>
                <w:b/>
                <w:color w:val="000000"/>
                <w:sz w:val="20"/>
              </w:rPr>
            </w:pPr>
            <w:r w:rsidRPr="00B53F0E">
              <w:rPr>
                <w:b/>
                <w:color w:val="000000"/>
                <w:sz w:val="20"/>
              </w:rPr>
              <w:t xml:space="preserve">Total </w:t>
            </w:r>
          </w:p>
        </w:tc>
        <w:tc>
          <w:tcPr>
            <w:tcW w:w="909" w:type="pct"/>
          </w:tcPr>
          <w:p w14:paraId="19DF2857" w14:textId="77777777" w:rsidR="00B53F0E" w:rsidRPr="00B53F0E" w:rsidRDefault="00B53F0E" w:rsidP="00B53F0E">
            <w:pPr>
              <w:ind w:right="-297"/>
              <w:jc w:val="center"/>
              <w:rPr>
                <w:b/>
                <w:color w:val="000000"/>
                <w:sz w:val="20"/>
              </w:rPr>
            </w:pPr>
          </w:p>
        </w:tc>
        <w:tc>
          <w:tcPr>
            <w:tcW w:w="758" w:type="pct"/>
            <w:shd w:val="clear" w:color="auto" w:fill="auto"/>
            <w:tcMar>
              <w:left w:w="115" w:type="dxa"/>
              <w:right w:w="432" w:type="dxa"/>
            </w:tcMar>
          </w:tcPr>
          <w:p w14:paraId="211B5DE2" w14:textId="77777777" w:rsidR="00B53F0E" w:rsidRPr="00B53F0E" w:rsidRDefault="00B53F0E" w:rsidP="00B53F0E">
            <w:pPr>
              <w:ind w:right="-297"/>
              <w:jc w:val="right"/>
              <w:rPr>
                <w:b/>
                <w:color w:val="000000"/>
                <w:sz w:val="20"/>
              </w:rPr>
            </w:pPr>
            <w:r w:rsidRPr="00B53F0E">
              <w:rPr>
                <w:b/>
                <w:color w:val="000000"/>
                <w:sz w:val="20"/>
              </w:rPr>
              <w:t>33,816,456</w:t>
            </w:r>
          </w:p>
        </w:tc>
      </w:tr>
    </w:tbl>
    <w:p w14:paraId="03B63811" w14:textId="1A92B8E5" w:rsidR="008569FD" w:rsidRPr="008569FD" w:rsidRDefault="004177A6" w:rsidP="00DA2FB3">
      <w:pPr>
        <w:keepNext/>
        <w:keepLines/>
        <w:widowControl w:val="0"/>
        <w:spacing w:before="240" w:after="240"/>
        <w:rPr>
          <w:u w:val="single"/>
        </w:rPr>
      </w:pPr>
      <w:bookmarkStart w:id="9" w:name="_Hlk126915832"/>
      <w:bookmarkEnd w:id="7"/>
      <w:r>
        <w:rPr>
          <w:u w:val="single"/>
        </w:rPr>
        <w:t>Implementation</w:t>
      </w:r>
      <w:r w:rsidRPr="005A492C">
        <w:rPr>
          <w:u w:val="single"/>
        </w:rPr>
        <w:t xml:space="preserve"> plan for the first </w:t>
      </w:r>
      <w:r w:rsidRPr="00812F88">
        <w:rPr>
          <w:u w:val="single"/>
        </w:rPr>
        <w:t xml:space="preserve">tranche of </w:t>
      </w:r>
      <w:r w:rsidRPr="008569FD">
        <w:rPr>
          <w:u w:val="single"/>
        </w:rPr>
        <w:t>stage </w:t>
      </w:r>
      <w:r w:rsidR="007441B7" w:rsidRPr="008569FD">
        <w:rPr>
          <w:u w:val="single"/>
        </w:rPr>
        <w:t>III</w:t>
      </w:r>
      <w:r w:rsidRPr="008569FD">
        <w:rPr>
          <w:u w:val="single"/>
        </w:rPr>
        <w:t xml:space="preserve"> of the HCFC</w:t>
      </w:r>
      <w:r>
        <w:rPr>
          <w:u w:val="single"/>
        </w:rPr>
        <w:t xml:space="preserve"> phase-out management plan</w:t>
      </w:r>
      <w:bookmarkEnd w:id="9"/>
    </w:p>
    <w:p w14:paraId="4F64392D" w14:textId="1AF3595C" w:rsidR="004177A6" w:rsidRPr="00D00D7A" w:rsidRDefault="004177A6" w:rsidP="004177A6">
      <w:pPr>
        <w:pStyle w:val="Heading1"/>
      </w:pPr>
      <w:r w:rsidRPr="00D00D7A">
        <w:t>The first funding tranche of stage </w:t>
      </w:r>
      <w:r w:rsidR="007441B7" w:rsidRPr="00D00D7A">
        <w:t>III</w:t>
      </w:r>
      <w:r w:rsidRPr="00D00D7A">
        <w:t xml:space="preserve"> of the HPMP in the total amount of US $</w:t>
      </w:r>
      <w:r w:rsidR="008569FD" w:rsidRPr="00D00D7A">
        <w:t>10,070,707</w:t>
      </w:r>
      <w:r w:rsidRPr="00D00D7A">
        <w:t xml:space="preserve"> will be implemented between </w:t>
      </w:r>
      <w:r w:rsidR="008569FD" w:rsidRPr="00D00D7A">
        <w:t xml:space="preserve">June </w:t>
      </w:r>
      <w:r w:rsidRPr="00D00D7A">
        <w:t xml:space="preserve">2024 and </w:t>
      </w:r>
      <w:r w:rsidR="008569FD" w:rsidRPr="00D00D7A">
        <w:t>December</w:t>
      </w:r>
      <w:r w:rsidRPr="00D00D7A">
        <w:t xml:space="preserve"> 20</w:t>
      </w:r>
      <w:r w:rsidR="008569FD" w:rsidRPr="00D00D7A">
        <w:t>2</w:t>
      </w:r>
      <w:r w:rsidR="00A600F3">
        <w:t>6</w:t>
      </w:r>
      <w:r w:rsidRPr="00D00D7A">
        <w:t xml:space="preserve"> and will inclu</w:t>
      </w:r>
      <w:r w:rsidR="00985FFB" w:rsidRPr="00D00D7A">
        <w:t>de</w:t>
      </w:r>
      <w:r w:rsidRPr="00D00D7A">
        <w:t xml:space="preserve"> activities</w:t>
      </w:r>
      <w:r w:rsidR="00985FFB" w:rsidRPr="00D00D7A">
        <w:t xml:space="preserve"> listed in table </w:t>
      </w:r>
      <w:r w:rsidR="00A81C9A">
        <w:t>9</w:t>
      </w:r>
      <w:r w:rsidRPr="00D00D7A">
        <w:t>:</w:t>
      </w:r>
    </w:p>
    <w:p w14:paraId="3813D7C7" w14:textId="7907FD2F" w:rsidR="0021344C" w:rsidRPr="00D56E3B" w:rsidRDefault="0021344C" w:rsidP="00A81C9A">
      <w:pPr>
        <w:keepNext/>
        <w:rPr>
          <w:b/>
          <w:bCs/>
        </w:rPr>
      </w:pPr>
      <w:bookmarkStart w:id="10" w:name="_Hlk126916095"/>
      <w:r w:rsidRPr="00D56E3B">
        <w:rPr>
          <w:b/>
          <w:bCs/>
        </w:rPr>
        <w:t>Table</w:t>
      </w:r>
      <w:r w:rsidR="00985FFB">
        <w:rPr>
          <w:b/>
          <w:bCs/>
        </w:rPr>
        <w:t xml:space="preserve"> </w:t>
      </w:r>
      <w:r w:rsidR="00A81C9A">
        <w:rPr>
          <w:b/>
          <w:bCs/>
        </w:rPr>
        <w:t>9</w:t>
      </w:r>
      <w:r w:rsidRPr="00D56E3B">
        <w:rPr>
          <w:b/>
          <w:bCs/>
        </w:rPr>
        <w:t xml:space="preserve">. Description and cost of activities proposed in </w:t>
      </w:r>
      <w:r w:rsidR="00FC529D">
        <w:rPr>
          <w:b/>
          <w:bCs/>
        </w:rPr>
        <w:t xml:space="preserve">the first tranche </w:t>
      </w:r>
      <w:r w:rsidR="00E4244A">
        <w:rPr>
          <w:b/>
          <w:bCs/>
        </w:rPr>
        <w:t xml:space="preserve">of </w:t>
      </w:r>
      <w:r w:rsidRPr="00D56E3B">
        <w:rPr>
          <w:b/>
          <w:bCs/>
        </w:rPr>
        <w:t xml:space="preserve">stage III </w:t>
      </w:r>
      <w:r w:rsidR="00FC529D">
        <w:rPr>
          <w:b/>
          <w:bCs/>
        </w:rPr>
        <w:t>(</w:t>
      </w:r>
      <w:r w:rsidRPr="00D56E3B">
        <w:rPr>
          <w:b/>
          <w:bCs/>
        </w:rPr>
        <w:t>as submitted</w:t>
      </w:r>
      <w:r w:rsidR="00FC529D">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21344C" w:rsidRPr="00D56E3B" w14:paraId="3DD87687" w14:textId="77777777">
        <w:trPr>
          <w:trHeight w:val="79"/>
          <w:tblHeader/>
        </w:trPr>
        <w:tc>
          <w:tcPr>
            <w:tcW w:w="3686" w:type="pct"/>
            <w:shd w:val="clear" w:color="auto" w:fill="auto"/>
            <w:vAlign w:val="center"/>
          </w:tcPr>
          <w:p w14:paraId="6C49BDFD" w14:textId="77777777" w:rsidR="0021344C" w:rsidRPr="00D56E3B" w:rsidRDefault="0021344C" w:rsidP="00A81C9A">
            <w:pPr>
              <w:keepNext/>
              <w:autoSpaceDE w:val="0"/>
              <w:autoSpaceDN w:val="0"/>
              <w:ind w:left="4"/>
              <w:jc w:val="center"/>
              <w:rPr>
                <w:b/>
                <w:sz w:val="20"/>
                <w:szCs w:val="20"/>
                <w:lang w:val="en-US"/>
              </w:rPr>
            </w:pPr>
            <w:r w:rsidRPr="00D56E3B">
              <w:rPr>
                <w:b/>
                <w:spacing w:val="-2"/>
                <w:sz w:val="20"/>
                <w:szCs w:val="20"/>
                <w:lang w:val="en-US"/>
              </w:rPr>
              <w:t>Activity</w:t>
            </w:r>
          </w:p>
        </w:tc>
        <w:tc>
          <w:tcPr>
            <w:tcW w:w="697" w:type="pct"/>
            <w:vAlign w:val="center"/>
          </w:tcPr>
          <w:p w14:paraId="640A84CD" w14:textId="77777777" w:rsidR="0021344C" w:rsidRPr="00D56E3B" w:rsidRDefault="0021344C" w:rsidP="00A81C9A">
            <w:pPr>
              <w:keepNext/>
              <w:ind w:left="47"/>
              <w:jc w:val="center"/>
              <w:rPr>
                <w:b/>
                <w:bCs/>
                <w:sz w:val="20"/>
                <w:szCs w:val="20"/>
                <w:lang w:val="en-US"/>
              </w:rPr>
            </w:pPr>
            <w:r w:rsidRPr="00D56E3B">
              <w:rPr>
                <w:b/>
                <w:bCs/>
                <w:sz w:val="20"/>
                <w:szCs w:val="20"/>
                <w:lang w:val="en-US"/>
              </w:rPr>
              <w:t>Implementing agency</w:t>
            </w:r>
          </w:p>
        </w:tc>
        <w:tc>
          <w:tcPr>
            <w:tcW w:w="618" w:type="pct"/>
            <w:shd w:val="clear" w:color="auto" w:fill="auto"/>
            <w:vAlign w:val="center"/>
          </w:tcPr>
          <w:p w14:paraId="029589EA" w14:textId="77777777" w:rsidR="0021344C" w:rsidRPr="00D56E3B" w:rsidRDefault="0021344C" w:rsidP="00A81C9A">
            <w:pPr>
              <w:keepNext/>
              <w:ind w:left="24"/>
              <w:jc w:val="center"/>
              <w:rPr>
                <w:b/>
                <w:bCs/>
                <w:sz w:val="20"/>
                <w:szCs w:val="20"/>
                <w:lang w:val="en-US"/>
              </w:rPr>
            </w:pPr>
            <w:r w:rsidRPr="00D56E3B">
              <w:rPr>
                <w:b/>
                <w:bCs/>
                <w:sz w:val="20"/>
                <w:szCs w:val="20"/>
                <w:lang w:val="en-US"/>
              </w:rPr>
              <w:t>Budget</w:t>
            </w:r>
            <w:r w:rsidRPr="00D56E3B">
              <w:rPr>
                <w:b/>
                <w:bCs/>
                <w:sz w:val="20"/>
                <w:szCs w:val="20"/>
                <w:lang w:val="en-US"/>
              </w:rPr>
              <w:br/>
            </w:r>
            <w:r w:rsidRPr="00D56E3B">
              <w:rPr>
                <w:b/>
                <w:bCs/>
                <w:spacing w:val="-2"/>
                <w:sz w:val="20"/>
                <w:szCs w:val="20"/>
                <w:lang w:val="en-US"/>
              </w:rPr>
              <w:t>(US $)</w:t>
            </w:r>
          </w:p>
        </w:tc>
      </w:tr>
      <w:tr w:rsidR="0021344C" w:rsidRPr="00D56E3B" w14:paraId="46467BE6" w14:textId="77777777">
        <w:trPr>
          <w:trHeight w:val="170"/>
        </w:trPr>
        <w:tc>
          <w:tcPr>
            <w:tcW w:w="5000" w:type="pct"/>
            <w:gridSpan w:val="3"/>
          </w:tcPr>
          <w:p w14:paraId="3447EC71" w14:textId="77777777" w:rsidR="0021344C" w:rsidRPr="00D56E3B" w:rsidRDefault="0021344C" w:rsidP="00A81C9A">
            <w:pPr>
              <w:keepNext/>
              <w:ind w:left="142"/>
              <w:jc w:val="left"/>
              <w:rPr>
                <w:b/>
                <w:bCs/>
                <w:sz w:val="20"/>
                <w:szCs w:val="20"/>
                <w:lang w:val="en-US"/>
              </w:rPr>
            </w:pPr>
            <w:r w:rsidRPr="00D56E3B">
              <w:rPr>
                <w:b/>
                <w:bCs/>
                <w:sz w:val="20"/>
                <w:szCs w:val="20"/>
                <w:lang w:val="en-US"/>
              </w:rPr>
              <w:t>I. Regulatory actions</w:t>
            </w:r>
          </w:p>
        </w:tc>
      </w:tr>
      <w:tr w:rsidR="0021344C" w:rsidRPr="00D56E3B" w14:paraId="3279948F" w14:textId="77777777">
        <w:trPr>
          <w:trHeight w:val="75"/>
        </w:trPr>
        <w:tc>
          <w:tcPr>
            <w:tcW w:w="3686" w:type="pct"/>
            <w:shd w:val="clear" w:color="auto" w:fill="auto"/>
          </w:tcPr>
          <w:p w14:paraId="190C0006" w14:textId="1DA93EE2" w:rsidR="0021344C" w:rsidRPr="00D56E3B" w:rsidRDefault="0021344C">
            <w:pPr>
              <w:widowControl w:val="0"/>
              <w:ind w:left="142" w:right="170"/>
              <w:jc w:val="left"/>
              <w:rPr>
                <w:sz w:val="20"/>
                <w:szCs w:val="20"/>
              </w:rPr>
            </w:pPr>
            <w:r w:rsidRPr="00D56E3B">
              <w:rPr>
                <w:sz w:val="20"/>
                <w:szCs w:val="20"/>
              </w:rPr>
              <w:t xml:space="preserve">Support in the review, discussion and development of technical standards for the servicing sector, with participation </w:t>
            </w:r>
            <w:r w:rsidR="00B96967">
              <w:rPr>
                <w:sz w:val="20"/>
                <w:szCs w:val="20"/>
              </w:rPr>
              <w:t>i</w:t>
            </w:r>
            <w:r w:rsidRPr="00D56E3B">
              <w:rPr>
                <w:sz w:val="20"/>
                <w:szCs w:val="20"/>
              </w:rPr>
              <w:t xml:space="preserve">n </w:t>
            </w:r>
            <w:r w:rsidR="00B96967">
              <w:rPr>
                <w:sz w:val="20"/>
                <w:szCs w:val="20"/>
              </w:rPr>
              <w:t xml:space="preserve">the </w:t>
            </w:r>
            <w:r w:rsidRPr="00D56E3B">
              <w:rPr>
                <w:sz w:val="20"/>
                <w:szCs w:val="20"/>
              </w:rPr>
              <w:t xml:space="preserve">meetings of experts </w:t>
            </w:r>
            <w:r w:rsidR="00874B95">
              <w:rPr>
                <w:sz w:val="20"/>
                <w:szCs w:val="20"/>
              </w:rPr>
              <w:t>from</w:t>
            </w:r>
            <w:r w:rsidR="00D403C3">
              <w:rPr>
                <w:sz w:val="20"/>
                <w:szCs w:val="20"/>
              </w:rPr>
              <w:t xml:space="preserve"> </w:t>
            </w:r>
            <w:r w:rsidR="001902A8">
              <w:rPr>
                <w:sz w:val="20"/>
                <w:szCs w:val="20"/>
              </w:rPr>
              <w:t>the Brazilian National Standards Organization (</w:t>
            </w:r>
            <w:r w:rsidRPr="00D56E3B">
              <w:rPr>
                <w:sz w:val="20"/>
                <w:szCs w:val="20"/>
              </w:rPr>
              <w:t>ABNT</w:t>
            </w:r>
            <w:r w:rsidR="001902A8">
              <w:rPr>
                <w:sz w:val="20"/>
                <w:szCs w:val="20"/>
              </w:rPr>
              <w:t>)</w:t>
            </w:r>
            <w:r w:rsidR="00D403C3">
              <w:rPr>
                <w:sz w:val="20"/>
                <w:szCs w:val="20"/>
              </w:rPr>
              <w:t xml:space="preserve"> </w:t>
            </w:r>
            <w:r w:rsidRPr="00D56E3B">
              <w:rPr>
                <w:sz w:val="20"/>
                <w:szCs w:val="20"/>
              </w:rPr>
              <w:t>and other normative activities</w:t>
            </w:r>
          </w:p>
        </w:tc>
        <w:tc>
          <w:tcPr>
            <w:tcW w:w="697" w:type="pct"/>
          </w:tcPr>
          <w:p w14:paraId="7C699502" w14:textId="77777777" w:rsidR="0021344C" w:rsidRPr="00D56E3B" w:rsidRDefault="0021344C">
            <w:pPr>
              <w:widowControl w:val="0"/>
              <w:ind w:left="93" w:right="136"/>
              <w:jc w:val="center"/>
              <w:rPr>
                <w:sz w:val="20"/>
                <w:szCs w:val="20"/>
              </w:rPr>
            </w:pPr>
            <w:r w:rsidRPr="00D56E3B">
              <w:rPr>
                <w:sz w:val="20"/>
                <w:szCs w:val="20"/>
              </w:rPr>
              <w:t>UNDP</w:t>
            </w:r>
          </w:p>
        </w:tc>
        <w:tc>
          <w:tcPr>
            <w:tcW w:w="618" w:type="pct"/>
            <w:shd w:val="clear" w:color="auto" w:fill="auto"/>
          </w:tcPr>
          <w:p w14:paraId="79865BB8" w14:textId="77777777" w:rsidR="0021344C" w:rsidRPr="00D56E3B" w:rsidRDefault="0021344C">
            <w:pPr>
              <w:widowControl w:val="0"/>
              <w:ind w:left="93" w:right="136"/>
              <w:jc w:val="right"/>
              <w:rPr>
                <w:sz w:val="20"/>
                <w:szCs w:val="20"/>
                <w:lang w:val="en-US"/>
              </w:rPr>
            </w:pPr>
            <w:r w:rsidRPr="00D56E3B">
              <w:rPr>
                <w:sz w:val="20"/>
                <w:szCs w:val="20"/>
                <w:lang w:val="en-US"/>
              </w:rPr>
              <w:t>50,000</w:t>
            </w:r>
          </w:p>
        </w:tc>
      </w:tr>
      <w:tr w:rsidR="0021344C" w:rsidRPr="00D56E3B" w14:paraId="078F1006" w14:textId="77777777">
        <w:trPr>
          <w:trHeight w:val="53"/>
        </w:trPr>
        <w:tc>
          <w:tcPr>
            <w:tcW w:w="3686" w:type="pct"/>
            <w:shd w:val="clear" w:color="auto" w:fill="auto"/>
          </w:tcPr>
          <w:p w14:paraId="7D450F62" w14:textId="77777777" w:rsidR="0021344C" w:rsidRPr="00D56E3B" w:rsidRDefault="0021344C">
            <w:pPr>
              <w:widowControl w:val="0"/>
              <w:ind w:left="142" w:right="170"/>
              <w:jc w:val="left"/>
              <w:rPr>
                <w:b/>
                <w:bCs/>
                <w:sz w:val="20"/>
                <w:szCs w:val="20"/>
              </w:rPr>
            </w:pPr>
            <w:r w:rsidRPr="00D56E3B">
              <w:rPr>
                <w:b/>
                <w:bCs/>
                <w:sz w:val="20"/>
                <w:szCs w:val="20"/>
              </w:rPr>
              <w:t>Subtotal I</w:t>
            </w:r>
          </w:p>
        </w:tc>
        <w:tc>
          <w:tcPr>
            <w:tcW w:w="697" w:type="pct"/>
          </w:tcPr>
          <w:p w14:paraId="5D6C0FD8" w14:textId="77777777" w:rsidR="0021344C" w:rsidRPr="00D56E3B" w:rsidRDefault="0021344C">
            <w:pPr>
              <w:widowControl w:val="0"/>
              <w:ind w:left="93" w:right="136"/>
              <w:jc w:val="center"/>
              <w:rPr>
                <w:b/>
                <w:bCs/>
                <w:sz w:val="20"/>
                <w:szCs w:val="20"/>
              </w:rPr>
            </w:pPr>
          </w:p>
        </w:tc>
        <w:tc>
          <w:tcPr>
            <w:tcW w:w="618" w:type="pct"/>
            <w:shd w:val="clear" w:color="auto" w:fill="auto"/>
          </w:tcPr>
          <w:p w14:paraId="15A8CB61" w14:textId="77777777" w:rsidR="0021344C" w:rsidRPr="00D56E3B" w:rsidRDefault="0021344C">
            <w:pPr>
              <w:widowControl w:val="0"/>
              <w:ind w:left="93" w:right="136"/>
              <w:jc w:val="right"/>
              <w:rPr>
                <w:b/>
                <w:bCs/>
                <w:sz w:val="20"/>
                <w:szCs w:val="20"/>
                <w:lang w:val="en-US"/>
              </w:rPr>
            </w:pPr>
            <w:r w:rsidRPr="00D56E3B">
              <w:rPr>
                <w:b/>
                <w:bCs/>
                <w:sz w:val="20"/>
                <w:szCs w:val="20"/>
                <w:lang w:val="en-US"/>
              </w:rPr>
              <w:t>50,000</w:t>
            </w:r>
          </w:p>
        </w:tc>
      </w:tr>
      <w:tr w:rsidR="0021344C" w:rsidRPr="00D56E3B" w14:paraId="720162ED" w14:textId="77777777">
        <w:trPr>
          <w:trHeight w:val="75"/>
        </w:trPr>
        <w:tc>
          <w:tcPr>
            <w:tcW w:w="5000" w:type="pct"/>
            <w:gridSpan w:val="3"/>
            <w:shd w:val="clear" w:color="auto" w:fill="auto"/>
          </w:tcPr>
          <w:p w14:paraId="16666A1C" w14:textId="77777777" w:rsidR="0021344C" w:rsidRPr="00D56E3B" w:rsidRDefault="0021344C">
            <w:pPr>
              <w:widowControl w:val="0"/>
              <w:ind w:left="93" w:right="136"/>
              <w:jc w:val="center"/>
              <w:rPr>
                <w:sz w:val="10"/>
                <w:szCs w:val="10"/>
                <w:lang w:val="en-US"/>
              </w:rPr>
            </w:pPr>
          </w:p>
        </w:tc>
      </w:tr>
      <w:tr w:rsidR="0021344C" w:rsidRPr="00D56E3B" w14:paraId="51FA6D2C" w14:textId="77777777">
        <w:trPr>
          <w:trHeight w:val="75"/>
        </w:trPr>
        <w:tc>
          <w:tcPr>
            <w:tcW w:w="5000" w:type="pct"/>
            <w:gridSpan w:val="3"/>
            <w:shd w:val="clear" w:color="auto" w:fill="auto"/>
          </w:tcPr>
          <w:p w14:paraId="3A3D0520" w14:textId="294288F5" w:rsidR="0021344C" w:rsidRPr="00D56E3B" w:rsidRDefault="0021344C" w:rsidP="008014F5">
            <w:pPr>
              <w:keepNext/>
              <w:ind w:left="93" w:right="136"/>
              <w:jc w:val="left"/>
              <w:rPr>
                <w:sz w:val="20"/>
                <w:szCs w:val="20"/>
                <w:lang w:val="en-US"/>
              </w:rPr>
            </w:pPr>
            <w:r w:rsidRPr="00D56E3B">
              <w:rPr>
                <w:b/>
                <w:bCs/>
                <w:sz w:val="20"/>
                <w:szCs w:val="20"/>
                <w:lang w:val="en-US"/>
              </w:rPr>
              <w:t>II. Strengthening of the integrated management system of refrigerants</w:t>
            </w:r>
          </w:p>
        </w:tc>
      </w:tr>
      <w:tr w:rsidR="0021344C" w:rsidRPr="00D56E3B" w14:paraId="4FF09518" w14:textId="77777777" w:rsidTr="00B92914">
        <w:trPr>
          <w:trHeight w:val="75"/>
        </w:trPr>
        <w:tc>
          <w:tcPr>
            <w:tcW w:w="3686" w:type="pct"/>
            <w:tcBorders>
              <w:bottom w:val="single" w:sz="4" w:space="0" w:color="auto"/>
            </w:tcBorders>
            <w:shd w:val="clear" w:color="auto" w:fill="auto"/>
          </w:tcPr>
          <w:p w14:paraId="0F3B14F1" w14:textId="3C8B1F41" w:rsidR="0021344C" w:rsidRPr="00D56E3B" w:rsidRDefault="0021344C" w:rsidP="008014F5">
            <w:pPr>
              <w:keepNext/>
              <w:ind w:left="142" w:right="171"/>
              <w:jc w:val="left"/>
              <w:rPr>
                <w:sz w:val="20"/>
                <w:szCs w:val="20"/>
                <w:lang w:val="en-US"/>
              </w:rPr>
            </w:pPr>
            <w:r w:rsidRPr="00D56E3B">
              <w:rPr>
                <w:b/>
                <w:bCs/>
                <w:sz w:val="20"/>
                <w:szCs w:val="20"/>
                <w:u w:val="single"/>
                <w:lang w:val="en-US"/>
              </w:rPr>
              <w:t>RRR</w:t>
            </w:r>
            <w:r w:rsidRPr="00D56E3B">
              <w:rPr>
                <w:sz w:val="20"/>
                <w:szCs w:val="20"/>
                <w:u w:val="single"/>
                <w:lang w:val="en-US"/>
              </w:rPr>
              <w:t>:</w:t>
            </w:r>
            <w:r w:rsidRPr="00D56E3B">
              <w:rPr>
                <w:sz w:val="20"/>
                <w:szCs w:val="20"/>
                <w:lang w:val="en-US"/>
              </w:rPr>
              <w:t xml:space="preserve"> Strengthen the 6 operating reclaim centres, establish 3 additional reclaim centres </w:t>
            </w:r>
            <w:r w:rsidRPr="00D00D7A">
              <w:rPr>
                <w:sz w:val="20"/>
                <w:szCs w:val="20"/>
                <w:lang w:val="en-US"/>
              </w:rPr>
              <w:t>and 3 recycling and reclaim support centres</w:t>
            </w:r>
            <w:r w:rsidR="00D11183" w:rsidRPr="00D00D7A">
              <w:rPr>
                <w:sz w:val="20"/>
                <w:szCs w:val="20"/>
                <w:lang w:val="en-US"/>
              </w:rPr>
              <w:t>;</w:t>
            </w:r>
            <w:r w:rsidRPr="00D00D7A">
              <w:rPr>
                <w:sz w:val="20"/>
                <w:szCs w:val="20"/>
                <w:lang w:val="en-US"/>
              </w:rPr>
              <w:t xml:space="preserve"> </w:t>
            </w:r>
            <w:r w:rsidR="00B96967" w:rsidRPr="00D00D7A">
              <w:rPr>
                <w:sz w:val="20"/>
                <w:szCs w:val="20"/>
                <w:lang w:val="en-US"/>
              </w:rPr>
              <w:t>p</w:t>
            </w:r>
            <w:r w:rsidRPr="00D00D7A">
              <w:rPr>
                <w:sz w:val="20"/>
                <w:szCs w:val="20"/>
                <w:lang w:val="en-US"/>
              </w:rPr>
              <w:t>rocure and deliver equipment to improve the refrigerant reclaim process, organize training courses, and develop standard</w:t>
            </w:r>
            <w:r w:rsidRPr="00D56E3B">
              <w:rPr>
                <w:sz w:val="20"/>
                <w:szCs w:val="20"/>
                <w:lang w:val="en-US"/>
              </w:rPr>
              <w:t xml:space="preserve"> operational procedures</w:t>
            </w:r>
            <w:r w:rsidR="00B96967">
              <w:rPr>
                <w:sz w:val="20"/>
                <w:szCs w:val="20"/>
                <w:lang w:val="en-US"/>
              </w:rPr>
              <w:t>;</w:t>
            </w:r>
            <w:r w:rsidRPr="00D56E3B">
              <w:rPr>
                <w:sz w:val="20"/>
                <w:szCs w:val="20"/>
                <w:lang w:val="en-US"/>
              </w:rPr>
              <w:t xml:space="preserve"> </w:t>
            </w:r>
            <w:r w:rsidR="00D11183">
              <w:rPr>
                <w:sz w:val="20"/>
                <w:szCs w:val="20"/>
                <w:lang w:val="en-US"/>
              </w:rPr>
              <w:t>s</w:t>
            </w:r>
            <w:r w:rsidRPr="00D56E3B">
              <w:rPr>
                <w:sz w:val="20"/>
                <w:szCs w:val="20"/>
                <w:lang w:val="en-US"/>
              </w:rPr>
              <w:t>tart the local development of 10 prototypes of reclaiming units</w:t>
            </w:r>
            <w:r w:rsidR="00D11183">
              <w:rPr>
                <w:sz w:val="20"/>
                <w:szCs w:val="20"/>
                <w:lang w:val="en-US"/>
              </w:rPr>
              <w:t>;</w:t>
            </w:r>
            <w:r w:rsidRPr="00D56E3B">
              <w:rPr>
                <w:sz w:val="20"/>
                <w:szCs w:val="20"/>
                <w:lang w:val="en-US"/>
              </w:rPr>
              <w:t xml:space="preserve"> </w:t>
            </w:r>
            <w:r w:rsidR="00D11183">
              <w:rPr>
                <w:sz w:val="20"/>
                <w:szCs w:val="20"/>
                <w:lang w:val="en-US"/>
              </w:rPr>
              <w:t>and d</w:t>
            </w:r>
            <w:r w:rsidRPr="00D56E3B">
              <w:rPr>
                <w:sz w:val="20"/>
                <w:szCs w:val="20"/>
                <w:lang w:val="en-US"/>
              </w:rPr>
              <w:t>evelop a mechanism to collect and deliver controlled substances and obsolete cylinders and equipment containing them to reclaim centres</w:t>
            </w:r>
            <w:r w:rsidR="00D11183">
              <w:rPr>
                <w:sz w:val="20"/>
                <w:szCs w:val="20"/>
                <w:lang w:val="en-US"/>
              </w:rPr>
              <w:t>,</w:t>
            </w:r>
            <w:r w:rsidRPr="00D56E3B">
              <w:rPr>
                <w:sz w:val="20"/>
                <w:szCs w:val="20"/>
                <w:lang w:val="en-US"/>
              </w:rPr>
              <w:t xml:space="preserve"> including a network of collection points</w:t>
            </w:r>
          </w:p>
        </w:tc>
        <w:tc>
          <w:tcPr>
            <w:tcW w:w="697" w:type="pct"/>
            <w:tcBorders>
              <w:bottom w:val="single" w:sz="4" w:space="0" w:color="auto"/>
            </w:tcBorders>
          </w:tcPr>
          <w:p w14:paraId="689F20DD" w14:textId="77777777" w:rsidR="0021344C" w:rsidRPr="00D56E3B" w:rsidRDefault="0021344C">
            <w:pPr>
              <w:keepNext/>
              <w:ind w:left="93" w:right="136"/>
              <w:jc w:val="center"/>
              <w:rPr>
                <w:sz w:val="20"/>
                <w:szCs w:val="20"/>
              </w:rPr>
            </w:pPr>
            <w:r w:rsidRPr="00D56E3B">
              <w:rPr>
                <w:sz w:val="20"/>
                <w:szCs w:val="20"/>
              </w:rPr>
              <w:t>UNDP</w:t>
            </w:r>
          </w:p>
        </w:tc>
        <w:tc>
          <w:tcPr>
            <w:tcW w:w="618" w:type="pct"/>
            <w:tcBorders>
              <w:bottom w:val="single" w:sz="4" w:space="0" w:color="auto"/>
            </w:tcBorders>
            <w:shd w:val="clear" w:color="auto" w:fill="auto"/>
          </w:tcPr>
          <w:p w14:paraId="3BBCAAC8" w14:textId="77777777" w:rsidR="0021344C" w:rsidRPr="00D56E3B" w:rsidRDefault="0021344C">
            <w:pPr>
              <w:keepNext/>
              <w:ind w:left="93" w:right="136"/>
              <w:jc w:val="right"/>
              <w:rPr>
                <w:sz w:val="20"/>
                <w:szCs w:val="20"/>
                <w:lang w:val="en-US"/>
              </w:rPr>
            </w:pPr>
            <w:r w:rsidRPr="00D56E3B">
              <w:rPr>
                <w:sz w:val="20"/>
                <w:szCs w:val="20"/>
              </w:rPr>
              <w:t>1,748,039</w:t>
            </w:r>
          </w:p>
        </w:tc>
      </w:tr>
      <w:tr w:rsidR="0021344C" w:rsidRPr="00D56E3B" w14:paraId="1BE35E56" w14:textId="77777777" w:rsidTr="00B92914">
        <w:trPr>
          <w:trHeight w:val="306"/>
        </w:trPr>
        <w:tc>
          <w:tcPr>
            <w:tcW w:w="3686" w:type="pct"/>
            <w:tcBorders>
              <w:bottom w:val="single" w:sz="4" w:space="0" w:color="auto"/>
              <w:right w:val="single" w:sz="4" w:space="0" w:color="auto"/>
            </w:tcBorders>
            <w:shd w:val="clear" w:color="auto" w:fill="auto"/>
          </w:tcPr>
          <w:p w14:paraId="5B949CC6" w14:textId="257D6313" w:rsidR="0021344C" w:rsidRPr="00D56E3B" w:rsidRDefault="0021344C">
            <w:pPr>
              <w:widowControl w:val="0"/>
              <w:ind w:left="134" w:right="171"/>
              <w:jc w:val="left"/>
              <w:rPr>
                <w:sz w:val="20"/>
                <w:szCs w:val="20"/>
                <w:lang w:val="en-US"/>
              </w:rPr>
            </w:pPr>
            <w:r w:rsidRPr="00D56E3B">
              <w:rPr>
                <w:b/>
                <w:bCs/>
                <w:sz w:val="20"/>
                <w:szCs w:val="20"/>
                <w:u w:val="single"/>
                <w:lang w:val="en-US"/>
              </w:rPr>
              <w:t>Flushing and solvent:</w:t>
            </w:r>
            <w:r w:rsidRPr="00D56E3B">
              <w:rPr>
                <w:sz w:val="20"/>
                <w:szCs w:val="20"/>
                <w:lang w:val="en-US"/>
              </w:rPr>
              <w:t xml:space="preserve"> Develop educational material, procure and deliver safety equipment kits, and initiate the training courses</w:t>
            </w:r>
          </w:p>
        </w:tc>
        <w:tc>
          <w:tcPr>
            <w:tcW w:w="697" w:type="pct"/>
            <w:tcBorders>
              <w:top w:val="single" w:sz="4" w:space="0" w:color="auto"/>
              <w:left w:val="single" w:sz="4" w:space="0" w:color="auto"/>
              <w:bottom w:val="single" w:sz="4" w:space="0" w:color="auto"/>
              <w:right w:val="single" w:sz="4" w:space="0" w:color="auto"/>
            </w:tcBorders>
          </w:tcPr>
          <w:p w14:paraId="6F4F36B6" w14:textId="77777777" w:rsidR="0021344C" w:rsidRPr="00D56E3B" w:rsidRDefault="0021344C">
            <w:pPr>
              <w:keepNext/>
              <w:ind w:left="93" w:right="136"/>
              <w:jc w:val="center"/>
              <w:rPr>
                <w:sz w:val="20"/>
                <w:szCs w:val="20"/>
                <w:lang w:val="en-US"/>
              </w:rPr>
            </w:pPr>
            <w:r w:rsidRPr="00D56E3B">
              <w:rPr>
                <w:sz w:val="20"/>
                <w:szCs w:val="20"/>
                <w:lang w:val="en-US"/>
              </w:rPr>
              <w:t>UNDP</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4CF2DBB4" w14:textId="77777777" w:rsidR="0021344C" w:rsidRPr="00D56E3B" w:rsidRDefault="0021344C">
            <w:pPr>
              <w:keepNext/>
              <w:ind w:left="93" w:right="136"/>
              <w:jc w:val="right"/>
              <w:rPr>
                <w:sz w:val="20"/>
                <w:szCs w:val="20"/>
                <w:lang w:val="en-US"/>
              </w:rPr>
            </w:pPr>
            <w:r w:rsidRPr="00D56E3B">
              <w:rPr>
                <w:sz w:val="20"/>
                <w:szCs w:val="20"/>
                <w:lang w:val="en-US"/>
              </w:rPr>
              <w:t>230,000</w:t>
            </w:r>
          </w:p>
        </w:tc>
      </w:tr>
      <w:tr w:rsidR="0021344C" w:rsidRPr="00D56E3B" w14:paraId="75B45E8C" w14:textId="77777777" w:rsidTr="00B92914">
        <w:trPr>
          <w:trHeight w:val="75"/>
        </w:trPr>
        <w:tc>
          <w:tcPr>
            <w:tcW w:w="3686" w:type="pct"/>
            <w:tcBorders>
              <w:top w:val="single" w:sz="4" w:space="0" w:color="auto"/>
            </w:tcBorders>
            <w:shd w:val="clear" w:color="auto" w:fill="auto"/>
          </w:tcPr>
          <w:p w14:paraId="7CA6C9D4" w14:textId="20C7873C" w:rsidR="0021344C" w:rsidRPr="00D56E3B" w:rsidRDefault="0021344C" w:rsidP="00B92914">
            <w:pPr>
              <w:ind w:left="142" w:right="170"/>
              <w:jc w:val="left"/>
              <w:rPr>
                <w:sz w:val="20"/>
                <w:szCs w:val="20"/>
                <w:lang w:val="en-US"/>
              </w:rPr>
            </w:pPr>
            <w:r w:rsidRPr="00D56E3B">
              <w:rPr>
                <w:b/>
                <w:bCs/>
                <w:sz w:val="20"/>
                <w:szCs w:val="20"/>
                <w:u w:val="single"/>
                <w:lang w:val="en-US"/>
              </w:rPr>
              <w:t>Awareness and outreach:</w:t>
            </w:r>
            <w:r w:rsidRPr="00D56E3B">
              <w:rPr>
                <w:sz w:val="20"/>
                <w:szCs w:val="20"/>
                <w:lang w:val="en-US"/>
              </w:rPr>
              <w:t xml:space="preserve"> Develop a communication plan and marketing campaign including related technical material; an</w:t>
            </w:r>
            <w:r w:rsidR="00D11183">
              <w:rPr>
                <w:sz w:val="20"/>
                <w:szCs w:val="20"/>
                <w:lang w:val="en-US"/>
              </w:rPr>
              <w:t>d</w:t>
            </w:r>
            <w:r w:rsidRPr="00D56E3B">
              <w:rPr>
                <w:sz w:val="20"/>
                <w:szCs w:val="20"/>
                <w:lang w:val="en-US"/>
              </w:rPr>
              <w:t xml:space="preserve"> organize workshops to support all RRR activities</w:t>
            </w:r>
          </w:p>
        </w:tc>
        <w:tc>
          <w:tcPr>
            <w:tcW w:w="697" w:type="pct"/>
            <w:tcBorders>
              <w:top w:val="single" w:sz="4" w:space="0" w:color="auto"/>
            </w:tcBorders>
          </w:tcPr>
          <w:p w14:paraId="2599B9E3" w14:textId="77777777" w:rsidR="0021344C" w:rsidRPr="00D56E3B" w:rsidRDefault="0021344C">
            <w:pPr>
              <w:keepNext/>
              <w:ind w:left="93" w:right="136"/>
              <w:jc w:val="center"/>
              <w:rPr>
                <w:sz w:val="20"/>
                <w:szCs w:val="20"/>
              </w:rPr>
            </w:pPr>
            <w:r w:rsidRPr="00D56E3B">
              <w:rPr>
                <w:sz w:val="20"/>
                <w:szCs w:val="20"/>
              </w:rPr>
              <w:t>UNDP</w:t>
            </w:r>
          </w:p>
        </w:tc>
        <w:tc>
          <w:tcPr>
            <w:tcW w:w="618" w:type="pct"/>
            <w:tcBorders>
              <w:top w:val="single" w:sz="4" w:space="0" w:color="auto"/>
            </w:tcBorders>
            <w:shd w:val="clear" w:color="auto" w:fill="auto"/>
          </w:tcPr>
          <w:p w14:paraId="157CF449" w14:textId="77777777" w:rsidR="0021344C" w:rsidRPr="00D56E3B" w:rsidRDefault="0021344C">
            <w:pPr>
              <w:keepNext/>
              <w:ind w:left="93" w:right="136"/>
              <w:jc w:val="right"/>
              <w:rPr>
                <w:sz w:val="20"/>
                <w:szCs w:val="20"/>
                <w:lang w:val="en-US"/>
              </w:rPr>
            </w:pPr>
            <w:r w:rsidRPr="00D56E3B">
              <w:rPr>
                <w:sz w:val="20"/>
                <w:szCs w:val="20"/>
                <w:lang w:val="en-US"/>
              </w:rPr>
              <w:t>150,000</w:t>
            </w:r>
          </w:p>
        </w:tc>
      </w:tr>
      <w:tr w:rsidR="0021344C" w:rsidRPr="00D56E3B" w14:paraId="26DC087C" w14:textId="77777777">
        <w:trPr>
          <w:trHeight w:val="75"/>
        </w:trPr>
        <w:tc>
          <w:tcPr>
            <w:tcW w:w="4382" w:type="pct"/>
            <w:gridSpan w:val="2"/>
            <w:shd w:val="clear" w:color="auto" w:fill="auto"/>
          </w:tcPr>
          <w:p w14:paraId="239C0C62" w14:textId="77777777" w:rsidR="0021344C" w:rsidRPr="00D56E3B" w:rsidRDefault="0021344C">
            <w:pPr>
              <w:keepNext/>
              <w:ind w:left="132" w:right="136"/>
              <w:jc w:val="left"/>
              <w:rPr>
                <w:b/>
                <w:bCs/>
                <w:sz w:val="20"/>
                <w:szCs w:val="20"/>
              </w:rPr>
            </w:pPr>
            <w:r w:rsidRPr="00D56E3B">
              <w:rPr>
                <w:b/>
                <w:bCs/>
                <w:sz w:val="20"/>
                <w:szCs w:val="20"/>
              </w:rPr>
              <w:t>Subtotal II</w:t>
            </w:r>
          </w:p>
        </w:tc>
        <w:tc>
          <w:tcPr>
            <w:tcW w:w="618" w:type="pct"/>
            <w:shd w:val="clear" w:color="auto" w:fill="auto"/>
          </w:tcPr>
          <w:p w14:paraId="3493D841" w14:textId="77777777" w:rsidR="0021344C" w:rsidRPr="00D56E3B" w:rsidRDefault="0021344C">
            <w:pPr>
              <w:keepNext/>
              <w:ind w:left="93" w:right="136"/>
              <w:jc w:val="right"/>
              <w:rPr>
                <w:b/>
                <w:bCs/>
                <w:sz w:val="20"/>
                <w:szCs w:val="20"/>
                <w:lang w:val="en-US"/>
              </w:rPr>
            </w:pPr>
            <w:r w:rsidRPr="00D56E3B">
              <w:rPr>
                <w:b/>
                <w:bCs/>
                <w:sz w:val="20"/>
                <w:szCs w:val="20"/>
                <w:lang w:val="en-US"/>
              </w:rPr>
              <w:t>2,128,039</w:t>
            </w:r>
          </w:p>
        </w:tc>
      </w:tr>
      <w:tr w:rsidR="0021344C" w:rsidRPr="00D56E3B" w14:paraId="7E6F0601" w14:textId="77777777">
        <w:trPr>
          <w:trHeight w:val="65"/>
        </w:trPr>
        <w:tc>
          <w:tcPr>
            <w:tcW w:w="4382" w:type="pct"/>
            <w:gridSpan w:val="2"/>
            <w:shd w:val="clear" w:color="auto" w:fill="auto"/>
          </w:tcPr>
          <w:p w14:paraId="623E52D7" w14:textId="77777777" w:rsidR="0021344C" w:rsidRPr="00D56E3B" w:rsidRDefault="0021344C">
            <w:pPr>
              <w:keepNext/>
              <w:ind w:left="132" w:right="136"/>
              <w:jc w:val="left"/>
              <w:rPr>
                <w:b/>
                <w:bCs/>
                <w:sz w:val="10"/>
                <w:szCs w:val="10"/>
              </w:rPr>
            </w:pPr>
          </w:p>
        </w:tc>
        <w:tc>
          <w:tcPr>
            <w:tcW w:w="618" w:type="pct"/>
            <w:shd w:val="clear" w:color="auto" w:fill="auto"/>
          </w:tcPr>
          <w:p w14:paraId="0BFCDB20" w14:textId="77777777" w:rsidR="0021344C" w:rsidRPr="00D56E3B" w:rsidRDefault="0021344C">
            <w:pPr>
              <w:keepNext/>
              <w:ind w:left="93" w:right="136"/>
              <w:jc w:val="right"/>
              <w:rPr>
                <w:b/>
                <w:bCs/>
                <w:sz w:val="10"/>
                <w:szCs w:val="10"/>
                <w:lang w:val="en-US"/>
              </w:rPr>
            </w:pPr>
          </w:p>
        </w:tc>
      </w:tr>
      <w:tr w:rsidR="0021344C" w:rsidRPr="00D56E3B" w14:paraId="1A212540" w14:textId="77777777">
        <w:trPr>
          <w:trHeight w:val="300"/>
        </w:trPr>
        <w:tc>
          <w:tcPr>
            <w:tcW w:w="5000" w:type="pct"/>
            <w:gridSpan w:val="3"/>
            <w:vAlign w:val="center"/>
          </w:tcPr>
          <w:p w14:paraId="04465B17" w14:textId="77777777" w:rsidR="0021344C" w:rsidRPr="00D56E3B" w:rsidRDefault="0021344C">
            <w:pPr>
              <w:keepNext/>
              <w:widowControl w:val="0"/>
              <w:ind w:left="142" w:right="136"/>
              <w:jc w:val="left"/>
              <w:rPr>
                <w:b/>
                <w:bCs/>
                <w:sz w:val="20"/>
                <w:szCs w:val="20"/>
                <w:lang w:val="en-US"/>
              </w:rPr>
            </w:pPr>
            <w:r w:rsidRPr="00D56E3B">
              <w:rPr>
                <w:b/>
                <w:bCs/>
                <w:sz w:val="20"/>
                <w:szCs w:val="20"/>
              </w:rPr>
              <w:t xml:space="preserve">III. </w:t>
            </w:r>
            <w:r w:rsidRPr="00D56E3B">
              <w:rPr>
                <w:b/>
                <w:bCs/>
                <w:sz w:val="20"/>
                <w:szCs w:val="20"/>
                <w:lang w:val="en-US"/>
              </w:rPr>
              <w:t>Technical assistance and demonstrations for the commercial and industrial AC sectors</w:t>
            </w:r>
          </w:p>
        </w:tc>
      </w:tr>
      <w:tr w:rsidR="0021344C" w:rsidRPr="00D56E3B" w14:paraId="6C2326D7" w14:textId="77777777">
        <w:trPr>
          <w:trHeight w:val="89"/>
        </w:trPr>
        <w:tc>
          <w:tcPr>
            <w:tcW w:w="3686" w:type="pct"/>
            <w:shd w:val="clear" w:color="auto" w:fill="auto"/>
          </w:tcPr>
          <w:p w14:paraId="049EBBF4" w14:textId="77777777" w:rsidR="0021344C" w:rsidRPr="00D56E3B" w:rsidRDefault="0021344C" w:rsidP="00A45E1E">
            <w:pPr>
              <w:widowControl w:val="0"/>
              <w:ind w:left="142" w:right="174"/>
              <w:jc w:val="left"/>
              <w:rPr>
                <w:sz w:val="20"/>
                <w:szCs w:val="20"/>
                <w:lang w:val="en-US"/>
              </w:rPr>
            </w:pPr>
            <w:r w:rsidRPr="00D56E3B">
              <w:rPr>
                <w:b/>
                <w:bCs/>
                <w:sz w:val="20"/>
                <w:szCs w:val="20"/>
                <w:u w:val="single"/>
                <w:lang w:val="en-US"/>
              </w:rPr>
              <w:t>Demonstration project on chillers</w:t>
            </w:r>
            <w:r w:rsidRPr="00D56E3B">
              <w:rPr>
                <w:sz w:val="20"/>
                <w:szCs w:val="20"/>
                <w:lang w:val="en-US"/>
              </w:rPr>
              <w:t>: Define criteria for selecting beneficiaries and project premises to be met by the beneficiaries, consult with chiller manufacturers; hold workshops and meetings with potential beneficiaries, organize the Expression of Interest process, publish the list of beneficiaries of demonstration projects, design the strategy for the monitoring process and the incentive mechanism programme, initiate the implementation of the demonstration projects and assess existing technology options and select technologies</w:t>
            </w:r>
          </w:p>
        </w:tc>
        <w:tc>
          <w:tcPr>
            <w:tcW w:w="697" w:type="pct"/>
          </w:tcPr>
          <w:p w14:paraId="589D3FDA" w14:textId="77777777" w:rsidR="0021344C" w:rsidRPr="00D56E3B" w:rsidRDefault="0021344C">
            <w:pPr>
              <w:ind w:left="142" w:right="136"/>
              <w:jc w:val="center"/>
              <w:rPr>
                <w:sz w:val="20"/>
                <w:szCs w:val="20"/>
                <w:lang w:val="en-US"/>
              </w:rPr>
            </w:pPr>
            <w:r w:rsidRPr="00D56E3B">
              <w:rPr>
                <w:sz w:val="20"/>
                <w:szCs w:val="20"/>
                <w:lang w:val="en-US"/>
              </w:rPr>
              <w:t>UNDP</w:t>
            </w:r>
          </w:p>
        </w:tc>
        <w:tc>
          <w:tcPr>
            <w:tcW w:w="618" w:type="pct"/>
            <w:shd w:val="clear" w:color="auto" w:fill="auto"/>
          </w:tcPr>
          <w:p w14:paraId="23A78196" w14:textId="77777777" w:rsidR="0021344C" w:rsidRPr="00D56E3B" w:rsidRDefault="0021344C">
            <w:pPr>
              <w:ind w:left="142" w:right="136"/>
              <w:jc w:val="right"/>
              <w:rPr>
                <w:sz w:val="20"/>
                <w:szCs w:val="20"/>
                <w:lang w:val="en-US"/>
              </w:rPr>
            </w:pPr>
            <w:r w:rsidRPr="00D56E3B">
              <w:rPr>
                <w:sz w:val="20"/>
                <w:szCs w:val="20"/>
                <w:lang w:val="en-US"/>
              </w:rPr>
              <w:t>1,080,000</w:t>
            </w:r>
          </w:p>
        </w:tc>
      </w:tr>
      <w:tr w:rsidR="0021344C" w:rsidRPr="00D56E3B" w14:paraId="1B9FD438" w14:textId="77777777">
        <w:trPr>
          <w:trHeight w:val="53"/>
        </w:trPr>
        <w:tc>
          <w:tcPr>
            <w:tcW w:w="3686" w:type="pct"/>
            <w:shd w:val="clear" w:color="auto" w:fill="auto"/>
          </w:tcPr>
          <w:p w14:paraId="1B95EDA9" w14:textId="77777777" w:rsidR="0021344C" w:rsidRPr="00D56E3B" w:rsidRDefault="0021344C" w:rsidP="00A45E1E">
            <w:pPr>
              <w:ind w:left="142" w:right="174"/>
              <w:jc w:val="left"/>
              <w:rPr>
                <w:sz w:val="20"/>
                <w:szCs w:val="20"/>
                <w:lang w:val="en-US"/>
              </w:rPr>
            </w:pPr>
            <w:r w:rsidRPr="00D56E3B">
              <w:rPr>
                <w:b/>
                <w:bCs/>
                <w:sz w:val="20"/>
                <w:szCs w:val="20"/>
                <w:u w:val="single"/>
                <w:lang w:val="en-US"/>
              </w:rPr>
              <w:t>Demonstration project on AC equipment</w:t>
            </w:r>
            <w:r w:rsidRPr="00D56E3B">
              <w:rPr>
                <w:sz w:val="20"/>
                <w:szCs w:val="20"/>
                <w:lang w:val="en-US"/>
              </w:rPr>
              <w:t>: hold workshops and meetings with potential beneficiaries, organize the Expression of Interest process, publish the list of beneficiaries of demonstration projects, design the strategy for the monitoring process and the incentive mechanism programme, initiate the implementation of the demonstration projects and assess existing technology options and select technologies</w:t>
            </w:r>
          </w:p>
        </w:tc>
        <w:tc>
          <w:tcPr>
            <w:tcW w:w="697" w:type="pct"/>
          </w:tcPr>
          <w:p w14:paraId="61CB2111" w14:textId="77777777" w:rsidR="0021344C" w:rsidRPr="00D56E3B" w:rsidRDefault="0021344C">
            <w:pPr>
              <w:ind w:left="142" w:right="136"/>
              <w:jc w:val="center"/>
              <w:rPr>
                <w:sz w:val="20"/>
                <w:szCs w:val="20"/>
                <w:lang w:val="en-US"/>
              </w:rPr>
            </w:pPr>
            <w:r w:rsidRPr="00D56E3B">
              <w:rPr>
                <w:sz w:val="20"/>
                <w:szCs w:val="20"/>
                <w:lang w:val="en-US"/>
              </w:rPr>
              <w:t>UNDP</w:t>
            </w:r>
          </w:p>
        </w:tc>
        <w:tc>
          <w:tcPr>
            <w:tcW w:w="618" w:type="pct"/>
            <w:shd w:val="clear" w:color="auto" w:fill="auto"/>
          </w:tcPr>
          <w:p w14:paraId="48C07D9D" w14:textId="77777777" w:rsidR="0021344C" w:rsidRPr="00D56E3B" w:rsidRDefault="0021344C">
            <w:pPr>
              <w:ind w:left="142" w:right="136"/>
              <w:jc w:val="right"/>
              <w:rPr>
                <w:sz w:val="20"/>
                <w:szCs w:val="20"/>
                <w:lang w:val="en-US"/>
              </w:rPr>
            </w:pPr>
            <w:r w:rsidRPr="00D56E3B">
              <w:rPr>
                <w:sz w:val="20"/>
                <w:szCs w:val="20"/>
                <w:lang w:val="en-US"/>
              </w:rPr>
              <w:t>150,000</w:t>
            </w:r>
          </w:p>
        </w:tc>
      </w:tr>
      <w:tr w:rsidR="0021344C" w:rsidRPr="00D56E3B" w14:paraId="36B557A5" w14:textId="77777777">
        <w:trPr>
          <w:trHeight w:val="53"/>
        </w:trPr>
        <w:tc>
          <w:tcPr>
            <w:tcW w:w="3686" w:type="pct"/>
            <w:tcBorders>
              <w:top w:val="single" w:sz="4" w:space="0" w:color="auto"/>
              <w:left w:val="single" w:sz="4" w:space="0" w:color="auto"/>
              <w:right w:val="single" w:sz="4" w:space="0" w:color="auto"/>
            </w:tcBorders>
            <w:shd w:val="clear" w:color="auto" w:fill="auto"/>
          </w:tcPr>
          <w:p w14:paraId="5D9D1633" w14:textId="77777777" w:rsidR="0021344C" w:rsidRPr="00D56E3B" w:rsidRDefault="0021344C">
            <w:pPr>
              <w:ind w:left="142" w:right="174"/>
              <w:jc w:val="left"/>
              <w:rPr>
                <w:b/>
                <w:bCs/>
                <w:sz w:val="20"/>
                <w:szCs w:val="20"/>
                <w:lang w:val="en-US"/>
              </w:rPr>
            </w:pPr>
            <w:r w:rsidRPr="00D56E3B">
              <w:rPr>
                <w:b/>
                <w:bCs/>
                <w:sz w:val="20"/>
                <w:szCs w:val="20"/>
                <w:lang w:val="en-US"/>
              </w:rPr>
              <w:t>Subtotal III</w:t>
            </w:r>
          </w:p>
        </w:tc>
        <w:tc>
          <w:tcPr>
            <w:tcW w:w="697" w:type="pct"/>
            <w:tcBorders>
              <w:top w:val="single" w:sz="4" w:space="0" w:color="auto"/>
              <w:left w:val="single" w:sz="4" w:space="0" w:color="auto"/>
              <w:right w:val="single" w:sz="4" w:space="0" w:color="auto"/>
            </w:tcBorders>
          </w:tcPr>
          <w:p w14:paraId="6E6982A8" w14:textId="77777777" w:rsidR="0021344C" w:rsidRPr="00D56E3B" w:rsidRDefault="0021344C">
            <w:pPr>
              <w:ind w:right="136"/>
              <w:jc w:val="center"/>
              <w:rPr>
                <w:b/>
                <w:bCs/>
                <w:sz w:val="20"/>
                <w:szCs w:val="20"/>
              </w:rPr>
            </w:pPr>
          </w:p>
        </w:tc>
        <w:tc>
          <w:tcPr>
            <w:tcW w:w="618" w:type="pct"/>
            <w:tcBorders>
              <w:top w:val="single" w:sz="4" w:space="0" w:color="auto"/>
              <w:left w:val="single" w:sz="4" w:space="0" w:color="auto"/>
              <w:right w:val="single" w:sz="4" w:space="0" w:color="auto"/>
            </w:tcBorders>
            <w:shd w:val="clear" w:color="auto" w:fill="auto"/>
          </w:tcPr>
          <w:p w14:paraId="60C668F5" w14:textId="77777777" w:rsidR="0021344C" w:rsidRPr="00D56E3B" w:rsidRDefault="0021344C">
            <w:pPr>
              <w:ind w:right="136"/>
              <w:jc w:val="right"/>
              <w:rPr>
                <w:b/>
                <w:bCs/>
                <w:sz w:val="20"/>
                <w:szCs w:val="20"/>
              </w:rPr>
            </w:pPr>
            <w:r w:rsidRPr="00D56E3B">
              <w:rPr>
                <w:b/>
                <w:bCs/>
                <w:sz w:val="20"/>
                <w:szCs w:val="20"/>
              </w:rPr>
              <w:t>1,230,000</w:t>
            </w:r>
          </w:p>
        </w:tc>
      </w:tr>
      <w:tr w:rsidR="0021344C" w:rsidRPr="00D56E3B" w14:paraId="49902837" w14:textId="77777777">
        <w:trPr>
          <w:trHeight w:val="53"/>
        </w:trPr>
        <w:tc>
          <w:tcPr>
            <w:tcW w:w="5000" w:type="pct"/>
            <w:gridSpan w:val="3"/>
            <w:tcBorders>
              <w:left w:val="single" w:sz="4" w:space="0" w:color="auto"/>
              <w:right w:val="single" w:sz="4" w:space="0" w:color="auto"/>
            </w:tcBorders>
            <w:shd w:val="clear" w:color="auto" w:fill="auto"/>
          </w:tcPr>
          <w:p w14:paraId="65F02A35" w14:textId="77777777" w:rsidR="0021344C" w:rsidRPr="00D56E3B" w:rsidRDefault="0021344C">
            <w:pPr>
              <w:ind w:right="136"/>
              <w:jc w:val="center"/>
              <w:rPr>
                <w:b/>
                <w:bCs/>
                <w:sz w:val="10"/>
                <w:szCs w:val="10"/>
              </w:rPr>
            </w:pPr>
          </w:p>
        </w:tc>
      </w:tr>
      <w:tr w:rsidR="0021344C" w:rsidRPr="00D56E3B" w14:paraId="1E134924" w14:textId="77777777">
        <w:trPr>
          <w:trHeight w:val="53"/>
        </w:trPr>
        <w:tc>
          <w:tcPr>
            <w:tcW w:w="5000" w:type="pct"/>
            <w:gridSpan w:val="3"/>
            <w:tcBorders>
              <w:left w:val="single" w:sz="4" w:space="0" w:color="auto"/>
              <w:right w:val="single" w:sz="4" w:space="0" w:color="auto"/>
            </w:tcBorders>
            <w:shd w:val="clear" w:color="auto" w:fill="auto"/>
          </w:tcPr>
          <w:p w14:paraId="3A63B493" w14:textId="77777777" w:rsidR="0021344C" w:rsidRPr="00D56E3B" w:rsidRDefault="0021344C">
            <w:pPr>
              <w:ind w:left="142" w:right="136"/>
              <w:jc w:val="left"/>
              <w:rPr>
                <w:b/>
                <w:bCs/>
                <w:sz w:val="20"/>
                <w:szCs w:val="20"/>
              </w:rPr>
            </w:pPr>
            <w:bookmarkStart w:id="11" w:name="_Hlk166161450"/>
            <w:r w:rsidRPr="00D56E3B">
              <w:rPr>
                <w:b/>
                <w:bCs/>
                <w:sz w:val="20"/>
                <w:szCs w:val="20"/>
              </w:rPr>
              <w:t xml:space="preserve">IV. </w:t>
            </w:r>
            <w:bookmarkStart w:id="12" w:name="_Hlk166228014"/>
            <w:r w:rsidRPr="00D56E3B">
              <w:rPr>
                <w:b/>
                <w:bCs/>
                <w:sz w:val="20"/>
                <w:szCs w:val="20"/>
              </w:rPr>
              <w:t>Capacity building in the residential AC and industrial and commercial refrigeration sectors</w:t>
            </w:r>
            <w:bookmarkEnd w:id="12"/>
          </w:p>
        </w:tc>
      </w:tr>
      <w:tr w:rsidR="0021344C" w:rsidRPr="00D56E3B" w14:paraId="5E578780" w14:textId="77777777">
        <w:trPr>
          <w:trHeight w:val="53"/>
        </w:trPr>
        <w:tc>
          <w:tcPr>
            <w:tcW w:w="3686" w:type="pct"/>
            <w:tcBorders>
              <w:left w:val="single" w:sz="4" w:space="0" w:color="auto"/>
            </w:tcBorders>
            <w:shd w:val="clear" w:color="auto" w:fill="auto"/>
          </w:tcPr>
          <w:p w14:paraId="64E9A678" w14:textId="71ABF768" w:rsidR="0021344C" w:rsidRPr="00D56E3B" w:rsidRDefault="0021344C">
            <w:pPr>
              <w:ind w:left="142" w:right="174"/>
              <w:jc w:val="left"/>
              <w:rPr>
                <w:sz w:val="20"/>
                <w:szCs w:val="20"/>
              </w:rPr>
            </w:pPr>
            <w:r w:rsidRPr="00D56E3B">
              <w:rPr>
                <w:b/>
                <w:bCs/>
                <w:sz w:val="20"/>
                <w:szCs w:val="20"/>
                <w:u w:val="single"/>
              </w:rPr>
              <w:t>Best</w:t>
            </w:r>
            <w:r w:rsidR="00B64875">
              <w:rPr>
                <w:b/>
                <w:bCs/>
                <w:sz w:val="20"/>
                <w:szCs w:val="20"/>
                <w:u w:val="single"/>
              </w:rPr>
              <w:t>-</w:t>
            </w:r>
            <w:r w:rsidRPr="00D56E3B">
              <w:rPr>
                <w:b/>
                <w:bCs/>
                <w:sz w:val="20"/>
                <w:szCs w:val="20"/>
                <w:u w:val="single"/>
              </w:rPr>
              <w:t>practice training program</w:t>
            </w:r>
            <w:r w:rsidR="00B64875">
              <w:rPr>
                <w:b/>
                <w:bCs/>
                <w:sz w:val="20"/>
                <w:szCs w:val="20"/>
                <w:u w:val="single"/>
              </w:rPr>
              <w:t>me</w:t>
            </w:r>
            <w:r w:rsidRPr="00D56E3B">
              <w:rPr>
                <w:b/>
                <w:bCs/>
                <w:sz w:val="20"/>
                <w:szCs w:val="20"/>
                <w:u w:val="single"/>
              </w:rPr>
              <w:t xml:space="preserve"> for commercial refrigeration and room AC for engineering students:</w:t>
            </w:r>
            <w:r w:rsidRPr="00D56E3B">
              <w:rPr>
                <w:sz w:val="20"/>
                <w:szCs w:val="20"/>
              </w:rPr>
              <w:t xml:space="preserve"> Select two universities through public process, hold a workshop with universities to discuss all aspects of training, reporting, organizational procedures and activities, develop training handbook, adapt two laboratories to carry out practical activities, train the technical staff in charge of the laboratories, provide demonstration equipment (practical kits), tools, safety items and consumables to start the activities, and develop and disseminate information material on the project</w:t>
            </w:r>
          </w:p>
        </w:tc>
        <w:tc>
          <w:tcPr>
            <w:tcW w:w="697" w:type="pct"/>
          </w:tcPr>
          <w:p w14:paraId="72A432DD" w14:textId="77777777" w:rsidR="0021344C" w:rsidRPr="00D56E3B" w:rsidRDefault="0021344C">
            <w:pPr>
              <w:ind w:right="136"/>
              <w:jc w:val="center"/>
              <w:rPr>
                <w:sz w:val="20"/>
                <w:szCs w:val="20"/>
              </w:rPr>
            </w:pPr>
            <w:r w:rsidRPr="00D56E3B">
              <w:rPr>
                <w:sz w:val="20"/>
                <w:szCs w:val="20"/>
              </w:rPr>
              <w:t>UNIDO</w:t>
            </w:r>
          </w:p>
        </w:tc>
        <w:tc>
          <w:tcPr>
            <w:tcW w:w="618" w:type="pct"/>
            <w:tcBorders>
              <w:right w:val="single" w:sz="4" w:space="0" w:color="auto"/>
            </w:tcBorders>
            <w:shd w:val="clear" w:color="auto" w:fill="auto"/>
          </w:tcPr>
          <w:p w14:paraId="2040505B" w14:textId="77777777" w:rsidR="0021344C" w:rsidRPr="00D56E3B" w:rsidRDefault="0021344C">
            <w:pPr>
              <w:ind w:right="136"/>
              <w:jc w:val="right"/>
              <w:rPr>
                <w:sz w:val="20"/>
                <w:szCs w:val="20"/>
              </w:rPr>
            </w:pPr>
            <w:r w:rsidRPr="00D56E3B">
              <w:rPr>
                <w:sz w:val="20"/>
                <w:szCs w:val="20"/>
              </w:rPr>
              <w:t>750,000</w:t>
            </w:r>
          </w:p>
        </w:tc>
      </w:tr>
      <w:bookmarkEnd w:id="11"/>
      <w:tr w:rsidR="0021344C" w:rsidRPr="00D56E3B" w14:paraId="22024DE8" w14:textId="77777777">
        <w:trPr>
          <w:trHeight w:val="53"/>
        </w:trPr>
        <w:tc>
          <w:tcPr>
            <w:tcW w:w="3686" w:type="pct"/>
            <w:tcBorders>
              <w:left w:val="single" w:sz="4" w:space="0" w:color="auto"/>
            </w:tcBorders>
            <w:shd w:val="clear" w:color="auto" w:fill="auto"/>
          </w:tcPr>
          <w:p w14:paraId="5EF62E89" w14:textId="564D3844" w:rsidR="0021344C" w:rsidRPr="00D56E3B" w:rsidRDefault="0021344C">
            <w:pPr>
              <w:ind w:left="142" w:right="174"/>
              <w:jc w:val="left"/>
              <w:rPr>
                <w:sz w:val="20"/>
                <w:szCs w:val="20"/>
              </w:rPr>
            </w:pPr>
            <w:r w:rsidRPr="00D56E3B">
              <w:rPr>
                <w:b/>
                <w:bCs/>
                <w:sz w:val="20"/>
                <w:szCs w:val="20"/>
                <w:u w:val="single"/>
              </w:rPr>
              <w:t>Best</w:t>
            </w:r>
            <w:r w:rsidR="00B64875">
              <w:rPr>
                <w:b/>
                <w:bCs/>
                <w:sz w:val="20"/>
                <w:szCs w:val="20"/>
                <w:u w:val="single"/>
              </w:rPr>
              <w:t>-</w:t>
            </w:r>
            <w:r w:rsidRPr="00D56E3B">
              <w:rPr>
                <w:b/>
                <w:bCs/>
                <w:sz w:val="20"/>
                <w:szCs w:val="20"/>
                <w:u w:val="single"/>
              </w:rPr>
              <w:t xml:space="preserve">practice training programme in industrial refrigeration </w:t>
            </w:r>
            <w:r w:rsidR="0044001C">
              <w:rPr>
                <w:b/>
                <w:bCs/>
                <w:sz w:val="20"/>
                <w:szCs w:val="20"/>
                <w:u w:val="single"/>
              </w:rPr>
              <w:t xml:space="preserve">systems </w:t>
            </w:r>
            <w:r w:rsidRPr="00D56E3B">
              <w:rPr>
                <w:b/>
                <w:bCs/>
                <w:sz w:val="20"/>
                <w:szCs w:val="20"/>
                <w:u w:val="single"/>
              </w:rPr>
              <w:t>using low</w:t>
            </w:r>
            <w:r w:rsidR="0077344E">
              <w:rPr>
                <w:b/>
                <w:bCs/>
                <w:sz w:val="20"/>
                <w:szCs w:val="20"/>
                <w:u w:val="single"/>
              </w:rPr>
              <w:noBreakHyphen/>
            </w:r>
            <w:r w:rsidRPr="00D56E3B">
              <w:rPr>
                <w:b/>
                <w:bCs/>
                <w:sz w:val="20"/>
                <w:szCs w:val="20"/>
                <w:u w:val="single"/>
              </w:rPr>
              <w:t>charge</w:t>
            </w:r>
            <w:r w:rsidR="0077344E">
              <w:rPr>
                <w:b/>
                <w:bCs/>
                <w:sz w:val="20"/>
                <w:szCs w:val="20"/>
                <w:u w:val="single"/>
              </w:rPr>
              <w:t xml:space="preserve"> NH</w:t>
            </w:r>
            <w:r w:rsidR="0077344E" w:rsidRPr="00BD0929">
              <w:rPr>
                <w:b/>
                <w:bCs/>
                <w:sz w:val="20"/>
                <w:szCs w:val="20"/>
                <w:u w:val="single"/>
                <w:vertAlign w:val="subscript"/>
              </w:rPr>
              <w:t>3</w:t>
            </w:r>
            <w:r w:rsidRPr="00D56E3B">
              <w:rPr>
                <w:b/>
                <w:bCs/>
                <w:sz w:val="20"/>
                <w:szCs w:val="20"/>
                <w:u w:val="single"/>
              </w:rPr>
              <w:t>:</w:t>
            </w:r>
            <w:r w:rsidRPr="00D56E3B">
              <w:rPr>
                <w:sz w:val="20"/>
                <w:szCs w:val="20"/>
              </w:rPr>
              <w:t xml:space="preserve"> Select one vocational institute through a public process, develop training handbook, adapt the laboratory to carry out practical activities, train technical </w:t>
            </w:r>
            <w:r w:rsidR="00BD0929">
              <w:rPr>
                <w:sz w:val="20"/>
                <w:szCs w:val="20"/>
              </w:rPr>
              <w:t xml:space="preserve">laboratory </w:t>
            </w:r>
            <w:r w:rsidRPr="00D56E3B">
              <w:rPr>
                <w:sz w:val="20"/>
                <w:szCs w:val="20"/>
              </w:rPr>
              <w:t>staff, provide demonstration equipment (practical kits), tools, safety items and consumables to start the activities, support the development of industrial refrigeration standards, and develop and disseminate information material on the project</w:t>
            </w:r>
          </w:p>
        </w:tc>
        <w:tc>
          <w:tcPr>
            <w:tcW w:w="697" w:type="pct"/>
          </w:tcPr>
          <w:p w14:paraId="25643355" w14:textId="77777777" w:rsidR="0021344C" w:rsidRPr="00D56E3B" w:rsidRDefault="0021344C">
            <w:pPr>
              <w:ind w:right="136"/>
              <w:jc w:val="center"/>
              <w:rPr>
                <w:sz w:val="20"/>
                <w:szCs w:val="20"/>
              </w:rPr>
            </w:pPr>
            <w:r w:rsidRPr="00D56E3B">
              <w:rPr>
                <w:sz w:val="20"/>
                <w:szCs w:val="20"/>
              </w:rPr>
              <w:t>UNIDO</w:t>
            </w:r>
          </w:p>
        </w:tc>
        <w:tc>
          <w:tcPr>
            <w:tcW w:w="618" w:type="pct"/>
            <w:tcBorders>
              <w:right w:val="single" w:sz="4" w:space="0" w:color="auto"/>
            </w:tcBorders>
            <w:shd w:val="clear" w:color="auto" w:fill="auto"/>
          </w:tcPr>
          <w:p w14:paraId="10121D7F" w14:textId="77777777" w:rsidR="0021344C" w:rsidRPr="00D56E3B" w:rsidRDefault="0021344C">
            <w:pPr>
              <w:ind w:right="136"/>
              <w:jc w:val="right"/>
              <w:rPr>
                <w:sz w:val="20"/>
                <w:szCs w:val="20"/>
              </w:rPr>
            </w:pPr>
            <w:r w:rsidRPr="00D56E3B">
              <w:rPr>
                <w:sz w:val="20"/>
                <w:szCs w:val="20"/>
              </w:rPr>
              <w:t>650,000</w:t>
            </w:r>
          </w:p>
        </w:tc>
      </w:tr>
      <w:tr w:rsidR="0021344C" w:rsidRPr="00D56E3B" w14:paraId="1DD1CFA2" w14:textId="77777777">
        <w:trPr>
          <w:trHeight w:val="53"/>
        </w:trPr>
        <w:tc>
          <w:tcPr>
            <w:tcW w:w="3686" w:type="pct"/>
            <w:tcBorders>
              <w:left w:val="single" w:sz="4" w:space="0" w:color="auto"/>
            </w:tcBorders>
            <w:shd w:val="clear" w:color="auto" w:fill="auto"/>
          </w:tcPr>
          <w:p w14:paraId="4D737CAC" w14:textId="77777777" w:rsidR="0021344C" w:rsidRPr="00D56E3B" w:rsidRDefault="0021344C">
            <w:pPr>
              <w:ind w:left="142" w:right="174"/>
              <w:jc w:val="left"/>
              <w:rPr>
                <w:b/>
                <w:bCs/>
                <w:sz w:val="20"/>
                <w:szCs w:val="20"/>
              </w:rPr>
            </w:pPr>
            <w:r w:rsidRPr="00D56E3B">
              <w:rPr>
                <w:b/>
                <w:bCs/>
                <w:sz w:val="20"/>
                <w:szCs w:val="20"/>
              </w:rPr>
              <w:t>Subtotal IV</w:t>
            </w:r>
          </w:p>
        </w:tc>
        <w:tc>
          <w:tcPr>
            <w:tcW w:w="697" w:type="pct"/>
          </w:tcPr>
          <w:p w14:paraId="62829F95" w14:textId="77777777" w:rsidR="0021344C" w:rsidRPr="00D56E3B" w:rsidRDefault="0021344C">
            <w:pPr>
              <w:ind w:right="136"/>
              <w:jc w:val="center"/>
              <w:rPr>
                <w:sz w:val="20"/>
                <w:szCs w:val="20"/>
              </w:rPr>
            </w:pPr>
          </w:p>
        </w:tc>
        <w:tc>
          <w:tcPr>
            <w:tcW w:w="618" w:type="pct"/>
            <w:tcBorders>
              <w:right w:val="single" w:sz="4" w:space="0" w:color="auto"/>
            </w:tcBorders>
            <w:shd w:val="clear" w:color="auto" w:fill="auto"/>
          </w:tcPr>
          <w:p w14:paraId="483113CF" w14:textId="77777777" w:rsidR="0021344C" w:rsidRPr="00D56E3B" w:rsidRDefault="0021344C">
            <w:pPr>
              <w:ind w:right="136"/>
              <w:jc w:val="right"/>
              <w:rPr>
                <w:b/>
                <w:bCs/>
                <w:sz w:val="20"/>
                <w:szCs w:val="20"/>
              </w:rPr>
            </w:pPr>
            <w:r w:rsidRPr="00D56E3B">
              <w:rPr>
                <w:b/>
                <w:bCs/>
                <w:sz w:val="20"/>
                <w:szCs w:val="20"/>
              </w:rPr>
              <w:t>1,400,000</w:t>
            </w:r>
          </w:p>
        </w:tc>
      </w:tr>
      <w:tr w:rsidR="0021344C" w:rsidRPr="00D56E3B" w14:paraId="35695EBB" w14:textId="77777777">
        <w:trPr>
          <w:trHeight w:val="53"/>
        </w:trPr>
        <w:tc>
          <w:tcPr>
            <w:tcW w:w="5000" w:type="pct"/>
            <w:gridSpan w:val="3"/>
            <w:tcBorders>
              <w:left w:val="single" w:sz="4" w:space="0" w:color="auto"/>
              <w:right w:val="single" w:sz="4" w:space="0" w:color="auto"/>
            </w:tcBorders>
            <w:shd w:val="clear" w:color="auto" w:fill="auto"/>
          </w:tcPr>
          <w:p w14:paraId="15172EC1" w14:textId="77777777" w:rsidR="0021344C" w:rsidRPr="00D56E3B" w:rsidRDefault="0021344C">
            <w:pPr>
              <w:ind w:right="136"/>
              <w:jc w:val="center"/>
              <w:rPr>
                <w:b/>
                <w:bCs/>
                <w:sz w:val="10"/>
                <w:szCs w:val="10"/>
              </w:rPr>
            </w:pPr>
          </w:p>
        </w:tc>
      </w:tr>
      <w:tr w:rsidR="0021344C" w:rsidRPr="00D56E3B" w14:paraId="65F0B217" w14:textId="77777777">
        <w:trPr>
          <w:trHeight w:val="53"/>
        </w:trPr>
        <w:tc>
          <w:tcPr>
            <w:tcW w:w="5000" w:type="pct"/>
            <w:gridSpan w:val="3"/>
            <w:tcBorders>
              <w:left w:val="single" w:sz="4" w:space="0" w:color="auto"/>
              <w:right w:val="single" w:sz="4" w:space="0" w:color="auto"/>
            </w:tcBorders>
            <w:shd w:val="clear" w:color="auto" w:fill="auto"/>
          </w:tcPr>
          <w:p w14:paraId="266403C0" w14:textId="77777777" w:rsidR="0021344C" w:rsidRPr="00D56E3B" w:rsidRDefault="0021344C">
            <w:pPr>
              <w:ind w:left="142"/>
              <w:jc w:val="left"/>
              <w:rPr>
                <w:b/>
                <w:bCs/>
                <w:sz w:val="20"/>
                <w:szCs w:val="20"/>
              </w:rPr>
            </w:pPr>
            <w:r w:rsidRPr="00D56E3B">
              <w:rPr>
                <w:b/>
                <w:bCs/>
                <w:sz w:val="20"/>
                <w:szCs w:val="20"/>
              </w:rPr>
              <w:t>V. Technical assistance and demonstrations for the commercial and industrial refrigeration sectors</w:t>
            </w:r>
          </w:p>
        </w:tc>
      </w:tr>
      <w:tr w:rsidR="0021344C" w:rsidRPr="00D56E3B" w14:paraId="7CF63468" w14:textId="77777777">
        <w:trPr>
          <w:trHeight w:val="53"/>
        </w:trPr>
        <w:tc>
          <w:tcPr>
            <w:tcW w:w="3686" w:type="pct"/>
            <w:tcBorders>
              <w:left w:val="single" w:sz="4" w:space="0" w:color="auto"/>
            </w:tcBorders>
            <w:shd w:val="clear" w:color="auto" w:fill="auto"/>
          </w:tcPr>
          <w:p w14:paraId="5DED1849" w14:textId="6B746384" w:rsidR="0021344C" w:rsidRPr="00D56E3B" w:rsidRDefault="0021344C">
            <w:pPr>
              <w:ind w:left="134" w:right="174"/>
              <w:jc w:val="left"/>
              <w:rPr>
                <w:sz w:val="20"/>
                <w:szCs w:val="20"/>
              </w:rPr>
            </w:pPr>
            <w:r w:rsidRPr="00D56E3B">
              <w:rPr>
                <w:b/>
                <w:bCs/>
                <w:sz w:val="20"/>
                <w:szCs w:val="20"/>
                <w:u w:val="single"/>
              </w:rPr>
              <w:t>Demonstration projects in the commercial refrigeration sector:</w:t>
            </w:r>
          </w:p>
          <w:p w14:paraId="6BC992FE" w14:textId="380C0691" w:rsidR="0021344C" w:rsidRPr="00D56E3B" w:rsidRDefault="0021344C">
            <w:pPr>
              <w:ind w:left="134" w:right="174"/>
              <w:jc w:val="left"/>
            </w:pPr>
            <w:r w:rsidRPr="00D56E3B">
              <w:rPr>
                <w:sz w:val="20"/>
                <w:szCs w:val="20"/>
              </w:rPr>
              <w:t xml:space="preserve">Hold meetings with supermarket associations, equipment manufacturers and service providers to introduce the project and the strategy for the sector, select </w:t>
            </w:r>
            <w:r w:rsidR="00A73271">
              <w:rPr>
                <w:sz w:val="20"/>
                <w:szCs w:val="20"/>
              </w:rPr>
              <w:t>2 </w:t>
            </w:r>
            <w:r w:rsidRPr="00D56E3B">
              <w:rPr>
                <w:sz w:val="20"/>
                <w:szCs w:val="20"/>
              </w:rPr>
              <w:t xml:space="preserve">end users for demonstration projects through public process and start their equipment replacement and monitoring, develop technical materials on the </w:t>
            </w:r>
            <w:r w:rsidR="00A73271">
              <w:rPr>
                <w:sz w:val="20"/>
                <w:szCs w:val="20"/>
              </w:rPr>
              <w:t>2 </w:t>
            </w:r>
            <w:r w:rsidRPr="00D56E3B">
              <w:rPr>
                <w:sz w:val="20"/>
                <w:szCs w:val="20"/>
              </w:rPr>
              <w:t>projects for dissemination to other end users</w:t>
            </w:r>
          </w:p>
        </w:tc>
        <w:tc>
          <w:tcPr>
            <w:tcW w:w="697" w:type="pct"/>
          </w:tcPr>
          <w:p w14:paraId="2F18F862" w14:textId="77777777" w:rsidR="0021344C" w:rsidRPr="00D56E3B" w:rsidRDefault="0021344C">
            <w:pPr>
              <w:ind w:right="136"/>
              <w:jc w:val="center"/>
              <w:rPr>
                <w:sz w:val="20"/>
                <w:szCs w:val="20"/>
              </w:rPr>
            </w:pPr>
            <w:r w:rsidRPr="00D56E3B">
              <w:rPr>
                <w:sz w:val="20"/>
                <w:szCs w:val="20"/>
              </w:rPr>
              <w:t>UNIDO</w:t>
            </w:r>
          </w:p>
        </w:tc>
        <w:tc>
          <w:tcPr>
            <w:tcW w:w="618" w:type="pct"/>
            <w:tcBorders>
              <w:right w:val="single" w:sz="4" w:space="0" w:color="auto"/>
            </w:tcBorders>
            <w:shd w:val="clear" w:color="auto" w:fill="auto"/>
          </w:tcPr>
          <w:p w14:paraId="6BFDA6D5" w14:textId="77777777" w:rsidR="0021344C" w:rsidRPr="00D56E3B" w:rsidRDefault="0021344C">
            <w:pPr>
              <w:ind w:right="136"/>
              <w:jc w:val="right"/>
              <w:rPr>
                <w:sz w:val="20"/>
                <w:szCs w:val="20"/>
              </w:rPr>
            </w:pPr>
            <w:r w:rsidRPr="00D56E3B">
              <w:rPr>
                <w:sz w:val="20"/>
                <w:szCs w:val="20"/>
              </w:rPr>
              <w:t>740,000</w:t>
            </w:r>
          </w:p>
        </w:tc>
      </w:tr>
      <w:tr w:rsidR="0021344C" w:rsidRPr="00D56E3B" w14:paraId="5729422D" w14:textId="77777777">
        <w:trPr>
          <w:trHeight w:val="53"/>
        </w:trPr>
        <w:tc>
          <w:tcPr>
            <w:tcW w:w="3686" w:type="pct"/>
            <w:tcBorders>
              <w:left w:val="single" w:sz="4" w:space="0" w:color="auto"/>
            </w:tcBorders>
            <w:shd w:val="clear" w:color="auto" w:fill="auto"/>
          </w:tcPr>
          <w:p w14:paraId="0C4583E1" w14:textId="0D7EE944" w:rsidR="0021344C" w:rsidRPr="00D56E3B" w:rsidRDefault="0021344C">
            <w:pPr>
              <w:ind w:left="142" w:right="174"/>
              <w:jc w:val="left"/>
              <w:rPr>
                <w:sz w:val="20"/>
                <w:szCs w:val="20"/>
              </w:rPr>
            </w:pPr>
            <w:r w:rsidRPr="00D56E3B">
              <w:rPr>
                <w:b/>
                <w:bCs/>
                <w:sz w:val="20"/>
                <w:szCs w:val="20"/>
                <w:u w:val="single"/>
              </w:rPr>
              <w:t>Demonstration projects in the industrial refrigeration sector:</w:t>
            </w:r>
            <w:r w:rsidRPr="00D56E3B">
              <w:rPr>
                <w:sz w:val="20"/>
                <w:szCs w:val="20"/>
              </w:rPr>
              <w:t xml:space="preserve"> All activities will sta</w:t>
            </w:r>
            <w:r w:rsidR="003E5DC5">
              <w:rPr>
                <w:sz w:val="20"/>
                <w:szCs w:val="20"/>
              </w:rPr>
              <w:t>r</w:t>
            </w:r>
            <w:r w:rsidRPr="00D56E3B">
              <w:rPr>
                <w:sz w:val="20"/>
                <w:szCs w:val="20"/>
              </w:rPr>
              <w:t>t in 2026</w:t>
            </w:r>
          </w:p>
        </w:tc>
        <w:tc>
          <w:tcPr>
            <w:tcW w:w="697" w:type="pct"/>
          </w:tcPr>
          <w:p w14:paraId="61E0F939" w14:textId="77777777" w:rsidR="0021344C" w:rsidRPr="00D56E3B" w:rsidRDefault="0021344C">
            <w:pPr>
              <w:ind w:right="136"/>
              <w:jc w:val="center"/>
              <w:rPr>
                <w:sz w:val="20"/>
                <w:szCs w:val="20"/>
              </w:rPr>
            </w:pPr>
            <w:r w:rsidRPr="00D56E3B">
              <w:rPr>
                <w:sz w:val="20"/>
                <w:szCs w:val="20"/>
              </w:rPr>
              <w:t>UNIDO</w:t>
            </w:r>
          </w:p>
        </w:tc>
        <w:tc>
          <w:tcPr>
            <w:tcW w:w="618" w:type="pct"/>
            <w:tcBorders>
              <w:right w:val="single" w:sz="4" w:space="0" w:color="auto"/>
            </w:tcBorders>
            <w:shd w:val="clear" w:color="auto" w:fill="auto"/>
          </w:tcPr>
          <w:p w14:paraId="0EC5D92D" w14:textId="77777777" w:rsidR="0021344C" w:rsidRPr="00D56E3B" w:rsidRDefault="0021344C">
            <w:pPr>
              <w:ind w:right="136"/>
              <w:jc w:val="right"/>
              <w:rPr>
                <w:sz w:val="20"/>
                <w:szCs w:val="20"/>
              </w:rPr>
            </w:pPr>
            <w:r w:rsidRPr="00D56E3B">
              <w:rPr>
                <w:sz w:val="20"/>
                <w:szCs w:val="20"/>
              </w:rPr>
              <w:t>0</w:t>
            </w:r>
          </w:p>
        </w:tc>
      </w:tr>
      <w:tr w:rsidR="0021344C" w:rsidRPr="00D56E3B" w14:paraId="5571DD3B" w14:textId="77777777">
        <w:trPr>
          <w:trHeight w:val="53"/>
        </w:trPr>
        <w:tc>
          <w:tcPr>
            <w:tcW w:w="3686" w:type="pct"/>
            <w:tcBorders>
              <w:left w:val="single" w:sz="4" w:space="0" w:color="auto"/>
            </w:tcBorders>
            <w:shd w:val="clear" w:color="auto" w:fill="auto"/>
          </w:tcPr>
          <w:p w14:paraId="64DCA657" w14:textId="77777777" w:rsidR="0021344C" w:rsidRPr="00D56E3B" w:rsidRDefault="0021344C">
            <w:pPr>
              <w:ind w:left="142" w:right="174"/>
              <w:jc w:val="left"/>
              <w:rPr>
                <w:b/>
                <w:bCs/>
                <w:sz w:val="20"/>
                <w:szCs w:val="20"/>
              </w:rPr>
            </w:pPr>
            <w:r w:rsidRPr="00D56E3B">
              <w:rPr>
                <w:b/>
                <w:bCs/>
                <w:sz w:val="20"/>
                <w:szCs w:val="20"/>
              </w:rPr>
              <w:t>Subtotal V</w:t>
            </w:r>
          </w:p>
        </w:tc>
        <w:tc>
          <w:tcPr>
            <w:tcW w:w="697" w:type="pct"/>
          </w:tcPr>
          <w:p w14:paraId="7FE64A51" w14:textId="77777777" w:rsidR="0021344C" w:rsidRPr="00D56E3B" w:rsidRDefault="0021344C">
            <w:pPr>
              <w:ind w:right="136"/>
              <w:jc w:val="center"/>
              <w:rPr>
                <w:sz w:val="20"/>
                <w:szCs w:val="20"/>
              </w:rPr>
            </w:pPr>
          </w:p>
        </w:tc>
        <w:tc>
          <w:tcPr>
            <w:tcW w:w="618" w:type="pct"/>
            <w:tcBorders>
              <w:right w:val="single" w:sz="4" w:space="0" w:color="auto"/>
            </w:tcBorders>
            <w:shd w:val="clear" w:color="auto" w:fill="auto"/>
          </w:tcPr>
          <w:p w14:paraId="40BE0926" w14:textId="77777777" w:rsidR="0021344C" w:rsidRPr="00D56E3B" w:rsidRDefault="0021344C">
            <w:pPr>
              <w:ind w:right="136"/>
              <w:jc w:val="right"/>
              <w:rPr>
                <w:b/>
                <w:bCs/>
                <w:sz w:val="20"/>
                <w:szCs w:val="20"/>
              </w:rPr>
            </w:pPr>
            <w:r w:rsidRPr="00D56E3B">
              <w:rPr>
                <w:b/>
                <w:bCs/>
                <w:sz w:val="20"/>
                <w:szCs w:val="20"/>
              </w:rPr>
              <w:t>740,000</w:t>
            </w:r>
          </w:p>
        </w:tc>
      </w:tr>
      <w:tr w:rsidR="0021344C" w:rsidRPr="00D56E3B" w14:paraId="358BAD0F" w14:textId="77777777">
        <w:trPr>
          <w:trHeight w:val="53"/>
        </w:trPr>
        <w:tc>
          <w:tcPr>
            <w:tcW w:w="5000" w:type="pct"/>
            <w:gridSpan w:val="3"/>
            <w:tcBorders>
              <w:left w:val="single" w:sz="4" w:space="0" w:color="auto"/>
              <w:right w:val="single" w:sz="4" w:space="0" w:color="auto"/>
            </w:tcBorders>
            <w:shd w:val="clear" w:color="auto" w:fill="auto"/>
          </w:tcPr>
          <w:p w14:paraId="0C4105E4" w14:textId="77777777" w:rsidR="0021344C" w:rsidRPr="00D56E3B" w:rsidRDefault="0021344C">
            <w:pPr>
              <w:ind w:right="136"/>
              <w:jc w:val="center"/>
              <w:rPr>
                <w:sz w:val="10"/>
                <w:szCs w:val="10"/>
              </w:rPr>
            </w:pPr>
          </w:p>
        </w:tc>
      </w:tr>
      <w:tr w:rsidR="0021344C" w:rsidRPr="00D56E3B" w14:paraId="65DF5E65" w14:textId="77777777">
        <w:trPr>
          <w:trHeight w:val="53"/>
        </w:trPr>
        <w:tc>
          <w:tcPr>
            <w:tcW w:w="5000" w:type="pct"/>
            <w:gridSpan w:val="3"/>
            <w:tcBorders>
              <w:left w:val="single" w:sz="4" w:space="0" w:color="auto"/>
              <w:right w:val="single" w:sz="4" w:space="0" w:color="auto"/>
            </w:tcBorders>
            <w:shd w:val="clear" w:color="auto" w:fill="auto"/>
          </w:tcPr>
          <w:p w14:paraId="4A7AD8E3" w14:textId="77777777" w:rsidR="0021344C" w:rsidRPr="00D56E3B" w:rsidRDefault="0021344C" w:rsidP="00B92914">
            <w:pPr>
              <w:widowControl w:val="0"/>
              <w:ind w:left="142" w:right="136"/>
              <w:jc w:val="left"/>
              <w:rPr>
                <w:b/>
                <w:bCs/>
                <w:sz w:val="20"/>
                <w:szCs w:val="20"/>
              </w:rPr>
            </w:pPr>
            <w:r w:rsidRPr="00D56E3B">
              <w:rPr>
                <w:b/>
                <w:bCs/>
                <w:sz w:val="20"/>
                <w:szCs w:val="20"/>
              </w:rPr>
              <w:t>VI. Capacity building in the commercial refrigeration and room AC servicing sectors</w:t>
            </w:r>
          </w:p>
        </w:tc>
      </w:tr>
      <w:tr w:rsidR="0021344C" w:rsidRPr="00D56E3B" w14:paraId="000BC66B" w14:textId="77777777">
        <w:trPr>
          <w:trHeight w:val="53"/>
        </w:trPr>
        <w:tc>
          <w:tcPr>
            <w:tcW w:w="3686" w:type="pct"/>
            <w:tcBorders>
              <w:left w:val="single" w:sz="4" w:space="0" w:color="auto"/>
            </w:tcBorders>
            <w:shd w:val="clear" w:color="auto" w:fill="auto"/>
          </w:tcPr>
          <w:p w14:paraId="4535320A" w14:textId="1152E8D1" w:rsidR="0021344C" w:rsidRPr="00D56E3B" w:rsidRDefault="0021344C" w:rsidP="00B92914">
            <w:pPr>
              <w:widowControl w:val="0"/>
              <w:ind w:left="142" w:right="174"/>
              <w:jc w:val="left"/>
              <w:rPr>
                <w:sz w:val="20"/>
                <w:szCs w:val="20"/>
              </w:rPr>
            </w:pPr>
            <w:r w:rsidRPr="00D56E3B">
              <w:rPr>
                <w:sz w:val="20"/>
                <w:szCs w:val="20"/>
              </w:rPr>
              <w:t>Training on best practices in HCFC-22 containment for AC and commercial refrigeration: Develop and update of training material, train 66 trainers and 2,230</w:t>
            </w:r>
            <w:r w:rsidR="003E5DC5">
              <w:rPr>
                <w:sz w:val="20"/>
                <w:szCs w:val="20"/>
              </w:rPr>
              <w:t> </w:t>
            </w:r>
            <w:r w:rsidRPr="00D56E3B">
              <w:rPr>
                <w:sz w:val="20"/>
                <w:szCs w:val="20"/>
              </w:rPr>
              <w:t>technicians</w:t>
            </w:r>
          </w:p>
        </w:tc>
        <w:tc>
          <w:tcPr>
            <w:tcW w:w="697" w:type="pct"/>
          </w:tcPr>
          <w:p w14:paraId="7D72B105" w14:textId="37EA27A0" w:rsidR="0021344C" w:rsidRPr="00D56E3B" w:rsidRDefault="0021344C" w:rsidP="00B92914">
            <w:pPr>
              <w:widowControl w:val="0"/>
              <w:jc w:val="center"/>
              <w:rPr>
                <w:sz w:val="20"/>
                <w:szCs w:val="20"/>
              </w:rPr>
            </w:pPr>
            <w:r w:rsidRPr="00D56E3B">
              <w:rPr>
                <w:sz w:val="20"/>
                <w:szCs w:val="20"/>
              </w:rPr>
              <w:t>Germany</w:t>
            </w:r>
          </w:p>
        </w:tc>
        <w:tc>
          <w:tcPr>
            <w:tcW w:w="618" w:type="pct"/>
            <w:tcBorders>
              <w:right w:val="single" w:sz="4" w:space="0" w:color="auto"/>
            </w:tcBorders>
            <w:shd w:val="clear" w:color="auto" w:fill="auto"/>
          </w:tcPr>
          <w:p w14:paraId="32A85D30" w14:textId="27F9E03E" w:rsidR="0021344C" w:rsidRPr="00D56E3B" w:rsidRDefault="0021344C" w:rsidP="00B92914">
            <w:pPr>
              <w:widowControl w:val="0"/>
              <w:jc w:val="center"/>
              <w:rPr>
                <w:sz w:val="20"/>
                <w:szCs w:val="20"/>
              </w:rPr>
            </w:pPr>
            <w:r w:rsidRPr="00D56E3B">
              <w:rPr>
                <w:sz w:val="20"/>
                <w:szCs w:val="20"/>
              </w:rPr>
              <w:t>1,044,216</w:t>
            </w:r>
          </w:p>
        </w:tc>
      </w:tr>
      <w:tr w:rsidR="0021344C" w:rsidRPr="00D56E3B" w14:paraId="7894B2DC" w14:textId="77777777">
        <w:trPr>
          <w:trHeight w:val="53"/>
        </w:trPr>
        <w:tc>
          <w:tcPr>
            <w:tcW w:w="3686" w:type="pct"/>
            <w:tcBorders>
              <w:left w:val="single" w:sz="4" w:space="0" w:color="auto"/>
            </w:tcBorders>
            <w:shd w:val="clear" w:color="auto" w:fill="auto"/>
          </w:tcPr>
          <w:p w14:paraId="5EC7B163" w14:textId="53888BA5" w:rsidR="0021344C" w:rsidRPr="00D56E3B" w:rsidRDefault="0021344C" w:rsidP="00B92914">
            <w:pPr>
              <w:widowControl w:val="0"/>
              <w:ind w:left="142" w:right="174"/>
              <w:jc w:val="left"/>
              <w:rPr>
                <w:sz w:val="20"/>
                <w:szCs w:val="20"/>
              </w:rPr>
            </w:pPr>
            <w:r w:rsidRPr="00D56E3B">
              <w:rPr>
                <w:sz w:val="20"/>
                <w:szCs w:val="20"/>
              </w:rPr>
              <w:t>Training module on HCFC-141b containment: Develop training material for the module on HCFC-141 containment</w:t>
            </w:r>
            <w:r w:rsidR="00D8098D">
              <w:rPr>
                <w:sz w:val="20"/>
                <w:szCs w:val="20"/>
              </w:rPr>
              <w:t>,</w:t>
            </w:r>
            <w:r w:rsidRPr="00D56E3B">
              <w:rPr>
                <w:sz w:val="20"/>
                <w:szCs w:val="20"/>
              </w:rPr>
              <w:t xml:space="preserve"> and train 66 trainers and 2,625</w:t>
            </w:r>
            <w:r w:rsidR="00D8098D">
              <w:rPr>
                <w:sz w:val="20"/>
                <w:szCs w:val="20"/>
              </w:rPr>
              <w:t> </w:t>
            </w:r>
            <w:r w:rsidRPr="00D56E3B">
              <w:rPr>
                <w:sz w:val="20"/>
                <w:szCs w:val="20"/>
              </w:rPr>
              <w:t>technicians</w:t>
            </w:r>
          </w:p>
        </w:tc>
        <w:tc>
          <w:tcPr>
            <w:tcW w:w="697" w:type="pct"/>
          </w:tcPr>
          <w:p w14:paraId="2DED1DDA" w14:textId="77777777" w:rsidR="0021344C" w:rsidRPr="00D56E3B" w:rsidRDefault="0021344C" w:rsidP="00B92914">
            <w:pPr>
              <w:widowControl w:val="0"/>
              <w:jc w:val="center"/>
              <w:rPr>
                <w:sz w:val="20"/>
                <w:szCs w:val="20"/>
              </w:rPr>
            </w:pPr>
            <w:r w:rsidRPr="00D56E3B">
              <w:rPr>
                <w:sz w:val="20"/>
                <w:szCs w:val="20"/>
              </w:rPr>
              <w:t>Germany</w:t>
            </w:r>
          </w:p>
        </w:tc>
        <w:tc>
          <w:tcPr>
            <w:tcW w:w="618" w:type="pct"/>
            <w:tcBorders>
              <w:right w:val="single" w:sz="4" w:space="0" w:color="auto"/>
            </w:tcBorders>
            <w:shd w:val="clear" w:color="auto" w:fill="auto"/>
          </w:tcPr>
          <w:p w14:paraId="7C9EF11C" w14:textId="77777777" w:rsidR="0021344C" w:rsidRPr="00D56E3B" w:rsidRDefault="0021344C" w:rsidP="00B92914">
            <w:pPr>
              <w:widowControl w:val="0"/>
              <w:ind w:right="136"/>
              <w:jc w:val="right"/>
              <w:rPr>
                <w:sz w:val="20"/>
                <w:szCs w:val="20"/>
              </w:rPr>
            </w:pPr>
            <w:r w:rsidRPr="00D56E3B">
              <w:rPr>
                <w:sz w:val="20"/>
                <w:szCs w:val="20"/>
              </w:rPr>
              <w:t>256,666</w:t>
            </w:r>
          </w:p>
        </w:tc>
      </w:tr>
      <w:tr w:rsidR="0021344C" w:rsidRPr="00D56E3B" w14:paraId="0909E7B6" w14:textId="77777777">
        <w:trPr>
          <w:trHeight w:val="53"/>
        </w:trPr>
        <w:tc>
          <w:tcPr>
            <w:tcW w:w="3686" w:type="pct"/>
            <w:tcBorders>
              <w:left w:val="single" w:sz="4" w:space="0" w:color="auto"/>
            </w:tcBorders>
            <w:shd w:val="clear" w:color="auto" w:fill="auto"/>
          </w:tcPr>
          <w:p w14:paraId="7B9E8D24" w14:textId="39870CBD" w:rsidR="0021344C" w:rsidRPr="00D56E3B" w:rsidRDefault="0021344C">
            <w:pPr>
              <w:keepNext/>
              <w:keepLines/>
              <w:ind w:left="142" w:right="174"/>
              <w:jc w:val="left"/>
              <w:rPr>
                <w:sz w:val="20"/>
                <w:szCs w:val="20"/>
              </w:rPr>
            </w:pPr>
            <w:r w:rsidRPr="00D56E3B">
              <w:rPr>
                <w:sz w:val="20"/>
                <w:szCs w:val="20"/>
              </w:rPr>
              <w:t>Training on best practices in the safe and efficient use of zero</w:t>
            </w:r>
            <w:r w:rsidRPr="00D56E3B">
              <w:rPr>
                <w:sz w:val="20"/>
                <w:szCs w:val="20"/>
              </w:rPr>
              <w:noBreakHyphen/>
              <w:t>ODP, low</w:t>
            </w:r>
            <w:r w:rsidR="00D8098D">
              <w:rPr>
                <w:sz w:val="20"/>
                <w:szCs w:val="20"/>
              </w:rPr>
              <w:noBreakHyphen/>
            </w:r>
            <w:r w:rsidRPr="00D56E3B">
              <w:rPr>
                <w:sz w:val="20"/>
                <w:szCs w:val="20"/>
              </w:rPr>
              <w:t>GWP refrigerants in small AC units and in commercial refrigeration systems: Develop and update training material, train 75 trainers and 522 technicians on AC alternative flammable low-GWP refrigerants, and 520</w:t>
            </w:r>
            <w:r w:rsidR="00CF6D07">
              <w:rPr>
                <w:sz w:val="20"/>
                <w:szCs w:val="20"/>
              </w:rPr>
              <w:t xml:space="preserve"> </w:t>
            </w:r>
            <w:r w:rsidRPr="00D56E3B">
              <w:rPr>
                <w:sz w:val="20"/>
                <w:szCs w:val="20"/>
              </w:rPr>
              <w:t>technicians on CO</w:t>
            </w:r>
            <w:r w:rsidRPr="00D56E3B">
              <w:rPr>
                <w:sz w:val="20"/>
                <w:szCs w:val="20"/>
                <w:vertAlign w:val="subscript"/>
              </w:rPr>
              <w:t>2</w:t>
            </w:r>
            <w:r w:rsidRPr="00D56E3B">
              <w:rPr>
                <w:sz w:val="20"/>
                <w:szCs w:val="20"/>
              </w:rPr>
              <w:t xml:space="preserve">/HC </w:t>
            </w:r>
            <w:r w:rsidR="00CF6D07">
              <w:rPr>
                <w:sz w:val="20"/>
                <w:szCs w:val="20"/>
              </w:rPr>
              <w:t>i</w:t>
            </w:r>
            <w:r w:rsidRPr="00D56E3B">
              <w:rPr>
                <w:sz w:val="20"/>
                <w:szCs w:val="20"/>
              </w:rPr>
              <w:t>n commercial refrigeration</w:t>
            </w:r>
          </w:p>
        </w:tc>
        <w:tc>
          <w:tcPr>
            <w:tcW w:w="697" w:type="pct"/>
          </w:tcPr>
          <w:p w14:paraId="0C999B96" w14:textId="77777777" w:rsidR="0021344C" w:rsidRPr="00D56E3B" w:rsidRDefault="0021344C">
            <w:pPr>
              <w:keepNext/>
              <w:keepLines/>
              <w:jc w:val="center"/>
              <w:rPr>
                <w:sz w:val="20"/>
                <w:szCs w:val="20"/>
              </w:rPr>
            </w:pPr>
            <w:r w:rsidRPr="00D56E3B">
              <w:rPr>
                <w:sz w:val="20"/>
                <w:szCs w:val="20"/>
              </w:rPr>
              <w:t>Germany</w:t>
            </w:r>
          </w:p>
          <w:p w14:paraId="7BF2868E" w14:textId="77777777" w:rsidR="0021344C" w:rsidRPr="00D56E3B" w:rsidRDefault="0021344C">
            <w:pPr>
              <w:keepNext/>
              <w:keepLines/>
              <w:jc w:val="center"/>
              <w:rPr>
                <w:sz w:val="20"/>
                <w:szCs w:val="20"/>
              </w:rPr>
            </w:pPr>
          </w:p>
          <w:p w14:paraId="2220F737" w14:textId="77777777" w:rsidR="0021344C" w:rsidRPr="00D56E3B" w:rsidRDefault="0021344C">
            <w:pPr>
              <w:keepNext/>
              <w:keepLines/>
              <w:jc w:val="center"/>
              <w:rPr>
                <w:sz w:val="20"/>
                <w:szCs w:val="20"/>
              </w:rPr>
            </w:pPr>
          </w:p>
          <w:p w14:paraId="65B8B5BF" w14:textId="77777777" w:rsidR="0021344C" w:rsidRPr="00D56E3B" w:rsidRDefault="0021344C">
            <w:pPr>
              <w:keepNext/>
              <w:keepLines/>
              <w:jc w:val="center"/>
              <w:rPr>
                <w:sz w:val="20"/>
                <w:szCs w:val="20"/>
              </w:rPr>
            </w:pPr>
          </w:p>
          <w:p w14:paraId="7A214623" w14:textId="77777777" w:rsidR="0021344C" w:rsidRPr="00D56E3B" w:rsidRDefault="0021344C">
            <w:pPr>
              <w:keepNext/>
              <w:keepLines/>
              <w:jc w:val="center"/>
              <w:rPr>
                <w:sz w:val="20"/>
                <w:szCs w:val="20"/>
              </w:rPr>
            </w:pPr>
          </w:p>
        </w:tc>
        <w:tc>
          <w:tcPr>
            <w:tcW w:w="618" w:type="pct"/>
            <w:tcBorders>
              <w:right w:val="single" w:sz="4" w:space="0" w:color="auto"/>
            </w:tcBorders>
            <w:shd w:val="clear" w:color="auto" w:fill="auto"/>
          </w:tcPr>
          <w:p w14:paraId="698CA02D" w14:textId="77777777" w:rsidR="0021344C" w:rsidRPr="00D56E3B" w:rsidRDefault="0021344C">
            <w:pPr>
              <w:keepNext/>
              <w:keepLines/>
              <w:ind w:right="136"/>
              <w:jc w:val="right"/>
              <w:rPr>
                <w:sz w:val="20"/>
                <w:szCs w:val="20"/>
              </w:rPr>
            </w:pPr>
            <w:r>
              <w:rPr>
                <w:sz w:val="20"/>
                <w:szCs w:val="20"/>
              </w:rPr>
              <w:t>834,861</w:t>
            </w:r>
          </w:p>
          <w:p w14:paraId="52E9DB1A" w14:textId="77777777" w:rsidR="0021344C" w:rsidRPr="00D56E3B" w:rsidRDefault="0021344C">
            <w:pPr>
              <w:keepNext/>
              <w:keepLines/>
              <w:ind w:right="136"/>
              <w:jc w:val="right"/>
              <w:rPr>
                <w:sz w:val="20"/>
                <w:szCs w:val="20"/>
              </w:rPr>
            </w:pPr>
          </w:p>
          <w:p w14:paraId="70875ED7" w14:textId="77777777" w:rsidR="0021344C" w:rsidRPr="00D56E3B" w:rsidRDefault="0021344C">
            <w:pPr>
              <w:keepNext/>
              <w:keepLines/>
              <w:ind w:right="136"/>
              <w:jc w:val="right"/>
              <w:rPr>
                <w:sz w:val="20"/>
                <w:szCs w:val="20"/>
              </w:rPr>
            </w:pPr>
          </w:p>
          <w:p w14:paraId="144E5B9D" w14:textId="77777777" w:rsidR="0021344C" w:rsidRPr="00D56E3B" w:rsidRDefault="0021344C">
            <w:pPr>
              <w:keepNext/>
              <w:keepLines/>
              <w:ind w:right="136"/>
              <w:jc w:val="right"/>
              <w:rPr>
                <w:sz w:val="20"/>
                <w:szCs w:val="20"/>
              </w:rPr>
            </w:pPr>
          </w:p>
          <w:p w14:paraId="1D1D531B" w14:textId="77777777" w:rsidR="0021344C" w:rsidRPr="00D56E3B" w:rsidRDefault="0021344C">
            <w:pPr>
              <w:keepNext/>
              <w:keepLines/>
              <w:ind w:right="136"/>
              <w:jc w:val="right"/>
              <w:rPr>
                <w:sz w:val="20"/>
                <w:szCs w:val="20"/>
              </w:rPr>
            </w:pPr>
          </w:p>
        </w:tc>
      </w:tr>
      <w:tr w:rsidR="0021344C" w:rsidRPr="00D56E3B" w14:paraId="40A0AB4F" w14:textId="77777777">
        <w:trPr>
          <w:trHeight w:val="53"/>
        </w:trPr>
        <w:tc>
          <w:tcPr>
            <w:tcW w:w="3686" w:type="pct"/>
            <w:tcBorders>
              <w:left w:val="single" w:sz="4" w:space="0" w:color="auto"/>
            </w:tcBorders>
            <w:shd w:val="clear" w:color="auto" w:fill="auto"/>
          </w:tcPr>
          <w:p w14:paraId="5C0AEDBC" w14:textId="40B5DB9F" w:rsidR="0021344C" w:rsidRPr="00D56E3B" w:rsidRDefault="0021344C">
            <w:pPr>
              <w:keepNext/>
              <w:keepLines/>
              <w:ind w:left="142" w:right="174"/>
              <w:jc w:val="left"/>
              <w:rPr>
                <w:sz w:val="20"/>
                <w:szCs w:val="20"/>
              </w:rPr>
            </w:pPr>
            <w:r w:rsidRPr="00D56E3B">
              <w:rPr>
                <w:sz w:val="20"/>
                <w:szCs w:val="20"/>
              </w:rPr>
              <w:t>Procure and deliver demonstration equipment and</w:t>
            </w:r>
            <w:r w:rsidR="00000119">
              <w:rPr>
                <w:sz w:val="20"/>
                <w:szCs w:val="20"/>
              </w:rPr>
              <w:t xml:space="preserve"> training</w:t>
            </w:r>
            <w:r w:rsidRPr="00D56E3B">
              <w:rPr>
                <w:sz w:val="20"/>
                <w:szCs w:val="20"/>
              </w:rPr>
              <w:t xml:space="preserve"> tool</w:t>
            </w:r>
            <w:r w:rsidR="00000119">
              <w:rPr>
                <w:sz w:val="20"/>
                <w:szCs w:val="20"/>
              </w:rPr>
              <w:t xml:space="preserve"> </w:t>
            </w:r>
            <w:r w:rsidRPr="00D56E3B">
              <w:rPr>
                <w:sz w:val="20"/>
                <w:szCs w:val="20"/>
              </w:rPr>
              <w:t>kit</w:t>
            </w:r>
            <w:r w:rsidR="00000119">
              <w:rPr>
                <w:sz w:val="20"/>
                <w:szCs w:val="20"/>
              </w:rPr>
              <w:t>s</w:t>
            </w:r>
            <w:r w:rsidRPr="00D56E3B">
              <w:rPr>
                <w:sz w:val="20"/>
                <w:szCs w:val="20"/>
              </w:rPr>
              <w:t xml:space="preserve"> for partner training institutions</w:t>
            </w:r>
            <w:r w:rsidRPr="00D56E3B">
              <w:rPr>
                <w:sz w:val="20"/>
                <w:szCs w:val="20"/>
                <w:vertAlign w:val="superscript"/>
              </w:rPr>
              <w:footnoteReference w:id="30"/>
            </w:r>
          </w:p>
        </w:tc>
        <w:tc>
          <w:tcPr>
            <w:tcW w:w="697" w:type="pct"/>
          </w:tcPr>
          <w:p w14:paraId="2A4F1D1D" w14:textId="77777777" w:rsidR="0021344C" w:rsidRPr="00D56E3B" w:rsidRDefault="0021344C">
            <w:pPr>
              <w:keepNext/>
              <w:keepLines/>
              <w:jc w:val="center"/>
              <w:rPr>
                <w:sz w:val="20"/>
                <w:szCs w:val="20"/>
              </w:rPr>
            </w:pPr>
            <w:r w:rsidRPr="00D56E3B">
              <w:rPr>
                <w:sz w:val="20"/>
                <w:szCs w:val="20"/>
              </w:rPr>
              <w:t>UNDP</w:t>
            </w:r>
          </w:p>
        </w:tc>
        <w:tc>
          <w:tcPr>
            <w:tcW w:w="618" w:type="pct"/>
            <w:tcBorders>
              <w:right w:val="single" w:sz="4" w:space="0" w:color="auto"/>
            </w:tcBorders>
            <w:shd w:val="clear" w:color="auto" w:fill="auto"/>
          </w:tcPr>
          <w:p w14:paraId="381CB6E1" w14:textId="77777777" w:rsidR="0021344C" w:rsidRPr="00D56E3B" w:rsidRDefault="0021344C">
            <w:pPr>
              <w:keepNext/>
              <w:keepLines/>
              <w:ind w:right="136"/>
              <w:jc w:val="right"/>
              <w:rPr>
                <w:sz w:val="20"/>
                <w:szCs w:val="20"/>
              </w:rPr>
            </w:pPr>
            <w:r w:rsidRPr="00D56E3B">
              <w:rPr>
                <w:sz w:val="20"/>
                <w:szCs w:val="20"/>
              </w:rPr>
              <w:t>1,200,000</w:t>
            </w:r>
          </w:p>
        </w:tc>
      </w:tr>
      <w:tr w:rsidR="0021344C" w:rsidRPr="00D56E3B" w14:paraId="4A71A4E5" w14:textId="77777777">
        <w:trPr>
          <w:trHeight w:val="53"/>
        </w:trPr>
        <w:tc>
          <w:tcPr>
            <w:tcW w:w="3686" w:type="pct"/>
            <w:tcBorders>
              <w:left w:val="single" w:sz="4" w:space="0" w:color="auto"/>
            </w:tcBorders>
            <w:shd w:val="clear" w:color="auto" w:fill="auto"/>
          </w:tcPr>
          <w:p w14:paraId="6ED8B9CE" w14:textId="294E02AA" w:rsidR="0021344C" w:rsidRPr="00D56E3B" w:rsidRDefault="0021344C">
            <w:pPr>
              <w:keepNext/>
              <w:keepLines/>
              <w:ind w:left="142" w:right="174"/>
              <w:jc w:val="left"/>
              <w:rPr>
                <w:sz w:val="20"/>
                <w:szCs w:val="20"/>
              </w:rPr>
            </w:pPr>
            <w:r w:rsidRPr="00D56E3B">
              <w:rPr>
                <w:sz w:val="20"/>
                <w:szCs w:val="20"/>
              </w:rPr>
              <w:t>Start the development of the QCR</w:t>
            </w:r>
            <w:r w:rsidR="00987F5A">
              <w:rPr>
                <w:sz w:val="20"/>
                <w:szCs w:val="20"/>
              </w:rPr>
              <w:t xml:space="preserve"> scheme for technicians,</w:t>
            </w:r>
            <w:r w:rsidRPr="00D56E3B">
              <w:rPr>
                <w:sz w:val="20"/>
                <w:szCs w:val="20"/>
              </w:rPr>
              <w:t xml:space="preserve"> including consultation</w:t>
            </w:r>
            <w:r w:rsidR="00987F5A">
              <w:rPr>
                <w:sz w:val="20"/>
                <w:szCs w:val="20"/>
              </w:rPr>
              <w:t>s</w:t>
            </w:r>
            <w:r w:rsidRPr="00D56E3B">
              <w:rPr>
                <w:sz w:val="20"/>
                <w:szCs w:val="20"/>
              </w:rPr>
              <w:t xml:space="preserve"> with stakeholders, analysis of existing training program</w:t>
            </w:r>
            <w:r w:rsidR="00987F5A">
              <w:rPr>
                <w:sz w:val="20"/>
                <w:szCs w:val="20"/>
              </w:rPr>
              <w:t>me</w:t>
            </w:r>
            <w:r w:rsidRPr="00D56E3B">
              <w:rPr>
                <w:sz w:val="20"/>
                <w:szCs w:val="20"/>
              </w:rPr>
              <w:t>s, creation of modular structure, and development of curricula and training material</w:t>
            </w:r>
          </w:p>
        </w:tc>
        <w:tc>
          <w:tcPr>
            <w:tcW w:w="697" w:type="pct"/>
          </w:tcPr>
          <w:p w14:paraId="0B5D1850" w14:textId="77777777" w:rsidR="0021344C" w:rsidRPr="00D56E3B" w:rsidRDefault="0021344C">
            <w:pPr>
              <w:keepNext/>
              <w:keepLines/>
              <w:jc w:val="center"/>
              <w:rPr>
                <w:sz w:val="20"/>
                <w:szCs w:val="20"/>
              </w:rPr>
            </w:pPr>
            <w:r w:rsidRPr="00D56E3B">
              <w:rPr>
                <w:sz w:val="20"/>
                <w:szCs w:val="20"/>
              </w:rPr>
              <w:t>Germany</w:t>
            </w:r>
          </w:p>
          <w:p w14:paraId="0D7A6DF0" w14:textId="77777777" w:rsidR="0021344C" w:rsidRPr="00D56E3B" w:rsidRDefault="0021344C">
            <w:pPr>
              <w:keepNext/>
              <w:keepLines/>
              <w:jc w:val="center"/>
              <w:rPr>
                <w:sz w:val="20"/>
                <w:szCs w:val="20"/>
              </w:rPr>
            </w:pPr>
          </w:p>
        </w:tc>
        <w:tc>
          <w:tcPr>
            <w:tcW w:w="618" w:type="pct"/>
            <w:tcBorders>
              <w:right w:val="single" w:sz="4" w:space="0" w:color="auto"/>
            </w:tcBorders>
            <w:shd w:val="clear" w:color="auto" w:fill="auto"/>
          </w:tcPr>
          <w:p w14:paraId="2CD83E7F" w14:textId="77777777" w:rsidR="0021344C" w:rsidRPr="00D56E3B" w:rsidRDefault="0021344C">
            <w:pPr>
              <w:keepNext/>
              <w:keepLines/>
              <w:ind w:right="136"/>
              <w:jc w:val="right"/>
              <w:rPr>
                <w:sz w:val="20"/>
                <w:szCs w:val="20"/>
              </w:rPr>
            </w:pPr>
            <w:r w:rsidRPr="00D56E3B">
              <w:rPr>
                <w:sz w:val="20"/>
                <w:szCs w:val="20"/>
              </w:rPr>
              <w:t>91,430</w:t>
            </w:r>
          </w:p>
          <w:p w14:paraId="7EE24B5A" w14:textId="77777777" w:rsidR="0021344C" w:rsidRPr="00D56E3B" w:rsidRDefault="0021344C">
            <w:pPr>
              <w:keepNext/>
              <w:keepLines/>
              <w:ind w:right="136"/>
              <w:jc w:val="right"/>
              <w:rPr>
                <w:sz w:val="20"/>
                <w:szCs w:val="20"/>
              </w:rPr>
            </w:pPr>
          </w:p>
        </w:tc>
      </w:tr>
      <w:tr w:rsidR="0021344C" w:rsidRPr="00D56E3B" w14:paraId="36A5F931" w14:textId="77777777" w:rsidTr="00257DAD">
        <w:trPr>
          <w:trHeight w:val="53"/>
        </w:trPr>
        <w:tc>
          <w:tcPr>
            <w:tcW w:w="3686" w:type="pct"/>
            <w:tcBorders>
              <w:left w:val="single" w:sz="4" w:space="0" w:color="auto"/>
            </w:tcBorders>
            <w:shd w:val="clear" w:color="auto" w:fill="auto"/>
          </w:tcPr>
          <w:p w14:paraId="04CFBFEF" w14:textId="77777777" w:rsidR="0021344C" w:rsidRPr="00D56E3B" w:rsidRDefault="0021344C">
            <w:pPr>
              <w:keepNext/>
              <w:keepLines/>
              <w:ind w:left="142" w:right="174"/>
              <w:jc w:val="left"/>
              <w:rPr>
                <w:sz w:val="20"/>
                <w:szCs w:val="20"/>
              </w:rPr>
            </w:pPr>
            <w:r w:rsidRPr="00D56E3B">
              <w:rPr>
                <w:sz w:val="20"/>
                <w:szCs w:val="20"/>
              </w:rPr>
              <w:t>Build stakeholder awareness by disseminating information on HPMP activities related to best practices and zero-ODP, low</w:t>
            </w:r>
            <w:r w:rsidRPr="00D56E3B">
              <w:rPr>
                <w:sz w:val="20"/>
                <w:szCs w:val="20"/>
              </w:rPr>
              <w:noBreakHyphen/>
              <w:t>GWP refrigerants</w:t>
            </w:r>
          </w:p>
        </w:tc>
        <w:tc>
          <w:tcPr>
            <w:tcW w:w="697" w:type="pct"/>
          </w:tcPr>
          <w:p w14:paraId="3102E607" w14:textId="77777777" w:rsidR="0021344C" w:rsidRPr="00D56E3B" w:rsidRDefault="0021344C" w:rsidP="00257DAD">
            <w:pPr>
              <w:jc w:val="center"/>
              <w:rPr>
                <w:sz w:val="20"/>
                <w:szCs w:val="20"/>
              </w:rPr>
            </w:pPr>
            <w:r w:rsidRPr="00D56E3B">
              <w:rPr>
                <w:sz w:val="20"/>
                <w:szCs w:val="20"/>
              </w:rPr>
              <w:t>Germany</w:t>
            </w:r>
          </w:p>
        </w:tc>
        <w:tc>
          <w:tcPr>
            <w:tcW w:w="618" w:type="pct"/>
            <w:tcBorders>
              <w:right w:val="single" w:sz="4" w:space="0" w:color="auto"/>
            </w:tcBorders>
            <w:shd w:val="clear" w:color="auto" w:fill="auto"/>
          </w:tcPr>
          <w:p w14:paraId="573F68D8" w14:textId="77777777" w:rsidR="0021344C" w:rsidRPr="00D56E3B" w:rsidRDefault="0021344C">
            <w:pPr>
              <w:ind w:right="136"/>
              <w:jc w:val="right"/>
              <w:rPr>
                <w:sz w:val="20"/>
                <w:szCs w:val="20"/>
              </w:rPr>
            </w:pPr>
            <w:r w:rsidRPr="00D56E3B">
              <w:rPr>
                <w:sz w:val="20"/>
                <w:szCs w:val="20"/>
              </w:rPr>
              <w:t>183,912</w:t>
            </w:r>
          </w:p>
        </w:tc>
      </w:tr>
      <w:tr w:rsidR="0021344C" w:rsidRPr="00D56E3B" w14:paraId="2BAA6C24" w14:textId="77777777" w:rsidTr="00257DAD">
        <w:trPr>
          <w:trHeight w:val="53"/>
        </w:trPr>
        <w:tc>
          <w:tcPr>
            <w:tcW w:w="3686" w:type="pct"/>
            <w:tcBorders>
              <w:left w:val="single" w:sz="4" w:space="0" w:color="auto"/>
            </w:tcBorders>
            <w:shd w:val="clear" w:color="auto" w:fill="auto"/>
          </w:tcPr>
          <w:p w14:paraId="185594A9" w14:textId="42CFF91B" w:rsidR="0021344C" w:rsidRPr="00D56E3B" w:rsidRDefault="0021344C">
            <w:pPr>
              <w:keepNext/>
              <w:keepLines/>
              <w:ind w:left="142" w:right="174"/>
              <w:jc w:val="left"/>
              <w:rPr>
                <w:sz w:val="20"/>
                <w:szCs w:val="20"/>
              </w:rPr>
            </w:pPr>
            <w:r w:rsidRPr="00D56E3B">
              <w:rPr>
                <w:sz w:val="20"/>
                <w:szCs w:val="20"/>
              </w:rPr>
              <w:t>Local monitoring and management including data processing</w:t>
            </w:r>
            <w:r w:rsidR="00182D11">
              <w:rPr>
                <w:sz w:val="20"/>
                <w:szCs w:val="20"/>
              </w:rPr>
              <w:t xml:space="preserve">, </w:t>
            </w:r>
            <w:r w:rsidRPr="00D56E3B">
              <w:rPr>
                <w:sz w:val="20"/>
                <w:szCs w:val="20"/>
              </w:rPr>
              <w:t xml:space="preserve">quality control, monitoring visits, support </w:t>
            </w:r>
            <w:r w:rsidR="00182D11">
              <w:rPr>
                <w:sz w:val="20"/>
                <w:szCs w:val="20"/>
              </w:rPr>
              <w:t xml:space="preserve">ABNT </w:t>
            </w:r>
            <w:r w:rsidRPr="00D56E3B">
              <w:rPr>
                <w:sz w:val="20"/>
                <w:szCs w:val="20"/>
              </w:rPr>
              <w:t>in the review and development of technical standards for the servicing sector, a</w:t>
            </w:r>
            <w:r w:rsidR="00257DAD">
              <w:rPr>
                <w:sz w:val="20"/>
                <w:szCs w:val="20"/>
              </w:rPr>
              <w:t>nd</w:t>
            </w:r>
            <w:r w:rsidRPr="00D56E3B">
              <w:rPr>
                <w:sz w:val="20"/>
                <w:szCs w:val="20"/>
              </w:rPr>
              <w:t xml:space="preserve"> production of regular reports</w:t>
            </w:r>
          </w:p>
        </w:tc>
        <w:tc>
          <w:tcPr>
            <w:tcW w:w="697" w:type="pct"/>
          </w:tcPr>
          <w:p w14:paraId="2634D24A" w14:textId="77777777" w:rsidR="0021344C" w:rsidRPr="00D56E3B" w:rsidRDefault="0021344C" w:rsidP="00257DAD">
            <w:pPr>
              <w:jc w:val="center"/>
              <w:rPr>
                <w:sz w:val="20"/>
                <w:szCs w:val="20"/>
              </w:rPr>
            </w:pPr>
            <w:r w:rsidRPr="00D56E3B">
              <w:rPr>
                <w:sz w:val="20"/>
                <w:szCs w:val="20"/>
              </w:rPr>
              <w:t>Germany</w:t>
            </w:r>
          </w:p>
        </w:tc>
        <w:tc>
          <w:tcPr>
            <w:tcW w:w="618" w:type="pct"/>
            <w:tcBorders>
              <w:right w:val="single" w:sz="4" w:space="0" w:color="auto"/>
            </w:tcBorders>
            <w:shd w:val="clear" w:color="auto" w:fill="auto"/>
          </w:tcPr>
          <w:p w14:paraId="537431E1" w14:textId="77777777" w:rsidR="0021344C" w:rsidRPr="00D56E3B" w:rsidRDefault="0021344C">
            <w:pPr>
              <w:ind w:right="136"/>
              <w:jc w:val="right"/>
              <w:rPr>
                <w:sz w:val="20"/>
                <w:szCs w:val="20"/>
              </w:rPr>
            </w:pPr>
            <w:r w:rsidRPr="00D56E3B">
              <w:rPr>
                <w:sz w:val="20"/>
                <w:szCs w:val="20"/>
              </w:rPr>
              <w:t>297,996</w:t>
            </w:r>
          </w:p>
        </w:tc>
      </w:tr>
      <w:tr w:rsidR="0021344C" w:rsidRPr="00D56E3B" w14:paraId="7EB15750" w14:textId="77777777" w:rsidTr="00257DAD">
        <w:trPr>
          <w:trHeight w:val="53"/>
        </w:trPr>
        <w:tc>
          <w:tcPr>
            <w:tcW w:w="3686" w:type="pct"/>
            <w:tcBorders>
              <w:left w:val="single" w:sz="4" w:space="0" w:color="auto"/>
            </w:tcBorders>
            <w:shd w:val="clear" w:color="auto" w:fill="auto"/>
          </w:tcPr>
          <w:p w14:paraId="44036E08" w14:textId="77777777" w:rsidR="0021344C" w:rsidRPr="00D56E3B" w:rsidRDefault="0021344C">
            <w:pPr>
              <w:ind w:left="142" w:right="174"/>
              <w:rPr>
                <w:sz w:val="20"/>
                <w:szCs w:val="20"/>
              </w:rPr>
            </w:pPr>
            <w:r w:rsidRPr="00D56E3B">
              <w:rPr>
                <w:b/>
                <w:bCs/>
                <w:sz w:val="20"/>
                <w:szCs w:val="20"/>
              </w:rPr>
              <w:t>Subtotal VI</w:t>
            </w:r>
          </w:p>
        </w:tc>
        <w:tc>
          <w:tcPr>
            <w:tcW w:w="697" w:type="pct"/>
          </w:tcPr>
          <w:p w14:paraId="52A0F149" w14:textId="77777777" w:rsidR="0021344C" w:rsidRPr="00D56E3B" w:rsidRDefault="0021344C" w:rsidP="00257DAD">
            <w:pPr>
              <w:jc w:val="center"/>
              <w:rPr>
                <w:sz w:val="20"/>
                <w:szCs w:val="20"/>
              </w:rPr>
            </w:pPr>
          </w:p>
        </w:tc>
        <w:tc>
          <w:tcPr>
            <w:tcW w:w="618" w:type="pct"/>
            <w:tcBorders>
              <w:right w:val="single" w:sz="4" w:space="0" w:color="auto"/>
            </w:tcBorders>
            <w:shd w:val="clear" w:color="auto" w:fill="auto"/>
          </w:tcPr>
          <w:p w14:paraId="03556932" w14:textId="77777777" w:rsidR="0021344C" w:rsidRPr="00D56E3B" w:rsidRDefault="0021344C">
            <w:pPr>
              <w:ind w:left="109" w:right="136"/>
              <w:jc w:val="right"/>
              <w:rPr>
                <w:b/>
                <w:bCs/>
                <w:sz w:val="20"/>
                <w:szCs w:val="20"/>
              </w:rPr>
            </w:pPr>
            <w:r w:rsidRPr="00D56E3B">
              <w:rPr>
                <w:b/>
                <w:bCs/>
                <w:sz w:val="20"/>
                <w:szCs w:val="20"/>
              </w:rPr>
              <w:t>3,909,081</w:t>
            </w:r>
          </w:p>
        </w:tc>
      </w:tr>
      <w:tr w:rsidR="0021344C" w:rsidRPr="00D56E3B" w14:paraId="74DE77A8" w14:textId="77777777">
        <w:trPr>
          <w:trHeight w:val="53"/>
        </w:trPr>
        <w:tc>
          <w:tcPr>
            <w:tcW w:w="5000" w:type="pct"/>
            <w:gridSpan w:val="3"/>
            <w:tcBorders>
              <w:left w:val="single" w:sz="4" w:space="0" w:color="auto"/>
              <w:right w:val="single" w:sz="4" w:space="0" w:color="auto"/>
            </w:tcBorders>
            <w:shd w:val="clear" w:color="auto" w:fill="auto"/>
          </w:tcPr>
          <w:p w14:paraId="746F8216" w14:textId="77777777" w:rsidR="0021344C" w:rsidRPr="00D56E3B" w:rsidRDefault="0021344C">
            <w:pPr>
              <w:ind w:left="109" w:right="136"/>
              <w:jc w:val="center"/>
              <w:rPr>
                <w:b/>
                <w:bCs/>
                <w:sz w:val="10"/>
                <w:szCs w:val="10"/>
              </w:rPr>
            </w:pPr>
          </w:p>
        </w:tc>
      </w:tr>
      <w:tr w:rsidR="0021344C" w:rsidRPr="00D56E3B" w14:paraId="69937549" w14:textId="77777777">
        <w:trPr>
          <w:trHeight w:val="53"/>
        </w:trPr>
        <w:tc>
          <w:tcPr>
            <w:tcW w:w="5000" w:type="pct"/>
            <w:gridSpan w:val="3"/>
            <w:tcBorders>
              <w:left w:val="single" w:sz="4" w:space="0" w:color="auto"/>
              <w:right w:val="single" w:sz="4" w:space="0" w:color="auto"/>
            </w:tcBorders>
            <w:shd w:val="clear" w:color="auto" w:fill="auto"/>
          </w:tcPr>
          <w:p w14:paraId="15A15701" w14:textId="77777777" w:rsidR="0021344C" w:rsidRPr="00D56E3B" w:rsidRDefault="0021344C">
            <w:pPr>
              <w:ind w:left="142" w:right="136"/>
              <w:jc w:val="left"/>
              <w:rPr>
                <w:b/>
                <w:bCs/>
                <w:sz w:val="20"/>
                <w:szCs w:val="20"/>
              </w:rPr>
            </w:pPr>
            <w:r w:rsidRPr="00D56E3B">
              <w:rPr>
                <w:b/>
                <w:bCs/>
                <w:sz w:val="20"/>
                <w:szCs w:val="20"/>
              </w:rPr>
              <w:t>VII. Project implementation and monitoring</w:t>
            </w:r>
          </w:p>
        </w:tc>
      </w:tr>
      <w:tr w:rsidR="0021344C" w:rsidRPr="00D56E3B" w14:paraId="7BDE3F70" w14:textId="77777777">
        <w:trPr>
          <w:trHeight w:val="53"/>
        </w:trPr>
        <w:tc>
          <w:tcPr>
            <w:tcW w:w="3686" w:type="pct"/>
            <w:tcBorders>
              <w:left w:val="single" w:sz="4" w:space="0" w:color="auto"/>
            </w:tcBorders>
            <w:shd w:val="clear" w:color="auto" w:fill="auto"/>
          </w:tcPr>
          <w:p w14:paraId="59076D00" w14:textId="7A0D1D3E" w:rsidR="0021344C" w:rsidRPr="00D56E3B" w:rsidRDefault="00540D3B" w:rsidP="00A73271">
            <w:pPr>
              <w:ind w:left="142" w:right="174"/>
              <w:jc w:val="left"/>
              <w:rPr>
                <w:sz w:val="20"/>
                <w:szCs w:val="20"/>
              </w:rPr>
            </w:pPr>
            <w:r>
              <w:rPr>
                <w:sz w:val="20"/>
                <w:szCs w:val="20"/>
              </w:rPr>
              <w:t>P</w:t>
            </w:r>
            <w:r w:rsidR="00D2768A" w:rsidRPr="00D2768A">
              <w:rPr>
                <w:sz w:val="20"/>
                <w:szCs w:val="20"/>
              </w:rPr>
              <w:t>roject staff</w:t>
            </w:r>
            <w:r w:rsidR="00D2768A">
              <w:rPr>
                <w:sz w:val="20"/>
                <w:szCs w:val="20"/>
              </w:rPr>
              <w:t xml:space="preserve"> and</w:t>
            </w:r>
            <w:r w:rsidR="00D2768A" w:rsidRPr="00D2768A">
              <w:rPr>
                <w:sz w:val="20"/>
                <w:szCs w:val="20"/>
              </w:rPr>
              <w:t xml:space="preserve"> consultants (US</w:t>
            </w:r>
            <w:r w:rsidR="00A73271">
              <w:rPr>
                <w:sz w:val="20"/>
                <w:szCs w:val="20"/>
              </w:rPr>
              <w:t> </w:t>
            </w:r>
            <w:r w:rsidR="00D2768A" w:rsidRPr="00D2768A">
              <w:rPr>
                <w:sz w:val="20"/>
                <w:szCs w:val="20"/>
              </w:rPr>
              <w:t>$</w:t>
            </w:r>
            <w:r w:rsidR="00D2768A">
              <w:rPr>
                <w:sz w:val="20"/>
                <w:szCs w:val="20"/>
              </w:rPr>
              <w:t>280</w:t>
            </w:r>
            <w:r w:rsidR="00D2768A" w:rsidRPr="00D2768A">
              <w:rPr>
                <w:sz w:val="20"/>
                <w:szCs w:val="20"/>
              </w:rPr>
              <w:t>,000), domestic travel and monitoring meetings (US</w:t>
            </w:r>
            <w:r w:rsidR="00A73271">
              <w:rPr>
                <w:sz w:val="20"/>
                <w:szCs w:val="20"/>
              </w:rPr>
              <w:t> </w:t>
            </w:r>
            <w:r w:rsidR="00D2768A" w:rsidRPr="00D2768A">
              <w:rPr>
                <w:sz w:val="20"/>
                <w:szCs w:val="20"/>
              </w:rPr>
              <w:t>$</w:t>
            </w:r>
            <w:r w:rsidR="00D2768A">
              <w:rPr>
                <w:sz w:val="20"/>
                <w:szCs w:val="20"/>
              </w:rPr>
              <w:t>3</w:t>
            </w:r>
            <w:r w:rsidR="00D2768A" w:rsidRPr="00D2768A">
              <w:rPr>
                <w:sz w:val="20"/>
                <w:szCs w:val="20"/>
              </w:rPr>
              <w:t>0,000), operating expenses (US</w:t>
            </w:r>
            <w:r w:rsidR="00A73271">
              <w:rPr>
                <w:sz w:val="20"/>
                <w:szCs w:val="20"/>
              </w:rPr>
              <w:t> </w:t>
            </w:r>
            <w:r w:rsidR="00D2768A" w:rsidRPr="00D2768A">
              <w:rPr>
                <w:sz w:val="20"/>
                <w:szCs w:val="20"/>
              </w:rPr>
              <w:t>$</w:t>
            </w:r>
            <w:r w:rsidR="00D2768A">
              <w:rPr>
                <w:sz w:val="20"/>
                <w:szCs w:val="20"/>
              </w:rPr>
              <w:t>57</w:t>
            </w:r>
            <w:r w:rsidR="00D2768A" w:rsidRPr="00D2768A">
              <w:rPr>
                <w:sz w:val="20"/>
                <w:szCs w:val="20"/>
              </w:rPr>
              <w:t>,000), verification and others (US</w:t>
            </w:r>
            <w:r w:rsidR="00A73271">
              <w:rPr>
                <w:sz w:val="20"/>
                <w:szCs w:val="20"/>
              </w:rPr>
              <w:t> </w:t>
            </w:r>
            <w:r w:rsidR="00D2768A" w:rsidRPr="00D2768A">
              <w:rPr>
                <w:sz w:val="20"/>
                <w:szCs w:val="20"/>
              </w:rPr>
              <w:t>$</w:t>
            </w:r>
            <w:r w:rsidR="00D2768A">
              <w:rPr>
                <w:sz w:val="20"/>
                <w:szCs w:val="20"/>
              </w:rPr>
              <w:t>35</w:t>
            </w:r>
            <w:r w:rsidR="00D2768A" w:rsidRPr="00D2768A">
              <w:rPr>
                <w:sz w:val="20"/>
                <w:szCs w:val="20"/>
              </w:rPr>
              <w:t>,000)</w:t>
            </w:r>
          </w:p>
        </w:tc>
        <w:tc>
          <w:tcPr>
            <w:tcW w:w="697" w:type="pct"/>
          </w:tcPr>
          <w:p w14:paraId="0CED8008" w14:textId="77777777" w:rsidR="0021344C" w:rsidRPr="00D56E3B" w:rsidRDefault="0021344C">
            <w:pPr>
              <w:ind w:left="109" w:right="136"/>
              <w:jc w:val="center"/>
              <w:rPr>
                <w:sz w:val="20"/>
                <w:szCs w:val="20"/>
              </w:rPr>
            </w:pPr>
            <w:r w:rsidRPr="00D56E3B">
              <w:rPr>
                <w:sz w:val="20"/>
                <w:szCs w:val="20"/>
              </w:rPr>
              <w:t>UNDP</w:t>
            </w:r>
          </w:p>
        </w:tc>
        <w:tc>
          <w:tcPr>
            <w:tcW w:w="618" w:type="pct"/>
            <w:tcBorders>
              <w:right w:val="single" w:sz="4" w:space="0" w:color="auto"/>
            </w:tcBorders>
            <w:shd w:val="clear" w:color="auto" w:fill="auto"/>
          </w:tcPr>
          <w:p w14:paraId="0E555D05" w14:textId="77777777" w:rsidR="0021344C" w:rsidRPr="00D56E3B" w:rsidRDefault="0021344C">
            <w:pPr>
              <w:ind w:left="109" w:right="136"/>
              <w:jc w:val="right"/>
              <w:rPr>
                <w:sz w:val="20"/>
                <w:szCs w:val="20"/>
              </w:rPr>
            </w:pPr>
            <w:r w:rsidRPr="00D56E3B">
              <w:rPr>
                <w:sz w:val="20"/>
                <w:szCs w:val="20"/>
              </w:rPr>
              <w:t>402,000</w:t>
            </w:r>
          </w:p>
        </w:tc>
      </w:tr>
      <w:tr w:rsidR="0021344C" w:rsidRPr="00D56E3B" w14:paraId="78490A6C" w14:textId="77777777">
        <w:trPr>
          <w:trHeight w:val="53"/>
        </w:trPr>
        <w:tc>
          <w:tcPr>
            <w:tcW w:w="3686" w:type="pct"/>
            <w:tcBorders>
              <w:left w:val="single" w:sz="4" w:space="0" w:color="auto"/>
            </w:tcBorders>
            <w:shd w:val="clear" w:color="auto" w:fill="auto"/>
          </w:tcPr>
          <w:p w14:paraId="1834957D" w14:textId="219ABE45" w:rsidR="0021344C" w:rsidRPr="00D56E3B" w:rsidRDefault="00540D3B" w:rsidP="00132717">
            <w:pPr>
              <w:ind w:left="142" w:right="174"/>
              <w:jc w:val="left"/>
              <w:rPr>
                <w:sz w:val="20"/>
                <w:szCs w:val="20"/>
              </w:rPr>
            </w:pPr>
            <w:r>
              <w:rPr>
                <w:sz w:val="20"/>
                <w:szCs w:val="20"/>
              </w:rPr>
              <w:t>P</w:t>
            </w:r>
            <w:r w:rsidR="00D2768A">
              <w:rPr>
                <w:sz w:val="20"/>
                <w:szCs w:val="20"/>
              </w:rPr>
              <w:t>roject</w:t>
            </w:r>
            <w:r w:rsidR="0021344C">
              <w:rPr>
                <w:sz w:val="20"/>
                <w:szCs w:val="20"/>
              </w:rPr>
              <w:t xml:space="preserve"> staff</w:t>
            </w:r>
          </w:p>
        </w:tc>
        <w:tc>
          <w:tcPr>
            <w:tcW w:w="697" w:type="pct"/>
          </w:tcPr>
          <w:p w14:paraId="3457A22B" w14:textId="77777777" w:rsidR="0021344C" w:rsidRPr="00D56E3B" w:rsidRDefault="0021344C">
            <w:pPr>
              <w:ind w:left="109" w:right="136"/>
              <w:jc w:val="center"/>
              <w:rPr>
                <w:sz w:val="20"/>
                <w:szCs w:val="20"/>
              </w:rPr>
            </w:pPr>
            <w:r w:rsidRPr="00D56E3B">
              <w:rPr>
                <w:sz w:val="20"/>
                <w:szCs w:val="20"/>
              </w:rPr>
              <w:t>UNIDO</w:t>
            </w:r>
          </w:p>
        </w:tc>
        <w:tc>
          <w:tcPr>
            <w:tcW w:w="618" w:type="pct"/>
            <w:tcBorders>
              <w:right w:val="single" w:sz="4" w:space="0" w:color="auto"/>
            </w:tcBorders>
            <w:shd w:val="clear" w:color="auto" w:fill="auto"/>
          </w:tcPr>
          <w:p w14:paraId="20F52995" w14:textId="77777777" w:rsidR="0021344C" w:rsidRPr="00D56E3B" w:rsidRDefault="0021344C">
            <w:pPr>
              <w:ind w:left="109" w:right="136"/>
              <w:jc w:val="right"/>
              <w:rPr>
                <w:sz w:val="20"/>
                <w:szCs w:val="20"/>
              </w:rPr>
            </w:pPr>
            <w:r>
              <w:rPr>
                <w:sz w:val="20"/>
                <w:szCs w:val="20"/>
              </w:rPr>
              <w:t>211,587</w:t>
            </w:r>
          </w:p>
        </w:tc>
      </w:tr>
      <w:tr w:rsidR="0021344C" w:rsidRPr="00D56E3B" w14:paraId="61FEAB19" w14:textId="77777777">
        <w:trPr>
          <w:trHeight w:val="53"/>
        </w:trPr>
        <w:tc>
          <w:tcPr>
            <w:tcW w:w="3686" w:type="pct"/>
            <w:tcBorders>
              <w:left w:val="single" w:sz="4" w:space="0" w:color="auto"/>
            </w:tcBorders>
            <w:shd w:val="clear" w:color="auto" w:fill="auto"/>
          </w:tcPr>
          <w:p w14:paraId="2521D483" w14:textId="77777777" w:rsidR="0021344C" w:rsidRPr="00D56E3B" w:rsidRDefault="0021344C">
            <w:pPr>
              <w:ind w:left="142" w:right="174"/>
              <w:rPr>
                <w:b/>
                <w:bCs/>
                <w:sz w:val="20"/>
                <w:szCs w:val="20"/>
              </w:rPr>
            </w:pPr>
            <w:r w:rsidRPr="00D56E3B">
              <w:rPr>
                <w:b/>
                <w:bCs/>
                <w:sz w:val="20"/>
                <w:szCs w:val="20"/>
              </w:rPr>
              <w:t>Subtotal VII</w:t>
            </w:r>
          </w:p>
        </w:tc>
        <w:tc>
          <w:tcPr>
            <w:tcW w:w="697" w:type="pct"/>
          </w:tcPr>
          <w:p w14:paraId="1DE2620F" w14:textId="77777777" w:rsidR="0021344C" w:rsidRPr="00D56E3B" w:rsidRDefault="0021344C">
            <w:pPr>
              <w:ind w:left="109" w:right="136"/>
              <w:jc w:val="center"/>
              <w:rPr>
                <w:b/>
                <w:bCs/>
                <w:sz w:val="20"/>
                <w:szCs w:val="20"/>
              </w:rPr>
            </w:pPr>
          </w:p>
        </w:tc>
        <w:tc>
          <w:tcPr>
            <w:tcW w:w="618" w:type="pct"/>
            <w:tcBorders>
              <w:right w:val="single" w:sz="4" w:space="0" w:color="auto"/>
            </w:tcBorders>
            <w:shd w:val="clear" w:color="auto" w:fill="auto"/>
          </w:tcPr>
          <w:p w14:paraId="10D8A355" w14:textId="77777777" w:rsidR="0021344C" w:rsidRPr="00D56E3B" w:rsidRDefault="0021344C">
            <w:pPr>
              <w:ind w:left="109" w:right="136"/>
              <w:jc w:val="right"/>
              <w:rPr>
                <w:b/>
                <w:bCs/>
                <w:sz w:val="20"/>
                <w:szCs w:val="20"/>
              </w:rPr>
            </w:pPr>
            <w:r>
              <w:rPr>
                <w:b/>
                <w:bCs/>
                <w:sz w:val="20"/>
                <w:szCs w:val="20"/>
              </w:rPr>
              <w:t>613,587</w:t>
            </w:r>
          </w:p>
        </w:tc>
      </w:tr>
      <w:tr w:rsidR="0021344C" w:rsidRPr="00D56E3B" w14:paraId="75F9D0DA" w14:textId="77777777">
        <w:trPr>
          <w:trHeight w:val="53"/>
        </w:trPr>
        <w:tc>
          <w:tcPr>
            <w:tcW w:w="5000" w:type="pct"/>
            <w:gridSpan w:val="3"/>
            <w:tcBorders>
              <w:left w:val="single" w:sz="4" w:space="0" w:color="auto"/>
              <w:right w:val="single" w:sz="4" w:space="0" w:color="auto"/>
            </w:tcBorders>
            <w:shd w:val="clear" w:color="auto" w:fill="auto"/>
          </w:tcPr>
          <w:p w14:paraId="01F6D945" w14:textId="77777777" w:rsidR="0021344C" w:rsidRPr="00D56E3B" w:rsidRDefault="0021344C">
            <w:pPr>
              <w:ind w:left="109" w:right="136"/>
              <w:jc w:val="center"/>
              <w:rPr>
                <w:sz w:val="10"/>
                <w:szCs w:val="10"/>
              </w:rPr>
            </w:pPr>
          </w:p>
        </w:tc>
      </w:tr>
      <w:tr w:rsidR="0021344C" w:rsidRPr="00D56E3B" w14:paraId="52B73E2E" w14:textId="77777777">
        <w:trPr>
          <w:trHeight w:val="53"/>
        </w:trPr>
        <w:tc>
          <w:tcPr>
            <w:tcW w:w="3686" w:type="pct"/>
            <w:tcBorders>
              <w:left w:val="single" w:sz="4" w:space="0" w:color="auto"/>
            </w:tcBorders>
            <w:shd w:val="clear" w:color="auto" w:fill="auto"/>
          </w:tcPr>
          <w:p w14:paraId="0BCE4286" w14:textId="77777777" w:rsidR="0021344C" w:rsidRPr="00D56E3B" w:rsidRDefault="0021344C">
            <w:pPr>
              <w:ind w:left="142" w:right="174"/>
              <w:rPr>
                <w:b/>
                <w:bCs/>
                <w:sz w:val="20"/>
                <w:szCs w:val="20"/>
              </w:rPr>
            </w:pPr>
            <w:r w:rsidRPr="00D56E3B">
              <w:rPr>
                <w:b/>
                <w:bCs/>
                <w:sz w:val="20"/>
                <w:szCs w:val="20"/>
              </w:rPr>
              <w:t xml:space="preserve">Total for </w:t>
            </w:r>
            <w:r>
              <w:rPr>
                <w:b/>
                <w:bCs/>
                <w:sz w:val="20"/>
                <w:szCs w:val="20"/>
              </w:rPr>
              <w:t xml:space="preserve">the first tranche of </w:t>
            </w:r>
            <w:r w:rsidRPr="00D56E3B">
              <w:rPr>
                <w:b/>
                <w:bCs/>
                <w:sz w:val="20"/>
                <w:szCs w:val="20"/>
              </w:rPr>
              <w:t>stage III</w:t>
            </w:r>
          </w:p>
        </w:tc>
        <w:tc>
          <w:tcPr>
            <w:tcW w:w="697" w:type="pct"/>
          </w:tcPr>
          <w:p w14:paraId="02DAB486" w14:textId="77777777" w:rsidR="0021344C" w:rsidRPr="00D56E3B" w:rsidRDefault="0021344C">
            <w:pPr>
              <w:ind w:left="109" w:right="136"/>
              <w:jc w:val="center"/>
              <w:rPr>
                <w:b/>
                <w:bCs/>
                <w:sz w:val="20"/>
                <w:szCs w:val="20"/>
              </w:rPr>
            </w:pPr>
          </w:p>
        </w:tc>
        <w:tc>
          <w:tcPr>
            <w:tcW w:w="618" w:type="pct"/>
            <w:tcBorders>
              <w:right w:val="single" w:sz="4" w:space="0" w:color="auto"/>
            </w:tcBorders>
            <w:shd w:val="clear" w:color="auto" w:fill="auto"/>
          </w:tcPr>
          <w:p w14:paraId="1B4C21BE" w14:textId="77777777" w:rsidR="0021344C" w:rsidRPr="00D56E3B" w:rsidRDefault="0021344C">
            <w:pPr>
              <w:ind w:left="109" w:right="136"/>
              <w:jc w:val="right"/>
              <w:rPr>
                <w:b/>
                <w:bCs/>
                <w:sz w:val="20"/>
                <w:szCs w:val="20"/>
              </w:rPr>
            </w:pPr>
            <w:r>
              <w:rPr>
                <w:b/>
                <w:bCs/>
                <w:sz w:val="20"/>
                <w:szCs w:val="20"/>
              </w:rPr>
              <w:t>10,070,707</w:t>
            </w:r>
          </w:p>
        </w:tc>
      </w:tr>
    </w:tbl>
    <w:bookmarkEnd w:id="10"/>
    <w:p w14:paraId="344C8B38" w14:textId="77777777" w:rsidR="00FD3937" w:rsidRPr="00996241" w:rsidRDefault="00FD3937" w:rsidP="009B1FA3">
      <w:pPr>
        <w:widowControl w:val="0"/>
        <w:spacing w:before="360" w:after="240"/>
        <w:jc w:val="center"/>
        <w:rPr>
          <w:b/>
        </w:rPr>
      </w:pPr>
      <w:r w:rsidRPr="009931F4">
        <w:rPr>
          <w:b/>
        </w:rPr>
        <w:t>SECRETARIAT’S COMMENTS AND RECOMMENDATION</w:t>
      </w:r>
    </w:p>
    <w:p w14:paraId="7785AEDE" w14:textId="77777777" w:rsidR="00FD3937" w:rsidRPr="00996241" w:rsidRDefault="00FD3937" w:rsidP="00FD3937">
      <w:pPr>
        <w:widowControl w:val="0"/>
        <w:spacing w:after="240"/>
        <w:rPr>
          <w:b/>
        </w:rPr>
      </w:pPr>
      <w:r w:rsidRPr="00996241">
        <w:rPr>
          <w:b/>
        </w:rPr>
        <w:t>COMMENTS</w:t>
      </w:r>
    </w:p>
    <w:p w14:paraId="5E927E72" w14:textId="77777777" w:rsidR="00FD3937" w:rsidRPr="00996241" w:rsidRDefault="00FD3937" w:rsidP="009B1FA3">
      <w:pPr>
        <w:pStyle w:val="Heading1"/>
      </w:pPr>
      <w:r w:rsidRPr="00996241">
        <w:t xml:space="preserve">The Secretariat reviewed </w:t>
      </w:r>
      <w:r w:rsidRPr="008569FD">
        <w:t>stage III of</w:t>
      </w:r>
      <w:r w:rsidRPr="00996241">
        <w:t xml:space="preserve"> the HPMP in light of </w:t>
      </w:r>
      <w:r w:rsidRPr="008569FD">
        <w:t>stages I and II, the policies</w:t>
      </w:r>
      <w:r w:rsidRPr="00996241">
        <w:t xml:space="preserve"> and guidelines of </w:t>
      </w:r>
      <w:r w:rsidRPr="00630611">
        <w:t>the Multilateral Fund, including the criteria for funding HCFC phase-out in the consumption sector for stage II and subsequent</w:t>
      </w:r>
      <w:r>
        <w:t xml:space="preserve"> stages of</w:t>
      </w:r>
      <w:r w:rsidRPr="00996241">
        <w:t xml:space="preserve"> HPMPs (decision</w:t>
      </w:r>
      <w:r>
        <w:t>s </w:t>
      </w:r>
      <w:r w:rsidRPr="00996241">
        <w:t>74/50</w:t>
      </w:r>
      <w:r>
        <w:t xml:space="preserve"> and 90/31</w:t>
      </w:r>
      <w:r w:rsidRPr="00996241">
        <w:t>), and the 202</w:t>
      </w:r>
      <w:r>
        <w:t>4–</w:t>
      </w:r>
      <w:r w:rsidRPr="00996241">
        <w:t>202</w:t>
      </w:r>
      <w:r>
        <w:t>6</w:t>
      </w:r>
      <w:r w:rsidRPr="00996241">
        <w:t xml:space="preserve"> business plan of the Multilateral Fund.</w:t>
      </w:r>
    </w:p>
    <w:p w14:paraId="3509C8BC" w14:textId="77777777" w:rsidR="00FD3937" w:rsidRPr="00996241" w:rsidRDefault="00FD3937" w:rsidP="009B1FA3">
      <w:pPr>
        <w:keepNext/>
        <w:keepLines/>
        <w:spacing w:after="240"/>
        <w:rPr>
          <w:u w:val="single"/>
        </w:rPr>
      </w:pPr>
      <w:bookmarkStart w:id="13" w:name="_Hlk126916105"/>
      <w:r w:rsidRPr="00996241">
        <w:rPr>
          <w:u w:val="single"/>
        </w:rPr>
        <w:t>Overarching strategy</w:t>
      </w:r>
    </w:p>
    <w:bookmarkEnd w:id="13"/>
    <w:p w14:paraId="3F0D0297" w14:textId="77777777" w:rsidR="00FD3937" w:rsidRDefault="00FD3937" w:rsidP="00894588">
      <w:pPr>
        <w:spacing w:after="240"/>
        <w:rPr>
          <w:i/>
          <w:iCs/>
        </w:rPr>
      </w:pPr>
      <w:r>
        <w:rPr>
          <w:i/>
          <w:iCs/>
        </w:rPr>
        <w:t>HCFC reductions between 2024 and 2029</w:t>
      </w:r>
    </w:p>
    <w:p w14:paraId="537E71DB" w14:textId="23A5265E" w:rsidR="00FD3937" w:rsidRDefault="006F577E" w:rsidP="00FD3937">
      <w:pPr>
        <w:pStyle w:val="Heading1"/>
      </w:pPr>
      <w:r>
        <w:t xml:space="preserve">The </w:t>
      </w:r>
      <w:r w:rsidR="00FD3937" w:rsidRPr="004020C9">
        <w:t xml:space="preserve">IBAMA Normative </w:t>
      </w:r>
      <w:r w:rsidR="00064632">
        <w:t>I</w:t>
      </w:r>
      <w:r w:rsidR="00FD3937" w:rsidRPr="004020C9">
        <w:t xml:space="preserve">nstruction No. 20 of </w:t>
      </w:r>
      <w:r w:rsidR="00FD3937">
        <w:t xml:space="preserve">16 </w:t>
      </w:r>
      <w:r w:rsidR="00FD3937" w:rsidRPr="004020C9">
        <w:t>December 2022</w:t>
      </w:r>
      <w:r w:rsidR="00FD3937">
        <w:t xml:space="preserve"> establishes maximum allowable consumption levels between 2024 and 2029 that are lower than those established by the Montreal Protocol (i.e., reductions of 63.5 per cent of the baseline in 2024, 67.5 per cent in 2025 and 2026, and 88.50</w:t>
      </w:r>
      <w:r w:rsidR="00E85CB7">
        <w:t> </w:t>
      </w:r>
      <w:r w:rsidR="00FD3937">
        <w:t>per</w:t>
      </w:r>
      <w:r w:rsidR="00E85CB7">
        <w:t> </w:t>
      </w:r>
      <w:r w:rsidR="00FD3937">
        <w:t>cent between 2027 and 2029</w:t>
      </w:r>
      <w:r w:rsidR="00E85CB7">
        <w:t>)</w:t>
      </w:r>
      <w:r w:rsidR="00FD3937">
        <w:t>. The Secretariat notes with appreciation the commitment of the Government of Brazil to achieve these reductions, which are reflected in the Agreement between the Government and the Executive Committee.</w:t>
      </w:r>
    </w:p>
    <w:p w14:paraId="34E2B3E7" w14:textId="77777777" w:rsidR="00FD3937" w:rsidRPr="004103BB" w:rsidRDefault="00FD3937" w:rsidP="00894588">
      <w:pPr>
        <w:spacing w:after="240"/>
        <w:rPr>
          <w:i/>
          <w:iCs/>
        </w:rPr>
      </w:pPr>
      <w:r>
        <w:rPr>
          <w:i/>
          <w:iCs/>
        </w:rPr>
        <w:t>Total HCFC phase-out and u</w:t>
      </w:r>
      <w:r w:rsidRPr="004103BB">
        <w:rPr>
          <w:i/>
          <w:iCs/>
        </w:rPr>
        <w:t>se of the servicing tail</w:t>
      </w:r>
    </w:p>
    <w:p w14:paraId="7793D184" w14:textId="1D9ABD01" w:rsidR="00FD3937" w:rsidRDefault="00FD3937" w:rsidP="00FD3937">
      <w:pPr>
        <w:pStyle w:val="Heading1"/>
        <w:widowControl w:val="0"/>
      </w:pPr>
      <w:r>
        <w:t xml:space="preserve">In the plan as submitted, the </w:t>
      </w:r>
      <w:r w:rsidRPr="009931F4">
        <w:t xml:space="preserve">Government </w:t>
      </w:r>
      <w:r w:rsidRPr="008948B1">
        <w:t>of Brazil propose</w:t>
      </w:r>
      <w:r>
        <w:t>d</w:t>
      </w:r>
      <w:r w:rsidRPr="00996241">
        <w:t xml:space="preserve"> </w:t>
      </w:r>
      <w:r>
        <w:t>t</w:t>
      </w:r>
      <w:r w:rsidRPr="00996241">
        <w:t xml:space="preserve">o meet </w:t>
      </w:r>
      <w:r>
        <w:t>a 97.5 </w:t>
      </w:r>
      <w:r w:rsidRPr="00996241">
        <w:t>per</w:t>
      </w:r>
      <w:r>
        <w:t> </w:t>
      </w:r>
      <w:r w:rsidRPr="00996241">
        <w:t xml:space="preserve">cent reduction of its HCFC baseline consumption by </w:t>
      </w:r>
      <w:r w:rsidRPr="009B091A">
        <w:t>20</w:t>
      </w:r>
      <w:r>
        <w:t>30</w:t>
      </w:r>
      <w:r w:rsidRPr="00996241">
        <w:t xml:space="preserve"> and to maintain </w:t>
      </w:r>
      <w:r>
        <w:t>this level of consumption for the period 2030</w:t>
      </w:r>
      <w:r w:rsidR="00B42AB6">
        <w:t> to </w:t>
      </w:r>
      <w:r>
        <w:t xml:space="preserve">2040. Noting that in line with </w:t>
      </w:r>
      <w:r w:rsidRPr="001C275B">
        <w:t>paragraph 8</w:t>
      </w:r>
      <w:r w:rsidR="00B42AB6">
        <w:t> </w:t>
      </w:r>
      <w:r w:rsidRPr="001C275B">
        <w:t>ter(e)</w:t>
      </w:r>
      <w:r>
        <w:t>(i)</w:t>
      </w:r>
      <w:r w:rsidRPr="001C275B">
        <w:t xml:space="preserve"> of Article 5 of the Protocol,</w:t>
      </w:r>
      <w:r w:rsidRPr="00996241">
        <w:rPr>
          <w:vertAlign w:val="superscript"/>
        </w:rPr>
        <w:footnoteReference w:id="31"/>
      </w:r>
      <w:r w:rsidRPr="001C275B">
        <w:t xml:space="preserve"> the last consumption target in the Agreement for total HCFC phase-out plans should be zero (and not 2.5</w:t>
      </w:r>
      <w:r w:rsidR="00B42AB6">
        <w:t> </w:t>
      </w:r>
      <w:r w:rsidRPr="001C275B">
        <w:t>per</w:t>
      </w:r>
      <w:r w:rsidR="00B42AB6">
        <w:t> </w:t>
      </w:r>
      <w:r w:rsidRPr="001C275B">
        <w:t>cent of the baseline)</w:t>
      </w:r>
      <w:r>
        <w:t xml:space="preserve">, the Government of Brazil agreed to adjust to zero the </w:t>
      </w:r>
      <w:r w:rsidRPr="00996241">
        <w:t>maximum annual consumption of HCFC</w:t>
      </w:r>
      <w:r>
        <w:t>s</w:t>
      </w:r>
      <w:r w:rsidRPr="00996241">
        <w:t xml:space="preserve"> </w:t>
      </w:r>
      <w:r>
        <w:t xml:space="preserve">for the year 2030 in the Agreement between the Government and the Executive Committee. The current </w:t>
      </w:r>
      <w:r w:rsidR="00466F3C">
        <w:t>N</w:t>
      </w:r>
      <w:r>
        <w:t xml:space="preserve">ormative </w:t>
      </w:r>
      <w:r w:rsidR="00064632">
        <w:t>I</w:t>
      </w:r>
      <w:r>
        <w:t>nstruction allows imports of up to 2.5 per cent of the baseline between 2030</w:t>
      </w:r>
      <w:r w:rsidR="00466F3C">
        <w:t> </w:t>
      </w:r>
      <w:r>
        <w:t>and</w:t>
      </w:r>
      <w:r w:rsidR="00466F3C">
        <w:t> </w:t>
      </w:r>
      <w:r>
        <w:t xml:space="preserve">2040. </w:t>
      </w:r>
      <w:r w:rsidR="00D403C3">
        <w:t>T</w:t>
      </w:r>
      <w:r>
        <w:t xml:space="preserve">he Government will make the necessary adjustments to clarify that </w:t>
      </w:r>
      <w:r w:rsidRPr="00AD13C2">
        <w:t xml:space="preserve">HCFC consumption should be zero </w:t>
      </w:r>
      <w:r>
        <w:t xml:space="preserve">from </w:t>
      </w:r>
      <w:r w:rsidRPr="00AD13C2">
        <w:t xml:space="preserve">2030, but </w:t>
      </w:r>
      <w:r>
        <w:t xml:space="preserve">that </w:t>
      </w:r>
      <w:r w:rsidRPr="00AD13C2">
        <w:t xml:space="preserve">there will be flexibility to </w:t>
      </w:r>
      <w:r>
        <w:t xml:space="preserve">consume HCFCs </w:t>
      </w:r>
      <w:r w:rsidRPr="00AD13C2">
        <w:t>in compliance with paragraph</w:t>
      </w:r>
      <w:r w:rsidR="009453C5">
        <w:t> </w:t>
      </w:r>
      <w:r w:rsidRPr="00AD13C2">
        <w:t>8</w:t>
      </w:r>
      <w:r w:rsidR="00466F3C">
        <w:t> </w:t>
      </w:r>
      <w:r w:rsidRPr="00AD13C2">
        <w:t>ter(e)(i) of Article</w:t>
      </w:r>
      <w:r w:rsidR="0064011A">
        <w:t> </w:t>
      </w:r>
      <w:r w:rsidRPr="00AD13C2">
        <w:t xml:space="preserve">5 of the Montreal </w:t>
      </w:r>
      <w:r w:rsidRPr="00A27580">
        <w:t>Protocol with regard to the servicing tail for the period 2030–2040</w:t>
      </w:r>
      <w:r w:rsidRPr="00AD13C2">
        <w:t>.</w:t>
      </w:r>
    </w:p>
    <w:p w14:paraId="7CD9B97F" w14:textId="77777777" w:rsidR="00FD3937" w:rsidRPr="00B178D4" w:rsidRDefault="00FD3937" w:rsidP="006049B6">
      <w:pPr>
        <w:pStyle w:val="Heading1"/>
        <w:widowControl w:val="0"/>
        <w:spacing w:after="220"/>
      </w:pPr>
      <w:r w:rsidRPr="00B178D4">
        <w:t xml:space="preserve">In line with decision 86/51, to allow for consideration of the final tranche of its HPMP, the Government </w:t>
      </w:r>
      <w:r w:rsidRPr="008948B1">
        <w:t>of Brazil agreed to</w:t>
      </w:r>
      <w:r w:rsidRPr="00B178D4">
        <w:t xml:space="preserve"> submit a detailed description of the regulatory and policy framework in place to implement measures to ensure that HCFC consumption is in compliance with paragraph 8 ter(e)(i) of Article 5 of the Montreal Protocol for the period 2030–2040</w:t>
      </w:r>
      <w:r>
        <w:t>. Furthermore, as</w:t>
      </w:r>
      <w:r w:rsidRPr="008948B1">
        <w:t xml:space="preserve"> Brazil intends</w:t>
      </w:r>
      <w:r w:rsidRPr="00B178D4">
        <w:t xml:space="preserve"> to have consumption during the per</w:t>
      </w:r>
      <w:r>
        <w:t>iod</w:t>
      </w:r>
      <w:r w:rsidRPr="00B178D4">
        <w:t xml:space="preserve"> 2030–2040, in line with paragraph 8 ter(e)(i) of Article 5 of the Montreal Protocol, </w:t>
      </w:r>
      <w:r>
        <w:t xml:space="preserve">the Government </w:t>
      </w:r>
      <w:r w:rsidRPr="00B178D4">
        <w:t>proposed modifications to its Agreement with the Executive Committee covering the period beyond</w:t>
      </w:r>
      <w:r>
        <w:t> </w:t>
      </w:r>
      <w:r w:rsidRPr="00B178D4">
        <w:t>2030.</w:t>
      </w:r>
    </w:p>
    <w:p w14:paraId="47AE49C7" w14:textId="77777777" w:rsidR="00FD3937" w:rsidRDefault="00FD3937" w:rsidP="006049B6">
      <w:pPr>
        <w:widowControl w:val="0"/>
        <w:spacing w:before="220" w:after="220"/>
        <w:rPr>
          <w:u w:val="single"/>
        </w:rPr>
      </w:pPr>
      <w:bookmarkStart w:id="14" w:name="_Hlk126916111"/>
      <w:r>
        <w:rPr>
          <w:u w:val="single"/>
        </w:rPr>
        <w:t>Legal framework</w:t>
      </w:r>
    </w:p>
    <w:bookmarkEnd w:id="14"/>
    <w:p w14:paraId="04512EE3" w14:textId="3514F3BD" w:rsidR="00FD3937" w:rsidRDefault="00FD3937" w:rsidP="00FD3937">
      <w:pPr>
        <w:pStyle w:val="Heading1"/>
      </w:pPr>
      <w:r>
        <w:t xml:space="preserve">The Secretariat notes that during stage II, the HPMP supported </w:t>
      </w:r>
      <w:r w:rsidRPr="00D403C3">
        <w:t>A</w:t>
      </w:r>
      <w:r>
        <w:t>BNT and other relevant stakeholders to adopt key standards to support good servicing practices, HCFC phase-</w:t>
      </w:r>
      <w:r w:rsidR="00AA2EAC">
        <w:t>out</w:t>
      </w:r>
      <w:r>
        <w:t xml:space="preserve"> and the proper adoption of low-GWP alternatives. In addition, several key areas of the servicing sector are already covered as part of these standards or in separate </w:t>
      </w:r>
      <w:r w:rsidR="00D403C3">
        <w:t>N</w:t>
      </w:r>
      <w:r>
        <w:t xml:space="preserve">ormative </w:t>
      </w:r>
      <w:r w:rsidR="00064632">
        <w:t>I</w:t>
      </w:r>
      <w:r>
        <w:t xml:space="preserve">nstructions, including </w:t>
      </w:r>
      <w:r w:rsidRPr="004D00E9">
        <w:rPr>
          <w:i/>
          <w:iCs/>
        </w:rPr>
        <w:t>inter alia</w:t>
      </w:r>
      <w:r>
        <w:t xml:space="preserve"> requirements for leak checking and record-keeping practices for larger equipment, and a standard on the safe t</w:t>
      </w:r>
      <w:r w:rsidRPr="00F14FEB">
        <w:t>ransport, storage, handling of refrigerant cylinders</w:t>
      </w:r>
      <w:r>
        <w:t xml:space="preserve">. The standards </w:t>
      </w:r>
      <w:r w:rsidR="00F17CB1">
        <w:t xml:space="preserve">for </w:t>
      </w:r>
      <w:r w:rsidR="002534C6">
        <w:t xml:space="preserve">the safe handling of </w:t>
      </w:r>
      <w:r w:rsidR="00AA2EAC">
        <w:t>NH</w:t>
      </w:r>
      <w:r w:rsidR="00AA2EAC" w:rsidRPr="00AA2EAC">
        <w:rPr>
          <w:vertAlign w:val="subscript"/>
        </w:rPr>
        <w:t>3</w:t>
      </w:r>
      <w:r w:rsidR="00F73559">
        <w:t xml:space="preserve"> and </w:t>
      </w:r>
      <w:r w:rsidR="00F17CB1">
        <w:t xml:space="preserve">the safe cleaning of </w:t>
      </w:r>
      <w:r w:rsidR="00F73559">
        <w:t xml:space="preserve">industrial refrigeration </w:t>
      </w:r>
      <w:r w:rsidR="00F17CB1">
        <w:t xml:space="preserve">systems </w:t>
      </w:r>
      <w:r>
        <w:t>proposed under component I (regulatory actions) of stage III will provide further support to the phase</w:t>
      </w:r>
      <w:r w:rsidR="000A27E6">
        <w:noBreakHyphen/>
      </w:r>
      <w:r>
        <w:t>out of HCFCs.</w:t>
      </w:r>
    </w:p>
    <w:p w14:paraId="39807AE7" w14:textId="7A23A908" w:rsidR="00FD3937" w:rsidRPr="00C50E94" w:rsidRDefault="00FD3937" w:rsidP="00FD3937">
      <w:pPr>
        <w:pStyle w:val="Heading1"/>
      </w:pPr>
      <w:r>
        <w:t xml:space="preserve">On the proposed </w:t>
      </w:r>
      <w:r w:rsidRPr="003868FA">
        <w:t>develop</w:t>
      </w:r>
      <w:r>
        <w:t xml:space="preserve">ment of </w:t>
      </w:r>
      <w:r w:rsidRPr="003868FA">
        <w:t xml:space="preserve">guidelines for </w:t>
      </w:r>
      <w:r>
        <w:t>the proper</w:t>
      </w:r>
      <w:r w:rsidRPr="003868FA">
        <w:t xml:space="preserve"> recovery and disposal of unusable or obsolete refrigerants from old transport trucks</w:t>
      </w:r>
      <w:r>
        <w:t>,</w:t>
      </w:r>
      <w:r w:rsidRPr="003868FA">
        <w:t xml:space="preserve"> </w:t>
      </w:r>
      <w:r>
        <w:t>UNDP explained that this measure w</w:t>
      </w:r>
      <w:r w:rsidR="00F17CB1">
        <w:t>ould</w:t>
      </w:r>
      <w:r>
        <w:t xml:space="preserve"> support a programme to renew refrigerated trucks to be implemented by the </w:t>
      </w:r>
      <w:r w:rsidRPr="00474ADE">
        <w:t>Brazilian Agency for Industrial Development</w:t>
      </w:r>
      <w:r>
        <w:t xml:space="preserve"> (noting an estimated fleet of 447,400 refrigerated cargo transport vehicles, many of them old), and to provide guidance and best practices on proper </w:t>
      </w:r>
      <w:r w:rsidR="00F17CB1">
        <w:t xml:space="preserve">refrigerant RRR </w:t>
      </w:r>
      <w:r>
        <w:t>to prevent emission</w:t>
      </w:r>
      <w:r w:rsidR="00F17CB1">
        <w:t>s</w:t>
      </w:r>
      <w:r>
        <w:t xml:space="preserve"> throughout the decommissioning of this large fleet of trucks.</w:t>
      </w:r>
    </w:p>
    <w:p w14:paraId="10F7D1DA" w14:textId="77777777" w:rsidR="00FD3937" w:rsidRDefault="00FD3937" w:rsidP="00FD3937">
      <w:pPr>
        <w:widowControl w:val="0"/>
        <w:spacing w:after="240"/>
      </w:pPr>
      <w:bookmarkStart w:id="15" w:name="_Hlk126916116"/>
      <w:r w:rsidRPr="008C118F">
        <w:rPr>
          <w:u w:val="single"/>
        </w:rPr>
        <w:t>Technical</w:t>
      </w:r>
      <w:r w:rsidRPr="00996241">
        <w:rPr>
          <w:u w:val="single"/>
        </w:rPr>
        <w:t xml:space="preserve"> and cost-related issues</w:t>
      </w:r>
    </w:p>
    <w:p w14:paraId="0E3A5B2F" w14:textId="77777777" w:rsidR="00FD3937" w:rsidRPr="002C3FA8" w:rsidRDefault="00FD3937" w:rsidP="00F17CB1">
      <w:pPr>
        <w:spacing w:after="240"/>
        <w:rPr>
          <w:i/>
          <w:iCs/>
        </w:rPr>
      </w:pPr>
      <w:r w:rsidRPr="002C3FA8">
        <w:rPr>
          <w:i/>
          <w:iCs/>
        </w:rPr>
        <w:t xml:space="preserve">Component </w:t>
      </w:r>
      <w:r>
        <w:rPr>
          <w:i/>
          <w:iCs/>
        </w:rPr>
        <w:t>II</w:t>
      </w:r>
      <w:r w:rsidRPr="002C3FA8">
        <w:rPr>
          <w:i/>
          <w:iCs/>
        </w:rPr>
        <w:t>: Strengthening of the integrated management system of refrigerants</w:t>
      </w:r>
    </w:p>
    <w:p w14:paraId="07BB924B" w14:textId="2A93C758" w:rsidR="00FD3937" w:rsidRDefault="00FD3937" w:rsidP="006049B6">
      <w:pPr>
        <w:pStyle w:val="Heading1"/>
        <w:widowControl w:val="0"/>
        <w:spacing w:before="240" w:after="0"/>
      </w:pPr>
      <w:r>
        <w:t xml:space="preserve">The Secretariat notes with appreciation the integrated management system of refrigerants followed by Brazil, and some of the ideas proposed to support it, such as the creation of collection centres for refrigerant and obsolete equipment and cylinders, which has been effective in another country in the region; the support to create local capacity to manufacture reclaiming units that could be sold at affordable prices to workshops nationwide; and the update and expansion of the RRR infrastructure to help maintain the local supply of HCFC-22 as import quotas continue to decrease. Brazil has a supporting </w:t>
      </w:r>
      <w:r w:rsidR="00AA2EAC">
        <w:t>N</w:t>
      </w:r>
      <w:r>
        <w:t xml:space="preserve">ormative </w:t>
      </w:r>
      <w:r w:rsidR="00064632">
        <w:t>I</w:t>
      </w:r>
      <w:r>
        <w:t xml:space="preserve">nstruction that </w:t>
      </w:r>
      <w:r w:rsidRPr="00801C7B">
        <w:t>prohib</w:t>
      </w:r>
      <w:r>
        <w:t>its the</w:t>
      </w:r>
      <w:r w:rsidRPr="00801C7B">
        <w:t xml:space="preserve"> release </w:t>
      </w:r>
      <w:r>
        <w:t xml:space="preserve">of </w:t>
      </w:r>
      <w:r w:rsidRPr="00801C7B">
        <w:t>substances controlled by the Montreal Protocol during activities involving the handling of refrigerants</w:t>
      </w:r>
      <w:r>
        <w:t xml:space="preserve"> and makes </w:t>
      </w:r>
      <w:r w:rsidRPr="00261D24">
        <w:t xml:space="preserve">mandatory that controlled substances </w:t>
      </w:r>
      <w:r>
        <w:t>be</w:t>
      </w:r>
      <w:r w:rsidRPr="00261D24">
        <w:t xml:space="preserve"> properly collected and sent to </w:t>
      </w:r>
      <w:r>
        <w:t xml:space="preserve">reclaiming </w:t>
      </w:r>
      <w:r w:rsidRPr="00261D24">
        <w:t>and/or incineration centers</w:t>
      </w:r>
      <w:r>
        <w:t xml:space="preserve"> when removed from equipment. The Secretariat also notes that the infrastructure being supported by the project will not only help reduce emissions of HCFC-22 but of other HFC</w:t>
      </w:r>
      <w:r w:rsidR="00AC5D08">
        <w:noBreakHyphen/>
      </w:r>
      <w:r>
        <w:t>based refrigerants.</w:t>
      </w:r>
    </w:p>
    <w:p w14:paraId="41E7EFEF" w14:textId="4D9AA1D2" w:rsidR="00FD3937" w:rsidRDefault="00FD3937" w:rsidP="0064011A">
      <w:pPr>
        <w:pStyle w:val="Heading1"/>
        <w:spacing w:before="240"/>
      </w:pPr>
      <w:r>
        <w:t>Regarding the pilot destruction of 17 mt of unusable refrigerant, UNDP explained that a facility in Sao Paulo</w:t>
      </w:r>
      <w:r w:rsidR="00934D70">
        <w:t>,</w:t>
      </w:r>
      <w:r>
        <w:t xml:space="preserve"> supported by the Demonstration Project for Waste Management and Final Disposal of </w:t>
      </w:r>
      <w:r w:rsidRPr="009453C5">
        <w:t>ODS</w:t>
      </w:r>
      <w:r w:rsidR="00D23DF9" w:rsidRPr="009453C5">
        <w:t>s</w:t>
      </w:r>
      <w:r w:rsidR="007D47CD" w:rsidRPr="009453C5">
        <w:rPr>
          <w:rStyle w:val="FootnoteReference"/>
        </w:rPr>
        <w:footnoteReference w:id="32"/>
      </w:r>
      <w:r>
        <w:t xml:space="preserve"> to make the necessary adaptations to ensure the safe thermal destruction of th</w:t>
      </w:r>
      <w:r w:rsidR="00F41194">
        <w:t>o</w:t>
      </w:r>
      <w:r>
        <w:t>se substances</w:t>
      </w:r>
      <w:r w:rsidR="008B6E28">
        <w:t xml:space="preserve">, </w:t>
      </w:r>
      <w:r>
        <w:t>ha</w:t>
      </w:r>
      <w:r w:rsidR="008B6E28">
        <w:t xml:space="preserve">d </w:t>
      </w:r>
      <w:r>
        <w:t>been carrying out the destruction of unusable refrigerants. The purpose of including this element in the project at a pilot scale is to support the consolidation of new reclaiming centres as self</w:t>
      </w:r>
      <w:r w:rsidR="00934D70">
        <w:noBreakHyphen/>
      </w:r>
      <w:r>
        <w:t>sustaining businesses, as this is one of the operations foreseen for these centres. However, in the initial years of operation, the costs involved in the proper disposal of liabilities stored throughout the operation may make it unfeasible. It was agreed that the allocation for the destruction of unusable refrigerant would not exceed US</w:t>
      </w:r>
      <w:r w:rsidR="00934D70">
        <w:t> </w:t>
      </w:r>
      <w:r>
        <w:t>$110,000 (i.e.,</w:t>
      </w:r>
      <w:r w:rsidR="009453C5">
        <w:t> </w:t>
      </w:r>
      <w:r>
        <w:t>US</w:t>
      </w:r>
      <w:r w:rsidR="00934D70">
        <w:t> </w:t>
      </w:r>
      <w:r>
        <w:t>$6.47/kg). The pilot will also help the reclaiming centres incorporate this cost in</w:t>
      </w:r>
      <w:r w:rsidR="00C972E8">
        <w:t>to</w:t>
      </w:r>
      <w:r>
        <w:t xml:space="preserve"> their operation</w:t>
      </w:r>
      <w:r w:rsidR="00C972E8">
        <w:t>s</w:t>
      </w:r>
      <w:r>
        <w:t xml:space="preserve"> and to explore ways </w:t>
      </w:r>
      <w:r w:rsidRPr="003E7E05">
        <w:t>to incorporate this step in</w:t>
      </w:r>
      <w:r w:rsidR="00C972E8" w:rsidRPr="003E7E05">
        <w:t>to</w:t>
      </w:r>
      <w:r w:rsidRPr="003E7E05">
        <w:t xml:space="preserve"> the integrated management of refrigerants in an economically viable manner. The Secretariat notes that this pilot is consistent with decision</w:t>
      </w:r>
      <w:r w:rsidR="00934D70" w:rsidRPr="003E7E05">
        <w:t> </w:t>
      </w:r>
      <w:r w:rsidRPr="003E7E05">
        <w:t>90/49(b)(i) that provides flexibility for Article</w:t>
      </w:r>
      <w:r w:rsidR="005C45C7" w:rsidRPr="003E7E05">
        <w:t> </w:t>
      </w:r>
      <w:r w:rsidRPr="003E7E05">
        <w:t>5 countries to include in the HPMPs activities related to the environmentally sound management of used or unwanted controlled substances, including disposal, taking into account paragraphs 19 to 24 of document</w:t>
      </w:r>
      <w:r w:rsidR="00B26D48" w:rsidRPr="003E7E05">
        <w:t> </w:t>
      </w:r>
      <w:r w:rsidRPr="003E7E05">
        <w:t xml:space="preserve">UNEP/OzL.Pro/ExCom/89/9 and lessons learned from previous ODS disposal projects, including in relation to the integration with hazardous waste rules and regulation. The Secretariat also notes that the funds allocated to this activity </w:t>
      </w:r>
      <w:r w:rsidR="00DA6D41" w:rsidRPr="003E7E05">
        <w:t>are</w:t>
      </w:r>
      <w:r w:rsidR="00871BA2" w:rsidRPr="003E7E05">
        <w:t xml:space="preserve"> not additional but</w:t>
      </w:r>
      <w:r w:rsidR="00DA6D41" w:rsidRPr="003E7E05">
        <w:t xml:space="preserve"> </w:t>
      </w:r>
      <w:r w:rsidRPr="003E7E05">
        <w:t xml:space="preserve">embedded within the refrigeration servicing sector activities, requested </w:t>
      </w:r>
      <w:r w:rsidR="00DA6D41" w:rsidRPr="003E7E05">
        <w:t>at</w:t>
      </w:r>
      <w:r w:rsidRPr="003E7E05">
        <w:t xml:space="preserve"> an overall cost effectiveness of US</w:t>
      </w:r>
      <w:r w:rsidR="00DA6D41" w:rsidRPr="003E7E05">
        <w:t> </w:t>
      </w:r>
      <w:r w:rsidRPr="003E7E05">
        <w:t>$4.80/kg.</w:t>
      </w:r>
    </w:p>
    <w:p w14:paraId="79EC6F80" w14:textId="7D839BE2" w:rsidR="00FD3937" w:rsidRPr="00CB3AEF" w:rsidRDefault="00FD3937" w:rsidP="00FD3937">
      <w:pPr>
        <w:pStyle w:val="Heading1"/>
      </w:pPr>
      <w:r>
        <w:t xml:space="preserve">Regarding the technical assistance addressing the use of HCFC-141b in precision cleaning solvent, UNDP agreed with the suggestion to separate it from the flushing projects as the activities and target sector </w:t>
      </w:r>
      <w:r w:rsidR="00DA6D41">
        <w:t>we</w:t>
      </w:r>
      <w:r>
        <w:t xml:space="preserve">re different. The </w:t>
      </w:r>
      <w:r w:rsidR="00DA6D41">
        <w:t xml:space="preserve">related funding amounts to </w:t>
      </w:r>
      <w:r>
        <w:t>US</w:t>
      </w:r>
      <w:r w:rsidR="00DA6D41">
        <w:t> </w:t>
      </w:r>
      <w:r>
        <w:t>$105,600 to phase out 20 mt (2.2 ODP tonnes) of HCFC</w:t>
      </w:r>
      <w:r w:rsidR="00DA6D41">
        <w:noBreakHyphen/>
      </w:r>
      <w:r>
        <w:t xml:space="preserve">141b at the </w:t>
      </w:r>
      <w:r w:rsidRPr="00CB3AEF">
        <w:t>same cost-effectiveness level as the activities in the servicing sector. The solvent project will include a diagnosis of use of HCFC-141b in the sector, assessment of alternatives including laboratory studies to test their effectiveness, technical assistance and workshops on the use of the selected alternatives for the enterprises using HCFC-141b in the sector. The solvent project is presented separately in the revised budge</w:t>
      </w:r>
      <w:r w:rsidR="00DA6D41" w:rsidRPr="00CB3AEF">
        <w:t>t</w:t>
      </w:r>
      <w:r w:rsidRPr="00CB3AEF">
        <w:t xml:space="preserve"> in table </w:t>
      </w:r>
      <w:r w:rsidR="00A81C9A" w:rsidRPr="00CB3AEF">
        <w:t>10</w:t>
      </w:r>
      <w:r w:rsidR="00FC529D" w:rsidRPr="00CB3AEF">
        <w:t xml:space="preserve"> </w:t>
      </w:r>
      <w:r w:rsidRPr="00CB3AEF">
        <w:t>below.</w:t>
      </w:r>
    </w:p>
    <w:p w14:paraId="7E7E6CDE" w14:textId="49396AEE" w:rsidR="00FD3937" w:rsidRPr="00F22401" w:rsidRDefault="00FD3937" w:rsidP="00B362CB">
      <w:pPr>
        <w:keepNext/>
        <w:spacing w:before="240"/>
        <w:rPr>
          <w:i/>
          <w:iCs/>
        </w:rPr>
      </w:pPr>
      <w:r w:rsidRPr="00CB3AEF">
        <w:rPr>
          <w:i/>
          <w:iCs/>
        </w:rPr>
        <w:t>Component III: Technical</w:t>
      </w:r>
      <w:r w:rsidRPr="00F22401">
        <w:rPr>
          <w:i/>
          <w:iCs/>
        </w:rPr>
        <w:t xml:space="preserve"> assistance and demonstration projects </w:t>
      </w:r>
      <w:r w:rsidR="00B362CB">
        <w:rPr>
          <w:i/>
          <w:iCs/>
        </w:rPr>
        <w:t>in</w:t>
      </w:r>
      <w:r w:rsidRPr="00F22401">
        <w:rPr>
          <w:i/>
          <w:iCs/>
        </w:rPr>
        <w:t xml:space="preserve"> the commercial and industrial </w:t>
      </w:r>
      <w:r w:rsidR="00B362CB">
        <w:rPr>
          <w:i/>
          <w:iCs/>
        </w:rPr>
        <w:t>air</w:t>
      </w:r>
      <w:r w:rsidR="00B362CB">
        <w:rPr>
          <w:i/>
          <w:iCs/>
        </w:rPr>
        <w:noBreakHyphen/>
        <w:t xml:space="preserve">conditioning </w:t>
      </w:r>
      <w:r w:rsidRPr="00F22401">
        <w:rPr>
          <w:i/>
          <w:iCs/>
        </w:rPr>
        <w:t>sector</w:t>
      </w:r>
      <w:r w:rsidR="00B362CB">
        <w:rPr>
          <w:i/>
          <w:iCs/>
        </w:rPr>
        <w:t>s</w:t>
      </w:r>
    </w:p>
    <w:p w14:paraId="7DD90688" w14:textId="77777777" w:rsidR="00B362CB" w:rsidRDefault="00FD3937" w:rsidP="00B362CB">
      <w:pPr>
        <w:pStyle w:val="Heading1"/>
        <w:keepNext/>
        <w:numPr>
          <w:ilvl w:val="0"/>
          <w:numId w:val="0"/>
        </w:numPr>
        <w:spacing w:before="240"/>
        <w:rPr>
          <w:i/>
          <w:iCs/>
          <w:u w:val="single"/>
        </w:rPr>
      </w:pPr>
      <w:r w:rsidRPr="004A75A6">
        <w:rPr>
          <w:i/>
          <w:iCs/>
          <w:u w:val="single"/>
        </w:rPr>
        <w:t>Demonstration project on chillers</w:t>
      </w:r>
    </w:p>
    <w:p w14:paraId="15C2298C" w14:textId="2A2136E8" w:rsidR="00FD3937" w:rsidRDefault="00FD3937" w:rsidP="0081675F">
      <w:pPr>
        <w:pStyle w:val="Heading1"/>
        <w:widowControl w:val="0"/>
        <w:spacing w:after="0"/>
      </w:pPr>
      <w:r>
        <w:t>This project intends to r</w:t>
      </w:r>
      <w:r w:rsidRPr="00580D5A">
        <w:t xml:space="preserve">eplace </w:t>
      </w:r>
      <w:r>
        <w:t xml:space="preserve">HCFC-based </w:t>
      </w:r>
      <w:r w:rsidRPr="00580D5A">
        <w:t>centrifugal chillers, centrifugal and screw chillers, as well as chillers with scroll and positive displacement compressors</w:t>
      </w:r>
      <w:r>
        <w:t xml:space="preserve"> with chillers based on </w:t>
      </w:r>
      <w:r w:rsidRPr="00580D5A">
        <w:t>zero-ODP and low</w:t>
      </w:r>
      <w:r w:rsidR="00DA0381">
        <w:noBreakHyphen/>
      </w:r>
      <w:r w:rsidRPr="00580D5A">
        <w:t>GWP refrigerants</w:t>
      </w:r>
      <w:r>
        <w:t xml:space="preserve"> (e.g., R-290, </w:t>
      </w:r>
      <w:r w:rsidR="00871BA2">
        <w:t>NH</w:t>
      </w:r>
      <w:r w:rsidR="00871BA2" w:rsidRPr="00871BA2">
        <w:rPr>
          <w:vertAlign w:val="subscript"/>
        </w:rPr>
        <w:t>3</w:t>
      </w:r>
      <w:r w:rsidR="00871BA2">
        <w:t xml:space="preserve"> </w:t>
      </w:r>
      <w:r>
        <w:t xml:space="preserve">or HFO). UNDP explained that there </w:t>
      </w:r>
      <w:r w:rsidR="000A27E6">
        <w:t xml:space="preserve">were an </w:t>
      </w:r>
      <w:r>
        <w:t>estimate</w:t>
      </w:r>
      <w:r w:rsidR="000A27E6">
        <w:t>d</w:t>
      </w:r>
      <w:r>
        <w:t xml:space="preserve"> </w:t>
      </w:r>
      <w:r w:rsidRPr="00CD56C2">
        <w:t>4,700</w:t>
      </w:r>
      <w:r w:rsidR="000A27E6">
        <w:t xml:space="preserve"> chillers based on </w:t>
      </w:r>
      <w:r w:rsidRPr="00CD56C2">
        <w:t>HCFC-22 or HCFC-123</w:t>
      </w:r>
      <w:r>
        <w:t xml:space="preserve"> still operating in the country. Beyond the demonstration proposed, this will be an end-user incentive project </w:t>
      </w:r>
      <w:r w:rsidRPr="005632BF">
        <w:t xml:space="preserve">aiming to encourage the maximum possible number of </w:t>
      </w:r>
      <w:r>
        <w:t>beneficiaries</w:t>
      </w:r>
      <w:r w:rsidRPr="005632BF">
        <w:t xml:space="preserve"> </w:t>
      </w:r>
      <w:r>
        <w:t>interested in replacing their</w:t>
      </w:r>
      <w:r w:rsidRPr="005632BF">
        <w:t xml:space="preserve"> </w:t>
      </w:r>
      <w:r>
        <w:t xml:space="preserve">HCFC-based chillers </w:t>
      </w:r>
      <w:r w:rsidRPr="005632BF">
        <w:t>before or at the end of their lifespan.</w:t>
      </w:r>
      <w:r>
        <w:t xml:space="preserve"> For the first systems being demonstrated, t</w:t>
      </w:r>
      <w:r w:rsidRPr="005632BF">
        <w:t xml:space="preserve">he </w:t>
      </w:r>
      <w:r>
        <w:t xml:space="preserve">Fund would cover 40 to 50 per cent of </w:t>
      </w:r>
      <w:r w:rsidR="00C31308">
        <w:t xml:space="preserve">unit </w:t>
      </w:r>
      <w:r>
        <w:t>cost</w:t>
      </w:r>
      <w:r w:rsidR="00C31308">
        <w:t xml:space="preserve">s, </w:t>
      </w:r>
      <w:r w:rsidR="00982FB5">
        <w:t xml:space="preserve">while </w:t>
      </w:r>
      <w:r>
        <w:t xml:space="preserve">the beneficiary would </w:t>
      </w:r>
      <w:r w:rsidRPr="005632BF">
        <w:t>co-fina</w:t>
      </w:r>
      <w:r>
        <w:t>nce all additional costs associated with the entire system.</w:t>
      </w:r>
      <w:r>
        <w:rPr>
          <w:rStyle w:val="FootnoteReference"/>
        </w:rPr>
        <w:footnoteReference w:id="33"/>
      </w:r>
      <w:r w:rsidR="00982FB5">
        <w:t xml:space="preserve"> </w:t>
      </w:r>
      <w:r>
        <w:t xml:space="preserve">The </w:t>
      </w:r>
      <w:r w:rsidR="00D75B24">
        <w:t xml:space="preserve">systems’ </w:t>
      </w:r>
      <w:r>
        <w:t xml:space="preserve">performance and energy use </w:t>
      </w:r>
      <w:r w:rsidR="00D75B24">
        <w:t>would</w:t>
      </w:r>
      <w:r>
        <w:t xml:space="preserve"> be monitored for a period of one year to </w:t>
      </w:r>
      <w:r w:rsidR="00D75B24">
        <w:t xml:space="preserve">provide </w:t>
      </w:r>
      <w:r>
        <w:t xml:space="preserve">information </w:t>
      </w:r>
      <w:r w:rsidR="00D75B24">
        <w:t xml:space="preserve">relevant </w:t>
      </w:r>
      <w:r>
        <w:t>to demonstrat</w:t>
      </w:r>
      <w:r w:rsidR="00D75B24">
        <w:t>ing</w:t>
      </w:r>
      <w:r>
        <w:t xml:space="preserve"> the economic benefits of the replacement for the end-user incentive phase. A possible mechanism being considered </w:t>
      </w:r>
      <w:r w:rsidR="00871BA2">
        <w:t xml:space="preserve">by UNDP </w:t>
      </w:r>
      <w:r>
        <w:t xml:space="preserve">to engage additional users is to recover </w:t>
      </w:r>
      <w:r w:rsidR="0081675F">
        <w:t xml:space="preserve">the </w:t>
      </w:r>
      <w:r>
        <w:t xml:space="preserve">expected energy cost savings over </w:t>
      </w:r>
      <w:r w:rsidRPr="005632BF">
        <w:t>10</w:t>
      </w:r>
      <w:r w:rsidR="0081675F">
        <w:t> </w:t>
      </w:r>
      <w:r w:rsidRPr="005632BF">
        <w:t>years</w:t>
      </w:r>
      <w:r>
        <w:t xml:space="preserve"> to co-finance additional replacements</w:t>
      </w:r>
      <w:r w:rsidRPr="005632BF">
        <w:t xml:space="preserve">. </w:t>
      </w:r>
      <w:r>
        <w:t xml:space="preserve">Additional </w:t>
      </w:r>
      <w:r w:rsidRPr="005632BF">
        <w:t xml:space="preserve">mechanisms are being </w:t>
      </w:r>
      <w:r>
        <w:t xml:space="preserve">considered </w:t>
      </w:r>
      <w:r w:rsidRPr="005632BF">
        <w:t xml:space="preserve">and will be </w:t>
      </w:r>
      <w:r>
        <w:t>fully developed b</w:t>
      </w:r>
      <w:r w:rsidRPr="005632BF">
        <w:t>efore project implementation takes place.</w:t>
      </w:r>
    </w:p>
    <w:p w14:paraId="54C09582" w14:textId="5F229E6C" w:rsidR="00FD3937" w:rsidRDefault="00FD3937" w:rsidP="0081675F">
      <w:pPr>
        <w:pStyle w:val="Heading1"/>
        <w:spacing w:before="240"/>
      </w:pPr>
      <w:r>
        <w:t>Upon discussion o</w:t>
      </w:r>
      <w:r w:rsidR="00D75B24">
        <w:t>f</w:t>
      </w:r>
      <w:r>
        <w:t xml:space="preserve"> the cost of installing chillers with different capacities, it was agreed to increase the number of </w:t>
      </w:r>
      <w:r w:rsidR="00D75B24">
        <w:t xml:space="preserve">demonstration </w:t>
      </w:r>
      <w:r>
        <w:t xml:space="preserve">chillers </w:t>
      </w:r>
      <w:r w:rsidR="00D75B24">
        <w:t>from the</w:t>
      </w:r>
      <w:r>
        <w:t xml:space="preserve"> initially </w:t>
      </w:r>
      <w:r w:rsidR="00D75B24">
        <w:t xml:space="preserve">proposed </w:t>
      </w:r>
      <w:r>
        <w:t>10 to 12</w:t>
      </w:r>
      <w:r w:rsidRPr="00CD56C2">
        <w:t>,</w:t>
      </w:r>
      <w:r>
        <w:t xml:space="preserve"> and to include within the proposed budget the replacement of an additional 14 chillers to be partially funded based on the incentive mechanism being designed, on the understanding that this number could vary based on the size of the systems, cooling capacity and efficiency selected. While the demonstration phase could start form the first tranche, given the relevance of the incentive mechanism that needs to be in place for future tranches, the Secretariat recommends that UNDP include in the progress report to be submitted with the request of the second tranche, an explanation of the incentive mechanism designed to maximize the number of chillers replaced through this project.</w:t>
      </w:r>
    </w:p>
    <w:p w14:paraId="7B347829" w14:textId="116B9F8D" w:rsidR="00FD3937" w:rsidRDefault="00871BA2" w:rsidP="00FD3937">
      <w:pPr>
        <w:pStyle w:val="Heading1"/>
      </w:pPr>
      <w:r>
        <w:t xml:space="preserve">Regarding the </w:t>
      </w:r>
      <w:r w:rsidR="00FD3937">
        <w:t>monitoring of performance and energy use</w:t>
      </w:r>
      <w:r>
        <w:t>, w</w:t>
      </w:r>
      <w:r w:rsidR="00FD3937">
        <w:t xml:space="preserve">hile large gains in energy efficiency are expected form the replacement of old HCFC-22-based chillers </w:t>
      </w:r>
      <w:r w:rsidR="00463048">
        <w:t>by</w:t>
      </w:r>
      <w:r w:rsidR="00FD3937">
        <w:t xml:space="preserve"> chillers based on low</w:t>
      </w:r>
      <w:r w:rsidR="0081675F">
        <w:noBreakHyphen/>
      </w:r>
      <w:r w:rsidR="00FD3937">
        <w:t xml:space="preserve">GWP alternatives, these gains could also be achieved </w:t>
      </w:r>
      <w:r w:rsidR="00463048">
        <w:t>with</w:t>
      </w:r>
      <w:r w:rsidR="00FD3937">
        <w:t xml:space="preserve"> HFC-based chillers currently available in the market. Therefore, it was agreed that the performance of the new systems w</w:t>
      </w:r>
      <w:r w:rsidR="00463048">
        <w:t>ould</w:t>
      </w:r>
      <w:r w:rsidR="00FD3937">
        <w:t xml:space="preserve"> be compared with the performance and energy use of equivalent HFC-based equipment, to help encourage end users to select low</w:t>
      </w:r>
      <w:r w:rsidR="00AE7BEE">
        <w:noBreakHyphen/>
      </w:r>
      <w:r w:rsidR="00FD3937">
        <w:t>GWP alternatives over HFC-based alternatives when replacing HCFC</w:t>
      </w:r>
      <w:r w:rsidR="00463048">
        <w:noBreakHyphen/>
      </w:r>
      <w:r w:rsidR="00FD3937">
        <w:t>based chiller</w:t>
      </w:r>
      <w:r w:rsidR="00463048">
        <w:t>s</w:t>
      </w:r>
      <w:r w:rsidR="00FD3937">
        <w:t>.</w:t>
      </w:r>
    </w:p>
    <w:p w14:paraId="26F2B83A" w14:textId="462792D9" w:rsidR="00FD3937" w:rsidRDefault="00FD3937" w:rsidP="00FD3937">
      <w:pPr>
        <w:pStyle w:val="Heading1"/>
      </w:pPr>
      <w:r>
        <w:t>In line with decision 84/84 applicable to end-user incentive schemes, the project is linked with other HPMP activities</w:t>
      </w:r>
      <w:r w:rsidR="00463048">
        <w:t>,</w:t>
      </w:r>
      <w:r>
        <w:t xml:space="preserve"> including training and RRR components; includes information on the estimated number of users that could replicate the demonstration; provides information on co-financing by the beneficiaries; and includes a plan for communicating the results. Regarding the regulatory measures to ensure that no new HCFC-22-based chillers </w:t>
      </w:r>
      <w:r w:rsidR="00463048">
        <w:t>we</w:t>
      </w:r>
      <w:r>
        <w:t>re installed in the country</w:t>
      </w:r>
      <w:r w:rsidR="00463048">
        <w:t>,</w:t>
      </w:r>
      <w:r>
        <w:t xml:space="preserve"> UNDP explained that the Government w</w:t>
      </w:r>
      <w:r w:rsidR="00463048">
        <w:t>ould</w:t>
      </w:r>
      <w:r>
        <w:t xml:space="preserve"> assess regulations and measures to prohibit HCFC use in new equipment. That being said, </w:t>
      </w:r>
      <w:r w:rsidR="00463048">
        <w:t>i</w:t>
      </w:r>
      <w:r>
        <w:t>t is estimated that local manufacturers have not been using HCFCs for chillers</w:t>
      </w:r>
      <w:r w:rsidRPr="00B5696D">
        <w:t xml:space="preserve"> </w:t>
      </w:r>
      <w:r>
        <w:t>since 2014</w:t>
      </w:r>
      <w:r w:rsidR="00584D00">
        <w:t>, and that n</w:t>
      </w:r>
      <w:r>
        <w:t xml:space="preserve">oting their lifespan of over 20 years, it </w:t>
      </w:r>
      <w:r w:rsidR="00584D00">
        <w:t xml:space="preserve">was </w:t>
      </w:r>
      <w:r>
        <w:t xml:space="preserve">no longer attractive to invest in HCFC-based chillers. One of the main benefits of this project is rather to </w:t>
      </w:r>
      <w:r w:rsidR="00241F29">
        <w:t>facilitate that</w:t>
      </w:r>
      <w:r>
        <w:t xml:space="preserve"> those who use chillers avoid the adoption of HFC</w:t>
      </w:r>
      <w:r w:rsidR="00584D00">
        <w:noBreakHyphen/>
      </w:r>
      <w:r>
        <w:t xml:space="preserve">based chillers </w:t>
      </w:r>
      <w:r w:rsidR="00584D00">
        <w:t xml:space="preserve">once </w:t>
      </w:r>
      <w:r>
        <w:t>their HCFC-based chiller</w:t>
      </w:r>
      <w:r w:rsidR="00584D00">
        <w:t>s</w:t>
      </w:r>
      <w:r>
        <w:t xml:space="preserve"> reach</w:t>
      </w:r>
      <w:r w:rsidR="00584D00">
        <w:t xml:space="preserve"> </w:t>
      </w:r>
      <w:r>
        <w:t>end of life.</w:t>
      </w:r>
    </w:p>
    <w:p w14:paraId="2FEDA8A3" w14:textId="4B1D4D4D" w:rsidR="00584D00" w:rsidRDefault="00FD3937" w:rsidP="00584D00">
      <w:pPr>
        <w:pStyle w:val="Heading1"/>
        <w:keepNext/>
        <w:numPr>
          <w:ilvl w:val="0"/>
          <w:numId w:val="0"/>
        </w:numPr>
      </w:pPr>
      <w:r w:rsidRPr="004A75A6">
        <w:rPr>
          <w:i/>
          <w:iCs/>
          <w:u w:val="single"/>
        </w:rPr>
        <w:t xml:space="preserve">Demonstration </w:t>
      </w:r>
      <w:r w:rsidR="002F6D0E">
        <w:rPr>
          <w:i/>
          <w:iCs/>
          <w:u w:val="single"/>
        </w:rPr>
        <w:t>project on air-conditioning</w:t>
      </w:r>
      <w:r w:rsidRPr="004A75A6">
        <w:rPr>
          <w:i/>
          <w:iCs/>
          <w:u w:val="single"/>
        </w:rPr>
        <w:t xml:space="preserve"> equipment</w:t>
      </w:r>
    </w:p>
    <w:p w14:paraId="4892624F" w14:textId="5E3E3717" w:rsidR="00FD3937" w:rsidRPr="002C6AF3" w:rsidRDefault="00FD3937" w:rsidP="00584D00">
      <w:pPr>
        <w:pStyle w:val="Heading1"/>
      </w:pPr>
      <w:r>
        <w:t>In discussing the details of this project</w:t>
      </w:r>
      <w:r w:rsidR="002F6D0E">
        <w:t>,</w:t>
      </w:r>
      <w:r>
        <w:t xml:space="preserve"> UNDP explained that it include</w:t>
      </w:r>
      <w:r w:rsidR="002F6D0E">
        <w:t>d</w:t>
      </w:r>
      <w:r>
        <w:t xml:space="preserve"> the replacement of at least</w:t>
      </w:r>
      <w:r w:rsidDel="00FC5B66">
        <w:t xml:space="preserve"> </w:t>
      </w:r>
      <w:r>
        <w:t>50</w:t>
      </w:r>
      <w:r w:rsidR="00FC5B66">
        <w:t> </w:t>
      </w:r>
      <w:r w:rsidR="00EB799B">
        <w:t>HCFC-charge</w:t>
      </w:r>
      <w:r w:rsidR="00FC5B66">
        <w:t>d</w:t>
      </w:r>
      <w:r w:rsidR="00EB799B">
        <w:t xml:space="preserve"> </w:t>
      </w:r>
      <w:r>
        <w:t>AC units</w:t>
      </w:r>
      <w:r w:rsidR="002F6D0E">
        <w:t>,</w:t>
      </w:r>
      <w:r>
        <w:t xml:space="preserve"> including rooftop and self-contained units with low-GWP technology (i.e.,</w:t>
      </w:r>
      <w:r w:rsidR="00AE7BEE">
        <w:t> </w:t>
      </w:r>
      <w:r>
        <w:t>R</w:t>
      </w:r>
      <w:r w:rsidR="00FC5B66">
        <w:noBreakHyphen/>
      </w:r>
      <w:r>
        <w:t xml:space="preserve">290) and VRF AC systems </w:t>
      </w:r>
      <w:r w:rsidR="00EB799B">
        <w:t>with</w:t>
      </w:r>
      <w:r>
        <w:t xml:space="preserve"> HFC-32</w:t>
      </w:r>
      <w:r w:rsidR="00EB799B">
        <w:t xml:space="preserve"> units</w:t>
      </w:r>
      <w:r>
        <w:t>. The Fund will cover 30</w:t>
      </w:r>
      <w:r w:rsidR="001C3FE3">
        <w:t> </w:t>
      </w:r>
      <w:r>
        <w:t>per</w:t>
      </w:r>
      <w:r w:rsidR="001C3FE3">
        <w:t> </w:t>
      </w:r>
      <w:r>
        <w:t xml:space="preserve">cent of </w:t>
      </w:r>
      <w:r w:rsidR="00586AAD">
        <w:t xml:space="preserve">project </w:t>
      </w:r>
      <w:r>
        <w:t>cost</w:t>
      </w:r>
      <w:r w:rsidR="001C3FE3">
        <w:t>s</w:t>
      </w:r>
      <w:r w:rsidR="00586AAD">
        <w:t>,</w:t>
      </w:r>
      <w:r>
        <w:t xml:space="preserve"> while the beneficiary will contribute </w:t>
      </w:r>
      <w:r w:rsidR="00586AAD">
        <w:t xml:space="preserve">the remaining </w:t>
      </w:r>
      <w:r>
        <w:t>70 per cent</w:t>
      </w:r>
      <w:r w:rsidR="00330464">
        <w:t>,</w:t>
      </w:r>
      <w:r>
        <w:t xml:space="preserve"> including part</w:t>
      </w:r>
      <w:r w:rsidR="00330464">
        <w:t xml:space="preserve">ial costs </w:t>
      </w:r>
      <w:r>
        <w:t xml:space="preserve">of the new equipment and its installation, as well as the de-installation and proper disposal of existing equipment. The performance and energy use of the installed equipment will be monitored for a period of one year and the results will be disseminated throughout all regions of the country to encourage more users to adopt the demonstrated technologies. The Government will assess possible regulations to prohibit the use of HCFC in the </w:t>
      </w:r>
      <w:r w:rsidR="00330464">
        <w:t xml:space="preserve">demonstrated </w:t>
      </w:r>
      <w:r>
        <w:t xml:space="preserve">applications. During the third tranche of stage III, UNDP will consider the establishment of an incentive programme to engage additional users based on the results of the demonstrations to be implemented under the first two tranches. Noting the plan to establish an </w:t>
      </w:r>
      <w:r w:rsidRPr="002C6AF3">
        <w:t>incentive mechanism for future tranches,</w:t>
      </w:r>
      <w:r>
        <w:t xml:space="preserve"> in the same manner as for the chillers project, </w:t>
      </w:r>
      <w:r w:rsidRPr="002C6AF3">
        <w:t xml:space="preserve">the Secretariat recommends that UNDP include in the progress report to be submitted with the request of the second tranche, an explanation of the incentive mechanism designed to </w:t>
      </w:r>
      <w:r>
        <w:t>engage additional users</w:t>
      </w:r>
      <w:r w:rsidRPr="002C6AF3">
        <w:t>.</w:t>
      </w:r>
    </w:p>
    <w:p w14:paraId="32D2575A" w14:textId="00410EDD" w:rsidR="00FD3937" w:rsidRDefault="00FD3937" w:rsidP="00FD3937">
      <w:pPr>
        <w:pStyle w:val="Heading1"/>
      </w:pPr>
      <w:r w:rsidRPr="00DC2C6A">
        <w:t>In line with decision 92/36(g), the Secretariat requested UND</w:t>
      </w:r>
      <w:r>
        <w:t>P</w:t>
      </w:r>
      <w:r w:rsidRPr="00DC2C6A">
        <w:t xml:space="preserve">, upon completion of the </w:t>
      </w:r>
      <w:r>
        <w:t xml:space="preserve">two demonstration </w:t>
      </w:r>
      <w:r w:rsidRPr="00DC2C6A">
        <w:t>project</w:t>
      </w:r>
      <w:r>
        <w:t>s discussed above</w:t>
      </w:r>
      <w:r w:rsidRPr="00DC2C6A">
        <w:t xml:space="preserve">, to submit a final report on </w:t>
      </w:r>
      <w:r w:rsidR="003D1FCE">
        <w:t>their</w:t>
      </w:r>
      <w:r w:rsidRPr="00DC2C6A">
        <w:t xml:space="preserve"> implementation, including the H</w:t>
      </w:r>
      <w:r>
        <w:t>C</w:t>
      </w:r>
      <w:r w:rsidRPr="00DC2C6A">
        <w:t>FC phase-out and energy-efficiency gains achieved.</w:t>
      </w:r>
    </w:p>
    <w:p w14:paraId="40EAF59F" w14:textId="4B0A21AC" w:rsidR="00EB799B" w:rsidRDefault="00FD3937" w:rsidP="00A97A0F">
      <w:pPr>
        <w:keepNext/>
        <w:spacing w:after="240"/>
        <w:rPr>
          <w:i/>
          <w:iCs/>
        </w:rPr>
      </w:pPr>
      <w:r>
        <w:rPr>
          <w:i/>
          <w:iCs/>
        </w:rPr>
        <w:t xml:space="preserve">Component IV: </w:t>
      </w:r>
      <w:r w:rsidR="00EB799B" w:rsidRPr="00EB799B">
        <w:rPr>
          <w:i/>
          <w:iCs/>
        </w:rPr>
        <w:t xml:space="preserve">Capacity building in the residential </w:t>
      </w:r>
      <w:r w:rsidR="00A97A0F">
        <w:rPr>
          <w:i/>
          <w:iCs/>
        </w:rPr>
        <w:t>air-conditioning</w:t>
      </w:r>
      <w:r w:rsidR="00EB799B" w:rsidRPr="00EB799B">
        <w:rPr>
          <w:i/>
          <w:iCs/>
        </w:rPr>
        <w:t xml:space="preserve"> and industrial and commercial refrigeration sectors</w:t>
      </w:r>
    </w:p>
    <w:p w14:paraId="3A3C12F8" w14:textId="1B1EEA58" w:rsidR="00FD3937" w:rsidRPr="000D540E" w:rsidRDefault="00FD3937" w:rsidP="00EB799B">
      <w:pPr>
        <w:pStyle w:val="Heading1"/>
      </w:pPr>
      <w:r>
        <w:t xml:space="preserve">The Secretariat noted that the target of UNIDO’s training on </w:t>
      </w:r>
      <w:r w:rsidR="001A49D0">
        <w:t xml:space="preserve">the </w:t>
      </w:r>
      <w:r w:rsidRPr="002751DD">
        <w:t>safe handling of flammable refrigerants</w:t>
      </w:r>
      <w:r>
        <w:t xml:space="preserve"> was 400 engineering students rather than technicians who </w:t>
      </w:r>
      <w:r w:rsidR="00A97A0F">
        <w:t>we</w:t>
      </w:r>
      <w:r>
        <w:t xml:space="preserve">re directly exposed to servicing practices. UNIDO explained that while there </w:t>
      </w:r>
      <w:r w:rsidR="001A49D0">
        <w:t>was</w:t>
      </w:r>
      <w:r>
        <w:t xml:space="preserve"> already a comprehensive training programme for technicians, the lack of engineers with </w:t>
      </w:r>
      <w:r w:rsidRPr="000D540E">
        <w:t xml:space="preserve">experience in flammable refrigerants was identified as an obstacle </w:t>
      </w:r>
      <w:r w:rsidR="001A49D0" w:rsidRPr="000D540E">
        <w:t>to</w:t>
      </w:r>
      <w:r w:rsidRPr="000D540E">
        <w:t xml:space="preserve"> conversion to low-GWP refrigerants. The introduction of flammable refrigerants requires skilled engineers who will act as decision makers</w:t>
      </w:r>
      <w:r w:rsidR="001A49D0" w:rsidRPr="000D540E">
        <w:t>,</w:t>
      </w:r>
      <w:r w:rsidRPr="000D540E">
        <w:t xml:space="preserve"> defining strategies for RAC enterprises, and the universities’ curricula lack practical training programmes. The </w:t>
      </w:r>
      <w:r w:rsidR="001A49D0" w:rsidRPr="000D540E">
        <w:t xml:space="preserve">proposed </w:t>
      </w:r>
      <w:r w:rsidRPr="000D540E">
        <w:t xml:space="preserve">training </w:t>
      </w:r>
      <w:r w:rsidR="000D540E" w:rsidRPr="000D540E">
        <w:t xml:space="preserve">is intended to mitigate the risks associated with the transition to flammable refrigerants by focusing </w:t>
      </w:r>
      <w:r w:rsidRPr="000D540E">
        <w:t>on handling and servicing equipment using flammable refrigerants, including proper safety protocols, handling procedures, leak detection and repair, and emergency response measures.</w:t>
      </w:r>
    </w:p>
    <w:p w14:paraId="2DB08B89" w14:textId="0D6A4DF5" w:rsidR="00FD3937" w:rsidRDefault="00FD3937" w:rsidP="00FD3937">
      <w:pPr>
        <w:pStyle w:val="Heading1"/>
      </w:pPr>
      <w:r>
        <w:t>Noting that the two participating universities will be strengthened with a new training programme, demonstration RAC units and tool kits, the universities will be asked to continue to train engineers after the end of the project and will be required to conduct research and publish articles on refrigeration systems with alternative low-GWP refrigerants for the duration of the contract. The universities will also look to integrate the training into their curricula on a permanent basis.</w:t>
      </w:r>
    </w:p>
    <w:p w14:paraId="68E5DFA2" w14:textId="75F8C892" w:rsidR="00FD3937" w:rsidRDefault="00FD3937" w:rsidP="00FD3937">
      <w:pPr>
        <w:pStyle w:val="Heading1"/>
      </w:pPr>
      <w:r>
        <w:t xml:space="preserve">Regarding the training </w:t>
      </w:r>
      <w:r w:rsidR="00901F60">
        <w:t xml:space="preserve">on industrial refrigeration </w:t>
      </w:r>
      <w:r>
        <w:t xml:space="preserve">for 600 technicians, the Secretariat noted that the project would provide support for the adoption of </w:t>
      </w:r>
      <w:r w:rsidR="000D540E">
        <w:t>NH</w:t>
      </w:r>
      <w:r w:rsidR="000D540E" w:rsidRPr="000D540E">
        <w:rPr>
          <w:vertAlign w:val="subscript"/>
        </w:rPr>
        <w:t>3</w:t>
      </w:r>
      <w:r w:rsidR="000D540E">
        <w:t xml:space="preserve"> </w:t>
      </w:r>
      <w:r>
        <w:t xml:space="preserve">in a larger set of RAC systems, including those in the demonstration proposed under component V. UNIDO explained that at least one potential vocational training centre </w:t>
      </w:r>
      <w:r w:rsidR="0049373A">
        <w:t xml:space="preserve">with proper infrastructure to establish a training cold room and an adequate laboratory </w:t>
      </w:r>
      <w:r>
        <w:t>ha</w:t>
      </w:r>
      <w:r w:rsidR="00901F60">
        <w:t>d</w:t>
      </w:r>
      <w:r>
        <w:t xml:space="preserve"> already been identified. It is expected that the beneficiary institute will continue providing training to additional technicians with the programme and infrastructure established by the project.</w:t>
      </w:r>
    </w:p>
    <w:p w14:paraId="55C13406" w14:textId="77777777" w:rsidR="00FD3937" w:rsidRPr="003565C3" w:rsidRDefault="00FD3937" w:rsidP="00E65AAF">
      <w:pPr>
        <w:widowControl w:val="0"/>
        <w:spacing w:before="240" w:after="240"/>
        <w:rPr>
          <w:i/>
          <w:iCs/>
        </w:rPr>
      </w:pPr>
      <w:r w:rsidRPr="003565C3">
        <w:rPr>
          <w:i/>
          <w:iCs/>
        </w:rPr>
        <w:t>Component V:</w:t>
      </w:r>
      <w:r>
        <w:rPr>
          <w:i/>
          <w:iCs/>
        </w:rPr>
        <w:t xml:space="preserve"> </w:t>
      </w:r>
      <w:r w:rsidRPr="003565C3">
        <w:rPr>
          <w:i/>
          <w:iCs/>
        </w:rPr>
        <w:t>Technical assistance and demonst</w:t>
      </w:r>
      <w:r>
        <w:rPr>
          <w:i/>
          <w:iCs/>
        </w:rPr>
        <w:t>r</w:t>
      </w:r>
      <w:r w:rsidRPr="003565C3">
        <w:rPr>
          <w:i/>
          <w:iCs/>
        </w:rPr>
        <w:t>ations for the commercial and industrial refrigeration sectors</w:t>
      </w:r>
    </w:p>
    <w:p w14:paraId="17F96D10" w14:textId="328E798E" w:rsidR="00BF36CC" w:rsidRDefault="00FD3937" w:rsidP="00E65AAF">
      <w:pPr>
        <w:pStyle w:val="Heading1"/>
        <w:widowControl w:val="0"/>
        <w:numPr>
          <w:ilvl w:val="0"/>
          <w:numId w:val="0"/>
        </w:numPr>
      </w:pPr>
      <w:r w:rsidRPr="004A75A6">
        <w:rPr>
          <w:i/>
          <w:iCs/>
          <w:u w:val="single"/>
        </w:rPr>
        <w:t>Demonstration projects in the commercial refrigeration</w:t>
      </w:r>
      <w:r w:rsidR="00BF36CC">
        <w:rPr>
          <w:i/>
          <w:iCs/>
          <w:u w:val="single"/>
        </w:rPr>
        <w:t xml:space="preserve"> sector</w:t>
      </w:r>
    </w:p>
    <w:p w14:paraId="3FD86C03" w14:textId="36BD03FE" w:rsidR="00FD3937" w:rsidRDefault="00FD3937" w:rsidP="00E65AAF">
      <w:pPr>
        <w:pStyle w:val="Heading1"/>
        <w:widowControl w:val="0"/>
      </w:pPr>
      <w:r>
        <w:t>In discussing the details of this project</w:t>
      </w:r>
      <w:r w:rsidR="00BF36CC">
        <w:t>,</w:t>
      </w:r>
      <w:r>
        <w:t xml:space="preserve"> UNIDO explained that it </w:t>
      </w:r>
      <w:r w:rsidR="007903F3">
        <w:t>would finance</w:t>
      </w:r>
      <w:r w:rsidR="00EF0299">
        <w:t xml:space="preserve"> the</w:t>
      </w:r>
      <w:r>
        <w:t xml:space="preserve"> introduc</w:t>
      </w:r>
      <w:r w:rsidR="00EF0299">
        <w:t>tion of</w:t>
      </w:r>
      <w:r>
        <w:t xml:space="preserve"> modular chillers</w:t>
      </w:r>
      <w:r>
        <w:rPr>
          <w:rStyle w:val="FootnoteReference"/>
        </w:rPr>
        <w:footnoteReference w:id="34"/>
      </w:r>
      <w:r>
        <w:t xml:space="preserve"> </w:t>
      </w:r>
      <w:r w:rsidR="003A74BD">
        <w:t>at</w:t>
      </w:r>
      <w:r w:rsidR="00602F5F">
        <w:t xml:space="preserve"> supermarkets</w:t>
      </w:r>
      <w:r w:rsidR="000D540E">
        <w:t xml:space="preserve"> based on</w:t>
      </w:r>
      <w:r>
        <w:t xml:space="preserve"> the experience gained with a demonstration of smaller units (refrigerant charge of 1 kg) during the implementation of stage II of the HPMP. The systems will be demonstrated in five regions to test their performance under different conditions. </w:t>
      </w:r>
    </w:p>
    <w:p w14:paraId="6CB48255" w14:textId="38DFACCC" w:rsidR="00FD3937" w:rsidRDefault="00FD3937" w:rsidP="00E65AAF">
      <w:pPr>
        <w:pStyle w:val="Heading1"/>
        <w:widowControl w:val="0"/>
      </w:pPr>
      <w:r>
        <w:t>The project will support the medium-temperature modular chillers (</w:t>
      </w:r>
      <w:r w:rsidR="00D572C7">
        <w:t xml:space="preserve">with refrigerant charge </w:t>
      </w:r>
      <w:r w:rsidR="001C3E90">
        <w:t xml:space="preserve">of </w:t>
      </w:r>
      <w:r w:rsidR="00D572C7">
        <w:t>above 3</w:t>
      </w:r>
      <w:r w:rsidR="001C3E90">
        <w:t> </w:t>
      </w:r>
      <w:r w:rsidR="00D572C7">
        <w:t>kg each</w:t>
      </w:r>
      <w:r>
        <w:t xml:space="preserve">) and the beneficiaries will contribute the remaining investment, which represents 70 per cent of the </w:t>
      </w:r>
      <w:r w:rsidRPr="00360829">
        <w:t>total replacement cost</w:t>
      </w:r>
      <w:r>
        <w:t>, includ</w:t>
      </w:r>
      <w:r w:rsidR="00D77B52">
        <w:t xml:space="preserve">ing </w:t>
      </w:r>
      <w:r w:rsidR="00D77B52" w:rsidRPr="00EF0299">
        <w:rPr>
          <w:i/>
          <w:iCs/>
        </w:rPr>
        <w:t>inter alia</w:t>
      </w:r>
      <w:r>
        <w:t xml:space="preserve"> new modules, condensing units with CO</w:t>
      </w:r>
      <w:r w:rsidRPr="00EF0299">
        <w:rPr>
          <w:vertAlign w:val="subscript"/>
        </w:rPr>
        <w:t>2</w:t>
      </w:r>
      <w:r>
        <w:t xml:space="preserve"> (subcritical system)</w:t>
      </w:r>
      <w:r w:rsidR="00D77B52">
        <w:t>,</w:t>
      </w:r>
      <w:r>
        <w:t xml:space="preserve"> built</w:t>
      </w:r>
      <w:r w:rsidR="00D77B52">
        <w:noBreakHyphen/>
      </w:r>
      <w:r>
        <w:t>in display counters, and cold</w:t>
      </w:r>
      <w:r w:rsidR="005604A3">
        <w:noBreakHyphen/>
      </w:r>
      <w:r>
        <w:t>room refrigeration systems. The supermarkets will also be responsible for providing the required infrastructure, including labour, civil and electrical work, as well as licenses and operating permits. Based on previous e</w:t>
      </w:r>
      <w:r w:rsidRPr="00634860">
        <w:t>xperience</w:t>
      </w:r>
      <w:r w:rsidR="000D540E">
        <w:t>,</w:t>
      </w:r>
      <w:r w:rsidRPr="00634860">
        <w:t xml:space="preserve"> </w:t>
      </w:r>
      <w:r>
        <w:t xml:space="preserve">UNIDO will </w:t>
      </w:r>
      <w:r w:rsidRPr="00634860">
        <w:t>monitor</w:t>
      </w:r>
      <w:r>
        <w:t xml:space="preserve"> </w:t>
      </w:r>
      <w:r w:rsidR="005604A3">
        <w:t xml:space="preserve">the </w:t>
      </w:r>
      <w:r w:rsidRPr="00634860">
        <w:t>energy consumption of the</w:t>
      </w:r>
      <w:r w:rsidR="0018203D">
        <w:t>se</w:t>
      </w:r>
      <w:r w:rsidRPr="00634860">
        <w:t xml:space="preserve"> refrigeration systems and the ambient temperature</w:t>
      </w:r>
      <w:r>
        <w:t xml:space="preserve"> for</w:t>
      </w:r>
      <w:r w:rsidRPr="00634860">
        <w:t xml:space="preserve"> </w:t>
      </w:r>
      <w:r>
        <w:t xml:space="preserve">a period of </w:t>
      </w:r>
      <w:r w:rsidR="0018203D">
        <w:t>three</w:t>
      </w:r>
      <w:r w:rsidRPr="00634860">
        <w:t xml:space="preserve"> months before the conversion</w:t>
      </w:r>
      <w:r w:rsidR="0018203D">
        <w:t>,</w:t>
      </w:r>
      <w:r w:rsidRPr="00634860">
        <w:t xml:space="preserve"> and</w:t>
      </w:r>
      <w:r w:rsidR="0018203D">
        <w:t xml:space="preserve"> three to six</w:t>
      </w:r>
      <w:r w:rsidRPr="00634860">
        <w:t xml:space="preserve"> months after</w:t>
      </w:r>
      <w:r w:rsidR="0018203D">
        <w:t>wards</w:t>
      </w:r>
      <w:r w:rsidRPr="00634860">
        <w:t>.</w:t>
      </w:r>
    </w:p>
    <w:p w14:paraId="63F8EF83" w14:textId="79EACD72" w:rsidR="00FD3937" w:rsidRDefault="00FD3937" w:rsidP="00F1261A">
      <w:pPr>
        <w:pStyle w:val="Heading1"/>
      </w:pPr>
      <w:r w:rsidRPr="007E06F3">
        <w:t>The project</w:t>
      </w:r>
      <w:r w:rsidR="0018203D">
        <w:t xml:space="preserve"> </w:t>
      </w:r>
      <w:r w:rsidRPr="007E06F3">
        <w:t xml:space="preserve">will seek </w:t>
      </w:r>
      <w:r w:rsidR="0018203D">
        <w:t xml:space="preserve">out </w:t>
      </w:r>
      <w:r w:rsidRPr="007E06F3">
        <w:t xml:space="preserve">end users with medium-sized stores, </w:t>
      </w:r>
      <w:r w:rsidR="0018203D">
        <w:t>as they are</w:t>
      </w:r>
      <w:r w:rsidRPr="007E06F3">
        <w:t xml:space="preserve"> the most representative </w:t>
      </w:r>
      <w:r w:rsidR="0018203D">
        <w:t>for</w:t>
      </w:r>
      <w:r w:rsidRPr="007E06F3">
        <w:t xml:space="preserve"> the country</w:t>
      </w:r>
      <w:r w:rsidR="0018203D">
        <w:t>, and</w:t>
      </w:r>
      <w:r>
        <w:t xml:space="preserve"> produce reports and </w:t>
      </w:r>
      <w:r w:rsidRPr="007E06F3">
        <w:t xml:space="preserve">materials </w:t>
      </w:r>
      <w:r>
        <w:t xml:space="preserve">to show the </w:t>
      </w:r>
      <w:r w:rsidRPr="007E06F3">
        <w:t xml:space="preserve">conversion process and </w:t>
      </w:r>
      <w:r>
        <w:t>disseminate</w:t>
      </w:r>
      <w:r w:rsidRPr="007E06F3">
        <w:t xml:space="preserve"> the results of each demonstration project</w:t>
      </w:r>
      <w:r w:rsidR="0018203D">
        <w:t>, with</w:t>
      </w:r>
      <w:r w:rsidRPr="007E06F3">
        <w:t xml:space="preserve"> local supermarket associations</w:t>
      </w:r>
      <w:r>
        <w:t xml:space="preserve"> </w:t>
      </w:r>
      <w:r w:rsidR="0018203D">
        <w:t>acting as</w:t>
      </w:r>
      <w:r w:rsidRPr="007E06F3">
        <w:t xml:space="preserve"> </w:t>
      </w:r>
      <w:r w:rsidR="0018203D">
        <w:t xml:space="preserve">implementation </w:t>
      </w:r>
      <w:r w:rsidRPr="007E06F3">
        <w:t>partners. As</w:t>
      </w:r>
      <w:r>
        <w:t xml:space="preserve"> done in stage II, </w:t>
      </w:r>
      <w:r w:rsidRPr="007E06F3">
        <w:t xml:space="preserve">the </w:t>
      </w:r>
      <w:r>
        <w:t xml:space="preserve">beneficiaries </w:t>
      </w:r>
      <w:r w:rsidRPr="007E06F3">
        <w:t xml:space="preserve">will </w:t>
      </w:r>
      <w:r>
        <w:t>h</w:t>
      </w:r>
      <w:r w:rsidRPr="007E06F3">
        <w:t xml:space="preserve">ost </w:t>
      </w:r>
      <w:r w:rsidR="0018203D" w:rsidRPr="007E06F3">
        <w:t>on</w:t>
      </w:r>
      <w:r w:rsidR="0018203D">
        <w:noBreakHyphen/>
      </w:r>
      <w:r w:rsidR="0018203D" w:rsidRPr="007E06F3">
        <w:t>site visits</w:t>
      </w:r>
      <w:r w:rsidR="0018203D">
        <w:t xml:space="preserve"> for representatives of </w:t>
      </w:r>
      <w:r w:rsidRPr="007E06F3">
        <w:t xml:space="preserve">other supermarket chains to expand the dissemination of technology. </w:t>
      </w:r>
      <w:r>
        <w:t xml:space="preserve">Regarding </w:t>
      </w:r>
      <w:r w:rsidR="0018203D">
        <w:t xml:space="preserve">the </w:t>
      </w:r>
      <w:r>
        <w:t xml:space="preserve">replicability potential, </w:t>
      </w:r>
      <w:r w:rsidRPr="007E06F3">
        <w:t xml:space="preserve">the </w:t>
      </w:r>
      <w:r w:rsidR="0018203D">
        <w:t xml:space="preserve">prevalence of </w:t>
      </w:r>
      <w:r>
        <w:t>R</w:t>
      </w:r>
      <w:r w:rsidR="0018203D">
        <w:noBreakHyphen/>
      </w:r>
      <w:r>
        <w:t>290</w:t>
      </w:r>
      <w:r w:rsidR="0018203D">
        <w:t>-based</w:t>
      </w:r>
      <w:r>
        <w:t xml:space="preserve"> </w:t>
      </w:r>
      <w:r w:rsidRPr="007E06F3">
        <w:t xml:space="preserve">modular chillers </w:t>
      </w:r>
      <w:r>
        <w:t xml:space="preserve">demonstrated under stage II </w:t>
      </w:r>
      <w:r w:rsidR="0018203D">
        <w:t xml:space="preserve">has </w:t>
      </w:r>
      <w:r>
        <w:t>i</w:t>
      </w:r>
      <w:r w:rsidRPr="007E06F3">
        <w:t xml:space="preserve">ncreased from </w:t>
      </w:r>
      <w:r w:rsidR="0018203D">
        <w:t>one</w:t>
      </w:r>
      <w:r w:rsidRPr="007E06F3">
        <w:t xml:space="preserve"> installation in 2019, to </w:t>
      </w:r>
      <w:r w:rsidR="0018203D">
        <w:t>three</w:t>
      </w:r>
      <w:r w:rsidRPr="007E06F3">
        <w:t xml:space="preserve"> new installations in 2020, </w:t>
      </w:r>
      <w:r w:rsidR="0018203D">
        <w:t>four</w:t>
      </w:r>
      <w:r w:rsidRPr="007E06F3">
        <w:t xml:space="preserve"> in 2021, </w:t>
      </w:r>
      <w:r>
        <w:t>and</w:t>
      </w:r>
      <w:r w:rsidRPr="007E06F3">
        <w:t xml:space="preserve"> more than 35 supermarkets running with </w:t>
      </w:r>
      <w:r>
        <w:t>R</w:t>
      </w:r>
      <w:r w:rsidR="0018203D">
        <w:noBreakHyphen/>
      </w:r>
      <w:r>
        <w:t>290</w:t>
      </w:r>
      <w:r w:rsidRPr="007E06F3">
        <w:t xml:space="preserve"> </w:t>
      </w:r>
      <w:r w:rsidR="0018203D">
        <w:t xml:space="preserve">equipment </w:t>
      </w:r>
      <w:r w:rsidRPr="007E06F3">
        <w:t>in 2024. As the number of installations increas</w:t>
      </w:r>
      <w:r>
        <w:t>es</w:t>
      </w:r>
      <w:r w:rsidRPr="007E06F3">
        <w:t xml:space="preserve">, the cost of the technology tends to </w:t>
      </w:r>
      <w:r>
        <w:t>decrease</w:t>
      </w:r>
      <w:r w:rsidRPr="007E06F3">
        <w:t xml:space="preserve">, enabling </w:t>
      </w:r>
      <w:r w:rsidR="0018203D">
        <w:t xml:space="preserve">its </w:t>
      </w:r>
      <w:r>
        <w:t>greater spread</w:t>
      </w:r>
      <w:r w:rsidRPr="007E06F3">
        <w:t xml:space="preserve">. </w:t>
      </w:r>
      <w:r w:rsidR="005B1198">
        <w:t>S</w:t>
      </w:r>
      <w:r w:rsidRPr="007E06F3">
        <w:t>ome supermarket chains</w:t>
      </w:r>
      <w:r w:rsidR="005B1198">
        <w:t xml:space="preserve"> that had</w:t>
      </w:r>
      <w:r w:rsidRPr="007E06F3">
        <w:t xml:space="preserve"> </w:t>
      </w:r>
      <w:r w:rsidR="005B1198" w:rsidRPr="007E06F3">
        <w:t>one store converted to R-290</w:t>
      </w:r>
      <w:r w:rsidR="005B1198">
        <w:t xml:space="preserve"> during stage II</w:t>
      </w:r>
      <w:r w:rsidRPr="007E06F3">
        <w:t xml:space="preserve"> </w:t>
      </w:r>
      <w:r w:rsidR="005B1198">
        <w:t xml:space="preserve">have subsequently adopted this technology </w:t>
      </w:r>
      <w:r w:rsidR="001D7059">
        <w:t>in other stores</w:t>
      </w:r>
      <w:r w:rsidRPr="007E06F3">
        <w:t xml:space="preserve">, </w:t>
      </w:r>
      <w:r>
        <w:t xml:space="preserve">avoiding </w:t>
      </w:r>
      <w:r w:rsidRPr="007E06F3">
        <w:t>migrati</w:t>
      </w:r>
      <w:r>
        <w:t>on</w:t>
      </w:r>
      <w:r w:rsidRPr="007E06F3">
        <w:t xml:space="preserve"> to HFCs.</w:t>
      </w:r>
    </w:p>
    <w:p w14:paraId="60095F83" w14:textId="78B056C0" w:rsidR="00FD3937" w:rsidRDefault="00FD3937" w:rsidP="00FD3937">
      <w:pPr>
        <w:pStyle w:val="Heading1"/>
      </w:pPr>
      <w:r>
        <w:t xml:space="preserve">The dissemination </w:t>
      </w:r>
      <w:r w:rsidRPr="007E06F3">
        <w:t>activities</w:t>
      </w:r>
      <w:r w:rsidR="00D572C7">
        <w:t xml:space="preserve"> to support the project </w:t>
      </w:r>
      <w:r>
        <w:t>have</w:t>
      </w:r>
      <w:r w:rsidR="00D572C7">
        <w:t xml:space="preserve"> also</w:t>
      </w:r>
      <w:r>
        <w:t xml:space="preserve"> been</w:t>
      </w:r>
      <w:r w:rsidRPr="007E06F3">
        <w:t xml:space="preserve"> designed to maximize the potential to reach </w:t>
      </w:r>
      <w:r>
        <w:t xml:space="preserve">users </w:t>
      </w:r>
      <w:r w:rsidRPr="007E06F3">
        <w:t>beyond the large supermarket chains.</w:t>
      </w:r>
    </w:p>
    <w:p w14:paraId="5943BA7C" w14:textId="4F7FA975" w:rsidR="00FD7EE9" w:rsidRDefault="00FD7EE9" w:rsidP="00FD7EE9">
      <w:pPr>
        <w:pStyle w:val="Heading1"/>
        <w:numPr>
          <w:ilvl w:val="0"/>
          <w:numId w:val="0"/>
        </w:numPr>
      </w:pPr>
      <w:r>
        <w:rPr>
          <w:i/>
          <w:iCs/>
          <w:u w:val="single"/>
        </w:rPr>
        <w:t>Demonstration projects in the i</w:t>
      </w:r>
      <w:r w:rsidR="00FD3937" w:rsidRPr="004A75A6">
        <w:rPr>
          <w:i/>
          <w:iCs/>
          <w:u w:val="single"/>
        </w:rPr>
        <w:t xml:space="preserve">ndustrial refrigeration </w:t>
      </w:r>
      <w:r>
        <w:rPr>
          <w:i/>
          <w:iCs/>
          <w:u w:val="single"/>
        </w:rPr>
        <w:t>sector</w:t>
      </w:r>
    </w:p>
    <w:p w14:paraId="62A20625" w14:textId="54A42B22" w:rsidR="00FD3937" w:rsidRDefault="00FD3937" w:rsidP="00FD7EE9">
      <w:pPr>
        <w:pStyle w:val="Heading1"/>
      </w:pPr>
      <w:r>
        <w:t xml:space="preserve">This project includes the installation of three low-charge, air condensing chillers, thereby following the concept of modularity and enabling operational safety. It is expected to use chillers with </w:t>
      </w:r>
      <w:r w:rsidR="0016083E">
        <w:t xml:space="preserve">a capacity of </w:t>
      </w:r>
      <w:r>
        <w:t>52–67 ton</w:t>
      </w:r>
      <w:r w:rsidR="0016083E">
        <w:t>ne</w:t>
      </w:r>
      <w:r>
        <w:t>s of refrigeration (TR). Potential industrial sectors are</w:t>
      </w:r>
      <w:r w:rsidRPr="00DA665D">
        <w:t xml:space="preserve"> beverage</w:t>
      </w:r>
      <w:r>
        <w:t>s</w:t>
      </w:r>
      <w:r w:rsidRPr="00DA665D">
        <w:t>, pharmaceutical</w:t>
      </w:r>
      <w:r>
        <w:t>s</w:t>
      </w:r>
      <w:r w:rsidRPr="00DA665D">
        <w:t>, food and other industrial processes such as plastics, inks and packaging</w:t>
      </w:r>
      <w:r>
        <w:t>. Co-financing required from the beneficiary enterprises</w:t>
      </w:r>
      <w:r w:rsidR="0016083E">
        <w:t xml:space="preserve"> </w:t>
      </w:r>
      <w:r>
        <w:t>will be determined on a case-by-case basis</w:t>
      </w:r>
      <w:r w:rsidR="0016083E">
        <w:t>,</w:t>
      </w:r>
      <w:r>
        <w:t xml:space="preserve"> depending on the application of the refrigeration system, location, size of installation,</w:t>
      </w:r>
      <w:r w:rsidR="00681793">
        <w:t xml:space="preserve"> and the</w:t>
      </w:r>
      <w:r>
        <w:t xml:space="preserve"> required changes </w:t>
      </w:r>
      <w:r w:rsidR="00681793">
        <w:t>(</w:t>
      </w:r>
      <w:r>
        <w:t>such as heat exchanges, piping, electrical works, civil works, automation and monitoring</w:t>
      </w:r>
      <w:r w:rsidR="00681793">
        <w:t>)</w:t>
      </w:r>
      <w:r>
        <w:t>. The Fund will cover part</w:t>
      </w:r>
      <w:r w:rsidR="00681793">
        <w:t xml:space="preserve">ial costs </w:t>
      </w:r>
      <w:r>
        <w:t xml:space="preserve">of the equipment, and part of the adaptations to the plant to ensure the safety of operating with </w:t>
      </w:r>
      <w:r w:rsidR="00D572C7">
        <w:t>NH</w:t>
      </w:r>
      <w:r w:rsidR="00D572C7" w:rsidRPr="00D572C7">
        <w:rPr>
          <w:vertAlign w:val="subscript"/>
        </w:rPr>
        <w:t>3</w:t>
      </w:r>
      <w:r w:rsidR="00D572C7">
        <w:t>.</w:t>
      </w:r>
    </w:p>
    <w:p w14:paraId="7CD2A64F" w14:textId="45EF6235" w:rsidR="00FD3937" w:rsidRDefault="00FD3937" w:rsidP="00FD3937">
      <w:pPr>
        <w:pStyle w:val="Heading1"/>
      </w:pPr>
      <w:r>
        <w:t xml:space="preserve">On the </w:t>
      </w:r>
      <w:r w:rsidR="00681793">
        <w:t xml:space="preserve">project’s </w:t>
      </w:r>
      <w:r>
        <w:t xml:space="preserve">potential for replicability, UNIDO reported that there </w:t>
      </w:r>
      <w:r w:rsidR="00681793">
        <w:t>we</w:t>
      </w:r>
      <w:r>
        <w:t>re</w:t>
      </w:r>
      <w:r w:rsidRPr="00DA665D">
        <w:t xml:space="preserve"> </w:t>
      </w:r>
      <w:r w:rsidR="00681793">
        <w:t>over</w:t>
      </w:r>
      <w:r w:rsidRPr="00DA665D">
        <w:t xml:space="preserve"> 50</w:t>
      </w:r>
      <w:r w:rsidR="00681793">
        <w:t> </w:t>
      </w:r>
      <w:r w:rsidRPr="00DA665D">
        <w:t>installatio</w:t>
      </w:r>
      <w:r>
        <w:t xml:space="preserve">ns </w:t>
      </w:r>
      <w:r w:rsidRPr="00DA665D">
        <w:t>operating with HCFC-22</w:t>
      </w:r>
      <w:r>
        <w:t xml:space="preserve"> for more than </w:t>
      </w:r>
      <w:r w:rsidRPr="00DA665D">
        <w:t>20 years</w:t>
      </w:r>
      <w:r>
        <w:t xml:space="preserve"> </w:t>
      </w:r>
      <w:r w:rsidR="00681793">
        <w:t xml:space="preserve">that had </w:t>
      </w:r>
      <w:r w:rsidRPr="00DA665D">
        <w:t>to be replaced</w:t>
      </w:r>
      <w:r>
        <w:t xml:space="preserve">, and </w:t>
      </w:r>
      <w:r w:rsidR="00681793">
        <w:t xml:space="preserve">that </w:t>
      </w:r>
      <w:r w:rsidR="00D572C7">
        <w:t>NH</w:t>
      </w:r>
      <w:r w:rsidR="00D572C7" w:rsidRPr="00D572C7">
        <w:rPr>
          <w:vertAlign w:val="subscript"/>
        </w:rPr>
        <w:t>3</w:t>
      </w:r>
      <w:r w:rsidR="00D572C7">
        <w:t xml:space="preserve"> </w:t>
      </w:r>
      <w:r w:rsidR="00C2526F">
        <w:t xml:space="preserve">R-717 </w:t>
      </w:r>
      <w:r w:rsidR="00681793">
        <w:t>w</w:t>
      </w:r>
      <w:r w:rsidR="00F463CA">
        <w:t>ould</w:t>
      </w:r>
      <w:r>
        <w:t xml:space="preserve"> not </w:t>
      </w:r>
      <w:r w:rsidR="00D572C7">
        <w:t xml:space="preserve">be </w:t>
      </w:r>
      <w:r>
        <w:t xml:space="preserve">the first </w:t>
      </w:r>
      <w:r w:rsidR="00681793">
        <w:t>choice for replacing</w:t>
      </w:r>
      <w:r>
        <w:t xml:space="preserve"> th</w:t>
      </w:r>
      <w:r w:rsidR="00681793">
        <w:t>o</w:t>
      </w:r>
      <w:r>
        <w:t xml:space="preserve">se systems. The three demonstrations in three different sectors </w:t>
      </w:r>
      <w:r w:rsidR="00B0566F">
        <w:t>will</w:t>
      </w:r>
      <w:r w:rsidR="00F463CA">
        <w:t xml:space="preserve"> present</w:t>
      </w:r>
      <w:r>
        <w:t xml:space="preserve"> the safe use and benefits of the technology, and encourage enterprises to select low</w:t>
      </w:r>
      <w:r w:rsidR="00F463CA">
        <w:noBreakHyphen/>
      </w:r>
      <w:r>
        <w:t>GWP technolog</w:t>
      </w:r>
      <w:r w:rsidR="00F463CA">
        <w:t>ies over</w:t>
      </w:r>
      <w:r>
        <w:t xml:space="preserve"> HFCs. </w:t>
      </w:r>
      <w:r w:rsidR="00D572C7">
        <w:t>Although i</w:t>
      </w:r>
      <w:r w:rsidR="00B0566F" w:rsidRPr="00FE3EA4">
        <w:t xml:space="preserve">ndustrial refrigeration </w:t>
      </w:r>
      <w:r w:rsidR="00B0566F">
        <w:t xml:space="preserve">chillers based on </w:t>
      </w:r>
      <w:r w:rsidR="00B0566F" w:rsidRPr="00FE3EA4">
        <w:t>HCFC</w:t>
      </w:r>
      <w:r w:rsidR="00B0566F">
        <w:noBreakHyphen/>
      </w:r>
      <w:r w:rsidR="00B0566F" w:rsidRPr="00FE3EA4">
        <w:t>22</w:t>
      </w:r>
      <w:r w:rsidR="00B0566F">
        <w:t xml:space="preserve"> </w:t>
      </w:r>
      <w:r>
        <w:t xml:space="preserve">are no longer </w:t>
      </w:r>
      <w:r w:rsidRPr="00FE3EA4">
        <w:t xml:space="preserve">being manufactured </w:t>
      </w:r>
      <w:r w:rsidR="00A91285">
        <w:t xml:space="preserve">in the country, </w:t>
      </w:r>
      <w:r>
        <w:t xml:space="preserve">the implementation of this project will </w:t>
      </w:r>
      <w:r w:rsidR="00D572C7">
        <w:t xml:space="preserve">also </w:t>
      </w:r>
      <w:r>
        <w:t>assist the G</w:t>
      </w:r>
      <w:r w:rsidRPr="00FE3EA4">
        <w:t xml:space="preserve">overnment </w:t>
      </w:r>
      <w:r>
        <w:t xml:space="preserve">in </w:t>
      </w:r>
      <w:r w:rsidRPr="00FE3EA4">
        <w:t>assess</w:t>
      </w:r>
      <w:r>
        <w:t>ing</w:t>
      </w:r>
      <w:r w:rsidRPr="00FE3EA4">
        <w:t xml:space="preserve"> the best way to establish regulations and measures to prohibit HCFC use </w:t>
      </w:r>
      <w:r>
        <w:t>in</w:t>
      </w:r>
      <w:r w:rsidRPr="00FE3EA4">
        <w:t xml:space="preserve"> new equipment</w:t>
      </w:r>
      <w:r>
        <w:t>.</w:t>
      </w:r>
    </w:p>
    <w:p w14:paraId="384321FB" w14:textId="10480AA3" w:rsidR="00FD3937" w:rsidRPr="00077DF4" w:rsidRDefault="00FD3937" w:rsidP="00FD3937">
      <w:pPr>
        <w:pStyle w:val="Heading1"/>
      </w:pPr>
      <w:r w:rsidRPr="00077DF4">
        <w:t xml:space="preserve">In line with decision 92/36(g), the Secretariat requested </w:t>
      </w:r>
      <w:r>
        <w:t>UNIDO</w:t>
      </w:r>
      <w:r w:rsidRPr="00077DF4">
        <w:t xml:space="preserve">, upon completion of the two demonstration projects discussed above, to submit a final report on </w:t>
      </w:r>
      <w:r w:rsidR="00A91285">
        <w:t>their</w:t>
      </w:r>
      <w:r w:rsidRPr="00077DF4">
        <w:t xml:space="preserve"> implementation, including the HCFC phase-out and energy-efficiency gains achieved.</w:t>
      </w:r>
    </w:p>
    <w:p w14:paraId="027B68A3" w14:textId="5B81E335" w:rsidR="00FD3937" w:rsidRPr="003565C3" w:rsidRDefault="00FD3937" w:rsidP="00A91285">
      <w:pPr>
        <w:spacing w:after="240"/>
        <w:rPr>
          <w:i/>
          <w:iCs/>
        </w:rPr>
      </w:pPr>
      <w:r w:rsidRPr="003565C3">
        <w:rPr>
          <w:i/>
          <w:iCs/>
        </w:rPr>
        <w:t xml:space="preserve">Component VI: Capacity building in commercial refrigeration and room </w:t>
      </w:r>
      <w:r w:rsidR="00A91285">
        <w:rPr>
          <w:i/>
          <w:iCs/>
        </w:rPr>
        <w:t>air-conditioning</w:t>
      </w:r>
      <w:r w:rsidRPr="003565C3">
        <w:rPr>
          <w:i/>
          <w:iCs/>
        </w:rPr>
        <w:t xml:space="preserve"> servicing sector</w:t>
      </w:r>
      <w:r w:rsidR="00F15FE1">
        <w:rPr>
          <w:i/>
          <w:iCs/>
        </w:rPr>
        <w:t>s</w:t>
      </w:r>
    </w:p>
    <w:p w14:paraId="22163435" w14:textId="707763A2" w:rsidR="00FD3937" w:rsidRDefault="00FD3937" w:rsidP="00FD3937">
      <w:pPr>
        <w:pStyle w:val="Heading1"/>
      </w:pPr>
      <w:r>
        <w:t xml:space="preserve">The Secretariat notes that the project proposed by the Government of Germany is a continuation of the training programme implemented under stage II </w:t>
      </w:r>
      <w:r w:rsidR="00F15FE1">
        <w:t xml:space="preserve">that </w:t>
      </w:r>
      <w:r>
        <w:t>cover</w:t>
      </w:r>
      <w:r w:rsidR="00F15FE1">
        <w:t>ed</w:t>
      </w:r>
      <w:r>
        <w:t xml:space="preserve"> more than 11,000 technicians. The present project will extend training to regions that have not been covered under stages I and II of the HPMP</w:t>
      </w:r>
      <w:r w:rsidR="00F15FE1">
        <w:t>,</w:t>
      </w:r>
      <w:r>
        <w:t xml:space="preserve"> </w:t>
      </w:r>
      <w:r w:rsidR="00F15FE1">
        <w:t>serving</w:t>
      </w:r>
      <w:r>
        <w:t xml:space="preserve"> an estimated additional 13,000 technicians. The </w:t>
      </w:r>
      <w:r w:rsidRPr="007F63FF">
        <w:t>training module</w:t>
      </w:r>
      <w:r>
        <w:t xml:space="preserve"> </w:t>
      </w:r>
      <w:r w:rsidRPr="007F63FF">
        <w:t xml:space="preserve">on alternative refrigerants for cleaning </w:t>
      </w:r>
      <w:r>
        <w:t>RAC</w:t>
      </w:r>
      <w:r w:rsidRPr="007F63FF">
        <w:t xml:space="preserve"> systems and on flushing practices/technologies </w:t>
      </w:r>
      <w:r w:rsidR="00F15FE1">
        <w:t xml:space="preserve">proposed under component II (UNDP) </w:t>
      </w:r>
      <w:r w:rsidRPr="007F63FF">
        <w:t>will be added to the</w:t>
      </w:r>
      <w:r w:rsidR="00F15FE1">
        <w:t xml:space="preserve"> existing</w:t>
      </w:r>
      <w:r w:rsidRPr="007F63FF">
        <w:t xml:space="preserve"> course</w:t>
      </w:r>
      <w:r>
        <w:t xml:space="preserve"> and will be implemented in coordination with the training programme </w:t>
      </w:r>
      <w:r w:rsidR="00F15FE1">
        <w:t>under</w:t>
      </w:r>
      <w:r>
        <w:t xml:space="preserve"> </w:t>
      </w:r>
      <w:r w:rsidR="00A52CE2">
        <w:t xml:space="preserve">the Government of </w:t>
      </w:r>
      <w:r>
        <w:t>Germany</w:t>
      </w:r>
      <w:r w:rsidR="00F15FE1">
        <w:t xml:space="preserve"> component</w:t>
      </w:r>
      <w:r w:rsidRPr="007F63FF">
        <w:t>.</w:t>
      </w:r>
    </w:p>
    <w:p w14:paraId="48DDA7E6" w14:textId="6557A6F3" w:rsidR="00FD3937" w:rsidRPr="0049459B" w:rsidRDefault="00FD3937" w:rsidP="00FD3937">
      <w:pPr>
        <w:pStyle w:val="Heading1"/>
      </w:pPr>
      <w:r>
        <w:t xml:space="preserve">Noting that there </w:t>
      </w:r>
      <w:r w:rsidR="00A530E6">
        <w:t>we</w:t>
      </w:r>
      <w:r>
        <w:t xml:space="preserve">re more than 100,000 technicians in the country, </w:t>
      </w:r>
      <w:r w:rsidR="00A52CE2">
        <w:t xml:space="preserve">the </w:t>
      </w:r>
      <w:r w:rsidR="00A530E6">
        <w:t>S</w:t>
      </w:r>
      <w:r w:rsidR="00A52CE2">
        <w:t xml:space="preserve">ecretariat enquired about the relatively low number of technicians </w:t>
      </w:r>
      <w:r w:rsidR="00D572C7">
        <w:t xml:space="preserve">(80) </w:t>
      </w:r>
      <w:r w:rsidR="00A530E6">
        <w:t xml:space="preserve">planned </w:t>
      </w:r>
      <w:r w:rsidR="00A52CE2">
        <w:t xml:space="preserve">to be certified under </w:t>
      </w:r>
      <w:r>
        <w:t xml:space="preserve">the proposed </w:t>
      </w:r>
      <w:r w:rsidRPr="00401088">
        <w:t>QCR</w:t>
      </w:r>
      <w:r w:rsidR="00A52CE2">
        <w:t xml:space="preserve"> scheme in </w:t>
      </w:r>
      <w:r>
        <w:t>stage</w:t>
      </w:r>
      <w:r w:rsidR="00A530E6">
        <w:t> </w:t>
      </w:r>
      <w:r>
        <w:t>III</w:t>
      </w:r>
      <w:r w:rsidR="00A52CE2">
        <w:t>. T</w:t>
      </w:r>
      <w:r>
        <w:t xml:space="preserve">he Government of Germany explained that there </w:t>
      </w:r>
      <w:r w:rsidR="00A530E6">
        <w:t>we</w:t>
      </w:r>
      <w:r>
        <w:t xml:space="preserve">re uncertainties </w:t>
      </w:r>
      <w:r w:rsidR="00A530E6">
        <w:t>regarding the</w:t>
      </w:r>
      <w:r>
        <w:t xml:space="preserve"> </w:t>
      </w:r>
      <w:r w:rsidRPr="002316AE">
        <w:t xml:space="preserve">authorities </w:t>
      </w:r>
      <w:r w:rsidR="00A530E6">
        <w:t xml:space="preserve">which </w:t>
      </w:r>
      <w:r w:rsidRPr="002316AE">
        <w:t xml:space="preserve">should be involved </w:t>
      </w:r>
      <w:r w:rsidR="00A530E6">
        <w:t>in</w:t>
      </w:r>
      <w:r w:rsidRPr="002316AE">
        <w:t xml:space="preserve"> creat</w:t>
      </w:r>
      <w:r w:rsidR="00A530E6">
        <w:t xml:space="preserve">ing </w:t>
      </w:r>
      <w:r w:rsidRPr="002316AE">
        <w:t>and operationaliz</w:t>
      </w:r>
      <w:r w:rsidR="00A530E6">
        <w:t>ing</w:t>
      </w:r>
      <w:r w:rsidRPr="002316AE">
        <w:t xml:space="preserve"> the QCR system</w:t>
      </w:r>
      <w:r>
        <w:t>. Time</w:t>
      </w:r>
      <w:r w:rsidR="00A530E6">
        <w:t xml:space="preserve"> is</w:t>
      </w:r>
      <w:r>
        <w:t xml:space="preserve"> required to </w:t>
      </w:r>
      <w:r w:rsidRPr="002316AE">
        <w:t>prepar</w:t>
      </w:r>
      <w:r>
        <w:t>e and set up the necessary infrast</w:t>
      </w:r>
      <w:r w:rsidRPr="002316AE">
        <w:t xml:space="preserve">ructure and </w:t>
      </w:r>
      <w:r w:rsidR="00A530E6">
        <w:t xml:space="preserve">to </w:t>
      </w:r>
      <w:r w:rsidRPr="002316AE">
        <w:t>prepar</w:t>
      </w:r>
      <w:r>
        <w:t>e</w:t>
      </w:r>
      <w:r w:rsidRPr="002316AE">
        <w:t xml:space="preserve"> </w:t>
      </w:r>
      <w:r>
        <w:t>the</w:t>
      </w:r>
      <w:r w:rsidRPr="002316AE">
        <w:t xml:space="preserve"> curricula and materials in close cooperation with national stakeholders. Hence, the activity was designed as a pilot project to be tested at </w:t>
      </w:r>
      <w:r w:rsidR="00A530E6">
        <w:t>a</w:t>
      </w:r>
      <w:r>
        <w:t xml:space="preserve"> </w:t>
      </w:r>
      <w:r w:rsidRPr="002316AE">
        <w:t xml:space="preserve">state level first, but </w:t>
      </w:r>
      <w:r>
        <w:t>is</w:t>
      </w:r>
      <w:r w:rsidRPr="002316AE">
        <w:t xml:space="preserve"> expected to expand under the Kigali</w:t>
      </w:r>
      <w:r w:rsidR="00A530E6">
        <w:t xml:space="preserve"> HFC</w:t>
      </w:r>
      <w:r w:rsidRPr="002316AE">
        <w:t xml:space="preserve"> </w:t>
      </w:r>
      <w:r w:rsidR="00A530E6">
        <w:t>i</w:t>
      </w:r>
      <w:r w:rsidRPr="002316AE">
        <w:t xml:space="preserve">mplementation </w:t>
      </w:r>
      <w:r w:rsidR="00A530E6">
        <w:t>p</w:t>
      </w:r>
      <w:r w:rsidRPr="002316AE">
        <w:t xml:space="preserve">lan (KIP) to other RAC sectors and to </w:t>
      </w:r>
      <w:r w:rsidR="00A530E6">
        <w:t xml:space="preserve">eventually </w:t>
      </w:r>
      <w:r w:rsidRPr="002316AE">
        <w:t xml:space="preserve">become a fully operational system at </w:t>
      </w:r>
      <w:r w:rsidR="00A530E6">
        <w:t xml:space="preserve">a </w:t>
      </w:r>
      <w:r w:rsidRPr="002316AE">
        <w:t>national level.</w:t>
      </w:r>
    </w:p>
    <w:p w14:paraId="7A7F09CD" w14:textId="77777777" w:rsidR="00FD3937" w:rsidRPr="00B7101C" w:rsidRDefault="00FD3937" w:rsidP="00A530E6">
      <w:pPr>
        <w:spacing w:after="240"/>
        <w:rPr>
          <w:i/>
          <w:iCs/>
        </w:rPr>
      </w:pPr>
      <w:r w:rsidRPr="00B7101C">
        <w:rPr>
          <w:i/>
          <w:iCs/>
        </w:rPr>
        <w:t>Project implementation and monitoring</w:t>
      </w:r>
    </w:p>
    <w:p w14:paraId="277653AE" w14:textId="7BE50FDC" w:rsidR="00FD3937" w:rsidRPr="00705702" w:rsidRDefault="00FD3937" w:rsidP="00FD3937">
      <w:pPr>
        <w:pStyle w:val="Heading1"/>
      </w:pPr>
      <w:r>
        <w:t>The Secretariat noted that the total level of funds requested for project monitoring outside of the activities in the refrigeration servicing sector was US</w:t>
      </w:r>
      <w:r w:rsidR="00A530E6">
        <w:t> </w:t>
      </w:r>
      <w:r>
        <w:t>$2,712,602, including US</w:t>
      </w:r>
      <w:r w:rsidR="00A530E6">
        <w:t> </w:t>
      </w:r>
      <w:r>
        <w:t>$2,000,000 for UNDP and US</w:t>
      </w:r>
      <w:r w:rsidR="00A530E6">
        <w:t> </w:t>
      </w:r>
      <w:r>
        <w:t>$712,602 for UNIDO</w:t>
      </w:r>
      <w:r w:rsidR="00D81255">
        <w:t>,</w:t>
      </w:r>
      <w:r>
        <w:t xml:space="preserve"> represent</w:t>
      </w:r>
      <w:r w:rsidR="00D81255">
        <w:t xml:space="preserve">ing </w:t>
      </w:r>
      <w:r w:rsidR="00A530E6">
        <w:t>8</w:t>
      </w:r>
      <w:r>
        <w:t xml:space="preserve"> per cent of the total level of funds requested for stage</w:t>
      </w:r>
      <w:r w:rsidR="00D81255">
        <w:t> </w:t>
      </w:r>
      <w:r>
        <w:t xml:space="preserve">III of the HPMP. The implementing agencies provided details on the cost breakdown and annual costs for their PMUs. In discussing the activities </w:t>
      </w:r>
      <w:r w:rsidR="00D81255">
        <w:t>planned for</w:t>
      </w:r>
      <w:r>
        <w:t xml:space="preserve"> </w:t>
      </w:r>
      <w:r w:rsidR="00097458">
        <w:t>its</w:t>
      </w:r>
      <w:r w:rsidR="00D81255">
        <w:t xml:space="preserve"> </w:t>
      </w:r>
      <w:r>
        <w:t>PMU</w:t>
      </w:r>
      <w:r w:rsidR="00097458">
        <w:t>,</w:t>
      </w:r>
      <w:r>
        <w:t xml:space="preserve"> UNDP noted that several of the</w:t>
      </w:r>
      <w:r w:rsidR="000C23D1">
        <w:t xml:space="preserve">m </w:t>
      </w:r>
      <w:r>
        <w:t xml:space="preserve">were technical components related to specific elements of the servicing sector programme (i.e., international and local experts in several areas of refrigeration that would be supporting specific activities and providing technical assistance </w:t>
      </w:r>
      <w:r w:rsidR="000C23D1">
        <w:t>to</w:t>
      </w:r>
      <w:r>
        <w:t xml:space="preserve"> the projects). </w:t>
      </w:r>
      <w:r w:rsidR="00315FBF">
        <w:t>Accordingly</w:t>
      </w:r>
      <w:r>
        <w:t>, UNDP reallocated US</w:t>
      </w:r>
      <w:r w:rsidR="000C23D1">
        <w:t> </w:t>
      </w:r>
      <w:r>
        <w:t xml:space="preserve">$600,000 in funds from the PMU to several of its technical </w:t>
      </w:r>
      <w:r w:rsidRPr="00424F71">
        <w:t xml:space="preserve">components, </w:t>
      </w:r>
      <w:r w:rsidR="00315FBF" w:rsidRPr="00424F71">
        <w:t>to</w:t>
      </w:r>
      <w:r w:rsidRPr="00424F71">
        <w:t xml:space="preserve"> be funded </w:t>
      </w:r>
      <w:r w:rsidR="00315FBF" w:rsidRPr="00424F71">
        <w:t xml:space="preserve">as servicing sector activities </w:t>
      </w:r>
      <w:r w:rsidRPr="00424F71">
        <w:t xml:space="preserve">at </w:t>
      </w:r>
      <w:r w:rsidR="00315FBF" w:rsidRPr="00424F71">
        <w:t xml:space="preserve">the cost efficiency level of </w:t>
      </w:r>
      <w:r w:rsidRPr="00424F71">
        <w:t>US</w:t>
      </w:r>
      <w:r w:rsidR="00315FBF" w:rsidRPr="00424F71">
        <w:t> </w:t>
      </w:r>
      <w:r w:rsidRPr="00424F71">
        <w:t xml:space="preserve">$4.80/kg. </w:t>
      </w:r>
      <w:r w:rsidR="00097458" w:rsidRPr="00424F71">
        <w:t>By adding these items to the servicing sector component, the HCFC reductions funded under stage III were adjusted from 37</w:t>
      </w:r>
      <w:r w:rsidR="006F06DE" w:rsidRPr="00424F71">
        <w:t>8.49</w:t>
      </w:r>
      <w:r w:rsidR="00097458" w:rsidRPr="00424F71">
        <w:t xml:space="preserve"> ODP tonnes to 385</w:t>
      </w:r>
      <w:r w:rsidR="006F06DE" w:rsidRPr="00424F71">
        <w:t>.35</w:t>
      </w:r>
      <w:r w:rsidR="00097458" w:rsidRPr="00424F71">
        <w:t xml:space="preserve"> ODP tonnes. T</w:t>
      </w:r>
      <w:r w:rsidRPr="00424F71">
        <w:t xml:space="preserve">he total value of the PMU </w:t>
      </w:r>
      <w:r w:rsidR="00315FBF" w:rsidRPr="00424F71">
        <w:t xml:space="preserve">component for stage III </w:t>
      </w:r>
      <w:r w:rsidRPr="00424F71">
        <w:t>was revised to US</w:t>
      </w:r>
      <w:r w:rsidR="00315FBF" w:rsidRPr="00424F71">
        <w:t> </w:t>
      </w:r>
      <w:r w:rsidRPr="00424F71">
        <w:t>$2,112,602 (US</w:t>
      </w:r>
      <w:r w:rsidR="00315FBF" w:rsidRPr="00424F71">
        <w:t> </w:t>
      </w:r>
      <w:r w:rsidRPr="00424F71">
        <w:t>$1,400,000 for UNDP and US</w:t>
      </w:r>
      <w:r w:rsidR="00315FBF" w:rsidRPr="00424F71">
        <w:t> </w:t>
      </w:r>
      <w:r w:rsidRPr="00424F71">
        <w:t>$712,602 for UNIDO)</w:t>
      </w:r>
      <w:r>
        <w:t>.</w:t>
      </w:r>
    </w:p>
    <w:p w14:paraId="017505D1" w14:textId="06AA064B" w:rsidR="00FD3937" w:rsidRPr="00705702" w:rsidRDefault="00FD3937" w:rsidP="00FD3937">
      <w:pPr>
        <w:pStyle w:val="Heading1"/>
      </w:pPr>
      <w:r w:rsidRPr="00705702">
        <w:t xml:space="preserve">While there were no opportunities for </w:t>
      </w:r>
      <w:r w:rsidR="008C46BE">
        <w:t xml:space="preserve">the </w:t>
      </w:r>
      <w:r w:rsidRPr="00705702">
        <w:t xml:space="preserve">rationalization </w:t>
      </w:r>
      <w:r w:rsidR="008C46BE">
        <w:t xml:space="preserve">of </w:t>
      </w:r>
      <w:r w:rsidR="008C46BE" w:rsidRPr="00705702">
        <w:t>PMU co</w:t>
      </w:r>
      <w:r w:rsidR="008C46BE">
        <w:t>sts</w:t>
      </w:r>
      <w:r w:rsidR="008C46BE" w:rsidRPr="00705702">
        <w:t xml:space="preserve"> </w:t>
      </w:r>
      <w:r w:rsidR="008C46BE">
        <w:t>for</w:t>
      </w:r>
      <w:r w:rsidRPr="00705702">
        <w:t xml:space="preserve"> </w:t>
      </w:r>
      <w:r>
        <w:t>UNIDO</w:t>
      </w:r>
      <w:r w:rsidRPr="00705702">
        <w:t>, the Secretariat note</w:t>
      </w:r>
      <w:r>
        <w:t>d</w:t>
      </w:r>
      <w:r w:rsidRPr="00705702">
        <w:t xml:space="preserve"> that</w:t>
      </w:r>
      <w:r w:rsidR="008C46BE">
        <w:t xml:space="preserve"> those</w:t>
      </w:r>
      <w:r w:rsidRPr="00705702">
        <w:t xml:space="preserve"> </w:t>
      </w:r>
      <w:r w:rsidR="008C46BE" w:rsidRPr="00705702">
        <w:t>c</w:t>
      </w:r>
      <w:r w:rsidR="008C46BE">
        <w:t>ould</w:t>
      </w:r>
      <w:r w:rsidR="008C46BE" w:rsidRPr="00705702">
        <w:t xml:space="preserve"> be </w:t>
      </w:r>
      <w:r w:rsidR="008C46BE">
        <w:t xml:space="preserve">further </w:t>
      </w:r>
      <w:r w:rsidR="008C46BE" w:rsidRPr="00705702">
        <w:t xml:space="preserve">explored when considering </w:t>
      </w:r>
      <w:r w:rsidR="008C46BE">
        <w:t>the</w:t>
      </w:r>
      <w:r w:rsidRPr="00705702">
        <w:t xml:space="preserve"> </w:t>
      </w:r>
      <w:r w:rsidR="008C46BE">
        <w:t xml:space="preserve">country’s </w:t>
      </w:r>
      <w:r w:rsidRPr="00705702">
        <w:t>KI</w:t>
      </w:r>
      <w:r>
        <w:t>P</w:t>
      </w:r>
      <w:r w:rsidR="008C46BE">
        <w:t xml:space="preserve">, should </w:t>
      </w:r>
      <w:r w:rsidR="00F019C7">
        <w:t>the latter</w:t>
      </w:r>
      <w:r w:rsidRPr="00705702">
        <w:t xml:space="preserve"> includ</w:t>
      </w:r>
      <w:r w:rsidR="008C46BE">
        <w:t>e</w:t>
      </w:r>
      <w:r w:rsidRPr="00705702">
        <w:t xml:space="preserve"> activities in the same sectors </w:t>
      </w:r>
      <w:r>
        <w:t xml:space="preserve">as </w:t>
      </w:r>
      <w:r w:rsidRPr="00705702">
        <w:t>the HPMP. UNDP i</w:t>
      </w:r>
      <w:r>
        <w:t>n</w:t>
      </w:r>
      <w:r w:rsidRPr="00705702">
        <w:t xml:space="preserve">formed </w:t>
      </w:r>
      <w:r>
        <w:t xml:space="preserve">the Secretariat </w:t>
      </w:r>
      <w:r w:rsidRPr="00705702">
        <w:t xml:space="preserve">that the </w:t>
      </w:r>
      <w:r>
        <w:t>G</w:t>
      </w:r>
      <w:r w:rsidRPr="00705702">
        <w:t xml:space="preserve">overnment </w:t>
      </w:r>
      <w:r w:rsidR="00F019C7">
        <w:t xml:space="preserve">of Brazil </w:t>
      </w:r>
      <w:r>
        <w:t>was</w:t>
      </w:r>
      <w:r w:rsidRPr="00705702">
        <w:t xml:space="preserve"> planning to submit stage I of the KIP </w:t>
      </w:r>
      <w:r>
        <w:t>to the</w:t>
      </w:r>
      <w:r w:rsidRPr="00705702">
        <w:t xml:space="preserve"> 97</w:t>
      </w:r>
      <w:r w:rsidRPr="004A75A6">
        <w:rPr>
          <w:vertAlign w:val="superscript"/>
        </w:rPr>
        <w:t xml:space="preserve">th </w:t>
      </w:r>
      <w:r>
        <w:t>meeting of the Executive Committee</w:t>
      </w:r>
      <w:r w:rsidRPr="00705702">
        <w:t xml:space="preserve">, scheduled to take place </w:t>
      </w:r>
      <w:r w:rsidR="00F019C7">
        <w:t>in</w:t>
      </w:r>
      <w:r w:rsidRPr="00705702">
        <w:t xml:space="preserve"> December 2025</w:t>
      </w:r>
      <w:r>
        <w:t xml:space="preserve">. It </w:t>
      </w:r>
      <w:r w:rsidRPr="00705702">
        <w:t xml:space="preserve">was not yet possible to </w:t>
      </w:r>
      <w:r>
        <w:t>confirm</w:t>
      </w:r>
      <w:r w:rsidRPr="00705702">
        <w:t xml:space="preserve"> whether </w:t>
      </w:r>
      <w:r w:rsidR="00F019C7">
        <w:t>it</w:t>
      </w:r>
      <w:r w:rsidRPr="00705702">
        <w:t xml:space="preserve"> w</w:t>
      </w:r>
      <w:r>
        <w:t>ould</w:t>
      </w:r>
      <w:r w:rsidRPr="00705702">
        <w:t xml:space="preserve"> include the servicing sector, as the overall strategy w</w:t>
      </w:r>
      <w:r>
        <w:t>ould</w:t>
      </w:r>
      <w:r w:rsidRPr="00705702">
        <w:t xml:space="preserve"> be defined based on the surveys to be conducted between 2024 and 2025. The PMU for the KIP would be considered in light of the activities and sectors included in the KIP and their relation</w:t>
      </w:r>
      <w:r>
        <w:t>ship</w:t>
      </w:r>
      <w:r w:rsidRPr="00705702">
        <w:t xml:space="preserve"> with activities</w:t>
      </w:r>
      <w:r w:rsidR="00F019C7">
        <w:t xml:space="preserve"> under</w:t>
      </w:r>
      <w:r w:rsidRPr="00705702">
        <w:t xml:space="preserve"> </w:t>
      </w:r>
      <w:r w:rsidR="00F019C7">
        <w:t>t</w:t>
      </w:r>
      <w:r w:rsidR="00F019C7" w:rsidRPr="00705702">
        <w:t>he HPM</w:t>
      </w:r>
      <w:r w:rsidR="00097458">
        <w:t>P</w:t>
      </w:r>
      <w:r w:rsidRPr="00705702">
        <w:t>.</w:t>
      </w:r>
    </w:p>
    <w:bookmarkEnd w:id="15"/>
    <w:p w14:paraId="016CE0F8" w14:textId="77777777" w:rsidR="00FD3937" w:rsidRPr="00996241" w:rsidRDefault="00FD3937" w:rsidP="00F019C7">
      <w:pPr>
        <w:keepNext/>
        <w:spacing w:before="240" w:after="240"/>
        <w:outlineLvl w:val="0"/>
        <w:rPr>
          <w:u w:val="single"/>
        </w:rPr>
      </w:pPr>
      <w:r w:rsidRPr="00996241">
        <w:rPr>
          <w:u w:val="single"/>
        </w:rPr>
        <w:t>Total project cost</w:t>
      </w:r>
    </w:p>
    <w:p w14:paraId="48FF4CDB" w14:textId="701BD2D8" w:rsidR="00FD3937" w:rsidRPr="00643215" w:rsidRDefault="00FD3937" w:rsidP="00FD3937">
      <w:pPr>
        <w:pStyle w:val="Heading1"/>
        <w:keepNext/>
      </w:pPr>
      <w:r>
        <w:t>The total cost for</w:t>
      </w:r>
      <w:r w:rsidRPr="00996241">
        <w:t xml:space="preserve"> </w:t>
      </w:r>
      <w:r w:rsidRPr="00643215">
        <w:t>stage III of the HPMP amounts to US $33,816,4</w:t>
      </w:r>
      <w:r w:rsidR="0098315F">
        <w:t>56</w:t>
      </w:r>
      <w:r w:rsidRPr="00643215">
        <w:t xml:space="preserve"> </w:t>
      </w:r>
      <w:r w:rsidR="006E3419">
        <w:t xml:space="preserve">to phase out </w:t>
      </w:r>
      <w:r w:rsidR="00764D22">
        <w:t>385.</w:t>
      </w:r>
      <w:r w:rsidR="00FA4AF1">
        <w:t>35</w:t>
      </w:r>
      <w:r w:rsidR="000D35E2">
        <w:t> </w:t>
      </w:r>
      <w:r w:rsidR="00465166">
        <w:t>ODP</w:t>
      </w:r>
      <w:r w:rsidR="000D35E2">
        <w:t> </w:t>
      </w:r>
      <w:r w:rsidR="00465166">
        <w:t xml:space="preserve">tonnes (6,604.97 mt) </w:t>
      </w:r>
      <w:r w:rsidR="00A40264">
        <w:t>of HCFCs</w:t>
      </w:r>
      <w:r w:rsidR="00200798">
        <w:t xml:space="preserve">; an additional </w:t>
      </w:r>
      <w:r w:rsidR="00486957">
        <w:t>255.9</w:t>
      </w:r>
      <w:r w:rsidR="00385551">
        <w:t>0 ODP tonnes (</w:t>
      </w:r>
      <w:r w:rsidR="00C1280F">
        <w:t>3,</w:t>
      </w:r>
      <w:r w:rsidR="00EE6BDB">
        <w:t>861.39 mt</w:t>
      </w:r>
      <w:r w:rsidR="00385551">
        <w:t>)</w:t>
      </w:r>
      <w:r w:rsidR="00EE6BDB">
        <w:t xml:space="preserve"> </w:t>
      </w:r>
      <w:r w:rsidR="008436C6">
        <w:t xml:space="preserve">of HCFCs will be deducted from the country’s </w:t>
      </w:r>
      <w:r w:rsidR="00734186">
        <w:t>remaining HCFC</w:t>
      </w:r>
      <w:r w:rsidR="00975B81">
        <w:t xml:space="preserve"> </w:t>
      </w:r>
      <w:r w:rsidR="006B559F">
        <w:t>consumption eligible</w:t>
      </w:r>
      <w:r w:rsidR="00D92FDD">
        <w:t xml:space="preserve"> for funding</w:t>
      </w:r>
      <w:r w:rsidR="006033EF">
        <w:t xml:space="preserve">, </w:t>
      </w:r>
      <w:r w:rsidR="00377F98">
        <w:t>resulting in an overall cost-effectiveness of the project of US</w:t>
      </w:r>
      <w:r w:rsidR="000D35E2">
        <w:t xml:space="preserve"> </w:t>
      </w:r>
      <w:r w:rsidR="00377F98">
        <w:t>$3.23/kg</w:t>
      </w:r>
      <w:r w:rsidR="006B559F">
        <w:t xml:space="preserve">. The funds agreed are as submitted, </w:t>
      </w:r>
      <w:r w:rsidRPr="00643215">
        <w:t xml:space="preserve">with some reallocations of funds from the </w:t>
      </w:r>
      <w:r w:rsidR="00F019C7" w:rsidRPr="00643215">
        <w:t xml:space="preserve">PMU component of </w:t>
      </w:r>
      <w:r w:rsidRPr="00643215">
        <w:t xml:space="preserve">UNDP to </w:t>
      </w:r>
      <w:r w:rsidR="00F019C7" w:rsidRPr="00643215">
        <w:t xml:space="preserve">other </w:t>
      </w:r>
      <w:r w:rsidRPr="00643215">
        <w:t>UNDP components</w:t>
      </w:r>
      <w:r w:rsidR="00F019C7" w:rsidRPr="00643215">
        <w:t>,</w:t>
      </w:r>
      <w:r w:rsidRPr="00643215">
        <w:t xml:space="preserve"> as explained above. The budget breakdown after these reallocations is shown in table </w:t>
      </w:r>
      <w:r w:rsidR="00A81C9A" w:rsidRPr="00643215">
        <w:t>10</w:t>
      </w:r>
      <w:r w:rsidRPr="00643215">
        <w:t>. The funding for the first tranche was agreed as submitted</w:t>
      </w:r>
      <w:r w:rsidR="00F019C7" w:rsidRPr="00643215">
        <w:rPr>
          <w:b/>
        </w:rPr>
        <w:t>.</w:t>
      </w:r>
    </w:p>
    <w:p w14:paraId="4EC31338" w14:textId="2E74B1E6" w:rsidR="00F019C7" w:rsidRPr="00B53F0E" w:rsidRDefault="00F019C7" w:rsidP="00F019C7">
      <w:pPr>
        <w:keepNext/>
        <w:rPr>
          <w:b/>
        </w:rPr>
      </w:pPr>
      <w:r w:rsidRPr="00643215">
        <w:rPr>
          <w:b/>
        </w:rPr>
        <w:t xml:space="preserve">Table </w:t>
      </w:r>
      <w:r w:rsidR="00A81C9A" w:rsidRPr="00643215">
        <w:rPr>
          <w:b/>
        </w:rPr>
        <w:t>10</w:t>
      </w:r>
      <w:r w:rsidRPr="00643215">
        <w:rPr>
          <w:b/>
        </w:rPr>
        <w:t xml:space="preserve">. Total cost of </w:t>
      </w:r>
      <w:r w:rsidRPr="00643215">
        <w:rPr>
          <w:b/>
          <w:bCs/>
        </w:rPr>
        <w:t>stage</w:t>
      </w:r>
      <w:r w:rsidRPr="00B53F0E">
        <w:rPr>
          <w:b/>
          <w:bCs/>
        </w:rPr>
        <w:t> III</w:t>
      </w:r>
      <w:r w:rsidRPr="00B53F0E">
        <w:t xml:space="preserve"> </w:t>
      </w:r>
      <w:r w:rsidRPr="00B53F0E">
        <w:rPr>
          <w:b/>
        </w:rPr>
        <w:t xml:space="preserve">of the HPMP for Brazil </w:t>
      </w:r>
      <w:r>
        <w:rPr>
          <w:b/>
        </w:rPr>
        <w:t>(</w:t>
      </w:r>
      <w:r w:rsidRPr="00B53F0E">
        <w:rPr>
          <w:b/>
        </w:rPr>
        <w:t>as</w:t>
      </w:r>
      <w:r w:rsidR="00EB4A09">
        <w:rPr>
          <w:b/>
        </w:rPr>
        <w:t xml:space="preserve"> agreed</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1417"/>
        <w:gridCol w:w="1133"/>
        <w:gridCol w:w="1135"/>
        <w:gridCol w:w="991"/>
        <w:gridCol w:w="709"/>
      </w:tblGrid>
      <w:tr w:rsidR="008D7FB1" w:rsidRPr="00041352" w14:paraId="5AB14453" w14:textId="2775EB29" w:rsidTr="00C31DAC">
        <w:trPr>
          <w:trHeight w:val="504"/>
        </w:trPr>
        <w:tc>
          <w:tcPr>
            <w:tcW w:w="2120" w:type="pct"/>
            <w:shd w:val="clear" w:color="auto" w:fill="auto"/>
            <w:vAlign w:val="center"/>
            <w:hideMark/>
          </w:tcPr>
          <w:p w14:paraId="2CC52692" w14:textId="77777777" w:rsidR="00041352" w:rsidRPr="00041352" w:rsidRDefault="00041352">
            <w:pPr>
              <w:jc w:val="center"/>
              <w:rPr>
                <w:b/>
                <w:color w:val="000000"/>
                <w:sz w:val="19"/>
                <w:szCs w:val="19"/>
              </w:rPr>
            </w:pPr>
            <w:r w:rsidRPr="00041352">
              <w:rPr>
                <w:b/>
                <w:color w:val="000000"/>
                <w:sz w:val="19"/>
                <w:szCs w:val="19"/>
              </w:rPr>
              <w:t>Activity</w:t>
            </w:r>
          </w:p>
        </w:tc>
        <w:tc>
          <w:tcPr>
            <w:tcW w:w="758" w:type="pct"/>
            <w:vAlign w:val="center"/>
          </w:tcPr>
          <w:p w14:paraId="22657B51" w14:textId="77777777" w:rsidR="00041352" w:rsidRPr="00041352" w:rsidRDefault="00041352">
            <w:pPr>
              <w:jc w:val="center"/>
              <w:rPr>
                <w:b/>
                <w:color w:val="000000"/>
                <w:sz w:val="19"/>
                <w:szCs w:val="19"/>
              </w:rPr>
            </w:pPr>
            <w:r w:rsidRPr="00041352">
              <w:rPr>
                <w:b/>
                <w:color w:val="000000"/>
                <w:sz w:val="19"/>
                <w:szCs w:val="19"/>
              </w:rPr>
              <w:t>Implementing agency</w:t>
            </w:r>
          </w:p>
        </w:tc>
        <w:tc>
          <w:tcPr>
            <w:tcW w:w="606" w:type="pct"/>
            <w:vAlign w:val="center"/>
          </w:tcPr>
          <w:p w14:paraId="03613CDF" w14:textId="3F6E5966" w:rsidR="00041352" w:rsidRPr="00041352" w:rsidRDefault="00041352">
            <w:pPr>
              <w:jc w:val="center"/>
              <w:rPr>
                <w:b/>
                <w:color w:val="000000"/>
                <w:sz w:val="19"/>
                <w:szCs w:val="19"/>
              </w:rPr>
            </w:pPr>
            <w:r w:rsidRPr="00041352">
              <w:rPr>
                <w:b/>
                <w:color w:val="000000"/>
                <w:sz w:val="19"/>
                <w:szCs w:val="19"/>
              </w:rPr>
              <w:t>As submitted (US</w:t>
            </w:r>
            <w:r w:rsidR="00C31DAC">
              <w:rPr>
                <w:b/>
                <w:color w:val="000000"/>
                <w:sz w:val="19"/>
                <w:szCs w:val="19"/>
              </w:rPr>
              <w:t> </w:t>
            </w:r>
            <w:r w:rsidRPr="00041352">
              <w:rPr>
                <w:b/>
                <w:color w:val="000000"/>
                <w:sz w:val="19"/>
                <w:szCs w:val="19"/>
              </w:rPr>
              <w:t>$</w:t>
            </w:r>
            <w:r w:rsidR="008D7FB1">
              <w:rPr>
                <w:b/>
                <w:color w:val="000000"/>
                <w:sz w:val="19"/>
                <w:szCs w:val="19"/>
              </w:rPr>
              <w:t>)</w:t>
            </w:r>
          </w:p>
        </w:tc>
        <w:tc>
          <w:tcPr>
            <w:tcW w:w="607" w:type="pct"/>
            <w:shd w:val="clear" w:color="auto" w:fill="auto"/>
            <w:vAlign w:val="center"/>
            <w:hideMark/>
          </w:tcPr>
          <w:p w14:paraId="2A38A8D2" w14:textId="68A2BF01" w:rsidR="00041352" w:rsidRPr="00041352" w:rsidRDefault="00041352">
            <w:pPr>
              <w:jc w:val="center"/>
              <w:rPr>
                <w:b/>
                <w:color w:val="000000"/>
                <w:sz w:val="19"/>
                <w:szCs w:val="19"/>
              </w:rPr>
            </w:pPr>
            <w:r w:rsidRPr="00041352">
              <w:rPr>
                <w:b/>
                <w:color w:val="000000"/>
                <w:sz w:val="19"/>
                <w:szCs w:val="19"/>
              </w:rPr>
              <w:t>Adjusted</w:t>
            </w:r>
            <w:r w:rsidR="009B1277">
              <w:rPr>
                <w:b/>
                <w:color w:val="000000"/>
                <w:sz w:val="19"/>
                <w:szCs w:val="19"/>
              </w:rPr>
              <w:t xml:space="preserve"> </w:t>
            </w:r>
            <w:r w:rsidRPr="00041352">
              <w:rPr>
                <w:b/>
                <w:color w:val="000000"/>
                <w:sz w:val="19"/>
                <w:szCs w:val="19"/>
              </w:rPr>
              <w:t>(US $)</w:t>
            </w:r>
          </w:p>
        </w:tc>
        <w:tc>
          <w:tcPr>
            <w:tcW w:w="530" w:type="pct"/>
            <w:vAlign w:val="center"/>
          </w:tcPr>
          <w:p w14:paraId="7A9CDA45" w14:textId="2757A579" w:rsidR="00041352" w:rsidRPr="00041352" w:rsidRDefault="00041352" w:rsidP="009D06DE">
            <w:pPr>
              <w:ind w:left="-110" w:right="-107"/>
              <w:jc w:val="center"/>
              <w:rPr>
                <w:b/>
                <w:color w:val="000000"/>
                <w:sz w:val="19"/>
                <w:szCs w:val="19"/>
              </w:rPr>
            </w:pPr>
            <w:r w:rsidRPr="00041352">
              <w:rPr>
                <w:b/>
                <w:color w:val="000000"/>
                <w:sz w:val="19"/>
                <w:szCs w:val="19"/>
              </w:rPr>
              <w:t>Phase-out</w:t>
            </w:r>
            <w:r w:rsidR="008D7FB1">
              <w:rPr>
                <w:b/>
                <w:color w:val="000000"/>
                <w:sz w:val="19"/>
                <w:szCs w:val="19"/>
              </w:rPr>
              <w:t xml:space="preserve"> (mt)</w:t>
            </w:r>
          </w:p>
        </w:tc>
        <w:tc>
          <w:tcPr>
            <w:tcW w:w="379" w:type="pct"/>
            <w:vAlign w:val="center"/>
          </w:tcPr>
          <w:p w14:paraId="71CB49F3" w14:textId="28D8E1D9" w:rsidR="00041352" w:rsidRPr="009D06DE" w:rsidRDefault="00041352" w:rsidP="00C31DAC">
            <w:pPr>
              <w:ind w:left="-109" w:right="-108"/>
              <w:jc w:val="center"/>
              <w:rPr>
                <w:b/>
                <w:color w:val="000000"/>
                <w:sz w:val="19"/>
                <w:szCs w:val="19"/>
              </w:rPr>
            </w:pPr>
            <w:r w:rsidRPr="00041352">
              <w:rPr>
                <w:b/>
                <w:color w:val="000000"/>
                <w:sz w:val="19"/>
                <w:szCs w:val="19"/>
              </w:rPr>
              <w:t>CE</w:t>
            </w:r>
            <w:r w:rsidR="005D37F8">
              <w:rPr>
                <w:b/>
                <w:color w:val="000000"/>
                <w:sz w:val="19"/>
                <w:szCs w:val="19"/>
              </w:rPr>
              <w:t>*</w:t>
            </w:r>
            <w:r w:rsidR="00C31DAC">
              <w:rPr>
                <w:b/>
                <w:color w:val="000000"/>
                <w:sz w:val="19"/>
                <w:szCs w:val="19"/>
              </w:rPr>
              <w:t xml:space="preserve"> </w:t>
            </w:r>
            <w:r w:rsidRPr="009D06DE">
              <w:rPr>
                <w:b/>
                <w:color w:val="000000"/>
                <w:sz w:val="19"/>
                <w:szCs w:val="19"/>
              </w:rPr>
              <w:t>(US</w:t>
            </w:r>
            <w:r w:rsidR="005D37F8" w:rsidRPr="009D06DE">
              <w:rPr>
                <w:b/>
                <w:color w:val="000000"/>
                <w:sz w:val="19"/>
                <w:szCs w:val="19"/>
              </w:rPr>
              <w:t> </w:t>
            </w:r>
            <w:r w:rsidRPr="009D06DE">
              <w:rPr>
                <w:b/>
                <w:color w:val="000000"/>
                <w:sz w:val="19"/>
                <w:szCs w:val="19"/>
              </w:rPr>
              <w:t>$</w:t>
            </w:r>
            <w:r w:rsidR="005D37F8">
              <w:rPr>
                <w:b/>
                <w:color w:val="000000"/>
                <w:sz w:val="19"/>
                <w:szCs w:val="19"/>
              </w:rPr>
              <w:t xml:space="preserve"> </w:t>
            </w:r>
            <w:r w:rsidR="005D37F8" w:rsidRPr="009D06DE">
              <w:rPr>
                <w:b/>
                <w:color w:val="000000"/>
                <w:sz w:val="19"/>
                <w:szCs w:val="19"/>
              </w:rPr>
              <w:t>/</w:t>
            </w:r>
            <w:r w:rsidRPr="009D06DE">
              <w:rPr>
                <w:b/>
                <w:color w:val="000000"/>
                <w:sz w:val="19"/>
                <w:szCs w:val="19"/>
              </w:rPr>
              <w:t>kg)</w:t>
            </w:r>
          </w:p>
        </w:tc>
      </w:tr>
      <w:tr w:rsidR="008D7FB1" w:rsidRPr="00041352" w14:paraId="6A2D5A42" w14:textId="1EE0E91D" w:rsidTr="00C31DAC">
        <w:tc>
          <w:tcPr>
            <w:tcW w:w="2120" w:type="pct"/>
            <w:shd w:val="clear" w:color="auto" w:fill="auto"/>
            <w:noWrap/>
          </w:tcPr>
          <w:p w14:paraId="5D96FB4B" w14:textId="70DECD7C" w:rsidR="008D7FB1" w:rsidRPr="008830BB" w:rsidRDefault="008D7FB1" w:rsidP="00DC6BC5">
            <w:pPr>
              <w:pStyle w:val="ListParagraph"/>
              <w:numPr>
                <w:ilvl w:val="0"/>
                <w:numId w:val="56"/>
              </w:numPr>
              <w:ind w:left="456" w:hanging="481"/>
              <w:jc w:val="left"/>
              <w:rPr>
                <w:color w:val="000000"/>
                <w:sz w:val="19"/>
                <w:szCs w:val="19"/>
              </w:rPr>
            </w:pPr>
            <w:r w:rsidRPr="008830BB">
              <w:rPr>
                <w:sz w:val="19"/>
                <w:szCs w:val="19"/>
              </w:rPr>
              <w:t>Regulatory actions</w:t>
            </w:r>
          </w:p>
        </w:tc>
        <w:tc>
          <w:tcPr>
            <w:tcW w:w="758" w:type="pct"/>
            <w:vAlign w:val="center"/>
          </w:tcPr>
          <w:p w14:paraId="04334F9B" w14:textId="77777777" w:rsidR="008D7FB1" w:rsidRPr="00041352" w:rsidRDefault="008D7FB1" w:rsidP="00041352">
            <w:pPr>
              <w:jc w:val="center"/>
              <w:rPr>
                <w:color w:val="000000"/>
                <w:sz w:val="19"/>
                <w:szCs w:val="19"/>
              </w:rPr>
            </w:pPr>
            <w:r w:rsidRPr="00041352">
              <w:rPr>
                <w:color w:val="000000"/>
                <w:sz w:val="19"/>
                <w:szCs w:val="19"/>
              </w:rPr>
              <w:t>UNDP</w:t>
            </w:r>
          </w:p>
        </w:tc>
        <w:tc>
          <w:tcPr>
            <w:tcW w:w="606" w:type="pct"/>
          </w:tcPr>
          <w:p w14:paraId="05CAE82D" w14:textId="584C34F2" w:rsidR="008D7FB1" w:rsidRPr="00041352" w:rsidDel="00EB4A09" w:rsidRDefault="008D7FB1" w:rsidP="00041352">
            <w:pPr>
              <w:jc w:val="right"/>
              <w:rPr>
                <w:color w:val="000000"/>
                <w:sz w:val="19"/>
                <w:szCs w:val="19"/>
              </w:rPr>
            </w:pPr>
            <w:r w:rsidRPr="00041352">
              <w:rPr>
                <w:color w:val="000000"/>
                <w:sz w:val="19"/>
                <w:szCs w:val="19"/>
              </w:rPr>
              <w:t>200,000</w:t>
            </w:r>
          </w:p>
        </w:tc>
        <w:tc>
          <w:tcPr>
            <w:tcW w:w="607" w:type="pct"/>
            <w:shd w:val="clear" w:color="auto" w:fill="auto"/>
          </w:tcPr>
          <w:p w14:paraId="3F819B3D" w14:textId="07C781EB" w:rsidR="008D7FB1" w:rsidRPr="00041352" w:rsidRDefault="008D7FB1" w:rsidP="00041352">
            <w:pPr>
              <w:jc w:val="right"/>
              <w:rPr>
                <w:color w:val="000000"/>
                <w:sz w:val="19"/>
                <w:szCs w:val="19"/>
              </w:rPr>
            </w:pPr>
            <w:r>
              <w:rPr>
                <w:color w:val="000000"/>
                <w:sz w:val="19"/>
                <w:szCs w:val="19"/>
              </w:rPr>
              <w:t>200,000</w:t>
            </w:r>
          </w:p>
        </w:tc>
        <w:tc>
          <w:tcPr>
            <w:tcW w:w="530" w:type="pct"/>
            <w:vMerge w:val="restart"/>
            <w:vAlign w:val="center"/>
          </w:tcPr>
          <w:p w14:paraId="1DFFF6FF" w14:textId="7F06F326" w:rsidR="008D7FB1" w:rsidRPr="00041352" w:rsidDel="00EB4A09" w:rsidRDefault="008830BB" w:rsidP="00041352">
            <w:pPr>
              <w:jc w:val="right"/>
              <w:rPr>
                <w:color w:val="000000"/>
                <w:sz w:val="19"/>
                <w:szCs w:val="19"/>
              </w:rPr>
            </w:pPr>
            <w:r>
              <w:rPr>
                <w:color w:val="000000"/>
                <w:sz w:val="19"/>
                <w:szCs w:val="19"/>
              </w:rPr>
              <w:t>6,604.97</w:t>
            </w:r>
          </w:p>
        </w:tc>
        <w:tc>
          <w:tcPr>
            <w:tcW w:w="379" w:type="pct"/>
            <w:vMerge w:val="restart"/>
            <w:vAlign w:val="center"/>
          </w:tcPr>
          <w:p w14:paraId="355BBE80" w14:textId="0544A6FA" w:rsidR="008D7FB1" w:rsidRPr="00041352" w:rsidDel="00EB4A09" w:rsidRDefault="008830BB" w:rsidP="008D7FB1">
            <w:pPr>
              <w:ind w:right="-45"/>
              <w:jc w:val="right"/>
              <w:rPr>
                <w:color w:val="000000"/>
                <w:sz w:val="19"/>
                <w:szCs w:val="19"/>
              </w:rPr>
            </w:pPr>
            <w:r>
              <w:rPr>
                <w:color w:val="000000"/>
                <w:sz w:val="19"/>
                <w:szCs w:val="19"/>
              </w:rPr>
              <w:t>4.80</w:t>
            </w:r>
          </w:p>
        </w:tc>
      </w:tr>
      <w:tr w:rsidR="008D7FB1" w:rsidRPr="00041352" w14:paraId="3E801403" w14:textId="1BA7FA7C" w:rsidTr="00C31DAC">
        <w:tc>
          <w:tcPr>
            <w:tcW w:w="2120" w:type="pct"/>
            <w:shd w:val="clear" w:color="auto" w:fill="auto"/>
            <w:noWrap/>
          </w:tcPr>
          <w:p w14:paraId="68EC93C7" w14:textId="19FA6570" w:rsidR="008D7FB1" w:rsidRPr="008830BB" w:rsidRDefault="008D7FB1" w:rsidP="00DC6BC5">
            <w:pPr>
              <w:pStyle w:val="ListParagraph"/>
              <w:numPr>
                <w:ilvl w:val="0"/>
                <w:numId w:val="56"/>
              </w:numPr>
              <w:ind w:left="456" w:hanging="481"/>
              <w:jc w:val="left"/>
              <w:rPr>
                <w:color w:val="000000"/>
                <w:sz w:val="19"/>
                <w:szCs w:val="19"/>
              </w:rPr>
            </w:pPr>
            <w:r w:rsidRPr="008830BB">
              <w:rPr>
                <w:color w:val="000000"/>
                <w:sz w:val="19"/>
                <w:szCs w:val="19"/>
              </w:rPr>
              <w:t>Strengthening of the integrated management system of refrigerants</w:t>
            </w:r>
          </w:p>
        </w:tc>
        <w:tc>
          <w:tcPr>
            <w:tcW w:w="758" w:type="pct"/>
            <w:vMerge w:val="restart"/>
            <w:vAlign w:val="center"/>
          </w:tcPr>
          <w:p w14:paraId="56EE3885" w14:textId="77777777" w:rsidR="008D7FB1" w:rsidRPr="00041352" w:rsidRDefault="008D7FB1" w:rsidP="00041352">
            <w:pPr>
              <w:jc w:val="center"/>
              <w:rPr>
                <w:color w:val="000000"/>
                <w:sz w:val="19"/>
                <w:szCs w:val="19"/>
              </w:rPr>
            </w:pPr>
            <w:r w:rsidRPr="00041352">
              <w:rPr>
                <w:color w:val="000000"/>
                <w:sz w:val="19"/>
                <w:szCs w:val="19"/>
              </w:rPr>
              <w:t>UNDP</w:t>
            </w:r>
          </w:p>
        </w:tc>
        <w:tc>
          <w:tcPr>
            <w:tcW w:w="606" w:type="pct"/>
            <w:vMerge w:val="restart"/>
            <w:vAlign w:val="center"/>
          </w:tcPr>
          <w:p w14:paraId="449DB0B4" w14:textId="7E98074B" w:rsidR="008D7FB1" w:rsidRPr="00041352" w:rsidDel="00EB4A09" w:rsidRDefault="008D7FB1" w:rsidP="00041352">
            <w:pPr>
              <w:jc w:val="right"/>
              <w:rPr>
                <w:color w:val="000000"/>
                <w:sz w:val="19"/>
                <w:szCs w:val="19"/>
              </w:rPr>
            </w:pPr>
            <w:r w:rsidRPr="00041352">
              <w:rPr>
                <w:color w:val="000000"/>
                <w:sz w:val="19"/>
                <w:szCs w:val="19"/>
              </w:rPr>
              <w:t>5,804,108</w:t>
            </w:r>
          </w:p>
        </w:tc>
        <w:tc>
          <w:tcPr>
            <w:tcW w:w="607" w:type="pct"/>
            <w:shd w:val="clear" w:color="auto" w:fill="auto"/>
            <w:vAlign w:val="center"/>
          </w:tcPr>
          <w:p w14:paraId="0BFB307E" w14:textId="222C095A" w:rsidR="008D7FB1" w:rsidRPr="00041352" w:rsidRDefault="008D7FB1" w:rsidP="00041352">
            <w:pPr>
              <w:jc w:val="right"/>
              <w:rPr>
                <w:color w:val="000000"/>
                <w:sz w:val="19"/>
                <w:szCs w:val="19"/>
              </w:rPr>
            </w:pPr>
            <w:r>
              <w:rPr>
                <w:color w:val="000000"/>
                <w:sz w:val="19"/>
                <w:szCs w:val="19"/>
              </w:rPr>
              <w:t>6,</w:t>
            </w:r>
            <w:r w:rsidR="00DC6BC5">
              <w:rPr>
                <w:color w:val="000000"/>
                <w:sz w:val="19"/>
                <w:szCs w:val="19"/>
              </w:rPr>
              <w:t>081</w:t>
            </w:r>
            <w:r>
              <w:rPr>
                <w:color w:val="000000"/>
                <w:sz w:val="19"/>
                <w:szCs w:val="19"/>
              </w:rPr>
              <w:t>,</w:t>
            </w:r>
            <w:r w:rsidR="00DC6BC5">
              <w:rPr>
                <w:color w:val="000000"/>
                <w:sz w:val="19"/>
                <w:szCs w:val="19"/>
              </w:rPr>
              <w:t>4</w:t>
            </w:r>
            <w:r>
              <w:rPr>
                <w:color w:val="000000"/>
                <w:sz w:val="19"/>
                <w:szCs w:val="19"/>
              </w:rPr>
              <w:t>08</w:t>
            </w:r>
          </w:p>
        </w:tc>
        <w:tc>
          <w:tcPr>
            <w:tcW w:w="530" w:type="pct"/>
            <w:vMerge/>
          </w:tcPr>
          <w:p w14:paraId="1D5DC123" w14:textId="77777777" w:rsidR="008D7FB1" w:rsidRPr="00041352" w:rsidDel="00EB4A09" w:rsidRDefault="008D7FB1" w:rsidP="00041352">
            <w:pPr>
              <w:jc w:val="right"/>
              <w:rPr>
                <w:color w:val="000000"/>
                <w:sz w:val="19"/>
                <w:szCs w:val="19"/>
              </w:rPr>
            </w:pPr>
          </w:p>
        </w:tc>
        <w:tc>
          <w:tcPr>
            <w:tcW w:w="379" w:type="pct"/>
            <w:vMerge/>
          </w:tcPr>
          <w:p w14:paraId="1641338D" w14:textId="230688A6" w:rsidR="008D7FB1" w:rsidRPr="00041352" w:rsidDel="00EB4A09" w:rsidRDefault="008D7FB1" w:rsidP="008D7FB1">
            <w:pPr>
              <w:ind w:right="-45"/>
              <w:jc w:val="right"/>
              <w:rPr>
                <w:color w:val="000000"/>
                <w:sz w:val="19"/>
                <w:szCs w:val="19"/>
              </w:rPr>
            </w:pPr>
          </w:p>
        </w:tc>
      </w:tr>
      <w:tr w:rsidR="008D7FB1" w:rsidRPr="00041352" w14:paraId="5ABA0BC6" w14:textId="77777777" w:rsidTr="00C31DAC">
        <w:tc>
          <w:tcPr>
            <w:tcW w:w="2120" w:type="pct"/>
            <w:shd w:val="clear" w:color="auto" w:fill="auto"/>
            <w:noWrap/>
          </w:tcPr>
          <w:p w14:paraId="40BAB148" w14:textId="5891B062" w:rsidR="008D7FB1" w:rsidRPr="008830BB" w:rsidRDefault="008D7FB1" w:rsidP="00DC6BC5">
            <w:pPr>
              <w:ind w:left="456"/>
              <w:jc w:val="left"/>
              <w:rPr>
                <w:color w:val="000000"/>
                <w:sz w:val="19"/>
                <w:szCs w:val="19"/>
              </w:rPr>
            </w:pPr>
            <w:r w:rsidRPr="008830BB">
              <w:rPr>
                <w:color w:val="000000"/>
                <w:sz w:val="19"/>
                <w:szCs w:val="19"/>
              </w:rPr>
              <w:t>Technical assistance for the solvent sector</w:t>
            </w:r>
          </w:p>
        </w:tc>
        <w:tc>
          <w:tcPr>
            <w:tcW w:w="758" w:type="pct"/>
            <w:vMerge/>
            <w:vAlign w:val="center"/>
          </w:tcPr>
          <w:p w14:paraId="55300141" w14:textId="77777777" w:rsidR="008D7FB1" w:rsidRPr="00041352" w:rsidRDefault="008D7FB1" w:rsidP="00041352">
            <w:pPr>
              <w:jc w:val="center"/>
              <w:rPr>
                <w:color w:val="000000"/>
                <w:sz w:val="19"/>
                <w:szCs w:val="19"/>
              </w:rPr>
            </w:pPr>
          </w:p>
        </w:tc>
        <w:tc>
          <w:tcPr>
            <w:tcW w:w="606" w:type="pct"/>
            <w:vMerge/>
            <w:vAlign w:val="center"/>
          </w:tcPr>
          <w:p w14:paraId="2DACFC3F" w14:textId="77777777" w:rsidR="008D7FB1" w:rsidRPr="00041352" w:rsidRDefault="008D7FB1" w:rsidP="00041352">
            <w:pPr>
              <w:jc w:val="right"/>
              <w:rPr>
                <w:color w:val="000000"/>
                <w:sz w:val="19"/>
                <w:szCs w:val="19"/>
              </w:rPr>
            </w:pPr>
          </w:p>
        </w:tc>
        <w:tc>
          <w:tcPr>
            <w:tcW w:w="607" w:type="pct"/>
            <w:shd w:val="clear" w:color="auto" w:fill="auto"/>
            <w:vAlign w:val="center"/>
          </w:tcPr>
          <w:p w14:paraId="6055CA5C" w14:textId="560424EF" w:rsidR="008D7FB1" w:rsidRDefault="008D7FB1" w:rsidP="00041352">
            <w:pPr>
              <w:jc w:val="right"/>
              <w:rPr>
                <w:color w:val="000000"/>
                <w:sz w:val="19"/>
                <w:szCs w:val="19"/>
              </w:rPr>
            </w:pPr>
            <w:r>
              <w:rPr>
                <w:color w:val="000000"/>
                <w:sz w:val="19"/>
                <w:szCs w:val="19"/>
              </w:rPr>
              <w:t>105,600</w:t>
            </w:r>
          </w:p>
        </w:tc>
        <w:tc>
          <w:tcPr>
            <w:tcW w:w="530" w:type="pct"/>
            <w:vMerge/>
          </w:tcPr>
          <w:p w14:paraId="56412494" w14:textId="77777777" w:rsidR="008D7FB1" w:rsidRPr="00041352" w:rsidDel="00EB4A09" w:rsidRDefault="008D7FB1" w:rsidP="00041352">
            <w:pPr>
              <w:jc w:val="right"/>
              <w:rPr>
                <w:color w:val="000000"/>
                <w:sz w:val="19"/>
                <w:szCs w:val="19"/>
              </w:rPr>
            </w:pPr>
          </w:p>
        </w:tc>
        <w:tc>
          <w:tcPr>
            <w:tcW w:w="379" w:type="pct"/>
            <w:vMerge/>
          </w:tcPr>
          <w:p w14:paraId="1C2536F5" w14:textId="41DE70A3" w:rsidR="008D7FB1" w:rsidRPr="00041352" w:rsidDel="00EB4A09" w:rsidRDefault="008D7FB1" w:rsidP="008D7FB1">
            <w:pPr>
              <w:ind w:right="-45"/>
              <w:jc w:val="right"/>
              <w:rPr>
                <w:color w:val="000000"/>
                <w:sz w:val="19"/>
                <w:szCs w:val="19"/>
              </w:rPr>
            </w:pPr>
          </w:p>
        </w:tc>
      </w:tr>
      <w:tr w:rsidR="008D7FB1" w:rsidRPr="00041352" w14:paraId="0ABB13B8" w14:textId="5E636D28" w:rsidTr="00C31DAC">
        <w:tc>
          <w:tcPr>
            <w:tcW w:w="2120" w:type="pct"/>
            <w:shd w:val="clear" w:color="auto" w:fill="auto"/>
            <w:noWrap/>
          </w:tcPr>
          <w:p w14:paraId="528C8072" w14:textId="1B12B062" w:rsidR="008D7FB1" w:rsidRPr="008830BB" w:rsidRDefault="008D7FB1" w:rsidP="00DC6BC5">
            <w:pPr>
              <w:pStyle w:val="ListParagraph"/>
              <w:numPr>
                <w:ilvl w:val="0"/>
                <w:numId w:val="56"/>
              </w:numPr>
              <w:ind w:left="456" w:hanging="481"/>
              <w:jc w:val="left"/>
              <w:rPr>
                <w:color w:val="000000"/>
                <w:sz w:val="19"/>
                <w:szCs w:val="19"/>
              </w:rPr>
            </w:pPr>
            <w:r w:rsidRPr="008830BB">
              <w:rPr>
                <w:color w:val="000000"/>
                <w:sz w:val="19"/>
                <w:szCs w:val="19"/>
              </w:rPr>
              <w:t>Technical assistance and demonstrations for commercial and industrial AC sectors</w:t>
            </w:r>
          </w:p>
        </w:tc>
        <w:tc>
          <w:tcPr>
            <w:tcW w:w="758" w:type="pct"/>
            <w:vAlign w:val="center"/>
          </w:tcPr>
          <w:p w14:paraId="73286895" w14:textId="5FDC899F" w:rsidR="008D7FB1" w:rsidRPr="00041352" w:rsidRDefault="008D7FB1" w:rsidP="00041352">
            <w:pPr>
              <w:jc w:val="center"/>
              <w:rPr>
                <w:color w:val="000000"/>
                <w:sz w:val="19"/>
                <w:szCs w:val="19"/>
              </w:rPr>
            </w:pPr>
            <w:r w:rsidRPr="00041352">
              <w:rPr>
                <w:color w:val="000000"/>
                <w:sz w:val="19"/>
                <w:szCs w:val="19"/>
              </w:rPr>
              <w:t>UNDP/</w:t>
            </w:r>
            <w:r w:rsidR="00DC7CC7">
              <w:rPr>
                <w:color w:val="000000"/>
                <w:sz w:val="19"/>
                <w:szCs w:val="19"/>
              </w:rPr>
              <w:t xml:space="preserve"> </w:t>
            </w:r>
            <w:r w:rsidRPr="00041352">
              <w:rPr>
                <w:color w:val="000000"/>
                <w:sz w:val="19"/>
                <w:szCs w:val="19"/>
              </w:rPr>
              <w:t>Germany</w:t>
            </w:r>
          </w:p>
        </w:tc>
        <w:tc>
          <w:tcPr>
            <w:tcW w:w="606" w:type="pct"/>
            <w:vAlign w:val="center"/>
          </w:tcPr>
          <w:p w14:paraId="7F2822E0" w14:textId="295CD137" w:rsidR="008D7FB1" w:rsidRPr="00041352" w:rsidDel="00EB4A09" w:rsidRDefault="008D7FB1" w:rsidP="00041352">
            <w:pPr>
              <w:jc w:val="right"/>
              <w:rPr>
                <w:color w:val="000000"/>
                <w:sz w:val="19"/>
                <w:szCs w:val="19"/>
              </w:rPr>
            </w:pPr>
            <w:r w:rsidRPr="00041352">
              <w:rPr>
                <w:color w:val="000000"/>
                <w:sz w:val="19"/>
                <w:szCs w:val="19"/>
              </w:rPr>
              <w:t>6,191,900</w:t>
            </w:r>
          </w:p>
        </w:tc>
        <w:tc>
          <w:tcPr>
            <w:tcW w:w="607" w:type="pct"/>
            <w:shd w:val="clear" w:color="auto" w:fill="auto"/>
            <w:vAlign w:val="center"/>
          </w:tcPr>
          <w:p w14:paraId="70410DCB" w14:textId="53D8BB00" w:rsidR="008D7FB1" w:rsidRPr="00041352" w:rsidRDefault="008D7FB1" w:rsidP="00041352">
            <w:pPr>
              <w:jc w:val="right"/>
              <w:rPr>
                <w:color w:val="000000"/>
                <w:sz w:val="19"/>
                <w:szCs w:val="19"/>
              </w:rPr>
            </w:pPr>
            <w:r>
              <w:rPr>
                <w:color w:val="000000"/>
                <w:sz w:val="19"/>
                <w:szCs w:val="19"/>
              </w:rPr>
              <w:t>6,409,000</w:t>
            </w:r>
          </w:p>
        </w:tc>
        <w:tc>
          <w:tcPr>
            <w:tcW w:w="530" w:type="pct"/>
            <w:vMerge/>
          </w:tcPr>
          <w:p w14:paraId="644A66AC" w14:textId="77777777" w:rsidR="008D7FB1" w:rsidRPr="00041352" w:rsidDel="00EB4A09" w:rsidRDefault="008D7FB1" w:rsidP="00041352">
            <w:pPr>
              <w:jc w:val="right"/>
              <w:rPr>
                <w:color w:val="000000"/>
                <w:sz w:val="19"/>
                <w:szCs w:val="19"/>
              </w:rPr>
            </w:pPr>
          </w:p>
        </w:tc>
        <w:tc>
          <w:tcPr>
            <w:tcW w:w="379" w:type="pct"/>
            <w:vMerge/>
          </w:tcPr>
          <w:p w14:paraId="275F7591" w14:textId="2E437771" w:rsidR="008D7FB1" w:rsidRPr="00041352" w:rsidDel="00EB4A09" w:rsidRDefault="008D7FB1" w:rsidP="008D7FB1">
            <w:pPr>
              <w:ind w:right="-45"/>
              <w:jc w:val="right"/>
              <w:rPr>
                <w:color w:val="000000"/>
                <w:sz w:val="19"/>
                <w:szCs w:val="19"/>
              </w:rPr>
            </w:pPr>
          </w:p>
        </w:tc>
      </w:tr>
      <w:tr w:rsidR="00F73E87" w:rsidRPr="00041352" w14:paraId="1DA60F6C" w14:textId="142E13F2" w:rsidTr="00C31DAC">
        <w:trPr>
          <w:trHeight w:val="188"/>
        </w:trPr>
        <w:tc>
          <w:tcPr>
            <w:tcW w:w="2120" w:type="pct"/>
            <w:shd w:val="clear" w:color="auto" w:fill="auto"/>
            <w:noWrap/>
          </w:tcPr>
          <w:p w14:paraId="45F02DC5" w14:textId="5DD364FB" w:rsidR="008D7FB1" w:rsidRPr="008830BB" w:rsidRDefault="008D7FB1" w:rsidP="00C31DAC">
            <w:pPr>
              <w:pStyle w:val="ListParagraph"/>
              <w:numPr>
                <w:ilvl w:val="0"/>
                <w:numId w:val="56"/>
              </w:numPr>
              <w:tabs>
                <w:tab w:val="left" w:pos="593"/>
              </w:tabs>
              <w:ind w:left="456" w:hanging="481"/>
              <w:jc w:val="left"/>
              <w:rPr>
                <w:color w:val="000000"/>
                <w:sz w:val="19"/>
                <w:szCs w:val="19"/>
              </w:rPr>
            </w:pPr>
            <w:r w:rsidRPr="008830BB">
              <w:rPr>
                <w:color w:val="000000"/>
                <w:sz w:val="19"/>
                <w:szCs w:val="19"/>
              </w:rPr>
              <w:t>Capacity building in residential AC and industrial and commercial refrigeration</w:t>
            </w:r>
          </w:p>
        </w:tc>
        <w:tc>
          <w:tcPr>
            <w:tcW w:w="758" w:type="pct"/>
            <w:vAlign w:val="center"/>
          </w:tcPr>
          <w:p w14:paraId="2A18B3B0" w14:textId="77777777" w:rsidR="008D7FB1" w:rsidRPr="00041352" w:rsidRDefault="008D7FB1" w:rsidP="00041352">
            <w:pPr>
              <w:ind w:left="-264" w:right="-297"/>
              <w:jc w:val="center"/>
              <w:rPr>
                <w:color w:val="000000"/>
                <w:sz w:val="19"/>
                <w:szCs w:val="19"/>
              </w:rPr>
            </w:pPr>
            <w:r w:rsidRPr="00041352">
              <w:rPr>
                <w:color w:val="000000"/>
                <w:sz w:val="19"/>
                <w:szCs w:val="19"/>
              </w:rPr>
              <w:t>UNIDO</w:t>
            </w:r>
          </w:p>
        </w:tc>
        <w:tc>
          <w:tcPr>
            <w:tcW w:w="606" w:type="pct"/>
            <w:vAlign w:val="center"/>
          </w:tcPr>
          <w:p w14:paraId="3886F1A7" w14:textId="68D30651" w:rsidR="008D7FB1" w:rsidRPr="00041352" w:rsidDel="00EB4A09" w:rsidRDefault="008D7FB1" w:rsidP="008D7FB1">
            <w:pPr>
              <w:ind w:right="29"/>
              <w:jc w:val="right"/>
              <w:rPr>
                <w:color w:val="000000"/>
                <w:sz w:val="19"/>
                <w:szCs w:val="19"/>
              </w:rPr>
            </w:pPr>
            <w:r w:rsidRPr="00041352">
              <w:rPr>
                <w:color w:val="000000"/>
                <w:sz w:val="19"/>
                <w:szCs w:val="19"/>
              </w:rPr>
              <w:t>2,253,020</w:t>
            </w:r>
          </w:p>
        </w:tc>
        <w:tc>
          <w:tcPr>
            <w:tcW w:w="607" w:type="pct"/>
            <w:shd w:val="clear" w:color="auto" w:fill="auto"/>
            <w:noWrap/>
            <w:tcMar>
              <w:left w:w="115" w:type="dxa"/>
              <w:right w:w="432" w:type="dxa"/>
            </w:tcMar>
            <w:vAlign w:val="center"/>
          </w:tcPr>
          <w:p w14:paraId="10B2279B" w14:textId="373B390E" w:rsidR="008D7FB1" w:rsidRPr="00041352" w:rsidRDefault="008D7FB1" w:rsidP="00041352">
            <w:pPr>
              <w:ind w:right="-297"/>
              <w:jc w:val="right"/>
              <w:rPr>
                <w:color w:val="000000"/>
                <w:sz w:val="19"/>
                <w:szCs w:val="19"/>
              </w:rPr>
            </w:pPr>
            <w:r>
              <w:rPr>
                <w:color w:val="000000"/>
                <w:sz w:val="19"/>
                <w:szCs w:val="19"/>
              </w:rPr>
              <w:t>2,253,020</w:t>
            </w:r>
          </w:p>
        </w:tc>
        <w:tc>
          <w:tcPr>
            <w:tcW w:w="530" w:type="pct"/>
            <w:vMerge/>
          </w:tcPr>
          <w:p w14:paraId="7B5423E8" w14:textId="77777777" w:rsidR="008D7FB1" w:rsidRPr="00041352" w:rsidDel="00EB4A09" w:rsidRDefault="008D7FB1" w:rsidP="00041352">
            <w:pPr>
              <w:ind w:right="-297"/>
              <w:jc w:val="right"/>
              <w:rPr>
                <w:color w:val="000000"/>
                <w:sz w:val="19"/>
                <w:szCs w:val="19"/>
              </w:rPr>
            </w:pPr>
          </w:p>
        </w:tc>
        <w:tc>
          <w:tcPr>
            <w:tcW w:w="379" w:type="pct"/>
            <w:vMerge/>
          </w:tcPr>
          <w:p w14:paraId="46BFDD57" w14:textId="6476A46A" w:rsidR="008D7FB1" w:rsidRPr="00041352" w:rsidDel="00EB4A09" w:rsidRDefault="008D7FB1" w:rsidP="008D7FB1">
            <w:pPr>
              <w:ind w:right="-45"/>
              <w:jc w:val="right"/>
              <w:rPr>
                <w:color w:val="000000"/>
                <w:sz w:val="19"/>
                <w:szCs w:val="19"/>
              </w:rPr>
            </w:pPr>
          </w:p>
        </w:tc>
      </w:tr>
      <w:tr w:rsidR="00F73E87" w:rsidRPr="00041352" w14:paraId="41FE40AC" w14:textId="499B35CF" w:rsidTr="00C31DAC">
        <w:trPr>
          <w:trHeight w:val="188"/>
        </w:trPr>
        <w:tc>
          <w:tcPr>
            <w:tcW w:w="2120" w:type="pct"/>
            <w:shd w:val="clear" w:color="auto" w:fill="auto"/>
            <w:noWrap/>
          </w:tcPr>
          <w:p w14:paraId="06AA58DC" w14:textId="66C6DE59" w:rsidR="008D7FB1" w:rsidRPr="008830BB" w:rsidRDefault="008D7FB1" w:rsidP="00DC7CC7">
            <w:pPr>
              <w:pStyle w:val="ListParagraph"/>
              <w:numPr>
                <w:ilvl w:val="0"/>
                <w:numId w:val="56"/>
              </w:numPr>
              <w:ind w:left="456" w:hanging="481"/>
              <w:jc w:val="left"/>
              <w:rPr>
                <w:color w:val="000000"/>
                <w:sz w:val="19"/>
                <w:szCs w:val="19"/>
              </w:rPr>
            </w:pPr>
            <w:r w:rsidRPr="008830BB">
              <w:rPr>
                <w:color w:val="000000"/>
                <w:sz w:val="19"/>
                <w:szCs w:val="19"/>
              </w:rPr>
              <w:t xml:space="preserve">Technical assistance and demonstrations </w:t>
            </w:r>
            <w:r w:rsidR="005F04A6">
              <w:rPr>
                <w:color w:val="000000"/>
                <w:sz w:val="19"/>
                <w:szCs w:val="19"/>
              </w:rPr>
              <w:t>in</w:t>
            </w:r>
            <w:r w:rsidRPr="008830BB">
              <w:rPr>
                <w:color w:val="000000"/>
                <w:sz w:val="19"/>
                <w:szCs w:val="19"/>
              </w:rPr>
              <w:t xml:space="preserve"> commercial and industrial refrigeration</w:t>
            </w:r>
          </w:p>
        </w:tc>
        <w:tc>
          <w:tcPr>
            <w:tcW w:w="758" w:type="pct"/>
            <w:vAlign w:val="center"/>
          </w:tcPr>
          <w:p w14:paraId="501FB35B" w14:textId="77777777" w:rsidR="008D7FB1" w:rsidRPr="00041352" w:rsidRDefault="008D7FB1" w:rsidP="00041352">
            <w:pPr>
              <w:ind w:left="-264" w:right="-297"/>
              <w:jc w:val="center"/>
              <w:rPr>
                <w:color w:val="000000"/>
                <w:sz w:val="19"/>
                <w:szCs w:val="19"/>
              </w:rPr>
            </w:pPr>
            <w:r w:rsidRPr="00041352">
              <w:rPr>
                <w:color w:val="000000"/>
                <w:sz w:val="19"/>
                <w:szCs w:val="19"/>
              </w:rPr>
              <w:t>UNIDO</w:t>
            </w:r>
          </w:p>
        </w:tc>
        <w:tc>
          <w:tcPr>
            <w:tcW w:w="606" w:type="pct"/>
            <w:vAlign w:val="center"/>
          </w:tcPr>
          <w:p w14:paraId="6867815F" w14:textId="02A63B61" w:rsidR="008D7FB1" w:rsidRPr="00041352" w:rsidDel="00EB4A09" w:rsidRDefault="008D7FB1" w:rsidP="008D7FB1">
            <w:pPr>
              <w:ind w:right="29"/>
              <w:jc w:val="right"/>
              <w:rPr>
                <w:color w:val="000000"/>
                <w:sz w:val="19"/>
                <w:szCs w:val="19"/>
              </w:rPr>
            </w:pPr>
            <w:r w:rsidRPr="00041352">
              <w:rPr>
                <w:color w:val="000000"/>
                <w:sz w:val="19"/>
                <w:szCs w:val="19"/>
              </w:rPr>
              <w:t>4,873,000</w:t>
            </w:r>
          </w:p>
        </w:tc>
        <w:tc>
          <w:tcPr>
            <w:tcW w:w="607" w:type="pct"/>
            <w:shd w:val="clear" w:color="auto" w:fill="auto"/>
            <w:noWrap/>
            <w:tcMar>
              <w:left w:w="115" w:type="dxa"/>
              <w:right w:w="432" w:type="dxa"/>
            </w:tcMar>
            <w:vAlign w:val="center"/>
          </w:tcPr>
          <w:p w14:paraId="6B30962E" w14:textId="556C619E" w:rsidR="008D7FB1" w:rsidRPr="00041352" w:rsidRDefault="008D7FB1" w:rsidP="00041352">
            <w:pPr>
              <w:ind w:right="-297"/>
              <w:jc w:val="right"/>
              <w:rPr>
                <w:color w:val="000000"/>
                <w:sz w:val="19"/>
                <w:szCs w:val="19"/>
              </w:rPr>
            </w:pPr>
            <w:r>
              <w:rPr>
                <w:color w:val="000000"/>
                <w:sz w:val="19"/>
                <w:szCs w:val="19"/>
              </w:rPr>
              <w:t>4,873,000</w:t>
            </w:r>
          </w:p>
        </w:tc>
        <w:tc>
          <w:tcPr>
            <w:tcW w:w="530" w:type="pct"/>
            <w:vMerge/>
          </w:tcPr>
          <w:p w14:paraId="1F47BA86" w14:textId="77777777" w:rsidR="008D7FB1" w:rsidRPr="00041352" w:rsidDel="00EB4A09" w:rsidRDefault="008D7FB1" w:rsidP="00041352">
            <w:pPr>
              <w:ind w:right="-297"/>
              <w:jc w:val="right"/>
              <w:rPr>
                <w:color w:val="000000"/>
                <w:sz w:val="19"/>
                <w:szCs w:val="19"/>
              </w:rPr>
            </w:pPr>
          </w:p>
        </w:tc>
        <w:tc>
          <w:tcPr>
            <w:tcW w:w="379" w:type="pct"/>
            <w:vMerge/>
          </w:tcPr>
          <w:p w14:paraId="626C32EB" w14:textId="34591E8F" w:rsidR="008D7FB1" w:rsidRPr="00041352" w:rsidDel="00EB4A09" w:rsidRDefault="008D7FB1" w:rsidP="008D7FB1">
            <w:pPr>
              <w:ind w:right="-45"/>
              <w:jc w:val="right"/>
              <w:rPr>
                <w:color w:val="000000"/>
                <w:sz w:val="19"/>
                <w:szCs w:val="19"/>
              </w:rPr>
            </w:pPr>
          </w:p>
        </w:tc>
      </w:tr>
      <w:tr w:rsidR="00F73E87" w:rsidRPr="00041352" w14:paraId="4E875E96" w14:textId="6BEA50B6" w:rsidTr="00C31DAC">
        <w:trPr>
          <w:trHeight w:val="188"/>
        </w:trPr>
        <w:tc>
          <w:tcPr>
            <w:tcW w:w="2120" w:type="pct"/>
            <w:shd w:val="clear" w:color="auto" w:fill="auto"/>
            <w:noWrap/>
          </w:tcPr>
          <w:p w14:paraId="5203D7EE" w14:textId="563AF5F3" w:rsidR="008D7FB1" w:rsidRPr="008830BB" w:rsidRDefault="008D7FB1" w:rsidP="00C31DAC">
            <w:pPr>
              <w:pStyle w:val="ListParagraph"/>
              <w:numPr>
                <w:ilvl w:val="0"/>
                <w:numId w:val="56"/>
              </w:numPr>
              <w:tabs>
                <w:tab w:val="left" w:pos="168"/>
              </w:tabs>
              <w:ind w:left="456" w:hanging="481"/>
              <w:jc w:val="left"/>
              <w:rPr>
                <w:color w:val="000000"/>
                <w:sz w:val="19"/>
                <w:szCs w:val="19"/>
              </w:rPr>
            </w:pPr>
            <w:r w:rsidRPr="008830BB">
              <w:rPr>
                <w:color w:val="000000"/>
                <w:sz w:val="19"/>
                <w:szCs w:val="19"/>
              </w:rPr>
              <w:t>Capacity building in commercial refrigeration and room AC servicing</w:t>
            </w:r>
          </w:p>
        </w:tc>
        <w:tc>
          <w:tcPr>
            <w:tcW w:w="758" w:type="pct"/>
            <w:vAlign w:val="center"/>
          </w:tcPr>
          <w:p w14:paraId="787FB04E" w14:textId="3EF61872" w:rsidR="008D7FB1" w:rsidRPr="00041352" w:rsidRDefault="008D7FB1" w:rsidP="00C31DAC">
            <w:pPr>
              <w:ind w:right="-110"/>
              <w:jc w:val="center"/>
              <w:rPr>
                <w:color w:val="000000"/>
                <w:sz w:val="19"/>
                <w:szCs w:val="19"/>
              </w:rPr>
            </w:pPr>
            <w:r w:rsidRPr="00041352">
              <w:rPr>
                <w:color w:val="000000"/>
                <w:sz w:val="19"/>
                <w:szCs w:val="19"/>
              </w:rPr>
              <w:t>Germany/</w:t>
            </w:r>
            <w:r w:rsidR="00DC7CC7">
              <w:rPr>
                <w:color w:val="000000"/>
                <w:sz w:val="19"/>
                <w:szCs w:val="19"/>
              </w:rPr>
              <w:t xml:space="preserve"> </w:t>
            </w:r>
            <w:r w:rsidRPr="00041352">
              <w:rPr>
                <w:color w:val="000000"/>
                <w:sz w:val="19"/>
                <w:szCs w:val="19"/>
              </w:rPr>
              <w:t>UNDP</w:t>
            </w:r>
          </w:p>
        </w:tc>
        <w:tc>
          <w:tcPr>
            <w:tcW w:w="606" w:type="pct"/>
            <w:vAlign w:val="center"/>
          </w:tcPr>
          <w:p w14:paraId="1D06E63D" w14:textId="3E40A592" w:rsidR="008D7FB1" w:rsidRPr="00041352" w:rsidDel="00EB4A09" w:rsidRDefault="008D7FB1" w:rsidP="008D7FB1">
            <w:pPr>
              <w:ind w:right="29"/>
              <w:jc w:val="right"/>
              <w:rPr>
                <w:color w:val="000000"/>
                <w:sz w:val="19"/>
                <w:szCs w:val="19"/>
              </w:rPr>
            </w:pPr>
            <w:r w:rsidRPr="00041352">
              <w:rPr>
                <w:color w:val="000000"/>
                <w:sz w:val="19"/>
                <w:szCs w:val="19"/>
              </w:rPr>
              <w:t>11,781,826</w:t>
            </w:r>
          </w:p>
        </w:tc>
        <w:tc>
          <w:tcPr>
            <w:tcW w:w="607" w:type="pct"/>
            <w:shd w:val="clear" w:color="auto" w:fill="auto"/>
            <w:noWrap/>
            <w:tcMar>
              <w:left w:w="115" w:type="dxa"/>
              <w:right w:w="432" w:type="dxa"/>
            </w:tcMar>
            <w:vAlign w:val="center"/>
          </w:tcPr>
          <w:p w14:paraId="559BA149" w14:textId="288156E5" w:rsidR="008D7FB1" w:rsidRPr="00041352" w:rsidRDefault="008D7FB1" w:rsidP="00041352">
            <w:pPr>
              <w:ind w:right="-297"/>
              <w:jc w:val="right"/>
              <w:rPr>
                <w:color w:val="000000"/>
                <w:sz w:val="19"/>
                <w:szCs w:val="19"/>
              </w:rPr>
            </w:pPr>
            <w:r>
              <w:rPr>
                <w:color w:val="000000"/>
                <w:sz w:val="19"/>
                <w:szCs w:val="19"/>
              </w:rPr>
              <w:t>11,781,826</w:t>
            </w:r>
          </w:p>
        </w:tc>
        <w:tc>
          <w:tcPr>
            <w:tcW w:w="530" w:type="pct"/>
            <w:vMerge/>
          </w:tcPr>
          <w:p w14:paraId="2133F554" w14:textId="77777777" w:rsidR="008D7FB1" w:rsidRPr="00041352" w:rsidDel="00EB4A09" w:rsidRDefault="008D7FB1" w:rsidP="00041352">
            <w:pPr>
              <w:ind w:right="-297"/>
              <w:jc w:val="right"/>
              <w:rPr>
                <w:color w:val="000000"/>
                <w:sz w:val="19"/>
                <w:szCs w:val="19"/>
              </w:rPr>
            </w:pPr>
          </w:p>
        </w:tc>
        <w:tc>
          <w:tcPr>
            <w:tcW w:w="379" w:type="pct"/>
            <w:vMerge/>
          </w:tcPr>
          <w:p w14:paraId="1727532D" w14:textId="1853BA7D" w:rsidR="008D7FB1" w:rsidRPr="00041352" w:rsidDel="00EB4A09" w:rsidRDefault="008D7FB1" w:rsidP="008D7FB1">
            <w:pPr>
              <w:ind w:right="-45"/>
              <w:jc w:val="right"/>
              <w:rPr>
                <w:color w:val="000000"/>
                <w:sz w:val="19"/>
                <w:szCs w:val="19"/>
              </w:rPr>
            </w:pPr>
          </w:p>
        </w:tc>
      </w:tr>
      <w:tr w:rsidR="00F73E87" w:rsidRPr="00041352" w14:paraId="6AC06158" w14:textId="5AAE9EF7" w:rsidTr="00C31DAC">
        <w:trPr>
          <w:trHeight w:val="188"/>
        </w:trPr>
        <w:tc>
          <w:tcPr>
            <w:tcW w:w="2120" w:type="pct"/>
            <w:shd w:val="clear" w:color="auto" w:fill="auto"/>
            <w:noWrap/>
            <w:vAlign w:val="center"/>
          </w:tcPr>
          <w:p w14:paraId="3A447E01" w14:textId="28E9E968" w:rsidR="00041352" w:rsidRPr="00DC6BC5" w:rsidRDefault="00041352" w:rsidP="00DC6BC5">
            <w:pPr>
              <w:pStyle w:val="ListParagraph"/>
              <w:numPr>
                <w:ilvl w:val="0"/>
                <w:numId w:val="56"/>
              </w:numPr>
              <w:tabs>
                <w:tab w:val="left" w:pos="360"/>
              </w:tabs>
              <w:ind w:left="456" w:hanging="481"/>
              <w:jc w:val="left"/>
              <w:rPr>
                <w:color w:val="000000"/>
                <w:sz w:val="19"/>
                <w:szCs w:val="19"/>
              </w:rPr>
            </w:pPr>
            <w:r w:rsidRPr="00DC6BC5">
              <w:rPr>
                <w:color w:val="000000"/>
                <w:sz w:val="19"/>
                <w:szCs w:val="19"/>
              </w:rPr>
              <w:t>PMU</w:t>
            </w:r>
          </w:p>
        </w:tc>
        <w:tc>
          <w:tcPr>
            <w:tcW w:w="758" w:type="pct"/>
            <w:vAlign w:val="center"/>
          </w:tcPr>
          <w:p w14:paraId="70A2BA36" w14:textId="0B4D5126" w:rsidR="00041352" w:rsidRPr="00041352" w:rsidRDefault="00041352" w:rsidP="00C31DAC">
            <w:pPr>
              <w:ind w:left="-250" w:right="-252"/>
              <w:jc w:val="center"/>
              <w:rPr>
                <w:color w:val="000000"/>
                <w:sz w:val="19"/>
                <w:szCs w:val="19"/>
              </w:rPr>
            </w:pPr>
            <w:r w:rsidRPr="00041352">
              <w:rPr>
                <w:color w:val="000000"/>
                <w:sz w:val="19"/>
                <w:szCs w:val="19"/>
              </w:rPr>
              <w:t>UNDP/UNIDO</w:t>
            </w:r>
          </w:p>
        </w:tc>
        <w:tc>
          <w:tcPr>
            <w:tcW w:w="606" w:type="pct"/>
            <w:vAlign w:val="center"/>
          </w:tcPr>
          <w:p w14:paraId="2EA0F415" w14:textId="511CA7C2" w:rsidR="00041352" w:rsidRPr="00041352" w:rsidDel="00EB4A09" w:rsidRDefault="00041352" w:rsidP="008D7FB1">
            <w:pPr>
              <w:ind w:right="29"/>
              <w:jc w:val="right"/>
              <w:rPr>
                <w:color w:val="000000"/>
                <w:sz w:val="19"/>
                <w:szCs w:val="19"/>
              </w:rPr>
            </w:pPr>
            <w:r w:rsidRPr="00041352">
              <w:rPr>
                <w:color w:val="000000"/>
                <w:sz w:val="19"/>
                <w:szCs w:val="19"/>
              </w:rPr>
              <w:t>2,712,602</w:t>
            </w:r>
          </w:p>
        </w:tc>
        <w:tc>
          <w:tcPr>
            <w:tcW w:w="607" w:type="pct"/>
            <w:shd w:val="clear" w:color="auto" w:fill="auto"/>
            <w:noWrap/>
            <w:tcMar>
              <w:left w:w="115" w:type="dxa"/>
              <w:right w:w="432" w:type="dxa"/>
            </w:tcMar>
            <w:vAlign w:val="center"/>
          </w:tcPr>
          <w:p w14:paraId="2DCE9F42" w14:textId="1AB61369" w:rsidR="00041352" w:rsidRPr="00041352" w:rsidRDefault="008D7FB1" w:rsidP="00041352">
            <w:pPr>
              <w:ind w:right="-297"/>
              <w:jc w:val="right"/>
              <w:rPr>
                <w:color w:val="000000"/>
                <w:sz w:val="19"/>
                <w:szCs w:val="19"/>
              </w:rPr>
            </w:pPr>
            <w:r>
              <w:rPr>
                <w:color w:val="000000"/>
                <w:sz w:val="19"/>
                <w:szCs w:val="19"/>
              </w:rPr>
              <w:t>2,112,602</w:t>
            </w:r>
          </w:p>
        </w:tc>
        <w:tc>
          <w:tcPr>
            <w:tcW w:w="530" w:type="pct"/>
          </w:tcPr>
          <w:p w14:paraId="70FDF4BD" w14:textId="6CC466D5" w:rsidR="00041352" w:rsidRPr="00041352" w:rsidDel="00EB4A09" w:rsidRDefault="008830BB" w:rsidP="008830BB">
            <w:pPr>
              <w:ind w:right="-45"/>
              <w:jc w:val="right"/>
              <w:rPr>
                <w:color w:val="000000"/>
                <w:sz w:val="19"/>
                <w:szCs w:val="19"/>
              </w:rPr>
            </w:pPr>
            <w:r>
              <w:rPr>
                <w:color w:val="000000"/>
                <w:sz w:val="19"/>
                <w:szCs w:val="19"/>
              </w:rPr>
              <w:t>0.00</w:t>
            </w:r>
          </w:p>
        </w:tc>
        <w:tc>
          <w:tcPr>
            <w:tcW w:w="379" w:type="pct"/>
          </w:tcPr>
          <w:p w14:paraId="78155DB7" w14:textId="2BB30E60" w:rsidR="00041352" w:rsidRPr="00041352" w:rsidDel="00EB4A09" w:rsidRDefault="008D7FB1" w:rsidP="008D7FB1">
            <w:pPr>
              <w:ind w:right="-45"/>
              <w:jc w:val="right"/>
              <w:rPr>
                <w:color w:val="000000"/>
                <w:sz w:val="19"/>
                <w:szCs w:val="19"/>
              </w:rPr>
            </w:pPr>
            <w:r>
              <w:rPr>
                <w:color w:val="000000"/>
                <w:sz w:val="19"/>
                <w:szCs w:val="19"/>
              </w:rPr>
              <w:t>n/a</w:t>
            </w:r>
          </w:p>
        </w:tc>
      </w:tr>
      <w:tr w:rsidR="008D7FB1" w:rsidRPr="00041352" w14:paraId="76131937" w14:textId="66B93C93" w:rsidTr="00C31DAC">
        <w:trPr>
          <w:trHeight w:val="43"/>
        </w:trPr>
        <w:tc>
          <w:tcPr>
            <w:tcW w:w="2120" w:type="pct"/>
            <w:shd w:val="clear" w:color="auto" w:fill="auto"/>
            <w:noWrap/>
            <w:vAlign w:val="center"/>
            <w:hideMark/>
          </w:tcPr>
          <w:p w14:paraId="716359E9" w14:textId="6B35AC32" w:rsidR="00041352" w:rsidRPr="00041352" w:rsidRDefault="00DC7CC7" w:rsidP="00041352">
            <w:pPr>
              <w:jc w:val="left"/>
              <w:rPr>
                <w:b/>
                <w:color w:val="000000"/>
                <w:sz w:val="19"/>
                <w:szCs w:val="19"/>
              </w:rPr>
            </w:pPr>
            <w:r>
              <w:rPr>
                <w:b/>
                <w:color w:val="000000"/>
                <w:sz w:val="19"/>
                <w:szCs w:val="19"/>
              </w:rPr>
              <w:t>Subt</w:t>
            </w:r>
            <w:r w:rsidR="00041352" w:rsidRPr="00041352">
              <w:rPr>
                <w:b/>
                <w:color w:val="000000"/>
                <w:sz w:val="19"/>
                <w:szCs w:val="19"/>
              </w:rPr>
              <w:t xml:space="preserve">otal </w:t>
            </w:r>
          </w:p>
        </w:tc>
        <w:tc>
          <w:tcPr>
            <w:tcW w:w="758" w:type="pct"/>
          </w:tcPr>
          <w:p w14:paraId="0B7D43E6" w14:textId="77777777" w:rsidR="00041352" w:rsidRPr="00041352" w:rsidRDefault="00041352" w:rsidP="00041352">
            <w:pPr>
              <w:ind w:right="-297"/>
              <w:jc w:val="center"/>
              <w:rPr>
                <w:b/>
                <w:color w:val="000000"/>
                <w:sz w:val="19"/>
                <w:szCs w:val="19"/>
              </w:rPr>
            </w:pPr>
          </w:p>
        </w:tc>
        <w:tc>
          <w:tcPr>
            <w:tcW w:w="606" w:type="pct"/>
          </w:tcPr>
          <w:p w14:paraId="4BADEB61" w14:textId="535CA686" w:rsidR="00041352" w:rsidRPr="00041352" w:rsidDel="00EB4A09" w:rsidRDefault="00041352" w:rsidP="008D7FB1">
            <w:pPr>
              <w:ind w:right="29"/>
              <w:jc w:val="right"/>
              <w:rPr>
                <w:b/>
                <w:color w:val="000000"/>
                <w:sz w:val="19"/>
                <w:szCs w:val="19"/>
              </w:rPr>
            </w:pPr>
            <w:r w:rsidRPr="00041352">
              <w:rPr>
                <w:b/>
                <w:color w:val="000000"/>
                <w:sz w:val="19"/>
                <w:szCs w:val="19"/>
              </w:rPr>
              <w:t>33,816,456</w:t>
            </w:r>
          </w:p>
        </w:tc>
        <w:tc>
          <w:tcPr>
            <w:tcW w:w="607" w:type="pct"/>
            <w:shd w:val="clear" w:color="auto" w:fill="auto"/>
            <w:tcMar>
              <w:left w:w="115" w:type="dxa"/>
              <w:right w:w="432" w:type="dxa"/>
            </w:tcMar>
          </w:tcPr>
          <w:p w14:paraId="5FA27298" w14:textId="7C836BA4" w:rsidR="00041352" w:rsidRPr="00041352" w:rsidRDefault="008D7FB1" w:rsidP="00041352">
            <w:pPr>
              <w:ind w:right="-297"/>
              <w:jc w:val="right"/>
              <w:rPr>
                <w:b/>
                <w:color w:val="000000"/>
                <w:sz w:val="19"/>
                <w:szCs w:val="19"/>
              </w:rPr>
            </w:pPr>
            <w:r>
              <w:rPr>
                <w:b/>
                <w:color w:val="000000"/>
                <w:sz w:val="19"/>
                <w:szCs w:val="19"/>
              </w:rPr>
              <w:t>33,816,456</w:t>
            </w:r>
          </w:p>
        </w:tc>
        <w:tc>
          <w:tcPr>
            <w:tcW w:w="530" w:type="pct"/>
          </w:tcPr>
          <w:p w14:paraId="5AA07CB8" w14:textId="33643FD1" w:rsidR="00041352" w:rsidRPr="00041352" w:rsidDel="00EB4A09" w:rsidRDefault="008830BB" w:rsidP="008830BB">
            <w:pPr>
              <w:ind w:right="-45"/>
              <w:jc w:val="right"/>
              <w:rPr>
                <w:b/>
                <w:color w:val="000000"/>
                <w:sz w:val="19"/>
                <w:szCs w:val="19"/>
              </w:rPr>
            </w:pPr>
            <w:r>
              <w:rPr>
                <w:b/>
                <w:color w:val="000000"/>
                <w:sz w:val="19"/>
                <w:szCs w:val="19"/>
              </w:rPr>
              <w:t>6,604.97</w:t>
            </w:r>
          </w:p>
        </w:tc>
        <w:tc>
          <w:tcPr>
            <w:tcW w:w="379" w:type="pct"/>
          </w:tcPr>
          <w:p w14:paraId="6B55C06C" w14:textId="0F16E5C9" w:rsidR="00041352" w:rsidRPr="00041352" w:rsidDel="00EB4A09" w:rsidRDefault="008830BB" w:rsidP="008D7FB1">
            <w:pPr>
              <w:ind w:right="-45"/>
              <w:jc w:val="right"/>
              <w:rPr>
                <w:b/>
                <w:color w:val="000000"/>
                <w:sz w:val="19"/>
                <w:szCs w:val="19"/>
              </w:rPr>
            </w:pPr>
            <w:r>
              <w:rPr>
                <w:b/>
                <w:color w:val="000000"/>
                <w:sz w:val="19"/>
                <w:szCs w:val="19"/>
              </w:rPr>
              <w:t>5.12</w:t>
            </w:r>
          </w:p>
        </w:tc>
      </w:tr>
      <w:tr w:rsidR="008830BB" w:rsidRPr="0049215F" w14:paraId="05680BFC" w14:textId="77777777" w:rsidTr="00C31DAC">
        <w:trPr>
          <w:trHeight w:val="43"/>
        </w:trPr>
        <w:tc>
          <w:tcPr>
            <w:tcW w:w="3484" w:type="pct"/>
            <w:gridSpan w:val="3"/>
            <w:shd w:val="clear" w:color="auto" w:fill="auto"/>
            <w:noWrap/>
            <w:vAlign w:val="center"/>
          </w:tcPr>
          <w:p w14:paraId="5E3B5E80" w14:textId="0ED28983" w:rsidR="008830BB" w:rsidRPr="0049215F" w:rsidRDefault="008830BB" w:rsidP="008830BB">
            <w:pPr>
              <w:ind w:right="29"/>
              <w:jc w:val="left"/>
              <w:rPr>
                <w:bCs/>
                <w:color w:val="000000"/>
                <w:sz w:val="19"/>
                <w:szCs w:val="19"/>
              </w:rPr>
            </w:pPr>
            <w:r w:rsidRPr="0049215F">
              <w:rPr>
                <w:bCs/>
                <w:color w:val="000000"/>
                <w:sz w:val="19"/>
                <w:szCs w:val="19"/>
              </w:rPr>
              <w:t>Additional reduction</w:t>
            </w:r>
            <w:r w:rsidR="00DC7CC7">
              <w:rPr>
                <w:bCs/>
                <w:color w:val="000000"/>
                <w:sz w:val="19"/>
                <w:szCs w:val="19"/>
              </w:rPr>
              <w:t>s</w:t>
            </w:r>
            <w:r w:rsidRPr="0049215F">
              <w:rPr>
                <w:bCs/>
                <w:color w:val="000000"/>
                <w:sz w:val="19"/>
                <w:szCs w:val="19"/>
              </w:rPr>
              <w:t xml:space="preserve"> from </w:t>
            </w:r>
            <w:r w:rsidR="00DC7CC7">
              <w:rPr>
                <w:bCs/>
                <w:color w:val="000000"/>
                <w:sz w:val="19"/>
                <w:szCs w:val="19"/>
              </w:rPr>
              <w:t xml:space="preserve">the </w:t>
            </w:r>
            <w:r w:rsidRPr="0049215F">
              <w:rPr>
                <w:bCs/>
                <w:color w:val="000000"/>
                <w:sz w:val="19"/>
                <w:szCs w:val="19"/>
              </w:rPr>
              <w:t>remaining consumption eligible for funding</w:t>
            </w:r>
          </w:p>
        </w:tc>
        <w:tc>
          <w:tcPr>
            <w:tcW w:w="607" w:type="pct"/>
            <w:shd w:val="clear" w:color="auto" w:fill="auto"/>
            <w:tcMar>
              <w:left w:w="115" w:type="dxa"/>
              <w:right w:w="432" w:type="dxa"/>
            </w:tcMar>
          </w:tcPr>
          <w:p w14:paraId="26A5463E" w14:textId="77777777" w:rsidR="008830BB" w:rsidRPr="0049215F" w:rsidRDefault="008830BB" w:rsidP="00041352">
            <w:pPr>
              <w:ind w:right="-297"/>
              <w:jc w:val="right"/>
              <w:rPr>
                <w:bCs/>
                <w:color w:val="000000"/>
                <w:sz w:val="19"/>
                <w:szCs w:val="19"/>
              </w:rPr>
            </w:pPr>
          </w:p>
        </w:tc>
        <w:tc>
          <w:tcPr>
            <w:tcW w:w="530" w:type="pct"/>
          </w:tcPr>
          <w:p w14:paraId="2D848806" w14:textId="44D40833" w:rsidR="008830BB" w:rsidRPr="00F44449" w:rsidRDefault="0049215F" w:rsidP="008830BB">
            <w:pPr>
              <w:ind w:right="-45"/>
              <w:jc w:val="right"/>
              <w:rPr>
                <w:bCs/>
                <w:color w:val="000000"/>
                <w:sz w:val="19"/>
                <w:szCs w:val="19"/>
              </w:rPr>
            </w:pPr>
            <w:r w:rsidRPr="00F44449">
              <w:rPr>
                <w:bCs/>
                <w:color w:val="000000"/>
                <w:sz w:val="19"/>
                <w:szCs w:val="19"/>
              </w:rPr>
              <w:t>3,8</w:t>
            </w:r>
            <w:r w:rsidR="00BE279F" w:rsidRPr="00F44449">
              <w:rPr>
                <w:bCs/>
                <w:color w:val="000000"/>
                <w:sz w:val="19"/>
                <w:szCs w:val="19"/>
              </w:rPr>
              <w:t>61.</w:t>
            </w:r>
            <w:r w:rsidR="00A7187B" w:rsidRPr="00F44449">
              <w:rPr>
                <w:bCs/>
                <w:color w:val="000000"/>
                <w:sz w:val="19"/>
                <w:szCs w:val="19"/>
              </w:rPr>
              <w:t>39</w:t>
            </w:r>
          </w:p>
        </w:tc>
        <w:tc>
          <w:tcPr>
            <w:tcW w:w="379" w:type="pct"/>
          </w:tcPr>
          <w:p w14:paraId="50631D4E" w14:textId="03B5A302" w:rsidR="008830BB" w:rsidRPr="00F44449" w:rsidRDefault="0049215F" w:rsidP="008D7FB1">
            <w:pPr>
              <w:ind w:right="-45"/>
              <w:jc w:val="right"/>
              <w:rPr>
                <w:bCs/>
                <w:color w:val="000000"/>
                <w:sz w:val="19"/>
                <w:szCs w:val="19"/>
              </w:rPr>
            </w:pPr>
            <w:r w:rsidRPr="00F44449">
              <w:rPr>
                <w:bCs/>
                <w:color w:val="000000"/>
                <w:sz w:val="19"/>
                <w:szCs w:val="19"/>
              </w:rPr>
              <w:t>n/a</w:t>
            </w:r>
          </w:p>
        </w:tc>
      </w:tr>
      <w:tr w:rsidR="008830BB" w:rsidRPr="000E316F" w14:paraId="68219D64" w14:textId="77777777" w:rsidTr="00C31DAC">
        <w:trPr>
          <w:trHeight w:val="43"/>
        </w:trPr>
        <w:tc>
          <w:tcPr>
            <w:tcW w:w="3484" w:type="pct"/>
            <w:gridSpan w:val="3"/>
            <w:shd w:val="clear" w:color="auto" w:fill="auto"/>
            <w:noWrap/>
            <w:vAlign w:val="center"/>
          </w:tcPr>
          <w:p w14:paraId="72DBC496" w14:textId="49FC5FA6" w:rsidR="008830BB" w:rsidRPr="000E316F" w:rsidRDefault="008830BB" w:rsidP="008830BB">
            <w:pPr>
              <w:ind w:right="29"/>
              <w:jc w:val="left"/>
              <w:rPr>
                <w:b/>
                <w:color w:val="000000"/>
                <w:sz w:val="19"/>
                <w:szCs w:val="19"/>
              </w:rPr>
            </w:pPr>
            <w:r w:rsidRPr="000E316F">
              <w:rPr>
                <w:b/>
                <w:color w:val="000000"/>
                <w:sz w:val="19"/>
                <w:szCs w:val="19"/>
              </w:rPr>
              <w:t>Total</w:t>
            </w:r>
          </w:p>
        </w:tc>
        <w:tc>
          <w:tcPr>
            <w:tcW w:w="607" w:type="pct"/>
            <w:shd w:val="clear" w:color="auto" w:fill="auto"/>
            <w:tcMar>
              <w:left w:w="115" w:type="dxa"/>
              <w:right w:w="432" w:type="dxa"/>
            </w:tcMar>
          </w:tcPr>
          <w:p w14:paraId="7411B06A" w14:textId="5D6243E7" w:rsidR="008830BB" w:rsidRPr="000E316F" w:rsidRDefault="008830BB" w:rsidP="00041352">
            <w:pPr>
              <w:ind w:right="-297"/>
              <w:jc w:val="right"/>
              <w:rPr>
                <w:b/>
                <w:color w:val="000000"/>
                <w:sz w:val="19"/>
                <w:szCs w:val="19"/>
              </w:rPr>
            </w:pPr>
            <w:r w:rsidRPr="000E316F">
              <w:rPr>
                <w:b/>
                <w:color w:val="000000"/>
                <w:sz w:val="19"/>
                <w:szCs w:val="19"/>
              </w:rPr>
              <w:t>33,816,456</w:t>
            </w:r>
          </w:p>
        </w:tc>
        <w:tc>
          <w:tcPr>
            <w:tcW w:w="530" w:type="pct"/>
          </w:tcPr>
          <w:p w14:paraId="65A9D182" w14:textId="78534BA7" w:rsidR="008830BB" w:rsidRPr="00F44449" w:rsidRDefault="0049215F" w:rsidP="008830BB">
            <w:pPr>
              <w:ind w:right="-45"/>
              <w:jc w:val="right"/>
              <w:rPr>
                <w:b/>
                <w:color w:val="000000"/>
                <w:sz w:val="19"/>
                <w:szCs w:val="19"/>
              </w:rPr>
            </w:pPr>
            <w:r w:rsidRPr="00F44449">
              <w:rPr>
                <w:b/>
                <w:color w:val="000000"/>
                <w:sz w:val="19"/>
                <w:szCs w:val="19"/>
              </w:rPr>
              <w:t>10,4</w:t>
            </w:r>
            <w:r w:rsidR="008017E6" w:rsidRPr="00F44449">
              <w:rPr>
                <w:b/>
                <w:color w:val="000000"/>
                <w:sz w:val="19"/>
                <w:szCs w:val="19"/>
              </w:rPr>
              <w:t>66</w:t>
            </w:r>
            <w:r w:rsidRPr="00F44449">
              <w:rPr>
                <w:b/>
                <w:color w:val="000000"/>
                <w:sz w:val="19"/>
                <w:szCs w:val="19"/>
              </w:rPr>
              <w:t>.</w:t>
            </w:r>
            <w:r w:rsidR="00587962" w:rsidRPr="00F44449">
              <w:rPr>
                <w:b/>
                <w:color w:val="000000"/>
                <w:sz w:val="19"/>
                <w:szCs w:val="19"/>
              </w:rPr>
              <w:t>36</w:t>
            </w:r>
          </w:p>
        </w:tc>
        <w:tc>
          <w:tcPr>
            <w:tcW w:w="379" w:type="pct"/>
          </w:tcPr>
          <w:p w14:paraId="3ED763EF" w14:textId="140F9361" w:rsidR="008830BB" w:rsidRPr="00F44449" w:rsidRDefault="0049215F" w:rsidP="008D7FB1">
            <w:pPr>
              <w:ind w:right="-45"/>
              <w:jc w:val="right"/>
              <w:rPr>
                <w:b/>
                <w:color w:val="000000"/>
                <w:sz w:val="19"/>
                <w:szCs w:val="19"/>
              </w:rPr>
            </w:pPr>
            <w:r w:rsidRPr="00F44449">
              <w:rPr>
                <w:b/>
                <w:color w:val="000000"/>
                <w:sz w:val="19"/>
                <w:szCs w:val="19"/>
              </w:rPr>
              <w:t>3.2</w:t>
            </w:r>
            <w:r w:rsidR="00F44449" w:rsidRPr="00F44449">
              <w:rPr>
                <w:b/>
                <w:color w:val="000000"/>
                <w:sz w:val="19"/>
                <w:szCs w:val="19"/>
              </w:rPr>
              <w:t>3</w:t>
            </w:r>
          </w:p>
        </w:tc>
      </w:tr>
    </w:tbl>
    <w:p w14:paraId="443B6FF6" w14:textId="2FFDCE15" w:rsidR="005D37F8" w:rsidRPr="00C31DAC" w:rsidRDefault="005D37F8" w:rsidP="00C31DAC">
      <w:pPr>
        <w:pStyle w:val="Heading1"/>
        <w:keepLines/>
        <w:numPr>
          <w:ilvl w:val="0"/>
          <w:numId w:val="0"/>
        </w:numPr>
        <w:rPr>
          <w:sz w:val="18"/>
          <w:szCs w:val="18"/>
        </w:rPr>
      </w:pPr>
      <w:r w:rsidRPr="00C31DAC">
        <w:rPr>
          <w:sz w:val="18"/>
          <w:szCs w:val="18"/>
        </w:rPr>
        <w:t>*CE = cost-effectiveness</w:t>
      </w:r>
    </w:p>
    <w:p w14:paraId="51998AB4" w14:textId="0AE3B79E" w:rsidR="0049215F" w:rsidRDefault="000E316F" w:rsidP="000E316F">
      <w:pPr>
        <w:pStyle w:val="Heading1"/>
        <w:spacing w:before="240"/>
      </w:pPr>
      <w:r w:rsidRPr="000E316F">
        <w:t xml:space="preserve">The </w:t>
      </w:r>
      <w:r>
        <w:t xml:space="preserve">Secretariat notes that the level of </w:t>
      </w:r>
      <w:r w:rsidR="002159F1">
        <w:t xml:space="preserve">funded </w:t>
      </w:r>
      <w:r>
        <w:t xml:space="preserve">tonnage </w:t>
      </w:r>
      <w:r w:rsidR="00CB7038">
        <w:t>(</w:t>
      </w:r>
      <w:r w:rsidR="00B80005" w:rsidRPr="000E316F">
        <w:t>385.35 ODP tonnes</w:t>
      </w:r>
      <w:r w:rsidR="00CB7038">
        <w:t>)</w:t>
      </w:r>
      <w:r w:rsidR="00B80005">
        <w:t xml:space="preserve"> </w:t>
      </w:r>
      <w:r>
        <w:t xml:space="preserve">is </w:t>
      </w:r>
      <w:r w:rsidR="00BD5524">
        <w:t xml:space="preserve">lower </w:t>
      </w:r>
      <w:r w:rsidR="00BD5524" w:rsidRPr="00100CC6">
        <w:t xml:space="preserve">than </w:t>
      </w:r>
      <w:r w:rsidRPr="00100CC6">
        <w:t>the</w:t>
      </w:r>
      <w:r w:rsidR="0049215F" w:rsidRPr="00100CC6">
        <w:t xml:space="preserve"> </w:t>
      </w:r>
      <w:r w:rsidR="00794EA3" w:rsidRPr="00100CC6">
        <w:t>641.</w:t>
      </w:r>
      <w:r w:rsidR="00100CC6" w:rsidRPr="00100CC6">
        <w:t>25</w:t>
      </w:r>
      <w:r w:rsidR="00CB7038">
        <w:t> </w:t>
      </w:r>
      <w:r w:rsidR="00794EA3" w:rsidRPr="00100CC6">
        <w:t>ODP</w:t>
      </w:r>
      <w:r w:rsidR="002C7919">
        <w:t> </w:t>
      </w:r>
      <w:r w:rsidR="00794EA3" w:rsidRPr="00100CC6">
        <w:t>tonnes</w:t>
      </w:r>
      <w:r w:rsidR="00794EA3" w:rsidRPr="000E316F">
        <w:t xml:space="preserve"> of </w:t>
      </w:r>
      <w:r w:rsidR="00292119" w:rsidRPr="000E316F">
        <w:t xml:space="preserve">remaining </w:t>
      </w:r>
      <w:r w:rsidR="003578D2">
        <w:t xml:space="preserve">HCFC </w:t>
      </w:r>
      <w:r w:rsidR="00292119" w:rsidRPr="000E316F">
        <w:t xml:space="preserve">consumption </w:t>
      </w:r>
      <w:r w:rsidR="0049215F" w:rsidRPr="000E316F">
        <w:t>eligible for funding in stage</w:t>
      </w:r>
      <w:r w:rsidR="002159F1">
        <w:t> </w:t>
      </w:r>
      <w:r w:rsidR="0049215F" w:rsidRPr="000E316F">
        <w:t xml:space="preserve">III and </w:t>
      </w:r>
      <w:r>
        <w:t xml:space="preserve">the </w:t>
      </w:r>
      <w:r w:rsidR="00D029C9">
        <w:t>491.59</w:t>
      </w:r>
      <w:r w:rsidR="00F1261A">
        <w:t> </w:t>
      </w:r>
      <w:r w:rsidR="00D029C9">
        <w:t>ODP</w:t>
      </w:r>
      <w:r w:rsidR="00CB7038">
        <w:t> </w:t>
      </w:r>
      <w:r w:rsidR="00D029C9">
        <w:t>tonnes</w:t>
      </w:r>
      <w:r>
        <w:t xml:space="preserve"> </w:t>
      </w:r>
      <w:r w:rsidR="0049215F" w:rsidRPr="000E316F">
        <w:t xml:space="preserve">of HCFC </w:t>
      </w:r>
      <w:r w:rsidR="00D029C9" w:rsidRPr="000E316F">
        <w:t xml:space="preserve">consumption </w:t>
      </w:r>
      <w:r w:rsidR="00D029C9">
        <w:t>reported</w:t>
      </w:r>
      <w:r w:rsidR="00D029C9" w:rsidRPr="000E316F">
        <w:t xml:space="preserve"> </w:t>
      </w:r>
      <w:r w:rsidR="0049215F" w:rsidRPr="000E316F">
        <w:t>in</w:t>
      </w:r>
      <w:r w:rsidR="00F1261A">
        <w:t xml:space="preserve"> </w:t>
      </w:r>
      <w:r w:rsidR="0049215F" w:rsidRPr="000E316F">
        <w:t>202</w:t>
      </w:r>
      <w:r>
        <w:t>3</w:t>
      </w:r>
      <w:r w:rsidR="0049215F" w:rsidRPr="000E316F">
        <w:t xml:space="preserve">. </w:t>
      </w:r>
      <w:r w:rsidR="00F927AD">
        <w:t>N</w:t>
      </w:r>
      <w:r>
        <w:t>on</w:t>
      </w:r>
      <w:r w:rsidR="00F27BAC">
        <w:noBreakHyphen/>
      </w:r>
      <w:r>
        <w:t>funded reductions</w:t>
      </w:r>
      <w:r w:rsidR="00F927AD">
        <w:t xml:space="preserve"> include</w:t>
      </w:r>
      <w:r>
        <w:t xml:space="preserve"> </w:t>
      </w:r>
      <w:r w:rsidR="00E72FF4">
        <w:t>t</w:t>
      </w:r>
      <w:r w:rsidR="00265000">
        <w:t xml:space="preserve">he </w:t>
      </w:r>
      <w:r>
        <w:t>co</w:t>
      </w:r>
      <w:r w:rsidR="0049215F" w:rsidRPr="000E316F">
        <w:t xml:space="preserve">nsumption being phased out without assistance from the Multilateral Fund in </w:t>
      </w:r>
      <w:r w:rsidR="000D66C3">
        <w:t xml:space="preserve">the </w:t>
      </w:r>
      <w:r w:rsidR="000D66C3" w:rsidRPr="000E316F">
        <w:t>AC</w:t>
      </w:r>
      <w:r w:rsidR="000D66C3">
        <w:t xml:space="preserve">, </w:t>
      </w:r>
      <w:r w:rsidR="0049215F" w:rsidRPr="000E316F">
        <w:t>commercial refrigeration</w:t>
      </w:r>
      <w:r w:rsidR="00AC7BEB">
        <w:t xml:space="preserve">, solvent </w:t>
      </w:r>
      <w:r w:rsidR="000D66C3">
        <w:t>and</w:t>
      </w:r>
      <w:r w:rsidR="0049215F" w:rsidRPr="000E316F">
        <w:t xml:space="preserve"> XPS foam manufacturing </w:t>
      </w:r>
      <w:r w:rsidR="000D66C3">
        <w:t>sectors</w:t>
      </w:r>
      <w:r w:rsidR="00F6603F">
        <w:t>,</w:t>
      </w:r>
      <w:r w:rsidR="0049215F" w:rsidRPr="000E316F">
        <w:t xml:space="preserve"> and </w:t>
      </w:r>
      <w:r w:rsidR="00A92D5B">
        <w:t xml:space="preserve">some </w:t>
      </w:r>
      <w:r w:rsidR="008C7102">
        <w:t xml:space="preserve">consumption in </w:t>
      </w:r>
      <w:r w:rsidR="00A92D5B">
        <w:t xml:space="preserve">the </w:t>
      </w:r>
      <w:r w:rsidR="0049215F" w:rsidRPr="000E316F">
        <w:t>refrigeration servicing sector.</w:t>
      </w:r>
    </w:p>
    <w:p w14:paraId="05344CD5" w14:textId="2BEB9DFB" w:rsidR="00FD3937" w:rsidRPr="00AE7180" w:rsidRDefault="00AE7180" w:rsidP="00AE7180">
      <w:pPr>
        <w:pStyle w:val="Heading1"/>
        <w:numPr>
          <w:ilvl w:val="0"/>
          <w:numId w:val="0"/>
        </w:numPr>
        <w:spacing w:before="240"/>
        <w:rPr>
          <w:u w:val="single"/>
        </w:rPr>
      </w:pPr>
      <w:r w:rsidRPr="00AE7180">
        <w:rPr>
          <w:u w:val="single"/>
        </w:rPr>
        <w:t>Impact on the climate</w:t>
      </w:r>
    </w:p>
    <w:p w14:paraId="5B7EBAF1" w14:textId="27D6A8C9" w:rsidR="00E52248" w:rsidRPr="00E52248" w:rsidRDefault="004177A6" w:rsidP="00AE7180">
      <w:pPr>
        <w:pStyle w:val="Heading1"/>
        <w:spacing w:before="240"/>
        <w:rPr>
          <w:u w:val="single"/>
        </w:rPr>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results in </w:t>
      </w:r>
      <w:r>
        <w:t xml:space="preserve">the </w:t>
      </w:r>
      <w:r w:rsidRPr="00996241">
        <w:t>savings of approximately 1.8 CO</w:t>
      </w:r>
      <w:r w:rsidRPr="00E52248">
        <w:rPr>
          <w:vertAlign w:val="subscript"/>
        </w:rPr>
        <w:t>2</w:t>
      </w:r>
      <w:r w:rsidRPr="00996241">
        <w:t xml:space="preserve">-equivalent tonnes. </w:t>
      </w:r>
      <w:r w:rsidRPr="004A56C7">
        <w:t xml:space="preserve">A calculation </w:t>
      </w:r>
      <w:r w:rsidRPr="00E52248">
        <w:t xml:space="preserve">of the impact on the climate was provided in the HPMP. The activities planned by </w:t>
      </w:r>
      <w:r w:rsidR="0066193A" w:rsidRPr="00E52248">
        <w:t>Brazil</w:t>
      </w:r>
      <w:r w:rsidRPr="00E52248">
        <w:t>, including its efforts to promote low</w:t>
      </w:r>
      <w:r w:rsidRPr="00E52248">
        <w:noBreakHyphen/>
        <w:t>GWP alternatives, as well as refrigerant recovery and reuse</w:t>
      </w:r>
      <w:r w:rsidR="00E52248" w:rsidRPr="00E52248">
        <w:t>,</w:t>
      </w:r>
      <w:r w:rsidRPr="00E52248">
        <w:t xml:space="preserve"> indicate that the implem</w:t>
      </w:r>
      <w:r w:rsidRPr="00EB31E3">
        <w:t>entation of the HPMP will reduce the emission of refrigerants into the atmosphere, resulting in climate benefits</w:t>
      </w:r>
      <w:r>
        <w:t>.</w:t>
      </w:r>
      <w:bookmarkStart w:id="16" w:name="_Hlk126916186"/>
    </w:p>
    <w:p w14:paraId="3D280C4B" w14:textId="48AACCC7" w:rsidR="004177A6" w:rsidRPr="00E52248" w:rsidRDefault="004177A6" w:rsidP="00E52248">
      <w:pPr>
        <w:pStyle w:val="Heading1"/>
        <w:numPr>
          <w:ilvl w:val="0"/>
          <w:numId w:val="0"/>
        </w:numPr>
        <w:rPr>
          <w:u w:val="single"/>
        </w:rPr>
      </w:pPr>
      <w:r w:rsidRPr="00E52248">
        <w:rPr>
          <w:u w:val="single"/>
        </w:rPr>
        <w:t>Sustainability of the HCFC phase-out and assessment of risks</w:t>
      </w:r>
    </w:p>
    <w:p w14:paraId="4F72EFB8" w14:textId="0C653CCF" w:rsidR="00D8674F" w:rsidRPr="002B7E91" w:rsidRDefault="00D8674F" w:rsidP="00D8674F">
      <w:pPr>
        <w:pStyle w:val="Heading1"/>
      </w:pPr>
      <w:bookmarkStart w:id="17" w:name="_Hlk126916207"/>
      <w:bookmarkEnd w:id="16"/>
      <w:r w:rsidRPr="002B7E91">
        <w:t>The Government of Brazil has established a regulatory framework that will support the sustainability of the HCFC phase</w:t>
      </w:r>
      <w:r w:rsidR="002B1006">
        <w:t>-</w:t>
      </w:r>
      <w:r w:rsidRPr="002B7E91">
        <w:t xml:space="preserve">out, including </w:t>
      </w:r>
      <w:r w:rsidRPr="002B7E91">
        <w:rPr>
          <w:i/>
          <w:iCs/>
        </w:rPr>
        <w:t>inter alia</w:t>
      </w:r>
      <w:r w:rsidRPr="002B7E91">
        <w:t xml:space="preserve"> the ban on imports of HCFC-141b for use in the</w:t>
      </w:r>
      <w:r w:rsidR="002B7E91" w:rsidRPr="002B7E91">
        <w:t xml:space="preserve"> PU</w:t>
      </w:r>
      <w:r w:rsidR="005B4EE2">
        <w:t> </w:t>
      </w:r>
      <w:r w:rsidRPr="002B7E91">
        <w:t>foam sector, the revision of the HCFC import quotas to achieve gradual reductions between</w:t>
      </w:r>
      <w:r w:rsidR="000928C3">
        <w:t> </w:t>
      </w:r>
      <w:r w:rsidRPr="002B7E91">
        <w:t>2024 and</w:t>
      </w:r>
      <w:r w:rsidR="000928C3">
        <w:t> </w:t>
      </w:r>
      <w:r w:rsidRPr="002B7E91">
        <w:t xml:space="preserve">2030, and the adoption of a comprehensive set of </w:t>
      </w:r>
      <w:r w:rsidR="002B7E91" w:rsidRPr="002B7E91">
        <w:t>Normative</w:t>
      </w:r>
      <w:r w:rsidRPr="002B7E91">
        <w:t xml:space="preserve"> </w:t>
      </w:r>
      <w:r w:rsidR="00064632">
        <w:t xml:space="preserve">Instructions </w:t>
      </w:r>
      <w:r w:rsidRPr="002B7E91">
        <w:t xml:space="preserve">and standards to support best practices in the RAC sectors, including RRR, as well as </w:t>
      </w:r>
      <w:r w:rsidR="0000180F">
        <w:t xml:space="preserve">the </w:t>
      </w:r>
      <w:r w:rsidRPr="002B7E91">
        <w:t xml:space="preserve">safe adoption of low-GWP alternatives. </w:t>
      </w:r>
      <w:r w:rsidR="000167E3">
        <w:t>As part of</w:t>
      </w:r>
      <w:r w:rsidRPr="002B7E91">
        <w:t xml:space="preserve"> stage</w:t>
      </w:r>
      <w:r w:rsidR="00733056">
        <w:t> </w:t>
      </w:r>
      <w:r w:rsidRPr="002B7E91">
        <w:t>III</w:t>
      </w:r>
      <w:r w:rsidR="000167E3">
        <w:t>,</w:t>
      </w:r>
      <w:r w:rsidRPr="002B7E91">
        <w:t xml:space="preserve"> Brazil will </w:t>
      </w:r>
      <w:r w:rsidR="000167E3">
        <w:t xml:space="preserve">establish </w:t>
      </w:r>
      <w:r w:rsidRPr="002B7E91">
        <w:t xml:space="preserve">a </w:t>
      </w:r>
      <w:r w:rsidR="002B7E91" w:rsidRPr="002B7E91">
        <w:t>technicians</w:t>
      </w:r>
      <w:r w:rsidR="00733056">
        <w:t>’</w:t>
      </w:r>
      <w:r w:rsidRPr="002B7E91">
        <w:t xml:space="preserve"> certification system </w:t>
      </w:r>
      <w:r w:rsidR="00733056">
        <w:t xml:space="preserve">(QCR) </w:t>
      </w:r>
      <w:r w:rsidRPr="002B7E91">
        <w:t xml:space="preserve">which will have a </w:t>
      </w:r>
      <w:r w:rsidR="000167E3">
        <w:t xml:space="preserve">lasting </w:t>
      </w:r>
      <w:r w:rsidRPr="002B7E91">
        <w:t xml:space="preserve">impact </w:t>
      </w:r>
      <w:r w:rsidR="000167E3">
        <w:t xml:space="preserve">on servicing </w:t>
      </w:r>
      <w:r w:rsidR="00821F27">
        <w:t xml:space="preserve">standards </w:t>
      </w:r>
      <w:r w:rsidR="000167E3">
        <w:t xml:space="preserve">nationwide. </w:t>
      </w:r>
      <w:r w:rsidR="00821F27">
        <w:t>The n</w:t>
      </w:r>
      <w:r w:rsidR="002B7E91">
        <w:t>ewly assisted training institutions will incorporate the specific</w:t>
      </w:r>
      <w:r w:rsidR="00992EDA">
        <w:t>ally</w:t>
      </w:r>
      <w:r w:rsidR="002B7E91">
        <w:t xml:space="preserve"> </w:t>
      </w:r>
      <w:r w:rsidR="00992EDA">
        <w:t xml:space="preserve">developed </w:t>
      </w:r>
      <w:r w:rsidR="002B7E91">
        <w:t xml:space="preserve">training modules </w:t>
      </w:r>
      <w:r w:rsidR="00992EDA">
        <w:t>in</w:t>
      </w:r>
      <w:r w:rsidR="002B7E91">
        <w:t>to their regular training programmes</w:t>
      </w:r>
      <w:r w:rsidR="006F0AFD">
        <w:t>, and</w:t>
      </w:r>
      <w:r w:rsidRPr="002B7E91">
        <w:t xml:space="preserve"> demonstration activities will familiarize </w:t>
      </w:r>
      <w:r w:rsidR="006F0AFD">
        <w:t>users</w:t>
      </w:r>
      <w:r w:rsidR="006F0AFD" w:rsidRPr="002B7E91">
        <w:t xml:space="preserve"> </w:t>
      </w:r>
      <w:r w:rsidR="006F0AFD">
        <w:t>across</w:t>
      </w:r>
      <w:r w:rsidR="002B7E91">
        <w:t xml:space="preserve"> </w:t>
      </w:r>
      <w:r w:rsidRPr="002B7E91">
        <w:t xml:space="preserve">sectors with equipment based on low-GWP technologies </w:t>
      </w:r>
      <w:r w:rsidR="0024707E">
        <w:t xml:space="preserve">being used </w:t>
      </w:r>
      <w:r w:rsidRPr="002B7E91">
        <w:t>as alternatives to HCFC</w:t>
      </w:r>
      <w:r w:rsidR="0024707E">
        <w:t>s</w:t>
      </w:r>
      <w:r w:rsidRPr="002B7E91">
        <w:t xml:space="preserve"> and </w:t>
      </w:r>
      <w:r w:rsidR="0024707E">
        <w:t>thus</w:t>
      </w:r>
      <w:r w:rsidRPr="002B7E91">
        <w:t xml:space="preserve"> facilitate their transition, avoiding HFC-based technology</w:t>
      </w:r>
      <w:r w:rsidR="002B7E91">
        <w:t>.</w:t>
      </w:r>
      <w:r w:rsidRPr="002B7E91">
        <w:t xml:space="preserve"> Most manufacturing sectors in Brazil </w:t>
      </w:r>
      <w:r w:rsidR="000167E3">
        <w:t xml:space="preserve">have already phased out HCFCs </w:t>
      </w:r>
      <w:r w:rsidRPr="002B7E91">
        <w:t xml:space="preserve">or are in the process of transitioning to HCFC-free </w:t>
      </w:r>
      <w:r w:rsidR="000167E3">
        <w:t>alternatives</w:t>
      </w:r>
      <w:r w:rsidRPr="002B7E91">
        <w:t>.</w:t>
      </w:r>
    </w:p>
    <w:p w14:paraId="076332B9" w14:textId="3013D2FF" w:rsidR="00D8674F" w:rsidRPr="002B7E91" w:rsidRDefault="0054527E" w:rsidP="00D8674F">
      <w:pPr>
        <w:pStyle w:val="Heading1"/>
      </w:pPr>
      <w:r>
        <w:t>One</w:t>
      </w:r>
      <w:r w:rsidR="000167E3">
        <w:t xml:space="preserve"> </w:t>
      </w:r>
      <w:r w:rsidR="00D8674F" w:rsidRPr="002B7E91">
        <w:t>potential</w:t>
      </w:r>
      <w:r w:rsidR="000167E3">
        <w:t xml:space="preserve"> </w:t>
      </w:r>
      <w:r w:rsidR="00D8674F" w:rsidRPr="002B7E91">
        <w:t>risk</w:t>
      </w:r>
      <w:r w:rsidR="000167E3">
        <w:t xml:space="preserve"> </w:t>
      </w:r>
      <w:r w:rsidR="00E54918">
        <w:t>to</w:t>
      </w:r>
      <w:r w:rsidR="000167E3">
        <w:t xml:space="preserve"> </w:t>
      </w:r>
      <w:r w:rsidR="001D77A2">
        <w:t xml:space="preserve">the sustainability of </w:t>
      </w:r>
      <w:r w:rsidR="000167E3">
        <w:t xml:space="preserve">stage III </w:t>
      </w:r>
      <w:r w:rsidR="001D77A2">
        <w:t>results</w:t>
      </w:r>
      <w:r w:rsidR="000167E3">
        <w:t xml:space="preserve"> is related to the</w:t>
      </w:r>
      <w:r w:rsidR="00E76F24">
        <w:t xml:space="preserve"> </w:t>
      </w:r>
      <w:r w:rsidR="000F3CE8">
        <w:t>stakeholders</w:t>
      </w:r>
      <w:r w:rsidR="000167E3">
        <w:t xml:space="preserve"> capacity to timely </w:t>
      </w:r>
      <w:r w:rsidR="00D8674F" w:rsidRPr="002B7E91">
        <w:t>implement</w:t>
      </w:r>
      <w:r w:rsidR="000167E3">
        <w:t xml:space="preserve"> all planned activities</w:t>
      </w:r>
      <w:r w:rsidR="00567FE8">
        <w:t>,</w:t>
      </w:r>
      <w:r w:rsidR="000167E3">
        <w:t xml:space="preserve"> given</w:t>
      </w:r>
      <w:r w:rsidR="00D8674F" w:rsidRPr="002B7E91">
        <w:t xml:space="preserve"> the magnitude of the plan. </w:t>
      </w:r>
      <w:r w:rsidR="008633DD">
        <w:t>I</w:t>
      </w:r>
      <w:r w:rsidR="00D8674F" w:rsidRPr="002B7E91">
        <w:t>n this regard</w:t>
      </w:r>
      <w:r w:rsidR="008633DD">
        <w:t>,</w:t>
      </w:r>
      <w:r w:rsidR="00D8674F" w:rsidRPr="002B7E91">
        <w:t xml:space="preserve"> UNDP assured </w:t>
      </w:r>
      <w:r w:rsidR="008633DD">
        <w:t>the Secretariat</w:t>
      </w:r>
      <w:r w:rsidR="00D8674F" w:rsidRPr="002B7E91">
        <w:t xml:space="preserve"> </w:t>
      </w:r>
      <w:r w:rsidR="002B7E91">
        <w:t xml:space="preserve">that </w:t>
      </w:r>
      <w:r w:rsidR="00D8674F" w:rsidRPr="002B7E91">
        <w:t xml:space="preserve">several activities </w:t>
      </w:r>
      <w:r w:rsidR="008633DD" w:rsidRPr="002B7E91">
        <w:t xml:space="preserve">proposed </w:t>
      </w:r>
      <w:r w:rsidR="00D8674F" w:rsidRPr="002B7E91">
        <w:t xml:space="preserve">in the servicing sector </w:t>
      </w:r>
      <w:r w:rsidR="008633DD">
        <w:t>we</w:t>
      </w:r>
      <w:r w:rsidR="00D8674F" w:rsidRPr="002B7E91">
        <w:t xml:space="preserve">re a continuation or an expansion of activities being implemented under stage II, </w:t>
      </w:r>
      <w:r w:rsidR="008633DD">
        <w:t>with an</w:t>
      </w:r>
      <w:r w:rsidR="00D8674F" w:rsidRPr="002B7E91">
        <w:t xml:space="preserve"> implementation structure and partnerships already </w:t>
      </w:r>
      <w:r w:rsidR="00A15AEC">
        <w:t>established</w:t>
      </w:r>
      <w:r w:rsidR="00D8674F" w:rsidRPr="002B7E91">
        <w:t xml:space="preserve">. </w:t>
      </w:r>
      <w:r w:rsidR="00A44DC2">
        <w:t>I</w:t>
      </w:r>
      <w:r w:rsidR="000167E3">
        <w:t xml:space="preserve">mplementation capacity will </w:t>
      </w:r>
      <w:r w:rsidR="008633DD">
        <w:t>further</w:t>
      </w:r>
      <w:r w:rsidR="000167E3">
        <w:t xml:space="preserve"> increase as </w:t>
      </w:r>
      <w:r w:rsidR="008633DD">
        <w:t>all</w:t>
      </w:r>
      <w:r w:rsidR="000167E3">
        <w:t xml:space="preserve"> three agencies will be working </w:t>
      </w:r>
      <w:r w:rsidR="008633DD">
        <w:t xml:space="preserve">exclusively </w:t>
      </w:r>
      <w:r w:rsidR="000167E3">
        <w:t>in the servicing sector</w:t>
      </w:r>
      <w:r w:rsidR="002170A7">
        <w:t>, in contrast to only</w:t>
      </w:r>
      <w:r w:rsidR="000167E3">
        <w:t xml:space="preserve"> one </w:t>
      </w:r>
      <w:r w:rsidR="002170A7">
        <w:t>agency cover</w:t>
      </w:r>
      <w:r w:rsidR="00073333">
        <w:t xml:space="preserve">ing </w:t>
      </w:r>
      <w:r w:rsidR="00A15AEC">
        <w:t>it</w:t>
      </w:r>
      <w:r w:rsidR="00073333">
        <w:t xml:space="preserve"> </w:t>
      </w:r>
      <w:r w:rsidR="000167E3">
        <w:t>during stage</w:t>
      </w:r>
      <w:r w:rsidR="00A15AEC">
        <w:t> </w:t>
      </w:r>
      <w:r w:rsidR="000167E3">
        <w:t>II</w:t>
      </w:r>
      <w:r w:rsidR="00073333">
        <w:t>. T</w:t>
      </w:r>
      <w:r w:rsidR="000167E3">
        <w:t xml:space="preserve">he </w:t>
      </w:r>
      <w:r w:rsidR="00A078A8">
        <w:t>PMU</w:t>
      </w:r>
      <w:r w:rsidR="000167E3">
        <w:t xml:space="preserve"> </w:t>
      </w:r>
      <w:r w:rsidR="00D8674F" w:rsidRPr="002B7E91">
        <w:t>team wil</w:t>
      </w:r>
      <w:r w:rsidR="00A15AEC">
        <w:t>l</w:t>
      </w:r>
      <w:r w:rsidR="000167E3">
        <w:t xml:space="preserve"> </w:t>
      </w:r>
      <w:r w:rsidR="00D8674F" w:rsidRPr="002B7E91">
        <w:t>be strengthened through the contracting of experts to assi</w:t>
      </w:r>
      <w:r w:rsidR="002B7E91">
        <w:t>s</w:t>
      </w:r>
      <w:r w:rsidR="00D8674F" w:rsidRPr="002B7E91">
        <w:t>t on technically complex projects, and equipment procurement process</w:t>
      </w:r>
      <w:r w:rsidR="002B7E91">
        <w:t>es</w:t>
      </w:r>
      <w:r w:rsidR="00D8674F" w:rsidRPr="002B7E91">
        <w:t xml:space="preserve"> will be expedited by </w:t>
      </w:r>
      <w:r w:rsidR="002B7E91">
        <w:t xml:space="preserve">setting </w:t>
      </w:r>
      <w:r w:rsidR="002B7E91" w:rsidRPr="002B7E91">
        <w:t xml:space="preserve">procurement plans </w:t>
      </w:r>
      <w:r w:rsidR="00F21A52" w:rsidRPr="002B7E91">
        <w:t>with detailed timetables</w:t>
      </w:r>
      <w:r w:rsidR="00F21A52">
        <w:t xml:space="preserve"> </w:t>
      </w:r>
      <w:r w:rsidR="00F16C70">
        <w:t xml:space="preserve">well </w:t>
      </w:r>
      <w:r w:rsidR="002B7E91" w:rsidRPr="002B7E91">
        <w:t xml:space="preserve">in advance </w:t>
      </w:r>
      <w:r w:rsidR="000167E3">
        <w:t>and having staff dedicated to coordinate and monitor these process</w:t>
      </w:r>
      <w:r w:rsidR="00F21A52">
        <w:t>es</w:t>
      </w:r>
      <w:r w:rsidR="002B7E91">
        <w:t xml:space="preserve">. A </w:t>
      </w:r>
      <w:r w:rsidR="00597596">
        <w:t>higher</w:t>
      </w:r>
      <w:r w:rsidR="002B7E91">
        <w:t xml:space="preserve"> </w:t>
      </w:r>
      <w:r w:rsidR="00D8674F" w:rsidRPr="002B7E91">
        <w:t>number of implementation partners (regional training institut</w:t>
      </w:r>
      <w:r w:rsidR="00F21A52">
        <w:t>e</w:t>
      </w:r>
      <w:r w:rsidR="00D8674F" w:rsidRPr="002B7E91">
        <w:t xml:space="preserve">s) </w:t>
      </w:r>
      <w:r w:rsidR="002B7E91">
        <w:t xml:space="preserve">will </w:t>
      </w:r>
      <w:r w:rsidR="001364EB">
        <w:t xml:space="preserve">further </w:t>
      </w:r>
      <w:r w:rsidR="00D8674F" w:rsidRPr="002B7E91">
        <w:t xml:space="preserve">ensure </w:t>
      </w:r>
      <w:r w:rsidR="001D77A2">
        <w:t>greater</w:t>
      </w:r>
      <w:r w:rsidR="001D77A2" w:rsidRPr="002B7E91">
        <w:t xml:space="preserve"> </w:t>
      </w:r>
      <w:r w:rsidR="00D8674F" w:rsidRPr="002B7E91">
        <w:t xml:space="preserve">coverage and </w:t>
      </w:r>
      <w:r w:rsidR="001D77A2">
        <w:t xml:space="preserve">a </w:t>
      </w:r>
      <w:r w:rsidR="00D8674F" w:rsidRPr="002B7E91">
        <w:t>simultaneous implementation of activities in differ</w:t>
      </w:r>
      <w:r w:rsidR="002B7E91">
        <w:t>e</w:t>
      </w:r>
      <w:r w:rsidR="00D8674F" w:rsidRPr="002B7E91">
        <w:t>n</w:t>
      </w:r>
      <w:r w:rsidR="002B7E91">
        <w:t xml:space="preserve">t </w:t>
      </w:r>
      <w:r w:rsidR="00D8674F" w:rsidRPr="002B7E91">
        <w:t>regions.</w:t>
      </w:r>
    </w:p>
    <w:p w14:paraId="37E0468A" w14:textId="77777777" w:rsidR="004177A6" w:rsidRPr="00DC2B3A" w:rsidRDefault="004177A6" w:rsidP="00DB2256">
      <w:pPr>
        <w:widowControl w:val="0"/>
        <w:spacing w:after="240"/>
        <w:outlineLvl w:val="0"/>
        <w:rPr>
          <w:bCs/>
          <w:u w:val="single"/>
        </w:rPr>
      </w:pPr>
      <w:r w:rsidRPr="00DC2B3A">
        <w:rPr>
          <w:bCs/>
          <w:u w:val="single"/>
        </w:rPr>
        <w:t xml:space="preserve">Co-financing </w:t>
      </w:r>
    </w:p>
    <w:p w14:paraId="47A067D6" w14:textId="76E10AD9" w:rsidR="000167E3" w:rsidRPr="000167E3" w:rsidRDefault="000167E3" w:rsidP="000167E3">
      <w:pPr>
        <w:pStyle w:val="Heading1"/>
        <w:rPr>
          <w:bCs/>
          <w:u w:val="single"/>
        </w:rPr>
      </w:pPr>
      <w:bookmarkStart w:id="18" w:name="_Hlk126916238"/>
      <w:bookmarkEnd w:id="17"/>
      <w:r w:rsidRPr="000167E3">
        <w:t>All projects to demonstrate low-GWP technologies at end-user sites will be co-financed by the beneficiary end users.</w:t>
      </w:r>
    </w:p>
    <w:p w14:paraId="1960AEF9" w14:textId="5A569BB5" w:rsidR="004177A6" w:rsidRPr="00DC2B3A" w:rsidRDefault="004177A6" w:rsidP="000167E3">
      <w:pPr>
        <w:pStyle w:val="Heading1"/>
        <w:numPr>
          <w:ilvl w:val="0"/>
          <w:numId w:val="0"/>
        </w:numPr>
        <w:rPr>
          <w:bCs/>
          <w:u w:val="single"/>
        </w:rPr>
      </w:pPr>
      <w:r w:rsidRPr="00DC2B3A">
        <w:rPr>
          <w:bCs/>
          <w:u w:val="single"/>
        </w:rPr>
        <w:t>202</w:t>
      </w:r>
      <w:r w:rsidR="002D161C">
        <w:rPr>
          <w:bCs/>
          <w:u w:val="single"/>
        </w:rPr>
        <w:t>4</w:t>
      </w:r>
      <w:r w:rsidRPr="00DC2B3A">
        <w:rPr>
          <w:bCs/>
          <w:u w:val="single"/>
        </w:rPr>
        <w:t>-202</w:t>
      </w:r>
      <w:r w:rsidR="002D161C">
        <w:rPr>
          <w:bCs/>
          <w:u w:val="single"/>
        </w:rPr>
        <w:t>6</w:t>
      </w:r>
      <w:r w:rsidRPr="00DC2B3A">
        <w:rPr>
          <w:bCs/>
          <w:u w:val="single"/>
        </w:rPr>
        <w:t xml:space="preserve"> draft business plan of the Multilateral Fund </w:t>
      </w:r>
    </w:p>
    <w:bookmarkEnd w:id="18"/>
    <w:p w14:paraId="0A7F5CBB" w14:textId="11BF4095" w:rsidR="004177A6" w:rsidRPr="00996241" w:rsidRDefault="007441B7" w:rsidP="009766E2">
      <w:pPr>
        <w:pStyle w:val="Heading1"/>
      </w:pPr>
      <w:r w:rsidRPr="009766E2">
        <w:t>UNDP</w:t>
      </w:r>
      <w:r w:rsidR="009766E2">
        <w:t>,</w:t>
      </w:r>
      <w:r w:rsidR="004177A6" w:rsidRPr="009766E2">
        <w:t xml:space="preserve"> </w:t>
      </w:r>
      <w:r w:rsidRPr="00D2275E">
        <w:t>UNIDO</w:t>
      </w:r>
      <w:r w:rsidR="009766E2" w:rsidRPr="00D2275E">
        <w:t>,</w:t>
      </w:r>
      <w:r w:rsidRPr="00D2275E">
        <w:t xml:space="preserve"> and the Government of Germany</w:t>
      </w:r>
      <w:r w:rsidR="004177A6" w:rsidRPr="00D2275E">
        <w:t xml:space="preserve"> are requesting US $</w:t>
      </w:r>
      <w:r w:rsidR="009766E2" w:rsidRPr="00D2275E">
        <w:t>33,816,456</w:t>
      </w:r>
      <w:r w:rsidR="004177A6" w:rsidRPr="00D2275E">
        <w:t>, plus agency support costs, for the implementation of stage </w:t>
      </w:r>
      <w:r w:rsidRPr="00D2275E">
        <w:t>III</w:t>
      </w:r>
      <w:r w:rsidR="004177A6" w:rsidRPr="00D2275E">
        <w:t xml:space="preserve"> of the HPMP for </w:t>
      </w:r>
      <w:r w:rsidR="0066193A" w:rsidRPr="00D2275E">
        <w:t>Brazil</w:t>
      </w:r>
      <w:r w:rsidR="004177A6" w:rsidRPr="00D2275E">
        <w:t xml:space="preserve">. The total requested value of </w:t>
      </w:r>
      <w:r w:rsidR="00BF7283" w:rsidRPr="00D2275E">
        <w:t>US $21,869,802</w:t>
      </w:r>
      <w:r w:rsidR="004177A6" w:rsidRPr="00D2275E">
        <w:t>, including agency support costs for the period of 202</w:t>
      </w:r>
      <w:r w:rsidR="001F00D4" w:rsidRPr="00D2275E">
        <w:t>4</w:t>
      </w:r>
      <w:r w:rsidR="004177A6" w:rsidRPr="00D2275E">
        <w:t>–202</w:t>
      </w:r>
      <w:r w:rsidR="001F00D4" w:rsidRPr="00D2275E">
        <w:t>6</w:t>
      </w:r>
      <w:r w:rsidR="004177A6" w:rsidRPr="00D2275E">
        <w:t>, is US $</w:t>
      </w:r>
      <w:r w:rsidR="00C314F7" w:rsidRPr="00D2275E">
        <w:t>11,720,211</w:t>
      </w:r>
      <w:r w:rsidR="004177A6" w:rsidRPr="00D2275E">
        <w:t xml:space="preserve"> above the amount in the business plan.</w:t>
      </w:r>
    </w:p>
    <w:p w14:paraId="53151BE5" w14:textId="77777777" w:rsidR="004177A6" w:rsidRPr="00DC2B3A" w:rsidRDefault="004177A6" w:rsidP="0019439D">
      <w:pPr>
        <w:keepNext/>
        <w:spacing w:after="240"/>
        <w:outlineLvl w:val="0"/>
        <w:rPr>
          <w:bCs/>
          <w:u w:val="single"/>
        </w:rPr>
      </w:pPr>
      <w:bookmarkStart w:id="19" w:name="_Hlk126916245"/>
      <w:r w:rsidRPr="00DC2B3A">
        <w:rPr>
          <w:bCs/>
          <w:u w:val="single"/>
        </w:rPr>
        <w:t xml:space="preserve">Draft Agreement </w:t>
      </w:r>
    </w:p>
    <w:bookmarkEnd w:id="19"/>
    <w:p w14:paraId="6BDBEF3D" w14:textId="4276BA7F" w:rsidR="004177A6" w:rsidRDefault="004177A6" w:rsidP="004177A6">
      <w:pPr>
        <w:pStyle w:val="Heading1"/>
      </w:pPr>
      <w:r w:rsidRPr="00996241">
        <w:t xml:space="preserve">A draft Agreement between the </w:t>
      </w:r>
      <w:r w:rsidRPr="00C314F7">
        <w:t xml:space="preserve">Government of </w:t>
      </w:r>
      <w:r w:rsidR="0066193A" w:rsidRPr="00C314F7">
        <w:t>Brazil</w:t>
      </w:r>
      <w:r w:rsidRPr="00C314F7">
        <w:t xml:space="preserve"> and the Executive Committee for stage </w:t>
      </w:r>
      <w:r w:rsidR="007441B7" w:rsidRPr="00C314F7">
        <w:t>III</w:t>
      </w:r>
      <w:r>
        <w:t xml:space="preserve"> </w:t>
      </w:r>
      <w:r w:rsidRPr="00996241">
        <w:t xml:space="preserve">of the HPMP is contained in </w:t>
      </w:r>
      <w:r w:rsidR="001F00D4">
        <w:t>a</w:t>
      </w:r>
      <w:r w:rsidRPr="00996241">
        <w:t>nnex I</w:t>
      </w:r>
      <w:r w:rsidR="00D742C9">
        <w:t>I</w:t>
      </w:r>
      <w:r w:rsidRPr="00996241">
        <w:t xml:space="preserve"> to the present document.</w:t>
      </w:r>
    </w:p>
    <w:p w14:paraId="6F75E933" w14:textId="77777777" w:rsidR="004177A6" w:rsidRPr="00996241" w:rsidRDefault="004177A6" w:rsidP="004177A6">
      <w:pPr>
        <w:keepNext/>
        <w:keepLines/>
        <w:autoSpaceDE w:val="0"/>
        <w:autoSpaceDN w:val="0"/>
        <w:adjustRightInd w:val="0"/>
        <w:spacing w:before="360" w:after="240"/>
        <w:outlineLvl w:val="0"/>
        <w:rPr>
          <w:b/>
        </w:rPr>
      </w:pPr>
      <w:bookmarkStart w:id="20" w:name="_Hlk126916251"/>
      <w:r w:rsidRPr="00996241">
        <w:rPr>
          <w:b/>
        </w:rPr>
        <w:t>RECOMMENDATION</w:t>
      </w:r>
    </w:p>
    <w:bookmarkEnd w:id="20"/>
    <w:p w14:paraId="45F19166" w14:textId="2A1B5B4C" w:rsidR="004177A6" w:rsidRPr="00996241" w:rsidRDefault="004177A6" w:rsidP="00C314F7">
      <w:pPr>
        <w:pStyle w:val="Heading1"/>
        <w:rPr>
          <w:b/>
        </w:rPr>
      </w:pPr>
      <w:r w:rsidRPr="00996241">
        <w:t>The Executive Committee may wish to consider:</w:t>
      </w:r>
    </w:p>
    <w:p w14:paraId="5F63D43D" w14:textId="3C09C479" w:rsidR="004177A6" w:rsidRPr="00996241" w:rsidRDefault="004177A6" w:rsidP="004177A6">
      <w:pPr>
        <w:widowControl w:val="0"/>
        <w:numPr>
          <w:ilvl w:val="1"/>
          <w:numId w:val="1"/>
        </w:numPr>
        <w:spacing w:after="240"/>
        <w:outlineLvl w:val="1"/>
      </w:pPr>
      <w:r w:rsidRPr="00996241">
        <w:t xml:space="preserve">Approving, in </w:t>
      </w:r>
      <w:r w:rsidRPr="00C314F7">
        <w:t>principle, stage </w:t>
      </w:r>
      <w:r w:rsidR="007441B7" w:rsidRPr="00C314F7">
        <w:t>III</w:t>
      </w:r>
      <w:r w:rsidRPr="00C314F7">
        <w:t xml:space="preserve"> of the HCFC phase-out management plan (HPMP) for </w:t>
      </w:r>
      <w:r w:rsidR="0066193A" w:rsidRPr="00C314F7">
        <w:t>Brazil</w:t>
      </w:r>
      <w:r w:rsidRPr="00C314F7">
        <w:t xml:space="preserve"> for the </w:t>
      </w:r>
      <w:r w:rsidRPr="00E065BE">
        <w:t>period from 202</w:t>
      </w:r>
      <w:r w:rsidR="00002D57" w:rsidRPr="00E065BE">
        <w:t>4</w:t>
      </w:r>
      <w:r w:rsidRPr="00E065BE">
        <w:t xml:space="preserve"> to 20</w:t>
      </w:r>
      <w:r w:rsidR="00C314F7" w:rsidRPr="00E065BE">
        <w:t>30</w:t>
      </w:r>
      <w:r w:rsidRPr="00E065BE">
        <w:t xml:space="preserve"> for the complete phase-out of HCFC consumption, in the amount of US $</w:t>
      </w:r>
      <w:r w:rsidR="00C314F7" w:rsidRPr="00E065BE">
        <w:rPr>
          <w:shd w:val="clear" w:color="auto" w:fill="FFFFFF" w:themeFill="background1"/>
        </w:rPr>
        <w:t>36,564,717,</w:t>
      </w:r>
      <w:r w:rsidR="00C314F7" w:rsidRPr="00E065BE">
        <w:t xml:space="preserve"> consisting of US $16,700,130, plus agency support costs of US $1,169,009, for UNDP, US $7,838,622, plus agency support costs of US $</w:t>
      </w:r>
      <w:r w:rsidR="00C314F7" w:rsidRPr="00E065BE">
        <w:rPr>
          <w:color w:val="00000A"/>
        </w:rPr>
        <w:t>548,704</w:t>
      </w:r>
      <w:r w:rsidR="00C314F7" w:rsidRPr="00E065BE">
        <w:t>, for UNIDO and US $9,277,704, plus agency support costs of US $1,030,548, for the Government of Germany</w:t>
      </w:r>
      <w:r w:rsidRPr="00E065BE">
        <w:t>, on the understanding that no more funding from the Multilateral Fund will be provided for the phase</w:t>
      </w:r>
      <w:r w:rsidRPr="00E065BE">
        <w:noBreakHyphen/>
        <w:t>out of HCFCs;</w:t>
      </w:r>
    </w:p>
    <w:p w14:paraId="7A09AEFB" w14:textId="465065C0" w:rsidR="001236CE" w:rsidRDefault="004177A6" w:rsidP="00C314F7">
      <w:pPr>
        <w:widowControl w:val="0"/>
        <w:numPr>
          <w:ilvl w:val="1"/>
          <w:numId w:val="1"/>
        </w:numPr>
        <w:spacing w:after="240"/>
        <w:outlineLvl w:val="1"/>
      </w:pPr>
      <w:r w:rsidRPr="00996241">
        <w:t>Noting</w:t>
      </w:r>
      <w:r w:rsidR="001236CE">
        <w:t>:</w:t>
      </w:r>
    </w:p>
    <w:p w14:paraId="7C7DD654" w14:textId="4632FE01" w:rsidR="004177A6" w:rsidRPr="00952F33" w:rsidRDefault="00780F8B" w:rsidP="001236CE">
      <w:pPr>
        <w:pStyle w:val="Heading3"/>
      </w:pPr>
      <w:r>
        <w:t>T</w:t>
      </w:r>
      <w:r w:rsidR="004177A6" w:rsidRPr="00996241">
        <w:t xml:space="preserve">he commitment of the Government of </w:t>
      </w:r>
      <w:r w:rsidR="0066193A" w:rsidRPr="00C314F7">
        <w:t>Brazil</w:t>
      </w:r>
      <w:r w:rsidR="004177A6" w:rsidRPr="00C314F7">
        <w:t xml:space="preserve"> to completely</w:t>
      </w:r>
      <w:r w:rsidR="004177A6" w:rsidRPr="00996241">
        <w:t xml:space="preserve"> phase out HCFCs </w:t>
      </w:r>
      <w:r w:rsidR="00F16C70" w:rsidRPr="00F60041">
        <w:t>and to ban the import</w:t>
      </w:r>
      <w:r w:rsidR="00E244C4">
        <w:t>s</w:t>
      </w:r>
      <w:r w:rsidR="00F16C70" w:rsidRPr="00F60041">
        <w:t xml:space="preserve"> of HCFCs </w:t>
      </w:r>
      <w:r w:rsidR="004177A6" w:rsidRPr="00996241">
        <w:t>by 1 January</w:t>
      </w:r>
      <w:r w:rsidR="00F16C70">
        <w:t> </w:t>
      </w:r>
      <w:r w:rsidR="004177A6" w:rsidRPr="00996241">
        <w:t>20</w:t>
      </w:r>
      <w:r w:rsidR="002E6954">
        <w:t>30</w:t>
      </w:r>
      <w:r w:rsidR="004B0CA0">
        <w:t>,</w:t>
      </w:r>
      <w:r w:rsidR="004B0CA0" w:rsidRPr="004B0CA0">
        <w:t xml:space="preserve"> and that HCFCs will not be imported after that date, </w:t>
      </w:r>
      <w:r w:rsidR="004177A6" w:rsidRPr="0087308D">
        <w:rPr>
          <w:lang w:val="en-GB"/>
        </w:rPr>
        <w:t>except for those allowed for a servicing tail between</w:t>
      </w:r>
      <w:r w:rsidR="00B75565">
        <w:rPr>
          <w:lang w:val="en-GB"/>
        </w:rPr>
        <w:t> </w:t>
      </w:r>
      <w:r w:rsidR="004177A6" w:rsidRPr="0087308D">
        <w:rPr>
          <w:lang w:val="en-GB"/>
        </w:rPr>
        <w:t>2030 and</w:t>
      </w:r>
      <w:r w:rsidR="00B75565">
        <w:rPr>
          <w:lang w:val="en-GB"/>
        </w:rPr>
        <w:t> </w:t>
      </w:r>
      <w:r w:rsidR="004177A6" w:rsidRPr="0087308D">
        <w:rPr>
          <w:lang w:val="en-GB"/>
        </w:rPr>
        <w:t>2040, where required, consistent with the provisions of the Montreal Protocol</w:t>
      </w:r>
      <w:r w:rsidR="004177A6" w:rsidRPr="00F60041">
        <w:t>;</w:t>
      </w:r>
    </w:p>
    <w:p w14:paraId="209B8585" w14:textId="3C766E51" w:rsidR="00F10774" w:rsidRDefault="00F10774" w:rsidP="00F10774">
      <w:pPr>
        <w:pStyle w:val="Heading3"/>
      </w:pPr>
      <w:r>
        <w:t xml:space="preserve">That upon completion </w:t>
      </w:r>
      <w:r w:rsidRPr="005E75EB">
        <w:t>of the end-user projects on chillers, air-conditioning units, commercial refrigeration units and industrial refrigeration units included in stage</w:t>
      </w:r>
      <w:r>
        <w:t> </w:t>
      </w:r>
      <w:r w:rsidRPr="005E75EB">
        <w:t>III of the HPMP, UNDP and UNIDO will submit final report</w:t>
      </w:r>
      <w:r w:rsidR="00FE74A1">
        <w:t>s</w:t>
      </w:r>
      <w:r w:rsidRPr="005E75EB">
        <w:t xml:space="preserve"> on their implementation in line with decision 92/36(g), including the HCFC phase</w:t>
      </w:r>
      <w:r w:rsidRPr="005E75EB">
        <w:noBreakHyphen/>
        <w:t>out and energy</w:t>
      </w:r>
      <w:r>
        <w:noBreakHyphen/>
      </w:r>
      <w:r w:rsidRPr="005E75EB">
        <w:t>efficiency gains achieved;</w:t>
      </w:r>
      <w:r>
        <w:t xml:space="preserve"> </w:t>
      </w:r>
    </w:p>
    <w:p w14:paraId="5EC27ECB" w14:textId="77777777" w:rsidR="00FE74A1" w:rsidRDefault="000C2802" w:rsidP="004528F6">
      <w:pPr>
        <w:pStyle w:val="Heading2"/>
      </w:pPr>
      <w:r>
        <w:t>That, t</w:t>
      </w:r>
      <w:r w:rsidRPr="009931F4">
        <w:t xml:space="preserve">o allow for consideration of the final tranche of its HPMP, the Government </w:t>
      </w:r>
      <w:r w:rsidRPr="00561795">
        <w:t>of Brazil should submit</w:t>
      </w:r>
      <w:r w:rsidR="00FE74A1">
        <w:t>:</w:t>
      </w:r>
    </w:p>
    <w:p w14:paraId="298C09AB" w14:textId="7B9E9035" w:rsidR="000C2802" w:rsidRDefault="00FE74A1" w:rsidP="00FE74A1">
      <w:pPr>
        <w:pStyle w:val="Heading3"/>
      </w:pPr>
      <w:r>
        <w:t>A</w:t>
      </w:r>
      <w:r w:rsidR="000C2802" w:rsidRPr="00996241">
        <w:t xml:space="preserve"> detailed description of the regulatory and policy framework in place to implement measures to ensure that HCFC consumption was in compliance with paragraph</w:t>
      </w:r>
      <w:r w:rsidR="000C2802">
        <w:t> </w:t>
      </w:r>
      <w:r w:rsidR="000C2802" w:rsidRPr="00996241">
        <w:t>8</w:t>
      </w:r>
      <w:r w:rsidR="000C2802">
        <w:t> </w:t>
      </w:r>
      <w:r w:rsidR="000C2802" w:rsidRPr="00996241">
        <w:t>ter(e)(i) of Article 5 of the Montreal Protocol for the period 2030</w:t>
      </w:r>
      <w:r w:rsidR="007D74AE">
        <w:noBreakHyphen/>
      </w:r>
      <w:r w:rsidR="000C2802" w:rsidRPr="00996241">
        <w:t>2040;</w:t>
      </w:r>
    </w:p>
    <w:p w14:paraId="27EA39D8" w14:textId="242A865C" w:rsidR="00987756" w:rsidRPr="00987756" w:rsidRDefault="00987756">
      <w:pPr>
        <w:pStyle w:val="Heading3"/>
      </w:pPr>
      <w:r>
        <w:t>If Brazil were intending to have consumption during the period 2030–2040, in line with paragraph</w:t>
      </w:r>
      <w:r w:rsidR="007D74AE">
        <w:t> </w:t>
      </w:r>
      <w:r>
        <w:t>8</w:t>
      </w:r>
      <w:r w:rsidR="007D74AE">
        <w:t> </w:t>
      </w:r>
      <w:r>
        <w:t>ter(e)(i) of Article 5 of the Montreal Protocol, proposed modifications to its Agreement with the Executive Committee covering the period beyond</w:t>
      </w:r>
      <w:r w:rsidR="007D74AE">
        <w:t> </w:t>
      </w:r>
      <w:r>
        <w:t>2030; and</w:t>
      </w:r>
    </w:p>
    <w:p w14:paraId="02945ED6" w14:textId="5DBB3737" w:rsidR="004177A6" w:rsidRPr="00996241" w:rsidRDefault="004177A6" w:rsidP="00517019">
      <w:pPr>
        <w:pStyle w:val="Heading2"/>
      </w:pPr>
      <w:r w:rsidRPr="00DC094F">
        <w:t xml:space="preserve">Deducting </w:t>
      </w:r>
      <w:r w:rsidR="00561795" w:rsidRPr="00DC094F">
        <w:t>641.</w:t>
      </w:r>
      <w:r w:rsidR="00DC094F" w:rsidRPr="00DC094F">
        <w:t>25</w:t>
      </w:r>
      <w:r w:rsidR="00403748" w:rsidRPr="00DC094F">
        <w:t> </w:t>
      </w:r>
      <w:r w:rsidRPr="00DC094F">
        <w:t>ODP</w:t>
      </w:r>
      <w:r w:rsidR="00311227" w:rsidRPr="00DC094F">
        <w:t> </w:t>
      </w:r>
      <w:r w:rsidRPr="00DC094F">
        <w:t>tonnes of</w:t>
      </w:r>
      <w:r w:rsidRPr="00996241">
        <w:t xml:space="preserve"> HCFCs from the remaining HCFC consumption eligible for funding;</w:t>
      </w:r>
    </w:p>
    <w:p w14:paraId="362D6315" w14:textId="5482FAA3" w:rsidR="005911CD" w:rsidRDefault="005911CD" w:rsidP="004177A6">
      <w:pPr>
        <w:widowControl w:val="0"/>
        <w:numPr>
          <w:ilvl w:val="1"/>
          <w:numId w:val="1"/>
        </w:numPr>
        <w:spacing w:after="240"/>
        <w:outlineLvl w:val="1"/>
      </w:pPr>
      <w:r>
        <w:t>Requesting</w:t>
      </w:r>
      <w:r w:rsidR="00977669">
        <w:t xml:space="preserve"> </w:t>
      </w:r>
      <w:r>
        <w:t xml:space="preserve">UNDP to </w:t>
      </w:r>
      <w:r w:rsidR="008973CE">
        <w:t>include in the progress report</w:t>
      </w:r>
      <w:r w:rsidR="00873DBA">
        <w:t xml:space="preserve"> </w:t>
      </w:r>
      <w:r w:rsidR="008973CE">
        <w:t>to be submitted with the request of the second tranche</w:t>
      </w:r>
      <w:r w:rsidR="007815C4">
        <w:t xml:space="preserve"> of stage III</w:t>
      </w:r>
      <w:r w:rsidR="008973CE">
        <w:t xml:space="preserve">, information about the </w:t>
      </w:r>
      <w:r w:rsidR="00524D75">
        <w:t>end</w:t>
      </w:r>
      <w:r w:rsidR="00403748">
        <w:t>-</w:t>
      </w:r>
      <w:r w:rsidR="00524D75">
        <w:t xml:space="preserve">user incentive </w:t>
      </w:r>
      <w:r w:rsidR="008973CE">
        <w:t>mechanism</w:t>
      </w:r>
      <w:r w:rsidR="00C71FF0">
        <w:t>s</w:t>
      </w:r>
      <w:r w:rsidR="008973CE">
        <w:t xml:space="preserve"> </w:t>
      </w:r>
      <w:r w:rsidR="00524D75">
        <w:t xml:space="preserve">established </w:t>
      </w:r>
      <w:r w:rsidR="008D4CC2">
        <w:t>within</w:t>
      </w:r>
      <w:r w:rsidR="0084258C">
        <w:t xml:space="preserve"> </w:t>
      </w:r>
      <w:r w:rsidR="004015A4">
        <w:t xml:space="preserve">the </w:t>
      </w:r>
      <w:r w:rsidR="00403748">
        <w:t>demonstration project</w:t>
      </w:r>
      <w:r w:rsidR="00C71FF0">
        <w:t>s</w:t>
      </w:r>
      <w:r w:rsidR="00403748">
        <w:t xml:space="preserve"> on</w:t>
      </w:r>
      <w:r w:rsidR="004015A4">
        <w:t xml:space="preserve"> chillers and </w:t>
      </w:r>
      <w:r w:rsidR="00EB799B">
        <w:t>air-conditioning units</w:t>
      </w:r>
      <w:r>
        <w:t>;</w:t>
      </w:r>
    </w:p>
    <w:p w14:paraId="2E733332" w14:textId="77777777" w:rsidR="00EE562E" w:rsidRDefault="004177A6" w:rsidP="0019439D">
      <w:pPr>
        <w:keepNext/>
        <w:numPr>
          <w:ilvl w:val="1"/>
          <w:numId w:val="1"/>
        </w:numPr>
        <w:spacing w:after="240"/>
        <w:outlineLvl w:val="1"/>
      </w:pPr>
      <w:r w:rsidRPr="00996241">
        <w:t>Approving</w:t>
      </w:r>
      <w:r w:rsidR="00EE562E">
        <w:t>:</w:t>
      </w:r>
    </w:p>
    <w:p w14:paraId="1106F736" w14:textId="5A45CD32" w:rsidR="004177A6" w:rsidRPr="00561795" w:rsidRDefault="00EE562E" w:rsidP="0019439D">
      <w:pPr>
        <w:pStyle w:val="Heading3"/>
        <w:keepNext/>
        <w:widowControl/>
      </w:pPr>
      <w:r>
        <w:t>T</w:t>
      </w:r>
      <w:r w:rsidR="004177A6" w:rsidRPr="00996241">
        <w:t xml:space="preserve">he draft Agreement between the </w:t>
      </w:r>
      <w:r w:rsidR="004177A6" w:rsidRPr="00561795">
        <w:t xml:space="preserve">Government of </w:t>
      </w:r>
      <w:r w:rsidR="0066193A" w:rsidRPr="00561795">
        <w:t>Brazil</w:t>
      </w:r>
      <w:r w:rsidR="004177A6" w:rsidRPr="00561795">
        <w:t xml:space="preserve"> and the Executive Committee for the reduction in consumption of HCFCs, in accordance with stage </w:t>
      </w:r>
      <w:r w:rsidR="007441B7" w:rsidRPr="00561795">
        <w:t>III</w:t>
      </w:r>
      <w:r w:rsidR="004177A6" w:rsidRPr="00561795">
        <w:t xml:space="preserve"> of the HPMP, contained in </w:t>
      </w:r>
      <w:r w:rsidR="00311227" w:rsidRPr="00561795">
        <w:t>a</w:t>
      </w:r>
      <w:r w:rsidR="004177A6" w:rsidRPr="00561795">
        <w:t>nnex I</w:t>
      </w:r>
      <w:r>
        <w:t>I</w:t>
      </w:r>
      <w:r w:rsidR="004177A6" w:rsidRPr="00561795">
        <w:t xml:space="preserve"> to the present document;</w:t>
      </w:r>
      <w:r>
        <w:t xml:space="preserve"> and</w:t>
      </w:r>
    </w:p>
    <w:p w14:paraId="62EAE6CF" w14:textId="75AA071B" w:rsidR="00B2366F" w:rsidRDefault="00EE562E" w:rsidP="00CF6C28">
      <w:pPr>
        <w:pStyle w:val="Heading3"/>
      </w:pPr>
      <w:r>
        <w:t>T</w:t>
      </w:r>
      <w:r w:rsidR="004177A6" w:rsidRPr="00E065BE">
        <w:t>he first tranche of stage </w:t>
      </w:r>
      <w:r w:rsidR="007441B7" w:rsidRPr="00E065BE">
        <w:t>III</w:t>
      </w:r>
      <w:r w:rsidR="004177A6" w:rsidRPr="00E065BE">
        <w:t xml:space="preserve"> of the HPMP for </w:t>
      </w:r>
      <w:r w:rsidR="0066193A" w:rsidRPr="00E065BE">
        <w:t>Brazil</w:t>
      </w:r>
      <w:r w:rsidR="004177A6" w:rsidRPr="00E065BE">
        <w:t>, and the corresponding tranche implementation plan, in the amount of US </w:t>
      </w:r>
      <w:r w:rsidR="00561795" w:rsidRPr="00E065BE">
        <w:t>$10,886,9</w:t>
      </w:r>
      <w:r w:rsidR="00D742C9">
        <w:t>40</w:t>
      </w:r>
      <w:r w:rsidR="00561795" w:rsidRPr="00E065BE">
        <w:t>, consisting of US</w:t>
      </w:r>
      <w:r w:rsidR="0025218B" w:rsidRPr="00E065BE">
        <w:t> </w:t>
      </w:r>
      <w:r w:rsidR="00561795" w:rsidRPr="00E065BE">
        <w:t>$5,010,039, plus agency support costs of US</w:t>
      </w:r>
      <w:r w:rsidR="0025218B" w:rsidRPr="00E065BE">
        <w:t> </w:t>
      </w:r>
      <w:r w:rsidR="00561795" w:rsidRPr="00E065BE">
        <w:t>$350,703, for UNDP, US</w:t>
      </w:r>
      <w:r w:rsidR="0025218B" w:rsidRPr="00E065BE">
        <w:t> </w:t>
      </w:r>
      <w:r w:rsidR="00561795" w:rsidRPr="00E065BE">
        <w:t>$2,351,587, plus agency support costs of US</w:t>
      </w:r>
      <w:r w:rsidR="0025218B" w:rsidRPr="00E065BE">
        <w:t> </w:t>
      </w:r>
      <w:r w:rsidR="00561795" w:rsidRPr="00E065BE">
        <w:t>$164,611, for UNIDO and US</w:t>
      </w:r>
      <w:r w:rsidR="0025218B" w:rsidRPr="00E065BE">
        <w:t> </w:t>
      </w:r>
      <w:r w:rsidR="00561795" w:rsidRPr="00E065BE">
        <w:t>$2,709,081, plus agency support costs of US</w:t>
      </w:r>
      <w:r w:rsidR="0025218B" w:rsidRPr="00E065BE">
        <w:t> </w:t>
      </w:r>
      <w:r w:rsidR="00561795" w:rsidRPr="00E065BE">
        <w:t>$300,919, for the Government of Germany</w:t>
      </w:r>
      <w:r w:rsidR="004177A6" w:rsidRPr="00996241">
        <w:t>.</w:t>
      </w:r>
    </w:p>
    <w:p w14:paraId="0B7B62FB" w14:textId="1279C7BD" w:rsidR="004177A6" w:rsidRDefault="004177A6" w:rsidP="004177A6">
      <w:pPr>
        <w:widowControl w:val="0"/>
        <w:contextualSpacing/>
        <w:sectPr w:rsidR="004177A6" w:rsidSect="00E749F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docGrid w:linePitch="299"/>
        </w:sectPr>
      </w:pPr>
      <w:r>
        <w:t>.</w:t>
      </w:r>
    </w:p>
    <w:p w14:paraId="5848A2EE" w14:textId="47922016" w:rsidR="0039020F" w:rsidRDefault="0039020F" w:rsidP="005771A2">
      <w:pPr>
        <w:widowControl w:val="0"/>
        <w:spacing w:after="240"/>
        <w:jc w:val="center"/>
        <w:rPr>
          <w:b/>
          <w:bCs/>
        </w:rPr>
      </w:pPr>
      <w:r w:rsidRPr="008D7AB4">
        <w:rPr>
          <w:b/>
          <w:bCs/>
        </w:rPr>
        <w:t>Annex I</w:t>
      </w:r>
    </w:p>
    <w:p w14:paraId="759F7B38" w14:textId="19331F9B" w:rsidR="0039020F" w:rsidRPr="008D7AB4" w:rsidRDefault="0039020F" w:rsidP="0039020F">
      <w:pPr>
        <w:jc w:val="center"/>
        <w:rPr>
          <w:b/>
        </w:rPr>
      </w:pPr>
      <w:bookmarkStart w:id="21" w:name="8348"/>
      <w:bookmarkStart w:id="22" w:name="8348ax1p1"/>
      <w:bookmarkStart w:id="23" w:name="8348ax2_Additional_status_reports"/>
      <w:bookmarkStart w:id="24" w:name="8348ax3_Tunisia_-_Updated_Agreement_HPMP"/>
      <w:bookmarkStart w:id="25" w:name="8348ax4_Philippines_-_Updated_Agreement_"/>
      <w:bookmarkStart w:id="26" w:name="8348ax5_Tranche_submission_delays"/>
      <w:bookmarkStart w:id="27" w:name="8348ax6"/>
      <w:bookmarkStart w:id="28" w:name="83-48AnnexVI"/>
      <w:bookmarkStart w:id="29" w:name="LastPage"/>
      <w:bookmarkStart w:id="30" w:name="8348ax7_Mozambique_-_Updated_Agreement"/>
      <w:bookmarkStart w:id="31" w:name="8348ax8_Work_programmes_-_IS_Views"/>
      <w:bookmarkStart w:id="32" w:name="8348ax9_Kuwait_-_Revised_updated_agreeme"/>
      <w:bookmarkStart w:id="33" w:name="8348ax10_Morocco_-_Updated_agreement_HPM"/>
      <w:bookmarkStart w:id="34" w:name="8348ax11_Pakistan_stage_II_HPMP"/>
      <w:bookmarkStart w:id="35" w:name="8348Ax12_Energy_efficiency_draft_recomme"/>
      <w:bookmarkStart w:id="36" w:name="8348ax13_HFC_cost_guidelines_draft_templ"/>
      <w:bookmarkStart w:id="37" w:name="8348ax14_HFC_cost_guidelines_outstanding"/>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8D7AB4">
        <w:rPr>
          <w:b/>
        </w:rPr>
        <w:t>TEXT TO BE INCLUDED IN THE REVISED UPDATED AGREEMENT BETWEEN THE GOVERNMENT OF</w:t>
      </w:r>
      <w:r w:rsidR="0011504D">
        <w:rPr>
          <w:b/>
        </w:rPr>
        <w:t xml:space="preserve"> </w:t>
      </w:r>
      <w:r w:rsidRPr="008D7AB4">
        <w:rPr>
          <w:b/>
        </w:rPr>
        <w:t>THE FEDERATIVE REPUBLIC OF BRAZIL AND THE EXECUTIVE COMMITTEE OF THE MULTILATERAL FUND</w:t>
      </w:r>
      <w:r w:rsidR="0011504D">
        <w:rPr>
          <w:b/>
        </w:rPr>
        <w:t xml:space="preserve"> </w:t>
      </w:r>
      <w:r w:rsidRPr="008D7AB4">
        <w:rPr>
          <w:b/>
        </w:rPr>
        <w:t>FOR THE REDUCTION IN CONSUMPTION OF HYDROCHLOROFLUOROCARBONS</w:t>
      </w:r>
      <w:r w:rsidR="0011504D">
        <w:rPr>
          <w:b/>
        </w:rPr>
        <w:t xml:space="preserve"> </w:t>
      </w:r>
      <w:r w:rsidRPr="008D7AB4">
        <w:rPr>
          <w:b/>
        </w:rPr>
        <w:t xml:space="preserve">IN ACCORDANCE WITH </w:t>
      </w:r>
      <w:r>
        <w:rPr>
          <w:b/>
        </w:rPr>
        <w:t>STAGE </w:t>
      </w:r>
      <w:r w:rsidRPr="008D7AB4">
        <w:rPr>
          <w:b/>
        </w:rPr>
        <w:t>II OF THE HCFC PHASE-OUT MANAGEMENT PLAN</w:t>
      </w:r>
    </w:p>
    <w:p w14:paraId="727E295F" w14:textId="1FFF7537" w:rsidR="0039020F" w:rsidRPr="008D7AB4" w:rsidRDefault="0039020F" w:rsidP="0011504D">
      <w:pPr>
        <w:numPr>
          <w:ilvl w:val="0"/>
          <w:numId w:val="54"/>
        </w:numPr>
        <w:spacing w:before="240" w:after="240"/>
        <w:outlineLvl w:val="0"/>
        <w:rPr>
          <w:bCs/>
        </w:rPr>
      </w:pPr>
      <w:r w:rsidRPr="008D7AB4">
        <w:rPr>
          <w:bCs/>
        </w:rPr>
        <w:t>This updated Agreement supersedes the Agreement reached between the Government of Brazil and the Executive Committee at the</w:t>
      </w:r>
      <w:r w:rsidR="002246FC">
        <w:rPr>
          <w:bCs/>
        </w:rPr>
        <w:t xml:space="preserve"> </w:t>
      </w:r>
      <w:r w:rsidR="002246FC" w:rsidRPr="00EB55A2">
        <w:rPr>
          <w:b/>
        </w:rPr>
        <w:t>91</w:t>
      </w:r>
      <w:r w:rsidR="00EB55A2" w:rsidRPr="00EB55A2">
        <w:rPr>
          <w:b/>
          <w:vertAlign w:val="superscript"/>
        </w:rPr>
        <w:t>st</w:t>
      </w:r>
      <w:r w:rsidR="00EB55A2" w:rsidRPr="00EB55A2">
        <w:rPr>
          <w:b/>
        </w:rPr>
        <w:t xml:space="preserve"> </w:t>
      </w:r>
      <w:r w:rsidRPr="008D7AB4">
        <w:rPr>
          <w:bCs/>
        </w:rPr>
        <w:t>meeting of the Executive Committee.</w:t>
      </w:r>
    </w:p>
    <w:p w14:paraId="6D061A12" w14:textId="77777777" w:rsidR="0039020F" w:rsidRPr="008D7AB4" w:rsidRDefault="0039020F" w:rsidP="0039020F">
      <w:pPr>
        <w:keepNext/>
        <w:keepLines/>
        <w:rPr>
          <w:b/>
          <w:sz w:val="20"/>
          <w:szCs w:val="20"/>
        </w:rPr>
      </w:pPr>
      <w:r w:rsidRPr="008D7AB4">
        <w:rPr>
          <w:b/>
          <w:sz w:val="20"/>
          <w:szCs w:val="20"/>
        </w:rPr>
        <w:t>APPENDIX 2-A: THE TARGETS, AND FUNDING</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4022"/>
        <w:gridCol w:w="890"/>
        <w:gridCol w:w="890"/>
        <w:gridCol w:w="890"/>
        <w:gridCol w:w="890"/>
        <w:gridCol w:w="890"/>
        <w:gridCol w:w="890"/>
        <w:gridCol w:w="893"/>
        <w:gridCol w:w="853"/>
        <w:gridCol w:w="793"/>
        <w:gridCol w:w="770"/>
        <w:gridCol w:w="990"/>
      </w:tblGrid>
      <w:tr w:rsidR="0039020F" w:rsidRPr="008D7AB4" w14:paraId="489665F7" w14:textId="77777777" w:rsidTr="0011504D">
        <w:trPr>
          <w:trHeight w:val="288"/>
        </w:trPr>
        <w:tc>
          <w:tcPr>
            <w:tcW w:w="227" w:type="pct"/>
            <w:vAlign w:val="center"/>
            <w:hideMark/>
          </w:tcPr>
          <w:p w14:paraId="1E23086C" w14:textId="77777777" w:rsidR="0039020F" w:rsidRPr="008D7AB4" w:rsidRDefault="0039020F">
            <w:pPr>
              <w:jc w:val="center"/>
              <w:rPr>
                <w:b/>
                <w:bCs/>
                <w:color w:val="000000"/>
                <w:sz w:val="17"/>
                <w:szCs w:val="17"/>
              </w:rPr>
            </w:pPr>
            <w:r w:rsidRPr="008D7AB4">
              <w:rPr>
                <w:b/>
                <w:bCs/>
                <w:color w:val="000000"/>
                <w:sz w:val="17"/>
                <w:szCs w:val="17"/>
              </w:rPr>
              <w:t>Row</w:t>
            </w:r>
          </w:p>
        </w:tc>
        <w:tc>
          <w:tcPr>
            <w:tcW w:w="1405" w:type="pct"/>
            <w:vAlign w:val="center"/>
            <w:hideMark/>
          </w:tcPr>
          <w:p w14:paraId="4106CFA8" w14:textId="77777777" w:rsidR="0039020F" w:rsidRPr="008D7AB4" w:rsidRDefault="0039020F">
            <w:pPr>
              <w:jc w:val="center"/>
              <w:rPr>
                <w:b/>
                <w:bCs/>
                <w:color w:val="000000"/>
                <w:sz w:val="17"/>
                <w:szCs w:val="17"/>
              </w:rPr>
            </w:pPr>
            <w:r w:rsidRPr="008D7AB4">
              <w:rPr>
                <w:b/>
                <w:bCs/>
                <w:color w:val="000000"/>
                <w:sz w:val="17"/>
                <w:szCs w:val="17"/>
              </w:rPr>
              <w:t>Particulars</w:t>
            </w:r>
          </w:p>
        </w:tc>
        <w:tc>
          <w:tcPr>
            <w:tcW w:w="311" w:type="pct"/>
            <w:tcMar>
              <w:left w:w="0" w:type="dxa"/>
              <w:right w:w="58" w:type="dxa"/>
            </w:tcMar>
            <w:vAlign w:val="center"/>
            <w:hideMark/>
          </w:tcPr>
          <w:p w14:paraId="3D593141" w14:textId="77777777" w:rsidR="0039020F" w:rsidRPr="008D7AB4" w:rsidRDefault="0039020F">
            <w:pPr>
              <w:jc w:val="center"/>
              <w:rPr>
                <w:b/>
                <w:bCs/>
                <w:color w:val="000000"/>
                <w:sz w:val="17"/>
                <w:szCs w:val="17"/>
              </w:rPr>
            </w:pPr>
            <w:r w:rsidRPr="008D7AB4">
              <w:rPr>
                <w:b/>
                <w:bCs/>
                <w:color w:val="000000"/>
                <w:sz w:val="17"/>
                <w:szCs w:val="17"/>
              </w:rPr>
              <w:t>2015</w:t>
            </w:r>
          </w:p>
        </w:tc>
        <w:tc>
          <w:tcPr>
            <w:tcW w:w="311" w:type="pct"/>
            <w:tcMar>
              <w:left w:w="0" w:type="dxa"/>
              <w:right w:w="58" w:type="dxa"/>
            </w:tcMar>
            <w:vAlign w:val="center"/>
            <w:hideMark/>
          </w:tcPr>
          <w:p w14:paraId="21C3608F" w14:textId="77777777" w:rsidR="0039020F" w:rsidRPr="008D7AB4" w:rsidRDefault="0039020F">
            <w:pPr>
              <w:jc w:val="center"/>
              <w:rPr>
                <w:b/>
                <w:bCs/>
                <w:color w:val="000000"/>
                <w:sz w:val="17"/>
                <w:szCs w:val="17"/>
              </w:rPr>
            </w:pPr>
            <w:r w:rsidRPr="008D7AB4">
              <w:rPr>
                <w:b/>
                <w:bCs/>
                <w:color w:val="000000"/>
                <w:sz w:val="17"/>
                <w:szCs w:val="17"/>
              </w:rPr>
              <w:t>2016</w:t>
            </w:r>
          </w:p>
        </w:tc>
        <w:tc>
          <w:tcPr>
            <w:tcW w:w="311" w:type="pct"/>
            <w:tcMar>
              <w:left w:w="0" w:type="dxa"/>
              <w:right w:w="58" w:type="dxa"/>
            </w:tcMar>
            <w:vAlign w:val="center"/>
            <w:hideMark/>
          </w:tcPr>
          <w:p w14:paraId="5F5C0E89" w14:textId="77777777" w:rsidR="0039020F" w:rsidRPr="008D7AB4" w:rsidRDefault="0039020F">
            <w:pPr>
              <w:jc w:val="center"/>
              <w:rPr>
                <w:b/>
                <w:bCs/>
                <w:color w:val="000000"/>
                <w:sz w:val="17"/>
                <w:szCs w:val="17"/>
              </w:rPr>
            </w:pPr>
            <w:r w:rsidRPr="008D7AB4">
              <w:rPr>
                <w:b/>
                <w:bCs/>
                <w:color w:val="000000"/>
                <w:sz w:val="17"/>
                <w:szCs w:val="17"/>
              </w:rPr>
              <w:t>2017</w:t>
            </w:r>
          </w:p>
        </w:tc>
        <w:tc>
          <w:tcPr>
            <w:tcW w:w="311" w:type="pct"/>
            <w:tcMar>
              <w:left w:w="0" w:type="dxa"/>
              <w:right w:w="58" w:type="dxa"/>
            </w:tcMar>
            <w:vAlign w:val="center"/>
            <w:hideMark/>
          </w:tcPr>
          <w:p w14:paraId="69A68DA3" w14:textId="77777777" w:rsidR="0039020F" w:rsidRPr="008D7AB4" w:rsidRDefault="0039020F">
            <w:pPr>
              <w:jc w:val="center"/>
              <w:rPr>
                <w:b/>
                <w:bCs/>
                <w:color w:val="000000"/>
                <w:sz w:val="17"/>
                <w:szCs w:val="17"/>
              </w:rPr>
            </w:pPr>
            <w:r w:rsidRPr="008D7AB4">
              <w:rPr>
                <w:b/>
                <w:bCs/>
                <w:color w:val="000000"/>
                <w:sz w:val="17"/>
                <w:szCs w:val="17"/>
              </w:rPr>
              <w:t>2018</w:t>
            </w:r>
          </w:p>
        </w:tc>
        <w:tc>
          <w:tcPr>
            <w:tcW w:w="311" w:type="pct"/>
            <w:tcMar>
              <w:left w:w="0" w:type="dxa"/>
              <w:right w:w="58" w:type="dxa"/>
            </w:tcMar>
            <w:vAlign w:val="center"/>
            <w:hideMark/>
          </w:tcPr>
          <w:p w14:paraId="35948753" w14:textId="77777777" w:rsidR="0039020F" w:rsidRPr="008D7AB4" w:rsidRDefault="0039020F">
            <w:pPr>
              <w:jc w:val="center"/>
              <w:rPr>
                <w:b/>
                <w:bCs/>
                <w:color w:val="000000"/>
                <w:sz w:val="17"/>
                <w:szCs w:val="17"/>
              </w:rPr>
            </w:pPr>
            <w:r w:rsidRPr="008D7AB4">
              <w:rPr>
                <w:b/>
                <w:bCs/>
                <w:color w:val="000000"/>
                <w:sz w:val="17"/>
                <w:szCs w:val="17"/>
              </w:rPr>
              <w:t>2019</w:t>
            </w:r>
          </w:p>
        </w:tc>
        <w:tc>
          <w:tcPr>
            <w:tcW w:w="311" w:type="pct"/>
            <w:tcMar>
              <w:left w:w="0" w:type="dxa"/>
              <w:right w:w="58" w:type="dxa"/>
            </w:tcMar>
            <w:vAlign w:val="center"/>
            <w:hideMark/>
          </w:tcPr>
          <w:p w14:paraId="1E183E37" w14:textId="77777777" w:rsidR="0039020F" w:rsidRPr="008D7AB4" w:rsidRDefault="0039020F">
            <w:pPr>
              <w:jc w:val="center"/>
              <w:rPr>
                <w:b/>
                <w:bCs/>
                <w:color w:val="000000"/>
                <w:sz w:val="17"/>
                <w:szCs w:val="17"/>
              </w:rPr>
            </w:pPr>
            <w:r w:rsidRPr="008D7AB4">
              <w:rPr>
                <w:b/>
                <w:bCs/>
                <w:color w:val="000000"/>
                <w:sz w:val="17"/>
                <w:szCs w:val="17"/>
              </w:rPr>
              <w:t>2020</w:t>
            </w:r>
          </w:p>
        </w:tc>
        <w:tc>
          <w:tcPr>
            <w:tcW w:w="312" w:type="pct"/>
            <w:tcMar>
              <w:left w:w="0" w:type="dxa"/>
              <w:right w:w="58" w:type="dxa"/>
            </w:tcMar>
            <w:vAlign w:val="center"/>
            <w:hideMark/>
          </w:tcPr>
          <w:p w14:paraId="23178D43" w14:textId="77777777" w:rsidR="0039020F" w:rsidRPr="008D7AB4" w:rsidRDefault="0039020F">
            <w:pPr>
              <w:jc w:val="center"/>
              <w:rPr>
                <w:b/>
                <w:bCs/>
                <w:color w:val="000000"/>
                <w:sz w:val="17"/>
                <w:szCs w:val="17"/>
              </w:rPr>
            </w:pPr>
            <w:r w:rsidRPr="008D7AB4">
              <w:rPr>
                <w:b/>
                <w:bCs/>
                <w:color w:val="000000"/>
                <w:sz w:val="17"/>
                <w:szCs w:val="17"/>
              </w:rPr>
              <w:t>2021</w:t>
            </w:r>
          </w:p>
        </w:tc>
        <w:tc>
          <w:tcPr>
            <w:tcW w:w="298" w:type="pct"/>
            <w:tcMar>
              <w:left w:w="0" w:type="dxa"/>
              <w:right w:w="58" w:type="dxa"/>
            </w:tcMar>
            <w:vAlign w:val="center"/>
            <w:hideMark/>
          </w:tcPr>
          <w:p w14:paraId="59930F8A" w14:textId="77777777" w:rsidR="0039020F" w:rsidRPr="008D7AB4" w:rsidRDefault="0039020F">
            <w:pPr>
              <w:jc w:val="center"/>
              <w:rPr>
                <w:b/>
                <w:bCs/>
                <w:color w:val="000000"/>
                <w:sz w:val="17"/>
                <w:szCs w:val="17"/>
              </w:rPr>
            </w:pPr>
            <w:r w:rsidRPr="008D7AB4">
              <w:rPr>
                <w:b/>
                <w:bCs/>
                <w:color w:val="000000"/>
                <w:sz w:val="17"/>
                <w:szCs w:val="17"/>
              </w:rPr>
              <w:t>2022</w:t>
            </w:r>
          </w:p>
        </w:tc>
        <w:tc>
          <w:tcPr>
            <w:tcW w:w="277" w:type="pct"/>
            <w:vAlign w:val="center"/>
          </w:tcPr>
          <w:p w14:paraId="79C816EB" w14:textId="77777777" w:rsidR="0039020F" w:rsidRPr="008D7AB4" w:rsidRDefault="0039020F">
            <w:pPr>
              <w:jc w:val="center"/>
              <w:rPr>
                <w:b/>
                <w:bCs/>
                <w:color w:val="000000"/>
                <w:sz w:val="17"/>
                <w:szCs w:val="17"/>
              </w:rPr>
            </w:pPr>
            <w:r w:rsidRPr="008D7AB4">
              <w:rPr>
                <w:b/>
                <w:bCs/>
                <w:color w:val="000000"/>
                <w:sz w:val="17"/>
                <w:szCs w:val="17"/>
              </w:rPr>
              <w:t>2023</w:t>
            </w:r>
          </w:p>
        </w:tc>
        <w:tc>
          <w:tcPr>
            <w:tcW w:w="268" w:type="pct"/>
            <w:noWrap/>
            <w:tcMar>
              <w:left w:w="0" w:type="dxa"/>
              <w:right w:w="58" w:type="dxa"/>
            </w:tcMar>
            <w:vAlign w:val="center"/>
            <w:hideMark/>
          </w:tcPr>
          <w:p w14:paraId="0C2423E5" w14:textId="77777777" w:rsidR="0039020F" w:rsidRPr="008D7AB4" w:rsidRDefault="0039020F">
            <w:pPr>
              <w:jc w:val="center"/>
              <w:rPr>
                <w:b/>
                <w:bCs/>
                <w:color w:val="000000"/>
                <w:sz w:val="17"/>
                <w:szCs w:val="17"/>
              </w:rPr>
            </w:pPr>
            <w:r w:rsidRPr="008D7AB4">
              <w:rPr>
                <w:b/>
                <w:bCs/>
                <w:color w:val="000000"/>
                <w:sz w:val="17"/>
                <w:szCs w:val="17"/>
              </w:rPr>
              <w:t>2024</w:t>
            </w:r>
          </w:p>
        </w:tc>
        <w:tc>
          <w:tcPr>
            <w:tcW w:w="346" w:type="pct"/>
            <w:vAlign w:val="center"/>
            <w:hideMark/>
          </w:tcPr>
          <w:p w14:paraId="6181B8AB" w14:textId="77777777" w:rsidR="0039020F" w:rsidRPr="008D7AB4" w:rsidRDefault="0039020F">
            <w:pPr>
              <w:jc w:val="center"/>
              <w:rPr>
                <w:b/>
                <w:bCs/>
                <w:color w:val="000000"/>
                <w:sz w:val="17"/>
                <w:szCs w:val="17"/>
              </w:rPr>
            </w:pPr>
            <w:r w:rsidRPr="008D7AB4">
              <w:rPr>
                <w:b/>
                <w:bCs/>
                <w:color w:val="000000"/>
                <w:sz w:val="17"/>
                <w:szCs w:val="17"/>
              </w:rPr>
              <w:t>Total</w:t>
            </w:r>
          </w:p>
        </w:tc>
      </w:tr>
      <w:tr w:rsidR="0039020F" w:rsidRPr="008D7AB4" w14:paraId="7FF20C7E" w14:textId="77777777" w:rsidTr="0011504D">
        <w:trPr>
          <w:trHeight w:val="57"/>
        </w:trPr>
        <w:tc>
          <w:tcPr>
            <w:tcW w:w="227" w:type="pct"/>
            <w:hideMark/>
          </w:tcPr>
          <w:p w14:paraId="4CD29982" w14:textId="77777777" w:rsidR="0039020F" w:rsidRPr="008D7AB4" w:rsidRDefault="0039020F">
            <w:pPr>
              <w:jc w:val="left"/>
              <w:rPr>
                <w:color w:val="000000"/>
                <w:sz w:val="17"/>
                <w:szCs w:val="17"/>
              </w:rPr>
            </w:pPr>
            <w:r w:rsidRPr="008D7AB4">
              <w:rPr>
                <w:color w:val="000000"/>
                <w:sz w:val="17"/>
                <w:szCs w:val="17"/>
              </w:rPr>
              <w:t>1.1</w:t>
            </w:r>
          </w:p>
        </w:tc>
        <w:tc>
          <w:tcPr>
            <w:tcW w:w="1405" w:type="pct"/>
            <w:hideMark/>
          </w:tcPr>
          <w:p w14:paraId="4657F5D4" w14:textId="77777777" w:rsidR="0039020F" w:rsidRPr="008D7AB4" w:rsidRDefault="0039020F">
            <w:pPr>
              <w:jc w:val="left"/>
              <w:rPr>
                <w:color w:val="000000"/>
                <w:sz w:val="17"/>
                <w:szCs w:val="17"/>
              </w:rPr>
            </w:pPr>
            <w:r w:rsidRPr="008D7AB4">
              <w:rPr>
                <w:color w:val="000000"/>
                <w:sz w:val="17"/>
                <w:szCs w:val="17"/>
              </w:rPr>
              <w:t>Montreal Protocol reduction schedule of Annex C, Group I substances (ODP tonnes)</w:t>
            </w:r>
          </w:p>
        </w:tc>
        <w:tc>
          <w:tcPr>
            <w:tcW w:w="311" w:type="pct"/>
            <w:tcMar>
              <w:left w:w="0" w:type="dxa"/>
              <w:right w:w="58" w:type="dxa"/>
            </w:tcMar>
            <w:hideMark/>
          </w:tcPr>
          <w:p w14:paraId="377EAB8B"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1187D20F"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229245C5"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608B5282"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5BE92B0D"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1B258C28" w14:textId="77777777" w:rsidR="0039020F" w:rsidRPr="008D7AB4" w:rsidRDefault="0039020F" w:rsidP="00990669">
            <w:pPr>
              <w:jc w:val="right"/>
              <w:rPr>
                <w:color w:val="000000"/>
                <w:sz w:val="17"/>
                <w:szCs w:val="17"/>
              </w:rPr>
            </w:pPr>
            <w:r w:rsidRPr="008D7AB4">
              <w:rPr>
                <w:color w:val="000000"/>
                <w:sz w:val="17"/>
                <w:szCs w:val="17"/>
              </w:rPr>
              <w:t>862.74</w:t>
            </w:r>
          </w:p>
        </w:tc>
        <w:tc>
          <w:tcPr>
            <w:tcW w:w="312" w:type="pct"/>
            <w:tcMar>
              <w:left w:w="0" w:type="dxa"/>
              <w:right w:w="58" w:type="dxa"/>
            </w:tcMar>
            <w:hideMark/>
          </w:tcPr>
          <w:p w14:paraId="0A7EACBB" w14:textId="77777777" w:rsidR="0039020F" w:rsidRPr="008D7AB4" w:rsidRDefault="0039020F" w:rsidP="00990669">
            <w:pPr>
              <w:jc w:val="right"/>
              <w:rPr>
                <w:color w:val="000000"/>
                <w:sz w:val="17"/>
                <w:szCs w:val="17"/>
              </w:rPr>
            </w:pPr>
            <w:r w:rsidRPr="008D7AB4">
              <w:rPr>
                <w:color w:val="000000"/>
                <w:sz w:val="17"/>
                <w:szCs w:val="17"/>
              </w:rPr>
              <w:t>862.74</w:t>
            </w:r>
          </w:p>
        </w:tc>
        <w:tc>
          <w:tcPr>
            <w:tcW w:w="298" w:type="pct"/>
            <w:tcMar>
              <w:left w:w="0" w:type="dxa"/>
              <w:right w:w="58" w:type="dxa"/>
            </w:tcMar>
            <w:hideMark/>
          </w:tcPr>
          <w:p w14:paraId="38B53F60" w14:textId="77777777" w:rsidR="0039020F" w:rsidRPr="008D7AB4" w:rsidRDefault="0039020F" w:rsidP="00990669">
            <w:pPr>
              <w:jc w:val="right"/>
              <w:rPr>
                <w:color w:val="000000"/>
                <w:sz w:val="17"/>
                <w:szCs w:val="17"/>
              </w:rPr>
            </w:pPr>
            <w:r w:rsidRPr="008D7AB4">
              <w:rPr>
                <w:color w:val="000000"/>
                <w:sz w:val="17"/>
                <w:szCs w:val="17"/>
              </w:rPr>
              <w:t>862.74</w:t>
            </w:r>
          </w:p>
        </w:tc>
        <w:tc>
          <w:tcPr>
            <w:tcW w:w="277" w:type="pct"/>
          </w:tcPr>
          <w:p w14:paraId="1C4D1D9E" w14:textId="77777777" w:rsidR="0039020F" w:rsidRPr="008D7AB4" w:rsidRDefault="0039020F" w:rsidP="00990669">
            <w:pPr>
              <w:jc w:val="right"/>
              <w:rPr>
                <w:color w:val="000000"/>
                <w:sz w:val="17"/>
                <w:szCs w:val="17"/>
              </w:rPr>
            </w:pPr>
            <w:r w:rsidRPr="008D7AB4">
              <w:rPr>
                <w:color w:val="000000"/>
                <w:sz w:val="17"/>
                <w:szCs w:val="17"/>
              </w:rPr>
              <w:t>862.74</w:t>
            </w:r>
          </w:p>
        </w:tc>
        <w:tc>
          <w:tcPr>
            <w:tcW w:w="268" w:type="pct"/>
            <w:noWrap/>
            <w:tcMar>
              <w:left w:w="0" w:type="dxa"/>
              <w:right w:w="58" w:type="dxa"/>
            </w:tcMar>
            <w:hideMark/>
          </w:tcPr>
          <w:p w14:paraId="557604C6" w14:textId="77777777" w:rsidR="0039020F" w:rsidRPr="008D7AB4" w:rsidRDefault="0039020F" w:rsidP="00990669">
            <w:pPr>
              <w:jc w:val="right"/>
              <w:rPr>
                <w:color w:val="000000"/>
                <w:sz w:val="17"/>
                <w:szCs w:val="17"/>
              </w:rPr>
            </w:pPr>
            <w:r w:rsidRPr="008D7AB4">
              <w:rPr>
                <w:color w:val="000000"/>
                <w:sz w:val="17"/>
                <w:szCs w:val="17"/>
              </w:rPr>
              <w:t>862.74</w:t>
            </w:r>
          </w:p>
        </w:tc>
        <w:tc>
          <w:tcPr>
            <w:tcW w:w="346" w:type="pct"/>
            <w:hideMark/>
          </w:tcPr>
          <w:p w14:paraId="2BA1F99F" w14:textId="77777777" w:rsidR="0039020F" w:rsidRPr="008D7AB4" w:rsidRDefault="0039020F" w:rsidP="00990669">
            <w:pPr>
              <w:jc w:val="right"/>
              <w:rPr>
                <w:color w:val="000000"/>
                <w:sz w:val="17"/>
                <w:szCs w:val="17"/>
              </w:rPr>
            </w:pPr>
            <w:r w:rsidRPr="008D7AB4">
              <w:rPr>
                <w:color w:val="000000"/>
                <w:sz w:val="17"/>
                <w:szCs w:val="17"/>
              </w:rPr>
              <w:t>n/a</w:t>
            </w:r>
          </w:p>
        </w:tc>
      </w:tr>
      <w:tr w:rsidR="0039020F" w:rsidRPr="008D7AB4" w14:paraId="54B23CE6" w14:textId="77777777" w:rsidTr="0011504D">
        <w:trPr>
          <w:trHeight w:val="57"/>
        </w:trPr>
        <w:tc>
          <w:tcPr>
            <w:tcW w:w="227" w:type="pct"/>
            <w:hideMark/>
          </w:tcPr>
          <w:p w14:paraId="03D645C6" w14:textId="77777777" w:rsidR="0039020F" w:rsidRPr="008D7AB4" w:rsidRDefault="0039020F">
            <w:pPr>
              <w:jc w:val="left"/>
              <w:rPr>
                <w:color w:val="000000"/>
                <w:sz w:val="17"/>
                <w:szCs w:val="17"/>
              </w:rPr>
            </w:pPr>
            <w:r w:rsidRPr="008D7AB4">
              <w:rPr>
                <w:color w:val="000000"/>
                <w:sz w:val="17"/>
                <w:szCs w:val="17"/>
              </w:rPr>
              <w:t>1.2</w:t>
            </w:r>
          </w:p>
        </w:tc>
        <w:tc>
          <w:tcPr>
            <w:tcW w:w="1405" w:type="pct"/>
            <w:hideMark/>
          </w:tcPr>
          <w:p w14:paraId="4E3F641E" w14:textId="77777777" w:rsidR="0039020F" w:rsidRPr="008D7AB4" w:rsidRDefault="0039020F">
            <w:pPr>
              <w:jc w:val="left"/>
              <w:rPr>
                <w:color w:val="000000"/>
                <w:sz w:val="17"/>
                <w:szCs w:val="17"/>
              </w:rPr>
            </w:pPr>
            <w:r w:rsidRPr="008D7AB4">
              <w:rPr>
                <w:color w:val="000000"/>
                <w:sz w:val="17"/>
                <w:szCs w:val="17"/>
              </w:rPr>
              <w:t>Maximum allowable total consumption of Annex C, Group I substances (ODP tonnes)</w:t>
            </w:r>
          </w:p>
        </w:tc>
        <w:tc>
          <w:tcPr>
            <w:tcW w:w="311" w:type="pct"/>
            <w:tcMar>
              <w:left w:w="0" w:type="dxa"/>
              <w:right w:w="58" w:type="dxa"/>
            </w:tcMar>
            <w:hideMark/>
          </w:tcPr>
          <w:p w14:paraId="70F0ACA9"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5C1CC076"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56104C74"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4A51D2F6"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4016F285" w14:textId="77777777" w:rsidR="0039020F" w:rsidRPr="008D7AB4" w:rsidRDefault="0039020F" w:rsidP="00990669">
            <w:pPr>
              <w:jc w:val="right"/>
              <w:rPr>
                <w:color w:val="000000"/>
                <w:sz w:val="17"/>
                <w:szCs w:val="17"/>
              </w:rPr>
            </w:pPr>
            <w:r w:rsidRPr="008D7AB4">
              <w:rPr>
                <w:color w:val="000000"/>
                <w:sz w:val="17"/>
                <w:szCs w:val="17"/>
              </w:rPr>
              <w:t>1,194.60</w:t>
            </w:r>
          </w:p>
        </w:tc>
        <w:tc>
          <w:tcPr>
            <w:tcW w:w="311" w:type="pct"/>
            <w:tcMar>
              <w:left w:w="0" w:type="dxa"/>
              <w:right w:w="58" w:type="dxa"/>
            </w:tcMar>
            <w:hideMark/>
          </w:tcPr>
          <w:p w14:paraId="4B62B946" w14:textId="77777777" w:rsidR="0039020F" w:rsidRPr="008D7AB4" w:rsidRDefault="0039020F" w:rsidP="00990669">
            <w:pPr>
              <w:jc w:val="right"/>
              <w:rPr>
                <w:color w:val="000000"/>
                <w:sz w:val="17"/>
                <w:szCs w:val="17"/>
              </w:rPr>
            </w:pPr>
            <w:r w:rsidRPr="008D7AB4">
              <w:rPr>
                <w:color w:val="000000"/>
                <w:sz w:val="17"/>
                <w:szCs w:val="17"/>
              </w:rPr>
              <w:t>862.74</w:t>
            </w:r>
          </w:p>
        </w:tc>
        <w:tc>
          <w:tcPr>
            <w:tcW w:w="312" w:type="pct"/>
            <w:tcMar>
              <w:left w:w="0" w:type="dxa"/>
              <w:right w:w="58" w:type="dxa"/>
            </w:tcMar>
            <w:hideMark/>
          </w:tcPr>
          <w:p w14:paraId="256A8DEB" w14:textId="77777777" w:rsidR="0039020F" w:rsidRPr="008D7AB4" w:rsidRDefault="0039020F" w:rsidP="00990669">
            <w:pPr>
              <w:jc w:val="right"/>
              <w:rPr>
                <w:color w:val="000000"/>
                <w:sz w:val="17"/>
                <w:szCs w:val="17"/>
              </w:rPr>
            </w:pPr>
            <w:r w:rsidRPr="008D7AB4">
              <w:rPr>
                <w:color w:val="000000"/>
                <w:sz w:val="17"/>
                <w:szCs w:val="17"/>
              </w:rPr>
              <w:t>730.02</w:t>
            </w:r>
          </w:p>
        </w:tc>
        <w:tc>
          <w:tcPr>
            <w:tcW w:w="298" w:type="pct"/>
            <w:tcMar>
              <w:left w:w="0" w:type="dxa"/>
              <w:right w:w="58" w:type="dxa"/>
            </w:tcMar>
            <w:hideMark/>
          </w:tcPr>
          <w:p w14:paraId="03D341E6" w14:textId="77777777" w:rsidR="0039020F" w:rsidRPr="008D7AB4" w:rsidRDefault="0039020F" w:rsidP="00990669">
            <w:pPr>
              <w:jc w:val="right"/>
              <w:rPr>
                <w:color w:val="000000"/>
                <w:sz w:val="17"/>
                <w:szCs w:val="17"/>
              </w:rPr>
            </w:pPr>
            <w:r w:rsidRPr="008D7AB4">
              <w:rPr>
                <w:color w:val="000000"/>
                <w:sz w:val="17"/>
                <w:szCs w:val="17"/>
              </w:rPr>
              <w:t>730.02</w:t>
            </w:r>
          </w:p>
        </w:tc>
        <w:tc>
          <w:tcPr>
            <w:tcW w:w="277" w:type="pct"/>
          </w:tcPr>
          <w:p w14:paraId="5A93B9A5" w14:textId="77777777" w:rsidR="0039020F" w:rsidRPr="008D7AB4" w:rsidRDefault="0039020F" w:rsidP="00990669">
            <w:pPr>
              <w:jc w:val="right"/>
              <w:rPr>
                <w:color w:val="000000"/>
                <w:sz w:val="17"/>
                <w:szCs w:val="17"/>
              </w:rPr>
            </w:pPr>
            <w:r w:rsidRPr="008D7AB4">
              <w:rPr>
                <w:color w:val="000000"/>
                <w:sz w:val="17"/>
                <w:szCs w:val="17"/>
              </w:rPr>
              <w:t>730.02</w:t>
            </w:r>
          </w:p>
        </w:tc>
        <w:tc>
          <w:tcPr>
            <w:tcW w:w="268" w:type="pct"/>
            <w:noWrap/>
            <w:tcMar>
              <w:left w:w="0" w:type="dxa"/>
              <w:right w:w="58" w:type="dxa"/>
            </w:tcMar>
            <w:hideMark/>
          </w:tcPr>
          <w:p w14:paraId="7045C568" w14:textId="77777777" w:rsidR="0039020F" w:rsidRPr="008D7AB4" w:rsidRDefault="0039020F" w:rsidP="00990669">
            <w:pPr>
              <w:jc w:val="right"/>
              <w:rPr>
                <w:color w:val="000000"/>
                <w:sz w:val="17"/>
                <w:szCs w:val="17"/>
              </w:rPr>
            </w:pPr>
            <w:r w:rsidRPr="008D7AB4">
              <w:rPr>
                <w:color w:val="000000"/>
                <w:sz w:val="17"/>
                <w:szCs w:val="17"/>
              </w:rPr>
              <w:t>730.02</w:t>
            </w:r>
          </w:p>
        </w:tc>
        <w:tc>
          <w:tcPr>
            <w:tcW w:w="346" w:type="pct"/>
            <w:hideMark/>
          </w:tcPr>
          <w:p w14:paraId="3FB31826" w14:textId="77777777" w:rsidR="0039020F" w:rsidRPr="008D7AB4" w:rsidRDefault="0039020F" w:rsidP="00990669">
            <w:pPr>
              <w:jc w:val="right"/>
              <w:rPr>
                <w:color w:val="000000"/>
                <w:sz w:val="17"/>
                <w:szCs w:val="17"/>
              </w:rPr>
            </w:pPr>
            <w:r w:rsidRPr="008D7AB4">
              <w:rPr>
                <w:color w:val="000000"/>
                <w:sz w:val="17"/>
                <w:szCs w:val="17"/>
              </w:rPr>
              <w:t>n/a</w:t>
            </w:r>
          </w:p>
        </w:tc>
      </w:tr>
      <w:tr w:rsidR="0039020F" w:rsidRPr="008D7AB4" w14:paraId="456C4FCE" w14:textId="77777777" w:rsidTr="0011504D">
        <w:trPr>
          <w:trHeight w:val="57"/>
        </w:trPr>
        <w:tc>
          <w:tcPr>
            <w:tcW w:w="227" w:type="pct"/>
            <w:hideMark/>
          </w:tcPr>
          <w:p w14:paraId="54D72E40" w14:textId="77777777" w:rsidR="0039020F" w:rsidRPr="008D7AB4" w:rsidRDefault="0039020F">
            <w:pPr>
              <w:jc w:val="left"/>
              <w:rPr>
                <w:color w:val="000000"/>
                <w:sz w:val="17"/>
                <w:szCs w:val="17"/>
              </w:rPr>
            </w:pPr>
            <w:r w:rsidRPr="008D7AB4">
              <w:rPr>
                <w:color w:val="000000"/>
                <w:sz w:val="17"/>
                <w:szCs w:val="17"/>
              </w:rPr>
              <w:t>2.1</w:t>
            </w:r>
          </w:p>
        </w:tc>
        <w:tc>
          <w:tcPr>
            <w:tcW w:w="1405" w:type="pct"/>
            <w:hideMark/>
          </w:tcPr>
          <w:p w14:paraId="5E164043" w14:textId="77777777" w:rsidR="0039020F" w:rsidRPr="008D7AB4" w:rsidRDefault="0039020F">
            <w:pPr>
              <w:jc w:val="left"/>
              <w:rPr>
                <w:color w:val="000000"/>
                <w:sz w:val="17"/>
                <w:szCs w:val="17"/>
              </w:rPr>
            </w:pPr>
            <w:r w:rsidRPr="008D7AB4">
              <w:rPr>
                <w:color w:val="000000"/>
                <w:sz w:val="17"/>
                <w:szCs w:val="17"/>
              </w:rPr>
              <w:t>Lead IA (UNDP) agreed funding (US $)</w:t>
            </w:r>
          </w:p>
        </w:tc>
        <w:tc>
          <w:tcPr>
            <w:tcW w:w="311" w:type="pct"/>
            <w:tcMar>
              <w:left w:w="0" w:type="dxa"/>
              <w:right w:w="58" w:type="dxa"/>
            </w:tcMar>
            <w:hideMark/>
          </w:tcPr>
          <w:p w14:paraId="16AC4394" w14:textId="77777777" w:rsidR="0039020F" w:rsidRPr="00643215" w:rsidRDefault="0039020F" w:rsidP="00990669">
            <w:pPr>
              <w:jc w:val="right"/>
              <w:rPr>
                <w:color w:val="000000"/>
                <w:sz w:val="17"/>
                <w:szCs w:val="17"/>
              </w:rPr>
            </w:pPr>
            <w:r w:rsidRPr="00643215">
              <w:rPr>
                <w:color w:val="000000"/>
                <w:sz w:val="17"/>
                <w:szCs w:val="17"/>
              </w:rPr>
              <w:t>3,078,900</w:t>
            </w:r>
          </w:p>
        </w:tc>
        <w:tc>
          <w:tcPr>
            <w:tcW w:w="311" w:type="pct"/>
            <w:tcMar>
              <w:left w:w="0" w:type="dxa"/>
              <w:right w:w="58" w:type="dxa"/>
            </w:tcMar>
            <w:hideMark/>
          </w:tcPr>
          <w:p w14:paraId="69A93431"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1B443B2E" w14:textId="77777777" w:rsidR="0039020F" w:rsidRPr="00643215" w:rsidRDefault="0039020F" w:rsidP="00990669">
            <w:pPr>
              <w:jc w:val="right"/>
              <w:rPr>
                <w:color w:val="000000"/>
                <w:sz w:val="17"/>
                <w:szCs w:val="17"/>
              </w:rPr>
            </w:pPr>
            <w:r w:rsidRPr="00643215">
              <w:rPr>
                <w:color w:val="000000"/>
                <w:sz w:val="17"/>
                <w:szCs w:val="17"/>
              </w:rPr>
              <w:t>2,627,704</w:t>
            </w:r>
          </w:p>
        </w:tc>
        <w:tc>
          <w:tcPr>
            <w:tcW w:w="311" w:type="pct"/>
            <w:tcMar>
              <w:left w:w="0" w:type="dxa"/>
              <w:right w:w="58" w:type="dxa"/>
            </w:tcMar>
            <w:hideMark/>
          </w:tcPr>
          <w:p w14:paraId="239F2576" w14:textId="77777777" w:rsidR="0039020F" w:rsidRPr="00643215" w:rsidRDefault="0039020F" w:rsidP="00990669">
            <w:pPr>
              <w:jc w:val="right"/>
              <w:rPr>
                <w:color w:val="000000"/>
                <w:sz w:val="17"/>
                <w:szCs w:val="17"/>
              </w:rPr>
            </w:pPr>
            <w:r w:rsidRPr="00643215">
              <w:rPr>
                <w:color w:val="000000"/>
                <w:sz w:val="17"/>
                <w:szCs w:val="17"/>
              </w:rPr>
              <w:t>7,168,396</w:t>
            </w:r>
          </w:p>
        </w:tc>
        <w:tc>
          <w:tcPr>
            <w:tcW w:w="311" w:type="pct"/>
            <w:tcMar>
              <w:left w:w="0" w:type="dxa"/>
              <w:right w:w="58" w:type="dxa"/>
            </w:tcMar>
            <w:hideMark/>
          </w:tcPr>
          <w:p w14:paraId="2B6CD9DD"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09EEBD65" w14:textId="77777777" w:rsidR="0039020F" w:rsidRPr="00643215" w:rsidRDefault="0039020F" w:rsidP="00990669">
            <w:pPr>
              <w:jc w:val="right"/>
              <w:rPr>
                <w:color w:val="000000"/>
                <w:sz w:val="17"/>
                <w:szCs w:val="17"/>
              </w:rPr>
            </w:pPr>
            <w:r w:rsidRPr="00643215">
              <w:rPr>
                <w:color w:val="000000"/>
                <w:sz w:val="17"/>
                <w:szCs w:val="17"/>
              </w:rPr>
              <w:t>0</w:t>
            </w:r>
          </w:p>
        </w:tc>
        <w:tc>
          <w:tcPr>
            <w:tcW w:w="312" w:type="pct"/>
            <w:tcMar>
              <w:left w:w="0" w:type="dxa"/>
              <w:right w:w="58" w:type="dxa"/>
            </w:tcMar>
            <w:hideMark/>
          </w:tcPr>
          <w:p w14:paraId="26E47175" w14:textId="77777777" w:rsidR="0039020F" w:rsidRPr="00643215" w:rsidRDefault="0039020F" w:rsidP="00990669">
            <w:pPr>
              <w:jc w:val="right"/>
              <w:rPr>
                <w:color w:val="000000"/>
                <w:sz w:val="17"/>
                <w:szCs w:val="17"/>
              </w:rPr>
            </w:pPr>
            <w:r w:rsidRPr="00643215">
              <w:rPr>
                <w:color w:val="000000"/>
                <w:sz w:val="17"/>
                <w:szCs w:val="17"/>
              </w:rPr>
              <w:t>1,400,000</w:t>
            </w:r>
          </w:p>
        </w:tc>
        <w:tc>
          <w:tcPr>
            <w:tcW w:w="298" w:type="pct"/>
            <w:tcMar>
              <w:left w:w="0" w:type="dxa"/>
              <w:right w:w="58" w:type="dxa"/>
            </w:tcMar>
            <w:hideMark/>
          </w:tcPr>
          <w:p w14:paraId="24E15DF6"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74DE72A4"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14E0FA56" w14:textId="77777777" w:rsidR="0039020F" w:rsidRPr="00643215" w:rsidRDefault="0039020F" w:rsidP="00990669">
            <w:pPr>
              <w:jc w:val="right"/>
              <w:rPr>
                <w:color w:val="000000"/>
                <w:sz w:val="17"/>
                <w:szCs w:val="17"/>
              </w:rPr>
            </w:pPr>
            <w:r w:rsidRPr="00643215">
              <w:rPr>
                <w:color w:val="000000"/>
                <w:sz w:val="17"/>
                <w:szCs w:val="17"/>
              </w:rPr>
              <w:t>0</w:t>
            </w:r>
          </w:p>
        </w:tc>
        <w:tc>
          <w:tcPr>
            <w:tcW w:w="346" w:type="pct"/>
            <w:hideMark/>
          </w:tcPr>
          <w:p w14:paraId="15F0795B" w14:textId="77777777" w:rsidR="0039020F" w:rsidRPr="00643215" w:rsidRDefault="0039020F" w:rsidP="00990669">
            <w:pPr>
              <w:jc w:val="right"/>
              <w:rPr>
                <w:color w:val="000000"/>
                <w:sz w:val="17"/>
                <w:szCs w:val="17"/>
              </w:rPr>
            </w:pPr>
            <w:r w:rsidRPr="00643215">
              <w:rPr>
                <w:color w:val="000000"/>
                <w:sz w:val="17"/>
                <w:szCs w:val="17"/>
              </w:rPr>
              <w:t>14,275,000</w:t>
            </w:r>
          </w:p>
        </w:tc>
      </w:tr>
      <w:tr w:rsidR="0039020F" w:rsidRPr="008D7AB4" w14:paraId="303E9511" w14:textId="77777777" w:rsidTr="0011504D">
        <w:trPr>
          <w:trHeight w:val="57"/>
        </w:trPr>
        <w:tc>
          <w:tcPr>
            <w:tcW w:w="227" w:type="pct"/>
            <w:hideMark/>
          </w:tcPr>
          <w:p w14:paraId="673E7111" w14:textId="77777777" w:rsidR="0039020F" w:rsidRPr="008D7AB4" w:rsidRDefault="0039020F">
            <w:pPr>
              <w:jc w:val="left"/>
              <w:rPr>
                <w:color w:val="000000"/>
                <w:sz w:val="17"/>
                <w:szCs w:val="17"/>
              </w:rPr>
            </w:pPr>
            <w:r w:rsidRPr="008D7AB4">
              <w:rPr>
                <w:color w:val="000000"/>
                <w:sz w:val="17"/>
                <w:szCs w:val="17"/>
              </w:rPr>
              <w:t>2.2</w:t>
            </w:r>
          </w:p>
        </w:tc>
        <w:tc>
          <w:tcPr>
            <w:tcW w:w="1405" w:type="pct"/>
            <w:hideMark/>
          </w:tcPr>
          <w:p w14:paraId="61849435" w14:textId="77777777" w:rsidR="0039020F" w:rsidRPr="008D7AB4" w:rsidRDefault="0039020F">
            <w:pPr>
              <w:jc w:val="left"/>
              <w:rPr>
                <w:color w:val="000000"/>
                <w:sz w:val="17"/>
                <w:szCs w:val="17"/>
              </w:rPr>
            </w:pPr>
            <w:r w:rsidRPr="008D7AB4">
              <w:rPr>
                <w:color w:val="000000"/>
                <w:sz w:val="17"/>
                <w:szCs w:val="17"/>
              </w:rPr>
              <w:t>Support costs for Lead IA (US $)</w:t>
            </w:r>
          </w:p>
        </w:tc>
        <w:tc>
          <w:tcPr>
            <w:tcW w:w="311" w:type="pct"/>
            <w:tcMar>
              <w:left w:w="0" w:type="dxa"/>
              <w:right w:w="58" w:type="dxa"/>
            </w:tcMar>
            <w:hideMark/>
          </w:tcPr>
          <w:p w14:paraId="363698D6" w14:textId="77777777" w:rsidR="0039020F" w:rsidRPr="00643215" w:rsidRDefault="0039020F" w:rsidP="00990669">
            <w:pPr>
              <w:jc w:val="right"/>
              <w:rPr>
                <w:color w:val="000000"/>
                <w:sz w:val="17"/>
                <w:szCs w:val="17"/>
              </w:rPr>
            </w:pPr>
            <w:r w:rsidRPr="00643215">
              <w:rPr>
                <w:color w:val="000000"/>
                <w:sz w:val="17"/>
                <w:szCs w:val="17"/>
              </w:rPr>
              <w:t>215,523</w:t>
            </w:r>
          </w:p>
        </w:tc>
        <w:tc>
          <w:tcPr>
            <w:tcW w:w="311" w:type="pct"/>
            <w:tcMar>
              <w:left w:w="0" w:type="dxa"/>
              <w:right w:w="58" w:type="dxa"/>
            </w:tcMar>
            <w:hideMark/>
          </w:tcPr>
          <w:p w14:paraId="67920C93"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68F96480" w14:textId="77777777" w:rsidR="0039020F" w:rsidRPr="00643215" w:rsidRDefault="0039020F" w:rsidP="00990669">
            <w:pPr>
              <w:jc w:val="right"/>
              <w:rPr>
                <w:color w:val="000000"/>
                <w:sz w:val="17"/>
                <w:szCs w:val="17"/>
              </w:rPr>
            </w:pPr>
            <w:r w:rsidRPr="00643215">
              <w:rPr>
                <w:color w:val="000000"/>
                <w:sz w:val="17"/>
                <w:szCs w:val="17"/>
              </w:rPr>
              <w:t>183,939</w:t>
            </w:r>
          </w:p>
        </w:tc>
        <w:tc>
          <w:tcPr>
            <w:tcW w:w="311" w:type="pct"/>
            <w:tcMar>
              <w:left w:w="0" w:type="dxa"/>
              <w:right w:w="58" w:type="dxa"/>
            </w:tcMar>
            <w:hideMark/>
          </w:tcPr>
          <w:p w14:paraId="4291816E" w14:textId="77777777" w:rsidR="0039020F" w:rsidRPr="00643215" w:rsidRDefault="0039020F" w:rsidP="00990669">
            <w:pPr>
              <w:jc w:val="right"/>
              <w:rPr>
                <w:color w:val="000000"/>
                <w:sz w:val="17"/>
                <w:szCs w:val="17"/>
              </w:rPr>
            </w:pPr>
            <w:r w:rsidRPr="00643215">
              <w:rPr>
                <w:color w:val="000000"/>
                <w:sz w:val="17"/>
                <w:szCs w:val="17"/>
              </w:rPr>
              <w:t>501,788</w:t>
            </w:r>
          </w:p>
        </w:tc>
        <w:tc>
          <w:tcPr>
            <w:tcW w:w="311" w:type="pct"/>
            <w:tcMar>
              <w:left w:w="0" w:type="dxa"/>
              <w:right w:w="58" w:type="dxa"/>
            </w:tcMar>
            <w:hideMark/>
          </w:tcPr>
          <w:p w14:paraId="631F2742"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3D320810" w14:textId="77777777" w:rsidR="0039020F" w:rsidRPr="00643215" w:rsidRDefault="0039020F" w:rsidP="00990669">
            <w:pPr>
              <w:jc w:val="right"/>
              <w:rPr>
                <w:color w:val="000000"/>
                <w:sz w:val="17"/>
                <w:szCs w:val="17"/>
              </w:rPr>
            </w:pPr>
            <w:r w:rsidRPr="00643215">
              <w:rPr>
                <w:color w:val="000000"/>
                <w:sz w:val="17"/>
                <w:szCs w:val="17"/>
              </w:rPr>
              <w:t>0</w:t>
            </w:r>
          </w:p>
        </w:tc>
        <w:tc>
          <w:tcPr>
            <w:tcW w:w="312" w:type="pct"/>
            <w:tcMar>
              <w:left w:w="0" w:type="dxa"/>
              <w:right w:w="58" w:type="dxa"/>
            </w:tcMar>
            <w:hideMark/>
          </w:tcPr>
          <w:p w14:paraId="436C15AB" w14:textId="77777777" w:rsidR="0039020F" w:rsidRPr="00643215" w:rsidRDefault="0039020F" w:rsidP="00990669">
            <w:pPr>
              <w:jc w:val="right"/>
              <w:rPr>
                <w:iCs/>
                <w:color w:val="000000"/>
                <w:sz w:val="17"/>
                <w:szCs w:val="17"/>
              </w:rPr>
            </w:pPr>
            <w:r w:rsidRPr="00643215">
              <w:rPr>
                <w:iCs/>
                <w:sz w:val="17"/>
                <w:szCs w:val="17"/>
              </w:rPr>
              <w:t>98,000</w:t>
            </w:r>
          </w:p>
        </w:tc>
        <w:tc>
          <w:tcPr>
            <w:tcW w:w="298" w:type="pct"/>
            <w:tcMar>
              <w:left w:w="0" w:type="dxa"/>
              <w:right w:w="58" w:type="dxa"/>
            </w:tcMar>
            <w:hideMark/>
          </w:tcPr>
          <w:p w14:paraId="24882261"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159BB43D"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115E4933" w14:textId="77777777" w:rsidR="0039020F" w:rsidRPr="00643215" w:rsidRDefault="0039020F" w:rsidP="00990669">
            <w:pPr>
              <w:jc w:val="right"/>
              <w:rPr>
                <w:color w:val="000000"/>
                <w:sz w:val="17"/>
                <w:szCs w:val="17"/>
              </w:rPr>
            </w:pPr>
            <w:r w:rsidRPr="00643215">
              <w:rPr>
                <w:color w:val="000000"/>
                <w:sz w:val="17"/>
                <w:szCs w:val="17"/>
              </w:rPr>
              <w:t>0</w:t>
            </w:r>
          </w:p>
        </w:tc>
        <w:tc>
          <w:tcPr>
            <w:tcW w:w="346" w:type="pct"/>
            <w:hideMark/>
          </w:tcPr>
          <w:p w14:paraId="692AF67A" w14:textId="77777777" w:rsidR="0039020F" w:rsidRPr="00643215" w:rsidRDefault="0039020F" w:rsidP="00990669">
            <w:pPr>
              <w:jc w:val="right"/>
              <w:rPr>
                <w:color w:val="000000"/>
                <w:sz w:val="17"/>
                <w:szCs w:val="17"/>
              </w:rPr>
            </w:pPr>
            <w:r w:rsidRPr="00643215">
              <w:rPr>
                <w:color w:val="000000"/>
                <w:sz w:val="17"/>
                <w:szCs w:val="17"/>
              </w:rPr>
              <w:t>999,250</w:t>
            </w:r>
          </w:p>
        </w:tc>
      </w:tr>
      <w:tr w:rsidR="0039020F" w:rsidRPr="008D7AB4" w14:paraId="70A7A049" w14:textId="77777777" w:rsidTr="0011504D">
        <w:trPr>
          <w:trHeight w:val="57"/>
        </w:trPr>
        <w:tc>
          <w:tcPr>
            <w:tcW w:w="227" w:type="pct"/>
            <w:hideMark/>
          </w:tcPr>
          <w:p w14:paraId="6BE9727B" w14:textId="77777777" w:rsidR="0039020F" w:rsidRPr="008D7AB4" w:rsidRDefault="0039020F">
            <w:pPr>
              <w:jc w:val="left"/>
              <w:rPr>
                <w:color w:val="000000"/>
                <w:sz w:val="17"/>
                <w:szCs w:val="17"/>
              </w:rPr>
            </w:pPr>
            <w:r w:rsidRPr="008D7AB4">
              <w:rPr>
                <w:color w:val="000000"/>
                <w:sz w:val="17"/>
                <w:szCs w:val="17"/>
              </w:rPr>
              <w:t>2.3</w:t>
            </w:r>
          </w:p>
        </w:tc>
        <w:tc>
          <w:tcPr>
            <w:tcW w:w="1405" w:type="pct"/>
            <w:hideMark/>
          </w:tcPr>
          <w:p w14:paraId="75D9D98F" w14:textId="77777777" w:rsidR="0039020F" w:rsidRPr="008D7AB4" w:rsidRDefault="0039020F">
            <w:pPr>
              <w:jc w:val="left"/>
              <w:rPr>
                <w:color w:val="000000"/>
                <w:sz w:val="17"/>
                <w:szCs w:val="17"/>
              </w:rPr>
            </w:pPr>
            <w:r w:rsidRPr="008D7AB4">
              <w:rPr>
                <w:color w:val="000000"/>
                <w:sz w:val="17"/>
                <w:szCs w:val="17"/>
              </w:rPr>
              <w:t>Cooperating IA (UNIDO) agreed funding (US $)</w:t>
            </w:r>
          </w:p>
        </w:tc>
        <w:tc>
          <w:tcPr>
            <w:tcW w:w="311" w:type="pct"/>
            <w:tcMar>
              <w:left w:w="0" w:type="dxa"/>
              <w:right w:w="58" w:type="dxa"/>
            </w:tcMar>
            <w:hideMark/>
          </w:tcPr>
          <w:p w14:paraId="417C2CF9" w14:textId="77777777" w:rsidR="0039020F" w:rsidRPr="00643215" w:rsidRDefault="0039020F" w:rsidP="00990669">
            <w:pPr>
              <w:jc w:val="right"/>
              <w:rPr>
                <w:color w:val="000000"/>
                <w:sz w:val="17"/>
                <w:szCs w:val="17"/>
              </w:rPr>
            </w:pPr>
            <w:r w:rsidRPr="00643215">
              <w:rPr>
                <w:color w:val="000000"/>
                <w:sz w:val="17"/>
                <w:szCs w:val="17"/>
              </w:rPr>
              <w:t>1,748,175</w:t>
            </w:r>
          </w:p>
        </w:tc>
        <w:tc>
          <w:tcPr>
            <w:tcW w:w="311" w:type="pct"/>
            <w:tcMar>
              <w:left w:w="0" w:type="dxa"/>
              <w:right w:w="58" w:type="dxa"/>
            </w:tcMar>
            <w:hideMark/>
          </w:tcPr>
          <w:p w14:paraId="53D62732"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59AA81BA"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7D3FB13B" w14:textId="77777777" w:rsidR="0039020F" w:rsidRPr="00643215" w:rsidRDefault="0039020F" w:rsidP="00990669">
            <w:pPr>
              <w:jc w:val="right"/>
              <w:rPr>
                <w:color w:val="000000"/>
                <w:sz w:val="17"/>
                <w:szCs w:val="17"/>
              </w:rPr>
            </w:pPr>
            <w:r w:rsidRPr="00643215">
              <w:rPr>
                <w:color w:val="000000"/>
                <w:sz w:val="17"/>
                <w:szCs w:val="17"/>
              </w:rPr>
              <w:t>1,902,953</w:t>
            </w:r>
          </w:p>
        </w:tc>
        <w:tc>
          <w:tcPr>
            <w:tcW w:w="311" w:type="pct"/>
            <w:tcMar>
              <w:left w:w="0" w:type="dxa"/>
              <w:right w:w="58" w:type="dxa"/>
            </w:tcMar>
            <w:hideMark/>
          </w:tcPr>
          <w:p w14:paraId="0F7F1D85"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1A9C3F2D" w14:textId="77777777" w:rsidR="0039020F" w:rsidRPr="00643215" w:rsidRDefault="0039020F" w:rsidP="00990669">
            <w:pPr>
              <w:jc w:val="right"/>
              <w:rPr>
                <w:color w:val="000000"/>
                <w:sz w:val="17"/>
                <w:szCs w:val="17"/>
              </w:rPr>
            </w:pPr>
            <w:r w:rsidRPr="00643215">
              <w:rPr>
                <w:color w:val="000000"/>
                <w:sz w:val="17"/>
                <w:szCs w:val="17"/>
              </w:rPr>
              <w:t>0</w:t>
            </w:r>
          </w:p>
        </w:tc>
        <w:tc>
          <w:tcPr>
            <w:tcW w:w="312" w:type="pct"/>
            <w:tcMar>
              <w:left w:w="0" w:type="dxa"/>
              <w:right w:w="58" w:type="dxa"/>
            </w:tcMar>
            <w:hideMark/>
          </w:tcPr>
          <w:p w14:paraId="77305C3D" w14:textId="77777777" w:rsidR="0039020F" w:rsidRPr="00643215" w:rsidRDefault="0039020F" w:rsidP="00990669">
            <w:pPr>
              <w:jc w:val="right"/>
              <w:rPr>
                <w:color w:val="000000"/>
                <w:sz w:val="17"/>
                <w:szCs w:val="17"/>
              </w:rPr>
            </w:pPr>
            <w:r w:rsidRPr="00643215">
              <w:rPr>
                <w:color w:val="000000"/>
                <w:sz w:val="17"/>
                <w:szCs w:val="17"/>
              </w:rPr>
              <w:t>116,000</w:t>
            </w:r>
          </w:p>
        </w:tc>
        <w:tc>
          <w:tcPr>
            <w:tcW w:w="298" w:type="pct"/>
            <w:tcMar>
              <w:left w:w="0" w:type="dxa"/>
              <w:right w:w="58" w:type="dxa"/>
            </w:tcMar>
            <w:hideMark/>
          </w:tcPr>
          <w:p w14:paraId="154F8786"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270EE0CB"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00D29FAC" w14:textId="77777777" w:rsidR="0039020F" w:rsidRPr="00643215" w:rsidRDefault="0039020F" w:rsidP="00990669">
            <w:pPr>
              <w:jc w:val="right"/>
              <w:rPr>
                <w:color w:val="000000"/>
                <w:sz w:val="17"/>
                <w:szCs w:val="17"/>
              </w:rPr>
            </w:pPr>
            <w:r w:rsidRPr="00643215">
              <w:rPr>
                <w:color w:val="000000"/>
                <w:sz w:val="17"/>
                <w:szCs w:val="17"/>
              </w:rPr>
              <w:t>0</w:t>
            </w:r>
          </w:p>
        </w:tc>
        <w:tc>
          <w:tcPr>
            <w:tcW w:w="346" w:type="pct"/>
            <w:hideMark/>
          </w:tcPr>
          <w:p w14:paraId="2B442762" w14:textId="77777777" w:rsidR="0039020F" w:rsidRPr="00643215" w:rsidRDefault="0039020F" w:rsidP="00990669">
            <w:pPr>
              <w:jc w:val="right"/>
              <w:rPr>
                <w:color w:val="000000"/>
                <w:sz w:val="17"/>
                <w:szCs w:val="17"/>
              </w:rPr>
            </w:pPr>
            <w:r w:rsidRPr="00643215">
              <w:rPr>
                <w:color w:val="000000"/>
                <w:sz w:val="17"/>
                <w:szCs w:val="17"/>
              </w:rPr>
              <w:t>3,767,128</w:t>
            </w:r>
          </w:p>
        </w:tc>
      </w:tr>
      <w:tr w:rsidR="0039020F" w:rsidRPr="008D7AB4" w14:paraId="1822C83D" w14:textId="77777777" w:rsidTr="0011504D">
        <w:trPr>
          <w:trHeight w:val="57"/>
        </w:trPr>
        <w:tc>
          <w:tcPr>
            <w:tcW w:w="227" w:type="pct"/>
            <w:hideMark/>
          </w:tcPr>
          <w:p w14:paraId="69BCF303" w14:textId="77777777" w:rsidR="0039020F" w:rsidRPr="008D7AB4" w:rsidRDefault="0039020F">
            <w:pPr>
              <w:jc w:val="left"/>
              <w:rPr>
                <w:color w:val="000000"/>
                <w:sz w:val="17"/>
                <w:szCs w:val="17"/>
              </w:rPr>
            </w:pPr>
            <w:r w:rsidRPr="008D7AB4">
              <w:rPr>
                <w:color w:val="000000"/>
                <w:sz w:val="17"/>
                <w:szCs w:val="17"/>
              </w:rPr>
              <w:t>2.4</w:t>
            </w:r>
          </w:p>
        </w:tc>
        <w:tc>
          <w:tcPr>
            <w:tcW w:w="1405" w:type="pct"/>
            <w:hideMark/>
          </w:tcPr>
          <w:p w14:paraId="10C39E46" w14:textId="77777777" w:rsidR="0039020F" w:rsidRPr="008D7AB4" w:rsidRDefault="0039020F">
            <w:pPr>
              <w:jc w:val="left"/>
              <w:rPr>
                <w:color w:val="000000"/>
                <w:sz w:val="17"/>
                <w:szCs w:val="17"/>
              </w:rPr>
            </w:pPr>
            <w:r w:rsidRPr="008D7AB4">
              <w:rPr>
                <w:color w:val="000000"/>
                <w:sz w:val="17"/>
                <w:szCs w:val="17"/>
              </w:rPr>
              <w:t>Support costs for Cooperating IA (US $)</w:t>
            </w:r>
          </w:p>
        </w:tc>
        <w:tc>
          <w:tcPr>
            <w:tcW w:w="311" w:type="pct"/>
            <w:tcMar>
              <w:left w:w="0" w:type="dxa"/>
              <w:right w:w="58" w:type="dxa"/>
            </w:tcMar>
            <w:hideMark/>
          </w:tcPr>
          <w:p w14:paraId="3B9B9149" w14:textId="77777777" w:rsidR="0039020F" w:rsidRPr="00643215" w:rsidRDefault="0039020F" w:rsidP="00990669">
            <w:pPr>
              <w:jc w:val="right"/>
              <w:rPr>
                <w:color w:val="000000"/>
                <w:sz w:val="17"/>
                <w:szCs w:val="17"/>
              </w:rPr>
            </w:pPr>
            <w:r w:rsidRPr="00643215">
              <w:rPr>
                <w:color w:val="000000"/>
                <w:sz w:val="17"/>
                <w:szCs w:val="17"/>
              </w:rPr>
              <w:t>122,372</w:t>
            </w:r>
          </w:p>
        </w:tc>
        <w:tc>
          <w:tcPr>
            <w:tcW w:w="311" w:type="pct"/>
            <w:tcMar>
              <w:left w:w="0" w:type="dxa"/>
              <w:right w:w="58" w:type="dxa"/>
            </w:tcMar>
            <w:hideMark/>
          </w:tcPr>
          <w:p w14:paraId="5A217DA7"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51DE4B3B"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57F8EEEC" w14:textId="77777777" w:rsidR="0039020F" w:rsidRPr="00643215" w:rsidRDefault="0039020F" w:rsidP="00990669">
            <w:pPr>
              <w:jc w:val="right"/>
              <w:rPr>
                <w:color w:val="000000"/>
                <w:sz w:val="17"/>
                <w:szCs w:val="17"/>
              </w:rPr>
            </w:pPr>
            <w:r w:rsidRPr="00643215">
              <w:rPr>
                <w:color w:val="000000"/>
                <w:sz w:val="17"/>
                <w:szCs w:val="17"/>
              </w:rPr>
              <w:t>133,207</w:t>
            </w:r>
          </w:p>
        </w:tc>
        <w:tc>
          <w:tcPr>
            <w:tcW w:w="311" w:type="pct"/>
            <w:tcMar>
              <w:left w:w="0" w:type="dxa"/>
              <w:right w:w="58" w:type="dxa"/>
            </w:tcMar>
            <w:hideMark/>
          </w:tcPr>
          <w:p w14:paraId="03F2C16F"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12F36FCE" w14:textId="77777777" w:rsidR="0039020F" w:rsidRPr="00643215" w:rsidRDefault="0039020F" w:rsidP="00990669">
            <w:pPr>
              <w:jc w:val="right"/>
              <w:rPr>
                <w:color w:val="000000"/>
                <w:sz w:val="17"/>
                <w:szCs w:val="17"/>
              </w:rPr>
            </w:pPr>
            <w:r w:rsidRPr="00643215">
              <w:rPr>
                <w:color w:val="000000"/>
                <w:sz w:val="17"/>
                <w:szCs w:val="17"/>
              </w:rPr>
              <w:t>0</w:t>
            </w:r>
          </w:p>
        </w:tc>
        <w:tc>
          <w:tcPr>
            <w:tcW w:w="312" w:type="pct"/>
            <w:tcMar>
              <w:left w:w="0" w:type="dxa"/>
              <w:right w:w="58" w:type="dxa"/>
            </w:tcMar>
            <w:hideMark/>
          </w:tcPr>
          <w:p w14:paraId="2014F952" w14:textId="77777777" w:rsidR="0039020F" w:rsidRPr="00643215" w:rsidRDefault="0039020F" w:rsidP="00990669">
            <w:pPr>
              <w:jc w:val="right"/>
              <w:rPr>
                <w:color w:val="000000"/>
                <w:sz w:val="17"/>
                <w:szCs w:val="17"/>
              </w:rPr>
            </w:pPr>
            <w:r w:rsidRPr="00643215">
              <w:rPr>
                <w:color w:val="000000"/>
                <w:sz w:val="17"/>
                <w:szCs w:val="17"/>
              </w:rPr>
              <w:t>8,120</w:t>
            </w:r>
          </w:p>
        </w:tc>
        <w:tc>
          <w:tcPr>
            <w:tcW w:w="298" w:type="pct"/>
            <w:tcMar>
              <w:left w:w="0" w:type="dxa"/>
              <w:right w:w="58" w:type="dxa"/>
            </w:tcMar>
            <w:hideMark/>
          </w:tcPr>
          <w:p w14:paraId="5FAD7D34"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1DA9197F"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7B43DC4C" w14:textId="77777777" w:rsidR="0039020F" w:rsidRPr="00643215" w:rsidRDefault="0039020F" w:rsidP="00990669">
            <w:pPr>
              <w:jc w:val="right"/>
              <w:rPr>
                <w:color w:val="000000"/>
                <w:sz w:val="17"/>
                <w:szCs w:val="17"/>
              </w:rPr>
            </w:pPr>
            <w:r w:rsidRPr="00643215">
              <w:rPr>
                <w:color w:val="000000"/>
                <w:sz w:val="17"/>
                <w:szCs w:val="17"/>
              </w:rPr>
              <w:t>0</w:t>
            </w:r>
          </w:p>
        </w:tc>
        <w:tc>
          <w:tcPr>
            <w:tcW w:w="346" w:type="pct"/>
            <w:hideMark/>
          </w:tcPr>
          <w:p w14:paraId="75675487" w14:textId="77777777" w:rsidR="0039020F" w:rsidRPr="00643215" w:rsidRDefault="0039020F" w:rsidP="00990669">
            <w:pPr>
              <w:jc w:val="right"/>
              <w:rPr>
                <w:color w:val="000000"/>
                <w:sz w:val="17"/>
                <w:szCs w:val="17"/>
              </w:rPr>
            </w:pPr>
            <w:r w:rsidRPr="00643215">
              <w:rPr>
                <w:color w:val="000000"/>
                <w:sz w:val="17"/>
                <w:szCs w:val="17"/>
              </w:rPr>
              <w:t>263,699</w:t>
            </w:r>
          </w:p>
        </w:tc>
      </w:tr>
      <w:tr w:rsidR="0039020F" w:rsidRPr="008D7AB4" w14:paraId="7B3CB4A3" w14:textId="77777777" w:rsidTr="0011504D">
        <w:trPr>
          <w:trHeight w:val="57"/>
        </w:trPr>
        <w:tc>
          <w:tcPr>
            <w:tcW w:w="227" w:type="pct"/>
            <w:hideMark/>
          </w:tcPr>
          <w:p w14:paraId="0968961E" w14:textId="77777777" w:rsidR="0039020F" w:rsidRPr="008D7AB4" w:rsidRDefault="0039020F">
            <w:pPr>
              <w:jc w:val="left"/>
              <w:rPr>
                <w:color w:val="000000"/>
                <w:sz w:val="17"/>
                <w:szCs w:val="17"/>
              </w:rPr>
            </w:pPr>
            <w:r w:rsidRPr="008D7AB4">
              <w:rPr>
                <w:color w:val="000000"/>
                <w:sz w:val="17"/>
                <w:szCs w:val="17"/>
              </w:rPr>
              <w:t>2.5</w:t>
            </w:r>
          </w:p>
        </w:tc>
        <w:tc>
          <w:tcPr>
            <w:tcW w:w="1405" w:type="pct"/>
            <w:hideMark/>
          </w:tcPr>
          <w:p w14:paraId="0C53BB18" w14:textId="77777777" w:rsidR="0039020F" w:rsidRPr="008D7AB4" w:rsidRDefault="0039020F">
            <w:pPr>
              <w:jc w:val="left"/>
              <w:rPr>
                <w:color w:val="000000"/>
                <w:sz w:val="17"/>
                <w:szCs w:val="17"/>
              </w:rPr>
            </w:pPr>
            <w:r w:rsidRPr="008D7AB4">
              <w:rPr>
                <w:color w:val="000000"/>
                <w:sz w:val="17"/>
                <w:szCs w:val="17"/>
              </w:rPr>
              <w:t>Cooperating IA (Germany) agreed funding (US $)</w:t>
            </w:r>
          </w:p>
        </w:tc>
        <w:tc>
          <w:tcPr>
            <w:tcW w:w="311" w:type="pct"/>
            <w:tcMar>
              <w:left w:w="0" w:type="dxa"/>
              <w:right w:w="58" w:type="dxa"/>
            </w:tcMar>
            <w:hideMark/>
          </w:tcPr>
          <w:p w14:paraId="033D320F" w14:textId="77777777" w:rsidR="0039020F" w:rsidRPr="00643215" w:rsidRDefault="0039020F" w:rsidP="00990669">
            <w:pPr>
              <w:jc w:val="right"/>
              <w:rPr>
                <w:color w:val="000000"/>
                <w:sz w:val="17"/>
                <w:szCs w:val="17"/>
              </w:rPr>
            </w:pPr>
            <w:r w:rsidRPr="00643215">
              <w:rPr>
                <w:color w:val="000000"/>
                <w:sz w:val="17"/>
                <w:szCs w:val="17"/>
              </w:rPr>
              <w:t>1,299,386</w:t>
            </w:r>
          </w:p>
        </w:tc>
        <w:tc>
          <w:tcPr>
            <w:tcW w:w="311" w:type="pct"/>
            <w:tcMar>
              <w:left w:w="0" w:type="dxa"/>
              <w:right w:w="58" w:type="dxa"/>
            </w:tcMar>
            <w:hideMark/>
          </w:tcPr>
          <w:p w14:paraId="5DB60E9D"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2C5B7A79" w14:textId="77777777" w:rsidR="0039020F" w:rsidRPr="00643215" w:rsidRDefault="0039020F" w:rsidP="00990669">
            <w:pPr>
              <w:jc w:val="right"/>
              <w:rPr>
                <w:color w:val="000000"/>
                <w:sz w:val="17"/>
                <w:szCs w:val="17"/>
              </w:rPr>
            </w:pPr>
            <w:r w:rsidRPr="00643215">
              <w:rPr>
                <w:color w:val="000000"/>
                <w:sz w:val="17"/>
                <w:szCs w:val="17"/>
              </w:rPr>
              <w:t>686,978</w:t>
            </w:r>
          </w:p>
        </w:tc>
        <w:tc>
          <w:tcPr>
            <w:tcW w:w="311" w:type="pct"/>
            <w:tcMar>
              <w:left w:w="0" w:type="dxa"/>
              <w:right w:w="58" w:type="dxa"/>
            </w:tcMar>
            <w:hideMark/>
          </w:tcPr>
          <w:p w14:paraId="4C7651D7" w14:textId="77777777" w:rsidR="0039020F" w:rsidRPr="00643215" w:rsidRDefault="0039020F" w:rsidP="00990669">
            <w:pPr>
              <w:jc w:val="right"/>
              <w:rPr>
                <w:color w:val="000000"/>
                <w:sz w:val="17"/>
                <w:szCs w:val="17"/>
              </w:rPr>
            </w:pPr>
            <w:r w:rsidRPr="00643215">
              <w:rPr>
                <w:color w:val="000000"/>
                <w:sz w:val="17"/>
                <w:szCs w:val="17"/>
              </w:rPr>
              <w:t>2,363,637</w:t>
            </w:r>
          </w:p>
        </w:tc>
        <w:tc>
          <w:tcPr>
            <w:tcW w:w="311" w:type="pct"/>
            <w:tcMar>
              <w:left w:w="0" w:type="dxa"/>
              <w:right w:w="58" w:type="dxa"/>
            </w:tcMar>
            <w:hideMark/>
          </w:tcPr>
          <w:p w14:paraId="722E95CB"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00359425" w14:textId="77777777" w:rsidR="0039020F" w:rsidRPr="00643215" w:rsidRDefault="0039020F" w:rsidP="00990669">
            <w:pPr>
              <w:jc w:val="right"/>
              <w:rPr>
                <w:color w:val="000000"/>
                <w:sz w:val="17"/>
                <w:szCs w:val="17"/>
              </w:rPr>
            </w:pPr>
            <w:r w:rsidRPr="00643215">
              <w:rPr>
                <w:color w:val="000000"/>
                <w:sz w:val="17"/>
                <w:szCs w:val="17"/>
              </w:rPr>
              <w:t>1,004,545</w:t>
            </w:r>
          </w:p>
        </w:tc>
        <w:tc>
          <w:tcPr>
            <w:tcW w:w="312" w:type="pct"/>
            <w:tcMar>
              <w:left w:w="0" w:type="dxa"/>
              <w:right w:w="58" w:type="dxa"/>
            </w:tcMar>
            <w:hideMark/>
          </w:tcPr>
          <w:p w14:paraId="22810B9C" w14:textId="77777777" w:rsidR="0039020F" w:rsidRPr="00643215" w:rsidRDefault="0039020F" w:rsidP="00990669">
            <w:pPr>
              <w:jc w:val="right"/>
              <w:rPr>
                <w:color w:val="000000"/>
                <w:sz w:val="17"/>
                <w:szCs w:val="17"/>
              </w:rPr>
            </w:pPr>
            <w:r w:rsidRPr="00643215">
              <w:rPr>
                <w:color w:val="000000"/>
                <w:sz w:val="17"/>
                <w:szCs w:val="17"/>
              </w:rPr>
              <w:t>1,500,000</w:t>
            </w:r>
          </w:p>
        </w:tc>
        <w:tc>
          <w:tcPr>
            <w:tcW w:w="298" w:type="pct"/>
            <w:tcMar>
              <w:left w:w="0" w:type="dxa"/>
              <w:right w:w="58" w:type="dxa"/>
            </w:tcMar>
            <w:hideMark/>
          </w:tcPr>
          <w:p w14:paraId="4BA7340B"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68846016"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396720E2" w14:textId="77777777" w:rsidR="0039020F" w:rsidRPr="00643215" w:rsidRDefault="0039020F" w:rsidP="00990669">
            <w:pPr>
              <w:jc w:val="right"/>
              <w:rPr>
                <w:color w:val="000000"/>
                <w:sz w:val="17"/>
                <w:szCs w:val="17"/>
              </w:rPr>
            </w:pPr>
            <w:r w:rsidRPr="00643215">
              <w:rPr>
                <w:color w:val="000000"/>
                <w:sz w:val="17"/>
                <w:szCs w:val="17"/>
              </w:rPr>
              <w:t>872,727</w:t>
            </w:r>
          </w:p>
        </w:tc>
        <w:tc>
          <w:tcPr>
            <w:tcW w:w="346" w:type="pct"/>
            <w:hideMark/>
          </w:tcPr>
          <w:p w14:paraId="44653F5D" w14:textId="77777777" w:rsidR="0039020F" w:rsidRPr="00643215" w:rsidRDefault="0039020F" w:rsidP="00990669">
            <w:pPr>
              <w:jc w:val="right"/>
              <w:rPr>
                <w:color w:val="000000"/>
                <w:sz w:val="17"/>
                <w:szCs w:val="17"/>
              </w:rPr>
            </w:pPr>
            <w:r w:rsidRPr="00643215">
              <w:rPr>
                <w:color w:val="000000"/>
                <w:sz w:val="17"/>
                <w:szCs w:val="17"/>
              </w:rPr>
              <w:t>7,727,273</w:t>
            </w:r>
          </w:p>
        </w:tc>
      </w:tr>
      <w:tr w:rsidR="0039020F" w:rsidRPr="008D7AB4" w14:paraId="4C4BCBED" w14:textId="77777777" w:rsidTr="0011504D">
        <w:trPr>
          <w:trHeight w:val="57"/>
        </w:trPr>
        <w:tc>
          <w:tcPr>
            <w:tcW w:w="227" w:type="pct"/>
            <w:hideMark/>
          </w:tcPr>
          <w:p w14:paraId="62EAD9F5" w14:textId="77777777" w:rsidR="0039020F" w:rsidRPr="008D7AB4" w:rsidRDefault="0039020F">
            <w:pPr>
              <w:jc w:val="left"/>
              <w:rPr>
                <w:color w:val="000000"/>
                <w:sz w:val="17"/>
                <w:szCs w:val="17"/>
              </w:rPr>
            </w:pPr>
            <w:r w:rsidRPr="008D7AB4">
              <w:rPr>
                <w:color w:val="000000"/>
                <w:sz w:val="17"/>
                <w:szCs w:val="17"/>
              </w:rPr>
              <w:t>2.6</w:t>
            </w:r>
          </w:p>
        </w:tc>
        <w:tc>
          <w:tcPr>
            <w:tcW w:w="1405" w:type="pct"/>
            <w:hideMark/>
          </w:tcPr>
          <w:p w14:paraId="66B878DF" w14:textId="77777777" w:rsidR="0039020F" w:rsidRPr="008D7AB4" w:rsidRDefault="0039020F">
            <w:pPr>
              <w:jc w:val="left"/>
              <w:rPr>
                <w:color w:val="000000"/>
                <w:sz w:val="17"/>
                <w:szCs w:val="17"/>
              </w:rPr>
            </w:pPr>
            <w:r w:rsidRPr="008D7AB4">
              <w:rPr>
                <w:color w:val="000000"/>
                <w:sz w:val="17"/>
                <w:szCs w:val="17"/>
              </w:rPr>
              <w:t>Support costs for Cooperating IA (US $)</w:t>
            </w:r>
          </w:p>
        </w:tc>
        <w:tc>
          <w:tcPr>
            <w:tcW w:w="311" w:type="pct"/>
            <w:tcMar>
              <w:left w:w="0" w:type="dxa"/>
              <w:right w:w="58" w:type="dxa"/>
            </w:tcMar>
            <w:hideMark/>
          </w:tcPr>
          <w:p w14:paraId="4E02004B" w14:textId="77777777" w:rsidR="0039020F" w:rsidRPr="00643215" w:rsidRDefault="0039020F" w:rsidP="00990669">
            <w:pPr>
              <w:jc w:val="right"/>
              <w:rPr>
                <w:color w:val="000000"/>
                <w:sz w:val="17"/>
                <w:szCs w:val="17"/>
              </w:rPr>
            </w:pPr>
            <w:r w:rsidRPr="00643215">
              <w:rPr>
                <w:color w:val="000000"/>
                <w:sz w:val="17"/>
                <w:szCs w:val="17"/>
              </w:rPr>
              <w:t>144,614</w:t>
            </w:r>
          </w:p>
        </w:tc>
        <w:tc>
          <w:tcPr>
            <w:tcW w:w="311" w:type="pct"/>
            <w:tcMar>
              <w:left w:w="0" w:type="dxa"/>
              <w:right w:w="58" w:type="dxa"/>
            </w:tcMar>
            <w:hideMark/>
          </w:tcPr>
          <w:p w14:paraId="3DD20BB2"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3E178C52" w14:textId="77777777" w:rsidR="0039020F" w:rsidRPr="00643215" w:rsidRDefault="0039020F" w:rsidP="00990669">
            <w:pPr>
              <w:jc w:val="right"/>
              <w:rPr>
                <w:color w:val="000000"/>
                <w:sz w:val="17"/>
                <w:szCs w:val="17"/>
              </w:rPr>
            </w:pPr>
            <w:r w:rsidRPr="00643215">
              <w:rPr>
                <w:color w:val="000000"/>
                <w:sz w:val="17"/>
                <w:szCs w:val="17"/>
              </w:rPr>
              <w:t>76,457</w:t>
            </w:r>
          </w:p>
        </w:tc>
        <w:tc>
          <w:tcPr>
            <w:tcW w:w="311" w:type="pct"/>
            <w:tcMar>
              <w:left w:w="0" w:type="dxa"/>
              <w:right w:w="58" w:type="dxa"/>
            </w:tcMar>
            <w:hideMark/>
          </w:tcPr>
          <w:p w14:paraId="286F0BC5" w14:textId="77777777" w:rsidR="0039020F" w:rsidRPr="00643215" w:rsidRDefault="0039020F" w:rsidP="00990669">
            <w:pPr>
              <w:jc w:val="right"/>
              <w:rPr>
                <w:color w:val="000000"/>
                <w:sz w:val="17"/>
                <w:szCs w:val="17"/>
              </w:rPr>
            </w:pPr>
            <w:r w:rsidRPr="00643215">
              <w:rPr>
                <w:color w:val="000000"/>
                <w:sz w:val="17"/>
                <w:szCs w:val="17"/>
              </w:rPr>
              <w:t>263,059</w:t>
            </w:r>
          </w:p>
        </w:tc>
        <w:tc>
          <w:tcPr>
            <w:tcW w:w="311" w:type="pct"/>
            <w:tcMar>
              <w:left w:w="0" w:type="dxa"/>
              <w:right w:w="58" w:type="dxa"/>
            </w:tcMar>
            <w:hideMark/>
          </w:tcPr>
          <w:p w14:paraId="47234036"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2E632193" w14:textId="77777777" w:rsidR="0039020F" w:rsidRPr="00643215" w:rsidRDefault="0039020F" w:rsidP="00990669">
            <w:pPr>
              <w:jc w:val="right"/>
              <w:rPr>
                <w:color w:val="000000"/>
                <w:sz w:val="17"/>
                <w:szCs w:val="17"/>
              </w:rPr>
            </w:pPr>
            <w:r w:rsidRPr="00643215">
              <w:rPr>
                <w:color w:val="000000"/>
                <w:sz w:val="17"/>
                <w:szCs w:val="17"/>
              </w:rPr>
              <w:t>111,800</w:t>
            </w:r>
          </w:p>
        </w:tc>
        <w:tc>
          <w:tcPr>
            <w:tcW w:w="312" w:type="pct"/>
            <w:tcMar>
              <w:left w:w="0" w:type="dxa"/>
              <w:right w:w="58" w:type="dxa"/>
            </w:tcMar>
            <w:hideMark/>
          </w:tcPr>
          <w:p w14:paraId="2C0BC298" w14:textId="77777777" w:rsidR="0039020F" w:rsidRPr="00643215" w:rsidRDefault="0039020F" w:rsidP="00990669">
            <w:pPr>
              <w:jc w:val="right"/>
              <w:rPr>
                <w:color w:val="000000"/>
                <w:sz w:val="17"/>
                <w:szCs w:val="17"/>
              </w:rPr>
            </w:pPr>
            <w:r w:rsidRPr="00643215">
              <w:rPr>
                <w:color w:val="000000"/>
                <w:sz w:val="17"/>
                <w:szCs w:val="17"/>
              </w:rPr>
              <w:t>166,941</w:t>
            </w:r>
          </w:p>
        </w:tc>
        <w:tc>
          <w:tcPr>
            <w:tcW w:w="298" w:type="pct"/>
            <w:tcMar>
              <w:left w:w="0" w:type="dxa"/>
              <w:right w:w="58" w:type="dxa"/>
            </w:tcMar>
            <w:hideMark/>
          </w:tcPr>
          <w:p w14:paraId="5A3511EA"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40FD2FE6"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tcMar>
              <w:left w:w="0" w:type="dxa"/>
              <w:right w:w="58" w:type="dxa"/>
            </w:tcMar>
            <w:hideMark/>
          </w:tcPr>
          <w:p w14:paraId="4C2367FD" w14:textId="77777777" w:rsidR="0039020F" w:rsidRPr="00643215" w:rsidRDefault="0039020F" w:rsidP="00990669">
            <w:pPr>
              <w:jc w:val="right"/>
              <w:rPr>
                <w:color w:val="000000"/>
                <w:sz w:val="17"/>
                <w:szCs w:val="17"/>
              </w:rPr>
            </w:pPr>
            <w:r w:rsidRPr="00643215">
              <w:rPr>
                <w:color w:val="000000"/>
                <w:sz w:val="17"/>
                <w:szCs w:val="17"/>
              </w:rPr>
              <w:t>97,129</w:t>
            </w:r>
          </w:p>
        </w:tc>
        <w:tc>
          <w:tcPr>
            <w:tcW w:w="346" w:type="pct"/>
            <w:hideMark/>
          </w:tcPr>
          <w:p w14:paraId="05594229" w14:textId="77777777" w:rsidR="0039020F" w:rsidRPr="00643215" w:rsidRDefault="0039020F" w:rsidP="00990669">
            <w:pPr>
              <w:jc w:val="right"/>
              <w:rPr>
                <w:color w:val="000000"/>
                <w:sz w:val="17"/>
                <w:szCs w:val="17"/>
              </w:rPr>
            </w:pPr>
            <w:r w:rsidRPr="00643215">
              <w:rPr>
                <w:color w:val="000000"/>
                <w:sz w:val="17"/>
                <w:szCs w:val="17"/>
              </w:rPr>
              <w:t>860,000</w:t>
            </w:r>
          </w:p>
        </w:tc>
      </w:tr>
      <w:tr w:rsidR="0039020F" w:rsidRPr="008D7AB4" w14:paraId="338ADA31" w14:textId="77777777" w:rsidTr="0011504D">
        <w:trPr>
          <w:trHeight w:val="57"/>
        </w:trPr>
        <w:tc>
          <w:tcPr>
            <w:tcW w:w="227" w:type="pct"/>
            <w:hideMark/>
          </w:tcPr>
          <w:p w14:paraId="12DB234F" w14:textId="77777777" w:rsidR="0039020F" w:rsidRPr="008D7AB4" w:rsidRDefault="0039020F">
            <w:pPr>
              <w:jc w:val="left"/>
              <w:rPr>
                <w:color w:val="000000"/>
                <w:sz w:val="17"/>
                <w:szCs w:val="17"/>
              </w:rPr>
            </w:pPr>
            <w:r w:rsidRPr="008D7AB4">
              <w:rPr>
                <w:color w:val="000000"/>
                <w:sz w:val="17"/>
                <w:szCs w:val="17"/>
              </w:rPr>
              <w:t>2.7</w:t>
            </w:r>
          </w:p>
        </w:tc>
        <w:tc>
          <w:tcPr>
            <w:tcW w:w="1405" w:type="pct"/>
            <w:hideMark/>
          </w:tcPr>
          <w:p w14:paraId="7BE649DD" w14:textId="77777777" w:rsidR="0039020F" w:rsidRPr="008D7AB4" w:rsidRDefault="0039020F">
            <w:pPr>
              <w:jc w:val="left"/>
              <w:rPr>
                <w:color w:val="000000"/>
                <w:sz w:val="17"/>
                <w:szCs w:val="17"/>
              </w:rPr>
            </w:pPr>
            <w:r w:rsidRPr="008D7AB4">
              <w:rPr>
                <w:color w:val="000000"/>
                <w:sz w:val="17"/>
                <w:szCs w:val="17"/>
              </w:rPr>
              <w:t>Cooperating IA (Italy) agreed funding (US $)</w:t>
            </w:r>
          </w:p>
        </w:tc>
        <w:tc>
          <w:tcPr>
            <w:tcW w:w="311" w:type="pct"/>
            <w:tcMar>
              <w:left w:w="0" w:type="dxa"/>
              <w:right w:w="58" w:type="dxa"/>
            </w:tcMar>
            <w:hideMark/>
          </w:tcPr>
          <w:p w14:paraId="4CAC9E04" w14:textId="77777777" w:rsidR="0039020F" w:rsidRPr="00643215" w:rsidRDefault="0039020F" w:rsidP="00990669">
            <w:pPr>
              <w:jc w:val="right"/>
              <w:rPr>
                <w:color w:val="000000"/>
                <w:sz w:val="17"/>
                <w:szCs w:val="17"/>
              </w:rPr>
            </w:pPr>
            <w:r w:rsidRPr="00643215">
              <w:rPr>
                <w:color w:val="000000"/>
                <w:sz w:val="17"/>
                <w:szCs w:val="17"/>
              </w:rPr>
              <w:t>250,000</w:t>
            </w:r>
          </w:p>
        </w:tc>
        <w:tc>
          <w:tcPr>
            <w:tcW w:w="311" w:type="pct"/>
            <w:tcMar>
              <w:left w:w="0" w:type="dxa"/>
              <w:right w:w="58" w:type="dxa"/>
            </w:tcMar>
            <w:hideMark/>
          </w:tcPr>
          <w:p w14:paraId="1536EDAD"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7748C0BD"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3D170A05"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37E8494B"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6550962A" w14:textId="77777777" w:rsidR="0039020F" w:rsidRPr="00643215" w:rsidRDefault="0039020F" w:rsidP="00990669">
            <w:pPr>
              <w:jc w:val="right"/>
              <w:rPr>
                <w:color w:val="000000"/>
                <w:sz w:val="17"/>
                <w:szCs w:val="17"/>
              </w:rPr>
            </w:pPr>
            <w:r w:rsidRPr="00643215">
              <w:rPr>
                <w:color w:val="000000"/>
                <w:sz w:val="17"/>
                <w:szCs w:val="17"/>
              </w:rPr>
              <w:t>0</w:t>
            </w:r>
          </w:p>
        </w:tc>
        <w:tc>
          <w:tcPr>
            <w:tcW w:w="312" w:type="pct"/>
            <w:tcMar>
              <w:left w:w="0" w:type="dxa"/>
              <w:right w:w="58" w:type="dxa"/>
            </w:tcMar>
            <w:hideMark/>
          </w:tcPr>
          <w:p w14:paraId="5F9DB3E1" w14:textId="77777777" w:rsidR="0039020F" w:rsidRPr="00643215" w:rsidRDefault="0039020F" w:rsidP="00990669">
            <w:pPr>
              <w:jc w:val="right"/>
              <w:rPr>
                <w:color w:val="000000"/>
                <w:sz w:val="17"/>
                <w:szCs w:val="17"/>
              </w:rPr>
            </w:pPr>
            <w:r w:rsidRPr="00643215">
              <w:rPr>
                <w:color w:val="000000"/>
                <w:sz w:val="17"/>
                <w:szCs w:val="17"/>
              </w:rPr>
              <w:t>0</w:t>
            </w:r>
          </w:p>
        </w:tc>
        <w:tc>
          <w:tcPr>
            <w:tcW w:w="298" w:type="pct"/>
            <w:tcMar>
              <w:left w:w="0" w:type="dxa"/>
              <w:right w:w="58" w:type="dxa"/>
            </w:tcMar>
            <w:hideMark/>
          </w:tcPr>
          <w:p w14:paraId="400AAAC9"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7446B802"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580E2082" w14:textId="77777777" w:rsidR="0039020F" w:rsidRPr="00643215" w:rsidRDefault="0039020F" w:rsidP="00990669">
            <w:pPr>
              <w:jc w:val="right"/>
              <w:rPr>
                <w:color w:val="000000"/>
                <w:sz w:val="17"/>
                <w:szCs w:val="17"/>
              </w:rPr>
            </w:pPr>
            <w:r w:rsidRPr="00643215">
              <w:rPr>
                <w:color w:val="000000"/>
                <w:sz w:val="17"/>
                <w:szCs w:val="17"/>
              </w:rPr>
              <w:t>0</w:t>
            </w:r>
          </w:p>
        </w:tc>
        <w:tc>
          <w:tcPr>
            <w:tcW w:w="346" w:type="pct"/>
            <w:hideMark/>
          </w:tcPr>
          <w:p w14:paraId="3101F7C4" w14:textId="77777777" w:rsidR="0039020F" w:rsidRPr="00643215" w:rsidRDefault="0039020F" w:rsidP="00990669">
            <w:pPr>
              <w:jc w:val="right"/>
              <w:rPr>
                <w:color w:val="000000"/>
                <w:sz w:val="17"/>
                <w:szCs w:val="17"/>
              </w:rPr>
            </w:pPr>
            <w:r w:rsidRPr="00643215">
              <w:rPr>
                <w:color w:val="000000"/>
                <w:sz w:val="17"/>
                <w:szCs w:val="17"/>
              </w:rPr>
              <w:t>250,000</w:t>
            </w:r>
          </w:p>
        </w:tc>
      </w:tr>
      <w:tr w:rsidR="0039020F" w:rsidRPr="008D7AB4" w14:paraId="07651D59" w14:textId="77777777" w:rsidTr="0011504D">
        <w:trPr>
          <w:trHeight w:val="89"/>
        </w:trPr>
        <w:tc>
          <w:tcPr>
            <w:tcW w:w="227" w:type="pct"/>
            <w:hideMark/>
          </w:tcPr>
          <w:p w14:paraId="70E16848" w14:textId="77777777" w:rsidR="0039020F" w:rsidRPr="008D7AB4" w:rsidRDefault="0039020F">
            <w:pPr>
              <w:jc w:val="left"/>
              <w:rPr>
                <w:color w:val="000000"/>
                <w:sz w:val="17"/>
                <w:szCs w:val="17"/>
              </w:rPr>
            </w:pPr>
            <w:r w:rsidRPr="008D7AB4">
              <w:rPr>
                <w:color w:val="000000"/>
                <w:sz w:val="17"/>
                <w:szCs w:val="17"/>
              </w:rPr>
              <w:t>2.8</w:t>
            </w:r>
          </w:p>
        </w:tc>
        <w:tc>
          <w:tcPr>
            <w:tcW w:w="1405" w:type="pct"/>
            <w:hideMark/>
          </w:tcPr>
          <w:p w14:paraId="126A943C" w14:textId="77777777" w:rsidR="0039020F" w:rsidRPr="008D7AB4" w:rsidRDefault="0039020F">
            <w:pPr>
              <w:jc w:val="left"/>
              <w:rPr>
                <w:color w:val="000000"/>
                <w:sz w:val="17"/>
                <w:szCs w:val="17"/>
              </w:rPr>
            </w:pPr>
            <w:r w:rsidRPr="008D7AB4">
              <w:rPr>
                <w:color w:val="000000"/>
                <w:sz w:val="17"/>
                <w:szCs w:val="17"/>
              </w:rPr>
              <w:t>Support costs for Cooperating IA (US $)</w:t>
            </w:r>
          </w:p>
        </w:tc>
        <w:tc>
          <w:tcPr>
            <w:tcW w:w="311" w:type="pct"/>
            <w:tcMar>
              <w:left w:w="0" w:type="dxa"/>
              <w:right w:w="58" w:type="dxa"/>
            </w:tcMar>
            <w:hideMark/>
          </w:tcPr>
          <w:p w14:paraId="1DC581DD" w14:textId="77777777" w:rsidR="0039020F" w:rsidRPr="00643215" w:rsidRDefault="0039020F" w:rsidP="00990669">
            <w:pPr>
              <w:jc w:val="right"/>
              <w:rPr>
                <w:color w:val="000000"/>
                <w:sz w:val="17"/>
                <w:szCs w:val="17"/>
              </w:rPr>
            </w:pPr>
            <w:r w:rsidRPr="00643215">
              <w:rPr>
                <w:color w:val="000000"/>
                <w:sz w:val="17"/>
                <w:szCs w:val="17"/>
              </w:rPr>
              <w:t>32,500</w:t>
            </w:r>
          </w:p>
        </w:tc>
        <w:tc>
          <w:tcPr>
            <w:tcW w:w="311" w:type="pct"/>
            <w:tcMar>
              <w:left w:w="0" w:type="dxa"/>
              <w:right w:w="58" w:type="dxa"/>
            </w:tcMar>
            <w:hideMark/>
          </w:tcPr>
          <w:p w14:paraId="3D13BA60"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38E1CC78"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496DD808"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16058CD7"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6DF8D717" w14:textId="77777777" w:rsidR="0039020F" w:rsidRPr="00643215" w:rsidRDefault="0039020F" w:rsidP="00990669">
            <w:pPr>
              <w:jc w:val="right"/>
              <w:rPr>
                <w:color w:val="000000"/>
                <w:sz w:val="17"/>
                <w:szCs w:val="17"/>
              </w:rPr>
            </w:pPr>
            <w:r w:rsidRPr="00643215">
              <w:rPr>
                <w:color w:val="000000"/>
                <w:sz w:val="17"/>
                <w:szCs w:val="17"/>
              </w:rPr>
              <w:t>0</w:t>
            </w:r>
          </w:p>
        </w:tc>
        <w:tc>
          <w:tcPr>
            <w:tcW w:w="312" w:type="pct"/>
            <w:tcMar>
              <w:left w:w="0" w:type="dxa"/>
              <w:right w:w="58" w:type="dxa"/>
            </w:tcMar>
            <w:hideMark/>
          </w:tcPr>
          <w:p w14:paraId="7E607607" w14:textId="77777777" w:rsidR="0039020F" w:rsidRPr="00643215" w:rsidRDefault="0039020F" w:rsidP="00990669">
            <w:pPr>
              <w:jc w:val="right"/>
              <w:rPr>
                <w:color w:val="000000"/>
                <w:sz w:val="17"/>
                <w:szCs w:val="17"/>
              </w:rPr>
            </w:pPr>
            <w:r w:rsidRPr="00643215">
              <w:rPr>
                <w:color w:val="000000"/>
                <w:sz w:val="17"/>
                <w:szCs w:val="17"/>
              </w:rPr>
              <w:t>0</w:t>
            </w:r>
          </w:p>
        </w:tc>
        <w:tc>
          <w:tcPr>
            <w:tcW w:w="298" w:type="pct"/>
            <w:tcMar>
              <w:left w:w="0" w:type="dxa"/>
              <w:right w:w="58" w:type="dxa"/>
            </w:tcMar>
            <w:hideMark/>
          </w:tcPr>
          <w:p w14:paraId="559CE14E"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7E7C436D"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noWrap/>
            <w:tcMar>
              <w:left w:w="0" w:type="dxa"/>
              <w:right w:w="58" w:type="dxa"/>
            </w:tcMar>
            <w:hideMark/>
          </w:tcPr>
          <w:p w14:paraId="0033A17D" w14:textId="77777777" w:rsidR="0039020F" w:rsidRPr="00643215" w:rsidRDefault="0039020F" w:rsidP="00990669">
            <w:pPr>
              <w:jc w:val="right"/>
              <w:rPr>
                <w:color w:val="000000"/>
                <w:sz w:val="17"/>
                <w:szCs w:val="17"/>
              </w:rPr>
            </w:pPr>
            <w:r w:rsidRPr="00643215">
              <w:rPr>
                <w:color w:val="000000"/>
                <w:sz w:val="17"/>
                <w:szCs w:val="17"/>
              </w:rPr>
              <w:t>0</w:t>
            </w:r>
          </w:p>
        </w:tc>
        <w:tc>
          <w:tcPr>
            <w:tcW w:w="346" w:type="pct"/>
            <w:hideMark/>
          </w:tcPr>
          <w:p w14:paraId="57C6F9AC" w14:textId="77777777" w:rsidR="0039020F" w:rsidRPr="00643215" w:rsidRDefault="0039020F" w:rsidP="00990669">
            <w:pPr>
              <w:jc w:val="right"/>
              <w:rPr>
                <w:color w:val="000000"/>
                <w:sz w:val="17"/>
                <w:szCs w:val="17"/>
              </w:rPr>
            </w:pPr>
            <w:r w:rsidRPr="00643215">
              <w:rPr>
                <w:color w:val="000000"/>
                <w:sz w:val="17"/>
                <w:szCs w:val="17"/>
              </w:rPr>
              <w:t>32,500</w:t>
            </w:r>
          </w:p>
        </w:tc>
      </w:tr>
      <w:tr w:rsidR="0039020F" w:rsidRPr="008D7AB4" w14:paraId="3F58011E" w14:textId="77777777" w:rsidTr="0011504D">
        <w:trPr>
          <w:trHeight w:val="57"/>
        </w:trPr>
        <w:tc>
          <w:tcPr>
            <w:tcW w:w="227" w:type="pct"/>
            <w:hideMark/>
          </w:tcPr>
          <w:p w14:paraId="4D23835F" w14:textId="77777777" w:rsidR="0039020F" w:rsidRPr="008D7AB4" w:rsidRDefault="0039020F">
            <w:pPr>
              <w:jc w:val="left"/>
              <w:rPr>
                <w:color w:val="000000"/>
                <w:sz w:val="17"/>
                <w:szCs w:val="17"/>
              </w:rPr>
            </w:pPr>
            <w:r w:rsidRPr="008D7AB4">
              <w:rPr>
                <w:color w:val="000000"/>
                <w:sz w:val="17"/>
                <w:szCs w:val="17"/>
              </w:rPr>
              <w:t>3.1</w:t>
            </w:r>
          </w:p>
        </w:tc>
        <w:tc>
          <w:tcPr>
            <w:tcW w:w="1405" w:type="pct"/>
            <w:hideMark/>
          </w:tcPr>
          <w:p w14:paraId="6673BB83" w14:textId="77777777" w:rsidR="0039020F" w:rsidRPr="008D7AB4" w:rsidRDefault="0039020F">
            <w:pPr>
              <w:jc w:val="left"/>
              <w:rPr>
                <w:color w:val="000000"/>
                <w:sz w:val="17"/>
                <w:szCs w:val="17"/>
              </w:rPr>
            </w:pPr>
            <w:r w:rsidRPr="008D7AB4">
              <w:rPr>
                <w:color w:val="000000"/>
                <w:sz w:val="17"/>
                <w:szCs w:val="17"/>
              </w:rPr>
              <w:t>Total agreed funding (US $)</w:t>
            </w:r>
          </w:p>
        </w:tc>
        <w:tc>
          <w:tcPr>
            <w:tcW w:w="311" w:type="pct"/>
            <w:tcMar>
              <w:left w:w="0" w:type="dxa"/>
              <w:right w:w="58" w:type="dxa"/>
            </w:tcMar>
            <w:hideMark/>
          </w:tcPr>
          <w:p w14:paraId="00ED6EEE" w14:textId="77777777" w:rsidR="0039020F" w:rsidRPr="00643215" w:rsidRDefault="0039020F" w:rsidP="00990669">
            <w:pPr>
              <w:jc w:val="right"/>
              <w:rPr>
                <w:color w:val="000000"/>
                <w:sz w:val="17"/>
                <w:szCs w:val="17"/>
              </w:rPr>
            </w:pPr>
            <w:r w:rsidRPr="00643215">
              <w:rPr>
                <w:color w:val="000000"/>
                <w:sz w:val="17"/>
                <w:szCs w:val="17"/>
              </w:rPr>
              <w:t>6,376,461</w:t>
            </w:r>
          </w:p>
        </w:tc>
        <w:tc>
          <w:tcPr>
            <w:tcW w:w="311" w:type="pct"/>
            <w:tcMar>
              <w:left w:w="0" w:type="dxa"/>
              <w:right w:w="58" w:type="dxa"/>
            </w:tcMar>
            <w:hideMark/>
          </w:tcPr>
          <w:p w14:paraId="2FC547E0"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3E6324AF" w14:textId="77777777" w:rsidR="0039020F" w:rsidRPr="00643215" w:rsidRDefault="0039020F" w:rsidP="00990669">
            <w:pPr>
              <w:jc w:val="right"/>
              <w:rPr>
                <w:color w:val="000000"/>
                <w:sz w:val="17"/>
                <w:szCs w:val="17"/>
              </w:rPr>
            </w:pPr>
            <w:r w:rsidRPr="00643215">
              <w:rPr>
                <w:color w:val="000000"/>
                <w:sz w:val="17"/>
                <w:szCs w:val="17"/>
              </w:rPr>
              <w:t>3,314,682</w:t>
            </w:r>
          </w:p>
        </w:tc>
        <w:tc>
          <w:tcPr>
            <w:tcW w:w="311" w:type="pct"/>
            <w:tcMar>
              <w:left w:w="0" w:type="dxa"/>
              <w:right w:w="58" w:type="dxa"/>
            </w:tcMar>
            <w:hideMark/>
          </w:tcPr>
          <w:p w14:paraId="7C83176A" w14:textId="77777777" w:rsidR="0039020F" w:rsidRPr="00643215" w:rsidRDefault="0039020F" w:rsidP="00990669">
            <w:pPr>
              <w:jc w:val="right"/>
              <w:rPr>
                <w:color w:val="000000"/>
                <w:sz w:val="17"/>
                <w:szCs w:val="17"/>
              </w:rPr>
            </w:pPr>
            <w:r w:rsidRPr="00643215">
              <w:rPr>
                <w:color w:val="000000"/>
                <w:sz w:val="17"/>
                <w:szCs w:val="17"/>
              </w:rPr>
              <w:t>11,434,986</w:t>
            </w:r>
          </w:p>
        </w:tc>
        <w:tc>
          <w:tcPr>
            <w:tcW w:w="311" w:type="pct"/>
            <w:tcMar>
              <w:left w:w="0" w:type="dxa"/>
              <w:right w:w="58" w:type="dxa"/>
            </w:tcMar>
          </w:tcPr>
          <w:p w14:paraId="4C262AC1" w14:textId="77777777" w:rsidR="0039020F" w:rsidRPr="00643215" w:rsidRDefault="0039020F" w:rsidP="00990669">
            <w:pPr>
              <w:jc w:val="right"/>
              <w:rPr>
                <w:color w:val="000000"/>
                <w:sz w:val="17"/>
                <w:szCs w:val="17"/>
              </w:rPr>
            </w:pPr>
          </w:p>
        </w:tc>
        <w:tc>
          <w:tcPr>
            <w:tcW w:w="311" w:type="pct"/>
            <w:tcMar>
              <w:left w:w="0" w:type="dxa"/>
              <w:right w:w="58" w:type="dxa"/>
            </w:tcMar>
            <w:hideMark/>
          </w:tcPr>
          <w:p w14:paraId="6F4301A8" w14:textId="77777777" w:rsidR="0039020F" w:rsidRPr="00643215" w:rsidRDefault="0039020F" w:rsidP="00990669">
            <w:pPr>
              <w:jc w:val="right"/>
              <w:rPr>
                <w:color w:val="000000"/>
                <w:sz w:val="17"/>
                <w:szCs w:val="17"/>
              </w:rPr>
            </w:pPr>
            <w:r w:rsidRPr="00643215">
              <w:rPr>
                <w:color w:val="000000"/>
                <w:sz w:val="17"/>
                <w:szCs w:val="17"/>
              </w:rPr>
              <w:t>1,004,545</w:t>
            </w:r>
          </w:p>
        </w:tc>
        <w:tc>
          <w:tcPr>
            <w:tcW w:w="312" w:type="pct"/>
            <w:tcMar>
              <w:left w:w="0" w:type="dxa"/>
              <w:right w:w="58" w:type="dxa"/>
            </w:tcMar>
            <w:hideMark/>
          </w:tcPr>
          <w:p w14:paraId="78A3782C" w14:textId="77777777" w:rsidR="0039020F" w:rsidRPr="00643215" w:rsidRDefault="0039020F" w:rsidP="00990669">
            <w:pPr>
              <w:jc w:val="right"/>
              <w:rPr>
                <w:color w:val="000000"/>
                <w:sz w:val="17"/>
                <w:szCs w:val="17"/>
              </w:rPr>
            </w:pPr>
            <w:r w:rsidRPr="00643215">
              <w:rPr>
                <w:color w:val="000000"/>
                <w:sz w:val="17"/>
                <w:szCs w:val="17"/>
              </w:rPr>
              <w:t>3,016,000</w:t>
            </w:r>
          </w:p>
        </w:tc>
        <w:tc>
          <w:tcPr>
            <w:tcW w:w="298" w:type="pct"/>
            <w:tcMar>
              <w:left w:w="0" w:type="dxa"/>
              <w:right w:w="58" w:type="dxa"/>
            </w:tcMar>
            <w:hideMark/>
          </w:tcPr>
          <w:p w14:paraId="324630CA"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49CA7226"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tcMar>
              <w:left w:w="0" w:type="dxa"/>
              <w:right w:w="58" w:type="dxa"/>
            </w:tcMar>
            <w:hideMark/>
          </w:tcPr>
          <w:p w14:paraId="768A018E" w14:textId="77777777" w:rsidR="0039020F" w:rsidRPr="00643215" w:rsidRDefault="0039020F" w:rsidP="00990669">
            <w:pPr>
              <w:jc w:val="right"/>
              <w:rPr>
                <w:color w:val="000000"/>
                <w:sz w:val="17"/>
                <w:szCs w:val="17"/>
              </w:rPr>
            </w:pPr>
            <w:r w:rsidRPr="00643215">
              <w:rPr>
                <w:color w:val="000000"/>
                <w:sz w:val="17"/>
                <w:szCs w:val="17"/>
              </w:rPr>
              <w:t>872,727</w:t>
            </w:r>
          </w:p>
        </w:tc>
        <w:tc>
          <w:tcPr>
            <w:tcW w:w="346" w:type="pct"/>
            <w:hideMark/>
          </w:tcPr>
          <w:p w14:paraId="276A980D" w14:textId="77777777" w:rsidR="0039020F" w:rsidRPr="00643215" w:rsidRDefault="0039020F" w:rsidP="00990669">
            <w:pPr>
              <w:jc w:val="right"/>
              <w:rPr>
                <w:color w:val="000000"/>
                <w:sz w:val="17"/>
                <w:szCs w:val="17"/>
              </w:rPr>
            </w:pPr>
            <w:r w:rsidRPr="00643215">
              <w:rPr>
                <w:color w:val="000000"/>
                <w:sz w:val="17"/>
                <w:szCs w:val="17"/>
              </w:rPr>
              <w:t>26,019,401</w:t>
            </w:r>
          </w:p>
        </w:tc>
      </w:tr>
      <w:tr w:rsidR="0039020F" w:rsidRPr="008D7AB4" w14:paraId="428822C2" w14:textId="77777777" w:rsidTr="0011504D">
        <w:trPr>
          <w:trHeight w:val="57"/>
        </w:trPr>
        <w:tc>
          <w:tcPr>
            <w:tcW w:w="227" w:type="pct"/>
            <w:hideMark/>
          </w:tcPr>
          <w:p w14:paraId="2E2F9FEF" w14:textId="77777777" w:rsidR="0039020F" w:rsidRPr="008D7AB4" w:rsidRDefault="0039020F">
            <w:pPr>
              <w:jc w:val="left"/>
              <w:rPr>
                <w:color w:val="000000"/>
                <w:sz w:val="17"/>
                <w:szCs w:val="17"/>
              </w:rPr>
            </w:pPr>
            <w:r w:rsidRPr="008D7AB4">
              <w:rPr>
                <w:color w:val="000000"/>
                <w:sz w:val="17"/>
                <w:szCs w:val="17"/>
              </w:rPr>
              <w:t>3.2</w:t>
            </w:r>
          </w:p>
        </w:tc>
        <w:tc>
          <w:tcPr>
            <w:tcW w:w="1405" w:type="pct"/>
            <w:hideMark/>
          </w:tcPr>
          <w:p w14:paraId="74176AF7" w14:textId="77777777" w:rsidR="0039020F" w:rsidRPr="008D7AB4" w:rsidRDefault="0039020F">
            <w:pPr>
              <w:jc w:val="left"/>
              <w:rPr>
                <w:color w:val="000000"/>
                <w:sz w:val="17"/>
                <w:szCs w:val="17"/>
              </w:rPr>
            </w:pPr>
            <w:r w:rsidRPr="008D7AB4">
              <w:rPr>
                <w:color w:val="000000"/>
                <w:sz w:val="17"/>
                <w:szCs w:val="17"/>
              </w:rPr>
              <w:t>Total support costs (US $)</w:t>
            </w:r>
          </w:p>
        </w:tc>
        <w:tc>
          <w:tcPr>
            <w:tcW w:w="311" w:type="pct"/>
            <w:tcMar>
              <w:left w:w="0" w:type="dxa"/>
              <w:right w:w="58" w:type="dxa"/>
            </w:tcMar>
            <w:hideMark/>
          </w:tcPr>
          <w:p w14:paraId="416F6916" w14:textId="77777777" w:rsidR="0039020F" w:rsidRPr="00643215" w:rsidRDefault="0039020F" w:rsidP="00990669">
            <w:pPr>
              <w:jc w:val="right"/>
              <w:rPr>
                <w:color w:val="000000"/>
                <w:sz w:val="17"/>
                <w:szCs w:val="17"/>
              </w:rPr>
            </w:pPr>
            <w:r w:rsidRPr="00643215">
              <w:rPr>
                <w:color w:val="000000"/>
                <w:sz w:val="17"/>
                <w:szCs w:val="17"/>
              </w:rPr>
              <w:t>515,009</w:t>
            </w:r>
          </w:p>
        </w:tc>
        <w:tc>
          <w:tcPr>
            <w:tcW w:w="311" w:type="pct"/>
            <w:tcMar>
              <w:left w:w="0" w:type="dxa"/>
              <w:right w:w="58" w:type="dxa"/>
            </w:tcMar>
            <w:hideMark/>
          </w:tcPr>
          <w:p w14:paraId="6A1F456F"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4CB7A85D" w14:textId="77777777" w:rsidR="0039020F" w:rsidRPr="00643215" w:rsidRDefault="0039020F" w:rsidP="00990669">
            <w:pPr>
              <w:jc w:val="right"/>
              <w:rPr>
                <w:color w:val="000000"/>
                <w:sz w:val="17"/>
                <w:szCs w:val="17"/>
              </w:rPr>
            </w:pPr>
            <w:r w:rsidRPr="00643215">
              <w:rPr>
                <w:color w:val="000000"/>
                <w:sz w:val="17"/>
                <w:szCs w:val="17"/>
              </w:rPr>
              <w:t>260,396</w:t>
            </w:r>
          </w:p>
        </w:tc>
        <w:tc>
          <w:tcPr>
            <w:tcW w:w="311" w:type="pct"/>
            <w:tcMar>
              <w:left w:w="0" w:type="dxa"/>
              <w:right w:w="58" w:type="dxa"/>
            </w:tcMar>
            <w:hideMark/>
          </w:tcPr>
          <w:p w14:paraId="3CC2C6FC" w14:textId="77777777" w:rsidR="0039020F" w:rsidRPr="00643215" w:rsidRDefault="0039020F" w:rsidP="00990669">
            <w:pPr>
              <w:jc w:val="right"/>
              <w:rPr>
                <w:color w:val="000000"/>
                <w:sz w:val="17"/>
                <w:szCs w:val="17"/>
              </w:rPr>
            </w:pPr>
            <w:r w:rsidRPr="00643215">
              <w:rPr>
                <w:color w:val="000000"/>
                <w:sz w:val="17"/>
                <w:szCs w:val="17"/>
              </w:rPr>
              <w:t>898,053</w:t>
            </w:r>
          </w:p>
        </w:tc>
        <w:tc>
          <w:tcPr>
            <w:tcW w:w="311" w:type="pct"/>
            <w:tcMar>
              <w:left w:w="0" w:type="dxa"/>
              <w:right w:w="58" w:type="dxa"/>
            </w:tcMar>
          </w:tcPr>
          <w:p w14:paraId="17588B2A" w14:textId="77777777" w:rsidR="0039020F" w:rsidRPr="00643215" w:rsidRDefault="0039020F" w:rsidP="00990669">
            <w:pPr>
              <w:jc w:val="right"/>
              <w:rPr>
                <w:color w:val="000000"/>
                <w:sz w:val="17"/>
                <w:szCs w:val="17"/>
              </w:rPr>
            </w:pPr>
          </w:p>
        </w:tc>
        <w:tc>
          <w:tcPr>
            <w:tcW w:w="311" w:type="pct"/>
            <w:tcMar>
              <w:left w:w="0" w:type="dxa"/>
              <w:right w:w="58" w:type="dxa"/>
            </w:tcMar>
            <w:hideMark/>
          </w:tcPr>
          <w:p w14:paraId="3ADF8706" w14:textId="77777777" w:rsidR="0039020F" w:rsidRPr="00643215" w:rsidRDefault="0039020F" w:rsidP="00990669">
            <w:pPr>
              <w:jc w:val="right"/>
              <w:rPr>
                <w:color w:val="000000"/>
                <w:sz w:val="17"/>
                <w:szCs w:val="17"/>
              </w:rPr>
            </w:pPr>
            <w:r w:rsidRPr="00643215">
              <w:rPr>
                <w:color w:val="000000"/>
                <w:sz w:val="17"/>
                <w:szCs w:val="17"/>
              </w:rPr>
              <w:t>111,800</w:t>
            </w:r>
          </w:p>
        </w:tc>
        <w:tc>
          <w:tcPr>
            <w:tcW w:w="312" w:type="pct"/>
            <w:tcMar>
              <w:left w:w="0" w:type="dxa"/>
              <w:right w:w="58" w:type="dxa"/>
            </w:tcMar>
            <w:hideMark/>
          </w:tcPr>
          <w:p w14:paraId="2C4BD6EF" w14:textId="77777777" w:rsidR="0039020F" w:rsidRPr="00643215" w:rsidRDefault="0039020F" w:rsidP="00990669">
            <w:pPr>
              <w:jc w:val="right"/>
              <w:rPr>
                <w:color w:val="000000"/>
                <w:sz w:val="17"/>
                <w:szCs w:val="17"/>
              </w:rPr>
            </w:pPr>
            <w:r w:rsidRPr="00643215">
              <w:rPr>
                <w:color w:val="000000"/>
                <w:sz w:val="17"/>
                <w:szCs w:val="17"/>
              </w:rPr>
              <w:t>273,061</w:t>
            </w:r>
          </w:p>
        </w:tc>
        <w:tc>
          <w:tcPr>
            <w:tcW w:w="298" w:type="pct"/>
            <w:tcMar>
              <w:left w:w="0" w:type="dxa"/>
              <w:right w:w="58" w:type="dxa"/>
            </w:tcMar>
            <w:hideMark/>
          </w:tcPr>
          <w:p w14:paraId="74815BEC"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21B0696B"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tcMar>
              <w:left w:w="0" w:type="dxa"/>
              <w:right w:w="58" w:type="dxa"/>
            </w:tcMar>
            <w:hideMark/>
          </w:tcPr>
          <w:p w14:paraId="07C8EAF1" w14:textId="77777777" w:rsidR="0039020F" w:rsidRPr="00643215" w:rsidRDefault="0039020F" w:rsidP="00990669">
            <w:pPr>
              <w:jc w:val="right"/>
              <w:rPr>
                <w:color w:val="000000"/>
                <w:sz w:val="17"/>
                <w:szCs w:val="17"/>
              </w:rPr>
            </w:pPr>
            <w:r w:rsidRPr="00643215">
              <w:rPr>
                <w:color w:val="000000"/>
                <w:sz w:val="17"/>
                <w:szCs w:val="17"/>
              </w:rPr>
              <w:t>97,129</w:t>
            </w:r>
          </w:p>
        </w:tc>
        <w:tc>
          <w:tcPr>
            <w:tcW w:w="346" w:type="pct"/>
            <w:hideMark/>
          </w:tcPr>
          <w:p w14:paraId="41E9D473" w14:textId="77777777" w:rsidR="0039020F" w:rsidRPr="00643215" w:rsidRDefault="0039020F" w:rsidP="00990669">
            <w:pPr>
              <w:jc w:val="right"/>
              <w:rPr>
                <w:color w:val="000000"/>
                <w:sz w:val="17"/>
                <w:szCs w:val="17"/>
              </w:rPr>
            </w:pPr>
            <w:r w:rsidRPr="00643215">
              <w:rPr>
                <w:color w:val="000000"/>
                <w:sz w:val="17"/>
                <w:szCs w:val="17"/>
              </w:rPr>
              <w:t>2,155,449</w:t>
            </w:r>
          </w:p>
        </w:tc>
      </w:tr>
      <w:tr w:rsidR="0039020F" w:rsidRPr="008D7AB4" w14:paraId="3FABAB34" w14:textId="77777777" w:rsidTr="0011504D">
        <w:trPr>
          <w:trHeight w:val="57"/>
        </w:trPr>
        <w:tc>
          <w:tcPr>
            <w:tcW w:w="227" w:type="pct"/>
            <w:hideMark/>
          </w:tcPr>
          <w:p w14:paraId="7BAA444A" w14:textId="77777777" w:rsidR="0039020F" w:rsidRPr="008D7AB4" w:rsidRDefault="0039020F">
            <w:pPr>
              <w:jc w:val="left"/>
              <w:rPr>
                <w:color w:val="000000"/>
                <w:sz w:val="17"/>
                <w:szCs w:val="17"/>
              </w:rPr>
            </w:pPr>
            <w:r w:rsidRPr="008D7AB4">
              <w:rPr>
                <w:color w:val="000000"/>
                <w:sz w:val="17"/>
                <w:szCs w:val="17"/>
              </w:rPr>
              <w:t>3.3</w:t>
            </w:r>
          </w:p>
        </w:tc>
        <w:tc>
          <w:tcPr>
            <w:tcW w:w="1405" w:type="pct"/>
            <w:hideMark/>
          </w:tcPr>
          <w:p w14:paraId="4E0AC697" w14:textId="77777777" w:rsidR="0039020F" w:rsidRPr="008D7AB4" w:rsidRDefault="0039020F">
            <w:pPr>
              <w:jc w:val="left"/>
              <w:rPr>
                <w:color w:val="000000"/>
                <w:sz w:val="17"/>
                <w:szCs w:val="17"/>
              </w:rPr>
            </w:pPr>
            <w:r w:rsidRPr="008D7AB4">
              <w:rPr>
                <w:color w:val="000000"/>
                <w:sz w:val="17"/>
                <w:szCs w:val="17"/>
              </w:rPr>
              <w:t>Total agreed costs (US $)</w:t>
            </w:r>
          </w:p>
        </w:tc>
        <w:tc>
          <w:tcPr>
            <w:tcW w:w="311" w:type="pct"/>
            <w:tcMar>
              <w:left w:w="0" w:type="dxa"/>
              <w:right w:w="58" w:type="dxa"/>
            </w:tcMar>
            <w:hideMark/>
          </w:tcPr>
          <w:p w14:paraId="0E716480" w14:textId="77777777" w:rsidR="0039020F" w:rsidRPr="00643215" w:rsidRDefault="0039020F" w:rsidP="00990669">
            <w:pPr>
              <w:jc w:val="right"/>
              <w:rPr>
                <w:color w:val="000000"/>
                <w:sz w:val="17"/>
                <w:szCs w:val="17"/>
              </w:rPr>
            </w:pPr>
            <w:r w:rsidRPr="00643215">
              <w:rPr>
                <w:color w:val="000000"/>
                <w:sz w:val="17"/>
                <w:szCs w:val="17"/>
              </w:rPr>
              <w:t>6,891,470</w:t>
            </w:r>
          </w:p>
        </w:tc>
        <w:tc>
          <w:tcPr>
            <w:tcW w:w="311" w:type="pct"/>
            <w:tcMar>
              <w:left w:w="0" w:type="dxa"/>
              <w:right w:w="58" w:type="dxa"/>
            </w:tcMar>
            <w:hideMark/>
          </w:tcPr>
          <w:p w14:paraId="2F294D94" w14:textId="77777777" w:rsidR="0039020F" w:rsidRPr="00643215" w:rsidRDefault="0039020F" w:rsidP="00990669">
            <w:pPr>
              <w:jc w:val="right"/>
              <w:rPr>
                <w:color w:val="000000"/>
                <w:sz w:val="17"/>
                <w:szCs w:val="17"/>
              </w:rPr>
            </w:pPr>
            <w:r w:rsidRPr="00643215">
              <w:rPr>
                <w:color w:val="000000"/>
                <w:sz w:val="17"/>
                <w:szCs w:val="17"/>
              </w:rPr>
              <w:t>0</w:t>
            </w:r>
          </w:p>
        </w:tc>
        <w:tc>
          <w:tcPr>
            <w:tcW w:w="311" w:type="pct"/>
            <w:tcMar>
              <w:left w:w="0" w:type="dxa"/>
              <w:right w:w="58" w:type="dxa"/>
            </w:tcMar>
            <w:hideMark/>
          </w:tcPr>
          <w:p w14:paraId="5E9200C1" w14:textId="77777777" w:rsidR="0039020F" w:rsidRPr="00643215" w:rsidRDefault="0039020F" w:rsidP="00990669">
            <w:pPr>
              <w:jc w:val="right"/>
              <w:rPr>
                <w:color w:val="000000"/>
                <w:sz w:val="17"/>
                <w:szCs w:val="17"/>
              </w:rPr>
            </w:pPr>
            <w:r w:rsidRPr="00643215">
              <w:rPr>
                <w:color w:val="000000"/>
                <w:sz w:val="17"/>
                <w:szCs w:val="17"/>
              </w:rPr>
              <w:t>3,575,078</w:t>
            </w:r>
          </w:p>
        </w:tc>
        <w:tc>
          <w:tcPr>
            <w:tcW w:w="311" w:type="pct"/>
            <w:tcMar>
              <w:left w:w="0" w:type="dxa"/>
              <w:right w:w="58" w:type="dxa"/>
            </w:tcMar>
            <w:hideMark/>
          </w:tcPr>
          <w:p w14:paraId="2233CBB9" w14:textId="77777777" w:rsidR="0039020F" w:rsidRPr="00643215" w:rsidRDefault="0039020F" w:rsidP="00990669">
            <w:pPr>
              <w:jc w:val="right"/>
              <w:rPr>
                <w:color w:val="000000"/>
                <w:sz w:val="17"/>
                <w:szCs w:val="17"/>
              </w:rPr>
            </w:pPr>
            <w:r w:rsidRPr="00643215">
              <w:rPr>
                <w:color w:val="000000"/>
                <w:sz w:val="17"/>
                <w:szCs w:val="17"/>
              </w:rPr>
              <w:t>12,333,039</w:t>
            </w:r>
          </w:p>
        </w:tc>
        <w:tc>
          <w:tcPr>
            <w:tcW w:w="311" w:type="pct"/>
            <w:tcMar>
              <w:left w:w="0" w:type="dxa"/>
              <w:right w:w="58" w:type="dxa"/>
            </w:tcMar>
          </w:tcPr>
          <w:p w14:paraId="381B495B" w14:textId="77777777" w:rsidR="0039020F" w:rsidRPr="00643215" w:rsidRDefault="0039020F" w:rsidP="00990669">
            <w:pPr>
              <w:jc w:val="right"/>
              <w:rPr>
                <w:color w:val="000000"/>
                <w:sz w:val="17"/>
                <w:szCs w:val="17"/>
              </w:rPr>
            </w:pPr>
          </w:p>
        </w:tc>
        <w:tc>
          <w:tcPr>
            <w:tcW w:w="311" w:type="pct"/>
            <w:tcMar>
              <w:left w:w="0" w:type="dxa"/>
              <w:right w:w="58" w:type="dxa"/>
            </w:tcMar>
            <w:hideMark/>
          </w:tcPr>
          <w:p w14:paraId="09D9F709" w14:textId="77777777" w:rsidR="0039020F" w:rsidRPr="00643215" w:rsidRDefault="0039020F" w:rsidP="00990669">
            <w:pPr>
              <w:jc w:val="right"/>
              <w:rPr>
                <w:color w:val="000000"/>
                <w:sz w:val="17"/>
                <w:szCs w:val="17"/>
              </w:rPr>
            </w:pPr>
            <w:r w:rsidRPr="00643215">
              <w:rPr>
                <w:color w:val="000000"/>
                <w:sz w:val="17"/>
                <w:szCs w:val="17"/>
              </w:rPr>
              <w:t>1,116,345</w:t>
            </w:r>
          </w:p>
        </w:tc>
        <w:tc>
          <w:tcPr>
            <w:tcW w:w="312" w:type="pct"/>
            <w:tcMar>
              <w:left w:w="0" w:type="dxa"/>
              <w:right w:w="58" w:type="dxa"/>
            </w:tcMar>
            <w:hideMark/>
          </w:tcPr>
          <w:p w14:paraId="09E6D8FB" w14:textId="77777777" w:rsidR="0039020F" w:rsidRPr="00643215" w:rsidRDefault="0039020F" w:rsidP="00990669">
            <w:pPr>
              <w:jc w:val="right"/>
              <w:rPr>
                <w:color w:val="000000"/>
                <w:sz w:val="17"/>
                <w:szCs w:val="17"/>
              </w:rPr>
            </w:pPr>
            <w:r w:rsidRPr="00643215">
              <w:rPr>
                <w:color w:val="000000"/>
                <w:sz w:val="17"/>
                <w:szCs w:val="17"/>
              </w:rPr>
              <w:t>3,289,061</w:t>
            </w:r>
          </w:p>
        </w:tc>
        <w:tc>
          <w:tcPr>
            <w:tcW w:w="298" w:type="pct"/>
            <w:tcMar>
              <w:left w:w="0" w:type="dxa"/>
              <w:right w:w="58" w:type="dxa"/>
            </w:tcMar>
            <w:hideMark/>
          </w:tcPr>
          <w:p w14:paraId="781EDE4F" w14:textId="77777777" w:rsidR="0039020F" w:rsidRPr="00643215" w:rsidRDefault="0039020F" w:rsidP="00990669">
            <w:pPr>
              <w:jc w:val="right"/>
              <w:rPr>
                <w:color w:val="000000"/>
                <w:sz w:val="17"/>
                <w:szCs w:val="17"/>
              </w:rPr>
            </w:pPr>
            <w:r w:rsidRPr="00643215">
              <w:rPr>
                <w:color w:val="000000"/>
                <w:sz w:val="17"/>
                <w:szCs w:val="17"/>
              </w:rPr>
              <w:t>0</w:t>
            </w:r>
          </w:p>
        </w:tc>
        <w:tc>
          <w:tcPr>
            <w:tcW w:w="277" w:type="pct"/>
          </w:tcPr>
          <w:p w14:paraId="534387B1" w14:textId="77777777" w:rsidR="0039020F" w:rsidRPr="00643215" w:rsidRDefault="0039020F" w:rsidP="00990669">
            <w:pPr>
              <w:jc w:val="right"/>
              <w:rPr>
                <w:color w:val="000000"/>
                <w:sz w:val="17"/>
                <w:szCs w:val="17"/>
              </w:rPr>
            </w:pPr>
            <w:r w:rsidRPr="00643215">
              <w:rPr>
                <w:color w:val="000000"/>
                <w:sz w:val="17"/>
                <w:szCs w:val="17"/>
              </w:rPr>
              <w:t>0</w:t>
            </w:r>
          </w:p>
        </w:tc>
        <w:tc>
          <w:tcPr>
            <w:tcW w:w="268" w:type="pct"/>
            <w:tcMar>
              <w:left w:w="0" w:type="dxa"/>
              <w:right w:w="58" w:type="dxa"/>
            </w:tcMar>
            <w:hideMark/>
          </w:tcPr>
          <w:p w14:paraId="60B9690A" w14:textId="77777777" w:rsidR="0039020F" w:rsidRPr="00643215" w:rsidRDefault="0039020F" w:rsidP="00990669">
            <w:pPr>
              <w:jc w:val="right"/>
              <w:rPr>
                <w:color w:val="000000"/>
                <w:sz w:val="17"/>
                <w:szCs w:val="17"/>
              </w:rPr>
            </w:pPr>
            <w:r w:rsidRPr="00643215">
              <w:rPr>
                <w:color w:val="000000"/>
                <w:sz w:val="17"/>
                <w:szCs w:val="17"/>
              </w:rPr>
              <w:t>969,856</w:t>
            </w:r>
          </w:p>
        </w:tc>
        <w:tc>
          <w:tcPr>
            <w:tcW w:w="346" w:type="pct"/>
            <w:hideMark/>
          </w:tcPr>
          <w:p w14:paraId="43FF995F" w14:textId="77777777" w:rsidR="0039020F" w:rsidRPr="00643215" w:rsidRDefault="0039020F" w:rsidP="00990669">
            <w:pPr>
              <w:jc w:val="right"/>
              <w:rPr>
                <w:color w:val="000000"/>
                <w:sz w:val="17"/>
                <w:szCs w:val="17"/>
              </w:rPr>
            </w:pPr>
            <w:r w:rsidRPr="00643215">
              <w:rPr>
                <w:color w:val="000000"/>
                <w:sz w:val="17"/>
                <w:szCs w:val="17"/>
              </w:rPr>
              <w:t>28,174,850</w:t>
            </w:r>
          </w:p>
        </w:tc>
      </w:tr>
      <w:tr w:rsidR="0039020F" w:rsidRPr="008D7AB4" w14:paraId="286ABA70" w14:textId="77777777" w:rsidTr="0011504D">
        <w:trPr>
          <w:trHeight w:val="57"/>
        </w:trPr>
        <w:tc>
          <w:tcPr>
            <w:tcW w:w="227" w:type="pct"/>
            <w:hideMark/>
          </w:tcPr>
          <w:p w14:paraId="37D3ADA0" w14:textId="77777777" w:rsidR="0039020F" w:rsidRPr="008D7AB4" w:rsidRDefault="0039020F">
            <w:pPr>
              <w:jc w:val="left"/>
              <w:rPr>
                <w:color w:val="000000"/>
                <w:sz w:val="17"/>
                <w:szCs w:val="17"/>
              </w:rPr>
            </w:pPr>
            <w:r w:rsidRPr="008D7AB4">
              <w:rPr>
                <w:color w:val="000000"/>
                <w:sz w:val="17"/>
                <w:szCs w:val="17"/>
              </w:rPr>
              <w:t>4.1.1</w:t>
            </w:r>
          </w:p>
        </w:tc>
        <w:tc>
          <w:tcPr>
            <w:tcW w:w="4427" w:type="pct"/>
            <w:gridSpan w:val="11"/>
          </w:tcPr>
          <w:p w14:paraId="4EB8B4C2" w14:textId="77777777" w:rsidR="0039020F" w:rsidRPr="008D7AB4" w:rsidRDefault="0039020F">
            <w:pPr>
              <w:jc w:val="left"/>
              <w:rPr>
                <w:color w:val="000000"/>
                <w:sz w:val="17"/>
                <w:szCs w:val="17"/>
              </w:rPr>
            </w:pPr>
            <w:r w:rsidRPr="008D7AB4">
              <w:rPr>
                <w:color w:val="000000"/>
                <w:sz w:val="17"/>
                <w:szCs w:val="17"/>
              </w:rPr>
              <w:t>Total phase-out of HCFC-22 agreed to be achieved under this Agreement (ODP tonnes)</w:t>
            </w:r>
          </w:p>
        </w:tc>
        <w:tc>
          <w:tcPr>
            <w:tcW w:w="346" w:type="pct"/>
            <w:shd w:val="clear" w:color="auto" w:fill="FFFFFF"/>
            <w:vAlign w:val="center"/>
            <w:hideMark/>
          </w:tcPr>
          <w:p w14:paraId="1EFB43F4" w14:textId="380ABCF6" w:rsidR="0039020F" w:rsidRPr="008D7AB4" w:rsidRDefault="0039020F">
            <w:pPr>
              <w:jc w:val="right"/>
              <w:rPr>
                <w:b/>
                <w:bCs/>
                <w:sz w:val="17"/>
                <w:szCs w:val="17"/>
              </w:rPr>
            </w:pPr>
            <w:r w:rsidRPr="008D7AB4">
              <w:rPr>
                <w:b/>
                <w:bCs/>
                <w:sz w:val="17"/>
                <w:szCs w:val="17"/>
              </w:rPr>
              <w:t>164.</w:t>
            </w:r>
            <w:r w:rsidR="00896A72">
              <w:rPr>
                <w:b/>
                <w:bCs/>
                <w:sz w:val="17"/>
                <w:szCs w:val="17"/>
              </w:rPr>
              <w:t>85</w:t>
            </w:r>
          </w:p>
        </w:tc>
      </w:tr>
      <w:tr w:rsidR="0039020F" w:rsidRPr="008D7AB4" w14:paraId="1925AC6F" w14:textId="77777777" w:rsidTr="0011504D">
        <w:trPr>
          <w:trHeight w:val="57"/>
        </w:trPr>
        <w:tc>
          <w:tcPr>
            <w:tcW w:w="227" w:type="pct"/>
            <w:hideMark/>
          </w:tcPr>
          <w:p w14:paraId="217F2984" w14:textId="77777777" w:rsidR="0039020F" w:rsidRPr="008D7AB4" w:rsidRDefault="0039020F">
            <w:pPr>
              <w:jc w:val="left"/>
              <w:rPr>
                <w:color w:val="000000"/>
                <w:sz w:val="17"/>
                <w:szCs w:val="17"/>
              </w:rPr>
            </w:pPr>
            <w:r w:rsidRPr="008D7AB4">
              <w:rPr>
                <w:color w:val="000000"/>
                <w:sz w:val="17"/>
                <w:szCs w:val="17"/>
              </w:rPr>
              <w:t>4.1.2</w:t>
            </w:r>
          </w:p>
        </w:tc>
        <w:tc>
          <w:tcPr>
            <w:tcW w:w="4427" w:type="pct"/>
            <w:gridSpan w:val="11"/>
          </w:tcPr>
          <w:p w14:paraId="266863BA" w14:textId="77777777" w:rsidR="0039020F" w:rsidRPr="008D7AB4" w:rsidRDefault="0039020F">
            <w:pPr>
              <w:jc w:val="left"/>
              <w:rPr>
                <w:color w:val="000000"/>
                <w:sz w:val="17"/>
                <w:szCs w:val="17"/>
              </w:rPr>
            </w:pPr>
            <w:r w:rsidRPr="008D7AB4">
              <w:rPr>
                <w:color w:val="000000"/>
                <w:sz w:val="17"/>
                <w:szCs w:val="17"/>
              </w:rPr>
              <w:t>Phase-out of HCFC-22 to be achieved in previously approved projects (ODP tonnes)</w:t>
            </w:r>
          </w:p>
        </w:tc>
        <w:tc>
          <w:tcPr>
            <w:tcW w:w="346" w:type="pct"/>
            <w:shd w:val="clear" w:color="auto" w:fill="FFFFFF"/>
            <w:vAlign w:val="center"/>
            <w:hideMark/>
          </w:tcPr>
          <w:p w14:paraId="0DC6A7F2" w14:textId="77777777" w:rsidR="0039020F" w:rsidRPr="008D7AB4" w:rsidRDefault="0039020F">
            <w:pPr>
              <w:jc w:val="right"/>
              <w:rPr>
                <w:color w:val="000000"/>
                <w:sz w:val="17"/>
                <w:szCs w:val="17"/>
              </w:rPr>
            </w:pPr>
            <w:r w:rsidRPr="008D7AB4">
              <w:rPr>
                <w:color w:val="000000"/>
                <w:sz w:val="17"/>
                <w:szCs w:val="17"/>
              </w:rPr>
              <w:t>51.50</w:t>
            </w:r>
          </w:p>
        </w:tc>
      </w:tr>
      <w:tr w:rsidR="0039020F" w:rsidRPr="008D7AB4" w14:paraId="2314D9C9" w14:textId="77777777" w:rsidTr="0011504D">
        <w:trPr>
          <w:trHeight w:val="57"/>
        </w:trPr>
        <w:tc>
          <w:tcPr>
            <w:tcW w:w="227" w:type="pct"/>
            <w:hideMark/>
          </w:tcPr>
          <w:p w14:paraId="5554D6AB" w14:textId="77777777" w:rsidR="0039020F" w:rsidRPr="008D7AB4" w:rsidRDefault="0039020F">
            <w:pPr>
              <w:jc w:val="left"/>
              <w:rPr>
                <w:color w:val="000000"/>
                <w:sz w:val="17"/>
                <w:szCs w:val="17"/>
              </w:rPr>
            </w:pPr>
            <w:r w:rsidRPr="008D7AB4">
              <w:rPr>
                <w:color w:val="000000"/>
                <w:sz w:val="17"/>
                <w:szCs w:val="17"/>
              </w:rPr>
              <w:t>4.1.3</w:t>
            </w:r>
          </w:p>
        </w:tc>
        <w:tc>
          <w:tcPr>
            <w:tcW w:w="4427" w:type="pct"/>
            <w:gridSpan w:val="11"/>
          </w:tcPr>
          <w:p w14:paraId="32BC4EBD" w14:textId="77777777" w:rsidR="0039020F" w:rsidRPr="008D7AB4" w:rsidRDefault="0039020F">
            <w:pPr>
              <w:jc w:val="left"/>
              <w:rPr>
                <w:color w:val="000000"/>
                <w:sz w:val="17"/>
                <w:szCs w:val="17"/>
              </w:rPr>
            </w:pPr>
            <w:r w:rsidRPr="008D7AB4">
              <w:rPr>
                <w:color w:val="000000"/>
                <w:sz w:val="17"/>
                <w:szCs w:val="17"/>
              </w:rPr>
              <w:t>Remaining eligible consumption for HCFC-22 (ODP tonnes)</w:t>
            </w:r>
          </w:p>
        </w:tc>
        <w:tc>
          <w:tcPr>
            <w:tcW w:w="346" w:type="pct"/>
            <w:shd w:val="clear" w:color="auto" w:fill="FFFFFF"/>
            <w:vAlign w:val="center"/>
            <w:hideMark/>
          </w:tcPr>
          <w:p w14:paraId="7D2582B8" w14:textId="4F871AF1" w:rsidR="0039020F" w:rsidRPr="008D7AB4" w:rsidRDefault="0039020F">
            <w:pPr>
              <w:jc w:val="right"/>
              <w:rPr>
                <w:b/>
                <w:bCs/>
                <w:color w:val="000000"/>
                <w:sz w:val="17"/>
                <w:szCs w:val="17"/>
              </w:rPr>
            </w:pPr>
            <w:r w:rsidRPr="008D7AB4">
              <w:rPr>
                <w:b/>
                <w:bCs/>
                <w:sz w:val="17"/>
                <w:szCs w:val="17"/>
              </w:rPr>
              <w:t>57</w:t>
            </w:r>
            <w:r w:rsidR="00B67157">
              <w:rPr>
                <w:b/>
                <w:bCs/>
                <w:sz w:val="17"/>
                <w:szCs w:val="17"/>
              </w:rPr>
              <w:t>5.65</w:t>
            </w:r>
          </w:p>
        </w:tc>
      </w:tr>
      <w:tr w:rsidR="0039020F" w:rsidRPr="008D7AB4" w14:paraId="546ADE6D" w14:textId="77777777" w:rsidTr="0011504D">
        <w:trPr>
          <w:trHeight w:val="57"/>
        </w:trPr>
        <w:tc>
          <w:tcPr>
            <w:tcW w:w="227" w:type="pct"/>
            <w:hideMark/>
          </w:tcPr>
          <w:p w14:paraId="71F3C11E" w14:textId="77777777" w:rsidR="0039020F" w:rsidRPr="008D7AB4" w:rsidRDefault="0039020F">
            <w:pPr>
              <w:jc w:val="left"/>
              <w:rPr>
                <w:color w:val="000000"/>
                <w:sz w:val="17"/>
                <w:szCs w:val="17"/>
              </w:rPr>
            </w:pPr>
            <w:r w:rsidRPr="008D7AB4">
              <w:rPr>
                <w:color w:val="000000"/>
                <w:sz w:val="17"/>
                <w:szCs w:val="17"/>
              </w:rPr>
              <w:t>4.2.1</w:t>
            </w:r>
          </w:p>
        </w:tc>
        <w:tc>
          <w:tcPr>
            <w:tcW w:w="4427" w:type="pct"/>
            <w:gridSpan w:val="11"/>
          </w:tcPr>
          <w:p w14:paraId="2F449895" w14:textId="77777777" w:rsidR="0039020F" w:rsidRPr="008D7AB4" w:rsidRDefault="0039020F">
            <w:pPr>
              <w:jc w:val="left"/>
              <w:rPr>
                <w:color w:val="000000"/>
                <w:sz w:val="17"/>
                <w:szCs w:val="17"/>
              </w:rPr>
            </w:pPr>
            <w:r w:rsidRPr="008D7AB4">
              <w:rPr>
                <w:color w:val="000000"/>
                <w:sz w:val="17"/>
                <w:szCs w:val="17"/>
              </w:rPr>
              <w:t>Total phase-out of HCFC-141b agreed to be achieved under this Agreement (ODP tonnes)</w:t>
            </w:r>
          </w:p>
        </w:tc>
        <w:tc>
          <w:tcPr>
            <w:tcW w:w="346" w:type="pct"/>
            <w:shd w:val="clear" w:color="auto" w:fill="FFFFFF"/>
            <w:vAlign w:val="center"/>
            <w:hideMark/>
          </w:tcPr>
          <w:p w14:paraId="759E4931" w14:textId="77777777" w:rsidR="0039020F" w:rsidRPr="008D7AB4" w:rsidRDefault="0039020F">
            <w:pPr>
              <w:jc w:val="right"/>
              <w:rPr>
                <w:color w:val="000000"/>
                <w:sz w:val="17"/>
                <w:szCs w:val="17"/>
              </w:rPr>
            </w:pPr>
            <w:r w:rsidRPr="008D7AB4">
              <w:rPr>
                <w:color w:val="000000"/>
                <w:sz w:val="17"/>
                <w:szCs w:val="17"/>
              </w:rPr>
              <w:t>300.90</w:t>
            </w:r>
          </w:p>
        </w:tc>
      </w:tr>
      <w:tr w:rsidR="0039020F" w:rsidRPr="008D7AB4" w14:paraId="47A6BFEE" w14:textId="77777777" w:rsidTr="0011504D">
        <w:trPr>
          <w:trHeight w:val="57"/>
        </w:trPr>
        <w:tc>
          <w:tcPr>
            <w:tcW w:w="227" w:type="pct"/>
            <w:hideMark/>
          </w:tcPr>
          <w:p w14:paraId="22E3DEBB" w14:textId="77777777" w:rsidR="0039020F" w:rsidRPr="008D7AB4" w:rsidRDefault="0039020F">
            <w:pPr>
              <w:jc w:val="left"/>
              <w:rPr>
                <w:color w:val="000000"/>
                <w:sz w:val="17"/>
                <w:szCs w:val="17"/>
              </w:rPr>
            </w:pPr>
            <w:r w:rsidRPr="008D7AB4">
              <w:rPr>
                <w:color w:val="000000"/>
                <w:sz w:val="17"/>
                <w:szCs w:val="17"/>
              </w:rPr>
              <w:t>4.2.2</w:t>
            </w:r>
          </w:p>
        </w:tc>
        <w:tc>
          <w:tcPr>
            <w:tcW w:w="4427" w:type="pct"/>
            <w:gridSpan w:val="11"/>
          </w:tcPr>
          <w:p w14:paraId="1AE46B53" w14:textId="77777777" w:rsidR="0039020F" w:rsidRPr="008D7AB4" w:rsidRDefault="0039020F">
            <w:pPr>
              <w:jc w:val="left"/>
              <w:rPr>
                <w:color w:val="000000"/>
                <w:sz w:val="17"/>
                <w:szCs w:val="17"/>
              </w:rPr>
            </w:pPr>
            <w:r w:rsidRPr="008D7AB4">
              <w:rPr>
                <w:color w:val="000000"/>
                <w:sz w:val="17"/>
                <w:szCs w:val="17"/>
              </w:rPr>
              <w:t>Phase-out of HCFC-141b to be achieved in previously approved projects (ODP tonnes)</w:t>
            </w:r>
          </w:p>
        </w:tc>
        <w:tc>
          <w:tcPr>
            <w:tcW w:w="346" w:type="pct"/>
            <w:shd w:val="clear" w:color="auto" w:fill="FFFFFF"/>
            <w:vAlign w:val="center"/>
            <w:hideMark/>
          </w:tcPr>
          <w:p w14:paraId="47F61C41" w14:textId="77777777" w:rsidR="0039020F" w:rsidRPr="008D7AB4" w:rsidRDefault="0039020F">
            <w:pPr>
              <w:jc w:val="right"/>
              <w:rPr>
                <w:color w:val="000000"/>
                <w:sz w:val="17"/>
                <w:szCs w:val="17"/>
              </w:rPr>
            </w:pPr>
            <w:r w:rsidRPr="008D7AB4">
              <w:rPr>
                <w:color w:val="000000"/>
                <w:sz w:val="17"/>
                <w:szCs w:val="17"/>
              </w:rPr>
              <w:t>168.80</w:t>
            </w:r>
          </w:p>
        </w:tc>
      </w:tr>
      <w:tr w:rsidR="0039020F" w:rsidRPr="008D7AB4" w14:paraId="09160210" w14:textId="77777777" w:rsidTr="0011504D">
        <w:trPr>
          <w:trHeight w:val="57"/>
        </w:trPr>
        <w:tc>
          <w:tcPr>
            <w:tcW w:w="227" w:type="pct"/>
            <w:hideMark/>
          </w:tcPr>
          <w:p w14:paraId="631DF0E4" w14:textId="77777777" w:rsidR="0039020F" w:rsidRPr="008D7AB4" w:rsidRDefault="0039020F">
            <w:pPr>
              <w:jc w:val="left"/>
              <w:rPr>
                <w:color w:val="000000"/>
                <w:sz w:val="17"/>
                <w:szCs w:val="17"/>
              </w:rPr>
            </w:pPr>
            <w:r w:rsidRPr="008D7AB4">
              <w:rPr>
                <w:color w:val="000000"/>
                <w:sz w:val="17"/>
                <w:szCs w:val="17"/>
              </w:rPr>
              <w:t>4.2.3</w:t>
            </w:r>
          </w:p>
        </w:tc>
        <w:tc>
          <w:tcPr>
            <w:tcW w:w="4427" w:type="pct"/>
            <w:gridSpan w:val="11"/>
          </w:tcPr>
          <w:p w14:paraId="0EAF3618" w14:textId="77777777" w:rsidR="0039020F" w:rsidRPr="008D7AB4" w:rsidRDefault="0039020F">
            <w:pPr>
              <w:jc w:val="left"/>
              <w:rPr>
                <w:color w:val="000000"/>
                <w:sz w:val="17"/>
                <w:szCs w:val="17"/>
              </w:rPr>
            </w:pPr>
            <w:r w:rsidRPr="008D7AB4">
              <w:rPr>
                <w:color w:val="000000"/>
                <w:sz w:val="17"/>
                <w:szCs w:val="17"/>
              </w:rPr>
              <w:t>Remaining eligible consumption for HCFC-141b (ODP tonnes)</w:t>
            </w:r>
          </w:p>
        </w:tc>
        <w:tc>
          <w:tcPr>
            <w:tcW w:w="346" w:type="pct"/>
            <w:shd w:val="clear" w:color="auto" w:fill="FFFFFF"/>
            <w:vAlign w:val="center"/>
            <w:hideMark/>
          </w:tcPr>
          <w:p w14:paraId="72BAF355" w14:textId="77777777" w:rsidR="0039020F" w:rsidRPr="008D7AB4" w:rsidRDefault="0039020F">
            <w:pPr>
              <w:jc w:val="right"/>
              <w:rPr>
                <w:color w:val="000000"/>
                <w:sz w:val="17"/>
                <w:szCs w:val="17"/>
              </w:rPr>
            </w:pPr>
            <w:r w:rsidRPr="008D7AB4">
              <w:rPr>
                <w:color w:val="000000"/>
                <w:sz w:val="17"/>
                <w:szCs w:val="17"/>
              </w:rPr>
              <w:t>52.00</w:t>
            </w:r>
          </w:p>
        </w:tc>
      </w:tr>
      <w:tr w:rsidR="0039020F" w:rsidRPr="008D7AB4" w14:paraId="391B5FE1" w14:textId="77777777" w:rsidTr="0011504D">
        <w:trPr>
          <w:trHeight w:val="57"/>
        </w:trPr>
        <w:tc>
          <w:tcPr>
            <w:tcW w:w="227" w:type="pct"/>
            <w:hideMark/>
          </w:tcPr>
          <w:p w14:paraId="2C59CECB" w14:textId="77777777" w:rsidR="0039020F" w:rsidRPr="008D7AB4" w:rsidRDefault="0039020F">
            <w:pPr>
              <w:jc w:val="left"/>
              <w:rPr>
                <w:color w:val="000000"/>
                <w:sz w:val="17"/>
                <w:szCs w:val="17"/>
              </w:rPr>
            </w:pPr>
            <w:r w:rsidRPr="008D7AB4">
              <w:rPr>
                <w:color w:val="000000"/>
                <w:sz w:val="17"/>
                <w:szCs w:val="17"/>
              </w:rPr>
              <w:t>4.3.1</w:t>
            </w:r>
          </w:p>
        </w:tc>
        <w:tc>
          <w:tcPr>
            <w:tcW w:w="4427" w:type="pct"/>
            <w:gridSpan w:val="11"/>
          </w:tcPr>
          <w:p w14:paraId="0C5F1751" w14:textId="77777777" w:rsidR="0039020F" w:rsidRPr="008D7AB4" w:rsidRDefault="0039020F">
            <w:pPr>
              <w:jc w:val="left"/>
              <w:rPr>
                <w:color w:val="000000"/>
                <w:sz w:val="17"/>
                <w:szCs w:val="17"/>
              </w:rPr>
            </w:pPr>
            <w:r w:rsidRPr="008D7AB4">
              <w:rPr>
                <w:color w:val="000000"/>
                <w:sz w:val="17"/>
                <w:szCs w:val="17"/>
              </w:rPr>
              <w:t>Total phase-out of HCFC-142b agreed to be achieved under this Agreement (ODP tonnes)</w:t>
            </w:r>
          </w:p>
        </w:tc>
        <w:tc>
          <w:tcPr>
            <w:tcW w:w="346" w:type="pct"/>
            <w:shd w:val="clear" w:color="auto" w:fill="FFFFFF"/>
            <w:vAlign w:val="center"/>
            <w:hideMark/>
          </w:tcPr>
          <w:p w14:paraId="370E4289" w14:textId="77777777" w:rsidR="0039020F" w:rsidRPr="008D7AB4" w:rsidRDefault="0039020F">
            <w:pPr>
              <w:jc w:val="right"/>
              <w:rPr>
                <w:color w:val="000000"/>
                <w:sz w:val="17"/>
                <w:szCs w:val="17"/>
              </w:rPr>
            </w:pPr>
            <w:r w:rsidRPr="008D7AB4">
              <w:rPr>
                <w:color w:val="000000"/>
                <w:sz w:val="17"/>
                <w:szCs w:val="17"/>
              </w:rPr>
              <w:t>0.00</w:t>
            </w:r>
          </w:p>
        </w:tc>
      </w:tr>
      <w:tr w:rsidR="0039020F" w:rsidRPr="008D7AB4" w14:paraId="1CD5D118" w14:textId="77777777" w:rsidTr="0011504D">
        <w:trPr>
          <w:trHeight w:val="57"/>
        </w:trPr>
        <w:tc>
          <w:tcPr>
            <w:tcW w:w="227" w:type="pct"/>
            <w:hideMark/>
          </w:tcPr>
          <w:p w14:paraId="6A3A19F8" w14:textId="77777777" w:rsidR="0039020F" w:rsidRPr="008D7AB4" w:rsidRDefault="0039020F">
            <w:pPr>
              <w:jc w:val="left"/>
              <w:rPr>
                <w:color w:val="000000"/>
                <w:sz w:val="17"/>
                <w:szCs w:val="17"/>
              </w:rPr>
            </w:pPr>
            <w:r w:rsidRPr="008D7AB4">
              <w:rPr>
                <w:color w:val="000000"/>
                <w:sz w:val="17"/>
                <w:szCs w:val="17"/>
              </w:rPr>
              <w:t>4.3.2</w:t>
            </w:r>
          </w:p>
        </w:tc>
        <w:tc>
          <w:tcPr>
            <w:tcW w:w="4427" w:type="pct"/>
            <w:gridSpan w:val="11"/>
          </w:tcPr>
          <w:p w14:paraId="52033A20" w14:textId="77777777" w:rsidR="0039020F" w:rsidRPr="008D7AB4" w:rsidRDefault="0039020F">
            <w:pPr>
              <w:jc w:val="left"/>
              <w:rPr>
                <w:color w:val="000000"/>
                <w:sz w:val="17"/>
                <w:szCs w:val="17"/>
              </w:rPr>
            </w:pPr>
            <w:r w:rsidRPr="008D7AB4">
              <w:rPr>
                <w:color w:val="000000"/>
                <w:sz w:val="17"/>
                <w:szCs w:val="17"/>
              </w:rPr>
              <w:t>Phase-out of HCFC-142b to be achieved in previously approved projects (ODP tonnes)</w:t>
            </w:r>
          </w:p>
        </w:tc>
        <w:tc>
          <w:tcPr>
            <w:tcW w:w="346" w:type="pct"/>
            <w:shd w:val="clear" w:color="auto" w:fill="FFFFFF"/>
            <w:vAlign w:val="center"/>
            <w:hideMark/>
          </w:tcPr>
          <w:p w14:paraId="60D9C134" w14:textId="77777777" w:rsidR="0039020F" w:rsidRPr="008D7AB4" w:rsidRDefault="0039020F">
            <w:pPr>
              <w:jc w:val="right"/>
              <w:rPr>
                <w:color w:val="000000"/>
                <w:sz w:val="17"/>
                <w:szCs w:val="17"/>
              </w:rPr>
            </w:pPr>
            <w:r w:rsidRPr="008D7AB4">
              <w:rPr>
                <w:color w:val="000000"/>
                <w:sz w:val="17"/>
                <w:szCs w:val="17"/>
              </w:rPr>
              <w:t>0.00</w:t>
            </w:r>
          </w:p>
        </w:tc>
      </w:tr>
      <w:tr w:rsidR="0039020F" w:rsidRPr="008D7AB4" w14:paraId="17762C03" w14:textId="77777777" w:rsidTr="0011504D">
        <w:trPr>
          <w:trHeight w:val="57"/>
        </w:trPr>
        <w:tc>
          <w:tcPr>
            <w:tcW w:w="227" w:type="pct"/>
            <w:hideMark/>
          </w:tcPr>
          <w:p w14:paraId="51C33A18" w14:textId="77777777" w:rsidR="0039020F" w:rsidRPr="008D7AB4" w:rsidRDefault="0039020F">
            <w:pPr>
              <w:jc w:val="left"/>
              <w:rPr>
                <w:color w:val="000000"/>
                <w:sz w:val="17"/>
                <w:szCs w:val="17"/>
              </w:rPr>
            </w:pPr>
            <w:r w:rsidRPr="008D7AB4">
              <w:rPr>
                <w:color w:val="000000"/>
                <w:sz w:val="17"/>
                <w:szCs w:val="17"/>
              </w:rPr>
              <w:t>4.3.3</w:t>
            </w:r>
          </w:p>
        </w:tc>
        <w:tc>
          <w:tcPr>
            <w:tcW w:w="4427" w:type="pct"/>
            <w:gridSpan w:val="11"/>
          </w:tcPr>
          <w:p w14:paraId="49988349" w14:textId="77777777" w:rsidR="0039020F" w:rsidRPr="008D7AB4" w:rsidRDefault="0039020F">
            <w:pPr>
              <w:jc w:val="left"/>
              <w:rPr>
                <w:color w:val="000000"/>
                <w:sz w:val="17"/>
                <w:szCs w:val="17"/>
              </w:rPr>
            </w:pPr>
            <w:r w:rsidRPr="008D7AB4">
              <w:rPr>
                <w:color w:val="000000"/>
                <w:sz w:val="17"/>
                <w:szCs w:val="17"/>
              </w:rPr>
              <w:t>Remaining eligible consumption for HCFC-142b (ODP tonnes)</w:t>
            </w:r>
          </w:p>
        </w:tc>
        <w:tc>
          <w:tcPr>
            <w:tcW w:w="346" w:type="pct"/>
            <w:shd w:val="clear" w:color="auto" w:fill="FFFFFF"/>
            <w:vAlign w:val="center"/>
            <w:hideMark/>
          </w:tcPr>
          <w:p w14:paraId="7AF155D1" w14:textId="77777777" w:rsidR="0039020F" w:rsidRPr="008D7AB4" w:rsidRDefault="0039020F">
            <w:pPr>
              <w:jc w:val="right"/>
              <w:rPr>
                <w:color w:val="000000"/>
                <w:sz w:val="17"/>
                <w:szCs w:val="17"/>
              </w:rPr>
            </w:pPr>
            <w:r w:rsidRPr="008D7AB4">
              <w:rPr>
                <w:color w:val="000000"/>
                <w:sz w:val="17"/>
                <w:szCs w:val="17"/>
              </w:rPr>
              <w:t>5.60</w:t>
            </w:r>
          </w:p>
        </w:tc>
      </w:tr>
      <w:tr w:rsidR="0039020F" w:rsidRPr="008D7AB4" w14:paraId="6D566795" w14:textId="77777777" w:rsidTr="0011504D">
        <w:trPr>
          <w:trHeight w:val="57"/>
        </w:trPr>
        <w:tc>
          <w:tcPr>
            <w:tcW w:w="227" w:type="pct"/>
            <w:hideMark/>
          </w:tcPr>
          <w:p w14:paraId="2B8336F3" w14:textId="77777777" w:rsidR="0039020F" w:rsidRPr="008D7AB4" w:rsidRDefault="0039020F">
            <w:pPr>
              <w:jc w:val="left"/>
              <w:rPr>
                <w:color w:val="000000"/>
                <w:sz w:val="17"/>
                <w:szCs w:val="17"/>
              </w:rPr>
            </w:pPr>
            <w:r w:rsidRPr="008D7AB4">
              <w:rPr>
                <w:color w:val="000000"/>
                <w:sz w:val="17"/>
                <w:szCs w:val="17"/>
              </w:rPr>
              <w:t>4.4.1</w:t>
            </w:r>
          </w:p>
        </w:tc>
        <w:tc>
          <w:tcPr>
            <w:tcW w:w="4427" w:type="pct"/>
            <w:gridSpan w:val="11"/>
          </w:tcPr>
          <w:p w14:paraId="63DFC32B" w14:textId="77777777" w:rsidR="0039020F" w:rsidRPr="008D7AB4" w:rsidRDefault="0039020F">
            <w:pPr>
              <w:jc w:val="left"/>
              <w:rPr>
                <w:sz w:val="17"/>
                <w:szCs w:val="17"/>
              </w:rPr>
            </w:pPr>
            <w:r w:rsidRPr="008D7AB4">
              <w:rPr>
                <w:color w:val="000000"/>
                <w:sz w:val="17"/>
                <w:szCs w:val="17"/>
              </w:rPr>
              <w:t>Total phase-out of HCFC-123 agreed to be achieved under this Agreement (ODP tonnes)</w:t>
            </w:r>
          </w:p>
        </w:tc>
        <w:tc>
          <w:tcPr>
            <w:tcW w:w="346" w:type="pct"/>
            <w:shd w:val="clear" w:color="auto" w:fill="FFFFFF"/>
            <w:vAlign w:val="center"/>
            <w:hideMark/>
          </w:tcPr>
          <w:p w14:paraId="1A4F3FFC" w14:textId="77777777" w:rsidR="0039020F" w:rsidRPr="008D7AB4" w:rsidRDefault="0039020F">
            <w:pPr>
              <w:jc w:val="right"/>
              <w:rPr>
                <w:color w:val="000000"/>
                <w:sz w:val="17"/>
                <w:szCs w:val="17"/>
              </w:rPr>
            </w:pPr>
            <w:r w:rsidRPr="008D7AB4">
              <w:rPr>
                <w:color w:val="000000"/>
                <w:sz w:val="17"/>
                <w:szCs w:val="17"/>
              </w:rPr>
              <w:t>0.00</w:t>
            </w:r>
          </w:p>
        </w:tc>
      </w:tr>
      <w:tr w:rsidR="0039020F" w:rsidRPr="008D7AB4" w14:paraId="13CAE747" w14:textId="77777777" w:rsidTr="0011504D">
        <w:trPr>
          <w:trHeight w:val="57"/>
        </w:trPr>
        <w:tc>
          <w:tcPr>
            <w:tcW w:w="227" w:type="pct"/>
            <w:hideMark/>
          </w:tcPr>
          <w:p w14:paraId="26D0B272" w14:textId="77777777" w:rsidR="0039020F" w:rsidRPr="008D7AB4" w:rsidRDefault="0039020F">
            <w:pPr>
              <w:jc w:val="left"/>
              <w:rPr>
                <w:color w:val="000000"/>
                <w:sz w:val="17"/>
                <w:szCs w:val="17"/>
              </w:rPr>
            </w:pPr>
            <w:r w:rsidRPr="008D7AB4">
              <w:rPr>
                <w:color w:val="000000"/>
                <w:sz w:val="17"/>
                <w:szCs w:val="17"/>
              </w:rPr>
              <w:t>4.4.2</w:t>
            </w:r>
          </w:p>
        </w:tc>
        <w:tc>
          <w:tcPr>
            <w:tcW w:w="4427" w:type="pct"/>
            <w:gridSpan w:val="11"/>
          </w:tcPr>
          <w:p w14:paraId="2F5A87DF" w14:textId="77777777" w:rsidR="0039020F" w:rsidRPr="008D7AB4" w:rsidRDefault="0039020F">
            <w:pPr>
              <w:jc w:val="left"/>
              <w:rPr>
                <w:color w:val="000000"/>
                <w:sz w:val="17"/>
                <w:szCs w:val="17"/>
              </w:rPr>
            </w:pPr>
            <w:r w:rsidRPr="008D7AB4">
              <w:rPr>
                <w:color w:val="000000"/>
                <w:sz w:val="17"/>
                <w:szCs w:val="17"/>
              </w:rPr>
              <w:t>Phase-out of HCFC-123 to be achieved in previously approved projects (ODP tonnes)</w:t>
            </w:r>
          </w:p>
        </w:tc>
        <w:tc>
          <w:tcPr>
            <w:tcW w:w="346" w:type="pct"/>
            <w:shd w:val="clear" w:color="auto" w:fill="FFFFFF"/>
            <w:vAlign w:val="center"/>
            <w:hideMark/>
          </w:tcPr>
          <w:p w14:paraId="3F1B424A" w14:textId="77777777" w:rsidR="0039020F" w:rsidRPr="008D7AB4" w:rsidRDefault="0039020F">
            <w:pPr>
              <w:jc w:val="right"/>
              <w:rPr>
                <w:color w:val="000000"/>
                <w:sz w:val="17"/>
                <w:szCs w:val="17"/>
              </w:rPr>
            </w:pPr>
            <w:r w:rsidRPr="008D7AB4">
              <w:rPr>
                <w:color w:val="000000"/>
                <w:sz w:val="17"/>
                <w:szCs w:val="17"/>
              </w:rPr>
              <w:t>0.00</w:t>
            </w:r>
          </w:p>
        </w:tc>
      </w:tr>
      <w:tr w:rsidR="0039020F" w:rsidRPr="008D7AB4" w14:paraId="4827ABC2" w14:textId="77777777" w:rsidTr="0011504D">
        <w:trPr>
          <w:trHeight w:val="57"/>
        </w:trPr>
        <w:tc>
          <w:tcPr>
            <w:tcW w:w="227" w:type="pct"/>
            <w:hideMark/>
          </w:tcPr>
          <w:p w14:paraId="6A1752D3" w14:textId="77777777" w:rsidR="0039020F" w:rsidRPr="008D7AB4" w:rsidRDefault="0039020F">
            <w:pPr>
              <w:jc w:val="left"/>
              <w:rPr>
                <w:color w:val="000000"/>
                <w:sz w:val="17"/>
                <w:szCs w:val="17"/>
              </w:rPr>
            </w:pPr>
            <w:r w:rsidRPr="008D7AB4">
              <w:rPr>
                <w:color w:val="000000"/>
                <w:sz w:val="17"/>
                <w:szCs w:val="17"/>
              </w:rPr>
              <w:t>4.4.3</w:t>
            </w:r>
          </w:p>
        </w:tc>
        <w:tc>
          <w:tcPr>
            <w:tcW w:w="4427" w:type="pct"/>
            <w:gridSpan w:val="11"/>
          </w:tcPr>
          <w:p w14:paraId="1BD16629" w14:textId="77777777" w:rsidR="0039020F" w:rsidRPr="008D7AB4" w:rsidRDefault="0039020F">
            <w:pPr>
              <w:jc w:val="left"/>
              <w:rPr>
                <w:color w:val="000000"/>
                <w:sz w:val="17"/>
                <w:szCs w:val="17"/>
              </w:rPr>
            </w:pPr>
            <w:r w:rsidRPr="008D7AB4">
              <w:rPr>
                <w:color w:val="000000"/>
                <w:sz w:val="17"/>
                <w:szCs w:val="17"/>
              </w:rPr>
              <w:t>Remaining eligible consumption for HCFC-123 (ODP tonnes)</w:t>
            </w:r>
          </w:p>
        </w:tc>
        <w:tc>
          <w:tcPr>
            <w:tcW w:w="346" w:type="pct"/>
            <w:shd w:val="clear" w:color="auto" w:fill="FFFFFF"/>
            <w:vAlign w:val="center"/>
            <w:hideMark/>
          </w:tcPr>
          <w:p w14:paraId="4B48EFE3" w14:textId="77777777" w:rsidR="0039020F" w:rsidRPr="008D7AB4" w:rsidRDefault="0039020F">
            <w:pPr>
              <w:jc w:val="right"/>
              <w:rPr>
                <w:color w:val="000000"/>
                <w:sz w:val="17"/>
                <w:szCs w:val="17"/>
              </w:rPr>
            </w:pPr>
            <w:r w:rsidRPr="008D7AB4">
              <w:rPr>
                <w:color w:val="000000"/>
                <w:sz w:val="17"/>
                <w:szCs w:val="17"/>
              </w:rPr>
              <w:t>0.30</w:t>
            </w:r>
          </w:p>
        </w:tc>
      </w:tr>
      <w:tr w:rsidR="0039020F" w:rsidRPr="008D7AB4" w14:paraId="37543013" w14:textId="77777777" w:rsidTr="0011504D">
        <w:trPr>
          <w:trHeight w:val="57"/>
        </w:trPr>
        <w:tc>
          <w:tcPr>
            <w:tcW w:w="227" w:type="pct"/>
            <w:hideMark/>
          </w:tcPr>
          <w:p w14:paraId="34F51894" w14:textId="77777777" w:rsidR="0039020F" w:rsidRPr="008D7AB4" w:rsidRDefault="0039020F">
            <w:pPr>
              <w:jc w:val="left"/>
              <w:rPr>
                <w:color w:val="000000"/>
                <w:sz w:val="17"/>
                <w:szCs w:val="17"/>
              </w:rPr>
            </w:pPr>
            <w:r w:rsidRPr="008D7AB4">
              <w:rPr>
                <w:color w:val="000000"/>
                <w:sz w:val="17"/>
                <w:szCs w:val="17"/>
              </w:rPr>
              <w:t>4.5.1</w:t>
            </w:r>
          </w:p>
        </w:tc>
        <w:tc>
          <w:tcPr>
            <w:tcW w:w="4427" w:type="pct"/>
            <w:gridSpan w:val="11"/>
          </w:tcPr>
          <w:p w14:paraId="39BCBD35" w14:textId="77777777" w:rsidR="0039020F" w:rsidRPr="008D7AB4" w:rsidRDefault="0039020F">
            <w:pPr>
              <w:jc w:val="left"/>
              <w:rPr>
                <w:color w:val="000000"/>
                <w:sz w:val="17"/>
                <w:szCs w:val="17"/>
              </w:rPr>
            </w:pPr>
            <w:r w:rsidRPr="008D7AB4">
              <w:rPr>
                <w:color w:val="000000"/>
                <w:sz w:val="17"/>
                <w:szCs w:val="17"/>
              </w:rPr>
              <w:t>Total phase-out of HCFC-124 agreed to be achieved under this Agreement (ODP tonnes)</w:t>
            </w:r>
          </w:p>
        </w:tc>
        <w:tc>
          <w:tcPr>
            <w:tcW w:w="346" w:type="pct"/>
            <w:shd w:val="clear" w:color="auto" w:fill="FFFFFF"/>
            <w:vAlign w:val="center"/>
            <w:hideMark/>
          </w:tcPr>
          <w:p w14:paraId="18B3731F" w14:textId="77777777" w:rsidR="0039020F" w:rsidRPr="008D7AB4" w:rsidRDefault="0039020F">
            <w:pPr>
              <w:jc w:val="right"/>
              <w:rPr>
                <w:color w:val="000000"/>
                <w:sz w:val="17"/>
                <w:szCs w:val="17"/>
              </w:rPr>
            </w:pPr>
            <w:r w:rsidRPr="008D7AB4">
              <w:rPr>
                <w:color w:val="000000"/>
                <w:sz w:val="17"/>
                <w:szCs w:val="17"/>
              </w:rPr>
              <w:t>0.00</w:t>
            </w:r>
          </w:p>
        </w:tc>
      </w:tr>
      <w:tr w:rsidR="0039020F" w:rsidRPr="008D7AB4" w14:paraId="57DEA970" w14:textId="77777777" w:rsidTr="0011504D">
        <w:trPr>
          <w:trHeight w:val="57"/>
        </w:trPr>
        <w:tc>
          <w:tcPr>
            <w:tcW w:w="227" w:type="pct"/>
            <w:hideMark/>
          </w:tcPr>
          <w:p w14:paraId="33C50B24" w14:textId="77777777" w:rsidR="0039020F" w:rsidRPr="008D7AB4" w:rsidRDefault="0039020F">
            <w:pPr>
              <w:jc w:val="left"/>
              <w:rPr>
                <w:color w:val="000000"/>
                <w:sz w:val="17"/>
                <w:szCs w:val="17"/>
              </w:rPr>
            </w:pPr>
            <w:r w:rsidRPr="008D7AB4">
              <w:rPr>
                <w:color w:val="000000"/>
                <w:sz w:val="17"/>
                <w:szCs w:val="17"/>
              </w:rPr>
              <w:t>4.5.2</w:t>
            </w:r>
          </w:p>
        </w:tc>
        <w:tc>
          <w:tcPr>
            <w:tcW w:w="4427" w:type="pct"/>
            <w:gridSpan w:val="11"/>
          </w:tcPr>
          <w:p w14:paraId="29492D6F" w14:textId="77777777" w:rsidR="0039020F" w:rsidRPr="008D7AB4" w:rsidRDefault="0039020F">
            <w:pPr>
              <w:jc w:val="left"/>
              <w:rPr>
                <w:color w:val="000000"/>
                <w:sz w:val="17"/>
                <w:szCs w:val="17"/>
              </w:rPr>
            </w:pPr>
            <w:r w:rsidRPr="008D7AB4">
              <w:rPr>
                <w:color w:val="000000"/>
                <w:sz w:val="17"/>
                <w:szCs w:val="17"/>
              </w:rPr>
              <w:t>Phase-out of HCFC-124 to be achieved in previously approved projects (ODP tonnes)</w:t>
            </w:r>
          </w:p>
        </w:tc>
        <w:tc>
          <w:tcPr>
            <w:tcW w:w="346" w:type="pct"/>
            <w:shd w:val="clear" w:color="auto" w:fill="FFFFFF"/>
            <w:vAlign w:val="center"/>
            <w:hideMark/>
          </w:tcPr>
          <w:p w14:paraId="7760CE7E" w14:textId="77777777" w:rsidR="0039020F" w:rsidRPr="008D7AB4" w:rsidRDefault="0039020F">
            <w:pPr>
              <w:jc w:val="right"/>
              <w:rPr>
                <w:color w:val="000000"/>
                <w:sz w:val="17"/>
                <w:szCs w:val="17"/>
              </w:rPr>
            </w:pPr>
            <w:r w:rsidRPr="008D7AB4">
              <w:rPr>
                <w:color w:val="000000"/>
                <w:sz w:val="17"/>
                <w:szCs w:val="17"/>
              </w:rPr>
              <w:t>0.00</w:t>
            </w:r>
          </w:p>
        </w:tc>
      </w:tr>
      <w:tr w:rsidR="0039020F" w:rsidRPr="008D7AB4" w14:paraId="62D7326A" w14:textId="77777777" w:rsidTr="0011504D">
        <w:trPr>
          <w:trHeight w:val="57"/>
        </w:trPr>
        <w:tc>
          <w:tcPr>
            <w:tcW w:w="227" w:type="pct"/>
            <w:hideMark/>
          </w:tcPr>
          <w:p w14:paraId="14171CA9" w14:textId="77777777" w:rsidR="0039020F" w:rsidRPr="008D7AB4" w:rsidRDefault="0039020F">
            <w:pPr>
              <w:jc w:val="left"/>
              <w:rPr>
                <w:color w:val="000000"/>
                <w:sz w:val="17"/>
                <w:szCs w:val="17"/>
              </w:rPr>
            </w:pPr>
            <w:r w:rsidRPr="008D7AB4">
              <w:rPr>
                <w:color w:val="000000"/>
                <w:sz w:val="17"/>
                <w:szCs w:val="17"/>
              </w:rPr>
              <w:t>4.5.3</w:t>
            </w:r>
          </w:p>
        </w:tc>
        <w:tc>
          <w:tcPr>
            <w:tcW w:w="4427" w:type="pct"/>
            <w:gridSpan w:val="11"/>
          </w:tcPr>
          <w:p w14:paraId="55B3333E" w14:textId="77777777" w:rsidR="0039020F" w:rsidRPr="008D7AB4" w:rsidRDefault="0039020F">
            <w:pPr>
              <w:jc w:val="left"/>
              <w:rPr>
                <w:color w:val="000000"/>
                <w:sz w:val="17"/>
                <w:szCs w:val="17"/>
              </w:rPr>
            </w:pPr>
            <w:r w:rsidRPr="008D7AB4">
              <w:rPr>
                <w:color w:val="000000"/>
                <w:sz w:val="17"/>
                <w:szCs w:val="17"/>
              </w:rPr>
              <w:t>Remaining eligible consumption for HCFC-124 (ODP tonnes)</w:t>
            </w:r>
          </w:p>
        </w:tc>
        <w:tc>
          <w:tcPr>
            <w:tcW w:w="346" w:type="pct"/>
            <w:shd w:val="clear" w:color="auto" w:fill="FFFFFF"/>
            <w:vAlign w:val="center"/>
            <w:hideMark/>
          </w:tcPr>
          <w:p w14:paraId="56C1C609" w14:textId="77777777" w:rsidR="0039020F" w:rsidRPr="008D7AB4" w:rsidRDefault="0039020F">
            <w:pPr>
              <w:jc w:val="right"/>
              <w:rPr>
                <w:color w:val="000000"/>
                <w:sz w:val="17"/>
                <w:szCs w:val="17"/>
              </w:rPr>
            </w:pPr>
            <w:r w:rsidRPr="008D7AB4">
              <w:rPr>
                <w:color w:val="000000"/>
                <w:sz w:val="17"/>
                <w:szCs w:val="17"/>
              </w:rPr>
              <w:t>7.70</w:t>
            </w:r>
          </w:p>
        </w:tc>
      </w:tr>
    </w:tbl>
    <w:p w14:paraId="74B602F7" w14:textId="77777777" w:rsidR="0039020F" w:rsidRPr="008D7AB4" w:rsidRDefault="0039020F" w:rsidP="0039020F">
      <w:pPr>
        <w:rPr>
          <w:b/>
          <w:bCs/>
          <w:highlight w:val="yellow"/>
        </w:rPr>
        <w:sectPr w:rsidR="0039020F" w:rsidRPr="008D7AB4" w:rsidSect="00E749F9">
          <w:headerReference w:type="even" r:id="rId28"/>
          <w:headerReference w:type="default" r:id="rId29"/>
          <w:footerReference w:type="even" r:id="rId30"/>
          <w:footerReference w:type="default" r:id="rId31"/>
          <w:pgSz w:w="15840" w:h="12240" w:orient="landscape" w:code="1"/>
          <w:pgMar w:top="1440" w:right="720" w:bottom="1440" w:left="864" w:header="720" w:footer="475" w:gutter="0"/>
          <w:pgNumType w:start="1"/>
          <w:cols w:space="720"/>
          <w:docGrid w:linePitch="299"/>
        </w:sectPr>
      </w:pPr>
    </w:p>
    <w:p w14:paraId="1790F587" w14:textId="019CD519" w:rsidR="004177A6" w:rsidRPr="009321FB" w:rsidRDefault="004177A6" w:rsidP="004177A6">
      <w:pPr>
        <w:widowControl w:val="0"/>
        <w:spacing w:after="240"/>
        <w:jc w:val="center"/>
        <w:rPr>
          <w:b/>
          <w:bCs/>
        </w:rPr>
      </w:pPr>
      <w:r w:rsidRPr="009321FB">
        <w:rPr>
          <w:b/>
          <w:bCs/>
        </w:rPr>
        <w:t>Annex I</w:t>
      </w:r>
      <w:r w:rsidR="002D54AE" w:rsidRPr="009321FB">
        <w:rPr>
          <w:b/>
          <w:bCs/>
        </w:rPr>
        <w:t>I</w:t>
      </w:r>
    </w:p>
    <w:p w14:paraId="6EC7DE2C" w14:textId="63E6897C" w:rsidR="004177A6" w:rsidRPr="00B375EA" w:rsidRDefault="004177A6" w:rsidP="005C79AB">
      <w:pPr>
        <w:jc w:val="center"/>
        <w:rPr>
          <w:b/>
        </w:rPr>
      </w:pPr>
      <w:r w:rsidRPr="00EB0E17">
        <w:rPr>
          <w:b/>
        </w:rPr>
        <w:t>DRAFT</w:t>
      </w:r>
      <w:r w:rsidRPr="00B375EA">
        <w:rPr>
          <w:b/>
        </w:rPr>
        <w:t xml:space="preserve"> </w:t>
      </w:r>
      <w:r w:rsidRPr="00E065BE">
        <w:rPr>
          <w:b/>
        </w:rPr>
        <w:t xml:space="preserve">AGREEMENT BETWEEN THE GOVERNMENT OF </w:t>
      </w:r>
      <w:r w:rsidR="001743B4" w:rsidRPr="00E065BE">
        <w:rPr>
          <w:b/>
        </w:rPr>
        <w:t xml:space="preserve">THE FEDERATIVE REPUBLIC OF </w:t>
      </w:r>
      <w:r w:rsidR="0025218B" w:rsidRPr="00E065BE">
        <w:rPr>
          <w:b/>
        </w:rPr>
        <w:t>BRAZIL</w:t>
      </w:r>
      <w:r w:rsidR="001743B4" w:rsidRPr="00E065BE">
        <w:rPr>
          <w:b/>
        </w:rPr>
        <w:t xml:space="preserve"> </w:t>
      </w:r>
      <w:r w:rsidRPr="00E065BE">
        <w:rPr>
          <w:b/>
        </w:rPr>
        <w:t>AND THE</w:t>
      </w:r>
      <w:r w:rsidR="00076A4C" w:rsidRPr="00E065BE">
        <w:rPr>
          <w:b/>
        </w:rPr>
        <w:t xml:space="preserve"> </w:t>
      </w:r>
      <w:r w:rsidRPr="00E065BE">
        <w:rPr>
          <w:b/>
        </w:rPr>
        <w:t>EXECUTIVE COMMITTEE OF THE MULTILATERAL FUND</w:t>
      </w:r>
      <w:r w:rsidR="005C79AB" w:rsidRPr="00E065BE">
        <w:rPr>
          <w:b/>
        </w:rPr>
        <w:br/>
      </w:r>
      <w:r w:rsidRPr="00E065BE">
        <w:rPr>
          <w:b/>
        </w:rPr>
        <w:t>FOR THE REDUCTION IN CONSUMPTION OF HYDROCHLOROFLUOROCARBONS</w:t>
      </w:r>
      <w:r w:rsidR="005C79AB" w:rsidRPr="00E065BE">
        <w:rPr>
          <w:b/>
        </w:rPr>
        <w:br/>
      </w:r>
      <w:r w:rsidRPr="00E065BE">
        <w:rPr>
          <w:b/>
        </w:rPr>
        <w:t>IN</w:t>
      </w:r>
      <w:r w:rsidR="005C79AB" w:rsidRPr="00E065BE">
        <w:rPr>
          <w:b/>
        </w:rPr>
        <w:t xml:space="preserve"> </w:t>
      </w:r>
      <w:r w:rsidRPr="00E065BE">
        <w:rPr>
          <w:b/>
        </w:rPr>
        <w:t>ACCORDANCE WITH STAGE </w:t>
      </w:r>
      <w:r w:rsidR="007441B7" w:rsidRPr="00E065BE">
        <w:rPr>
          <w:b/>
        </w:rPr>
        <w:t>III</w:t>
      </w:r>
      <w:r w:rsidRPr="00E065BE">
        <w:rPr>
          <w:b/>
        </w:rPr>
        <w:t xml:space="preserve"> OF THE</w:t>
      </w:r>
      <w:r w:rsidRPr="00B375EA">
        <w:rPr>
          <w:b/>
        </w:rPr>
        <w:t xml:space="preserve"> HCFC PHASE-OUT MANAGEMENT PLAN</w:t>
      </w:r>
    </w:p>
    <w:p w14:paraId="04A334E6" w14:textId="77777777" w:rsidR="004177A6" w:rsidRPr="00B375EA" w:rsidRDefault="004177A6" w:rsidP="005C79AB">
      <w:pPr>
        <w:spacing w:before="240" w:after="240"/>
        <w:rPr>
          <w:b/>
        </w:rPr>
      </w:pPr>
      <w:r w:rsidRPr="00B375EA">
        <w:rPr>
          <w:b/>
        </w:rPr>
        <w:t>Purpose</w:t>
      </w:r>
    </w:p>
    <w:p w14:paraId="0431193A" w14:textId="048DE07C" w:rsidR="004177A6" w:rsidRPr="00E065BE" w:rsidRDefault="004177A6" w:rsidP="005C79AB">
      <w:pPr>
        <w:pStyle w:val="Heading1"/>
        <w:numPr>
          <w:ilvl w:val="0"/>
          <w:numId w:val="32"/>
        </w:numPr>
        <w:spacing w:before="240"/>
      </w:pPr>
      <w:r w:rsidRPr="00B375EA">
        <w:t xml:space="preserve">This </w:t>
      </w:r>
      <w:r w:rsidRPr="00E065BE">
        <w:t xml:space="preserve">Agreement represents the understanding of the Government of </w:t>
      </w:r>
      <w:r w:rsidR="001743B4" w:rsidRPr="00E065BE">
        <w:t xml:space="preserve">the Federative Republic of </w:t>
      </w:r>
      <w:r w:rsidR="0066193A" w:rsidRPr="00E065BE">
        <w:t>Brazil</w:t>
      </w:r>
      <w:r w:rsidRPr="00E065BE">
        <w:t xml:space="preserve"> (the “Country”) and the Executive Committee with respect to the reduction of controlled use of the ozone</w:t>
      </w:r>
      <w:r w:rsidRPr="00E065BE">
        <w:noBreakHyphen/>
        <w:t xml:space="preserve">depleting substances (ODS) set out in Appendix 1-A (“The Substances”) to a sustained level of </w:t>
      </w:r>
      <w:r w:rsidR="0025218B" w:rsidRPr="00E065BE">
        <w:t>0</w:t>
      </w:r>
      <w:r w:rsidRPr="00E065BE">
        <w:t> ODP tonnes by 1 January </w:t>
      </w:r>
      <w:r w:rsidR="0025218B" w:rsidRPr="00E065BE">
        <w:t>2030</w:t>
      </w:r>
      <w:r w:rsidRPr="00E065BE">
        <w:t xml:space="preserve"> in compliance with Montreal Protocol schedule.</w:t>
      </w:r>
    </w:p>
    <w:p w14:paraId="6AA165FD" w14:textId="3596119A" w:rsidR="004177A6" w:rsidRPr="00E065BE" w:rsidRDefault="004177A6" w:rsidP="004177A6">
      <w:pPr>
        <w:pStyle w:val="Heading1"/>
      </w:pPr>
      <w:r w:rsidRPr="00E065BE">
        <w:t>The Country agrees to meet the annual consumption limits of the Substances as set out in row 1.2</w:t>
      </w:r>
      <w:r w:rsidR="0011504D">
        <w:t xml:space="preserve"> </w:t>
      </w:r>
      <w:r w:rsidRPr="00E065BE">
        <w:t>of Appendix 2</w:t>
      </w:r>
      <w:r w:rsidRPr="00E065BE">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w:t>
      </w:r>
      <w:r w:rsidR="001743B4" w:rsidRPr="00E065BE">
        <w:t xml:space="preserve"> 4.3.3, 4.4.3 and 4.5.3 </w:t>
      </w:r>
      <w:r w:rsidRPr="00E065BE">
        <w:t>(remaining consumption eligible for funding).</w:t>
      </w:r>
    </w:p>
    <w:p w14:paraId="4CD28349" w14:textId="77777777" w:rsidR="004177A6" w:rsidRPr="00E065BE" w:rsidRDefault="004177A6" w:rsidP="004177A6">
      <w:pPr>
        <w:pStyle w:val="Heading1"/>
      </w:pPr>
      <w:r w:rsidRPr="00E06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3036255" w14:textId="5F088238" w:rsidR="004177A6" w:rsidRPr="00B375EA" w:rsidRDefault="004177A6" w:rsidP="004177A6">
      <w:pPr>
        <w:pStyle w:val="Heading1"/>
      </w:pPr>
      <w:r w:rsidRPr="00E065BE">
        <w:t>The Country agrees to implement this Agreement in accordance with stage </w:t>
      </w:r>
      <w:r w:rsidR="007441B7" w:rsidRPr="00E065BE">
        <w:t>III</w:t>
      </w:r>
      <w:r w:rsidRPr="00E065BE">
        <w:t xml:space="preserve"> of the HCFC phase</w:t>
      </w:r>
      <w:r w:rsidR="001E308C" w:rsidRPr="00E065BE">
        <w:noBreakHyphen/>
      </w:r>
      <w:r w:rsidRPr="00E065BE">
        <w:t>out management plan approved (“the Plan”). In accordance with subparagraph</w:t>
      </w:r>
      <w:r w:rsidRPr="00B375EA">
        <w:t>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3E03669" w14:textId="77777777" w:rsidR="004177A6" w:rsidRPr="00B375EA" w:rsidRDefault="004177A6" w:rsidP="004177A6">
      <w:pPr>
        <w:spacing w:after="240"/>
        <w:rPr>
          <w:b/>
        </w:rPr>
      </w:pPr>
      <w:r w:rsidRPr="00B375EA">
        <w:rPr>
          <w:b/>
        </w:rPr>
        <w:t>Conditions for funding release</w:t>
      </w:r>
    </w:p>
    <w:p w14:paraId="7B944AAF" w14:textId="77777777" w:rsidR="004177A6" w:rsidRPr="00B375EA" w:rsidRDefault="004177A6" w:rsidP="004177A6">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3021530" w14:textId="77777777" w:rsidR="004177A6" w:rsidRPr="00B375EA" w:rsidRDefault="004177A6" w:rsidP="004177A6">
      <w:pPr>
        <w:pStyle w:val="Heading2"/>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37E6D" w14:textId="77777777" w:rsidR="004177A6" w:rsidRPr="00B375EA" w:rsidRDefault="004177A6" w:rsidP="004177A6">
      <w:pPr>
        <w:pStyle w:val="Heading2"/>
        <w:tabs>
          <w:tab w:val="clear" w:pos="0"/>
          <w:tab w:val="num" w:pos="-720"/>
        </w:tabs>
      </w:pPr>
      <w:r w:rsidRPr="00B375EA">
        <w:t>That the meeting of these Targets has been independently verified for all relevant years, unless the Executive Committee decided that such verification would not be required;</w:t>
      </w:r>
    </w:p>
    <w:p w14:paraId="7545C09D" w14:textId="77777777" w:rsidR="004177A6" w:rsidRPr="00B375EA" w:rsidRDefault="004177A6" w:rsidP="004177A6">
      <w:pPr>
        <w:pStyle w:val="Heading2"/>
        <w:widowControl/>
        <w:tabs>
          <w:tab w:val="clear" w:pos="0"/>
          <w:tab w:val="num" w:pos="-720"/>
        </w:tabs>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0FFB2D89" w14:textId="77777777" w:rsidR="004177A6" w:rsidRPr="00B375EA" w:rsidRDefault="004177A6" w:rsidP="004177A6">
      <w:pPr>
        <w:pStyle w:val="Heading2"/>
        <w:keepNext/>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320E9F56" w14:textId="77777777" w:rsidR="004177A6" w:rsidRPr="005D03A9" w:rsidRDefault="004177A6" w:rsidP="004177A6">
      <w:pPr>
        <w:keepNext/>
        <w:spacing w:before="240" w:after="240"/>
        <w:rPr>
          <w:b/>
        </w:rPr>
      </w:pPr>
      <w:r w:rsidRPr="00B375EA">
        <w:rPr>
          <w:b/>
        </w:rPr>
        <w:t>Monitoring</w:t>
      </w:r>
    </w:p>
    <w:p w14:paraId="7603736A" w14:textId="77777777" w:rsidR="004177A6" w:rsidRPr="00B375EA" w:rsidRDefault="004177A6" w:rsidP="004177A6">
      <w:pPr>
        <w:pStyle w:val="Heading1"/>
        <w:keepNext/>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7D6FAD27" w14:textId="77777777" w:rsidR="004177A6" w:rsidRPr="00B375EA" w:rsidRDefault="004177A6" w:rsidP="004177A6">
      <w:pPr>
        <w:keepNext/>
        <w:spacing w:before="240" w:after="240"/>
        <w:rPr>
          <w:b/>
        </w:rPr>
      </w:pPr>
      <w:r w:rsidRPr="00B375EA">
        <w:rPr>
          <w:b/>
        </w:rPr>
        <w:t>Flexibility in the reallocation of funds</w:t>
      </w:r>
    </w:p>
    <w:p w14:paraId="4052B6EA" w14:textId="77777777" w:rsidR="004177A6" w:rsidRPr="00B375EA" w:rsidRDefault="004177A6" w:rsidP="004177A6">
      <w:pPr>
        <w:pStyle w:val="Heading1"/>
        <w:keepNext/>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04011B0" w14:textId="77777777" w:rsidR="004177A6" w:rsidRPr="00B375EA" w:rsidRDefault="004177A6" w:rsidP="004177A6">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4F36F3E" w14:textId="77777777" w:rsidR="004177A6" w:rsidRPr="00B375EA" w:rsidRDefault="004177A6" w:rsidP="004177A6">
      <w:pPr>
        <w:pStyle w:val="Heading3"/>
      </w:pPr>
      <w:r w:rsidRPr="00B375EA">
        <w:t>Issues potentially concerning the rules and policies of the Multilateral Fund;</w:t>
      </w:r>
    </w:p>
    <w:p w14:paraId="39FF835A" w14:textId="77777777" w:rsidR="004177A6" w:rsidRPr="00B375EA" w:rsidRDefault="004177A6" w:rsidP="004177A6">
      <w:pPr>
        <w:pStyle w:val="Heading3"/>
      </w:pPr>
      <w:r w:rsidRPr="00B375EA">
        <w:t>Changes which would modify any clause of this Agreement;</w:t>
      </w:r>
    </w:p>
    <w:p w14:paraId="1A5EE7D8" w14:textId="77777777" w:rsidR="004177A6" w:rsidRPr="00B375EA" w:rsidRDefault="004177A6" w:rsidP="004177A6">
      <w:pPr>
        <w:pStyle w:val="Heading3"/>
      </w:pPr>
      <w:r w:rsidRPr="00B375EA">
        <w:t>Changes in the annual levels of funding allocated to individual bilateral or implementing agencies for the different tranches;</w:t>
      </w:r>
    </w:p>
    <w:p w14:paraId="45F0FC45" w14:textId="77777777" w:rsidR="004177A6" w:rsidRPr="00B375EA" w:rsidRDefault="004177A6" w:rsidP="004177A6">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490AC2C0" w14:textId="77777777" w:rsidR="004177A6" w:rsidRPr="00B375EA" w:rsidRDefault="004177A6" w:rsidP="004177A6">
      <w:pPr>
        <w:pStyle w:val="Heading3"/>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CDE17DE" w14:textId="3BCB9D4E" w:rsidR="004177A6" w:rsidRPr="00524D75" w:rsidRDefault="004177A6" w:rsidP="004177A6">
      <w:pPr>
        <w:pStyle w:val="Heading2"/>
        <w:tabs>
          <w:tab w:val="clear" w:pos="0"/>
          <w:tab w:val="num" w:pos="-720"/>
        </w:tabs>
      </w:pPr>
      <w:r w:rsidRPr="00B375EA">
        <w:t xml:space="preserve">Reallocations not categorized as major changes may be incorporated in the approved Tranche Implementation Plan, under implementation at the time, and reported to the Executive Committee </w:t>
      </w:r>
      <w:r w:rsidRPr="00524D75">
        <w:t>in the subsequent Tranche Implementation Report;</w:t>
      </w:r>
    </w:p>
    <w:p w14:paraId="6A1B7EE2" w14:textId="77777777" w:rsidR="004177A6" w:rsidRPr="00524D75" w:rsidRDefault="004177A6" w:rsidP="004177A6">
      <w:pPr>
        <w:pStyle w:val="Heading2"/>
        <w:tabs>
          <w:tab w:val="clear" w:pos="0"/>
          <w:tab w:val="num" w:pos="-720"/>
        </w:tabs>
      </w:pPr>
      <w:r w:rsidRPr="00524D75">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3BDF9A7D" w14:textId="77777777" w:rsidR="004177A6" w:rsidRPr="00B375EA" w:rsidRDefault="004177A6" w:rsidP="004177A6">
      <w:pPr>
        <w:pStyle w:val="Heading2"/>
        <w:tabs>
          <w:tab w:val="clear" w:pos="0"/>
          <w:tab w:val="num" w:pos="-720"/>
        </w:tabs>
      </w:pPr>
      <w:r w:rsidRPr="00524D75">
        <w:t>Any remaining funds held by the bilateral</w:t>
      </w:r>
      <w:r w:rsidRPr="00B375EA">
        <w:t xml:space="preserve"> or implementing agencies or the </w:t>
      </w:r>
      <w:r>
        <w:t>C</w:t>
      </w:r>
      <w:r w:rsidRPr="00B375EA">
        <w:t>ountry under the Plan will be returned to the Multilateral Fund upon completion of the last tranche foreseen under this Agreement.</w:t>
      </w:r>
    </w:p>
    <w:p w14:paraId="0C3686F4" w14:textId="77777777" w:rsidR="004177A6" w:rsidRPr="00F61D55" w:rsidRDefault="004177A6" w:rsidP="004177A6">
      <w:pPr>
        <w:keepNext/>
        <w:spacing w:before="240" w:after="240"/>
        <w:rPr>
          <w:b/>
        </w:rPr>
      </w:pPr>
      <w:r w:rsidRPr="00B375EA">
        <w:rPr>
          <w:b/>
        </w:rPr>
        <w:t>Considerations for the refrigeration servicing sector</w:t>
      </w:r>
    </w:p>
    <w:p w14:paraId="22E3F471" w14:textId="77777777" w:rsidR="004177A6" w:rsidRPr="00B375EA" w:rsidRDefault="004177A6" w:rsidP="004177A6">
      <w:pPr>
        <w:pStyle w:val="Heading1"/>
        <w:keepNext/>
      </w:pPr>
      <w:r w:rsidRPr="00B375EA">
        <w:t>Specific attention will be paid to the execution of the activities in the refrigeration servicing sector included in the Plan, in particular:</w:t>
      </w:r>
    </w:p>
    <w:p w14:paraId="1E255690" w14:textId="77777777" w:rsidR="004177A6" w:rsidRPr="00B375EA" w:rsidRDefault="004177A6" w:rsidP="004177A6">
      <w:pPr>
        <w:pStyle w:val="Heading2"/>
        <w:tabs>
          <w:tab w:val="clear" w:pos="0"/>
          <w:tab w:val="num" w:pos="-720"/>
        </w:tabs>
      </w:pPr>
      <w:r w:rsidRPr="00B375EA">
        <w:t>The Country would use the flexibility available under this Agreement to address specific needs that might arise during project implementation; and</w:t>
      </w:r>
    </w:p>
    <w:p w14:paraId="19769F0B" w14:textId="77777777" w:rsidR="004177A6" w:rsidRPr="00B375EA" w:rsidRDefault="004177A6" w:rsidP="004177A6">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76C01C78" w14:textId="77777777" w:rsidR="004177A6" w:rsidRPr="00F61D55" w:rsidRDefault="004177A6" w:rsidP="004177A6">
      <w:pPr>
        <w:keepNext/>
        <w:spacing w:before="240" w:after="240"/>
        <w:rPr>
          <w:b/>
        </w:rPr>
      </w:pPr>
      <w:r w:rsidRPr="00B375EA">
        <w:rPr>
          <w:b/>
        </w:rPr>
        <w:t>Bilateral and implementing agencies</w:t>
      </w:r>
    </w:p>
    <w:p w14:paraId="43111FA1" w14:textId="3BC187B4" w:rsidR="004177A6" w:rsidRPr="00E065BE" w:rsidRDefault="004177A6" w:rsidP="004177A6">
      <w:pPr>
        <w:pStyle w:val="Heading1"/>
        <w:keepNext/>
      </w:pPr>
      <w:r w:rsidRPr="00B375EA">
        <w:t xml:space="preserve">The Country agrees to assume </w:t>
      </w:r>
      <w:r w:rsidRPr="00E065BE">
        <w:t xml:space="preserve">overall responsibility for the management and implementation of this Agreement and of all activities undertaken by it or on its behalf to fulfil the obligations under this Agreement. </w:t>
      </w:r>
      <w:r w:rsidR="007441B7" w:rsidRPr="00E065BE">
        <w:t>UNDP</w:t>
      </w:r>
      <w:r w:rsidRPr="00E065BE">
        <w:t xml:space="preserve"> has agreed to be the lead implementing agency (the “Lead IA”) and </w:t>
      </w:r>
      <w:r w:rsidR="001E308C" w:rsidRPr="00E065BE">
        <w:t>UNIDO and the Government of Germany</w:t>
      </w:r>
      <w:r w:rsidRPr="00E065BE">
        <w:t xml:space="preserve">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w:t>
      </w:r>
      <w:r w:rsidR="006862C8" w:rsidRPr="00E065BE">
        <w:t>s</w:t>
      </w:r>
      <w:r w:rsidRPr="00E065BE">
        <w:t xml:space="preserve"> taking part in this Agreement.</w:t>
      </w:r>
    </w:p>
    <w:p w14:paraId="02F73D08" w14:textId="055E078D" w:rsidR="004177A6" w:rsidRPr="00E065BE" w:rsidRDefault="004177A6" w:rsidP="004177A6">
      <w:pPr>
        <w:pStyle w:val="Heading1"/>
      </w:pPr>
      <w:r w:rsidRPr="00E065BE">
        <w:t>The Lead IA will be responsible for ensuring coordinated planning, implementation and reporting of all activities under this Agreement, including but not limited to independent verification as per subparagraph 5(b). The Cooperating IAs will support the Lead IA by implementing the Plan under the overall coordination of the Lead IA. The roles of the Lead IA and Cooperating IAs are contained in Appendix 6-A and Appendix 6-B, respectively. The Executive Committee agrees, in principle, to provide the Lead IA and the Cooperating IA</w:t>
      </w:r>
      <w:r w:rsidR="006862C8" w:rsidRPr="00E065BE">
        <w:t>s</w:t>
      </w:r>
      <w:r w:rsidRPr="00E065BE">
        <w:t xml:space="preserve"> with the fees set out in rows 2.2</w:t>
      </w:r>
      <w:r w:rsidR="006862C8" w:rsidRPr="00E065BE">
        <w:t>, 2.4</w:t>
      </w:r>
      <w:r w:rsidRPr="00E065BE">
        <w:t xml:space="preserve"> and 2.</w:t>
      </w:r>
      <w:r w:rsidR="006862C8" w:rsidRPr="00E065BE">
        <w:t xml:space="preserve">6 </w:t>
      </w:r>
      <w:r w:rsidRPr="00E065BE">
        <w:t>of Appendix 2</w:t>
      </w:r>
      <w:r w:rsidRPr="00E065BE">
        <w:noBreakHyphen/>
        <w:t>A.</w:t>
      </w:r>
    </w:p>
    <w:p w14:paraId="61ED11B4" w14:textId="77777777" w:rsidR="004177A6" w:rsidRPr="00F61D55" w:rsidRDefault="004177A6" w:rsidP="004177A6">
      <w:pPr>
        <w:keepNext/>
        <w:spacing w:before="240" w:after="240"/>
        <w:rPr>
          <w:b/>
        </w:rPr>
      </w:pPr>
      <w:r w:rsidRPr="00E065BE">
        <w:rPr>
          <w:b/>
        </w:rPr>
        <w:t>Non-compliance with the Agreement</w:t>
      </w:r>
    </w:p>
    <w:p w14:paraId="5ECD1044" w14:textId="77777777" w:rsidR="004177A6" w:rsidRPr="00B375EA" w:rsidRDefault="004177A6" w:rsidP="004177A6">
      <w:pPr>
        <w:pStyle w:val="Heading1"/>
        <w:keepNext/>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BF5E46E" w14:textId="77777777" w:rsidR="004177A6" w:rsidRPr="00B375EA" w:rsidRDefault="004177A6" w:rsidP="004177A6">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23494719" w14:textId="06CBAE0A" w:rsidR="004177A6" w:rsidRPr="00B375EA" w:rsidRDefault="004177A6" w:rsidP="004177A6">
      <w:pPr>
        <w:pStyle w:val="Heading1"/>
      </w:pPr>
      <w:r w:rsidRPr="00B375EA">
        <w:t xml:space="preserve">The Country will comply with any reasonable request of the Executive Committee, the Lead IA </w:t>
      </w:r>
      <w:r w:rsidRPr="006862C8">
        <w:t>and the Cooperating IAs to facilitate implementation of this Agreement. In particular, it will provide the Lead IA and the Cooperating IAs with access</w:t>
      </w:r>
      <w:r w:rsidRPr="00B375EA">
        <w:t xml:space="preserve"> to the information necessary to verify compliance with this Agreement.</w:t>
      </w:r>
    </w:p>
    <w:p w14:paraId="4D395CBA" w14:textId="77777777" w:rsidR="004177A6" w:rsidRPr="00F61D55" w:rsidRDefault="004177A6" w:rsidP="004177A6">
      <w:pPr>
        <w:spacing w:before="240" w:after="240"/>
        <w:rPr>
          <w:b/>
        </w:rPr>
      </w:pPr>
      <w:r w:rsidRPr="00B375EA">
        <w:rPr>
          <w:b/>
        </w:rPr>
        <w:t>Date of completion</w:t>
      </w:r>
    </w:p>
    <w:p w14:paraId="2CA732D3" w14:textId="77777777" w:rsidR="004177A6" w:rsidRPr="00B375EA" w:rsidRDefault="004177A6" w:rsidP="004177A6">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255587AB" w14:textId="77777777" w:rsidR="004177A6" w:rsidRPr="00B375EA" w:rsidRDefault="004177A6" w:rsidP="004177A6">
      <w:pPr>
        <w:spacing w:before="240" w:after="240"/>
      </w:pPr>
      <w:r w:rsidRPr="00B375EA">
        <w:rPr>
          <w:b/>
        </w:rPr>
        <w:t>Validity</w:t>
      </w:r>
    </w:p>
    <w:p w14:paraId="5D427BBE" w14:textId="77777777" w:rsidR="004177A6" w:rsidRPr="00B375EA" w:rsidRDefault="004177A6" w:rsidP="004177A6">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A9212F2" w14:textId="77777777" w:rsidR="004177A6" w:rsidRPr="00B375EA" w:rsidRDefault="004177A6" w:rsidP="004177A6">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30EDAF79" w14:textId="77777777" w:rsidR="004177A6" w:rsidRPr="00636FF8" w:rsidRDefault="004177A6" w:rsidP="005C79AB">
      <w:pPr>
        <w:pStyle w:val="Heading1"/>
        <w:widowControl w:val="0"/>
        <w:numPr>
          <w:ilvl w:val="0"/>
          <w:numId w:val="0"/>
        </w:numPr>
        <w:spacing w:before="360" w:after="360"/>
        <w:rPr>
          <w:b/>
          <w:sz w:val="24"/>
          <w:szCs w:val="24"/>
        </w:rPr>
      </w:pPr>
      <w:r w:rsidRPr="00636FF8">
        <w:rPr>
          <w:b/>
          <w:sz w:val="24"/>
          <w:szCs w:val="24"/>
        </w:rPr>
        <w:t>APPENDICES</w:t>
      </w:r>
    </w:p>
    <w:p w14:paraId="29717B77" w14:textId="77777777" w:rsidR="004177A6" w:rsidRPr="00B375EA" w:rsidRDefault="004177A6" w:rsidP="005C79AB">
      <w:pPr>
        <w:pStyle w:val="Heading1"/>
        <w:widowControl w:val="0"/>
        <w:numPr>
          <w:ilvl w:val="0"/>
          <w:numId w:val="0"/>
        </w:numPr>
        <w:spacing w:before="360" w:after="6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1417"/>
        <w:gridCol w:w="1417"/>
        <w:gridCol w:w="3826"/>
      </w:tblGrid>
      <w:tr w:rsidR="004177A6" w:rsidRPr="00B375EA" w14:paraId="05ACC631" w14:textId="77777777" w:rsidTr="00087D3D">
        <w:trPr>
          <w:trHeight w:val="413"/>
          <w:tblHeader/>
        </w:trPr>
        <w:tc>
          <w:tcPr>
            <w:tcW w:w="1438" w:type="pct"/>
            <w:shd w:val="clear" w:color="auto" w:fill="auto"/>
            <w:vAlign w:val="center"/>
          </w:tcPr>
          <w:p w14:paraId="019A5B27" w14:textId="77777777" w:rsidR="004177A6" w:rsidRPr="00B375EA" w:rsidRDefault="004177A6" w:rsidP="005C79AB">
            <w:pPr>
              <w:widowControl w:val="0"/>
              <w:jc w:val="center"/>
              <w:rPr>
                <w:sz w:val="20"/>
                <w:szCs w:val="20"/>
              </w:rPr>
            </w:pPr>
            <w:r w:rsidRPr="00B375EA">
              <w:rPr>
                <w:sz w:val="20"/>
                <w:szCs w:val="20"/>
              </w:rPr>
              <w:t>Substance</w:t>
            </w:r>
          </w:p>
        </w:tc>
        <w:tc>
          <w:tcPr>
            <w:tcW w:w="758" w:type="pct"/>
            <w:shd w:val="clear" w:color="auto" w:fill="auto"/>
            <w:vAlign w:val="center"/>
          </w:tcPr>
          <w:p w14:paraId="19A78F42" w14:textId="77777777" w:rsidR="004177A6" w:rsidRPr="00B375EA" w:rsidRDefault="004177A6" w:rsidP="005C79AB">
            <w:pPr>
              <w:widowControl w:val="0"/>
              <w:jc w:val="center"/>
              <w:rPr>
                <w:sz w:val="20"/>
                <w:szCs w:val="20"/>
              </w:rPr>
            </w:pPr>
            <w:r w:rsidRPr="00B375EA">
              <w:rPr>
                <w:sz w:val="20"/>
                <w:szCs w:val="20"/>
              </w:rPr>
              <w:t>Annex</w:t>
            </w:r>
          </w:p>
        </w:tc>
        <w:tc>
          <w:tcPr>
            <w:tcW w:w="758" w:type="pct"/>
            <w:shd w:val="clear" w:color="auto" w:fill="auto"/>
            <w:vAlign w:val="center"/>
          </w:tcPr>
          <w:p w14:paraId="4C2F9146" w14:textId="77777777" w:rsidR="004177A6" w:rsidRPr="00B375EA" w:rsidRDefault="004177A6" w:rsidP="005C79AB">
            <w:pPr>
              <w:widowControl w:val="0"/>
              <w:jc w:val="center"/>
              <w:rPr>
                <w:sz w:val="20"/>
                <w:szCs w:val="20"/>
              </w:rPr>
            </w:pPr>
            <w:r w:rsidRPr="00B375EA">
              <w:rPr>
                <w:sz w:val="20"/>
                <w:szCs w:val="20"/>
              </w:rPr>
              <w:t>Group</w:t>
            </w:r>
          </w:p>
        </w:tc>
        <w:tc>
          <w:tcPr>
            <w:tcW w:w="2046" w:type="pct"/>
            <w:shd w:val="clear" w:color="auto" w:fill="auto"/>
            <w:vAlign w:val="center"/>
          </w:tcPr>
          <w:p w14:paraId="57E4F58B" w14:textId="77777777" w:rsidR="004177A6" w:rsidRPr="00B375EA" w:rsidRDefault="004177A6" w:rsidP="005C79AB">
            <w:pPr>
              <w:widowControl w:val="0"/>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4177A6" w:rsidRPr="00B375EA" w14:paraId="33472616" w14:textId="77777777" w:rsidTr="00087D3D">
        <w:tc>
          <w:tcPr>
            <w:tcW w:w="1438" w:type="pct"/>
            <w:shd w:val="clear" w:color="auto" w:fill="auto"/>
          </w:tcPr>
          <w:p w14:paraId="503C0078" w14:textId="77777777" w:rsidR="004177A6" w:rsidRPr="00B375EA" w:rsidRDefault="004177A6" w:rsidP="005C79AB">
            <w:pPr>
              <w:widowControl w:val="0"/>
              <w:rPr>
                <w:sz w:val="20"/>
                <w:szCs w:val="20"/>
              </w:rPr>
            </w:pPr>
            <w:r w:rsidRPr="00B375EA">
              <w:rPr>
                <w:sz w:val="20"/>
                <w:szCs w:val="20"/>
              </w:rPr>
              <w:t>HCFC-22</w:t>
            </w:r>
          </w:p>
        </w:tc>
        <w:tc>
          <w:tcPr>
            <w:tcW w:w="758" w:type="pct"/>
            <w:shd w:val="clear" w:color="auto" w:fill="auto"/>
            <w:vAlign w:val="center"/>
          </w:tcPr>
          <w:p w14:paraId="28EADE0D" w14:textId="77777777" w:rsidR="004177A6" w:rsidRPr="00B375EA" w:rsidRDefault="004177A6" w:rsidP="005C79AB">
            <w:pPr>
              <w:widowControl w:val="0"/>
              <w:jc w:val="center"/>
              <w:rPr>
                <w:sz w:val="20"/>
                <w:szCs w:val="20"/>
              </w:rPr>
            </w:pPr>
            <w:r w:rsidRPr="00B375EA">
              <w:rPr>
                <w:sz w:val="20"/>
                <w:szCs w:val="20"/>
              </w:rPr>
              <w:t>C</w:t>
            </w:r>
          </w:p>
        </w:tc>
        <w:tc>
          <w:tcPr>
            <w:tcW w:w="758" w:type="pct"/>
            <w:shd w:val="clear" w:color="auto" w:fill="auto"/>
            <w:vAlign w:val="center"/>
          </w:tcPr>
          <w:p w14:paraId="5555661F" w14:textId="77777777" w:rsidR="004177A6" w:rsidRPr="00B375EA" w:rsidRDefault="004177A6" w:rsidP="005C79AB">
            <w:pPr>
              <w:widowControl w:val="0"/>
              <w:jc w:val="center"/>
              <w:rPr>
                <w:sz w:val="20"/>
                <w:szCs w:val="20"/>
              </w:rPr>
            </w:pPr>
            <w:r w:rsidRPr="00B375EA">
              <w:rPr>
                <w:sz w:val="20"/>
                <w:szCs w:val="20"/>
              </w:rPr>
              <w:t>I</w:t>
            </w:r>
          </w:p>
        </w:tc>
        <w:tc>
          <w:tcPr>
            <w:tcW w:w="2046" w:type="pct"/>
            <w:shd w:val="clear" w:color="auto" w:fill="auto"/>
          </w:tcPr>
          <w:p w14:paraId="483BA574" w14:textId="5C252A14" w:rsidR="004177A6" w:rsidRPr="00231107" w:rsidRDefault="006862C8" w:rsidP="005C79AB">
            <w:pPr>
              <w:widowControl w:val="0"/>
              <w:jc w:val="right"/>
              <w:rPr>
                <w:sz w:val="20"/>
                <w:szCs w:val="20"/>
              </w:rPr>
            </w:pPr>
            <w:r w:rsidRPr="00E86F51">
              <w:rPr>
                <w:sz w:val="20"/>
              </w:rPr>
              <w:t>792.0</w:t>
            </w:r>
          </w:p>
        </w:tc>
      </w:tr>
      <w:tr w:rsidR="004177A6" w:rsidRPr="00B375EA" w14:paraId="6422E1FB" w14:textId="77777777" w:rsidTr="00087D3D">
        <w:tblPrEx>
          <w:tblLook w:val="0000" w:firstRow="0" w:lastRow="0" w:firstColumn="0" w:lastColumn="0" w:noHBand="0" w:noVBand="0"/>
        </w:tblPrEx>
        <w:tc>
          <w:tcPr>
            <w:tcW w:w="1438" w:type="pct"/>
            <w:shd w:val="clear" w:color="auto" w:fill="auto"/>
          </w:tcPr>
          <w:p w14:paraId="4B8CF6C1" w14:textId="77777777" w:rsidR="004177A6" w:rsidRPr="00B375EA" w:rsidRDefault="004177A6" w:rsidP="005C79AB">
            <w:pPr>
              <w:widowControl w:val="0"/>
              <w:rPr>
                <w:sz w:val="20"/>
                <w:szCs w:val="20"/>
              </w:rPr>
            </w:pPr>
            <w:r w:rsidRPr="00B375EA">
              <w:rPr>
                <w:sz w:val="20"/>
                <w:szCs w:val="20"/>
              </w:rPr>
              <w:t>HCFC-123</w:t>
            </w:r>
          </w:p>
        </w:tc>
        <w:tc>
          <w:tcPr>
            <w:tcW w:w="758" w:type="pct"/>
            <w:shd w:val="clear" w:color="auto" w:fill="auto"/>
            <w:vAlign w:val="center"/>
          </w:tcPr>
          <w:p w14:paraId="79E31F01" w14:textId="77777777" w:rsidR="004177A6" w:rsidRPr="00B375EA" w:rsidRDefault="004177A6" w:rsidP="005C79AB">
            <w:pPr>
              <w:widowControl w:val="0"/>
              <w:jc w:val="center"/>
              <w:rPr>
                <w:sz w:val="20"/>
                <w:szCs w:val="20"/>
              </w:rPr>
            </w:pPr>
            <w:r w:rsidRPr="00B375EA">
              <w:rPr>
                <w:sz w:val="20"/>
                <w:szCs w:val="20"/>
              </w:rPr>
              <w:t>C</w:t>
            </w:r>
          </w:p>
        </w:tc>
        <w:tc>
          <w:tcPr>
            <w:tcW w:w="758" w:type="pct"/>
            <w:shd w:val="clear" w:color="auto" w:fill="auto"/>
            <w:vAlign w:val="center"/>
          </w:tcPr>
          <w:p w14:paraId="192961DA" w14:textId="77777777" w:rsidR="004177A6" w:rsidRPr="00B375EA" w:rsidRDefault="004177A6" w:rsidP="005C79AB">
            <w:pPr>
              <w:widowControl w:val="0"/>
              <w:jc w:val="center"/>
              <w:rPr>
                <w:sz w:val="20"/>
                <w:szCs w:val="20"/>
              </w:rPr>
            </w:pPr>
            <w:r w:rsidRPr="00B375EA">
              <w:rPr>
                <w:sz w:val="20"/>
                <w:szCs w:val="20"/>
              </w:rPr>
              <w:t>I</w:t>
            </w:r>
          </w:p>
        </w:tc>
        <w:tc>
          <w:tcPr>
            <w:tcW w:w="2046" w:type="pct"/>
            <w:shd w:val="clear" w:color="auto" w:fill="auto"/>
          </w:tcPr>
          <w:p w14:paraId="639B9EAB" w14:textId="083B8048" w:rsidR="004177A6" w:rsidRPr="00231107" w:rsidRDefault="009D01DF" w:rsidP="005C79AB">
            <w:pPr>
              <w:widowControl w:val="0"/>
              <w:jc w:val="right"/>
              <w:rPr>
                <w:sz w:val="20"/>
                <w:szCs w:val="20"/>
              </w:rPr>
            </w:pPr>
            <w:r w:rsidRPr="00E86F51">
              <w:rPr>
                <w:sz w:val="20"/>
              </w:rPr>
              <w:t>0.3</w:t>
            </w:r>
          </w:p>
        </w:tc>
      </w:tr>
      <w:tr w:rsidR="004177A6" w:rsidRPr="00B375EA" w14:paraId="001B023A" w14:textId="77777777" w:rsidTr="00087D3D">
        <w:tblPrEx>
          <w:tblLook w:val="0000" w:firstRow="0" w:lastRow="0" w:firstColumn="0" w:lastColumn="0" w:noHBand="0" w:noVBand="0"/>
        </w:tblPrEx>
        <w:tc>
          <w:tcPr>
            <w:tcW w:w="1438" w:type="pct"/>
            <w:shd w:val="clear" w:color="auto" w:fill="auto"/>
          </w:tcPr>
          <w:p w14:paraId="29444E8D" w14:textId="77777777" w:rsidR="004177A6" w:rsidRPr="00B375EA" w:rsidRDefault="004177A6" w:rsidP="005C79AB">
            <w:pPr>
              <w:widowControl w:val="0"/>
              <w:rPr>
                <w:sz w:val="20"/>
                <w:szCs w:val="20"/>
              </w:rPr>
            </w:pPr>
            <w:r w:rsidRPr="00B375EA">
              <w:rPr>
                <w:sz w:val="20"/>
                <w:szCs w:val="20"/>
              </w:rPr>
              <w:t>HCFC-124</w:t>
            </w:r>
          </w:p>
        </w:tc>
        <w:tc>
          <w:tcPr>
            <w:tcW w:w="758" w:type="pct"/>
            <w:shd w:val="clear" w:color="auto" w:fill="auto"/>
            <w:vAlign w:val="center"/>
          </w:tcPr>
          <w:p w14:paraId="3C862E12" w14:textId="77777777" w:rsidR="004177A6" w:rsidRPr="00B375EA" w:rsidRDefault="004177A6" w:rsidP="005C79AB">
            <w:pPr>
              <w:widowControl w:val="0"/>
              <w:jc w:val="center"/>
              <w:rPr>
                <w:sz w:val="20"/>
                <w:szCs w:val="20"/>
              </w:rPr>
            </w:pPr>
            <w:r w:rsidRPr="00B375EA">
              <w:rPr>
                <w:sz w:val="20"/>
                <w:szCs w:val="20"/>
              </w:rPr>
              <w:t>C</w:t>
            </w:r>
          </w:p>
        </w:tc>
        <w:tc>
          <w:tcPr>
            <w:tcW w:w="758" w:type="pct"/>
            <w:shd w:val="clear" w:color="auto" w:fill="auto"/>
            <w:vAlign w:val="center"/>
          </w:tcPr>
          <w:p w14:paraId="02A240E2" w14:textId="77777777" w:rsidR="004177A6" w:rsidRPr="00B375EA" w:rsidRDefault="004177A6" w:rsidP="005C79AB">
            <w:pPr>
              <w:widowControl w:val="0"/>
              <w:jc w:val="center"/>
              <w:rPr>
                <w:sz w:val="20"/>
                <w:szCs w:val="20"/>
              </w:rPr>
            </w:pPr>
            <w:r w:rsidRPr="00B375EA">
              <w:rPr>
                <w:sz w:val="20"/>
                <w:szCs w:val="20"/>
              </w:rPr>
              <w:t>I</w:t>
            </w:r>
          </w:p>
        </w:tc>
        <w:tc>
          <w:tcPr>
            <w:tcW w:w="2046" w:type="pct"/>
            <w:shd w:val="clear" w:color="auto" w:fill="auto"/>
          </w:tcPr>
          <w:p w14:paraId="259FD780" w14:textId="0BAB4462" w:rsidR="004177A6" w:rsidRPr="00231107" w:rsidRDefault="009D01DF" w:rsidP="005C79AB">
            <w:pPr>
              <w:widowControl w:val="0"/>
              <w:jc w:val="right"/>
              <w:rPr>
                <w:sz w:val="20"/>
                <w:szCs w:val="20"/>
              </w:rPr>
            </w:pPr>
            <w:r w:rsidRPr="00E86F51">
              <w:rPr>
                <w:sz w:val="20"/>
                <w:szCs w:val="20"/>
              </w:rPr>
              <w:t>7.7</w:t>
            </w:r>
          </w:p>
        </w:tc>
      </w:tr>
      <w:tr w:rsidR="004177A6" w:rsidRPr="00B375EA" w14:paraId="27B3BD31" w14:textId="77777777" w:rsidTr="00087D3D">
        <w:tblPrEx>
          <w:tblLook w:val="0000" w:firstRow="0" w:lastRow="0" w:firstColumn="0" w:lastColumn="0" w:noHBand="0" w:noVBand="0"/>
        </w:tblPrEx>
        <w:tc>
          <w:tcPr>
            <w:tcW w:w="1438" w:type="pct"/>
            <w:shd w:val="clear" w:color="auto" w:fill="auto"/>
          </w:tcPr>
          <w:p w14:paraId="27312272" w14:textId="77777777" w:rsidR="004177A6" w:rsidRPr="00B375EA" w:rsidRDefault="004177A6" w:rsidP="005C79AB">
            <w:pPr>
              <w:widowControl w:val="0"/>
              <w:rPr>
                <w:sz w:val="20"/>
                <w:szCs w:val="20"/>
              </w:rPr>
            </w:pPr>
            <w:r w:rsidRPr="00B375EA">
              <w:rPr>
                <w:sz w:val="20"/>
                <w:szCs w:val="20"/>
              </w:rPr>
              <w:t>HCFC-141b</w:t>
            </w:r>
          </w:p>
        </w:tc>
        <w:tc>
          <w:tcPr>
            <w:tcW w:w="758" w:type="pct"/>
            <w:shd w:val="clear" w:color="auto" w:fill="auto"/>
            <w:vAlign w:val="center"/>
          </w:tcPr>
          <w:p w14:paraId="23032BCF" w14:textId="77777777" w:rsidR="004177A6" w:rsidRPr="00B375EA" w:rsidRDefault="004177A6" w:rsidP="005C79AB">
            <w:pPr>
              <w:widowControl w:val="0"/>
              <w:jc w:val="center"/>
              <w:rPr>
                <w:sz w:val="20"/>
                <w:szCs w:val="20"/>
              </w:rPr>
            </w:pPr>
            <w:r w:rsidRPr="00B375EA">
              <w:rPr>
                <w:sz w:val="20"/>
                <w:szCs w:val="20"/>
              </w:rPr>
              <w:t>C</w:t>
            </w:r>
          </w:p>
        </w:tc>
        <w:tc>
          <w:tcPr>
            <w:tcW w:w="758" w:type="pct"/>
            <w:shd w:val="clear" w:color="auto" w:fill="auto"/>
            <w:vAlign w:val="center"/>
          </w:tcPr>
          <w:p w14:paraId="4BB4757F" w14:textId="77777777" w:rsidR="004177A6" w:rsidRPr="00B375EA" w:rsidRDefault="004177A6" w:rsidP="005C79AB">
            <w:pPr>
              <w:widowControl w:val="0"/>
              <w:jc w:val="center"/>
              <w:rPr>
                <w:sz w:val="20"/>
                <w:szCs w:val="20"/>
              </w:rPr>
            </w:pPr>
            <w:r w:rsidRPr="00B375EA">
              <w:rPr>
                <w:sz w:val="20"/>
                <w:szCs w:val="20"/>
              </w:rPr>
              <w:t>I</w:t>
            </w:r>
          </w:p>
        </w:tc>
        <w:tc>
          <w:tcPr>
            <w:tcW w:w="2046" w:type="pct"/>
            <w:shd w:val="clear" w:color="auto" w:fill="auto"/>
          </w:tcPr>
          <w:p w14:paraId="650C660C" w14:textId="74D6FAE3" w:rsidR="004177A6" w:rsidRPr="00231107" w:rsidRDefault="006862C8" w:rsidP="005C79AB">
            <w:pPr>
              <w:widowControl w:val="0"/>
              <w:jc w:val="right"/>
              <w:rPr>
                <w:sz w:val="20"/>
                <w:szCs w:val="20"/>
              </w:rPr>
            </w:pPr>
            <w:r w:rsidRPr="006862C8">
              <w:rPr>
                <w:sz w:val="20"/>
                <w:szCs w:val="20"/>
              </w:rPr>
              <w:t>521.7</w:t>
            </w:r>
          </w:p>
        </w:tc>
      </w:tr>
      <w:tr w:rsidR="004177A6" w:rsidRPr="00B375EA" w14:paraId="74A89910" w14:textId="77777777" w:rsidTr="00087D3D">
        <w:tblPrEx>
          <w:tblLook w:val="0000" w:firstRow="0" w:lastRow="0" w:firstColumn="0" w:lastColumn="0" w:noHBand="0" w:noVBand="0"/>
        </w:tblPrEx>
        <w:tc>
          <w:tcPr>
            <w:tcW w:w="1438" w:type="pct"/>
            <w:shd w:val="clear" w:color="auto" w:fill="auto"/>
          </w:tcPr>
          <w:p w14:paraId="356DCAAE" w14:textId="77777777" w:rsidR="004177A6" w:rsidRPr="00B375EA" w:rsidRDefault="004177A6" w:rsidP="005C79AB">
            <w:pPr>
              <w:widowControl w:val="0"/>
              <w:rPr>
                <w:sz w:val="20"/>
                <w:szCs w:val="20"/>
              </w:rPr>
            </w:pPr>
            <w:r w:rsidRPr="00B375EA">
              <w:rPr>
                <w:sz w:val="20"/>
                <w:szCs w:val="20"/>
              </w:rPr>
              <w:t>HCFC-142b</w:t>
            </w:r>
          </w:p>
        </w:tc>
        <w:tc>
          <w:tcPr>
            <w:tcW w:w="758" w:type="pct"/>
            <w:shd w:val="clear" w:color="auto" w:fill="auto"/>
            <w:vAlign w:val="center"/>
          </w:tcPr>
          <w:p w14:paraId="500552CC" w14:textId="77777777" w:rsidR="004177A6" w:rsidRPr="00B375EA" w:rsidRDefault="004177A6" w:rsidP="005C79AB">
            <w:pPr>
              <w:widowControl w:val="0"/>
              <w:jc w:val="center"/>
              <w:rPr>
                <w:sz w:val="20"/>
                <w:szCs w:val="20"/>
              </w:rPr>
            </w:pPr>
            <w:r w:rsidRPr="00B375EA">
              <w:rPr>
                <w:sz w:val="20"/>
                <w:szCs w:val="20"/>
              </w:rPr>
              <w:t>C</w:t>
            </w:r>
          </w:p>
        </w:tc>
        <w:tc>
          <w:tcPr>
            <w:tcW w:w="758" w:type="pct"/>
            <w:shd w:val="clear" w:color="auto" w:fill="auto"/>
            <w:vAlign w:val="center"/>
          </w:tcPr>
          <w:p w14:paraId="774630ED" w14:textId="77777777" w:rsidR="004177A6" w:rsidRPr="00B375EA" w:rsidRDefault="004177A6" w:rsidP="005C79AB">
            <w:pPr>
              <w:widowControl w:val="0"/>
              <w:jc w:val="center"/>
              <w:rPr>
                <w:sz w:val="20"/>
                <w:szCs w:val="20"/>
              </w:rPr>
            </w:pPr>
            <w:r w:rsidRPr="00B375EA">
              <w:rPr>
                <w:sz w:val="20"/>
                <w:szCs w:val="20"/>
              </w:rPr>
              <w:t>I</w:t>
            </w:r>
          </w:p>
        </w:tc>
        <w:tc>
          <w:tcPr>
            <w:tcW w:w="2046" w:type="pct"/>
            <w:shd w:val="clear" w:color="auto" w:fill="auto"/>
          </w:tcPr>
          <w:p w14:paraId="5ACFE59D" w14:textId="3B0CCF1A" w:rsidR="004177A6" w:rsidRPr="00231107" w:rsidRDefault="009D01DF" w:rsidP="005C79AB">
            <w:pPr>
              <w:widowControl w:val="0"/>
              <w:jc w:val="right"/>
              <w:rPr>
                <w:sz w:val="20"/>
                <w:szCs w:val="20"/>
              </w:rPr>
            </w:pPr>
            <w:r w:rsidRPr="00E86F51">
              <w:rPr>
                <w:sz w:val="20"/>
              </w:rPr>
              <w:t>5.6</w:t>
            </w:r>
          </w:p>
        </w:tc>
      </w:tr>
      <w:tr w:rsidR="004177A6" w:rsidRPr="00B375EA" w14:paraId="65BC321B" w14:textId="77777777" w:rsidTr="00087D3D">
        <w:tc>
          <w:tcPr>
            <w:tcW w:w="2954" w:type="pct"/>
            <w:gridSpan w:val="3"/>
            <w:shd w:val="clear" w:color="auto" w:fill="auto"/>
          </w:tcPr>
          <w:p w14:paraId="4C7683D5" w14:textId="77777777" w:rsidR="004177A6" w:rsidRPr="00B375EA" w:rsidRDefault="004177A6" w:rsidP="005C79AB">
            <w:pPr>
              <w:pStyle w:val="Default"/>
              <w:rPr>
                <w:sz w:val="20"/>
                <w:szCs w:val="20"/>
                <w:lang w:val="en-GB"/>
              </w:rPr>
            </w:pPr>
            <w:r w:rsidRPr="00573A4F">
              <w:rPr>
                <w:b/>
                <w:bCs/>
                <w:sz w:val="20"/>
                <w:szCs w:val="20"/>
                <w:lang w:val="en-GB"/>
              </w:rPr>
              <w:t>Total</w:t>
            </w:r>
          </w:p>
        </w:tc>
        <w:tc>
          <w:tcPr>
            <w:tcW w:w="2046" w:type="pct"/>
            <w:shd w:val="clear" w:color="auto" w:fill="auto"/>
          </w:tcPr>
          <w:p w14:paraId="79AC656E" w14:textId="3D34E7DA" w:rsidR="004177A6" w:rsidRPr="00231107" w:rsidRDefault="009D01DF" w:rsidP="005C79AB">
            <w:pPr>
              <w:pStyle w:val="Default"/>
              <w:jc w:val="right"/>
              <w:rPr>
                <w:sz w:val="20"/>
                <w:szCs w:val="20"/>
                <w:lang w:val="en-GB"/>
              </w:rPr>
            </w:pPr>
            <w:r w:rsidRPr="00E86F51">
              <w:rPr>
                <w:b/>
                <w:sz w:val="20"/>
                <w:szCs w:val="20"/>
              </w:rPr>
              <w:t>1,327.3</w:t>
            </w:r>
          </w:p>
        </w:tc>
      </w:tr>
    </w:tbl>
    <w:p w14:paraId="7FDB2D77" w14:textId="77777777" w:rsidR="004177A6" w:rsidRPr="00B375EA" w:rsidRDefault="004177A6" w:rsidP="00D742C9">
      <w:pPr>
        <w:pStyle w:val="Heading1"/>
        <w:keepNext/>
        <w:numPr>
          <w:ilvl w:val="0"/>
          <w:numId w:val="0"/>
        </w:numPr>
        <w:spacing w:before="360" w:after="60"/>
        <w:ind w:left="-709" w:firstLine="142"/>
        <w:rPr>
          <w:b/>
        </w:rPr>
      </w:pPr>
      <w:r w:rsidRPr="00B375EA">
        <w:rPr>
          <w:b/>
        </w:rPr>
        <w:t>APPENDIX 2-A: THE TARGETS, AND FUNDING</w:t>
      </w:r>
    </w:p>
    <w:tbl>
      <w:tblPr>
        <w:tblW w:w="5683" w:type="pct"/>
        <w:jc w:val="center"/>
        <w:tblLayout w:type="fixed"/>
        <w:tblCellMar>
          <w:left w:w="85" w:type="dxa"/>
          <w:right w:w="85" w:type="dxa"/>
        </w:tblCellMar>
        <w:tblLook w:val="04A0" w:firstRow="1" w:lastRow="0" w:firstColumn="1" w:lastColumn="0" w:noHBand="0" w:noVBand="1"/>
      </w:tblPr>
      <w:tblGrid>
        <w:gridCol w:w="560"/>
        <w:gridCol w:w="2412"/>
        <w:gridCol w:w="1133"/>
        <w:gridCol w:w="710"/>
        <w:gridCol w:w="1133"/>
        <w:gridCol w:w="710"/>
        <w:gridCol w:w="1131"/>
        <w:gridCol w:w="712"/>
        <w:gridCol w:w="993"/>
        <w:gridCol w:w="1133"/>
      </w:tblGrid>
      <w:tr w:rsidR="00666950" w:rsidRPr="00B375EA" w14:paraId="39FFD7D6" w14:textId="77777777" w:rsidTr="0094083F">
        <w:trPr>
          <w:trHeight w:val="110"/>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166C3182" w14:textId="77777777" w:rsidR="008019E5" w:rsidRPr="00B375EA" w:rsidRDefault="008019E5" w:rsidP="00D742C9">
            <w:pPr>
              <w:keepNext/>
              <w:keepLines/>
              <w:ind w:right="-82"/>
              <w:jc w:val="center"/>
              <w:rPr>
                <w:b/>
                <w:bCs/>
                <w:color w:val="000000"/>
                <w:sz w:val="20"/>
                <w:szCs w:val="20"/>
                <w:lang w:eastAsia="en-CA"/>
              </w:rPr>
            </w:pPr>
            <w:r w:rsidRPr="00B375EA">
              <w:rPr>
                <w:b/>
                <w:bCs/>
                <w:color w:val="000000"/>
                <w:sz w:val="20"/>
                <w:szCs w:val="20"/>
                <w:lang w:eastAsia="en-CA"/>
              </w:rPr>
              <w:t>Row</w:t>
            </w:r>
          </w:p>
        </w:tc>
        <w:tc>
          <w:tcPr>
            <w:tcW w:w="1135" w:type="pct"/>
            <w:tcBorders>
              <w:top w:val="single" w:sz="4" w:space="0" w:color="auto"/>
              <w:left w:val="nil"/>
              <w:bottom w:val="single" w:sz="4" w:space="0" w:color="auto"/>
              <w:right w:val="single" w:sz="4" w:space="0" w:color="auto"/>
            </w:tcBorders>
            <w:shd w:val="clear" w:color="auto" w:fill="auto"/>
            <w:hideMark/>
          </w:tcPr>
          <w:p w14:paraId="4FB404B1" w14:textId="77777777" w:rsidR="008019E5" w:rsidRPr="00B375EA" w:rsidRDefault="008019E5" w:rsidP="00D742C9">
            <w:pPr>
              <w:keepNext/>
              <w:keepLines/>
              <w:jc w:val="center"/>
              <w:rPr>
                <w:b/>
                <w:bCs/>
                <w:color w:val="000000"/>
                <w:sz w:val="20"/>
                <w:szCs w:val="20"/>
                <w:lang w:eastAsia="en-CA"/>
              </w:rPr>
            </w:pPr>
            <w:r w:rsidRPr="00B375EA">
              <w:rPr>
                <w:b/>
                <w:bCs/>
                <w:color w:val="000000"/>
                <w:sz w:val="20"/>
                <w:szCs w:val="20"/>
                <w:lang w:eastAsia="en-CA"/>
              </w:rPr>
              <w:t>Particulars</w:t>
            </w:r>
          </w:p>
        </w:tc>
        <w:tc>
          <w:tcPr>
            <w:tcW w:w="533" w:type="pct"/>
            <w:tcBorders>
              <w:top w:val="single" w:sz="4" w:space="0" w:color="auto"/>
              <w:left w:val="nil"/>
              <w:bottom w:val="single" w:sz="4" w:space="0" w:color="auto"/>
              <w:right w:val="single" w:sz="4" w:space="0" w:color="auto"/>
            </w:tcBorders>
            <w:shd w:val="clear" w:color="auto" w:fill="auto"/>
            <w:hideMark/>
          </w:tcPr>
          <w:p w14:paraId="4824EA8B" w14:textId="381DEDE7" w:rsidR="008019E5" w:rsidRPr="00B375EA" w:rsidRDefault="008019E5" w:rsidP="00D742C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24</w:t>
            </w:r>
          </w:p>
        </w:tc>
        <w:tc>
          <w:tcPr>
            <w:tcW w:w="334" w:type="pct"/>
            <w:tcBorders>
              <w:top w:val="single" w:sz="4" w:space="0" w:color="auto"/>
              <w:left w:val="nil"/>
              <w:bottom w:val="single" w:sz="4" w:space="0" w:color="auto"/>
              <w:right w:val="single" w:sz="4" w:space="0" w:color="auto"/>
            </w:tcBorders>
            <w:shd w:val="clear" w:color="auto" w:fill="auto"/>
            <w:hideMark/>
          </w:tcPr>
          <w:p w14:paraId="4B46B415" w14:textId="0236AC65" w:rsidR="008019E5" w:rsidRPr="00B375EA" w:rsidRDefault="008019E5" w:rsidP="00D742C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25</w:t>
            </w:r>
          </w:p>
        </w:tc>
        <w:tc>
          <w:tcPr>
            <w:tcW w:w="533" w:type="pct"/>
            <w:tcBorders>
              <w:top w:val="single" w:sz="4" w:space="0" w:color="auto"/>
              <w:left w:val="nil"/>
              <w:bottom w:val="single" w:sz="4" w:space="0" w:color="auto"/>
              <w:right w:val="single" w:sz="4" w:space="0" w:color="auto"/>
            </w:tcBorders>
            <w:shd w:val="clear" w:color="auto" w:fill="auto"/>
            <w:hideMark/>
          </w:tcPr>
          <w:p w14:paraId="72775E72" w14:textId="66FC1FD0" w:rsidR="008019E5" w:rsidRPr="00B375EA" w:rsidRDefault="008019E5" w:rsidP="00D742C9">
            <w:pPr>
              <w:keepNext/>
              <w:keepLines/>
              <w:jc w:val="center"/>
              <w:rPr>
                <w:b/>
                <w:bCs/>
                <w:color w:val="000000"/>
                <w:sz w:val="20"/>
                <w:szCs w:val="20"/>
                <w:lang w:eastAsia="en-CA"/>
              </w:rPr>
            </w:pPr>
            <w:r>
              <w:rPr>
                <w:b/>
                <w:bCs/>
                <w:color w:val="000000"/>
                <w:sz w:val="20"/>
                <w:szCs w:val="20"/>
                <w:lang w:eastAsia="en-CA"/>
              </w:rPr>
              <w:t>2026</w:t>
            </w:r>
          </w:p>
        </w:tc>
        <w:tc>
          <w:tcPr>
            <w:tcW w:w="334" w:type="pct"/>
            <w:tcBorders>
              <w:top w:val="single" w:sz="4" w:space="0" w:color="auto"/>
              <w:left w:val="nil"/>
              <w:bottom w:val="single" w:sz="4" w:space="0" w:color="auto"/>
              <w:right w:val="single" w:sz="4" w:space="0" w:color="auto"/>
            </w:tcBorders>
            <w:shd w:val="clear" w:color="auto" w:fill="auto"/>
            <w:hideMark/>
          </w:tcPr>
          <w:p w14:paraId="686F2CEE" w14:textId="60E8E90B" w:rsidR="008019E5" w:rsidRPr="00B375EA" w:rsidRDefault="008019E5" w:rsidP="00D742C9">
            <w:pPr>
              <w:keepNext/>
              <w:keepLines/>
              <w:jc w:val="center"/>
              <w:rPr>
                <w:b/>
                <w:bCs/>
                <w:color w:val="000000"/>
                <w:sz w:val="20"/>
                <w:szCs w:val="20"/>
                <w:lang w:eastAsia="en-CA"/>
              </w:rPr>
            </w:pPr>
            <w:r>
              <w:rPr>
                <w:b/>
                <w:bCs/>
                <w:color w:val="000000"/>
                <w:sz w:val="20"/>
                <w:szCs w:val="20"/>
                <w:lang w:eastAsia="en-CA"/>
              </w:rPr>
              <w:t>2027</w:t>
            </w:r>
          </w:p>
        </w:tc>
        <w:tc>
          <w:tcPr>
            <w:tcW w:w="532" w:type="pct"/>
            <w:tcBorders>
              <w:top w:val="single" w:sz="4" w:space="0" w:color="auto"/>
              <w:left w:val="nil"/>
              <w:bottom w:val="single" w:sz="4" w:space="0" w:color="auto"/>
              <w:right w:val="single" w:sz="4" w:space="0" w:color="auto"/>
            </w:tcBorders>
            <w:shd w:val="clear" w:color="auto" w:fill="auto"/>
          </w:tcPr>
          <w:p w14:paraId="5A340591" w14:textId="73CD5760" w:rsidR="008019E5" w:rsidRPr="00B375EA" w:rsidRDefault="008019E5" w:rsidP="00D742C9">
            <w:pPr>
              <w:keepNext/>
              <w:keepLines/>
              <w:jc w:val="center"/>
              <w:rPr>
                <w:b/>
                <w:bCs/>
                <w:color w:val="000000"/>
                <w:sz w:val="20"/>
                <w:szCs w:val="20"/>
                <w:lang w:eastAsia="en-CA"/>
              </w:rPr>
            </w:pPr>
            <w:r>
              <w:rPr>
                <w:b/>
                <w:bCs/>
                <w:color w:val="000000"/>
                <w:sz w:val="20"/>
                <w:szCs w:val="20"/>
                <w:lang w:eastAsia="en-CA"/>
              </w:rPr>
              <w:t>2028</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49A4106" w14:textId="660A42B6" w:rsidR="008019E5" w:rsidRPr="00B375EA" w:rsidRDefault="008019E5" w:rsidP="00D742C9">
            <w:pPr>
              <w:keepNext/>
              <w:keepLines/>
              <w:jc w:val="center"/>
              <w:rPr>
                <w:b/>
                <w:bCs/>
                <w:color w:val="000000"/>
                <w:sz w:val="20"/>
                <w:szCs w:val="20"/>
                <w:lang w:eastAsia="en-CA"/>
              </w:rPr>
            </w:pPr>
            <w:r>
              <w:rPr>
                <w:b/>
                <w:bCs/>
                <w:color w:val="000000"/>
                <w:sz w:val="20"/>
                <w:szCs w:val="20"/>
                <w:lang w:eastAsia="en-CA"/>
              </w:rPr>
              <w:t>2029</w:t>
            </w:r>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0C1B877F" w14:textId="27536018" w:rsidR="008019E5" w:rsidRPr="00B375EA" w:rsidRDefault="008019E5" w:rsidP="00D742C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533" w:type="pct"/>
            <w:tcBorders>
              <w:top w:val="single" w:sz="4" w:space="0" w:color="auto"/>
              <w:left w:val="nil"/>
              <w:bottom w:val="single" w:sz="4" w:space="0" w:color="auto"/>
              <w:right w:val="single" w:sz="4" w:space="0" w:color="auto"/>
            </w:tcBorders>
            <w:shd w:val="clear" w:color="auto" w:fill="auto"/>
            <w:hideMark/>
          </w:tcPr>
          <w:p w14:paraId="1729CF3B" w14:textId="77777777" w:rsidR="008019E5" w:rsidRPr="00B375EA" w:rsidRDefault="008019E5" w:rsidP="00D742C9">
            <w:pPr>
              <w:keepNext/>
              <w:keepLines/>
              <w:jc w:val="center"/>
              <w:rPr>
                <w:b/>
                <w:bCs/>
                <w:color w:val="000000"/>
                <w:sz w:val="20"/>
                <w:szCs w:val="20"/>
                <w:lang w:eastAsia="en-CA"/>
              </w:rPr>
            </w:pPr>
            <w:r w:rsidRPr="00B375EA">
              <w:rPr>
                <w:b/>
                <w:bCs/>
                <w:color w:val="000000"/>
                <w:sz w:val="20"/>
                <w:szCs w:val="20"/>
                <w:lang w:eastAsia="en-CA"/>
              </w:rPr>
              <w:t>Total</w:t>
            </w:r>
          </w:p>
        </w:tc>
      </w:tr>
      <w:tr w:rsidR="000A01CC" w:rsidRPr="00B375EA" w14:paraId="47A8B3A4" w14:textId="77777777" w:rsidTr="0094083F">
        <w:trPr>
          <w:trHeight w:val="460"/>
          <w:jc w:val="center"/>
        </w:trPr>
        <w:tc>
          <w:tcPr>
            <w:tcW w:w="263" w:type="pct"/>
            <w:tcBorders>
              <w:top w:val="nil"/>
              <w:left w:val="single" w:sz="4" w:space="0" w:color="auto"/>
              <w:bottom w:val="single" w:sz="4" w:space="0" w:color="auto"/>
              <w:right w:val="single" w:sz="4" w:space="0" w:color="auto"/>
            </w:tcBorders>
            <w:shd w:val="clear" w:color="auto" w:fill="auto"/>
            <w:hideMark/>
          </w:tcPr>
          <w:p w14:paraId="2707F892" w14:textId="77777777" w:rsidR="008019E5" w:rsidRPr="00B375EA" w:rsidRDefault="008019E5" w:rsidP="00D742C9">
            <w:pPr>
              <w:keepNext/>
              <w:keepLines/>
              <w:ind w:right="-82"/>
              <w:jc w:val="left"/>
              <w:rPr>
                <w:color w:val="000000"/>
                <w:sz w:val="20"/>
                <w:szCs w:val="20"/>
                <w:lang w:eastAsia="en-CA"/>
              </w:rPr>
            </w:pPr>
            <w:r w:rsidRPr="00B375EA">
              <w:rPr>
                <w:color w:val="000000"/>
                <w:sz w:val="20"/>
                <w:szCs w:val="20"/>
                <w:lang w:eastAsia="en-CA"/>
              </w:rPr>
              <w:t>1.1</w:t>
            </w:r>
          </w:p>
        </w:tc>
        <w:tc>
          <w:tcPr>
            <w:tcW w:w="1135" w:type="pct"/>
            <w:tcBorders>
              <w:top w:val="nil"/>
              <w:left w:val="nil"/>
              <w:bottom w:val="single" w:sz="4" w:space="0" w:color="auto"/>
              <w:right w:val="single" w:sz="4" w:space="0" w:color="auto"/>
            </w:tcBorders>
            <w:shd w:val="clear" w:color="auto" w:fill="auto"/>
            <w:hideMark/>
          </w:tcPr>
          <w:p w14:paraId="77D7CBFB" w14:textId="77777777" w:rsidR="008019E5" w:rsidRPr="00B375EA" w:rsidRDefault="008019E5" w:rsidP="00D742C9">
            <w:pPr>
              <w:keepNext/>
              <w:keepLines/>
              <w:ind w:right="-88"/>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533" w:type="pct"/>
            <w:tcBorders>
              <w:top w:val="nil"/>
              <w:left w:val="nil"/>
              <w:bottom w:val="single" w:sz="4" w:space="0" w:color="auto"/>
              <w:right w:val="single" w:sz="4" w:space="0" w:color="auto"/>
            </w:tcBorders>
            <w:shd w:val="clear" w:color="auto" w:fill="auto"/>
          </w:tcPr>
          <w:p w14:paraId="2CB95F4F" w14:textId="14D3EFF1" w:rsidR="008019E5" w:rsidRPr="0094083F" w:rsidRDefault="000705B2" w:rsidP="00D742C9">
            <w:pPr>
              <w:keepNext/>
              <w:keepLines/>
              <w:jc w:val="right"/>
              <w:rPr>
                <w:color w:val="000000"/>
                <w:sz w:val="20"/>
                <w:szCs w:val="20"/>
                <w:lang w:eastAsia="en-CA"/>
              </w:rPr>
            </w:pPr>
            <w:r>
              <w:rPr>
                <w:color w:val="000000"/>
                <w:sz w:val="20"/>
                <w:szCs w:val="20"/>
              </w:rPr>
              <w:t>8</w:t>
            </w:r>
            <w:r w:rsidR="00696E53">
              <w:rPr>
                <w:color w:val="000000"/>
                <w:sz w:val="20"/>
                <w:szCs w:val="20"/>
              </w:rPr>
              <w:t>6</w:t>
            </w:r>
            <w:r>
              <w:rPr>
                <w:color w:val="000000"/>
                <w:sz w:val="20"/>
                <w:szCs w:val="20"/>
              </w:rPr>
              <w:t>2.</w:t>
            </w:r>
            <w:r w:rsidR="00696E53">
              <w:rPr>
                <w:color w:val="000000"/>
                <w:sz w:val="20"/>
                <w:szCs w:val="20"/>
              </w:rPr>
              <w:t>7</w:t>
            </w:r>
            <w:r>
              <w:rPr>
                <w:color w:val="000000"/>
                <w:sz w:val="20"/>
                <w:szCs w:val="20"/>
              </w:rPr>
              <w:t>4</w:t>
            </w:r>
          </w:p>
        </w:tc>
        <w:tc>
          <w:tcPr>
            <w:tcW w:w="334" w:type="pct"/>
            <w:tcBorders>
              <w:top w:val="nil"/>
              <w:left w:val="nil"/>
              <w:bottom w:val="single" w:sz="4" w:space="0" w:color="auto"/>
              <w:right w:val="single" w:sz="4" w:space="0" w:color="auto"/>
            </w:tcBorders>
            <w:shd w:val="clear" w:color="auto" w:fill="auto"/>
          </w:tcPr>
          <w:p w14:paraId="5E8A2EBE" w14:textId="29D47543" w:rsidR="008019E5" w:rsidRPr="0094083F" w:rsidRDefault="008019E5" w:rsidP="00D742C9">
            <w:pPr>
              <w:keepNext/>
              <w:keepLines/>
              <w:ind w:left="-88"/>
              <w:jc w:val="right"/>
              <w:rPr>
                <w:color w:val="000000"/>
                <w:sz w:val="20"/>
                <w:szCs w:val="20"/>
                <w:lang w:eastAsia="en-CA"/>
              </w:rPr>
            </w:pPr>
            <w:r w:rsidRPr="0094083F">
              <w:rPr>
                <w:color w:val="000000"/>
                <w:sz w:val="20"/>
                <w:szCs w:val="20"/>
              </w:rPr>
              <w:t>431.</w:t>
            </w:r>
            <w:r w:rsidR="00AF029D">
              <w:rPr>
                <w:color w:val="000000"/>
                <w:sz w:val="20"/>
                <w:szCs w:val="20"/>
              </w:rPr>
              <w:t>37</w:t>
            </w:r>
          </w:p>
        </w:tc>
        <w:tc>
          <w:tcPr>
            <w:tcW w:w="533" w:type="pct"/>
            <w:tcBorders>
              <w:top w:val="nil"/>
              <w:left w:val="nil"/>
              <w:bottom w:val="single" w:sz="4" w:space="0" w:color="auto"/>
              <w:right w:val="single" w:sz="4" w:space="0" w:color="auto"/>
            </w:tcBorders>
            <w:shd w:val="clear" w:color="auto" w:fill="auto"/>
          </w:tcPr>
          <w:p w14:paraId="76300F14" w14:textId="532DC9AF" w:rsidR="008019E5" w:rsidRPr="0094083F" w:rsidRDefault="008019E5" w:rsidP="00D742C9">
            <w:pPr>
              <w:keepNext/>
              <w:keepLines/>
              <w:jc w:val="right"/>
              <w:rPr>
                <w:color w:val="000000"/>
                <w:sz w:val="20"/>
                <w:szCs w:val="20"/>
                <w:lang w:eastAsia="en-CA"/>
              </w:rPr>
            </w:pPr>
            <w:r w:rsidRPr="0094083F">
              <w:rPr>
                <w:color w:val="000000"/>
                <w:sz w:val="20"/>
                <w:szCs w:val="20"/>
              </w:rPr>
              <w:t>431.</w:t>
            </w:r>
            <w:r w:rsidR="00BC1494">
              <w:rPr>
                <w:color w:val="000000"/>
                <w:sz w:val="20"/>
                <w:szCs w:val="20"/>
              </w:rPr>
              <w:t>37</w:t>
            </w:r>
          </w:p>
        </w:tc>
        <w:tc>
          <w:tcPr>
            <w:tcW w:w="334" w:type="pct"/>
            <w:tcBorders>
              <w:top w:val="nil"/>
              <w:left w:val="nil"/>
              <w:bottom w:val="single" w:sz="4" w:space="0" w:color="auto"/>
              <w:right w:val="single" w:sz="4" w:space="0" w:color="auto"/>
            </w:tcBorders>
            <w:shd w:val="clear" w:color="auto" w:fill="auto"/>
          </w:tcPr>
          <w:p w14:paraId="2CBF6D39" w14:textId="2F28E785" w:rsidR="008019E5" w:rsidRPr="0094083F" w:rsidRDefault="008019E5" w:rsidP="00D742C9">
            <w:pPr>
              <w:keepNext/>
              <w:keepLines/>
              <w:ind w:left="-91"/>
              <w:jc w:val="right"/>
              <w:rPr>
                <w:color w:val="000000"/>
                <w:sz w:val="20"/>
                <w:szCs w:val="20"/>
                <w:lang w:eastAsia="en-CA"/>
              </w:rPr>
            </w:pPr>
            <w:r w:rsidRPr="0094083F">
              <w:rPr>
                <w:color w:val="000000"/>
                <w:sz w:val="20"/>
                <w:szCs w:val="20"/>
              </w:rPr>
              <w:t>431.</w:t>
            </w:r>
            <w:r w:rsidR="00825927">
              <w:rPr>
                <w:color w:val="000000"/>
                <w:sz w:val="20"/>
                <w:szCs w:val="20"/>
              </w:rPr>
              <w:t>37</w:t>
            </w:r>
          </w:p>
        </w:tc>
        <w:tc>
          <w:tcPr>
            <w:tcW w:w="532" w:type="pct"/>
            <w:tcBorders>
              <w:top w:val="single" w:sz="4" w:space="0" w:color="auto"/>
              <w:left w:val="nil"/>
              <w:bottom w:val="single" w:sz="4" w:space="0" w:color="auto"/>
              <w:right w:val="single" w:sz="4" w:space="0" w:color="auto"/>
            </w:tcBorders>
            <w:shd w:val="clear" w:color="auto" w:fill="auto"/>
          </w:tcPr>
          <w:p w14:paraId="2E3D8E55" w14:textId="119302A1" w:rsidR="008019E5" w:rsidRPr="0094083F" w:rsidRDefault="008019E5" w:rsidP="00D742C9">
            <w:pPr>
              <w:keepNext/>
              <w:keepLines/>
              <w:ind w:left="-87"/>
              <w:jc w:val="right"/>
              <w:rPr>
                <w:color w:val="000000"/>
                <w:sz w:val="20"/>
                <w:szCs w:val="20"/>
                <w:lang w:eastAsia="en-CA"/>
              </w:rPr>
            </w:pPr>
            <w:r w:rsidRPr="0094083F">
              <w:rPr>
                <w:color w:val="000000"/>
                <w:sz w:val="20"/>
                <w:szCs w:val="20"/>
              </w:rPr>
              <w:t>431.</w:t>
            </w:r>
            <w:r w:rsidR="00825927">
              <w:rPr>
                <w:color w:val="000000"/>
                <w:sz w:val="20"/>
                <w:szCs w:val="20"/>
              </w:rPr>
              <w:t>37</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2BE741F9" w14:textId="38B77225" w:rsidR="008019E5" w:rsidRPr="0094083F" w:rsidRDefault="008019E5" w:rsidP="00D742C9">
            <w:pPr>
              <w:keepNext/>
              <w:keepLines/>
              <w:ind w:left="-89"/>
              <w:jc w:val="right"/>
              <w:rPr>
                <w:color w:val="000000"/>
                <w:sz w:val="20"/>
                <w:szCs w:val="20"/>
                <w:lang w:eastAsia="en-CA"/>
              </w:rPr>
            </w:pPr>
            <w:r w:rsidRPr="0094083F">
              <w:rPr>
                <w:color w:val="000000"/>
                <w:sz w:val="20"/>
                <w:szCs w:val="20"/>
              </w:rPr>
              <w:t>431.</w:t>
            </w:r>
            <w:r w:rsidR="00825927">
              <w:rPr>
                <w:color w:val="000000"/>
                <w:sz w:val="20"/>
                <w:szCs w:val="20"/>
              </w:rPr>
              <w:t>37</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46CE0065" w14:textId="7E2E0777" w:rsidR="008019E5" w:rsidRPr="0094083F" w:rsidRDefault="0029615B" w:rsidP="00D742C9">
            <w:pPr>
              <w:keepNext/>
              <w:keepLines/>
              <w:ind w:left="-82"/>
              <w:jc w:val="right"/>
              <w:rPr>
                <w:color w:val="000000"/>
                <w:sz w:val="20"/>
                <w:szCs w:val="20"/>
                <w:lang w:eastAsia="en-CA"/>
              </w:rPr>
            </w:pPr>
            <w:r w:rsidRPr="0094083F">
              <w:rPr>
                <w:color w:val="00000A"/>
                <w:sz w:val="20"/>
                <w:szCs w:val="20"/>
              </w:rPr>
              <w:t>0.00</w:t>
            </w:r>
          </w:p>
        </w:tc>
        <w:tc>
          <w:tcPr>
            <w:tcW w:w="533" w:type="pct"/>
            <w:tcBorders>
              <w:top w:val="nil"/>
              <w:left w:val="nil"/>
              <w:bottom w:val="single" w:sz="4" w:space="0" w:color="auto"/>
              <w:right w:val="single" w:sz="4" w:space="0" w:color="auto"/>
            </w:tcBorders>
            <w:shd w:val="clear" w:color="auto" w:fill="auto"/>
          </w:tcPr>
          <w:p w14:paraId="67F1F09D" w14:textId="64DA022C" w:rsidR="008019E5" w:rsidRPr="0094083F" w:rsidRDefault="008019E5" w:rsidP="00D742C9">
            <w:pPr>
              <w:keepNext/>
              <w:keepLines/>
              <w:ind w:left="-90"/>
              <w:jc w:val="right"/>
              <w:rPr>
                <w:color w:val="000000"/>
                <w:sz w:val="20"/>
                <w:szCs w:val="20"/>
                <w:lang w:eastAsia="en-CA"/>
              </w:rPr>
            </w:pPr>
            <w:r w:rsidRPr="0094083F">
              <w:rPr>
                <w:color w:val="00000A"/>
                <w:sz w:val="20"/>
                <w:szCs w:val="20"/>
              </w:rPr>
              <w:t>n/a</w:t>
            </w:r>
          </w:p>
        </w:tc>
      </w:tr>
      <w:tr w:rsidR="000A01CC" w:rsidRPr="00B375EA" w14:paraId="3FE88AF2" w14:textId="77777777" w:rsidTr="0094083F">
        <w:trPr>
          <w:trHeight w:val="460"/>
          <w:jc w:val="center"/>
        </w:trPr>
        <w:tc>
          <w:tcPr>
            <w:tcW w:w="263" w:type="pct"/>
            <w:tcBorders>
              <w:top w:val="nil"/>
              <w:left w:val="single" w:sz="4" w:space="0" w:color="auto"/>
              <w:bottom w:val="single" w:sz="4" w:space="0" w:color="auto"/>
              <w:right w:val="single" w:sz="4" w:space="0" w:color="auto"/>
            </w:tcBorders>
            <w:shd w:val="clear" w:color="auto" w:fill="auto"/>
            <w:hideMark/>
          </w:tcPr>
          <w:p w14:paraId="2E00770B" w14:textId="77777777" w:rsidR="008019E5" w:rsidRPr="00B375EA" w:rsidRDefault="008019E5" w:rsidP="007B0931">
            <w:pPr>
              <w:keepNext/>
              <w:ind w:right="-82"/>
              <w:jc w:val="left"/>
              <w:rPr>
                <w:color w:val="000000"/>
                <w:sz w:val="20"/>
                <w:szCs w:val="20"/>
                <w:lang w:eastAsia="en-CA"/>
              </w:rPr>
            </w:pPr>
            <w:r w:rsidRPr="00B375EA">
              <w:rPr>
                <w:color w:val="000000"/>
                <w:sz w:val="20"/>
                <w:szCs w:val="20"/>
                <w:lang w:eastAsia="en-CA"/>
              </w:rPr>
              <w:t>1.2</w:t>
            </w:r>
          </w:p>
        </w:tc>
        <w:tc>
          <w:tcPr>
            <w:tcW w:w="1135" w:type="pct"/>
            <w:tcBorders>
              <w:top w:val="nil"/>
              <w:left w:val="nil"/>
              <w:bottom w:val="single" w:sz="4" w:space="0" w:color="auto"/>
              <w:right w:val="single" w:sz="4" w:space="0" w:color="auto"/>
            </w:tcBorders>
            <w:shd w:val="clear" w:color="auto" w:fill="auto"/>
            <w:hideMark/>
          </w:tcPr>
          <w:p w14:paraId="62E39A04" w14:textId="77777777" w:rsidR="008019E5" w:rsidRPr="00B375EA" w:rsidRDefault="008019E5" w:rsidP="007B0931">
            <w:pPr>
              <w:keepNext/>
              <w:ind w:right="-88"/>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533" w:type="pct"/>
            <w:tcBorders>
              <w:top w:val="nil"/>
              <w:left w:val="nil"/>
              <w:bottom w:val="single" w:sz="4" w:space="0" w:color="auto"/>
              <w:right w:val="single" w:sz="4" w:space="0" w:color="auto"/>
            </w:tcBorders>
            <w:shd w:val="clear" w:color="auto" w:fill="auto"/>
          </w:tcPr>
          <w:p w14:paraId="50986E0F" w14:textId="28758BF3" w:rsidR="008019E5" w:rsidRPr="0094083F" w:rsidRDefault="0029615B" w:rsidP="007B0931">
            <w:pPr>
              <w:keepNext/>
              <w:jc w:val="right"/>
              <w:rPr>
                <w:color w:val="000000"/>
                <w:sz w:val="20"/>
                <w:szCs w:val="20"/>
                <w:lang w:eastAsia="en-CA"/>
              </w:rPr>
            </w:pPr>
            <w:r w:rsidRPr="0094083F">
              <w:rPr>
                <w:color w:val="000000"/>
                <w:sz w:val="20"/>
                <w:szCs w:val="20"/>
              </w:rPr>
              <w:t>484.46</w:t>
            </w:r>
          </w:p>
        </w:tc>
        <w:tc>
          <w:tcPr>
            <w:tcW w:w="334" w:type="pct"/>
            <w:tcBorders>
              <w:top w:val="nil"/>
              <w:left w:val="nil"/>
              <w:bottom w:val="single" w:sz="4" w:space="0" w:color="auto"/>
              <w:right w:val="single" w:sz="4" w:space="0" w:color="auto"/>
            </w:tcBorders>
            <w:shd w:val="clear" w:color="auto" w:fill="auto"/>
          </w:tcPr>
          <w:p w14:paraId="02C310CA" w14:textId="33CB29A8" w:rsidR="008019E5" w:rsidRPr="0094083F" w:rsidRDefault="0029615B" w:rsidP="007B0931">
            <w:pPr>
              <w:keepNext/>
              <w:ind w:left="-88"/>
              <w:jc w:val="right"/>
              <w:rPr>
                <w:color w:val="000000"/>
                <w:sz w:val="20"/>
                <w:szCs w:val="20"/>
                <w:lang w:eastAsia="en-CA"/>
              </w:rPr>
            </w:pPr>
            <w:r w:rsidRPr="0094083F">
              <w:rPr>
                <w:color w:val="000000"/>
                <w:sz w:val="20"/>
                <w:szCs w:val="20"/>
              </w:rPr>
              <w:t>431.37</w:t>
            </w:r>
          </w:p>
        </w:tc>
        <w:tc>
          <w:tcPr>
            <w:tcW w:w="533" w:type="pct"/>
            <w:tcBorders>
              <w:top w:val="nil"/>
              <w:left w:val="nil"/>
              <w:bottom w:val="single" w:sz="4" w:space="0" w:color="auto"/>
              <w:right w:val="single" w:sz="4" w:space="0" w:color="auto"/>
            </w:tcBorders>
            <w:shd w:val="clear" w:color="auto" w:fill="auto"/>
          </w:tcPr>
          <w:p w14:paraId="1067D8F9" w14:textId="0C9F3F84" w:rsidR="008019E5" w:rsidRPr="0094083F" w:rsidRDefault="0029615B" w:rsidP="007B0931">
            <w:pPr>
              <w:keepNext/>
              <w:jc w:val="right"/>
              <w:rPr>
                <w:color w:val="000000"/>
                <w:sz w:val="20"/>
                <w:szCs w:val="20"/>
                <w:lang w:eastAsia="en-CA"/>
              </w:rPr>
            </w:pPr>
            <w:r w:rsidRPr="0094083F">
              <w:rPr>
                <w:color w:val="000000"/>
                <w:sz w:val="20"/>
                <w:szCs w:val="20"/>
              </w:rPr>
              <w:t>431.37</w:t>
            </w:r>
          </w:p>
        </w:tc>
        <w:tc>
          <w:tcPr>
            <w:tcW w:w="334" w:type="pct"/>
            <w:tcBorders>
              <w:top w:val="nil"/>
              <w:left w:val="nil"/>
              <w:bottom w:val="single" w:sz="4" w:space="0" w:color="auto"/>
              <w:right w:val="single" w:sz="4" w:space="0" w:color="auto"/>
            </w:tcBorders>
            <w:shd w:val="clear" w:color="auto" w:fill="auto"/>
          </w:tcPr>
          <w:p w14:paraId="7AFB75CA" w14:textId="3C568FE8" w:rsidR="008019E5" w:rsidRPr="0094083F" w:rsidRDefault="0029615B" w:rsidP="007B0931">
            <w:pPr>
              <w:keepNext/>
              <w:ind w:left="-91"/>
              <w:jc w:val="right"/>
              <w:rPr>
                <w:color w:val="000000"/>
                <w:sz w:val="20"/>
                <w:szCs w:val="20"/>
                <w:lang w:eastAsia="en-CA"/>
              </w:rPr>
            </w:pPr>
            <w:r w:rsidRPr="0094083F">
              <w:rPr>
                <w:color w:val="000000"/>
                <w:sz w:val="20"/>
                <w:szCs w:val="20"/>
              </w:rPr>
              <w:t>152.64</w:t>
            </w:r>
          </w:p>
        </w:tc>
        <w:tc>
          <w:tcPr>
            <w:tcW w:w="532" w:type="pct"/>
            <w:tcBorders>
              <w:top w:val="single" w:sz="4" w:space="0" w:color="auto"/>
              <w:left w:val="nil"/>
              <w:bottom w:val="single" w:sz="4" w:space="0" w:color="auto"/>
              <w:right w:val="single" w:sz="4" w:space="0" w:color="auto"/>
            </w:tcBorders>
            <w:shd w:val="clear" w:color="auto" w:fill="auto"/>
          </w:tcPr>
          <w:p w14:paraId="4231F865" w14:textId="55361330" w:rsidR="008019E5" w:rsidRPr="0094083F" w:rsidRDefault="0029615B" w:rsidP="007B0931">
            <w:pPr>
              <w:keepNext/>
              <w:ind w:left="-87"/>
              <w:jc w:val="right"/>
              <w:rPr>
                <w:color w:val="000000"/>
                <w:sz w:val="20"/>
                <w:szCs w:val="20"/>
                <w:lang w:eastAsia="en-CA"/>
              </w:rPr>
            </w:pPr>
            <w:r w:rsidRPr="0094083F">
              <w:rPr>
                <w:color w:val="000000"/>
                <w:sz w:val="20"/>
                <w:szCs w:val="20"/>
              </w:rPr>
              <w:t>152.64</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78D2EFA" w14:textId="01BCA98C" w:rsidR="008019E5" w:rsidRPr="0094083F" w:rsidRDefault="0029615B" w:rsidP="007B0931">
            <w:pPr>
              <w:keepNext/>
              <w:ind w:left="-81"/>
              <w:jc w:val="right"/>
              <w:rPr>
                <w:color w:val="000000"/>
                <w:sz w:val="20"/>
                <w:szCs w:val="20"/>
                <w:lang w:eastAsia="en-CA"/>
              </w:rPr>
            </w:pPr>
            <w:r w:rsidRPr="0094083F">
              <w:rPr>
                <w:color w:val="000000"/>
                <w:sz w:val="20"/>
                <w:szCs w:val="20"/>
              </w:rPr>
              <w:t>152.64</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BE2B31B" w14:textId="5DBAAC66" w:rsidR="008019E5" w:rsidRPr="0094083F" w:rsidRDefault="0029615B" w:rsidP="007B0931">
            <w:pPr>
              <w:keepNext/>
              <w:ind w:left="-82"/>
              <w:jc w:val="right"/>
              <w:rPr>
                <w:color w:val="000000"/>
                <w:sz w:val="20"/>
                <w:szCs w:val="20"/>
                <w:lang w:eastAsia="en-CA"/>
              </w:rPr>
            </w:pPr>
            <w:r w:rsidRPr="0094083F">
              <w:rPr>
                <w:color w:val="00000A"/>
                <w:sz w:val="20"/>
                <w:szCs w:val="20"/>
              </w:rPr>
              <w:t>0.0</w:t>
            </w:r>
            <w:r w:rsidR="008019E5" w:rsidRPr="0094083F">
              <w:rPr>
                <w:color w:val="00000A"/>
                <w:sz w:val="20"/>
                <w:szCs w:val="20"/>
              </w:rPr>
              <w:t>0</w:t>
            </w:r>
          </w:p>
        </w:tc>
        <w:tc>
          <w:tcPr>
            <w:tcW w:w="533" w:type="pct"/>
            <w:tcBorders>
              <w:top w:val="nil"/>
              <w:left w:val="nil"/>
              <w:bottom w:val="single" w:sz="4" w:space="0" w:color="auto"/>
              <w:right w:val="single" w:sz="4" w:space="0" w:color="auto"/>
            </w:tcBorders>
            <w:shd w:val="clear" w:color="auto" w:fill="auto"/>
          </w:tcPr>
          <w:p w14:paraId="62FDDBDD" w14:textId="1A924F58" w:rsidR="008019E5" w:rsidRPr="0094083F" w:rsidRDefault="008019E5" w:rsidP="007B0931">
            <w:pPr>
              <w:keepNext/>
              <w:ind w:left="-90"/>
              <w:jc w:val="right"/>
              <w:rPr>
                <w:color w:val="000000"/>
                <w:sz w:val="20"/>
                <w:szCs w:val="20"/>
                <w:lang w:eastAsia="en-CA"/>
              </w:rPr>
            </w:pPr>
            <w:r w:rsidRPr="0094083F">
              <w:rPr>
                <w:color w:val="00000A"/>
                <w:sz w:val="20"/>
                <w:szCs w:val="20"/>
              </w:rPr>
              <w:t>n/a</w:t>
            </w:r>
          </w:p>
        </w:tc>
      </w:tr>
      <w:tr w:rsidR="000A01CC" w:rsidRPr="00B375EA" w14:paraId="5E0D0BB2" w14:textId="77777777" w:rsidTr="0094083F">
        <w:trPr>
          <w:trHeight w:val="130"/>
          <w:jc w:val="center"/>
        </w:trPr>
        <w:tc>
          <w:tcPr>
            <w:tcW w:w="263" w:type="pct"/>
            <w:tcBorders>
              <w:top w:val="nil"/>
              <w:left w:val="single" w:sz="4" w:space="0" w:color="auto"/>
              <w:bottom w:val="single" w:sz="4" w:space="0" w:color="auto"/>
              <w:right w:val="single" w:sz="4" w:space="0" w:color="auto"/>
            </w:tcBorders>
            <w:shd w:val="clear" w:color="auto" w:fill="auto"/>
            <w:hideMark/>
          </w:tcPr>
          <w:p w14:paraId="572741B3" w14:textId="77777777" w:rsidR="00257178" w:rsidRPr="00B375EA" w:rsidRDefault="00257178" w:rsidP="003B6C36">
            <w:pPr>
              <w:ind w:right="-82"/>
              <w:jc w:val="left"/>
              <w:rPr>
                <w:color w:val="000000"/>
                <w:sz w:val="20"/>
                <w:szCs w:val="20"/>
                <w:lang w:eastAsia="en-CA"/>
              </w:rPr>
            </w:pPr>
            <w:r w:rsidRPr="00B375EA">
              <w:rPr>
                <w:color w:val="000000"/>
                <w:sz w:val="20"/>
                <w:szCs w:val="20"/>
                <w:lang w:eastAsia="en-CA"/>
              </w:rPr>
              <w:t>2.1</w:t>
            </w:r>
          </w:p>
        </w:tc>
        <w:tc>
          <w:tcPr>
            <w:tcW w:w="1135" w:type="pct"/>
            <w:tcBorders>
              <w:top w:val="nil"/>
              <w:left w:val="nil"/>
              <w:bottom w:val="single" w:sz="4" w:space="0" w:color="auto"/>
              <w:right w:val="single" w:sz="4" w:space="0" w:color="auto"/>
            </w:tcBorders>
            <w:shd w:val="clear" w:color="auto" w:fill="auto"/>
            <w:hideMark/>
          </w:tcPr>
          <w:p w14:paraId="18105D6D" w14:textId="67D71820" w:rsidR="00257178" w:rsidRPr="0078104C" w:rsidRDefault="00257178" w:rsidP="00257178">
            <w:pPr>
              <w:jc w:val="left"/>
              <w:rPr>
                <w:color w:val="000000"/>
                <w:sz w:val="20"/>
                <w:szCs w:val="20"/>
                <w:lang w:eastAsia="en-CA"/>
              </w:rPr>
            </w:pPr>
            <w:r w:rsidRPr="0078104C">
              <w:rPr>
                <w:color w:val="000000"/>
                <w:sz w:val="20"/>
                <w:szCs w:val="20"/>
                <w:lang w:eastAsia="en-CA"/>
              </w:rPr>
              <w:t>Lead IA (UNDP) agreed funding (US $)</w:t>
            </w:r>
          </w:p>
        </w:tc>
        <w:tc>
          <w:tcPr>
            <w:tcW w:w="533" w:type="pct"/>
            <w:tcBorders>
              <w:top w:val="nil"/>
              <w:left w:val="nil"/>
              <w:bottom w:val="single" w:sz="4" w:space="0" w:color="auto"/>
              <w:right w:val="single" w:sz="4" w:space="0" w:color="auto"/>
            </w:tcBorders>
            <w:shd w:val="clear" w:color="auto" w:fill="auto"/>
          </w:tcPr>
          <w:p w14:paraId="46DCD991" w14:textId="58969163" w:rsidR="00257178" w:rsidRPr="0094083F" w:rsidRDefault="00257178" w:rsidP="00666950">
            <w:pPr>
              <w:ind w:left="-90"/>
              <w:jc w:val="right"/>
              <w:rPr>
                <w:color w:val="000000"/>
                <w:sz w:val="20"/>
                <w:szCs w:val="20"/>
                <w:lang w:eastAsia="en-CA"/>
              </w:rPr>
            </w:pPr>
            <w:r w:rsidRPr="0094083F">
              <w:rPr>
                <w:color w:val="000000"/>
                <w:sz w:val="20"/>
                <w:szCs w:val="20"/>
              </w:rPr>
              <w:t>5,010,039</w:t>
            </w:r>
          </w:p>
        </w:tc>
        <w:tc>
          <w:tcPr>
            <w:tcW w:w="334" w:type="pct"/>
            <w:tcBorders>
              <w:top w:val="nil"/>
              <w:left w:val="nil"/>
              <w:bottom w:val="single" w:sz="4" w:space="0" w:color="auto"/>
              <w:right w:val="single" w:sz="4" w:space="0" w:color="auto"/>
            </w:tcBorders>
            <w:shd w:val="clear" w:color="auto" w:fill="auto"/>
          </w:tcPr>
          <w:p w14:paraId="219367A5" w14:textId="23546E90"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3" w:type="pct"/>
            <w:tcBorders>
              <w:top w:val="nil"/>
              <w:left w:val="nil"/>
              <w:bottom w:val="single" w:sz="4" w:space="0" w:color="auto"/>
              <w:right w:val="single" w:sz="4" w:space="0" w:color="auto"/>
            </w:tcBorders>
            <w:shd w:val="clear" w:color="auto" w:fill="auto"/>
          </w:tcPr>
          <w:p w14:paraId="2EFBE1DC" w14:textId="08CE7FBA" w:rsidR="00257178" w:rsidRPr="0094083F" w:rsidRDefault="00257178" w:rsidP="00666950">
            <w:pPr>
              <w:jc w:val="right"/>
              <w:rPr>
                <w:color w:val="000000"/>
                <w:sz w:val="20"/>
                <w:szCs w:val="20"/>
                <w:lang w:eastAsia="en-CA"/>
              </w:rPr>
            </w:pPr>
            <w:r w:rsidRPr="0094083F">
              <w:rPr>
                <w:color w:val="00000A"/>
                <w:sz w:val="20"/>
                <w:szCs w:val="20"/>
              </w:rPr>
              <w:t>5,010,039</w:t>
            </w:r>
          </w:p>
        </w:tc>
        <w:tc>
          <w:tcPr>
            <w:tcW w:w="334" w:type="pct"/>
            <w:tcBorders>
              <w:top w:val="nil"/>
              <w:left w:val="nil"/>
              <w:bottom w:val="single" w:sz="4" w:space="0" w:color="auto"/>
              <w:right w:val="single" w:sz="4" w:space="0" w:color="auto"/>
            </w:tcBorders>
            <w:shd w:val="clear" w:color="auto" w:fill="auto"/>
          </w:tcPr>
          <w:p w14:paraId="10148240" w14:textId="7506C0FC"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2" w:type="pct"/>
            <w:tcBorders>
              <w:top w:val="single" w:sz="4" w:space="0" w:color="auto"/>
              <w:left w:val="nil"/>
              <w:bottom w:val="single" w:sz="4" w:space="0" w:color="auto"/>
              <w:right w:val="single" w:sz="4" w:space="0" w:color="auto"/>
            </w:tcBorders>
            <w:shd w:val="clear" w:color="auto" w:fill="auto"/>
          </w:tcPr>
          <w:p w14:paraId="4A77995F" w14:textId="6EAEAA0A" w:rsidR="00257178" w:rsidRPr="0094083F" w:rsidRDefault="00257178" w:rsidP="00666950">
            <w:pPr>
              <w:jc w:val="right"/>
              <w:rPr>
                <w:color w:val="000000"/>
                <w:sz w:val="20"/>
                <w:szCs w:val="20"/>
                <w:lang w:eastAsia="en-CA"/>
              </w:rPr>
            </w:pPr>
            <w:r w:rsidRPr="0094083F">
              <w:rPr>
                <w:color w:val="00000A"/>
                <w:sz w:val="20"/>
                <w:szCs w:val="20"/>
              </w:rPr>
              <w:t>5,010,039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DE4C965" w14:textId="3DBE33AD"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DD5961B" w14:textId="1D96D3B3" w:rsidR="00257178" w:rsidRPr="0094083F" w:rsidRDefault="00257178" w:rsidP="00666950">
            <w:pPr>
              <w:jc w:val="right"/>
              <w:rPr>
                <w:color w:val="000000"/>
                <w:sz w:val="20"/>
                <w:szCs w:val="20"/>
                <w:lang w:eastAsia="en-CA"/>
              </w:rPr>
            </w:pPr>
            <w:r w:rsidRPr="0094083F">
              <w:rPr>
                <w:color w:val="00000A"/>
                <w:sz w:val="20"/>
                <w:szCs w:val="20"/>
              </w:rPr>
              <w:t>1,670,013</w:t>
            </w:r>
          </w:p>
        </w:tc>
        <w:tc>
          <w:tcPr>
            <w:tcW w:w="533" w:type="pct"/>
            <w:tcBorders>
              <w:top w:val="nil"/>
              <w:left w:val="nil"/>
              <w:bottom w:val="single" w:sz="4" w:space="0" w:color="auto"/>
              <w:right w:val="single" w:sz="4" w:space="0" w:color="auto"/>
            </w:tcBorders>
            <w:shd w:val="clear" w:color="auto" w:fill="auto"/>
          </w:tcPr>
          <w:p w14:paraId="05EC873E" w14:textId="3E444122" w:rsidR="00257178" w:rsidRPr="0094083F" w:rsidRDefault="00257178" w:rsidP="00666950">
            <w:pPr>
              <w:jc w:val="right"/>
              <w:rPr>
                <w:color w:val="000000"/>
                <w:sz w:val="20"/>
                <w:szCs w:val="20"/>
                <w:lang w:eastAsia="en-CA"/>
              </w:rPr>
            </w:pPr>
            <w:r w:rsidRPr="0094083F">
              <w:rPr>
                <w:color w:val="00000A"/>
                <w:sz w:val="20"/>
                <w:szCs w:val="20"/>
              </w:rPr>
              <w:t>16,700,130</w:t>
            </w:r>
          </w:p>
        </w:tc>
      </w:tr>
      <w:tr w:rsidR="000A01CC" w:rsidRPr="00B375EA" w14:paraId="05BC7ACB" w14:textId="77777777" w:rsidTr="0094083F">
        <w:trPr>
          <w:trHeight w:val="62"/>
          <w:jc w:val="center"/>
        </w:trPr>
        <w:tc>
          <w:tcPr>
            <w:tcW w:w="263" w:type="pct"/>
            <w:tcBorders>
              <w:top w:val="nil"/>
              <w:left w:val="single" w:sz="4" w:space="0" w:color="auto"/>
              <w:bottom w:val="single" w:sz="4" w:space="0" w:color="auto"/>
              <w:right w:val="single" w:sz="4" w:space="0" w:color="auto"/>
            </w:tcBorders>
            <w:shd w:val="clear" w:color="auto" w:fill="auto"/>
            <w:hideMark/>
          </w:tcPr>
          <w:p w14:paraId="35869204" w14:textId="77777777" w:rsidR="00257178" w:rsidRPr="00B375EA" w:rsidRDefault="00257178" w:rsidP="003B6C36">
            <w:pPr>
              <w:ind w:right="-82"/>
              <w:jc w:val="left"/>
              <w:rPr>
                <w:color w:val="000000"/>
                <w:sz w:val="20"/>
                <w:szCs w:val="20"/>
                <w:lang w:eastAsia="en-CA"/>
              </w:rPr>
            </w:pPr>
            <w:r w:rsidRPr="00B375EA">
              <w:rPr>
                <w:color w:val="000000"/>
                <w:sz w:val="20"/>
                <w:szCs w:val="20"/>
                <w:lang w:eastAsia="en-CA"/>
              </w:rPr>
              <w:t>2.2</w:t>
            </w:r>
          </w:p>
        </w:tc>
        <w:tc>
          <w:tcPr>
            <w:tcW w:w="1135" w:type="pct"/>
            <w:tcBorders>
              <w:top w:val="nil"/>
              <w:left w:val="nil"/>
              <w:bottom w:val="single" w:sz="4" w:space="0" w:color="auto"/>
              <w:right w:val="single" w:sz="4" w:space="0" w:color="auto"/>
            </w:tcBorders>
            <w:shd w:val="clear" w:color="auto" w:fill="auto"/>
            <w:hideMark/>
          </w:tcPr>
          <w:p w14:paraId="069C81F1" w14:textId="2611D8C9" w:rsidR="00257178" w:rsidRPr="0078104C" w:rsidRDefault="00257178" w:rsidP="003B6C36">
            <w:pPr>
              <w:ind w:right="-88"/>
              <w:jc w:val="left"/>
              <w:rPr>
                <w:color w:val="000000"/>
                <w:sz w:val="20"/>
                <w:szCs w:val="20"/>
                <w:lang w:eastAsia="en-CA"/>
              </w:rPr>
            </w:pPr>
            <w:r w:rsidRPr="0078104C">
              <w:rPr>
                <w:color w:val="000000"/>
                <w:sz w:val="20"/>
                <w:szCs w:val="20"/>
                <w:lang w:eastAsia="en-CA"/>
              </w:rPr>
              <w:t>Support costs for Lead</w:t>
            </w:r>
            <w:r w:rsidR="003B6C36">
              <w:rPr>
                <w:color w:val="000000"/>
                <w:sz w:val="20"/>
                <w:szCs w:val="20"/>
                <w:lang w:eastAsia="en-CA"/>
              </w:rPr>
              <w:t> </w:t>
            </w:r>
            <w:r w:rsidRPr="0078104C">
              <w:rPr>
                <w:color w:val="000000"/>
                <w:sz w:val="20"/>
                <w:szCs w:val="20"/>
                <w:lang w:eastAsia="en-CA"/>
              </w:rPr>
              <w:t>IA (US $)</w:t>
            </w:r>
          </w:p>
        </w:tc>
        <w:tc>
          <w:tcPr>
            <w:tcW w:w="533" w:type="pct"/>
            <w:tcBorders>
              <w:top w:val="nil"/>
              <w:left w:val="nil"/>
              <w:bottom w:val="single" w:sz="4" w:space="0" w:color="auto"/>
              <w:right w:val="single" w:sz="4" w:space="0" w:color="auto"/>
            </w:tcBorders>
            <w:shd w:val="clear" w:color="auto" w:fill="auto"/>
          </w:tcPr>
          <w:p w14:paraId="3D31AFE6" w14:textId="79225DDB" w:rsidR="00257178" w:rsidRPr="0094083F" w:rsidRDefault="00257178" w:rsidP="00666950">
            <w:pPr>
              <w:ind w:left="-90"/>
              <w:jc w:val="right"/>
              <w:rPr>
                <w:color w:val="000000"/>
                <w:sz w:val="20"/>
                <w:szCs w:val="20"/>
                <w:lang w:eastAsia="en-CA"/>
              </w:rPr>
            </w:pPr>
            <w:r w:rsidRPr="0094083F">
              <w:rPr>
                <w:color w:val="000000"/>
                <w:sz w:val="20"/>
                <w:szCs w:val="20"/>
              </w:rPr>
              <w:t>350,703</w:t>
            </w:r>
          </w:p>
        </w:tc>
        <w:tc>
          <w:tcPr>
            <w:tcW w:w="334" w:type="pct"/>
            <w:tcBorders>
              <w:top w:val="nil"/>
              <w:left w:val="nil"/>
              <w:bottom w:val="single" w:sz="4" w:space="0" w:color="auto"/>
              <w:right w:val="single" w:sz="4" w:space="0" w:color="auto"/>
            </w:tcBorders>
            <w:shd w:val="clear" w:color="auto" w:fill="auto"/>
          </w:tcPr>
          <w:p w14:paraId="3635F0FC" w14:textId="367788B4"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3" w:type="pct"/>
            <w:tcBorders>
              <w:top w:val="nil"/>
              <w:left w:val="nil"/>
              <w:bottom w:val="single" w:sz="4" w:space="0" w:color="auto"/>
              <w:right w:val="single" w:sz="4" w:space="0" w:color="auto"/>
            </w:tcBorders>
            <w:shd w:val="clear" w:color="auto" w:fill="auto"/>
          </w:tcPr>
          <w:p w14:paraId="4E6AB2A3" w14:textId="1F266927" w:rsidR="00257178" w:rsidRPr="0094083F" w:rsidRDefault="00257178" w:rsidP="00666950">
            <w:pPr>
              <w:jc w:val="right"/>
              <w:rPr>
                <w:color w:val="000000"/>
                <w:sz w:val="20"/>
                <w:szCs w:val="20"/>
                <w:lang w:eastAsia="en-CA"/>
              </w:rPr>
            </w:pPr>
            <w:r w:rsidRPr="0094083F">
              <w:rPr>
                <w:color w:val="000000"/>
                <w:sz w:val="20"/>
                <w:szCs w:val="20"/>
              </w:rPr>
              <w:t>350,703</w:t>
            </w:r>
          </w:p>
        </w:tc>
        <w:tc>
          <w:tcPr>
            <w:tcW w:w="334" w:type="pct"/>
            <w:tcBorders>
              <w:top w:val="nil"/>
              <w:left w:val="nil"/>
              <w:bottom w:val="single" w:sz="4" w:space="0" w:color="auto"/>
              <w:right w:val="single" w:sz="4" w:space="0" w:color="auto"/>
            </w:tcBorders>
            <w:shd w:val="clear" w:color="auto" w:fill="auto"/>
          </w:tcPr>
          <w:p w14:paraId="6E53EECE" w14:textId="1F9CBC56"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2" w:type="pct"/>
            <w:tcBorders>
              <w:top w:val="single" w:sz="4" w:space="0" w:color="auto"/>
              <w:left w:val="nil"/>
              <w:bottom w:val="single" w:sz="4" w:space="0" w:color="auto"/>
              <w:right w:val="single" w:sz="4" w:space="0" w:color="auto"/>
            </w:tcBorders>
            <w:shd w:val="clear" w:color="auto" w:fill="auto"/>
          </w:tcPr>
          <w:p w14:paraId="11193978" w14:textId="44D13902" w:rsidR="00257178" w:rsidRPr="0094083F" w:rsidRDefault="00257178" w:rsidP="00666950">
            <w:pPr>
              <w:jc w:val="right"/>
              <w:rPr>
                <w:color w:val="000000"/>
                <w:sz w:val="20"/>
                <w:szCs w:val="20"/>
                <w:lang w:eastAsia="en-CA"/>
              </w:rPr>
            </w:pPr>
            <w:r w:rsidRPr="0094083F">
              <w:rPr>
                <w:color w:val="000000"/>
                <w:sz w:val="20"/>
                <w:szCs w:val="20"/>
              </w:rPr>
              <w:t>350,703</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35DC030" w14:textId="2984CE4E"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4FD3BA4" w14:textId="7C9E2FA1" w:rsidR="00257178" w:rsidRPr="0094083F" w:rsidRDefault="00257178" w:rsidP="00666950">
            <w:pPr>
              <w:jc w:val="right"/>
              <w:rPr>
                <w:color w:val="000000"/>
                <w:sz w:val="20"/>
                <w:szCs w:val="20"/>
                <w:lang w:eastAsia="en-CA"/>
              </w:rPr>
            </w:pPr>
            <w:r w:rsidRPr="0094083F">
              <w:rPr>
                <w:color w:val="000000"/>
                <w:sz w:val="20"/>
                <w:szCs w:val="20"/>
              </w:rPr>
              <w:t>116,90</w:t>
            </w:r>
            <w:r w:rsidR="00D742C9">
              <w:rPr>
                <w:color w:val="000000"/>
                <w:sz w:val="20"/>
                <w:szCs w:val="20"/>
              </w:rPr>
              <w:t>0</w:t>
            </w:r>
          </w:p>
        </w:tc>
        <w:tc>
          <w:tcPr>
            <w:tcW w:w="533" w:type="pct"/>
            <w:tcBorders>
              <w:top w:val="nil"/>
              <w:left w:val="nil"/>
              <w:bottom w:val="single" w:sz="4" w:space="0" w:color="auto"/>
              <w:right w:val="single" w:sz="4" w:space="0" w:color="auto"/>
            </w:tcBorders>
            <w:shd w:val="clear" w:color="auto" w:fill="auto"/>
          </w:tcPr>
          <w:p w14:paraId="21E5BE26" w14:textId="6343E383" w:rsidR="00257178" w:rsidRPr="0094083F" w:rsidRDefault="00257178" w:rsidP="00666950">
            <w:pPr>
              <w:jc w:val="right"/>
              <w:rPr>
                <w:color w:val="000000"/>
                <w:sz w:val="20"/>
                <w:szCs w:val="20"/>
                <w:lang w:eastAsia="en-CA"/>
              </w:rPr>
            </w:pPr>
            <w:r w:rsidRPr="0094083F">
              <w:rPr>
                <w:color w:val="00000A"/>
                <w:sz w:val="20"/>
                <w:szCs w:val="20"/>
              </w:rPr>
              <w:t>1,169,009</w:t>
            </w:r>
          </w:p>
        </w:tc>
      </w:tr>
      <w:tr w:rsidR="000A01CC" w:rsidRPr="00B375EA" w14:paraId="73A6AD1C" w14:textId="77777777" w:rsidTr="0094083F">
        <w:trPr>
          <w:trHeight w:val="181"/>
          <w:jc w:val="center"/>
        </w:trPr>
        <w:tc>
          <w:tcPr>
            <w:tcW w:w="263" w:type="pct"/>
            <w:tcBorders>
              <w:top w:val="nil"/>
              <w:left w:val="single" w:sz="4" w:space="0" w:color="auto"/>
              <w:bottom w:val="single" w:sz="4" w:space="0" w:color="auto"/>
              <w:right w:val="single" w:sz="4" w:space="0" w:color="auto"/>
            </w:tcBorders>
            <w:shd w:val="clear" w:color="auto" w:fill="auto"/>
            <w:hideMark/>
          </w:tcPr>
          <w:p w14:paraId="2ABF800F" w14:textId="77777777" w:rsidR="00257178" w:rsidRPr="00B375EA" w:rsidRDefault="00257178" w:rsidP="003B6C36">
            <w:pPr>
              <w:ind w:right="-82"/>
              <w:jc w:val="left"/>
              <w:rPr>
                <w:color w:val="000000"/>
                <w:sz w:val="20"/>
                <w:szCs w:val="20"/>
                <w:lang w:eastAsia="en-CA"/>
              </w:rPr>
            </w:pPr>
            <w:r w:rsidRPr="00B375EA">
              <w:rPr>
                <w:color w:val="000000"/>
                <w:sz w:val="20"/>
                <w:szCs w:val="20"/>
                <w:lang w:eastAsia="en-CA"/>
              </w:rPr>
              <w:t>2.3</w:t>
            </w:r>
          </w:p>
        </w:tc>
        <w:tc>
          <w:tcPr>
            <w:tcW w:w="1135" w:type="pct"/>
            <w:tcBorders>
              <w:top w:val="nil"/>
              <w:left w:val="nil"/>
              <w:bottom w:val="single" w:sz="4" w:space="0" w:color="auto"/>
              <w:right w:val="single" w:sz="4" w:space="0" w:color="auto"/>
            </w:tcBorders>
            <w:shd w:val="clear" w:color="auto" w:fill="auto"/>
            <w:hideMark/>
          </w:tcPr>
          <w:p w14:paraId="0FA08FC7" w14:textId="1AE20825" w:rsidR="00257178" w:rsidRPr="0078104C" w:rsidRDefault="00257178" w:rsidP="003B6C36">
            <w:pPr>
              <w:ind w:right="-88"/>
              <w:jc w:val="left"/>
              <w:rPr>
                <w:color w:val="000000"/>
                <w:sz w:val="20"/>
                <w:szCs w:val="20"/>
                <w:lang w:eastAsia="en-CA"/>
              </w:rPr>
            </w:pPr>
            <w:r w:rsidRPr="0078104C">
              <w:rPr>
                <w:color w:val="000000"/>
                <w:sz w:val="20"/>
                <w:szCs w:val="20"/>
                <w:lang w:eastAsia="en-CA"/>
              </w:rPr>
              <w:t>Cooperating IA (UNIDO) agreed funding (US $)</w:t>
            </w:r>
          </w:p>
        </w:tc>
        <w:tc>
          <w:tcPr>
            <w:tcW w:w="533" w:type="pct"/>
            <w:tcBorders>
              <w:top w:val="nil"/>
              <w:left w:val="nil"/>
              <w:bottom w:val="single" w:sz="4" w:space="0" w:color="auto"/>
              <w:right w:val="single" w:sz="4" w:space="0" w:color="auto"/>
            </w:tcBorders>
            <w:shd w:val="clear" w:color="auto" w:fill="auto"/>
          </w:tcPr>
          <w:p w14:paraId="1DB86DFB" w14:textId="024C8C30" w:rsidR="00257178" w:rsidRPr="0094083F" w:rsidRDefault="00257178" w:rsidP="00666950">
            <w:pPr>
              <w:ind w:left="-90"/>
              <w:jc w:val="right"/>
              <w:rPr>
                <w:color w:val="000000"/>
                <w:sz w:val="20"/>
                <w:szCs w:val="20"/>
                <w:lang w:eastAsia="en-CA"/>
              </w:rPr>
            </w:pPr>
            <w:r w:rsidRPr="0094083F">
              <w:rPr>
                <w:color w:val="000000"/>
                <w:sz w:val="20"/>
                <w:szCs w:val="20"/>
              </w:rPr>
              <w:t>2,351,587</w:t>
            </w:r>
          </w:p>
        </w:tc>
        <w:tc>
          <w:tcPr>
            <w:tcW w:w="334" w:type="pct"/>
            <w:tcBorders>
              <w:top w:val="nil"/>
              <w:left w:val="nil"/>
              <w:bottom w:val="single" w:sz="4" w:space="0" w:color="auto"/>
              <w:right w:val="single" w:sz="4" w:space="0" w:color="auto"/>
            </w:tcBorders>
            <w:shd w:val="clear" w:color="auto" w:fill="auto"/>
          </w:tcPr>
          <w:p w14:paraId="476001DC" w14:textId="4DAAB3CD"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3" w:type="pct"/>
            <w:tcBorders>
              <w:top w:val="nil"/>
              <w:left w:val="nil"/>
              <w:bottom w:val="single" w:sz="4" w:space="0" w:color="auto"/>
              <w:right w:val="single" w:sz="4" w:space="0" w:color="auto"/>
            </w:tcBorders>
            <w:shd w:val="clear" w:color="auto" w:fill="auto"/>
          </w:tcPr>
          <w:p w14:paraId="4934404B" w14:textId="36BC8906" w:rsidR="00257178" w:rsidRPr="0094083F" w:rsidRDefault="00257178" w:rsidP="00666950">
            <w:pPr>
              <w:jc w:val="right"/>
              <w:rPr>
                <w:color w:val="000000"/>
                <w:sz w:val="20"/>
                <w:szCs w:val="20"/>
                <w:lang w:eastAsia="en-CA"/>
              </w:rPr>
            </w:pPr>
            <w:r w:rsidRPr="0094083F">
              <w:rPr>
                <w:color w:val="000000"/>
                <w:sz w:val="20"/>
                <w:szCs w:val="20"/>
              </w:rPr>
              <w:t>2,351,587</w:t>
            </w:r>
          </w:p>
        </w:tc>
        <w:tc>
          <w:tcPr>
            <w:tcW w:w="334" w:type="pct"/>
            <w:tcBorders>
              <w:top w:val="nil"/>
              <w:left w:val="nil"/>
              <w:bottom w:val="single" w:sz="4" w:space="0" w:color="auto"/>
              <w:right w:val="single" w:sz="4" w:space="0" w:color="auto"/>
            </w:tcBorders>
            <w:shd w:val="clear" w:color="auto" w:fill="auto"/>
          </w:tcPr>
          <w:p w14:paraId="7493623F" w14:textId="79E189D0"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2" w:type="pct"/>
            <w:tcBorders>
              <w:top w:val="single" w:sz="4" w:space="0" w:color="auto"/>
              <w:left w:val="nil"/>
              <w:bottom w:val="single" w:sz="4" w:space="0" w:color="auto"/>
              <w:right w:val="single" w:sz="4" w:space="0" w:color="auto"/>
            </w:tcBorders>
            <w:shd w:val="clear" w:color="auto" w:fill="auto"/>
          </w:tcPr>
          <w:p w14:paraId="1D929EB8" w14:textId="1777B293" w:rsidR="00257178" w:rsidRPr="0094083F" w:rsidRDefault="00257178" w:rsidP="00666950">
            <w:pPr>
              <w:jc w:val="right"/>
              <w:rPr>
                <w:color w:val="000000"/>
                <w:sz w:val="20"/>
                <w:szCs w:val="20"/>
                <w:lang w:eastAsia="en-CA"/>
              </w:rPr>
            </w:pPr>
            <w:r w:rsidRPr="0094083F">
              <w:rPr>
                <w:color w:val="00000A"/>
                <w:sz w:val="20"/>
                <w:szCs w:val="20"/>
              </w:rPr>
              <w:t>2,351,587</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7E6F4F3" w14:textId="660A7A75"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552D0565" w14:textId="30F3EF9E" w:rsidR="00257178" w:rsidRPr="0094083F" w:rsidRDefault="00257178" w:rsidP="00666950">
            <w:pPr>
              <w:jc w:val="right"/>
              <w:rPr>
                <w:color w:val="000000"/>
                <w:sz w:val="20"/>
                <w:szCs w:val="20"/>
                <w:lang w:eastAsia="en-CA"/>
              </w:rPr>
            </w:pPr>
            <w:r w:rsidRPr="0094083F">
              <w:rPr>
                <w:color w:val="00000A"/>
                <w:sz w:val="20"/>
                <w:szCs w:val="20"/>
              </w:rPr>
              <w:t>783,86</w:t>
            </w:r>
            <w:r w:rsidR="00D742C9">
              <w:rPr>
                <w:color w:val="00000A"/>
                <w:sz w:val="20"/>
                <w:szCs w:val="20"/>
              </w:rPr>
              <w:t>1</w:t>
            </w:r>
          </w:p>
        </w:tc>
        <w:tc>
          <w:tcPr>
            <w:tcW w:w="533" w:type="pct"/>
            <w:tcBorders>
              <w:top w:val="nil"/>
              <w:left w:val="nil"/>
              <w:bottom w:val="single" w:sz="4" w:space="0" w:color="auto"/>
              <w:right w:val="single" w:sz="4" w:space="0" w:color="auto"/>
            </w:tcBorders>
            <w:shd w:val="clear" w:color="auto" w:fill="auto"/>
          </w:tcPr>
          <w:p w14:paraId="3B34CCEE" w14:textId="3AEB09E9" w:rsidR="00257178" w:rsidRPr="0094083F" w:rsidRDefault="00257178" w:rsidP="00666950">
            <w:pPr>
              <w:jc w:val="right"/>
              <w:rPr>
                <w:color w:val="000000"/>
                <w:sz w:val="20"/>
                <w:szCs w:val="20"/>
                <w:lang w:eastAsia="en-CA"/>
              </w:rPr>
            </w:pPr>
            <w:r w:rsidRPr="0094083F">
              <w:rPr>
                <w:color w:val="00000A"/>
                <w:sz w:val="20"/>
                <w:szCs w:val="20"/>
              </w:rPr>
              <w:t>7,838,622</w:t>
            </w:r>
          </w:p>
        </w:tc>
      </w:tr>
      <w:tr w:rsidR="000A01CC" w:rsidRPr="00B375EA" w14:paraId="1698947F" w14:textId="77777777" w:rsidTr="0094083F">
        <w:trPr>
          <w:trHeight w:val="66"/>
          <w:jc w:val="center"/>
        </w:trPr>
        <w:tc>
          <w:tcPr>
            <w:tcW w:w="263" w:type="pct"/>
            <w:tcBorders>
              <w:top w:val="nil"/>
              <w:left w:val="single" w:sz="4" w:space="0" w:color="auto"/>
              <w:bottom w:val="single" w:sz="4" w:space="0" w:color="auto"/>
              <w:right w:val="single" w:sz="4" w:space="0" w:color="auto"/>
            </w:tcBorders>
            <w:shd w:val="clear" w:color="auto" w:fill="auto"/>
            <w:hideMark/>
          </w:tcPr>
          <w:p w14:paraId="5C4C0587" w14:textId="77777777" w:rsidR="00257178" w:rsidRPr="00B375EA" w:rsidRDefault="00257178" w:rsidP="003B6C36">
            <w:pPr>
              <w:ind w:right="-82"/>
              <w:jc w:val="left"/>
              <w:rPr>
                <w:color w:val="000000"/>
                <w:sz w:val="20"/>
                <w:szCs w:val="20"/>
                <w:lang w:eastAsia="en-CA"/>
              </w:rPr>
            </w:pPr>
            <w:r w:rsidRPr="00B375EA">
              <w:rPr>
                <w:color w:val="000000"/>
                <w:sz w:val="20"/>
                <w:szCs w:val="20"/>
                <w:lang w:eastAsia="en-CA"/>
              </w:rPr>
              <w:t>2.4</w:t>
            </w:r>
          </w:p>
        </w:tc>
        <w:tc>
          <w:tcPr>
            <w:tcW w:w="1135" w:type="pct"/>
            <w:tcBorders>
              <w:top w:val="nil"/>
              <w:left w:val="nil"/>
              <w:bottom w:val="single" w:sz="4" w:space="0" w:color="auto"/>
              <w:right w:val="single" w:sz="4" w:space="0" w:color="auto"/>
            </w:tcBorders>
            <w:shd w:val="clear" w:color="auto" w:fill="auto"/>
            <w:hideMark/>
          </w:tcPr>
          <w:p w14:paraId="6B7CFDB5" w14:textId="77777777" w:rsidR="00257178" w:rsidRPr="0078104C" w:rsidRDefault="00257178" w:rsidP="003B6C36">
            <w:pPr>
              <w:ind w:right="-88"/>
              <w:jc w:val="left"/>
              <w:rPr>
                <w:color w:val="000000"/>
                <w:sz w:val="20"/>
                <w:szCs w:val="20"/>
                <w:lang w:eastAsia="en-CA"/>
              </w:rPr>
            </w:pPr>
            <w:r w:rsidRPr="0078104C">
              <w:rPr>
                <w:color w:val="000000"/>
                <w:sz w:val="20"/>
                <w:szCs w:val="20"/>
                <w:lang w:eastAsia="en-CA"/>
              </w:rPr>
              <w:t>Support costs for Cooperating IA (US $)</w:t>
            </w:r>
          </w:p>
        </w:tc>
        <w:tc>
          <w:tcPr>
            <w:tcW w:w="533" w:type="pct"/>
            <w:tcBorders>
              <w:top w:val="nil"/>
              <w:left w:val="nil"/>
              <w:bottom w:val="single" w:sz="4" w:space="0" w:color="auto"/>
              <w:right w:val="single" w:sz="4" w:space="0" w:color="auto"/>
            </w:tcBorders>
            <w:shd w:val="clear" w:color="auto" w:fill="auto"/>
          </w:tcPr>
          <w:p w14:paraId="351DF7A6" w14:textId="28C09951" w:rsidR="00257178" w:rsidRPr="0094083F" w:rsidRDefault="00257178" w:rsidP="00666950">
            <w:pPr>
              <w:ind w:left="-90"/>
              <w:jc w:val="right"/>
              <w:rPr>
                <w:color w:val="000000"/>
                <w:sz w:val="20"/>
                <w:szCs w:val="20"/>
                <w:lang w:eastAsia="en-CA"/>
              </w:rPr>
            </w:pPr>
            <w:r w:rsidRPr="0094083F">
              <w:rPr>
                <w:color w:val="000000"/>
                <w:sz w:val="20"/>
                <w:szCs w:val="20"/>
              </w:rPr>
              <w:t>164,611</w:t>
            </w:r>
          </w:p>
        </w:tc>
        <w:tc>
          <w:tcPr>
            <w:tcW w:w="334" w:type="pct"/>
            <w:tcBorders>
              <w:top w:val="nil"/>
              <w:left w:val="nil"/>
              <w:bottom w:val="single" w:sz="4" w:space="0" w:color="auto"/>
              <w:right w:val="single" w:sz="4" w:space="0" w:color="auto"/>
            </w:tcBorders>
            <w:shd w:val="clear" w:color="auto" w:fill="auto"/>
          </w:tcPr>
          <w:p w14:paraId="59B26E8C" w14:textId="7FC67ABC"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3" w:type="pct"/>
            <w:tcBorders>
              <w:top w:val="nil"/>
              <w:left w:val="nil"/>
              <w:bottom w:val="single" w:sz="4" w:space="0" w:color="auto"/>
              <w:right w:val="single" w:sz="4" w:space="0" w:color="auto"/>
            </w:tcBorders>
            <w:shd w:val="clear" w:color="auto" w:fill="auto"/>
          </w:tcPr>
          <w:p w14:paraId="2D47E97F" w14:textId="5C70DA36" w:rsidR="00257178" w:rsidRPr="0094083F" w:rsidRDefault="00257178" w:rsidP="00666950">
            <w:pPr>
              <w:jc w:val="right"/>
              <w:rPr>
                <w:color w:val="000000"/>
                <w:sz w:val="20"/>
                <w:szCs w:val="20"/>
                <w:lang w:eastAsia="en-CA"/>
              </w:rPr>
            </w:pPr>
            <w:r w:rsidRPr="0094083F">
              <w:rPr>
                <w:color w:val="000000"/>
                <w:sz w:val="20"/>
                <w:szCs w:val="20"/>
              </w:rPr>
              <w:t>164,611</w:t>
            </w:r>
          </w:p>
        </w:tc>
        <w:tc>
          <w:tcPr>
            <w:tcW w:w="334" w:type="pct"/>
            <w:tcBorders>
              <w:top w:val="nil"/>
              <w:left w:val="nil"/>
              <w:bottom w:val="single" w:sz="4" w:space="0" w:color="auto"/>
              <w:right w:val="single" w:sz="4" w:space="0" w:color="auto"/>
            </w:tcBorders>
            <w:shd w:val="clear" w:color="auto" w:fill="auto"/>
          </w:tcPr>
          <w:p w14:paraId="3AD5718C" w14:textId="707027F3"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2" w:type="pct"/>
            <w:tcBorders>
              <w:top w:val="single" w:sz="4" w:space="0" w:color="auto"/>
              <w:left w:val="nil"/>
              <w:bottom w:val="single" w:sz="4" w:space="0" w:color="auto"/>
              <w:right w:val="single" w:sz="4" w:space="0" w:color="auto"/>
            </w:tcBorders>
            <w:shd w:val="clear" w:color="auto" w:fill="auto"/>
          </w:tcPr>
          <w:p w14:paraId="643B866B" w14:textId="3B08B82A" w:rsidR="00257178" w:rsidRPr="0094083F" w:rsidRDefault="00257178" w:rsidP="00666950">
            <w:pPr>
              <w:jc w:val="right"/>
              <w:rPr>
                <w:color w:val="000000"/>
                <w:sz w:val="20"/>
                <w:szCs w:val="20"/>
                <w:lang w:eastAsia="en-CA"/>
              </w:rPr>
            </w:pPr>
            <w:r w:rsidRPr="0094083F">
              <w:rPr>
                <w:color w:val="000000"/>
                <w:sz w:val="20"/>
                <w:szCs w:val="20"/>
              </w:rPr>
              <w:t>164,611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6E435B2" w14:textId="588DFF0B"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971DB7B" w14:textId="04A15D53" w:rsidR="00257178" w:rsidRPr="0094083F" w:rsidRDefault="00257178" w:rsidP="00666950">
            <w:pPr>
              <w:jc w:val="right"/>
              <w:rPr>
                <w:color w:val="000000"/>
                <w:sz w:val="20"/>
                <w:szCs w:val="20"/>
                <w:lang w:eastAsia="en-CA"/>
              </w:rPr>
            </w:pPr>
            <w:r w:rsidRPr="0094083F">
              <w:rPr>
                <w:color w:val="000000"/>
                <w:sz w:val="20"/>
                <w:szCs w:val="20"/>
              </w:rPr>
              <w:t>54,87</w:t>
            </w:r>
            <w:r w:rsidR="00D742C9">
              <w:rPr>
                <w:color w:val="000000"/>
                <w:sz w:val="20"/>
                <w:szCs w:val="20"/>
              </w:rPr>
              <w:t>1</w:t>
            </w:r>
          </w:p>
        </w:tc>
        <w:tc>
          <w:tcPr>
            <w:tcW w:w="533" w:type="pct"/>
            <w:tcBorders>
              <w:top w:val="nil"/>
              <w:left w:val="nil"/>
              <w:bottom w:val="single" w:sz="4" w:space="0" w:color="auto"/>
              <w:right w:val="single" w:sz="4" w:space="0" w:color="auto"/>
            </w:tcBorders>
            <w:shd w:val="clear" w:color="auto" w:fill="auto"/>
          </w:tcPr>
          <w:p w14:paraId="0FFDCC70" w14:textId="119B4D67" w:rsidR="00257178" w:rsidRPr="0094083F" w:rsidRDefault="00257178" w:rsidP="00666950">
            <w:pPr>
              <w:jc w:val="right"/>
              <w:rPr>
                <w:color w:val="000000"/>
                <w:sz w:val="20"/>
                <w:szCs w:val="20"/>
                <w:lang w:eastAsia="en-CA"/>
              </w:rPr>
            </w:pPr>
            <w:r w:rsidRPr="0094083F">
              <w:rPr>
                <w:color w:val="00000A"/>
                <w:sz w:val="20"/>
                <w:szCs w:val="20"/>
              </w:rPr>
              <w:t>548,704</w:t>
            </w:r>
          </w:p>
        </w:tc>
      </w:tr>
      <w:tr w:rsidR="000A01CC" w:rsidRPr="00B375EA" w14:paraId="3664B727" w14:textId="77777777" w:rsidTr="0094083F">
        <w:trPr>
          <w:trHeight w:val="66"/>
          <w:jc w:val="center"/>
        </w:trPr>
        <w:tc>
          <w:tcPr>
            <w:tcW w:w="263" w:type="pct"/>
            <w:tcBorders>
              <w:top w:val="nil"/>
              <w:left w:val="single" w:sz="4" w:space="0" w:color="auto"/>
              <w:bottom w:val="single" w:sz="4" w:space="0" w:color="auto"/>
              <w:right w:val="single" w:sz="4" w:space="0" w:color="auto"/>
            </w:tcBorders>
            <w:shd w:val="clear" w:color="auto" w:fill="auto"/>
          </w:tcPr>
          <w:p w14:paraId="005B97B6" w14:textId="105C1D43" w:rsidR="00257178" w:rsidRPr="00B375EA" w:rsidRDefault="00257178" w:rsidP="003B6C36">
            <w:pPr>
              <w:ind w:right="-82"/>
              <w:jc w:val="left"/>
              <w:rPr>
                <w:color w:val="000000"/>
                <w:sz w:val="20"/>
                <w:szCs w:val="20"/>
                <w:lang w:eastAsia="en-CA"/>
              </w:rPr>
            </w:pPr>
            <w:r>
              <w:rPr>
                <w:color w:val="000000"/>
                <w:sz w:val="20"/>
                <w:szCs w:val="20"/>
                <w:lang w:eastAsia="en-CA"/>
              </w:rPr>
              <w:t>2.5</w:t>
            </w:r>
          </w:p>
        </w:tc>
        <w:tc>
          <w:tcPr>
            <w:tcW w:w="1135" w:type="pct"/>
            <w:tcBorders>
              <w:top w:val="nil"/>
              <w:left w:val="nil"/>
              <w:bottom w:val="single" w:sz="4" w:space="0" w:color="auto"/>
              <w:right w:val="single" w:sz="4" w:space="0" w:color="auto"/>
            </w:tcBorders>
            <w:shd w:val="clear" w:color="auto" w:fill="auto"/>
          </w:tcPr>
          <w:p w14:paraId="54D7C322" w14:textId="3C6FA99F" w:rsidR="00257178" w:rsidRPr="0078104C" w:rsidRDefault="00257178" w:rsidP="00257178">
            <w:pPr>
              <w:jc w:val="left"/>
              <w:rPr>
                <w:color w:val="000000"/>
                <w:sz w:val="20"/>
                <w:szCs w:val="20"/>
                <w:lang w:eastAsia="en-CA"/>
              </w:rPr>
            </w:pPr>
            <w:r w:rsidRPr="0078104C">
              <w:rPr>
                <w:color w:val="000000"/>
                <w:sz w:val="20"/>
                <w:szCs w:val="20"/>
                <w:lang w:eastAsia="en-CA"/>
              </w:rPr>
              <w:t>Cooperating IA (</w:t>
            </w:r>
            <w:r>
              <w:rPr>
                <w:color w:val="000000"/>
                <w:sz w:val="20"/>
                <w:szCs w:val="20"/>
                <w:lang w:eastAsia="en-CA"/>
              </w:rPr>
              <w:t>Germany</w:t>
            </w:r>
            <w:r w:rsidRPr="0078104C">
              <w:rPr>
                <w:color w:val="000000"/>
                <w:sz w:val="20"/>
                <w:szCs w:val="20"/>
                <w:lang w:eastAsia="en-CA"/>
              </w:rPr>
              <w:t>) agreed funding (US $)</w:t>
            </w:r>
          </w:p>
        </w:tc>
        <w:tc>
          <w:tcPr>
            <w:tcW w:w="533" w:type="pct"/>
            <w:tcBorders>
              <w:top w:val="nil"/>
              <w:left w:val="nil"/>
              <w:bottom w:val="single" w:sz="4" w:space="0" w:color="auto"/>
              <w:right w:val="single" w:sz="4" w:space="0" w:color="auto"/>
            </w:tcBorders>
            <w:shd w:val="clear" w:color="auto" w:fill="auto"/>
          </w:tcPr>
          <w:p w14:paraId="7465DB06" w14:textId="13E5F97C" w:rsidR="00257178" w:rsidRPr="0094083F" w:rsidRDefault="00257178" w:rsidP="00666950">
            <w:pPr>
              <w:ind w:left="-90"/>
              <w:jc w:val="right"/>
              <w:rPr>
                <w:color w:val="000000"/>
                <w:sz w:val="20"/>
                <w:szCs w:val="20"/>
                <w:lang w:eastAsia="en-CA"/>
              </w:rPr>
            </w:pPr>
            <w:r w:rsidRPr="0094083F">
              <w:rPr>
                <w:color w:val="000000"/>
                <w:sz w:val="20"/>
                <w:szCs w:val="20"/>
              </w:rPr>
              <w:t>2,709,081</w:t>
            </w:r>
          </w:p>
        </w:tc>
        <w:tc>
          <w:tcPr>
            <w:tcW w:w="334" w:type="pct"/>
            <w:tcBorders>
              <w:top w:val="nil"/>
              <w:left w:val="nil"/>
              <w:bottom w:val="single" w:sz="4" w:space="0" w:color="auto"/>
              <w:right w:val="single" w:sz="4" w:space="0" w:color="auto"/>
            </w:tcBorders>
            <w:shd w:val="clear" w:color="auto" w:fill="auto"/>
          </w:tcPr>
          <w:p w14:paraId="02905E15" w14:textId="78A0D1C0"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3" w:type="pct"/>
            <w:tcBorders>
              <w:top w:val="nil"/>
              <w:left w:val="nil"/>
              <w:bottom w:val="single" w:sz="4" w:space="0" w:color="auto"/>
              <w:right w:val="single" w:sz="4" w:space="0" w:color="auto"/>
            </w:tcBorders>
            <w:shd w:val="clear" w:color="auto" w:fill="auto"/>
          </w:tcPr>
          <w:p w14:paraId="77760A7E" w14:textId="51ADD725" w:rsidR="00257178" w:rsidRPr="0094083F" w:rsidRDefault="00257178" w:rsidP="00666950">
            <w:pPr>
              <w:jc w:val="right"/>
              <w:rPr>
                <w:color w:val="000000"/>
                <w:sz w:val="20"/>
                <w:szCs w:val="20"/>
                <w:lang w:eastAsia="en-CA"/>
              </w:rPr>
            </w:pPr>
            <w:r w:rsidRPr="0094083F">
              <w:rPr>
                <w:color w:val="000000"/>
                <w:sz w:val="20"/>
                <w:szCs w:val="20"/>
              </w:rPr>
              <w:t>2,795,415</w:t>
            </w:r>
          </w:p>
        </w:tc>
        <w:tc>
          <w:tcPr>
            <w:tcW w:w="334" w:type="pct"/>
            <w:tcBorders>
              <w:top w:val="nil"/>
              <w:left w:val="nil"/>
              <w:bottom w:val="single" w:sz="4" w:space="0" w:color="auto"/>
              <w:right w:val="single" w:sz="4" w:space="0" w:color="auto"/>
            </w:tcBorders>
            <w:shd w:val="clear" w:color="auto" w:fill="auto"/>
          </w:tcPr>
          <w:p w14:paraId="067D6CD4" w14:textId="152387B4"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2" w:type="pct"/>
            <w:tcBorders>
              <w:top w:val="single" w:sz="4" w:space="0" w:color="auto"/>
              <w:left w:val="nil"/>
              <w:bottom w:val="single" w:sz="4" w:space="0" w:color="auto"/>
              <w:right w:val="single" w:sz="4" w:space="0" w:color="auto"/>
            </w:tcBorders>
            <w:shd w:val="clear" w:color="auto" w:fill="auto"/>
          </w:tcPr>
          <w:p w14:paraId="6C1E3FFB" w14:textId="795F4C35" w:rsidR="00257178" w:rsidRPr="0094083F" w:rsidRDefault="00257178" w:rsidP="00666950">
            <w:pPr>
              <w:jc w:val="right"/>
              <w:rPr>
                <w:color w:val="000000"/>
                <w:sz w:val="20"/>
                <w:szCs w:val="20"/>
                <w:lang w:eastAsia="en-CA"/>
              </w:rPr>
            </w:pPr>
            <w:r w:rsidRPr="0094083F">
              <w:rPr>
                <w:color w:val="00000A"/>
                <w:sz w:val="20"/>
                <w:szCs w:val="20"/>
              </w:rPr>
              <w:t>2,845,438</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D96B3B3" w14:textId="57FB8091"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4C4BE89" w14:textId="52CE75A4" w:rsidR="00257178" w:rsidRPr="0094083F" w:rsidRDefault="00257178" w:rsidP="00666950">
            <w:pPr>
              <w:jc w:val="right"/>
              <w:rPr>
                <w:color w:val="000000"/>
                <w:sz w:val="20"/>
                <w:szCs w:val="20"/>
                <w:lang w:eastAsia="en-CA"/>
              </w:rPr>
            </w:pPr>
            <w:r w:rsidRPr="0094083F">
              <w:rPr>
                <w:color w:val="00000A"/>
                <w:sz w:val="20"/>
                <w:szCs w:val="20"/>
              </w:rPr>
              <w:t>927,770</w:t>
            </w:r>
          </w:p>
        </w:tc>
        <w:tc>
          <w:tcPr>
            <w:tcW w:w="533" w:type="pct"/>
            <w:tcBorders>
              <w:top w:val="nil"/>
              <w:left w:val="nil"/>
              <w:bottom w:val="single" w:sz="4" w:space="0" w:color="auto"/>
              <w:right w:val="single" w:sz="4" w:space="0" w:color="auto"/>
            </w:tcBorders>
            <w:shd w:val="clear" w:color="auto" w:fill="auto"/>
          </w:tcPr>
          <w:p w14:paraId="5ACE461D" w14:textId="5583FEE6" w:rsidR="00257178" w:rsidRPr="0094083F" w:rsidRDefault="00257178" w:rsidP="00666950">
            <w:pPr>
              <w:jc w:val="right"/>
              <w:rPr>
                <w:color w:val="000000"/>
                <w:sz w:val="20"/>
                <w:szCs w:val="20"/>
                <w:lang w:eastAsia="en-CA"/>
              </w:rPr>
            </w:pPr>
            <w:r w:rsidRPr="0094083F">
              <w:rPr>
                <w:color w:val="00000A"/>
                <w:sz w:val="20"/>
                <w:szCs w:val="20"/>
              </w:rPr>
              <w:t>9,277,704</w:t>
            </w:r>
          </w:p>
        </w:tc>
      </w:tr>
      <w:tr w:rsidR="000A01CC" w:rsidRPr="00B375EA" w14:paraId="22636E85" w14:textId="77777777" w:rsidTr="0094083F">
        <w:trPr>
          <w:trHeight w:val="66"/>
          <w:jc w:val="center"/>
        </w:trPr>
        <w:tc>
          <w:tcPr>
            <w:tcW w:w="263" w:type="pct"/>
            <w:tcBorders>
              <w:top w:val="nil"/>
              <w:left w:val="single" w:sz="4" w:space="0" w:color="auto"/>
              <w:bottom w:val="single" w:sz="4" w:space="0" w:color="auto"/>
              <w:right w:val="single" w:sz="4" w:space="0" w:color="auto"/>
            </w:tcBorders>
            <w:shd w:val="clear" w:color="auto" w:fill="auto"/>
          </w:tcPr>
          <w:p w14:paraId="6F4EB75A" w14:textId="02D9A848" w:rsidR="00257178" w:rsidRPr="00B375EA" w:rsidRDefault="00257178" w:rsidP="003B6C36">
            <w:pPr>
              <w:ind w:right="-82"/>
              <w:jc w:val="left"/>
              <w:rPr>
                <w:color w:val="000000"/>
                <w:sz w:val="20"/>
                <w:szCs w:val="20"/>
                <w:lang w:eastAsia="en-CA"/>
              </w:rPr>
            </w:pPr>
            <w:r>
              <w:rPr>
                <w:color w:val="000000"/>
                <w:sz w:val="20"/>
                <w:szCs w:val="20"/>
                <w:lang w:eastAsia="en-CA"/>
              </w:rPr>
              <w:t>2.6</w:t>
            </w:r>
          </w:p>
        </w:tc>
        <w:tc>
          <w:tcPr>
            <w:tcW w:w="1135" w:type="pct"/>
            <w:tcBorders>
              <w:top w:val="nil"/>
              <w:left w:val="nil"/>
              <w:bottom w:val="single" w:sz="4" w:space="0" w:color="auto"/>
              <w:right w:val="single" w:sz="4" w:space="0" w:color="auto"/>
            </w:tcBorders>
            <w:shd w:val="clear" w:color="auto" w:fill="auto"/>
          </w:tcPr>
          <w:p w14:paraId="39DCDB6D" w14:textId="20B22B29" w:rsidR="00257178" w:rsidRPr="0078104C" w:rsidRDefault="00257178" w:rsidP="003B6C36">
            <w:pPr>
              <w:ind w:right="-88"/>
              <w:jc w:val="left"/>
              <w:rPr>
                <w:color w:val="000000"/>
                <w:sz w:val="20"/>
                <w:szCs w:val="20"/>
                <w:lang w:eastAsia="en-CA"/>
              </w:rPr>
            </w:pPr>
            <w:r w:rsidRPr="0078104C">
              <w:rPr>
                <w:color w:val="000000"/>
                <w:sz w:val="20"/>
                <w:szCs w:val="20"/>
                <w:lang w:eastAsia="en-CA"/>
              </w:rPr>
              <w:t>Support costs for Cooperating</w:t>
            </w:r>
            <w:r w:rsidR="003B6C36">
              <w:rPr>
                <w:color w:val="000000"/>
                <w:sz w:val="20"/>
                <w:szCs w:val="20"/>
                <w:lang w:eastAsia="en-CA"/>
              </w:rPr>
              <w:t> </w:t>
            </w:r>
            <w:r w:rsidRPr="0078104C">
              <w:rPr>
                <w:color w:val="000000"/>
                <w:sz w:val="20"/>
                <w:szCs w:val="20"/>
                <w:lang w:eastAsia="en-CA"/>
              </w:rPr>
              <w:t>IA (US $)</w:t>
            </w:r>
          </w:p>
        </w:tc>
        <w:tc>
          <w:tcPr>
            <w:tcW w:w="533" w:type="pct"/>
            <w:tcBorders>
              <w:top w:val="nil"/>
              <w:left w:val="nil"/>
              <w:bottom w:val="single" w:sz="4" w:space="0" w:color="auto"/>
              <w:right w:val="single" w:sz="4" w:space="0" w:color="auto"/>
            </w:tcBorders>
            <w:shd w:val="clear" w:color="auto" w:fill="auto"/>
          </w:tcPr>
          <w:p w14:paraId="68DAB571" w14:textId="4C9BAC6F" w:rsidR="00257178" w:rsidRPr="0094083F" w:rsidRDefault="00257178" w:rsidP="00666950">
            <w:pPr>
              <w:ind w:left="-90"/>
              <w:jc w:val="right"/>
              <w:rPr>
                <w:color w:val="000000"/>
                <w:sz w:val="20"/>
                <w:szCs w:val="20"/>
                <w:lang w:eastAsia="en-CA"/>
              </w:rPr>
            </w:pPr>
            <w:r w:rsidRPr="0094083F">
              <w:rPr>
                <w:color w:val="000000"/>
                <w:sz w:val="20"/>
                <w:szCs w:val="20"/>
              </w:rPr>
              <w:t>300,919</w:t>
            </w:r>
          </w:p>
        </w:tc>
        <w:tc>
          <w:tcPr>
            <w:tcW w:w="334" w:type="pct"/>
            <w:tcBorders>
              <w:top w:val="nil"/>
              <w:left w:val="nil"/>
              <w:bottom w:val="single" w:sz="4" w:space="0" w:color="auto"/>
              <w:right w:val="single" w:sz="4" w:space="0" w:color="auto"/>
            </w:tcBorders>
            <w:shd w:val="clear" w:color="auto" w:fill="auto"/>
          </w:tcPr>
          <w:p w14:paraId="296FAFE1" w14:textId="0B32F791"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3" w:type="pct"/>
            <w:tcBorders>
              <w:top w:val="nil"/>
              <w:left w:val="nil"/>
              <w:bottom w:val="single" w:sz="4" w:space="0" w:color="auto"/>
              <w:right w:val="single" w:sz="4" w:space="0" w:color="auto"/>
            </w:tcBorders>
            <w:shd w:val="clear" w:color="auto" w:fill="auto"/>
          </w:tcPr>
          <w:p w14:paraId="3CBB1FEF" w14:textId="0F19AF07" w:rsidR="00257178" w:rsidRPr="0094083F" w:rsidRDefault="00257178" w:rsidP="00666950">
            <w:pPr>
              <w:jc w:val="right"/>
              <w:rPr>
                <w:color w:val="000000"/>
                <w:sz w:val="20"/>
                <w:szCs w:val="20"/>
                <w:lang w:eastAsia="en-CA"/>
              </w:rPr>
            </w:pPr>
            <w:r w:rsidRPr="0094083F">
              <w:rPr>
                <w:color w:val="000000"/>
                <w:sz w:val="20"/>
                <w:szCs w:val="20"/>
              </w:rPr>
              <w:t>310,509</w:t>
            </w:r>
          </w:p>
        </w:tc>
        <w:tc>
          <w:tcPr>
            <w:tcW w:w="334" w:type="pct"/>
            <w:tcBorders>
              <w:top w:val="nil"/>
              <w:left w:val="nil"/>
              <w:bottom w:val="single" w:sz="4" w:space="0" w:color="auto"/>
              <w:right w:val="single" w:sz="4" w:space="0" w:color="auto"/>
            </w:tcBorders>
            <w:shd w:val="clear" w:color="auto" w:fill="auto"/>
          </w:tcPr>
          <w:p w14:paraId="71C4DB74" w14:textId="675C6094"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532" w:type="pct"/>
            <w:tcBorders>
              <w:top w:val="single" w:sz="4" w:space="0" w:color="auto"/>
              <w:left w:val="nil"/>
              <w:bottom w:val="single" w:sz="4" w:space="0" w:color="auto"/>
              <w:right w:val="single" w:sz="4" w:space="0" w:color="auto"/>
            </w:tcBorders>
            <w:shd w:val="clear" w:color="auto" w:fill="auto"/>
          </w:tcPr>
          <w:p w14:paraId="09661ABD" w14:textId="6680297E" w:rsidR="00257178" w:rsidRPr="0094083F" w:rsidRDefault="00257178" w:rsidP="00666950">
            <w:pPr>
              <w:jc w:val="right"/>
              <w:rPr>
                <w:color w:val="000000"/>
                <w:sz w:val="20"/>
                <w:szCs w:val="20"/>
                <w:lang w:eastAsia="en-CA"/>
              </w:rPr>
            </w:pPr>
            <w:r w:rsidRPr="0094083F">
              <w:rPr>
                <w:color w:val="000000"/>
                <w:sz w:val="20"/>
                <w:szCs w:val="20"/>
              </w:rPr>
              <w:t>316,065</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24933D6" w14:textId="5DC4B96A" w:rsidR="00257178" w:rsidRPr="0094083F" w:rsidRDefault="00257178" w:rsidP="00666950">
            <w:pPr>
              <w:jc w:val="right"/>
              <w:rPr>
                <w:color w:val="000000"/>
                <w:sz w:val="20"/>
                <w:szCs w:val="20"/>
                <w:lang w:eastAsia="en-CA"/>
              </w:rPr>
            </w:pPr>
            <w:r w:rsidRPr="0094083F">
              <w:rPr>
                <w:rFonts w:eastAsiaTheme="minorHAnsi"/>
                <w:sz w:val="20"/>
                <w:szCs w:val="20"/>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2823E3DC" w14:textId="43D6B417" w:rsidR="00257178" w:rsidRPr="0094083F" w:rsidRDefault="00257178" w:rsidP="00666950">
            <w:pPr>
              <w:jc w:val="right"/>
              <w:rPr>
                <w:color w:val="000000"/>
                <w:sz w:val="20"/>
                <w:szCs w:val="20"/>
                <w:lang w:eastAsia="en-CA"/>
              </w:rPr>
            </w:pPr>
            <w:r w:rsidRPr="0094083F">
              <w:rPr>
                <w:color w:val="000000"/>
                <w:sz w:val="20"/>
                <w:szCs w:val="20"/>
              </w:rPr>
              <w:t>103,055</w:t>
            </w:r>
          </w:p>
        </w:tc>
        <w:tc>
          <w:tcPr>
            <w:tcW w:w="533" w:type="pct"/>
            <w:tcBorders>
              <w:top w:val="nil"/>
              <w:left w:val="nil"/>
              <w:bottom w:val="single" w:sz="4" w:space="0" w:color="auto"/>
              <w:right w:val="single" w:sz="4" w:space="0" w:color="auto"/>
            </w:tcBorders>
            <w:shd w:val="clear" w:color="auto" w:fill="auto"/>
          </w:tcPr>
          <w:p w14:paraId="03E92600" w14:textId="1EC7BDD5" w:rsidR="00257178" w:rsidRPr="0094083F" w:rsidRDefault="00257178" w:rsidP="00666950">
            <w:pPr>
              <w:jc w:val="right"/>
              <w:rPr>
                <w:color w:val="000000"/>
                <w:sz w:val="20"/>
                <w:szCs w:val="20"/>
                <w:lang w:eastAsia="en-CA"/>
              </w:rPr>
            </w:pPr>
            <w:r w:rsidRPr="0094083F">
              <w:rPr>
                <w:color w:val="00000A"/>
                <w:sz w:val="20"/>
                <w:szCs w:val="20"/>
              </w:rPr>
              <w:t>1,030,548</w:t>
            </w:r>
          </w:p>
        </w:tc>
      </w:tr>
      <w:tr w:rsidR="000A01CC" w:rsidRPr="00B375EA" w14:paraId="3F9BB0CC" w14:textId="77777777" w:rsidTr="0094083F">
        <w:trPr>
          <w:trHeight w:val="69"/>
          <w:jc w:val="center"/>
        </w:trPr>
        <w:tc>
          <w:tcPr>
            <w:tcW w:w="263" w:type="pct"/>
            <w:tcBorders>
              <w:top w:val="nil"/>
              <w:left w:val="single" w:sz="4" w:space="0" w:color="auto"/>
              <w:bottom w:val="single" w:sz="4" w:space="0" w:color="auto"/>
              <w:right w:val="single" w:sz="4" w:space="0" w:color="auto"/>
            </w:tcBorders>
            <w:shd w:val="clear" w:color="auto" w:fill="auto"/>
            <w:hideMark/>
          </w:tcPr>
          <w:p w14:paraId="76857B43" w14:textId="77777777" w:rsidR="00257178" w:rsidRPr="00B375EA" w:rsidRDefault="00257178" w:rsidP="003B6C36">
            <w:pPr>
              <w:ind w:right="-82"/>
              <w:jc w:val="left"/>
              <w:rPr>
                <w:color w:val="000000"/>
                <w:sz w:val="20"/>
                <w:szCs w:val="20"/>
                <w:lang w:eastAsia="en-CA"/>
              </w:rPr>
            </w:pPr>
            <w:r w:rsidRPr="00B375EA">
              <w:rPr>
                <w:color w:val="000000"/>
                <w:sz w:val="20"/>
                <w:szCs w:val="20"/>
                <w:lang w:eastAsia="en-CA"/>
              </w:rPr>
              <w:t>3.1</w:t>
            </w:r>
          </w:p>
        </w:tc>
        <w:tc>
          <w:tcPr>
            <w:tcW w:w="1135" w:type="pct"/>
            <w:tcBorders>
              <w:top w:val="nil"/>
              <w:left w:val="nil"/>
              <w:bottom w:val="single" w:sz="4" w:space="0" w:color="auto"/>
              <w:right w:val="single" w:sz="4" w:space="0" w:color="auto"/>
            </w:tcBorders>
            <w:shd w:val="clear" w:color="auto" w:fill="auto"/>
            <w:hideMark/>
          </w:tcPr>
          <w:p w14:paraId="79D6C334" w14:textId="77777777" w:rsidR="00257178" w:rsidRPr="00B375EA" w:rsidRDefault="00257178" w:rsidP="00257178">
            <w:pPr>
              <w:jc w:val="left"/>
              <w:rPr>
                <w:color w:val="000000"/>
                <w:sz w:val="20"/>
                <w:szCs w:val="20"/>
                <w:lang w:eastAsia="en-CA"/>
              </w:rPr>
            </w:pPr>
            <w:r w:rsidRPr="00B375EA">
              <w:rPr>
                <w:color w:val="000000"/>
                <w:sz w:val="20"/>
                <w:szCs w:val="20"/>
                <w:lang w:eastAsia="en-CA"/>
              </w:rPr>
              <w:t>Total agreed funding (US $)</w:t>
            </w:r>
          </w:p>
        </w:tc>
        <w:tc>
          <w:tcPr>
            <w:tcW w:w="533" w:type="pct"/>
            <w:tcBorders>
              <w:top w:val="nil"/>
              <w:left w:val="nil"/>
              <w:bottom w:val="single" w:sz="4" w:space="0" w:color="auto"/>
              <w:right w:val="single" w:sz="4" w:space="0" w:color="auto"/>
            </w:tcBorders>
            <w:shd w:val="clear" w:color="auto" w:fill="auto"/>
          </w:tcPr>
          <w:p w14:paraId="3F0BAA7C" w14:textId="1CA14697" w:rsidR="00257178" w:rsidRPr="0094083F" w:rsidRDefault="00257178" w:rsidP="00666950">
            <w:pPr>
              <w:ind w:left="-90"/>
              <w:jc w:val="right"/>
              <w:rPr>
                <w:color w:val="000000"/>
                <w:sz w:val="20"/>
                <w:szCs w:val="20"/>
                <w:lang w:eastAsia="en-CA"/>
              </w:rPr>
            </w:pPr>
            <w:r w:rsidRPr="0094083F">
              <w:rPr>
                <w:color w:val="000000"/>
                <w:sz w:val="20"/>
                <w:szCs w:val="20"/>
              </w:rPr>
              <w:t>10,070,707</w:t>
            </w:r>
          </w:p>
        </w:tc>
        <w:tc>
          <w:tcPr>
            <w:tcW w:w="334" w:type="pct"/>
            <w:tcBorders>
              <w:top w:val="nil"/>
              <w:left w:val="nil"/>
              <w:bottom w:val="single" w:sz="4" w:space="0" w:color="auto"/>
              <w:right w:val="single" w:sz="4" w:space="0" w:color="auto"/>
            </w:tcBorders>
            <w:shd w:val="clear" w:color="auto" w:fill="auto"/>
          </w:tcPr>
          <w:p w14:paraId="3D9835FB" w14:textId="721DD523"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533" w:type="pct"/>
            <w:tcBorders>
              <w:top w:val="nil"/>
              <w:left w:val="nil"/>
              <w:bottom w:val="single" w:sz="4" w:space="0" w:color="auto"/>
              <w:right w:val="single" w:sz="4" w:space="0" w:color="auto"/>
            </w:tcBorders>
            <w:shd w:val="clear" w:color="auto" w:fill="auto"/>
          </w:tcPr>
          <w:p w14:paraId="135BBD58" w14:textId="73F52887" w:rsidR="00257178" w:rsidRPr="0094083F" w:rsidRDefault="00257178" w:rsidP="00666950">
            <w:pPr>
              <w:ind w:left="-89"/>
              <w:jc w:val="right"/>
              <w:rPr>
                <w:color w:val="000000"/>
                <w:sz w:val="20"/>
                <w:szCs w:val="20"/>
                <w:lang w:eastAsia="en-CA"/>
              </w:rPr>
            </w:pPr>
            <w:r w:rsidRPr="0094083F">
              <w:rPr>
                <w:color w:val="000000"/>
                <w:sz w:val="20"/>
                <w:szCs w:val="20"/>
              </w:rPr>
              <w:t>10,157,041</w:t>
            </w:r>
          </w:p>
        </w:tc>
        <w:tc>
          <w:tcPr>
            <w:tcW w:w="334" w:type="pct"/>
            <w:tcBorders>
              <w:top w:val="nil"/>
              <w:left w:val="nil"/>
              <w:bottom w:val="single" w:sz="4" w:space="0" w:color="auto"/>
              <w:right w:val="single" w:sz="4" w:space="0" w:color="auto"/>
            </w:tcBorders>
            <w:shd w:val="clear" w:color="auto" w:fill="auto"/>
          </w:tcPr>
          <w:p w14:paraId="417BA6AB" w14:textId="1F20AB58"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532" w:type="pct"/>
            <w:tcBorders>
              <w:top w:val="single" w:sz="4" w:space="0" w:color="auto"/>
              <w:left w:val="nil"/>
              <w:bottom w:val="single" w:sz="4" w:space="0" w:color="auto"/>
              <w:right w:val="single" w:sz="4" w:space="0" w:color="auto"/>
            </w:tcBorders>
            <w:shd w:val="clear" w:color="auto" w:fill="auto"/>
          </w:tcPr>
          <w:p w14:paraId="2EED7D4D" w14:textId="4ABF2458" w:rsidR="00257178" w:rsidRPr="0094083F" w:rsidRDefault="00257178" w:rsidP="00666950">
            <w:pPr>
              <w:jc w:val="right"/>
              <w:rPr>
                <w:color w:val="000000"/>
                <w:sz w:val="20"/>
                <w:szCs w:val="20"/>
                <w:lang w:eastAsia="en-CA"/>
              </w:rPr>
            </w:pPr>
            <w:r w:rsidRPr="0094083F">
              <w:rPr>
                <w:color w:val="000000"/>
                <w:sz w:val="20"/>
                <w:szCs w:val="20"/>
              </w:rPr>
              <w:t>10,207,064</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A7D60B2" w14:textId="21E21950"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3FB5D5D2" w14:textId="201EF78C" w:rsidR="00257178" w:rsidRPr="0094083F" w:rsidRDefault="00257178" w:rsidP="00666950">
            <w:pPr>
              <w:jc w:val="right"/>
              <w:rPr>
                <w:color w:val="000000"/>
                <w:sz w:val="20"/>
                <w:szCs w:val="20"/>
                <w:lang w:eastAsia="en-CA"/>
              </w:rPr>
            </w:pPr>
            <w:r w:rsidRPr="0094083F">
              <w:rPr>
                <w:color w:val="000000"/>
                <w:sz w:val="20"/>
                <w:szCs w:val="20"/>
              </w:rPr>
              <w:t>3,381,64</w:t>
            </w:r>
            <w:r w:rsidR="00D742C9">
              <w:rPr>
                <w:color w:val="000000"/>
                <w:sz w:val="20"/>
                <w:szCs w:val="20"/>
              </w:rPr>
              <w:t>4</w:t>
            </w:r>
          </w:p>
        </w:tc>
        <w:tc>
          <w:tcPr>
            <w:tcW w:w="533" w:type="pct"/>
            <w:tcBorders>
              <w:top w:val="nil"/>
              <w:left w:val="nil"/>
              <w:bottom w:val="single" w:sz="4" w:space="0" w:color="auto"/>
              <w:right w:val="single" w:sz="4" w:space="0" w:color="auto"/>
            </w:tcBorders>
            <w:shd w:val="clear" w:color="auto" w:fill="auto"/>
          </w:tcPr>
          <w:p w14:paraId="3DD8C21D" w14:textId="1E9DDA3E" w:rsidR="00257178" w:rsidRPr="0094083F" w:rsidRDefault="00257178" w:rsidP="00666950">
            <w:pPr>
              <w:jc w:val="right"/>
              <w:rPr>
                <w:color w:val="000000"/>
                <w:sz w:val="20"/>
                <w:szCs w:val="20"/>
                <w:lang w:eastAsia="en-CA"/>
              </w:rPr>
            </w:pPr>
            <w:r w:rsidRPr="0094083F">
              <w:rPr>
                <w:color w:val="000000"/>
                <w:sz w:val="20"/>
                <w:szCs w:val="20"/>
              </w:rPr>
              <w:t>33,816,456</w:t>
            </w:r>
          </w:p>
        </w:tc>
      </w:tr>
      <w:tr w:rsidR="000A01CC" w:rsidRPr="00B375EA" w14:paraId="028EEFE2" w14:textId="77777777" w:rsidTr="0094083F">
        <w:trPr>
          <w:trHeight w:val="69"/>
          <w:jc w:val="center"/>
        </w:trPr>
        <w:tc>
          <w:tcPr>
            <w:tcW w:w="263" w:type="pct"/>
            <w:tcBorders>
              <w:top w:val="nil"/>
              <w:left w:val="single" w:sz="4" w:space="0" w:color="auto"/>
              <w:bottom w:val="single" w:sz="4" w:space="0" w:color="auto"/>
              <w:right w:val="single" w:sz="4" w:space="0" w:color="auto"/>
            </w:tcBorders>
            <w:shd w:val="clear" w:color="auto" w:fill="auto"/>
            <w:hideMark/>
          </w:tcPr>
          <w:p w14:paraId="52DA48EA" w14:textId="77777777" w:rsidR="00257178" w:rsidRPr="00B375EA" w:rsidRDefault="00257178" w:rsidP="003B6C36">
            <w:pPr>
              <w:ind w:right="-82"/>
              <w:jc w:val="left"/>
              <w:rPr>
                <w:color w:val="000000"/>
                <w:sz w:val="20"/>
                <w:szCs w:val="20"/>
                <w:lang w:eastAsia="en-CA"/>
              </w:rPr>
            </w:pPr>
            <w:r w:rsidRPr="00B375EA">
              <w:rPr>
                <w:color w:val="000000"/>
                <w:sz w:val="20"/>
                <w:szCs w:val="20"/>
                <w:lang w:eastAsia="en-CA"/>
              </w:rPr>
              <w:t>3.2</w:t>
            </w:r>
          </w:p>
        </w:tc>
        <w:tc>
          <w:tcPr>
            <w:tcW w:w="1135" w:type="pct"/>
            <w:tcBorders>
              <w:top w:val="nil"/>
              <w:left w:val="nil"/>
              <w:bottom w:val="single" w:sz="4" w:space="0" w:color="auto"/>
              <w:right w:val="single" w:sz="4" w:space="0" w:color="auto"/>
            </w:tcBorders>
            <w:shd w:val="clear" w:color="auto" w:fill="auto"/>
            <w:hideMark/>
          </w:tcPr>
          <w:p w14:paraId="1B2C2BCD" w14:textId="77777777" w:rsidR="00257178" w:rsidRPr="00B375EA" w:rsidRDefault="00257178" w:rsidP="003B6C36">
            <w:pPr>
              <w:ind w:right="-88"/>
              <w:jc w:val="left"/>
              <w:rPr>
                <w:color w:val="000000"/>
                <w:sz w:val="20"/>
                <w:szCs w:val="20"/>
                <w:lang w:eastAsia="en-CA"/>
              </w:rPr>
            </w:pPr>
            <w:r w:rsidRPr="00B375EA">
              <w:rPr>
                <w:color w:val="000000"/>
                <w:sz w:val="20"/>
                <w:szCs w:val="20"/>
                <w:lang w:eastAsia="en-CA"/>
              </w:rPr>
              <w:t>Total support costs (US $)</w:t>
            </w:r>
          </w:p>
        </w:tc>
        <w:tc>
          <w:tcPr>
            <w:tcW w:w="533" w:type="pct"/>
            <w:tcBorders>
              <w:top w:val="nil"/>
              <w:left w:val="nil"/>
              <w:bottom w:val="single" w:sz="4" w:space="0" w:color="auto"/>
              <w:right w:val="single" w:sz="4" w:space="0" w:color="auto"/>
            </w:tcBorders>
            <w:shd w:val="clear" w:color="auto" w:fill="auto"/>
          </w:tcPr>
          <w:p w14:paraId="08991571" w14:textId="7D868816" w:rsidR="00257178" w:rsidRPr="0094083F" w:rsidRDefault="00257178" w:rsidP="00666950">
            <w:pPr>
              <w:ind w:left="-90"/>
              <w:jc w:val="right"/>
              <w:rPr>
                <w:color w:val="000000"/>
                <w:sz w:val="20"/>
                <w:szCs w:val="20"/>
                <w:lang w:eastAsia="en-CA"/>
              </w:rPr>
            </w:pPr>
            <w:r w:rsidRPr="0094083F">
              <w:rPr>
                <w:color w:val="000000"/>
                <w:sz w:val="20"/>
                <w:szCs w:val="20"/>
              </w:rPr>
              <w:t>816,233</w:t>
            </w:r>
          </w:p>
        </w:tc>
        <w:tc>
          <w:tcPr>
            <w:tcW w:w="334" w:type="pct"/>
            <w:tcBorders>
              <w:top w:val="nil"/>
              <w:left w:val="nil"/>
              <w:bottom w:val="single" w:sz="4" w:space="0" w:color="auto"/>
              <w:right w:val="single" w:sz="4" w:space="0" w:color="auto"/>
            </w:tcBorders>
            <w:shd w:val="clear" w:color="auto" w:fill="auto"/>
          </w:tcPr>
          <w:p w14:paraId="73D84BD7" w14:textId="2D1FB53F"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533" w:type="pct"/>
            <w:tcBorders>
              <w:top w:val="nil"/>
              <w:left w:val="nil"/>
              <w:bottom w:val="single" w:sz="4" w:space="0" w:color="auto"/>
              <w:right w:val="single" w:sz="4" w:space="0" w:color="auto"/>
            </w:tcBorders>
            <w:shd w:val="clear" w:color="auto" w:fill="auto"/>
          </w:tcPr>
          <w:p w14:paraId="4BE2755C" w14:textId="435A22D0" w:rsidR="00257178" w:rsidRPr="0094083F" w:rsidRDefault="00257178" w:rsidP="00666950">
            <w:pPr>
              <w:jc w:val="right"/>
              <w:rPr>
                <w:color w:val="000000"/>
                <w:sz w:val="20"/>
                <w:szCs w:val="20"/>
                <w:lang w:eastAsia="en-CA"/>
              </w:rPr>
            </w:pPr>
            <w:r w:rsidRPr="0094083F">
              <w:rPr>
                <w:color w:val="000000"/>
                <w:sz w:val="20"/>
                <w:szCs w:val="20"/>
              </w:rPr>
              <w:t>825,823</w:t>
            </w:r>
          </w:p>
        </w:tc>
        <w:tc>
          <w:tcPr>
            <w:tcW w:w="334" w:type="pct"/>
            <w:tcBorders>
              <w:top w:val="nil"/>
              <w:left w:val="nil"/>
              <w:bottom w:val="single" w:sz="4" w:space="0" w:color="auto"/>
              <w:right w:val="single" w:sz="4" w:space="0" w:color="auto"/>
            </w:tcBorders>
            <w:shd w:val="clear" w:color="auto" w:fill="auto"/>
          </w:tcPr>
          <w:p w14:paraId="49BD26CF" w14:textId="73F66937"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532" w:type="pct"/>
            <w:tcBorders>
              <w:top w:val="single" w:sz="4" w:space="0" w:color="auto"/>
              <w:left w:val="nil"/>
              <w:bottom w:val="single" w:sz="4" w:space="0" w:color="auto"/>
              <w:right w:val="single" w:sz="4" w:space="0" w:color="auto"/>
            </w:tcBorders>
            <w:shd w:val="clear" w:color="auto" w:fill="auto"/>
          </w:tcPr>
          <w:p w14:paraId="7A27360A" w14:textId="79F1E7A1" w:rsidR="00257178" w:rsidRPr="0094083F" w:rsidRDefault="00257178" w:rsidP="00666950">
            <w:pPr>
              <w:jc w:val="right"/>
              <w:rPr>
                <w:color w:val="000000"/>
                <w:sz w:val="20"/>
                <w:szCs w:val="20"/>
                <w:lang w:eastAsia="en-CA"/>
              </w:rPr>
            </w:pPr>
            <w:r w:rsidRPr="0094083F">
              <w:rPr>
                <w:color w:val="000000"/>
                <w:sz w:val="20"/>
                <w:szCs w:val="20"/>
              </w:rPr>
              <w:t>831,379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88A938C" w14:textId="504FF5F6"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886AB9D" w14:textId="28CA4641" w:rsidR="00257178" w:rsidRPr="0094083F" w:rsidRDefault="00257178" w:rsidP="00666950">
            <w:pPr>
              <w:jc w:val="right"/>
              <w:rPr>
                <w:color w:val="000000"/>
                <w:sz w:val="20"/>
                <w:szCs w:val="20"/>
                <w:lang w:eastAsia="en-CA"/>
              </w:rPr>
            </w:pPr>
            <w:r w:rsidRPr="0094083F">
              <w:rPr>
                <w:color w:val="000000"/>
                <w:sz w:val="20"/>
                <w:szCs w:val="20"/>
              </w:rPr>
              <w:t>274,826</w:t>
            </w:r>
          </w:p>
        </w:tc>
        <w:tc>
          <w:tcPr>
            <w:tcW w:w="533" w:type="pct"/>
            <w:tcBorders>
              <w:top w:val="nil"/>
              <w:left w:val="nil"/>
              <w:bottom w:val="single" w:sz="4" w:space="0" w:color="auto"/>
              <w:right w:val="single" w:sz="4" w:space="0" w:color="auto"/>
            </w:tcBorders>
            <w:shd w:val="clear" w:color="auto" w:fill="auto"/>
          </w:tcPr>
          <w:p w14:paraId="61728CC3" w14:textId="72F5FB42" w:rsidR="00257178" w:rsidRPr="0094083F" w:rsidRDefault="00257178" w:rsidP="00666950">
            <w:pPr>
              <w:jc w:val="right"/>
              <w:rPr>
                <w:color w:val="000000"/>
                <w:sz w:val="20"/>
                <w:szCs w:val="20"/>
                <w:lang w:eastAsia="en-CA"/>
              </w:rPr>
            </w:pPr>
            <w:r w:rsidRPr="0094083F">
              <w:rPr>
                <w:color w:val="000000"/>
                <w:sz w:val="20"/>
                <w:szCs w:val="20"/>
              </w:rPr>
              <w:t>2,748,261</w:t>
            </w:r>
          </w:p>
        </w:tc>
      </w:tr>
      <w:tr w:rsidR="000A01CC" w:rsidRPr="00B375EA" w14:paraId="253966AA" w14:textId="77777777" w:rsidTr="0094083F">
        <w:trPr>
          <w:trHeight w:val="59"/>
          <w:jc w:val="center"/>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409558D0" w14:textId="77777777" w:rsidR="00257178" w:rsidRPr="00B375EA" w:rsidRDefault="00257178" w:rsidP="00132717">
            <w:pPr>
              <w:ind w:right="-82"/>
              <w:jc w:val="left"/>
              <w:rPr>
                <w:color w:val="000000"/>
                <w:sz w:val="20"/>
                <w:szCs w:val="20"/>
                <w:lang w:eastAsia="en-CA"/>
              </w:rPr>
            </w:pPr>
            <w:r w:rsidRPr="00B375EA">
              <w:rPr>
                <w:color w:val="000000"/>
                <w:sz w:val="20"/>
                <w:szCs w:val="20"/>
                <w:lang w:eastAsia="en-CA"/>
              </w:rPr>
              <w:t>3.3</w:t>
            </w:r>
          </w:p>
        </w:tc>
        <w:tc>
          <w:tcPr>
            <w:tcW w:w="1135" w:type="pct"/>
            <w:tcBorders>
              <w:top w:val="nil"/>
              <w:left w:val="nil"/>
              <w:bottom w:val="single" w:sz="4" w:space="0" w:color="auto"/>
              <w:right w:val="single" w:sz="4" w:space="0" w:color="auto"/>
            </w:tcBorders>
            <w:shd w:val="clear" w:color="auto" w:fill="auto"/>
            <w:hideMark/>
          </w:tcPr>
          <w:p w14:paraId="3C7D07BF" w14:textId="77777777" w:rsidR="00257178" w:rsidRPr="00B375EA" w:rsidRDefault="00257178" w:rsidP="00257178">
            <w:pPr>
              <w:jc w:val="left"/>
              <w:rPr>
                <w:color w:val="000000"/>
                <w:sz w:val="20"/>
                <w:szCs w:val="20"/>
                <w:lang w:eastAsia="en-CA"/>
              </w:rPr>
            </w:pPr>
            <w:r w:rsidRPr="00B375EA">
              <w:rPr>
                <w:color w:val="000000"/>
                <w:sz w:val="20"/>
                <w:szCs w:val="20"/>
                <w:lang w:eastAsia="en-CA"/>
              </w:rPr>
              <w:t>Total agreed costs (US $)</w:t>
            </w:r>
          </w:p>
        </w:tc>
        <w:tc>
          <w:tcPr>
            <w:tcW w:w="533" w:type="pct"/>
            <w:tcBorders>
              <w:top w:val="nil"/>
              <w:left w:val="nil"/>
              <w:bottom w:val="single" w:sz="4" w:space="0" w:color="auto"/>
              <w:right w:val="single" w:sz="4" w:space="0" w:color="auto"/>
            </w:tcBorders>
            <w:shd w:val="clear" w:color="auto" w:fill="auto"/>
          </w:tcPr>
          <w:p w14:paraId="239EEF3F" w14:textId="07DE3F92" w:rsidR="00257178" w:rsidRPr="0094083F" w:rsidRDefault="00257178" w:rsidP="00666950">
            <w:pPr>
              <w:ind w:left="-90"/>
              <w:jc w:val="right"/>
              <w:rPr>
                <w:color w:val="000000"/>
                <w:sz w:val="20"/>
                <w:szCs w:val="20"/>
                <w:lang w:eastAsia="en-CA"/>
              </w:rPr>
            </w:pPr>
            <w:r w:rsidRPr="0094083F">
              <w:rPr>
                <w:color w:val="000000"/>
                <w:sz w:val="20"/>
                <w:szCs w:val="20"/>
              </w:rPr>
              <w:t>10,886,9</w:t>
            </w:r>
            <w:r w:rsidR="00D742C9">
              <w:rPr>
                <w:color w:val="000000"/>
                <w:sz w:val="20"/>
                <w:szCs w:val="20"/>
              </w:rPr>
              <w:t>40</w:t>
            </w:r>
          </w:p>
        </w:tc>
        <w:tc>
          <w:tcPr>
            <w:tcW w:w="334" w:type="pct"/>
            <w:tcBorders>
              <w:top w:val="nil"/>
              <w:left w:val="nil"/>
              <w:bottom w:val="single" w:sz="4" w:space="0" w:color="auto"/>
              <w:right w:val="single" w:sz="4" w:space="0" w:color="auto"/>
            </w:tcBorders>
            <w:shd w:val="clear" w:color="auto" w:fill="auto"/>
          </w:tcPr>
          <w:p w14:paraId="234D1AF5" w14:textId="1EEC9C79"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533" w:type="pct"/>
            <w:tcBorders>
              <w:top w:val="nil"/>
              <w:left w:val="nil"/>
              <w:bottom w:val="single" w:sz="4" w:space="0" w:color="auto"/>
              <w:right w:val="single" w:sz="4" w:space="0" w:color="auto"/>
            </w:tcBorders>
            <w:shd w:val="clear" w:color="auto" w:fill="auto"/>
          </w:tcPr>
          <w:p w14:paraId="600FDF07" w14:textId="47DD26A0" w:rsidR="00257178" w:rsidRPr="0094083F" w:rsidRDefault="00257178" w:rsidP="00666950">
            <w:pPr>
              <w:ind w:left="-89"/>
              <w:jc w:val="right"/>
              <w:rPr>
                <w:color w:val="000000"/>
                <w:sz w:val="20"/>
                <w:szCs w:val="20"/>
                <w:lang w:eastAsia="en-CA"/>
              </w:rPr>
            </w:pPr>
            <w:r w:rsidRPr="0094083F">
              <w:rPr>
                <w:color w:val="000000"/>
                <w:sz w:val="20"/>
                <w:szCs w:val="20"/>
              </w:rPr>
              <w:t>10,982,86</w:t>
            </w:r>
            <w:r w:rsidR="00D742C9">
              <w:rPr>
                <w:color w:val="000000"/>
                <w:sz w:val="20"/>
                <w:szCs w:val="20"/>
              </w:rPr>
              <w:t>4</w:t>
            </w:r>
          </w:p>
        </w:tc>
        <w:tc>
          <w:tcPr>
            <w:tcW w:w="334" w:type="pct"/>
            <w:tcBorders>
              <w:top w:val="nil"/>
              <w:left w:val="nil"/>
              <w:bottom w:val="single" w:sz="4" w:space="0" w:color="auto"/>
              <w:right w:val="single" w:sz="4" w:space="0" w:color="auto"/>
            </w:tcBorders>
            <w:shd w:val="clear" w:color="auto" w:fill="auto"/>
          </w:tcPr>
          <w:p w14:paraId="5BEBE7F5" w14:textId="6595AF7F"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532" w:type="pct"/>
            <w:tcBorders>
              <w:top w:val="single" w:sz="4" w:space="0" w:color="auto"/>
              <w:left w:val="nil"/>
              <w:bottom w:val="single" w:sz="4" w:space="0" w:color="auto"/>
              <w:right w:val="single" w:sz="4" w:space="0" w:color="auto"/>
            </w:tcBorders>
            <w:shd w:val="clear" w:color="auto" w:fill="auto"/>
          </w:tcPr>
          <w:p w14:paraId="237ED8D4" w14:textId="6555201A" w:rsidR="00257178" w:rsidRPr="0094083F" w:rsidRDefault="00257178" w:rsidP="00666950">
            <w:pPr>
              <w:jc w:val="right"/>
              <w:rPr>
                <w:color w:val="000000"/>
                <w:sz w:val="20"/>
                <w:szCs w:val="20"/>
                <w:lang w:eastAsia="en-CA"/>
              </w:rPr>
            </w:pPr>
            <w:r w:rsidRPr="0094083F">
              <w:rPr>
                <w:color w:val="000000"/>
                <w:sz w:val="20"/>
                <w:szCs w:val="20"/>
              </w:rPr>
              <w:t>11,038,44</w:t>
            </w:r>
            <w:r w:rsidR="00D742C9">
              <w:rPr>
                <w:color w:val="000000"/>
                <w:sz w:val="20"/>
                <w:szCs w:val="20"/>
              </w:rPr>
              <w:t>3</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0C9C6158" w14:textId="3F9D536D" w:rsidR="00257178" w:rsidRPr="0094083F" w:rsidRDefault="00257178" w:rsidP="00666950">
            <w:pPr>
              <w:jc w:val="right"/>
              <w:rPr>
                <w:color w:val="000000"/>
                <w:sz w:val="20"/>
                <w:szCs w:val="20"/>
                <w:lang w:eastAsia="en-CA"/>
              </w:rPr>
            </w:pPr>
            <w:r w:rsidRPr="0094083F">
              <w:rPr>
                <w:color w:val="000000"/>
                <w:sz w:val="20"/>
                <w:szCs w:val="20"/>
                <w:lang w:val="en-US"/>
              </w:rPr>
              <w:t>0</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042E88BC" w14:textId="1F062A64" w:rsidR="00257178" w:rsidRPr="0094083F" w:rsidRDefault="00257178" w:rsidP="00666950">
            <w:pPr>
              <w:jc w:val="right"/>
              <w:rPr>
                <w:color w:val="000000"/>
                <w:sz w:val="20"/>
                <w:szCs w:val="20"/>
                <w:lang w:eastAsia="en-CA"/>
              </w:rPr>
            </w:pPr>
            <w:r w:rsidRPr="0094083F">
              <w:rPr>
                <w:color w:val="000000"/>
                <w:sz w:val="20"/>
                <w:szCs w:val="20"/>
              </w:rPr>
              <w:t>3,656,47</w:t>
            </w:r>
            <w:r w:rsidR="00D742C9">
              <w:rPr>
                <w:color w:val="000000"/>
                <w:sz w:val="20"/>
                <w:szCs w:val="20"/>
              </w:rPr>
              <w:t>0</w:t>
            </w:r>
          </w:p>
        </w:tc>
        <w:tc>
          <w:tcPr>
            <w:tcW w:w="533" w:type="pct"/>
            <w:tcBorders>
              <w:top w:val="nil"/>
              <w:left w:val="nil"/>
              <w:bottom w:val="single" w:sz="4" w:space="0" w:color="auto"/>
              <w:right w:val="single" w:sz="4" w:space="0" w:color="auto"/>
            </w:tcBorders>
            <w:shd w:val="clear" w:color="auto" w:fill="auto"/>
          </w:tcPr>
          <w:p w14:paraId="084048E6" w14:textId="77551B07" w:rsidR="00257178" w:rsidRPr="0094083F" w:rsidRDefault="00257178" w:rsidP="00666950">
            <w:pPr>
              <w:jc w:val="right"/>
              <w:rPr>
                <w:color w:val="000000"/>
                <w:sz w:val="20"/>
                <w:szCs w:val="20"/>
                <w:lang w:eastAsia="en-CA"/>
              </w:rPr>
            </w:pPr>
            <w:r w:rsidRPr="0094083F">
              <w:rPr>
                <w:color w:val="000000"/>
                <w:sz w:val="20"/>
                <w:szCs w:val="20"/>
              </w:rPr>
              <w:t>36,564,717</w:t>
            </w:r>
          </w:p>
        </w:tc>
      </w:tr>
      <w:tr w:rsidR="003B6C36" w:rsidRPr="00B375EA" w14:paraId="0225BAE9" w14:textId="77777777" w:rsidTr="002B439D">
        <w:trPr>
          <w:trHeight w:val="59"/>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262449B2"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4.1.1</w:t>
            </w:r>
          </w:p>
        </w:tc>
        <w:tc>
          <w:tcPr>
            <w:tcW w:w="4203" w:type="pct"/>
            <w:gridSpan w:val="8"/>
            <w:tcBorders>
              <w:top w:val="single" w:sz="4" w:space="0" w:color="auto"/>
              <w:left w:val="nil"/>
              <w:bottom w:val="single" w:sz="4" w:space="0" w:color="auto"/>
              <w:right w:val="single" w:sz="4" w:space="0" w:color="000000"/>
            </w:tcBorders>
          </w:tcPr>
          <w:p w14:paraId="592C0582" w14:textId="1591A963" w:rsidR="008019E5" w:rsidRPr="00B375EA" w:rsidRDefault="008019E5" w:rsidP="00257178">
            <w:pPr>
              <w:jc w:val="left"/>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HCFC-22</w:t>
            </w:r>
            <w:r w:rsidRPr="00604BA9">
              <w:rPr>
                <w:color w:val="000000"/>
                <w:sz w:val="20"/>
                <w:szCs w:val="20"/>
                <w:lang w:eastAsia="en-CA"/>
              </w:rPr>
              <w:t xml:space="preserve"> </w:t>
            </w:r>
            <w:r w:rsidRPr="00B375EA">
              <w:rPr>
                <w:color w:val="000000"/>
                <w:sz w:val="20"/>
                <w:szCs w:val="20"/>
                <w:lang w:eastAsia="en-CA"/>
              </w:rPr>
              <w:t>agreed to be achieved under this Agreement (ODP tonnes)</w:t>
            </w:r>
          </w:p>
        </w:tc>
        <w:tc>
          <w:tcPr>
            <w:tcW w:w="533" w:type="pct"/>
            <w:tcBorders>
              <w:top w:val="single" w:sz="4" w:space="0" w:color="auto"/>
              <w:left w:val="nil"/>
              <w:bottom w:val="single" w:sz="4" w:space="0" w:color="auto"/>
              <w:right w:val="single" w:sz="4" w:space="0" w:color="auto"/>
            </w:tcBorders>
            <w:shd w:val="clear" w:color="auto" w:fill="auto"/>
          </w:tcPr>
          <w:p w14:paraId="08DC2FE3" w14:textId="1EE1B796" w:rsidR="008019E5" w:rsidRPr="0094083F" w:rsidRDefault="00B22DA1" w:rsidP="00257178">
            <w:pPr>
              <w:jc w:val="right"/>
              <w:rPr>
                <w:color w:val="000000"/>
                <w:sz w:val="20"/>
                <w:szCs w:val="20"/>
                <w:lang w:eastAsia="en-CA"/>
              </w:rPr>
            </w:pPr>
            <w:r w:rsidRPr="0094083F">
              <w:rPr>
                <w:color w:val="000000"/>
                <w:sz w:val="20"/>
                <w:szCs w:val="20"/>
                <w:lang w:eastAsia="en-CA"/>
              </w:rPr>
              <w:t>57</w:t>
            </w:r>
            <w:r w:rsidR="008B6081">
              <w:rPr>
                <w:color w:val="000000"/>
                <w:sz w:val="20"/>
                <w:szCs w:val="20"/>
                <w:lang w:eastAsia="en-CA"/>
              </w:rPr>
              <w:t>5</w:t>
            </w:r>
            <w:r w:rsidR="002B439D">
              <w:rPr>
                <w:color w:val="000000"/>
                <w:sz w:val="20"/>
                <w:szCs w:val="20"/>
                <w:lang w:eastAsia="en-CA"/>
              </w:rPr>
              <w:t>.65</w:t>
            </w:r>
          </w:p>
        </w:tc>
      </w:tr>
      <w:tr w:rsidR="003B6C36" w:rsidRPr="00B375EA" w14:paraId="7D7463C8" w14:textId="77777777" w:rsidTr="002B439D">
        <w:trPr>
          <w:trHeight w:val="130"/>
          <w:jc w:val="center"/>
        </w:trPr>
        <w:tc>
          <w:tcPr>
            <w:tcW w:w="263" w:type="pct"/>
            <w:tcBorders>
              <w:top w:val="nil"/>
              <w:left w:val="single" w:sz="4" w:space="0" w:color="auto"/>
              <w:bottom w:val="single" w:sz="4" w:space="0" w:color="auto"/>
              <w:right w:val="single" w:sz="4" w:space="0" w:color="auto"/>
            </w:tcBorders>
            <w:shd w:val="clear" w:color="auto" w:fill="auto"/>
            <w:hideMark/>
          </w:tcPr>
          <w:p w14:paraId="7C802CE5"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4.1.2</w:t>
            </w:r>
          </w:p>
        </w:tc>
        <w:tc>
          <w:tcPr>
            <w:tcW w:w="4203" w:type="pct"/>
            <w:gridSpan w:val="8"/>
            <w:tcBorders>
              <w:top w:val="single" w:sz="4" w:space="0" w:color="auto"/>
              <w:left w:val="nil"/>
              <w:bottom w:val="single" w:sz="4" w:space="0" w:color="auto"/>
              <w:right w:val="single" w:sz="4" w:space="0" w:color="000000"/>
            </w:tcBorders>
          </w:tcPr>
          <w:p w14:paraId="5C474C7F" w14:textId="6C53DD43" w:rsidR="008019E5" w:rsidRPr="00B375EA" w:rsidRDefault="008019E5" w:rsidP="00257178">
            <w:pPr>
              <w:jc w:val="left"/>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HCFC-22</w:t>
            </w:r>
            <w:r w:rsidRPr="00B375EA">
              <w:rPr>
                <w:color w:val="000000"/>
                <w:sz w:val="20"/>
                <w:szCs w:val="20"/>
                <w:lang w:eastAsia="en-CA"/>
              </w:rPr>
              <w:t xml:space="preserve"> to be achieved in the previous stage (ODP tonnes)</w:t>
            </w:r>
          </w:p>
        </w:tc>
        <w:tc>
          <w:tcPr>
            <w:tcW w:w="533" w:type="pct"/>
            <w:tcBorders>
              <w:top w:val="nil"/>
              <w:left w:val="nil"/>
              <w:bottom w:val="single" w:sz="4" w:space="0" w:color="auto"/>
              <w:right w:val="single" w:sz="4" w:space="0" w:color="auto"/>
            </w:tcBorders>
            <w:shd w:val="clear" w:color="auto" w:fill="auto"/>
          </w:tcPr>
          <w:p w14:paraId="364E85EB" w14:textId="1060CD5A" w:rsidR="008019E5" w:rsidRPr="0094083F" w:rsidRDefault="00B22DA1" w:rsidP="00257178">
            <w:pPr>
              <w:jc w:val="right"/>
              <w:rPr>
                <w:color w:val="000000"/>
                <w:sz w:val="20"/>
                <w:szCs w:val="20"/>
                <w:lang w:eastAsia="en-CA"/>
              </w:rPr>
            </w:pPr>
            <w:r w:rsidRPr="0094083F">
              <w:rPr>
                <w:color w:val="000000"/>
                <w:sz w:val="20"/>
                <w:szCs w:val="20"/>
                <w:lang w:eastAsia="en-CA"/>
              </w:rPr>
              <w:t>21</w:t>
            </w:r>
            <w:r w:rsidR="008B6081">
              <w:rPr>
                <w:color w:val="000000"/>
                <w:sz w:val="20"/>
                <w:szCs w:val="20"/>
                <w:lang w:eastAsia="en-CA"/>
              </w:rPr>
              <w:t>6</w:t>
            </w:r>
            <w:r w:rsidRPr="0094083F">
              <w:rPr>
                <w:color w:val="000000"/>
                <w:sz w:val="20"/>
                <w:szCs w:val="20"/>
                <w:lang w:eastAsia="en-CA"/>
              </w:rPr>
              <w:t>.</w:t>
            </w:r>
            <w:r w:rsidR="008B6081">
              <w:rPr>
                <w:color w:val="000000"/>
                <w:sz w:val="20"/>
                <w:szCs w:val="20"/>
                <w:lang w:eastAsia="en-CA"/>
              </w:rPr>
              <w:t>35</w:t>
            </w:r>
          </w:p>
        </w:tc>
      </w:tr>
      <w:tr w:rsidR="003B6C36" w:rsidRPr="00B375EA" w14:paraId="4B172B4B" w14:textId="77777777" w:rsidTr="0094083F">
        <w:trPr>
          <w:trHeight w:val="110"/>
          <w:jc w:val="center"/>
        </w:trPr>
        <w:tc>
          <w:tcPr>
            <w:tcW w:w="263" w:type="pct"/>
            <w:tcBorders>
              <w:top w:val="nil"/>
              <w:left w:val="single" w:sz="4" w:space="0" w:color="auto"/>
              <w:bottom w:val="single" w:sz="4" w:space="0" w:color="auto"/>
              <w:right w:val="single" w:sz="4" w:space="0" w:color="auto"/>
            </w:tcBorders>
            <w:shd w:val="clear" w:color="auto" w:fill="auto"/>
            <w:hideMark/>
          </w:tcPr>
          <w:p w14:paraId="7524E092"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4.1.3</w:t>
            </w:r>
          </w:p>
        </w:tc>
        <w:tc>
          <w:tcPr>
            <w:tcW w:w="4203" w:type="pct"/>
            <w:gridSpan w:val="8"/>
            <w:tcBorders>
              <w:top w:val="single" w:sz="4" w:space="0" w:color="auto"/>
              <w:left w:val="nil"/>
              <w:bottom w:val="single" w:sz="4" w:space="0" w:color="auto"/>
              <w:right w:val="single" w:sz="4" w:space="0" w:color="000000"/>
            </w:tcBorders>
          </w:tcPr>
          <w:p w14:paraId="22C8370E" w14:textId="7D6A0FFC" w:rsidR="008019E5" w:rsidRPr="00B375EA" w:rsidRDefault="008019E5" w:rsidP="00257178">
            <w:pPr>
              <w:jc w:val="left"/>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HCFC-22</w:t>
            </w:r>
            <w:r w:rsidRPr="00B375EA">
              <w:rPr>
                <w:color w:val="000000"/>
                <w:sz w:val="20"/>
                <w:szCs w:val="20"/>
                <w:lang w:eastAsia="en-CA"/>
              </w:rPr>
              <w:t xml:space="preserve"> (ODP tonnes)</w:t>
            </w:r>
          </w:p>
        </w:tc>
        <w:tc>
          <w:tcPr>
            <w:tcW w:w="533" w:type="pct"/>
            <w:tcBorders>
              <w:top w:val="nil"/>
              <w:left w:val="nil"/>
              <w:bottom w:val="single" w:sz="4" w:space="0" w:color="auto"/>
              <w:right w:val="single" w:sz="4" w:space="0" w:color="auto"/>
            </w:tcBorders>
            <w:shd w:val="clear" w:color="auto" w:fill="auto"/>
          </w:tcPr>
          <w:p w14:paraId="75F4CADB" w14:textId="4289198A" w:rsidR="008019E5" w:rsidRPr="0094083F" w:rsidRDefault="00B22DA1" w:rsidP="00257178">
            <w:pPr>
              <w:jc w:val="right"/>
              <w:rPr>
                <w:color w:val="000000"/>
                <w:sz w:val="20"/>
                <w:szCs w:val="20"/>
                <w:lang w:eastAsia="en-CA"/>
              </w:rPr>
            </w:pPr>
            <w:r w:rsidRPr="0094083F">
              <w:rPr>
                <w:color w:val="000000"/>
                <w:sz w:val="20"/>
                <w:szCs w:val="20"/>
                <w:lang w:eastAsia="en-CA"/>
              </w:rPr>
              <w:t>0</w:t>
            </w:r>
          </w:p>
        </w:tc>
      </w:tr>
      <w:tr w:rsidR="003B6C36" w:rsidRPr="00B375EA" w14:paraId="7F92959A" w14:textId="77777777" w:rsidTr="0094083F">
        <w:trPr>
          <w:trHeight w:val="99"/>
          <w:jc w:val="center"/>
        </w:trPr>
        <w:tc>
          <w:tcPr>
            <w:tcW w:w="263" w:type="pct"/>
            <w:tcBorders>
              <w:top w:val="nil"/>
              <w:left w:val="single" w:sz="4" w:space="0" w:color="auto"/>
              <w:bottom w:val="single" w:sz="4" w:space="0" w:color="auto"/>
              <w:right w:val="single" w:sz="4" w:space="0" w:color="auto"/>
            </w:tcBorders>
            <w:shd w:val="clear" w:color="auto" w:fill="auto"/>
            <w:hideMark/>
          </w:tcPr>
          <w:p w14:paraId="52E4C046"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4.2.1</w:t>
            </w:r>
          </w:p>
        </w:tc>
        <w:tc>
          <w:tcPr>
            <w:tcW w:w="4203" w:type="pct"/>
            <w:gridSpan w:val="8"/>
            <w:tcBorders>
              <w:top w:val="single" w:sz="4" w:space="0" w:color="auto"/>
              <w:left w:val="nil"/>
              <w:bottom w:val="single" w:sz="4" w:space="0" w:color="auto"/>
              <w:right w:val="single" w:sz="4" w:space="0" w:color="000000"/>
            </w:tcBorders>
          </w:tcPr>
          <w:p w14:paraId="2CB12A14" w14:textId="52B0462E" w:rsidR="008019E5" w:rsidRPr="00B375EA" w:rsidRDefault="008019E5" w:rsidP="00257178">
            <w:pPr>
              <w:jc w:val="left"/>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HCFC-123</w:t>
            </w:r>
            <w:r w:rsidRPr="00B375EA">
              <w:rPr>
                <w:color w:val="000000"/>
                <w:sz w:val="20"/>
                <w:szCs w:val="20"/>
                <w:lang w:eastAsia="en-CA"/>
              </w:rPr>
              <w:t xml:space="preserve"> agreed to be achieved under this Agreement (ODP tonnes)</w:t>
            </w:r>
          </w:p>
        </w:tc>
        <w:tc>
          <w:tcPr>
            <w:tcW w:w="533" w:type="pct"/>
            <w:tcBorders>
              <w:top w:val="nil"/>
              <w:left w:val="nil"/>
              <w:bottom w:val="single" w:sz="4" w:space="0" w:color="auto"/>
              <w:right w:val="single" w:sz="4" w:space="0" w:color="auto"/>
            </w:tcBorders>
            <w:shd w:val="clear" w:color="auto" w:fill="auto"/>
          </w:tcPr>
          <w:p w14:paraId="23A80348" w14:textId="12627652" w:rsidR="008019E5" w:rsidRPr="0094083F" w:rsidRDefault="00A35C5A" w:rsidP="00257178">
            <w:pPr>
              <w:jc w:val="right"/>
              <w:rPr>
                <w:color w:val="000000"/>
                <w:sz w:val="20"/>
                <w:szCs w:val="20"/>
                <w:lang w:eastAsia="en-CA"/>
              </w:rPr>
            </w:pPr>
            <w:r w:rsidRPr="0094083F">
              <w:rPr>
                <w:color w:val="000000"/>
                <w:sz w:val="20"/>
                <w:szCs w:val="20"/>
                <w:lang w:eastAsia="en-CA"/>
              </w:rPr>
              <w:t>0.30</w:t>
            </w:r>
          </w:p>
        </w:tc>
      </w:tr>
      <w:tr w:rsidR="003B6C36" w:rsidRPr="00B375EA" w14:paraId="1A7E2EA5" w14:textId="77777777" w:rsidTr="0094083F">
        <w:trPr>
          <w:trHeight w:val="79"/>
          <w:jc w:val="center"/>
        </w:trPr>
        <w:tc>
          <w:tcPr>
            <w:tcW w:w="263" w:type="pct"/>
            <w:tcBorders>
              <w:top w:val="nil"/>
              <w:left w:val="single" w:sz="4" w:space="0" w:color="auto"/>
              <w:bottom w:val="single" w:sz="4" w:space="0" w:color="auto"/>
              <w:right w:val="single" w:sz="4" w:space="0" w:color="auto"/>
            </w:tcBorders>
            <w:shd w:val="clear" w:color="auto" w:fill="auto"/>
            <w:hideMark/>
          </w:tcPr>
          <w:p w14:paraId="35823AD8"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4.2.2</w:t>
            </w:r>
          </w:p>
        </w:tc>
        <w:tc>
          <w:tcPr>
            <w:tcW w:w="4203" w:type="pct"/>
            <w:gridSpan w:val="8"/>
            <w:tcBorders>
              <w:top w:val="single" w:sz="4" w:space="0" w:color="auto"/>
              <w:left w:val="nil"/>
              <w:bottom w:val="single" w:sz="4" w:space="0" w:color="auto"/>
              <w:right w:val="single" w:sz="4" w:space="0" w:color="000000"/>
            </w:tcBorders>
          </w:tcPr>
          <w:p w14:paraId="60183AB9" w14:textId="4814EBBD" w:rsidR="008019E5" w:rsidRPr="00B375EA" w:rsidRDefault="008019E5" w:rsidP="00257178">
            <w:pPr>
              <w:jc w:val="left"/>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HCFC-123</w:t>
            </w:r>
            <w:r w:rsidRPr="00B375EA">
              <w:rPr>
                <w:color w:val="000000"/>
                <w:sz w:val="20"/>
                <w:szCs w:val="20"/>
                <w:lang w:eastAsia="en-CA"/>
              </w:rPr>
              <w:t xml:space="preserve"> to be achieved in the previous stage (ODP tonnes)</w:t>
            </w:r>
          </w:p>
        </w:tc>
        <w:tc>
          <w:tcPr>
            <w:tcW w:w="533" w:type="pct"/>
            <w:tcBorders>
              <w:top w:val="nil"/>
              <w:left w:val="nil"/>
              <w:bottom w:val="single" w:sz="4" w:space="0" w:color="auto"/>
              <w:right w:val="single" w:sz="4" w:space="0" w:color="auto"/>
            </w:tcBorders>
            <w:shd w:val="clear" w:color="auto" w:fill="auto"/>
          </w:tcPr>
          <w:p w14:paraId="1C91A546" w14:textId="6661DB56" w:rsidR="008019E5" w:rsidRPr="0094083F" w:rsidRDefault="00A35C5A" w:rsidP="00257178">
            <w:pPr>
              <w:jc w:val="right"/>
              <w:rPr>
                <w:color w:val="000000"/>
                <w:sz w:val="20"/>
                <w:szCs w:val="20"/>
                <w:lang w:eastAsia="en-CA"/>
              </w:rPr>
            </w:pPr>
            <w:r w:rsidRPr="0094083F">
              <w:rPr>
                <w:color w:val="000000"/>
                <w:sz w:val="20"/>
                <w:szCs w:val="20"/>
                <w:lang w:eastAsia="en-CA"/>
              </w:rPr>
              <w:t>0</w:t>
            </w:r>
          </w:p>
        </w:tc>
      </w:tr>
      <w:tr w:rsidR="003B6C36" w:rsidRPr="00B375EA" w14:paraId="58C439B4" w14:textId="77777777" w:rsidTr="0094083F">
        <w:trPr>
          <w:trHeight w:val="150"/>
          <w:jc w:val="center"/>
        </w:trPr>
        <w:tc>
          <w:tcPr>
            <w:tcW w:w="263" w:type="pct"/>
            <w:tcBorders>
              <w:top w:val="nil"/>
              <w:left w:val="single" w:sz="4" w:space="0" w:color="auto"/>
              <w:bottom w:val="single" w:sz="4" w:space="0" w:color="auto"/>
              <w:right w:val="single" w:sz="4" w:space="0" w:color="auto"/>
            </w:tcBorders>
            <w:shd w:val="clear" w:color="auto" w:fill="auto"/>
            <w:hideMark/>
          </w:tcPr>
          <w:p w14:paraId="75D03CF7"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4.2.3</w:t>
            </w:r>
          </w:p>
        </w:tc>
        <w:tc>
          <w:tcPr>
            <w:tcW w:w="4203" w:type="pct"/>
            <w:gridSpan w:val="8"/>
            <w:tcBorders>
              <w:top w:val="single" w:sz="4" w:space="0" w:color="auto"/>
              <w:left w:val="nil"/>
              <w:bottom w:val="single" w:sz="4" w:space="0" w:color="auto"/>
              <w:right w:val="single" w:sz="4" w:space="0" w:color="000000"/>
            </w:tcBorders>
          </w:tcPr>
          <w:p w14:paraId="50BFC571" w14:textId="121C8137" w:rsidR="008019E5" w:rsidRPr="00B375EA" w:rsidRDefault="008019E5" w:rsidP="00257178">
            <w:pPr>
              <w:jc w:val="left"/>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HCFC-123</w:t>
            </w:r>
            <w:r w:rsidRPr="00B375EA">
              <w:rPr>
                <w:color w:val="000000"/>
                <w:sz w:val="20"/>
                <w:szCs w:val="20"/>
                <w:lang w:eastAsia="en-CA"/>
              </w:rPr>
              <w:t xml:space="preserve"> (ODP tonnes)</w:t>
            </w:r>
          </w:p>
        </w:tc>
        <w:tc>
          <w:tcPr>
            <w:tcW w:w="533" w:type="pct"/>
            <w:tcBorders>
              <w:top w:val="nil"/>
              <w:left w:val="nil"/>
              <w:bottom w:val="single" w:sz="4" w:space="0" w:color="auto"/>
              <w:right w:val="single" w:sz="4" w:space="0" w:color="auto"/>
            </w:tcBorders>
            <w:shd w:val="clear" w:color="auto" w:fill="auto"/>
          </w:tcPr>
          <w:p w14:paraId="680667AD" w14:textId="5328713F" w:rsidR="008019E5" w:rsidRPr="0094083F" w:rsidRDefault="00A35C5A" w:rsidP="00257178">
            <w:pPr>
              <w:jc w:val="right"/>
              <w:rPr>
                <w:color w:val="000000"/>
                <w:sz w:val="20"/>
                <w:szCs w:val="20"/>
                <w:lang w:eastAsia="en-CA"/>
              </w:rPr>
            </w:pPr>
            <w:r w:rsidRPr="0094083F">
              <w:rPr>
                <w:color w:val="000000"/>
                <w:sz w:val="20"/>
                <w:szCs w:val="20"/>
                <w:lang w:eastAsia="en-CA"/>
              </w:rPr>
              <w:t>0</w:t>
            </w:r>
          </w:p>
        </w:tc>
      </w:tr>
      <w:tr w:rsidR="003B6C36" w:rsidRPr="00B375EA" w14:paraId="5BB8B3F1" w14:textId="77777777" w:rsidTr="0094083F">
        <w:trPr>
          <w:trHeight w:val="59"/>
          <w:jc w:val="center"/>
        </w:trPr>
        <w:tc>
          <w:tcPr>
            <w:tcW w:w="263" w:type="pct"/>
            <w:tcBorders>
              <w:top w:val="nil"/>
              <w:left w:val="single" w:sz="4" w:space="0" w:color="auto"/>
              <w:bottom w:val="single" w:sz="4" w:space="0" w:color="auto"/>
              <w:right w:val="single" w:sz="4" w:space="0" w:color="auto"/>
            </w:tcBorders>
            <w:shd w:val="clear" w:color="auto" w:fill="auto"/>
            <w:hideMark/>
          </w:tcPr>
          <w:p w14:paraId="7AE690C5"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4.3.1</w:t>
            </w:r>
          </w:p>
        </w:tc>
        <w:tc>
          <w:tcPr>
            <w:tcW w:w="4203" w:type="pct"/>
            <w:gridSpan w:val="8"/>
            <w:tcBorders>
              <w:top w:val="single" w:sz="4" w:space="0" w:color="auto"/>
              <w:left w:val="nil"/>
              <w:bottom w:val="single" w:sz="4" w:space="0" w:color="auto"/>
              <w:right w:val="single" w:sz="4" w:space="0" w:color="000000"/>
            </w:tcBorders>
          </w:tcPr>
          <w:p w14:paraId="7A4CC25C" w14:textId="54F1DFB8" w:rsidR="008019E5" w:rsidRPr="00B375EA" w:rsidRDefault="008019E5" w:rsidP="00257178">
            <w:pPr>
              <w:jc w:val="left"/>
              <w:rPr>
                <w:color w:val="000000"/>
                <w:sz w:val="20"/>
                <w:szCs w:val="20"/>
                <w:lang w:eastAsia="en-CA"/>
              </w:rPr>
            </w:pPr>
            <w:r w:rsidRPr="00B375EA">
              <w:rPr>
                <w:color w:val="000000"/>
                <w:sz w:val="20"/>
                <w:szCs w:val="20"/>
                <w:lang w:eastAsia="en-CA"/>
              </w:rPr>
              <w:t>Total phase-out of HCFC-1</w:t>
            </w:r>
            <w:r>
              <w:rPr>
                <w:color w:val="000000"/>
                <w:sz w:val="20"/>
                <w:szCs w:val="20"/>
                <w:lang w:eastAsia="en-CA"/>
              </w:rPr>
              <w:t>24</w:t>
            </w:r>
            <w:r w:rsidRPr="00B375EA">
              <w:rPr>
                <w:color w:val="000000"/>
                <w:sz w:val="20"/>
                <w:szCs w:val="20"/>
                <w:lang w:eastAsia="en-CA"/>
              </w:rPr>
              <w:t xml:space="preserve"> agreed to be achieved under this Agreement (ODP tonnes)</w:t>
            </w:r>
          </w:p>
        </w:tc>
        <w:tc>
          <w:tcPr>
            <w:tcW w:w="533" w:type="pct"/>
            <w:tcBorders>
              <w:top w:val="nil"/>
              <w:left w:val="nil"/>
              <w:bottom w:val="single" w:sz="4" w:space="0" w:color="auto"/>
              <w:right w:val="single" w:sz="4" w:space="0" w:color="auto"/>
            </w:tcBorders>
            <w:shd w:val="clear" w:color="auto" w:fill="auto"/>
          </w:tcPr>
          <w:p w14:paraId="6DC939BB" w14:textId="179825DE" w:rsidR="008019E5" w:rsidRPr="0094083F" w:rsidRDefault="00A35C5A" w:rsidP="00257178">
            <w:pPr>
              <w:jc w:val="right"/>
              <w:rPr>
                <w:color w:val="000000"/>
                <w:sz w:val="20"/>
                <w:szCs w:val="20"/>
                <w:lang w:eastAsia="en-CA"/>
              </w:rPr>
            </w:pPr>
            <w:r w:rsidRPr="0094083F">
              <w:rPr>
                <w:color w:val="000000"/>
                <w:sz w:val="20"/>
                <w:szCs w:val="20"/>
                <w:lang w:eastAsia="en-CA"/>
              </w:rPr>
              <w:t>7.70</w:t>
            </w:r>
          </w:p>
        </w:tc>
      </w:tr>
      <w:tr w:rsidR="003B6C36" w:rsidRPr="00B375EA" w14:paraId="1A4BB80E" w14:textId="77777777" w:rsidTr="0094083F">
        <w:trPr>
          <w:trHeight w:val="120"/>
          <w:jc w:val="center"/>
        </w:trPr>
        <w:tc>
          <w:tcPr>
            <w:tcW w:w="263" w:type="pct"/>
            <w:tcBorders>
              <w:top w:val="nil"/>
              <w:left w:val="single" w:sz="4" w:space="0" w:color="auto"/>
              <w:bottom w:val="single" w:sz="4" w:space="0" w:color="auto"/>
              <w:right w:val="single" w:sz="4" w:space="0" w:color="auto"/>
            </w:tcBorders>
            <w:shd w:val="clear" w:color="auto" w:fill="auto"/>
            <w:hideMark/>
          </w:tcPr>
          <w:p w14:paraId="57DC0BE0"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4.3.2</w:t>
            </w:r>
          </w:p>
        </w:tc>
        <w:tc>
          <w:tcPr>
            <w:tcW w:w="4203" w:type="pct"/>
            <w:gridSpan w:val="8"/>
            <w:tcBorders>
              <w:top w:val="single" w:sz="4" w:space="0" w:color="auto"/>
              <w:left w:val="nil"/>
              <w:bottom w:val="single" w:sz="4" w:space="0" w:color="auto"/>
              <w:right w:val="single" w:sz="4" w:space="0" w:color="000000"/>
            </w:tcBorders>
          </w:tcPr>
          <w:p w14:paraId="2FC07CB9" w14:textId="32C3B09E" w:rsidR="008019E5" w:rsidRPr="00B375EA" w:rsidRDefault="008019E5" w:rsidP="00257178">
            <w:pPr>
              <w:jc w:val="left"/>
              <w:rPr>
                <w:color w:val="000000"/>
                <w:sz w:val="20"/>
                <w:szCs w:val="20"/>
                <w:lang w:eastAsia="en-CA"/>
              </w:rPr>
            </w:pPr>
            <w:r w:rsidRPr="00B375EA">
              <w:rPr>
                <w:color w:val="000000"/>
                <w:sz w:val="20"/>
                <w:szCs w:val="20"/>
                <w:lang w:eastAsia="en-CA"/>
              </w:rPr>
              <w:t>Phase-out of HCFC-</w:t>
            </w:r>
            <w:r>
              <w:rPr>
                <w:color w:val="000000"/>
                <w:sz w:val="20"/>
                <w:szCs w:val="20"/>
                <w:lang w:eastAsia="en-CA"/>
              </w:rPr>
              <w:t>124</w:t>
            </w:r>
            <w:r w:rsidRPr="00B375EA">
              <w:rPr>
                <w:color w:val="000000"/>
                <w:sz w:val="20"/>
                <w:szCs w:val="20"/>
                <w:lang w:eastAsia="en-CA"/>
              </w:rPr>
              <w:t xml:space="preserve"> to be achieved in the previous stage (ODP tonnes)</w:t>
            </w:r>
          </w:p>
        </w:tc>
        <w:tc>
          <w:tcPr>
            <w:tcW w:w="533" w:type="pct"/>
            <w:tcBorders>
              <w:top w:val="nil"/>
              <w:left w:val="nil"/>
              <w:bottom w:val="single" w:sz="4" w:space="0" w:color="auto"/>
              <w:right w:val="single" w:sz="4" w:space="0" w:color="auto"/>
            </w:tcBorders>
            <w:shd w:val="clear" w:color="auto" w:fill="auto"/>
          </w:tcPr>
          <w:p w14:paraId="067D91B6" w14:textId="42F1720A" w:rsidR="008019E5" w:rsidRPr="0094083F" w:rsidRDefault="00A35C5A" w:rsidP="00257178">
            <w:pPr>
              <w:jc w:val="right"/>
              <w:rPr>
                <w:color w:val="000000"/>
                <w:sz w:val="20"/>
                <w:szCs w:val="20"/>
                <w:lang w:eastAsia="en-CA"/>
              </w:rPr>
            </w:pPr>
            <w:r w:rsidRPr="0094083F">
              <w:rPr>
                <w:color w:val="000000"/>
                <w:sz w:val="20"/>
                <w:szCs w:val="20"/>
                <w:lang w:eastAsia="en-CA"/>
              </w:rPr>
              <w:t>0</w:t>
            </w:r>
          </w:p>
        </w:tc>
      </w:tr>
      <w:tr w:rsidR="003B6C36" w:rsidRPr="00B375EA" w14:paraId="6F827DD7"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65E0A8C1" w14:textId="77777777" w:rsidR="008019E5" w:rsidRPr="00B375EA" w:rsidRDefault="008019E5" w:rsidP="003B6C36">
            <w:pPr>
              <w:ind w:right="-82"/>
              <w:jc w:val="left"/>
              <w:rPr>
                <w:color w:val="000000"/>
                <w:sz w:val="20"/>
                <w:szCs w:val="20"/>
                <w:lang w:eastAsia="en-CA"/>
              </w:rPr>
            </w:pPr>
            <w:r w:rsidRPr="00B375EA">
              <w:rPr>
                <w:color w:val="000000"/>
                <w:sz w:val="20"/>
                <w:szCs w:val="20"/>
                <w:lang w:eastAsia="en-CA"/>
              </w:rPr>
              <w:t>4.3.3</w:t>
            </w:r>
          </w:p>
        </w:tc>
        <w:tc>
          <w:tcPr>
            <w:tcW w:w="4203" w:type="pct"/>
            <w:gridSpan w:val="8"/>
            <w:tcBorders>
              <w:top w:val="single" w:sz="4" w:space="0" w:color="auto"/>
              <w:left w:val="single" w:sz="4" w:space="0" w:color="auto"/>
              <w:bottom w:val="single" w:sz="4" w:space="0" w:color="auto"/>
              <w:right w:val="single" w:sz="4" w:space="0" w:color="auto"/>
            </w:tcBorders>
          </w:tcPr>
          <w:p w14:paraId="76B6F2BD" w14:textId="5611E921" w:rsidR="008019E5" w:rsidRPr="00B375EA" w:rsidRDefault="008019E5" w:rsidP="00257178">
            <w:pPr>
              <w:jc w:val="left"/>
              <w:rPr>
                <w:color w:val="000000"/>
                <w:sz w:val="20"/>
                <w:szCs w:val="20"/>
                <w:lang w:eastAsia="en-CA"/>
              </w:rPr>
            </w:pPr>
            <w:r w:rsidRPr="00B375EA">
              <w:rPr>
                <w:color w:val="000000"/>
                <w:sz w:val="20"/>
                <w:szCs w:val="20"/>
                <w:lang w:eastAsia="en-CA"/>
              </w:rPr>
              <w:t>Remaining eligible consumption for HCFC-</w:t>
            </w:r>
            <w:r>
              <w:rPr>
                <w:color w:val="000000"/>
                <w:sz w:val="20"/>
                <w:szCs w:val="20"/>
                <w:lang w:eastAsia="en-CA"/>
              </w:rPr>
              <w:t>124</w:t>
            </w:r>
            <w:r w:rsidRPr="00B375EA">
              <w:rPr>
                <w:color w:val="000000"/>
                <w:sz w:val="20"/>
                <w:szCs w:val="20"/>
                <w:lang w:eastAsia="en-CA"/>
              </w:rPr>
              <w:t xml:space="preserve"> (ODP tonnes)</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38B3BD0" w14:textId="43B0D2E8" w:rsidR="008019E5" w:rsidRPr="0094083F" w:rsidRDefault="00A35C5A" w:rsidP="00257178">
            <w:pPr>
              <w:jc w:val="right"/>
              <w:rPr>
                <w:color w:val="000000"/>
                <w:sz w:val="20"/>
                <w:szCs w:val="20"/>
                <w:lang w:eastAsia="en-CA"/>
              </w:rPr>
            </w:pPr>
            <w:r w:rsidRPr="0094083F">
              <w:rPr>
                <w:color w:val="000000"/>
                <w:sz w:val="20"/>
                <w:szCs w:val="20"/>
                <w:lang w:eastAsia="en-CA"/>
              </w:rPr>
              <w:t>0</w:t>
            </w:r>
          </w:p>
        </w:tc>
      </w:tr>
      <w:tr w:rsidR="00A35C5A" w:rsidRPr="00B375EA" w14:paraId="0B22DDB0"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1E647F73" w14:textId="63DD12E0" w:rsidR="00A35C5A" w:rsidRPr="00B375EA" w:rsidRDefault="00A35C5A" w:rsidP="00A35C5A">
            <w:pPr>
              <w:ind w:right="-82"/>
              <w:jc w:val="left"/>
              <w:rPr>
                <w:color w:val="000000"/>
                <w:sz w:val="20"/>
                <w:szCs w:val="20"/>
                <w:lang w:eastAsia="en-CA"/>
              </w:rPr>
            </w:pPr>
            <w:r w:rsidRPr="00B375EA">
              <w:rPr>
                <w:color w:val="000000"/>
                <w:sz w:val="20"/>
                <w:szCs w:val="20"/>
                <w:lang w:eastAsia="en-CA"/>
              </w:rPr>
              <w:t>4.</w:t>
            </w:r>
            <w:r>
              <w:rPr>
                <w:color w:val="000000"/>
                <w:sz w:val="20"/>
                <w:szCs w:val="20"/>
                <w:lang w:eastAsia="en-CA"/>
              </w:rPr>
              <w:t>4</w:t>
            </w:r>
            <w:r w:rsidRPr="00B375EA">
              <w:rPr>
                <w:color w:val="000000"/>
                <w:sz w:val="20"/>
                <w:szCs w:val="20"/>
                <w:lang w:eastAsia="en-CA"/>
              </w:rPr>
              <w:t>.1</w:t>
            </w:r>
          </w:p>
        </w:tc>
        <w:tc>
          <w:tcPr>
            <w:tcW w:w="4203" w:type="pct"/>
            <w:gridSpan w:val="8"/>
            <w:tcBorders>
              <w:top w:val="single" w:sz="4" w:space="0" w:color="auto"/>
              <w:left w:val="single" w:sz="4" w:space="0" w:color="auto"/>
              <w:bottom w:val="single" w:sz="4" w:space="0" w:color="auto"/>
              <w:right w:val="single" w:sz="4" w:space="0" w:color="auto"/>
            </w:tcBorders>
          </w:tcPr>
          <w:p w14:paraId="107A24EA" w14:textId="42B8AF51" w:rsidR="00A35C5A" w:rsidRPr="00B375EA" w:rsidRDefault="00A35C5A" w:rsidP="00A35C5A">
            <w:pPr>
              <w:jc w:val="left"/>
              <w:rPr>
                <w:color w:val="000000"/>
                <w:sz w:val="20"/>
                <w:szCs w:val="20"/>
                <w:lang w:eastAsia="en-CA"/>
              </w:rPr>
            </w:pPr>
            <w:r w:rsidRPr="00B375EA">
              <w:rPr>
                <w:color w:val="000000"/>
                <w:sz w:val="20"/>
                <w:szCs w:val="20"/>
                <w:lang w:eastAsia="en-CA"/>
              </w:rPr>
              <w:t>Total phase-out of HCFC-1</w:t>
            </w:r>
            <w:r>
              <w:rPr>
                <w:color w:val="000000"/>
                <w:sz w:val="20"/>
                <w:szCs w:val="20"/>
                <w:lang w:eastAsia="en-CA"/>
              </w:rPr>
              <w:t>41b</w:t>
            </w:r>
            <w:r w:rsidRPr="00B375EA">
              <w:rPr>
                <w:color w:val="000000"/>
                <w:sz w:val="20"/>
                <w:szCs w:val="20"/>
                <w:lang w:eastAsia="en-CA"/>
              </w:rPr>
              <w:t xml:space="preserve"> agreed to be achieved under this Agreement (ODP tonnes)</w:t>
            </w:r>
          </w:p>
        </w:tc>
        <w:tc>
          <w:tcPr>
            <w:tcW w:w="533" w:type="pct"/>
            <w:tcBorders>
              <w:top w:val="nil"/>
              <w:left w:val="nil"/>
              <w:bottom w:val="single" w:sz="4" w:space="0" w:color="auto"/>
              <w:right w:val="single" w:sz="4" w:space="0" w:color="auto"/>
            </w:tcBorders>
            <w:shd w:val="clear" w:color="auto" w:fill="auto"/>
          </w:tcPr>
          <w:p w14:paraId="38E6D915" w14:textId="5C54A467" w:rsidR="00A35C5A" w:rsidRPr="0094083F" w:rsidRDefault="00A35C5A" w:rsidP="00A35C5A">
            <w:pPr>
              <w:jc w:val="right"/>
              <w:rPr>
                <w:color w:val="000000"/>
                <w:sz w:val="20"/>
                <w:szCs w:val="20"/>
                <w:lang w:eastAsia="en-CA"/>
              </w:rPr>
            </w:pPr>
            <w:r w:rsidRPr="0094083F">
              <w:rPr>
                <w:color w:val="000000"/>
                <w:sz w:val="20"/>
                <w:szCs w:val="20"/>
                <w:lang w:eastAsia="en-CA"/>
              </w:rPr>
              <w:t>52.00</w:t>
            </w:r>
          </w:p>
        </w:tc>
      </w:tr>
      <w:tr w:rsidR="00A35C5A" w:rsidRPr="00B375EA" w14:paraId="05B07280"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0BEA4C45" w14:textId="6DE7572C" w:rsidR="00A35C5A" w:rsidRPr="00B375EA" w:rsidRDefault="00A35C5A" w:rsidP="00A35C5A">
            <w:pPr>
              <w:ind w:right="-82"/>
              <w:jc w:val="left"/>
              <w:rPr>
                <w:color w:val="000000"/>
                <w:sz w:val="20"/>
                <w:szCs w:val="20"/>
                <w:lang w:eastAsia="en-CA"/>
              </w:rPr>
            </w:pPr>
            <w:r w:rsidRPr="00B375EA">
              <w:rPr>
                <w:color w:val="000000"/>
                <w:sz w:val="20"/>
                <w:szCs w:val="20"/>
                <w:lang w:eastAsia="en-CA"/>
              </w:rPr>
              <w:t>4.</w:t>
            </w:r>
            <w:r>
              <w:rPr>
                <w:color w:val="000000"/>
                <w:sz w:val="20"/>
                <w:szCs w:val="20"/>
                <w:lang w:eastAsia="en-CA"/>
              </w:rPr>
              <w:t>4</w:t>
            </w:r>
            <w:r w:rsidRPr="00B375EA">
              <w:rPr>
                <w:color w:val="000000"/>
                <w:sz w:val="20"/>
                <w:szCs w:val="20"/>
                <w:lang w:eastAsia="en-CA"/>
              </w:rPr>
              <w:t>.2</w:t>
            </w:r>
          </w:p>
        </w:tc>
        <w:tc>
          <w:tcPr>
            <w:tcW w:w="4203" w:type="pct"/>
            <w:gridSpan w:val="8"/>
            <w:tcBorders>
              <w:top w:val="single" w:sz="4" w:space="0" w:color="auto"/>
              <w:left w:val="single" w:sz="4" w:space="0" w:color="auto"/>
              <w:bottom w:val="single" w:sz="4" w:space="0" w:color="auto"/>
              <w:right w:val="single" w:sz="4" w:space="0" w:color="auto"/>
            </w:tcBorders>
          </w:tcPr>
          <w:p w14:paraId="367CA844" w14:textId="6D322406" w:rsidR="00A35C5A" w:rsidRPr="00B375EA" w:rsidRDefault="00A35C5A" w:rsidP="00A35C5A">
            <w:pPr>
              <w:jc w:val="left"/>
              <w:rPr>
                <w:color w:val="000000"/>
                <w:sz w:val="20"/>
                <w:szCs w:val="20"/>
                <w:lang w:eastAsia="en-CA"/>
              </w:rPr>
            </w:pPr>
            <w:r w:rsidRPr="00B375EA">
              <w:rPr>
                <w:color w:val="000000"/>
                <w:sz w:val="20"/>
                <w:szCs w:val="20"/>
                <w:lang w:eastAsia="en-CA"/>
              </w:rPr>
              <w:t>Phase-out of HCFC-</w:t>
            </w:r>
            <w:r>
              <w:rPr>
                <w:color w:val="000000"/>
                <w:sz w:val="20"/>
                <w:szCs w:val="20"/>
                <w:lang w:eastAsia="en-CA"/>
              </w:rPr>
              <w:t>141b</w:t>
            </w:r>
            <w:r w:rsidRPr="00B375EA">
              <w:rPr>
                <w:color w:val="000000"/>
                <w:sz w:val="20"/>
                <w:szCs w:val="20"/>
                <w:lang w:eastAsia="en-CA"/>
              </w:rPr>
              <w:t xml:space="preserve"> to be achieved in the previous stage (ODP tonnes)</w:t>
            </w:r>
          </w:p>
        </w:tc>
        <w:tc>
          <w:tcPr>
            <w:tcW w:w="533" w:type="pct"/>
            <w:tcBorders>
              <w:top w:val="nil"/>
              <w:left w:val="nil"/>
              <w:bottom w:val="single" w:sz="4" w:space="0" w:color="auto"/>
              <w:right w:val="single" w:sz="4" w:space="0" w:color="auto"/>
            </w:tcBorders>
            <w:shd w:val="clear" w:color="auto" w:fill="auto"/>
          </w:tcPr>
          <w:p w14:paraId="67501131" w14:textId="3633EECB" w:rsidR="00A35C5A" w:rsidRPr="0094083F" w:rsidRDefault="00A35C5A" w:rsidP="00A35C5A">
            <w:pPr>
              <w:jc w:val="right"/>
              <w:rPr>
                <w:color w:val="000000"/>
                <w:sz w:val="20"/>
                <w:szCs w:val="20"/>
                <w:lang w:eastAsia="en-CA"/>
              </w:rPr>
            </w:pPr>
            <w:r w:rsidRPr="0094083F">
              <w:rPr>
                <w:color w:val="000000"/>
                <w:sz w:val="20"/>
                <w:szCs w:val="20"/>
                <w:lang w:eastAsia="en-CA"/>
              </w:rPr>
              <w:t>469.70</w:t>
            </w:r>
          </w:p>
        </w:tc>
      </w:tr>
      <w:tr w:rsidR="00A35C5A" w:rsidRPr="00B375EA" w14:paraId="3F0CC2BD"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29CB70FB" w14:textId="57A0B5C5" w:rsidR="00A35C5A" w:rsidRPr="00B375EA" w:rsidRDefault="00A35C5A" w:rsidP="00A35C5A">
            <w:pPr>
              <w:ind w:right="-82"/>
              <w:jc w:val="left"/>
              <w:rPr>
                <w:color w:val="000000"/>
                <w:sz w:val="20"/>
                <w:szCs w:val="20"/>
                <w:lang w:eastAsia="en-CA"/>
              </w:rPr>
            </w:pPr>
            <w:r w:rsidRPr="00B375EA">
              <w:rPr>
                <w:color w:val="000000"/>
                <w:sz w:val="20"/>
                <w:szCs w:val="20"/>
                <w:lang w:eastAsia="en-CA"/>
              </w:rPr>
              <w:t>4.</w:t>
            </w:r>
            <w:r>
              <w:rPr>
                <w:color w:val="000000"/>
                <w:sz w:val="20"/>
                <w:szCs w:val="20"/>
                <w:lang w:eastAsia="en-CA"/>
              </w:rPr>
              <w:t>4</w:t>
            </w:r>
            <w:r w:rsidRPr="00B375EA">
              <w:rPr>
                <w:color w:val="000000"/>
                <w:sz w:val="20"/>
                <w:szCs w:val="20"/>
                <w:lang w:eastAsia="en-CA"/>
              </w:rPr>
              <w:t>.3</w:t>
            </w:r>
          </w:p>
        </w:tc>
        <w:tc>
          <w:tcPr>
            <w:tcW w:w="4203" w:type="pct"/>
            <w:gridSpan w:val="8"/>
            <w:tcBorders>
              <w:top w:val="single" w:sz="4" w:space="0" w:color="auto"/>
              <w:left w:val="single" w:sz="4" w:space="0" w:color="auto"/>
              <w:bottom w:val="single" w:sz="4" w:space="0" w:color="auto"/>
              <w:right w:val="single" w:sz="4" w:space="0" w:color="auto"/>
            </w:tcBorders>
          </w:tcPr>
          <w:p w14:paraId="7CBA2598" w14:textId="0FA47714" w:rsidR="00A35C5A" w:rsidRPr="00B375EA" w:rsidRDefault="00A35C5A" w:rsidP="00A35C5A">
            <w:pPr>
              <w:jc w:val="left"/>
              <w:rPr>
                <w:color w:val="000000"/>
                <w:sz w:val="20"/>
                <w:szCs w:val="20"/>
                <w:lang w:eastAsia="en-CA"/>
              </w:rPr>
            </w:pPr>
            <w:r w:rsidRPr="00B375EA">
              <w:rPr>
                <w:color w:val="000000"/>
                <w:sz w:val="20"/>
                <w:szCs w:val="20"/>
                <w:lang w:eastAsia="en-CA"/>
              </w:rPr>
              <w:t>Remaining eligible consumption for HCFC-</w:t>
            </w:r>
            <w:r>
              <w:rPr>
                <w:color w:val="000000"/>
                <w:sz w:val="20"/>
                <w:szCs w:val="20"/>
                <w:lang w:eastAsia="en-CA"/>
              </w:rPr>
              <w:t>141b</w:t>
            </w:r>
            <w:r w:rsidRPr="00B375EA">
              <w:rPr>
                <w:color w:val="000000"/>
                <w:sz w:val="20"/>
                <w:szCs w:val="20"/>
                <w:lang w:eastAsia="en-CA"/>
              </w:rPr>
              <w:t xml:space="preserve"> (ODP tonnes)</w:t>
            </w:r>
          </w:p>
        </w:tc>
        <w:tc>
          <w:tcPr>
            <w:tcW w:w="533" w:type="pct"/>
            <w:tcBorders>
              <w:top w:val="nil"/>
              <w:left w:val="nil"/>
              <w:bottom w:val="single" w:sz="4" w:space="0" w:color="auto"/>
              <w:right w:val="single" w:sz="4" w:space="0" w:color="auto"/>
            </w:tcBorders>
            <w:shd w:val="clear" w:color="auto" w:fill="auto"/>
          </w:tcPr>
          <w:p w14:paraId="0C414550" w14:textId="015CA064" w:rsidR="00A35C5A" w:rsidRPr="0094083F" w:rsidRDefault="00A35C5A" w:rsidP="00A35C5A">
            <w:pPr>
              <w:jc w:val="right"/>
              <w:rPr>
                <w:color w:val="000000"/>
                <w:sz w:val="20"/>
                <w:szCs w:val="20"/>
                <w:lang w:eastAsia="en-CA"/>
              </w:rPr>
            </w:pPr>
            <w:r w:rsidRPr="0094083F">
              <w:rPr>
                <w:color w:val="000000"/>
                <w:sz w:val="20"/>
                <w:szCs w:val="20"/>
                <w:lang w:eastAsia="en-CA"/>
              </w:rPr>
              <w:t>0</w:t>
            </w:r>
          </w:p>
        </w:tc>
      </w:tr>
      <w:tr w:rsidR="00A35C5A" w:rsidRPr="00B375EA" w14:paraId="0BD26B1C"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2DEF80E0" w14:textId="40E8AD46" w:rsidR="00A35C5A" w:rsidRPr="00B375EA" w:rsidRDefault="00A35C5A" w:rsidP="00A35C5A">
            <w:pPr>
              <w:ind w:right="-82"/>
              <w:jc w:val="left"/>
              <w:rPr>
                <w:color w:val="000000"/>
                <w:sz w:val="20"/>
                <w:szCs w:val="20"/>
                <w:lang w:eastAsia="en-CA"/>
              </w:rPr>
            </w:pPr>
            <w:r w:rsidRPr="00B375EA">
              <w:rPr>
                <w:color w:val="000000"/>
                <w:sz w:val="20"/>
                <w:szCs w:val="20"/>
                <w:lang w:eastAsia="en-CA"/>
              </w:rPr>
              <w:t>4.</w:t>
            </w:r>
            <w:r>
              <w:rPr>
                <w:color w:val="000000"/>
                <w:sz w:val="20"/>
                <w:szCs w:val="20"/>
                <w:lang w:eastAsia="en-CA"/>
              </w:rPr>
              <w:t>5</w:t>
            </w:r>
            <w:r w:rsidRPr="00B375EA">
              <w:rPr>
                <w:color w:val="000000"/>
                <w:sz w:val="20"/>
                <w:szCs w:val="20"/>
                <w:lang w:eastAsia="en-CA"/>
              </w:rPr>
              <w:t>.1</w:t>
            </w:r>
          </w:p>
        </w:tc>
        <w:tc>
          <w:tcPr>
            <w:tcW w:w="4203" w:type="pct"/>
            <w:gridSpan w:val="8"/>
            <w:tcBorders>
              <w:top w:val="single" w:sz="4" w:space="0" w:color="auto"/>
              <w:left w:val="single" w:sz="4" w:space="0" w:color="auto"/>
              <w:bottom w:val="single" w:sz="4" w:space="0" w:color="auto"/>
              <w:right w:val="single" w:sz="4" w:space="0" w:color="auto"/>
            </w:tcBorders>
          </w:tcPr>
          <w:p w14:paraId="582FCC58" w14:textId="1F0ED798" w:rsidR="00A35C5A" w:rsidRPr="00B375EA" w:rsidRDefault="00A35C5A" w:rsidP="00A35C5A">
            <w:pPr>
              <w:jc w:val="left"/>
              <w:rPr>
                <w:color w:val="000000"/>
                <w:sz w:val="20"/>
                <w:szCs w:val="20"/>
                <w:lang w:eastAsia="en-CA"/>
              </w:rPr>
            </w:pPr>
            <w:r w:rsidRPr="00B375EA">
              <w:rPr>
                <w:color w:val="000000"/>
                <w:sz w:val="20"/>
                <w:szCs w:val="20"/>
                <w:lang w:eastAsia="en-CA"/>
              </w:rPr>
              <w:t>Total phase-out of HCFC-1</w:t>
            </w:r>
            <w:r>
              <w:rPr>
                <w:color w:val="000000"/>
                <w:sz w:val="20"/>
                <w:szCs w:val="20"/>
                <w:lang w:eastAsia="en-CA"/>
              </w:rPr>
              <w:t>42b</w:t>
            </w:r>
            <w:r w:rsidRPr="00B375EA">
              <w:rPr>
                <w:color w:val="000000"/>
                <w:sz w:val="20"/>
                <w:szCs w:val="20"/>
                <w:lang w:eastAsia="en-CA"/>
              </w:rPr>
              <w:t xml:space="preserve"> agreed to be achieved under this Agreement (ODP tonnes)</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CBF23EF" w14:textId="4CFD5BF6" w:rsidR="00A35C5A" w:rsidRPr="0094083F" w:rsidRDefault="00A35C5A" w:rsidP="00A35C5A">
            <w:pPr>
              <w:jc w:val="right"/>
              <w:rPr>
                <w:color w:val="000000"/>
                <w:sz w:val="20"/>
                <w:szCs w:val="20"/>
                <w:lang w:eastAsia="en-CA"/>
              </w:rPr>
            </w:pPr>
            <w:r w:rsidRPr="0094083F">
              <w:rPr>
                <w:color w:val="000000"/>
                <w:sz w:val="20"/>
                <w:szCs w:val="20"/>
                <w:lang w:eastAsia="en-CA"/>
              </w:rPr>
              <w:t>5.60</w:t>
            </w:r>
          </w:p>
        </w:tc>
      </w:tr>
      <w:tr w:rsidR="00A35C5A" w:rsidRPr="00B375EA" w14:paraId="54BDD795"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61B1E9F1" w14:textId="39DF0482" w:rsidR="00A35C5A" w:rsidRPr="00B375EA" w:rsidRDefault="00A35C5A" w:rsidP="00A35C5A">
            <w:pPr>
              <w:ind w:right="-82"/>
              <w:jc w:val="left"/>
              <w:rPr>
                <w:color w:val="000000"/>
                <w:sz w:val="20"/>
                <w:szCs w:val="20"/>
                <w:lang w:eastAsia="en-CA"/>
              </w:rPr>
            </w:pPr>
            <w:r w:rsidRPr="00B375EA">
              <w:rPr>
                <w:color w:val="000000"/>
                <w:sz w:val="20"/>
                <w:szCs w:val="20"/>
                <w:lang w:eastAsia="en-CA"/>
              </w:rPr>
              <w:t>4.</w:t>
            </w:r>
            <w:r>
              <w:rPr>
                <w:color w:val="000000"/>
                <w:sz w:val="20"/>
                <w:szCs w:val="20"/>
                <w:lang w:eastAsia="en-CA"/>
              </w:rPr>
              <w:t>5</w:t>
            </w:r>
            <w:r w:rsidRPr="00B375EA">
              <w:rPr>
                <w:color w:val="000000"/>
                <w:sz w:val="20"/>
                <w:szCs w:val="20"/>
                <w:lang w:eastAsia="en-CA"/>
              </w:rPr>
              <w:t>.2</w:t>
            </w:r>
          </w:p>
        </w:tc>
        <w:tc>
          <w:tcPr>
            <w:tcW w:w="4203" w:type="pct"/>
            <w:gridSpan w:val="8"/>
            <w:tcBorders>
              <w:top w:val="single" w:sz="4" w:space="0" w:color="auto"/>
              <w:left w:val="single" w:sz="4" w:space="0" w:color="auto"/>
              <w:bottom w:val="single" w:sz="4" w:space="0" w:color="auto"/>
              <w:right w:val="single" w:sz="4" w:space="0" w:color="auto"/>
            </w:tcBorders>
          </w:tcPr>
          <w:p w14:paraId="0168A47C" w14:textId="15974473" w:rsidR="00A35C5A" w:rsidRPr="00B375EA" w:rsidRDefault="00A35C5A" w:rsidP="00A35C5A">
            <w:pPr>
              <w:jc w:val="left"/>
              <w:rPr>
                <w:color w:val="000000"/>
                <w:sz w:val="20"/>
                <w:szCs w:val="20"/>
                <w:lang w:eastAsia="en-CA"/>
              </w:rPr>
            </w:pPr>
            <w:r w:rsidRPr="00B375EA">
              <w:rPr>
                <w:color w:val="000000"/>
                <w:sz w:val="20"/>
                <w:szCs w:val="20"/>
                <w:lang w:eastAsia="en-CA"/>
              </w:rPr>
              <w:t>Phase-out of HCFC-</w:t>
            </w:r>
            <w:r>
              <w:rPr>
                <w:color w:val="000000"/>
                <w:sz w:val="20"/>
                <w:szCs w:val="20"/>
                <w:lang w:eastAsia="en-CA"/>
              </w:rPr>
              <w:t>142b</w:t>
            </w:r>
            <w:r w:rsidRPr="00B375EA">
              <w:rPr>
                <w:color w:val="000000"/>
                <w:sz w:val="20"/>
                <w:szCs w:val="20"/>
                <w:lang w:eastAsia="en-CA"/>
              </w:rPr>
              <w:t xml:space="preserve"> to be achieved in the previous stage (ODP tonnes)</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67AEC09" w14:textId="34303BE6" w:rsidR="00A35C5A" w:rsidRPr="0094083F" w:rsidRDefault="00A35C5A" w:rsidP="00A35C5A">
            <w:pPr>
              <w:jc w:val="right"/>
              <w:rPr>
                <w:color w:val="000000"/>
                <w:sz w:val="20"/>
                <w:szCs w:val="20"/>
                <w:lang w:eastAsia="en-CA"/>
              </w:rPr>
            </w:pPr>
            <w:r w:rsidRPr="0094083F">
              <w:rPr>
                <w:color w:val="000000"/>
                <w:sz w:val="20"/>
                <w:szCs w:val="20"/>
                <w:lang w:eastAsia="en-CA"/>
              </w:rPr>
              <w:t>0</w:t>
            </w:r>
          </w:p>
        </w:tc>
      </w:tr>
      <w:tr w:rsidR="00A35C5A" w:rsidRPr="00B375EA" w14:paraId="012F57FF" w14:textId="77777777" w:rsidTr="0094083F">
        <w:trPr>
          <w:trHeight w:val="110"/>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6F5A1EE9" w14:textId="531E927F" w:rsidR="00A35C5A" w:rsidRPr="00B375EA" w:rsidRDefault="00A35C5A" w:rsidP="00A35C5A">
            <w:pPr>
              <w:ind w:right="-82"/>
              <w:jc w:val="left"/>
              <w:rPr>
                <w:color w:val="000000"/>
                <w:sz w:val="20"/>
                <w:szCs w:val="20"/>
                <w:lang w:eastAsia="en-CA"/>
              </w:rPr>
            </w:pPr>
            <w:r w:rsidRPr="00B375EA">
              <w:rPr>
                <w:color w:val="000000"/>
                <w:sz w:val="20"/>
                <w:szCs w:val="20"/>
                <w:lang w:eastAsia="en-CA"/>
              </w:rPr>
              <w:t>4.</w:t>
            </w:r>
            <w:r>
              <w:rPr>
                <w:color w:val="000000"/>
                <w:sz w:val="20"/>
                <w:szCs w:val="20"/>
                <w:lang w:eastAsia="en-CA"/>
              </w:rPr>
              <w:t>5</w:t>
            </w:r>
            <w:r w:rsidRPr="00B375EA">
              <w:rPr>
                <w:color w:val="000000"/>
                <w:sz w:val="20"/>
                <w:szCs w:val="20"/>
                <w:lang w:eastAsia="en-CA"/>
              </w:rPr>
              <w:t>.3</w:t>
            </w:r>
          </w:p>
        </w:tc>
        <w:tc>
          <w:tcPr>
            <w:tcW w:w="4203" w:type="pct"/>
            <w:gridSpan w:val="8"/>
            <w:tcBorders>
              <w:top w:val="single" w:sz="4" w:space="0" w:color="auto"/>
              <w:left w:val="single" w:sz="4" w:space="0" w:color="auto"/>
              <w:bottom w:val="single" w:sz="4" w:space="0" w:color="auto"/>
              <w:right w:val="single" w:sz="4" w:space="0" w:color="auto"/>
            </w:tcBorders>
          </w:tcPr>
          <w:p w14:paraId="6F60D245" w14:textId="50E4AFE8" w:rsidR="00A35C5A" w:rsidRPr="00B375EA" w:rsidRDefault="00A35C5A" w:rsidP="00A35C5A">
            <w:pPr>
              <w:jc w:val="left"/>
              <w:rPr>
                <w:color w:val="000000"/>
                <w:sz w:val="20"/>
                <w:szCs w:val="20"/>
                <w:lang w:eastAsia="en-CA"/>
              </w:rPr>
            </w:pPr>
            <w:r w:rsidRPr="00B375EA">
              <w:rPr>
                <w:color w:val="000000"/>
                <w:sz w:val="20"/>
                <w:szCs w:val="20"/>
                <w:lang w:eastAsia="en-CA"/>
              </w:rPr>
              <w:t>Remaining eligible consumption for HCFC-</w:t>
            </w:r>
            <w:r>
              <w:rPr>
                <w:color w:val="000000"/>
                <w:sz w:val="20"/>
                <w:szCs w:val="20"/>
                <w:lang w:eastAsia="en-CA"/>
              </w:rPr>
              <w:t>142b</w:t>
            </w:r>
            <w:r w:rsidRPr="00B375EA">
              <w:rPr>
                <w:color w:val="000000"/>
                <w:sz w:val="20"/>
                <w:szCs w:val="20"/>
                <w:lang w:eastAsia="en-CA"/>
              </w:rPr>
              <w:t xml:space="preserve"> (ODP tonnes)</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06F8432" w14:textId="3976C7BD" w:rsidR="00A35C5A" w:rsidRPr="0094083F" w:rsidRDefault="00A35C5A" w:rsidP="00A35C5A">
            <w:pPr>
              <w:jc w:val="right"/>
              <w:rPr>
                <w:color w:val="000000"/>
                <w:sz w:val="20"/>
                <w:szCs w:val="20"/>
                <w:lang w:eastAsia="en-CA"/>
              </w:rPr>
            </w:pPr>
            <w:r w:rsidRPr="0094083F">
              <w:rPr>
                <w:color w:val="000000"/>
                <w:sz w:val="20"/>
                <w:szCs w:val="20"/>
                <w:lang w:eastAsia="en-CA"/>
              </w:rPr>
              <w:t>0</w:t>
            </w:r>
          </w:p>
        </w:tc>
      </w:tr>
    </w:tbl>
    <w:p w14:paraId="7C2294CB" w14:textId="7CA9B623" w:rsidR="004177A6" w:rsidRPr="00604BA9" w:rsidRDefault="004177A6" w:rsidP="006A3AE7">
      <w:pPr>
        <w:pStyle w:val="Heading1"/>
        <w:numPr>
          <w:ilvl w:val="0"/>
          <w:numId w:val="0"/>
        </w:numPr>
        <w:ind w:left="-567"/>
        <w:rPr>
          <w:sz w:val="18"/>
          <w:szCs w:val="16"/>
        </w:rPr>
      </w:pPr>
      <w:r w:rsidRPr="00604BA9">
        <w:rPr>
          <w:sz w:val="18"/>
          <w:szCs w:val="16"/>
        </w:rPr>
        <w:t xml:space="preserve">*Date of completion </w:t>
      </w:r>
      <w:r w:rsidRPr="001176E4">
        <w:rPr>
          <w:sz w:val="18"/>
          <w:szCs w:val="16"/>
        </w:rPr>
        <w:t xml:space="preserve">of stage II as per </w:t>
      </w:r>
      <w:r w:rsidR="00E2631D">
        <w:rPr>
          <w:sz w:val="18"/>
          <w:szCs w:val="16"/>
        </w:rPr>
        <w:t>decision 91/26(b)(ii)</w:t>
      </w:r>
      <w:r w:rsidRPr="001176E4">
        <w:rPr>
          <w:sz w:val="18"/>
          <w:szCs w:val="16"/>
        </w:rPr>
        <w:t xml:space="preserve">: </w:t>
      </w:r>
      <w:r w:rsidR="006A3AE7" w:rsidRPr="001176E4">
        <w:rPr>
          <w:sz w:val="18"/>
          <w:szCs w:val="16"/>
        </w:rPr>
        <w:t>31 December 2025</w:t>
      </w:r>
    </w:p>
    <w:p w14:paraId="55B31AF8" w14:textId="77777777" w:rsidR="004177A6" w:rsidRPr="00EA35A6" w:rsidRDefault="004177A6" w:rsidP="007D74AE">
      <w:pPr>
        <w:keepNext/>
        <w:spacing w:before="360" w:after="240"/>
        <w:rPr>
          <w:b/>
        </w:rPr>
      </w:pPr>
      <w:r w:rsidRPr="00B375EA">
        <w:rPr>
          <w:b/>
        </w:rPr>
        <w:t>APPENDIX 3-A: FUNDING APPROVAL SCHEDULE</w:t>
      </w:r>
    </w:p>
    <w:p w14:paraId="531E733C" w14:textId="42FDD040" w:rsidR="004177A6" w:rsidRPr="00B375EA" w:rsidRDefault="004177A6" w:rsidP="004177A6">
      <w:pPr>
        <w:pStyle w:val="Heading1"/>
        <w:numPr>
          <w:ilvl w:val="0"/>
          <w:numId w:val="33"/>
        </w:numPr>
      </w:pPr>
      <w:r w:rsidRPr="00B375EA">
        <w:t xml:space="preserve">Funding for the future </w:t>
      </w:r>
      <w:r w:rsidRPr="00636FF8">
        <w:t>tranches</w:t>
      </w:r>
      <w:r w:rsidRPr="00B375EA">
        <w:t xml:space="preserve"> will be considered for approval at </w:t>
      </w:r>
      <w:r w:rsidRPr="001176E4">
        <w:t>the second</w:t>
      </w:r>
      <w:r w:rsidR="00161E14" w:rsidRPr="001176E4">
        <w:t xml:space="preserve"> </w:t>
      </w:r>
      <w:r w:rsidRPr="001176E4">
        <w:t>meeting</w:t>
      </w:r>
      <w:r w:rsidRPr="00B375EA">
        <w:t xml:space="preserve"> of the year specified in Appendix 2-A.</w:t>
      </w:r>
    </w:p>
    <w:p w14:paraId="5237A827" w14:textId="77777777" w:rsidR="004177A6" w:rsidRDefault="004177A6" w:rsidP="004177A6">
      <w:pPr>
        <w:keepNext/>
        <w:keepLines/>
        <w:spacing w:before="360" w:after="240"/>
        <w:rPr>
          <w:b/>
        </w:rPr>
      </w:pPr>
      <w:r w:rsidRPr="00B375EA">
        <w:rPr>
          <w:b/>
        </w:rPr>
        <w:t>APPENDIX 4-A: FORMAT OF TRANCHE IMPLEMENTATION REPORTS AND PLANS</w:t>
      </w:r>
    </w:p>
    <w:p w14:paraId="3C3AB476" w14:textId="77777777" w:rsidR="004177A6" w:rsidRPr="00D80495" w:rsidRDefault="004177A6" w:rsidP="004177A6">
      <w:pPr>
        <w:pStyle w:val="Heading1"/>
        <w:keepNext/>
        <w:keepLines/>
        <w:numPr>
          <w:ilvl w:val="0"/>
          <w:numId w:val="34"/>
        </w:numPr>
        <w:rPr>
          <w:b/>
        </w:rPr>
      </w:pPr>
      <w:r w:rsidRPr="00B375EA">
        <w:t>The submission of the Tranche Implementation Report and Plans for each tranche request will consist of five parts:</w:t>
      </w:r>
    </w:p>
    <w:p w14:paraId="3329F9F8" w14:textId="22E3EC41" w:rsidR="004177A6" w:rsidRPr="00B375EA" w:rsidRDefault="004177A6" w:rsidP="00E2631D">
      <w:pPr>
        <w:pStyle w:val="Heading2"/>
        <w:widowControl/>
      </w:pPr>
      <w:r w:rsidRPr="00B375EA">
        <w:t>A narrative report, with data provided by tranche, describing the progress achieved since the previous report, reflecting the situation of the Country in regard to phase</w:t>
      </w:r>
      <w:r w:rsidR="006A3AE7">
        <w:t>-</w:t>
      </w:r>
      <w:r w:rsidRPr="00B375EA">
        <w:t xml:space="preserv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C677688" w14:textId="77777777" w:rsidR="004177A6" w:rsidRPr="00B375EA" w:rsidRDefault="004177A6" w:rsidP="004177A6">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83B3EA2" w14:textId="77777777" w:rsidR="004177A6" w:rsidRPr="00B375EA" w:rsidRDefault="004177A6" w:rsidP="004177A6">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3DEB72C" w14:textId="77777777" w:rsidR="004177A6" w:rsidRPr="00B375EA" w:rsidRDefault="004177A6" w:rsidP="004177A6">
      <w:pPr>
        <w:pStyle w:val="Heading2"/>
        <w:tabs>
          <w:tab w:val="clear" w:pos="0"/>
          <w:tab w:val="num" w:pos="-720"/>
        </w:tabs>
      </w:pPr>
      <w:r w:rsidRPr="00B375EA">
        <w:t>A set of quantitative information for all Tranche Implementation Reports and Plans, submitted through an online database; and</w:t>
      </w:r>
    </w:p>
    <w:p w14:paraId="42260985" w14:textId="77777777" w:rsidR="004177A6" w:rsidRPr="00B375EA" w:rsidRDefault="004177A6" w:rsidP="004177A6">
      <w:pPr>
        <w:pStyle w:val="Heading2"/>
        <w:tabs>
          <w:tab w:val="clear" w:pos="0"/>
          <w:tab w:val="num" w:pos="-720"/>
        </w:tabs>
      </w:pPr>
      <w:r w:rsidRPr="00B375EA">
        <w:t>An Executive Summary of about five paragraphs, summarizing the information of the above sub</w:t>
      </w:r>
      <w:r>
        <w:t>paragraphs </w:t>
      </w:r>
      <w:r w:rsidRPr="00B375EA">
        <w:t>1(a) to 1(d).</w:t>
      </w:r>
    </w:p>
    <w:p w14:paraId="48481AF1" w14:textId="77777777" w:rsidR="004177A6" w:rsidRPr="00B375EA" w:rsidRDefault="004177A6" w:rsidP="004177A6">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113E7169" w14:textId="77777777" w:rsidR="004177A6" w:rsidRPr="00B375EA" w:rsidRDefault="004177A6" w:rsidP="004177A6">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2391852A" w14:textId="77777777" w:rsidR="004177A6" w:rsidRPr="00B375EA" w:rsidRDefault="004177A6" w:rsidP="004177A6">
      <w:pPr>
        <w:pStyle w:val="Heading2"/>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20AE62B1" w14:textId="77777777" w:rsidR="004177A6" w:rsidRPr="001C3FA8" w:rsidRDefault="004177A6" w:rsidP="004177A6">
      <w:pPr>
        <w:widowControl w:val="0"/>
        <w:spacing w:before="360" w:after="240"/>
        <w:rPr>
          <w:b/>
        </w:rPr>
      </w:pPr>
      <w:r w:rsidRPr="00B375EA">
        <w:rPr>
          <w:b/>
        </w:rPr>
        <w:t xml:space="preserve">APPENDIX 5-A: MONITORING INSTITUTIONS AND ROLES </w:t>
      </w:r>
    </w:p>
    <w:p w14:paraId="42A4CAE4" w14:textId="6F335682" w:rsidR="001176E4" w:rsidRDefault="001176E4" w:rsidP="001176E4">
      <w:pPr>
        <w:pStyle w:val="Heading1"/>
        <w:numPr>
          <w:ilvl w:val="0"/>
          <w:numId w:val="35"/>
        </w:numPr>
        <w:spacing w:before="360"/>
      </w:pPr>
      <w:r>
        <w:t xml:space="preserve">The Ministry of the Environment and Climate Change (MMA) is responsible for the overall coordination of activities to be undertaken </w:t>
      </w:r>
      <w:r w:rsidR="004B2AEB">
        <w:t>in the Plan</w:t>
      </w:r>
      <w:r>
        <w:t xml:space="preserve"> and acts as the National Ozone Unit (NOU). The Brazilian Institute of the Environment and Natural Renewable Resources (IBAMA) is the enforcement institution linked to the MMA, responsible for carrying out national policies and legislation regarding </w:t>
      </w:r>
      <w:r w:rsidR="00B905DE">
        <w:t>ODS</w:t>
      </w:r>
      <w:r>
        <w:t xml:space="preserve"> control. The NOU (under </w:t>
      </w:r>
      <w:r w:rsidR="009B5822">
        <w:t xml:space="preserve">the </w:t>
      </w:r>
      <w:r>
        <w:t xml:space="preserve">MMA) monitors at the managerial level </w:t>
      </w:r>
      <w:r w:rsidR="006F577E">
        <w:t xml:space="preserve">all ODS </w:t>
      </w:r>
      <w:r>
        <w:t>consumption. IBAMA controls through the licensing system the ODS consumption (import and export) at the end-user level through the licensing system. The Lead IA and Cooperating IAs will be responsible for implementing and monitoring the activities under their responsibility.</w:t>
      </w:r>
    </w:p>
    <w:p w14:paraId="4708562F" w14:textId="1046AEC6" w:rsidR="001176E4" w:rsidRDefault="001176E4" w:rsidP="001176E4">
      <w:pPr>
        <w:pStyle w:val="Heading1"/>
        <w:numPr>
          <w:ilvl w:val="0"/>
          <w:numId w:val="35"/>
        </w:numPr>
      </w:pPr>
      <w:r>
        <w:t xml:space="preserve">The Government has offered and intends to offer continuity of activities and endorsement for the projects over the next years as specified in the </w:t>
      </w:r>
      <w:r w:rsidR="00936834">
        <w:t>“R</w:t>
      </w:r>
      <w:r>
        <w:t>egulatory actions</w:t>
      </w:r>
      <w:r w:rsidR="00936834">
        <w:t>”</w:t>
      </w:r>
      <w:r>
        <w:t xml:space="preserve"> component and the list of activities of the institutional strengthening project. This will guarantee the success of any activity approved for the Country.</w:t>
      </w:r>
    </w:p>
    <w:p w14:paraId="647153C9" w14:textId="1F8AACEB" w:rsidR="001176E4" w:rsidRPr="001176E4" w:rsidRDefault="001176E4" w:rsidP="001176E4">
      <w:pPr>
        <w:pStyle w:val="Heading1"/>
        <w:numPr>
          <w:ilvl w:val="0"/>
          <w:numId w:val="35"/>
        </w:numPr>
        <w:rPr>
          <w:b/>
        </w:rPr>
      </w:pPr>
      <w:r>
        <w:t xml:space="preserve">Close monitoring of all activities and coordination between stakeholders is an essential element of the </w:t>
      </w:r>
      <w:r w:rsidR="001E032F">
        <w:t>Plan</w:t>
      </w:r>
      <w:r>
        <w:t xml:space="preserve"> and is key to reach compliance. There will be regular coordination meetings with industry stakeholders, HCFC importers, relevant Government stakeholders, various industrial associations, and all sectors involved, in order to enact the necessary agreements and measures to carry out the investment and non</w:t>
      </w:r>
      <w:r w:rsidR="00FE6D2C">
        <w:noBreakHyphen/>
      </w:r>
      <w:r>
        <w:t>investment activities on time and in a coordinated manner. In the manufacturing sector, the implementation process and the achievement of the phase-out will be monitored through site visits at enterprise level. Yearly monitoring will be carried out through the ODS licensing and quota system. Verification site visits will be undertaken by independent international experts and a verifier.</w:t>
      </w:r>
    </w:p>
    <w:p w14:paraId="546999D2" w14:textId="0A0E5F79" w:rsidR="004177A6" w:rsidRPr="001176E4" w:rsidRDefault="004177A6" w:rsidP="001176E4">
      <w:pPr>
        <w:pStyle w:val="Heading1"/>
        <w:numPr>
          <w:ilvl w:val="0"/>
          <w:numId w:val="0"/>
        </w:numPr>
        <w:rPr>
          <w:b/>
        </w:rPr>
      </w:pPr>
      <w:r w:rsidRPr="001176E4">
        <w:rPr>
          <w:b/>
        </w:rPr>
        <w:t xml:space="preserve">APPENDIX 6-A: ROLE OF THE LEAD IMPLEMENTING AGENCY </w:t>
      </w:r>
    </w:p>
    <w:p w14:paraId="723EED92" w14:textId="77777777" w:rsidR="004177A6" w:rsidRPr="00B375EA" w:rsidRDefault="004177A6" w:rsidP="004177A6">
      <w:pPr>
        <w:pStyle w:val="Heading1"/>
        <w:numPr>
          <w:ilvl w:val="0"/>
          <w:numId w:val="36"/>
        </w:numPr>
      </w:pPr>
      <w:r w:rsidRPr="00B375EA">
        <w:t>The Lead IA will be responsible for a range of activities, including at least the following:</w:t>
      </w:r>
    </w:p>
    <w:p w14:paraId="732CE389" w14:textId="77777777" w:rsidR="004177A6" w:rsidRPr="00B375EA" w:rsidRDefault="004177A6" w:rsidP="004177A6">
      <w:pPr>
        <w:pStyle w:val="Heading2"/>
      </w:pPr>
      <w:r w:rsidRPr="00B375EA">
        <w:t xml:space="preserve">Ensuring performance and financial verification in accordance with this Agreement and with its specific internal procedures and requirements as set out in the Country’s </w:t>
      </w:r>
      <w:r>
        <w:t>Plan</w:t>
      </w:r>
      <w:r w:rsidRPr="00B375EA">
        <w:t>;</w:t>
      </w:r>
    </w:p>
    <w:p w14:paraId="1C21F562" w14:textId="77777777" w:rsidR="004177A6" w:rsidRPr="00B375EA" w:rsidRDefault="004177A6" w:rsidP="004177A6">
      <w:pPr>
        <w:pStyle w:val="Heading2"/>
        <w:tabs>
          <w:tab w:val="clear" w:pos="0"/>
          <w:tab w:val="num" w:pos="-720"/>
        </w:tabs>
      </w:pPr>
      <w:r w:rsidRPr="00B375EA">
        <w:t>Assisting the Country in preparation of the Tranche Implementation Reports and Plans as per Appendix 4</w:t>
      </w:r>
      <w:r w:rsidRPr="00B375EA">
        <w:noBreakHyphen/>
        <w:t>A;</w:t>
      </w:r>
    </w:p>
    <w:p w14:paraId="5DCF78C2" w14:textId="77777777" w:rsidR="004177A6" w:rsidRPr="00B375EA" w:rsidRDefault="004177A6" w:rsidP="004177A6">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7B58813D" w14:textId="77777777" w:rsidR="004177A6" w:rsidRPr="00B375EA" w:rsidRDefault="004177A6" w:rsidP="004177A6">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0D630E67" w14:textId="61539BAF" w:rsidR="004177A6" w:rsidRPr="00087D3D" w:rsidRDefault="004177A6" w:rsidP="004177A6">
      <w:pPr>
        <w:pStyle w:val="Heading2"/>
        <w:tabs>
          <w:tab w:val="clear" w:pos="0"/>
          <w:tab w:val="num" w:pos="-720"/>
        </w:tabs>
      </w:pPr>
      <w:r w:rsidRPr="00B375EA">
        <w:t xml:space="preserve">Fulfilling the reporting requirements for the Tranche Implementation Reports and Plans and the overall </w:t>
      </w:r>
      <w:r w:rsidR="00087D3D">
        <w:t>P</w:t>
      </w:r>
      <w:r w:rsidRPr="00B375EA">
        <w:t xml:space="preserve">lan as </w:t>
      </w:r>
      <w:r w:rsidRPr="00087D3D">
        <w:t xml:space="preserve">specified in Appendix 4-A for submission to the Executive Committee, </w:t>
      </w:r>
      <w:r w:rsidR="00087D3D">
        <w:t>including</w:t>
      </w:r>
      <w:r w:rsidRPr="00087D3D">
        <w:t xml:space="preserve"> the activities implemented by the Cooperating IAs;</w:t>
      </w:r>
    </w:p>
    <w:p w14:paraId="2C2C4808" w14:textId="77777777" w:rsidR="004177A6" w:rsidRPr="00B375EA" w:rsidRDefault="004177A6" w:rsidP="004177A6">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9D420BD" w14:textId="77777777" w:rsidR="004177A6" w:rsidRPr="00B375EA" w:rsidRDefault="004177A6" w:rsidP="004177A6">
      <w:pPr>
        <w:pStyle w:val="Heading2"/>
        <w:tabs>
          <w:tab w:val="clear" w:pos="0"/>
          <w:tab w:val="num" w:pos="-720"/>
        </w:tabs>
      </w:pPr>
      <w:r w:rsidRPr="00B375EA">
        <w:t>Ensuring that appropriate independent technical experts carry out the technical reviews;</w:t>
      </w:r>
    </w:p>
    <w:p w14:paraId="19F8D797" w14:textId="77777777" w:rsidR="004177A6" w:rsidRPr="00B375EA" w:rsidRDefault="004177A6" w:rsidP="004177A6">
      <w:pPr>
        <w:pStyle w:val="Heading2"/>
        <w:tabs>
          <w:tab w:val="clear" w:pos="0"/>
          <w:tab w:val="num" w:pos="-720"/>
        </w:tabs>
      </w:pPr>
      <w:r w:rsidRPr="00B375EA">
        <w:t>Carrying out required supervision missions;</w:t>
      </w:r>
    </w:p>
    <w:p w14:paraId="7A738907" w14:textId="77777777" w:rsidR="004177A6" w:rsidRPr="00087D3D" w:rsidRDefault="004177A6" w:rsidP="00A3760F">
      <w:pPr>
        <w:pStyle w:val="Heading2"/>
        <w:tabs>
          <w:tab w:val="clear" w:pos="0"/>
          <w:tab w:val="num" w:pos="-720"/>
          <w:tab w:val="left" w:pos="3024"/>
        </w:tabs>
      </w:pPr>
      <w:r w:rsidRPr="00B375EA">
        <w:t xml:space="preserve">Ensuring the presence of an operating mechanism to allow effective, transparent </w:t>
      </w:r>
      <w:r w:rsidRPr="00087D3D">
        <w:t>implementation of the Tranche Implementation Plan and accurate data reporting;</w:t>
      </w:r>
    </w:p>
    <w:p w14:paraId="3D5CD531" w14:textId="1807C7C6" w:rsidR="004177A6" w:rsidRPr="00087D3D" w:rsidRDefault="004177A6" w:rsidP="004177A6">
      <w:pPr>
        <w:pStyle w:val="Heading2"/>
        <w:widowControl/>
        <w:tabs>
          <w:tab w:val="clear" w:pos="0"/>
          <w:tab w:val="num" w:pos="-720"/>
        </w:tabs>
      </w:pPr>
      <w:r w:rsidRPr="00087D3D">
        <w:t xml:space="preserve">Coordinating the activities of the Cooperating IAs and ensuring </w:t>
      </w:r>
      <w:r w:rsidR="00087D3D" w:rsidRPr="00087D3D">
        <w:t xml:space="preserve">an </w:t>
      </w:r>
      <w:r w:rsidRPr="00087D3D">
        <w:t>appropriate sequence of activities;</w:t>
      </w:r>
    </w:p>
    <w:p w14:paraId="2D6B9830" w14:textId="6078EB26" w:rsidR="004177A6" w:rsidRPr="00A3760F" w:rsidRDefault="004177A6" w:rsidP="005C79AB">
      <w:pPr>
        <w:pStyle w:val="Heading2"/>
        <w:tabs>
          <w:tab w:val="clear" w:pos="0"/>
          <w:tab w:val="num" w:pos="-720"/>
        </w:tabs>
      </w:pPr>
      <w:r w:rsidRPr="00B375EA">
        <w:t xml:space="preserve">In case of reductions in funding for failure to comply in accordance with paragraph 11 of the Agreement, to determine, in consultation with the </w:t>
      </w:r>
      <w:r w:rsidRPr="00A3760F">
        <w:t>Country and the Cooperating IAs,</w:t>
      </w:r>
      <w:r w:rsidRPr="00B375EA">
        <w:t xml:space="preserve"> the allocation of the reductions to the different budget items and to the funding of the Lead</w:t>
      </w:r>
      <w:r>
        <w:t> </w:t>
      </w:r>
      <w:r w:rsidRPr="00A3760F">
        <w:t>IA and each Cooperating IA;</w:t>
      </w:r>
    </w:p>
    <w:p w14:paraId="13BA25AF" w14:textId="77777777" w:rsidR="004177A6" w:rsidRPr="00B375EA" w:rsidRDefault="004177A6" w:rsidP="004177A6">
      <w:pPr>
        <w:pStyle w:val="Heading2"/>
        <w:tabs>
          <w:tab w:val="clear" w:pos="0"/>
          <w:tab w:val="num" w:pos="-720"/>
        </w:tabs>
      </w:pPr>
      <w:r w:rsidRPr="00B375EA">
        <w:t xml:space="preserve">Ensuring that disbursements made to the Country are based on the use of the indicators; </w:t>
      </w:r>
    </w:p>
    <w:p w14:paraId="67445F8C" w14:textId="44F695E3" w:rsidR="004177A6" w:rsidRPr="00A3760F" w:rsidRDefault="004177A6" w:rsidP="004177A6">
      <w:pPr>
        <w:pStyle w:val="Heading2"/>
        <w:tabs>
          <w:tab w:val="clear" w:pos="0"/>
          <w:tab w:val="num" w:pos="-720"/>
        </w:tabs>
      </w:pPr>
      <w:r w:rsidRPr="00B375EA">
        <w:t xml:space="preserve">Providing </w:t>
      </w:r>
      <w:r w:rsidRPr="00A3760F">
        <w:t>assistance with policy, management and technical support when required;</w:t>
      </w:r>
    </w:p>
    <w:p w14:paraId="451267CF" w14:textId="0FC2D8C1" w:rsidR="004177A6" w:rsidRPr="00A3760F" w:rsidRDefault="004177A6" w:rsidP="00A3760F">
      <w:pPr>
        <w:pStyle w:val="Heading2"/>
        <w:shd w:val="clear" w:color="auto" w:fill="FFFFFF" w:themeFill="background1"/>
        <w:tabs>
          <w:tab w:val="clear" w:pos="0"/>
          <w:tab w:val="num" w:pos="-720"/>
        </w:tabs>
      </w:pPr>
      <w:r w:rsidRPr="00A3760F">
        <w:t>Reaching consensus with the Cooperating IAs on any planning, coordination and reporting arrangements required to facilitate the implementation of the Plan; and</w:t>
      </w:r>
    </w:p>
    <w:p w14:paraId="6E2543E4" w14:textId="77777777" w:rsidR="004177A6" w:rsidRPr="00B375EA" w:rsidRDefault="004177A6" w:rsidP="005C79AB">
      <w:pPr>
        <w:pStyle w:val="Heading2"/>
        <w:tabs>
          <w:tab w:val="clear" w:pos="0"/>
          <w:tab w:val="num" w:pos="-720"/>
        </w:tabs>
      </w:pPr>
      <w:r w:rsidRPr="00B375EA">
        <w:t xml:space="preserve">Timely releasing funds to the </w:t>
      </w:r>
      <w:r>
        <w:t>C</w:t>
      </w:r>
      <w:r w:rsidRPr="00B375EA">
        <w:t>ountry/participating enterprises for completing the activities related to the project.</w:t>
      </w:r>
    </w:p>
    <w:p w14:paraId="26AA7DE9" w14:textId="77777777" w:rsidR="004177A6" w:rsidRPr="00B375EA" w:rsidRDefault="004177A6" w:rsidP="004177A6">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75AD25B0" w14:textId="0D0A744A" w:rsidR="004177A6" w:rsidRPr="00A3760F" w:rsidRDefault="004177A6" w:rsidP="00BB6596">
      <w:pPr>
        <w:widowControl w:val="0"/>
        <w:spacing w:before="360" w:after="240"/>
        <w:rPr>
          <w:b/>
        </w:rPr>
      </w:pPr>
      <w:r w:rsidRPr="00A3760F">
        <w:rPr>
          <w:b/>
        </w:rPr>
        <w:t>APPENDIX 6-B: ROLE OF THE COOPERATING IMPLEMENTING AGENCIES</w:t>
      </w:r>
    </w:p>
    <w:p w14:paraId="0E8BCD2C" w14:textId="6C6E0F8C" w:rsidR="004177A6" w:rsidRPr="00A3760F" w:rsidRDefault="004177A6" w:rsidP="00BB6596">
      <w:pPr>
        <w:pStyle w:val="Heading1"/>
        <w:widowControl w:val="0"/>
        <w:numPr>
          <w:ilvl w:val="0"/>
          <w:numId w:val="30"/>
        </w:numPr>
      </w:pPr>
      <w:r w:rsidRPr="00A3760F">
        <w:t>The Cooperating IAs will be responsible for a range of activities. These activities are specified in the Plan, including at least the following:</w:t>
      </w:r>
    </w:p>
    <w:p w14:paraId="244ACAC2" w14:textId="5557630C" w:rsidR="004177A6" w:rsidRPr="00A3760F" w:rsidRDefault="004177A6" w:rsidP="00BB6596">
      <w:pPr>
        <w:pStyle w:val="Heading2"/>
        <w:tabs>
          <w:tab w:val="clear" w:pos="0"/>
          <w:tab w:val="num" w:pos="-720"/>
        </w:tabs>
      </w:pPr>
      <w:r w:rsidRPr="00A3760F">
        <w:t>Providing assistance for policy development when required;</w:t>
      </w:r>
    </w:p>
    <w:p w14:paraId="645129AC" w14:textId="0B3A6A4B" w:rsidR="004177A6" w:rsidRPr="00A3760F" w:rsidRDefault="004177A6" w:rsidP="00BB6596">
      <w:pPr>
        <w:pStyle w:val="Heading2"/>
        <w:tabs>
          <w:tab w:val="clear" w:pos="0"/>
          <w:tab w:val="num" w:pos="-720"/>
        </w:tabs>
      </w:pPr>
      <w:r w:rsidRPr="00A3760F">
        <w:t>Assisting the Country in the implementation and assessment of the activities funded by the Cooperating IAs, refer</w:t>
      </w:r>
      <w:r w:rsidR="00A3760F">
        <w:t>ring</w:t>
      </w:r>
      <w:r w:rsidRPr="00A3760F">
        <w:t xml:space="preserve"> to the Lead IA to ensure a coordinated sequence </w:t>
      </w:r>
      <w:r w:rsidR="00A3760F">
        <w:t>of</w:t>
      </w:r>
      <w:r w:rsidRPr="00A3760F">
        <w:t xml:space="preserve"> activities; </w:t>
      </w:r>
    </w:p>
    <w:p w14:paraId="18B8AA57" w14:textId="77777777" w:rsidR="004177A6" w:rsidRPr="00A3760F" w:rsidRDefault="004177A6" w:rsidP="00BB6596">
      <w:pPr>
        <w:pStyle w:val="Heading2"/>
        <w:tabs>
          <w:tab w:val="clear" w:pos="0"/>
          <w:tab w:val="num" w:pos="-720"/>
        </w:tabs>
      </w:pPr>
      <w:r w:rsidRPr="00A3760F">
        <w:t>Providing reports to the Lead IA on these activities, for inclusion in the consolidated reports as per Appendix 4-A; and</w:t>
      </w:r>
    </w:p>
    <w:p w14:paraId="7F6B92EF" w14:textId="651BEBA9" w:rsidR="004177A6" w:rsidRPr="00A3760F" w:rsidRDefault="004177A6" w:rsidP="00BB6596">
      <w:pPr>
        <w:pStyle w:val="Heading2"/>
        <w:tabs>
          <w:tab w:val="clear" w:pos="0"/>
          <w:tab w:val="num" w:pos="-720"/>
        </w:tabs>
      </w:pPr>
      <w:r w:rsidRPr="00A3760F">
        <w:t>Reaching consensus with the Lead IA on any planning, coordination and reporting arrangements required to facilitate the implementation of the Plan.</w:t>
      </w:r>
    </w:p>
    <w:p w14:paraId="5CF0D807" w14:textId="77777777" w:rsidR="004177A6" w:rsidRPr="00B375EA" w:rsidRDefault="004177A6" w:rsidP="004177A6">
      <w:pPr>
        <w:keepNext/>
        <w:spacing w:before="360" w:after="240"/>
        <w:rPr>
          <w:b/>
        </w:rPr>
      </w:pPr>
      <w:r w:rsidRPr="00B375EA">
        <w:rPr>
          <w:b/>
        </w:rPr>
        <w:t>APPENDIX 7-A: REDUCTIONS IN FUNDING FOR FAILURE TO COMPLY</w:t>
      </w:r>
    </w:p>
    <w:p w14:paraId="1E9C7277" w14:textId="7D6D61EE" w:rsidR="004177A6" w:rsidRPr="00B375EA" w:rsidRDefault="004177A6" w:rsidP="004177A6">
      <w:pPr>
        <w:pStyle w:val="Heading1"/>
        <w:keepNext/>
        <w:numPr>
          <w:ilvl w:val="0"/>
          <w:numId w:val="26"/>
        </w:numPr>
      </w:pPr>
      <w:r w:rsidRPr="00B375EA">
        <w:t>In accordance with paragraph 11 of the Agreement, the amount of funding provided may be reduced by US $</w:t>
      </w:r>
      <w:r w:rsidR="009A7CD6">
        <w:t>105.47</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2E0049C" w14:textId="77777777" w:rsidR="004177A6" w:rsidRPr="00B375EA" w:rsidRDefault="004177A6" w:rsidP="004177A6">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34B9AE2" w14:textId="77777777" w:rsidR="0011504D" w:rsidRDefault="0011504D" w:rsidP="0011504D">
      <w:pPr>
        <w:jc w:val="center"/>
      </w:pPr>
    </w:p>
    <w:p w14:paraId="402BE740" w14:textId="77777777" w:rsidR="0011504D" w:rsidRDefault="0011504D" w:rsidP="0011504D">
      <w:pPr>
        <w:jc w:val="center"/>
      </w:pPr>
    </w:p>
    <w:p w14:paraId="7DA706C8" w14:textId="77777777" w:rsidR="0011504D" w:rsidRDefault="0011504D" w:rsidP="0011504D">
      <w:pPr>
        <w:jc w:val="center"/>
      </w:pPr>
    </w:p>
    <w:p w14:paraId="47E4A19A" w14:textId="77777777" w:rsidR="0011504D" w:rsidRPr="0011504D" w:rsidRDefault="0011504D" w:rsidP="0011504D">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7A6" w:rsidRPr="009B0D30" w14:paraId="1B847719" w14:textId="77777777" w:rsidTr="00CE5223">
        <w:tc>
          <w:tcPr>
            <w:tcW w:w="1871" w:type="dxa"/>
          </w:tcPr>
          <w:p w14:paraId="15BDA4C9" w14:textId="77777777" w:rsidR="004177A6" w:rsidRPr="009B0D30" w:rsidRDefault="004177A6" w:rsidP="0011504D">
            <w:pPr>
              <w:jc w:val="center"/>
            </w:pPr>
          </w:p>
        </w:tc>
        <w:tc>
          <w:tcPr>
            <w:tcW w:w="1872" w:type="dxa"/>
          </w:tcPr>
          <w:p w14:paraId="27676A18" w14:textId="77777777" w:rsidR="004177A6" w:rsidRPr="009B0D30" w:rsidRDefault="004177A6" w:rsidP="0011504D">
            <w:pPr>
              <w:jc w:val="center"/>
            </w:pPr>
          </w:p>
        </w:tc>
        <w:tc>
          <w:tcPr>
            <w:tcW w:w="1872" w:type="dxa"/>
            <w:tcBorders>
              <w:bottom w:val="single" w:sz="4" w:space="0" w:color="auto"/>
            </w:tcBorders>
          </w:tcPr>
          <w:p w14:paraId="455DE19A" w14:textId="77777777" w:rsidR="004177A6" w:rsidRPr="009B0D30" w:rsidRDefault="004177A6" w:rsidP="0011504D">
            <w:pPr>
              <w:jc w:val="center"/>
            </w:pPr>
          </w:p>
        </w:tc>
        <w:tc>
          <w:tcPr>
            <w:tcW w:w="1872" w:type="dxa"/>
          </w:tcPr>
          <w:p w14:paraId="3DA4A457" w14:textId="77777777" w:rsidR="004177A6" w:rsidRPr="009B0D30" w:rsidRDefault="004177A6" w:rsidP="0011504D">
            <w:pPr>
              <w:jc w:val="center"/>
            </w:pPr>
          </w:p>
        </w:tc>
        <w:tc>
          <w:tcPr>
            <w:tcW w:w="1873" w:type="dxa"/>
          </w:tcPr>
          <w:p w14:paraId="70417DD0" w14:textId="77777777" w:rsidR="004177A6" w:rsidRPr="009B0D30" w:rsidRDefault="004177A6" w:rsidP="0011504D">
            <w:pPr>
              <w:jc w:val="center"/>
            </w:pPr>
          </w:p>
        </w:tc>
      </w:tr>
    </w:tbl>
    <w:p w14:paraId="43D9A82A" w14:textId="77777777" w:rsidR="004177A6" w:rsidRPr="009B0D30" w:rsidRDefault="004177A6" w:rsidP="0011504D">
      <w:pPr>
        <w:jc w:val="center"/>
      </w:pPr>
    </w:p>
    <w:bookmarkEnd w:id="0"/>
    <w:p w14:paraId="1B3DE6E0" w14:textId="77777777" w:rsidR="004E7F9C" w:rsidRPr="009B0D30" w:rsidRDefault="004E7F9C" w:rsidP="004E7F9C">
      <w:pPr>
        <w:pStyle w:val="Title1"/>
        <w:rPr>
          <w:lang w:val="en-CA"/>
        </w:rPr>
      </w:pPr>
    </w:p>
    <w:sectPr w:rsidR="004E7F9C" w:rsidRPr="009B0D30" w:rsidSect="00E749F9">
      <w:headerReference w:type="even" r:id="rId32"/>
      <w:headerReference w:type="default" r:id="rId33"/>
      <w:footerReference w:type="even" r:id="rId34"/>
      <w:footerReference w:type="default" r:id="rId3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BF6AA" w14:textId="77777777" w:rsidR="00726DC0" w:rsidRDefault="00726DC0" w:rsidP="004A504B">
      <w:r>
        <w:separator/>
      </w:r>
    </w:p>
  </w:endnote>
  <w:endnote w:type="continuationSeparator" w:id="0">
    <w:p w14:paraId="7FC0D9C3" w14:textId="77777777" w:rsidR="00726DC0" w:rsidRDefault="00726DC0" w:rsidP="004A504B">
      <w:r>
        <w:continuationSeparator/>
      </w:r>
    </w:p>
  </w:endnote>
  <w:endnote w:type="continuationNotice" w:id="1">
    <w:p w14:paraId="51CE4116" w14:textId="77777777" w:rsidR="00726DC0" w:rsidRDefault="00726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8FE37" w14:textId="77777777" w:rsidR="00A05DBE" w:rsidRPr="002202AB" w:rsidRDefault="00A05DBE">
    <w:pPr>
      <w:jc w:val="center"/>
    </w:pPr>
    <w:r w:rsidRPr="002202AB">
      <w:fldChar w:fldCharType="begin"/>
    </w:r>
    <w:r w:rsidRPr="002202AB">
      <w:instrText xml:space="preserve"> PAGE </w:instrText>
    </w:r>
    <w:r w:rsidRPr="002202AB">
      <w:fldChar w:fldCharType="separate"/>
    </w:r>
    <w:r w:rsidRPr="002202AB">
      <w:t>2</w:t>
    </w:r>
    <w:r w:rsidRPr="002202A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00BAA" w14:textId="77777777" w:rsidR="00A05DBE" w:rsidRPr="002202AB" w:rsidRDefault="00A05DBE">
    <w:pPr>
      <w:jc w:val="center"/>
    </w:pPr>
    <w:r w:rsidRPr="002202AB">
      <w:fldChar w:fldCharType="begin"/>
    </w:r>
    <w:r w:rsidRPr="002202AB">
      <w:instrText xml:space="preserve"> PAGE </w:instrText>
    </w:r>
    <w:r w:rsidRPr="002202AB">
      <w:fldChar w:fldCharType="separate"/>
    </w:r>
    <w:r w:rsidRPr="002202AB">
      <w:t>3</w:t>
    </w:r>
    <w:r w:rsidRPr="002202A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529D7" w14:textId="77777777" w:rsidR="00A05DBE" w:rsidRPr="002202AB" w:rsidRDefault="00A05DBE" w:rsidP="004E7F9C">
    <w:pPr>
      <w:pBdr>
        <w:top w:val="single" w:sz="4" w:space="1" w:color="auto"/>
        <w:left w:val="single" w:sz="4" w:space="4" w:color="auto"/>
        <w:bottom w:val="single" w:sz="4" w:space="1" w:color="auto"/>
        <w:right w:val="single" w:sz="4" w:space="4" w:color="auto"/>
      </w:pBdr>
      <w:jc w:val="center"/>
      <w:rPr>
        <w:sz w:val="18"/>
        <w:szCs w:val="18"/>
      </w:rPr>
    </w:pPr>
    <w:r w:rsidRPr="002202AB">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4A31F90" w14:textId="77777777" w:rsidR="00A05DBE" w:rsidRPr="002202AB" w:rsidRDefault="00A05D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21F24" w14:textId="77777777" w:rsidR="00A05DBE" w:rsidRPr="002202AB" w:rsidRDefault="00A05DBE">
    <w:pPr>
      <w:jc w:val="center"/>
    </w:pPr>
    <w:r w:rsidRPr="002202AB">
      <w:fldChar w:fldCharType="begin"/>
    </w:r>
    <w:r w:rsidRPr="002202AB">
      <w:instrText xml:space="preserve"> PAGE </w:instrText>
    </w:r>
    <w:r w:rsidRPr="002202AB">
      <w:fldChar w:fldCharType="separate"/>
    </w:r>
    <w:r w:rsidRPr="002202AB">
      <w:t>2</w:t>
    </w:r>
    <w:r w:rsidRPr="002202A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98C31" w14:textId="7A58558C" w:rsidR="001D6E29" w:rsidRDefault="004517FF" w:rsidP="00BD3911">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24AAB" w14:textId="4404D546" w:rsidR="001D6E29" w:rsidRDefault="004517FF" w:rsidP="00BD3911">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C75CB" w14:textId="77777777" w:rsidR="008A077C" w:rsidRDefault="008A077C" w:rsidP="008A077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6FE2FB" w14:textId="77777777" w:rsidR="008A077C" w:rsidRDefault="008A077C" w:rsidP="008A077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BD540" w14:textId="77777777" w:rsidR="0039020F" w:rsidRPr="0033525D" w:rsidRDefault="0039020F">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F31BA" w14:textId="77777777" w:rsidR="0039020F" w:rsidRPr="0033525D" w:rsidRDefault="0039020F">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2886A" w14:textId="77777777" w:rsidR="00241840" w:rsidRPr="0033525D" w:rsidRDefault="00241840">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1E510" w14:textId="77777777" w:rsidR="00241840" w:rsidRPr="0033525D" w:rsidRDefault="0024184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9F3AE" w14:textId="77777777" w:rsidR="00726DC0" w:rsidRDefault="00726DC0" w:rsidP="004A504B">
      <w:r>
        <w:separator/>
      </w:r>
    </w:p>
  </w:footnote>
  <w:footnote w:type="continuationSeparator" w:id="0">
    <w:p w14:paraId="5BCD6822" w14:textId="77777777" w:rsidR="00726DC0" w:rsidRDefault="00726DC0" w:rsidP="004A504B">
      <w:r>
        <w:continuationSeparator/>
      </w:r>
    </w:p>
  </w:footnote>
  <w:footnote w:type="continuationNotice" w:id="1">
    <w:p w14:paraId="71060842" w14:textId="77777777" w:rsidR="00726DC0" w:rsidRDefault="00726DC0"/>
  </w:footnote>
  <w:footnote w:id="2">
    <w:p w14:paraId="7D890BD5" w14:textId="77777777" w:rsidR="0079781A" w:rsidRPr="001E1147" w:rsidRDefault="0079781A" w:rsidP="00735D72">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5127712E" w14:textId="77777777" w:rsidR="00A05DBE" w:rsidRPr="002202AB" w:rsidRDefault="00A05DBE" w:rsidP="00A05DBE">
      <w:pPr>
        <w:pStyle w:val="FootnoteText"/>
      </w:pPr>
      <w:r w:rsidRPr="002202AB">
        <w:rPr>
          <w:rStyle w:val="FootnoteReference"/>
        </w:rPr>
        <w:footnoteRef/>
      </w:r>
      <w:r w:rsidRPr="002202AB">
        <w:t xml:space="preserve"> As per the letter of 20 February 2024 from the Ministry of the Environment and Climate Change of Brazil to UNDP.</w:t>
      </w:r>
    </w:p>
  </w:footnote>
  <w:footnote w:id="4">
    <w:p w14:paraId="712DBF7C" w14:textId="12FA81A6" w:rsidR="00A05DBE" w:rsidRPr="002202AB" w:rsidRDefault="00A05DBE" w:rsidP="00A05DBE">
      <w:pPr>
        <w:pStyle w:val="FootnoteText"/>
      </w:pPr>
      <w:r w:rsidRPr="002202AB">
        <w:rPr>
          <w:rStyle w:val="FootnoteReference"/>
        </w:rPr>
        <w:footnoteRef/>
      </w:r>
      <w:r w:rsidRPr="002202AB">
        <w:t xml:space="preserve"> The project originally included 14 enterprises </w:t>
      </w:r>
      <w:r>
        <w:t xml:space="preserve">consuming </w:t>
      </w:r>
      <w:r w:rsidRPr="002202AB">
        <w:t>57.14</w:t>
      </w:r>
      <w:r>
        <w:t xml:space="preserve"> </w:t>
      </w:r>
      <w:r w:rsidRPr="002202AB">
        <w:t>ODP</w:t>
      </w:r>
      <w:r>
        <w:t xml:space="preserve"> </w:t>
      </w:r>
      <w:r w:rsidRPr="002202AB">
        <w:t>tonnes</w:t>
      </w:r>
      <w:r w:rsidR="00FD1C80">
        <w:t xml:space="preserve"> of HCFCs</w:t>
      </w:r>
      <w:r w:rsidRPr="002202AB">
        <w:t xml:space="preserve">. One enterprise (Poliumetka, 3.63 ODP tonnes) was removed and not funded from stage II as </w:t>
      </w:r>
      <w:r>
        <w:t>its conversion</w:t>
      </w:r>
      <w:r w:rsidRPr="002202AB">
        <w:t xml:space="preserve"> </w:t>
      </w:r>
      <w:r>
        <w:t>had been</w:t>
      </w:r>
      <w:r w:rsidRPr="002202AB">
        <w:t xml:space="preserve"> completed under stage I.</w:t>
      </w:r>
    </w:p>
  </w:footnote>
  <w:footnote w:id="5">
    <w:p w14:paraId="0317E6B8" w14:textId="77777777" w:rsidR="00A05DBE" w:rsidRPr="002202AB" w:rsidRDefault="00A05DBE" w:rsidP="00A05DBE">
      <w:pPr>
        <w:pStyle w:val="FootnoteText"/>
      </w:pPr>
      <w:r w:rsidRPr="002202AB">
        <w:rPr>
          <w:rStyle w:val="FootnoteReference"/>
        </w:rPr>
        <w:footnoteRef/>
      </w:r>
      <w:r w:rsidRPr="002202AB">
        <w:t xml:space="preserve"> Ananda Metais, Artico, Bulltrade, Cold Air, F. Ibipora, Gelopar, IBF, Isar, Niju, Refrimate, São Rafael </w:t>
      </w:r>
      <w:r>
        <w:t xml:space="preserve">and </w:t>
      </w:r>
      <w:r w:rsidRPr="002202AB">
        <w:t>Termjet/Thermotelas</w:t>
      </w:r>
      <w:r>
        <w:t>.</w:t>
      </w:r>
    </w:p>
  </w:footnote>
  <w:footnote w:id="6">
    <w:p w14:paraId="46FADF42" w14:textId="77777777" w:rsidR="00A05DBE" w:rsidRPr="002202AB" w:rsidRDefault="00A05DBE" w:rsidP="00A05DBE">
      <w:pPr>
        <w:pStyle w:val="FootnoteText"/>
      </w:pPr>
      <w:r w:rsidRPr="002202AB">
        <w:rPr>
          <w:rStyle w:val="FootnoteReference"/>
        </w:rPr>
        <w:footnoteRef/>
      </w:r>
      <w:r w:rsidRPr="002202AB">
        <w:t xml:space="preserve"> The blend being used in Brazil consists of 93 per cent </w:t>
      </w:r>
      <w:r>
        <w:t xml:space="preserve">of </w:t>
      </w:r>
      <w:r w:rsidRPr="002202AB">
        <w:t xml:space="preserve">HFC-365mfc and 7 per cent </w:t>
      </w:r>
      <w:r>
        <w:t xml:space="preserve">of </w:t>
      </w:r>
      <w:r w:rsidRPr="002202AB">
        <w:t>HFC-227ea.</w:t>
      </w:r>
    </w:p>
  </w:footnote>
  <w:footnote w:id="7">
    <w:p w14:paraId="2153CC95" w14:textId="77777777" w:rsidR="00A05DBE" w:rsidRPr="002202AB" w:rsidRDefault="00A05DBE" w:rsidP="00A05DBE">
      <w:pPr>
        <w:pStyle w:val="FootnoteText"/>
      </w:pPr>
      <w:r w:rsidRPr="002202AB">
        <w:rPr>
          <w:rStyle w:val="FootnoteReference"/>
        </w:rPr>
        <w:footnoteRef/>
      </w:r>
      <w:r w:rsidRPr="002202AB">
        <w:t xml:space="preserve"> Decision 91/26(a)(iii)</w:t>
      </w:r>
    </w:p>
  </w:footnote>
  <w:footnote w:id="8">
    <w:p w14:paraId="26DC464C" w14:textId="77777777" w:rsidR="00A05DBE" w:rsidRPr="002202AB" w:rsidRDefault="00A05DBE" w:rsidP="00A05DBE">
      <w:pPr>
        <w:pStyle w:val="FootnoteText"/>
      </w:pPr>
      <w:r w:rsidRPr="002202AB">
        <w:rPr>
          <w:rStyle w:val="FootnoteReference"/>
        </w:rPr>
        <w:footnoteRef/>
      </w:r>
      <w:r w:rsidRPr="002202AB">
        <w:t xml:space="preserve"> Included for funding under the Multilateral Fund.</w:t>
      </w:r>
    </w:p>
  </w:footnote>
  <w:footnote w:id="9">
    <w:p w14:paraId="6B81A71A" w14:textId="77777777" w:rsidR="00A05DBE" w:rsidRPr="002202AB" w:rsidRDefault="00A05DBE" w:rsidP="00A05DBE">
      <w:pPr>
        <w:pStyle w:val="FootnoteText"/>
      </w:pPr>
      <w:r w:rsidRPr="002202AB">
        <w:rPr>
          <w:rStyle w:val="FootnoteReference"/>
        </w:rPr>
        <w:footnoteRef/>
      </w:r>
      <w:r w:rsidRPr="002202AB">
        <w:t xml:space="preserve"> Decision 91/26(a)(iii)</w:t>
      </w:r>
    </w:p>
  </w:footnote>
  <w:footnote w:id="10">
    <w:p w14:paraId="67F473F3" w14:textId="1BE22452" w:rsidR="00A05DBE" w:rsidRPr="002202AB" w:rsidRDefault="00A05DBE" w:rsidP="00A05DBE">
      <w:pPr>
        <w:pStyle w:val="FootnoteText"/>
      </w:pPr>
      <w:r w:rsidRPr="002202AB">
        <w:rPr>
          <w:rStyle w:val="FootnoteReference"/>
        </w:rPr>
        <w:footnoteRef/>
      </w:r>
      <w:r w:rsidRPr="002202AB">
        <w:t xml:space="preserve"> Including the removal of one enterprise (Tecpur) and one systems house (Polisystem) that declined participation in the project, as well as 80 DSUs: 47 associated with Pol</w:t>
      </w:r>
      <w:r w:rsidR="005B738E">
        <w:t>i</w:t>
      </w:r>
      <w:r w:rsidRPr="002202AB">
        <w:t xml:space="preserve">system, </w:t>
      </w:r>
      <w:r>
        <w:t>four</w:t>
      </w:r>
      <w:r w:rsidRPr="002202AB">
        <w:t xml:space="preserve"> that </w:t>
      </w:r>
      <w:r>
        <w:t xml:space="preserve">had </w:t>
      </w:r>
      <w:r w:rsidRPr="002202AB">
        <w:t>stopped manufacturing PU foam, 20</w:t>
      </w:r>
      <w:r w:rsidR="00AF4196">
        <w:t> </w:t>
      </w:r>
      <w:r w:rsidRPr="002202AB">
        <w:t xml:space="preserve">that </w:t>
      </w:r>
      <w:r>
        <w:t xml:space="preserve">had </w:t>
      </w:r>
      <w:r w:rsidRPr="002202AB">
        <w:t xml:space="preserve">already received assistance under stage I, one identified as ineligible, and </w:t>
      </w:r>
      <w:r>
        <w:t>eight</w:t>
      </w:r>
      <w:r w:rsidRPr="002202AB">
        <w:t xml:space="preserve"> that </w:t>
      </w:r>
      <w:r>
        <w:t xml:space="preserve">had </w:t>
      </w:r>
      <w:r w:rsidRPr="002202AB">
        <w:t>converted to HFC</w:t>
      </w:r>
      <w:r w:rsidR="00AF4196">
        <w:noBreakHyphen/>
      </w:r>
      <w:r w:rsidRPr="002202AB">
        <w:t>365mfc/HFC</w:t>
      </w:r>
      <w:r w:rsidR="00AF4196">
        <w:noBreakHyphen/>
      </w:r>
      <w:r w:rsidRPr="002202AB">
        <w:t>227ea with their own funds.</w:t>
      </w:r>
    </w:p>
  </w:footnote>
  <w:footnote w:id="11">
    <w:p w14:paraId="28111383" w14:textId="77777777" w:rsidR="00A05DBE" w:rsidRPr="002202AB" w:rsidRDefault="00A05DBE" w:rsidP="00A05DBE">
      <w:pPr>
        <w:pStyle w:val="FootnoteText"/>
      </w:pPr>
      <w:r w:rsidRPr="002202AB">
        <w:rPr>
          <w:rStyle w:val="FootnoteReference"/>
        </w:rPr>
        <w:footnoteRef/>
      </w:r>
      <w:r w:rsidRPr="002202AB">
        <w:t xml:space="preserve"> </w:t>
      </w:r>
      <w:hyperlink r:id="rId1" w:history="1">
        <w:r w:rsidRPr="002202AB">
          <w:rPr>
            <w:rStyle w:val="Hyperlink"/>
          </w:rPr>
          <w:t>https://www.protocolodemontreal.org.br/site/todas-as-noticias/382-fim-da-producao-mundial-do-hfc-365-227</w:t>
        </w:r>
      </w:hyperlink>
    </w:p>
  </w:footnote>
  <w:footnote w:id="12">
    <w:p w14:paraId="32264116" w14:textId="77777777" w:rsidR="00A05DBE" w:rsidRPr="002202AB" w:rsidRDefault="00A05DBE" w:rsidP="00A05DBE">
      <w:pPr>
        <w:pStyle w:val="FootnoteText"/>
      </w:pPr>
      <w:r w:rsidRPr="002202AB">
        <w:rPr>
          <w:rStyle w:val="FootnoteReference"/>
        </w:rPr>
        <w:footnoteRef/>
      </w:r>
      <w:r w:rsidRPr="002202AB">
        <w:t xml:space="preserve"> Of the 33 SMEs</w:t>
      </w:r>
      <w:r>
        <w:t xml:space="preserve"> initially</w:t>
      </w:r>
      <w:r w:rsidRPr="002202AB">
        <w:t xml:space="preserve"> included in the project, six </w:t>
      </w:r>
      <w:r>
        <w:t>had</w:t>
      </w:r>
      <w:r w:rsidRPr="002202AB">
        <w:t xml:space="preserve"> decided not to participate </w:t>
      </w:r>
      <w:r>
        <w:t xml:space="preserve">and </w:t>
      </w:r>
      <w:r w:rsidRPr="002202AB">
        <w:t xml:space="preserve">were replaced by six other eligible </w:t>
      </w:r>
      <w:r>
        <w:t>enterprises</w:t>
      </w:r>
      <w:r w:rsidRPr="002202AB">
        <w:t xml:space="preserve">; these changes were approved </w:t>
      </w:r>
      <w:r>
        <w:t xml:space="preserve">by </w:t>
      </w:r>
      <w:r w:rsidRPr="002202AB">
        <w:t>decision</w:t>
      </w:r>
      <w:r>
        <w:t>s</w:t>
      </w:r>
      <w:r w:rsidRPr="002202AB">
        <w:t xml:space="preserve"> 82/62</w:t>
      </w:r>
      <w:r>
        <w:t xml:space="preserve">, </w:t>
      </w:r>
      <w:r w:rsidRPr="002202AB">
        <w:t>84/33 and 91/26.</w:t>
      </w:r>
    </w:p>
  </w:footnote>
  <w:footnote w:id="13">
    <w:p w14:paraId="009BC130" w14:textId="77777777" w:rsidR="00A05DBE" w:rsidRPr="002202AB" w:rsidRDefault="00A05DBE" w:rsidP="00A05DBE">
      <w:pPr>
        <w:pStyle w:val="FootnoteText"/>
      </w:pPr>
      <w:r w:rsidRPr="002202AB">
        <w:rPr>
          <w:rStyle w:val="FootnoteReference"/>
        </w:rPr>
        <w:footnoteRef/>
      </w:r>
      <w:r w:rsidRPr="002202AB">
        <w:t xml:space="preserve"> Decision 86/89(a)(iii) and</w:t>
      </w:r>
      <w:r>
        <w:t xml:space="preserve"> </w:t>
      </w:r>
      <w:r w:rsidRPr="002202AB">
        <w:t>(iv)</w:t>
      </w:r>
    </w:p>
  </w:footnote>
  <w:footnote w:id="14">
    <w:p w14:paraId="724EF9E5" w14:textId="77777777" w:rsidR="00A05DBE" w:rsidRPr="002202AB" w:rsidRDefault="00A05DBE" w:rsidP="00A05DBE">
      <w:pPr>
        <w:pStyle w:val="FootnoteText"/>
      </w:pPr>
      <w:r w:rsidRPr="002202AB">
        <w:rPr>
          <w:rStyle w:val="FootnoteReference"/>
        </w:rPr>
        <w:footnoteRef/>
      </w:r>
      <w:r w:rsidRPr="002202AB">
        <w:t xml:space="preserve"> Units designed as a CO</w:t>
      </w:r>
      <w:r w:rsidRPr="002202AB">
        <w:rPr>
          <w:vertAlign w:val="subscript"/>
        </w:rPr>
        <w:t>2</w:t>
      </w:r>
      <w:r w:rsidRPr="002202AB">
        <w:t xml:space="preserve"> dry expansion refrigerant circuit for product freezing and conventional indirect system for</w:t>
      </w:r>
      <w:r>
        <w:t xml:space="preserve"> </w:t>
      </w:r>
      <w:r w:rsidRPr="002202AB">
        <w:t>product cooling and with an integrated dry cooler.</w:t>
      </w:r>
    </w:p>
  </w:footnote>
  <w:footnote w:id="15">
    <w:p w14:paraId="5AD5AD84" w14:textId="77777777" w:rsidR="00A05DBE" w:rsidRPr="002202AB" w:rsidRDefault="00A05DBE" w:rsidP="00A05DBE">
      <w:pPr>
        <w:pStyle w:val="FootnoteText"/>
      </w:pPr>
      <w:r w:rsidRPr="002202AB">
        <w:rPr>
          <w:rStyle w:val="FootnoteReference"/>
        </w:rPr>
        <w:footnoteRef/>
      </w:r>
      <w:r w:rsidRPr="002202AB">
        <w:t xml:space="preserve"> Including </w:t>
      </w:r>
      <w:r w:rsidRPr="002202AB">
        <w:rPr>
          <w:i/>
          <w:iCs/>
        </w:rPr>
        <w:t>inter alia</w:t>
      </w:r>
      <w:r w:rsidRPr="002202AB">
        <w:t xml:space="preserve"> recovery units, vacuum pump, electronic gas detectors, portable air blower, manifolds, tools for brazing and </w:t>
      </w:r>
      <w:r w:rsidRPr="00E5634C">
        <w:t>tubing (e.g., tube</w:t>
      </w:r>
      <w:r w:rsidRPr="002202AB">
        <w:t xml:space="preserve"> cutter</w:t>
      </w:r>
      <w:r>
        <w:t>s</w:t>
      </w:r>
      <w:r w:rsidRPr="002202AB">
        <w:t>, reamer</w:t>
      </w:r>
      <w:r>
        <w:t>s</w:t>
      </w:r>
      <w:r w:rsidRPr="002202AB">
        <w:t xml:space="preserve">, </w:t>
      </w:r>
      <w:r>
        <w:t xml:space="preserve">and </w:t>
      </w:r>
      <w:r w:rsidRPr="002202AB">
        <w:t>tube expander</w:t>
      </w:r>
      <w:r>
        <w:t>s</w:t>
      </w:r>
      <w:r w:rsidRPr="002202AB">
        <w:t>), tools for electrical works (e.g.</w:t>
      </w:r>
      <w:r>
        <w:t>,</w:t>
      </w:r>
      <w:r w:rsidRPr="002202AB">
        <w:t xml:space="preserve"> multimeter</w:t>
      </w:r>
      <w:r>
        <w:t>s</w:t>
      </w:r>
      <w:r w:rsidRPr="002202AB">
        <w:t>, voltage and insulation tester</w:t>
      </w:r>
      <w:r>
        <w:t>s</w:t>
      </w:r>
      <w:r w:rsidRPr="002202AB">
        <w:t>,</w:t>
      </w:r>
      <w:r>
        <w:t xml:space="preserve"> and</w:t>
      </w:r>
      <w:r w:rsidRPr="002202AB">
        <w:t xml:space="preserve"> electrician pliers)</w:t>
      </w:r>
      <w:r>
        <w:t>,</w:t>
      </w:r>
      <w:r w:rsidRPr="002202AB">
        <w:t xml:space="preserve"> personal protective equipment and tools for hydraulic systems (e.g.</w:t>
      </w:r>
      <w:r>
        <w:t>,</w:t>
      </w:r>
      <w:r w:rsidRPr="002202AB">
        <w:t xml:space="preserve"> brine flushing and filling station, testing pump for pressure and tightness tests of piping systems and receptacles).</w:t>
      </w:r>
    </w:p>
  </w:footnote>
  <w:footnote w:id="16">
    <w:p w14:paraId="526E98EA" w14:textId="77777777" w:rsidR="00A05DBE" w:rsidRPr="002202AB" w:rsidRDefault="00A05DBE" w:rsidP="00A05DBE">
      <w:pPr>
        <w:pStyle w:val="FootnoteText"/>
      </w:pPr>
      <w:r w:rsidRPr="002202AB">
        <w:rPr>
          <w:rStyle w:val="FootnoteReference"/>
        </w:rPr>
        <w:footnoteRef/>
      </w:r>
      <w:r w:rsidRPr="002202AB">
        <w:t xml:space="preserve"> Including </w:t>
      </w:r>
      <w:r w:rsidRPr="002202AB">
        <w:rPr>
          <w:i/>
          <w:iCs/>
        </w:rPr>
        <w:t>inter alia</w:t>
      </w:r>
      <w:r w:rsidRPr="002202AB">
        <w:t xml:space="preserve"> recovery units, vacuum pump, electronic gas detectors, portable air blower, manifolds, tools for brazing and tubing (</w:t>
      </w:r>
      <w:r>
        <w:t>e.g.,</w:t>
      </w:r>
      <w:r w:rsidRPr="002202AB">
        <w:t xml:space="preserve"> tube cutter, reamer, tube expander), tools for electrical works (e.g.</w:t>
      </w:r>
      <w:r>
        <w:t>,</w:t>
      </w:r>
      <w:r w:rsidRPr="002202AB">
        <w:t xml:space="preserve"> multimeter, voltage and insulation tester,</w:t>
      </w:r>
      <w:r>
        <w:t xml:space="preserve"> and</w:t>
      </w:r>
      <w:r w:rsidRPr="002202AB">
        <w:t xml:space="preserve"> electrician pliers)</w:t>
      </w:r>
      <w:r>
        <w:t xml:space="preserve">, </w:t>
      </w:r>
      <w:r w:rsidRPr="002202AB">
        <w:t>personal protective equipment and gas detection.</w:t>
      </w:r>
    </w:p>
  </w:footnote>
  <w:footnote w:id="17">
    <w:p w14:paraId="5B07F895" w14:textId="3C22186D" w:rsidR="00E36A40" w:rsidRDefault="00E36A40">
      <w:pPr>
        <w:pStyle w:val="FootnoteText"/>
      </w:pPr>
      <w:r>
        <w:rPr>
          <w:rStyle w:val="FootnoteReference"/>
        </w:rPr>
        <w:footnoteRef/>
      </w:r>
      <w:r>
        <w:t xml:space="preserve"> </w:t>
      </w:r>
      <w:r w:rsidRPr="00E36A40">
        <w:t xml:space="preserve">Serviço Nacional de Aprendizagem Industrial is a network of secondary level professional schools providing formal </w:t>
      </w:r>
      <w:r w:rsidR="00047D0B">
        <w:t xml:space="preserve">industrial </w:t>
      </w:r>
      <w:r w:rsidRPr="00E36A40">
        <w:t xml:space="preserve">training </w:t>
      </w:r>
      <w:r w:rsidR="00047D0B">
        <w:t>to</w:t>
      </w:r>
      <w:r w:rsidRPr="00E36A40">
        <w:t xml:space="preserve"> specialized workers in the areas of chemistry, mechanics, construction, etc.</w:t>
      </w:r>
    </w:p>
  </w:footnote>
  <w:footnote w:id="18">
    <w:p w14:paraId="77ED1B6D" w14:textId="77777777" w:rsidR="00A05DBE" w:rsidRPr="002202AB" w:rsidRDefault="00A05DBE" w:rsidP="00A05DBE">
      <w:pPr>
        <w:pStyle w:val="FootnoteText"/>
        <w:jc w:val="left"/>
      </w:pPr>
      <w:r w:rsidRPr="002202AB">
        <w:rPr>
          <w:rStyle w:val="FootnoteReference"/>
        </w:rPr>
        <w:footnoteRef/>
      </w:r>
      <w:r w:rsidRPr="002202AB">
        <w:t xml:space="preserve"> </w:t>
      </w:r>
      <w:hyperlink r:id="rId2" w:history="1">
        <w:r w:rsidRPr="002202AB">
          <w:rPr>
            <w:rStyle w:val="Hyperlink"/>
          </w:rPr>
          <w:t>www.boaspraticasrefrigeracao.com.br</w:t>
        </w:r>
      </w:hyperlink>
      <w:r w:rsidRPr="002202AB">
        <w:t xml:space="preserve"> and </w:t>
      </w:r>
      <w:hyperlink r:id="rId3" w:history="1">
        <w:r w:rsidRPr="008F5EAA">
          <w:rPr>
            <w:rStyle w:val="Hyperlink"/>
          </w:rPr>
          <w:t>https://www.facebook.com/camadadeozonioerefrigeracaoeclima</w:t>
        </w:r>
      </w:hyperlink>
    </w:p>
  </w:footnote>
  <w:footnote w:id="19">
    <w:p w14:paraId="5E421D4E" w14:textId="27A6129F" w:rsidR="00A05DBE" w:rsidRPr="009E1611" w:rsidRDefault="00A05DBE" w:rsidP="00A05DBE">
      <w:pPr>
        <w:pStyle w:val="FootnoteText"/>
        <w:rPr>
          <w:lang w:val="en-US"/>
        </w:rPr>
      </w:pPr>
      <w:r w:rsidRPr="002202AB">
        <w:rPr>
          <w:rStyle w:val="FootnoteReference"/>
        </w:rPr>
        <w:footnoteRef/>
      </w:r>
      <w:r w:rsidRPr="002202AB">
        <w:t xml:space="preserve"> Translation of the international standard ISO 22043 – Ice cream freezers – Classification, requirements and test conditions; review of </w:t>
      </w:r>
      <w:r w:rsidR="00462671">
        <w:t>national s</w:t>
      </w:r>
      <w:r w:rsidRPr="002202AB">
        <w:t>tandard</w:t>
      </w:r>
      <w:r w:rsidR="00462671">
        <w:t>s</w:t>
      </w:r>
      <w:r w:rsidRPr="002202AB">
        <w:t xml:space="preserve"> ABNT NBR 16666 – Refrigerants – Designation and safety classification </w:t>
      </w:r>
      <w:r w:rsidR="00462671">
        <w:t>and</w:t>
      </w:r>
      <w:r w:rsidRPr="002202AB">
        <w:t xml:space="preserve"> ABNT NBR 13598 – Pressure Vessels; and translation and adoption of standards on the safe application of</w:t>
      </w:r>
      <w:r w:rsidR="00462671">
        <w:t xml:space="preserve"> </w:t>
      </w:r>
      <w:r w:rsidR="00D62644">
        <w:t>NH</w:t>
      </w:r>
      <w:r w:rsidR="00D62644" w:rsidRPr="00D527A3">
        <w:rPr>
          <w:vertAlign w:val="subscript"/>
        </w:rPr>
        <w:t>3</w:t>
      </w:r>
      <w:r w:rsidRPr="002202AB">
        <w:t>.</w:t>
      </w:r>
    </w:p>
  </w:footnote>
  <w:footnote w:id="20">
    <w:p w14:paraId="296B2B27" w14:textId="77777777" w:rsidR="00A05DBE" w:rsidRPr="00DB0FDD" w:rsidRDefault="00A05DBE" w:rsidP="00561386">
      <w:pPr>
        <w:rPr>
          <w:sz w:val="20"/>
        </w:rPr>
      </w:pPr>
      <w:r w:rsidRPr="008E0FE4">
        <w:rPr>
          <w:sz w:val="20"/>
          <w:vertAlign w:val="superscript"/>
        </w:rPr>
        <w:footnoteRef/>
      </w:r>
      <w:r w:rsidRPr="008E0FE4">
        <w:rPr>
          <w:sz w:val="20"/>
        </w:rPr>
        <w:t xml:space="preserve"> </w:t>
      </w:r>
      <w:r w:rsidRPr="00561386">
        <w:rPr>
          <w:sz w:val="20"/>
          <w:szCs w:val="20"/>
        </w:rPr>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footnote>
  <w:footnote w:id="21">
    <w:p w14:paraId="15C39D07" w14:textId="00254F7B" w:rsidR="004177A6" w:rsidRPr="00996241" w:rsidRDefault="004177A6" w:rsidP="004177A6">
      <w:pPr>
        <w:pStyle w:val="FootnoteText"/>
      </w:pPr>
      <w:r w:rsidRPr="00FE3307">
        <w:rPr>
          <w:rStyle w:val="FootnoteReference"/>
        </w:rPr>
        <w:footnoteRef/>
      </w:r>
      <w:r w:rsidRPr="00FE3307">
        <w:t xml:space="preserve"> </w:t>
      </w:r>
      <w:r w:rsidRPr="009931F4">
        <w:t xml:space="preserve">As per the letter of </w:t>
      </w:r>
      <w:r w:rsidR="00136E4D">
        <w:t>1 February</w:t>
      </w:r>
      <w:r w:rsidRPr="00996241">
        <w:t xml:space="preserve"> 202</w:t>
      </w:r>
      <w:r w:rsidR="00BA52E1">
        <w:t>4</w:t>
      </w:r>
      <w:r w:rsidR="00316172">
        <w:t xml:space="preserve"> </w:t>
      </w:r>
      <w:r w:rsidRPr="00996241">
        <w:t xml:space="preserve">from the Ministry of </w:t>
      </w:r>
      <w:r w:rsidR="00136E4D">
        <w:t>the Environment and Climate Change</w:t>
      </w:r>
      <w:r w:rsidRPr="00996241">
        <w:t xml:space="preserve"> </w:t>
      </w:r>
      <w:r w:rsidRPr="00136E4D">
        <w:t xml:space="preserve">of </w:t>
      </w:r>
      <w:r w:rsidR="0066193A" w:rsidRPr="00136E4D">
        <w:t>Brazil</w:t>
      </w:r>
      <w:r w:rsidRPr="00136E4D">
        <w:t xml:space="preserve"> to </w:t>
      </w:r>
      <w:r w:rsidR="007441B7" w:rsidRPr="00136E4D">
        <w:t>UNDP</w:t>
      </w:r>
      <w:r w:rsidRPr="00136E4D">
        <w:t>.</w:t>
      </w:r>
    </w:p>
  </w:footnote>
  <w:footnote w:id="22">
    <w:p w14:paraId="1E02F6E1" w14:textId="6D398E4B" w:rsidR="004177A6" w:rsidRPr="009931F4" w:rsidRDefault="004177A6" w:rsidP="004177A6">
      <w:pPr>
        <w:pStyle w:val="FootnoteText"/>
      </w:pPr>
      <w:r>
        <w:rPr>
          <w:rStyle w:val="FootnoteReference"/>
        </w:rPr>
        <w:footnoteRef/>
      </w:r>
      <w:r>
        <w:t xml:space="preserve"> Decision </w:t>
      </w:r>
      <w:r w:rsidR="00733A7F">
        <w:t>75/43</w:t>
      </w:r>
    </w:p>
  </w:footnote>
  <w:footnote w:id="23">
    <w:p w14:paraId="64EE2FF2" w14:textId="77777777" w:rsidR="00F81842" w:rsidRPr="009931F4" w:rsidRDefault="00F81842" w:rsidP="00F81842">
      <w:pPr>
        <w:pStyle w:val="FootnoteText"/>
      </w:pPr>
      <w:r w:rsidRPr="00FC3D87">
        <w:rPr>
          <w:rStyle w:val="FootnoteReference"/>
        </w:rPr>
        <w:footnoteRef/>
      </w:r>
      <w:r w:rsidRPr="00C967AA">
        <w:t xml:space="preserve"> </w:t>
      </w:r>
      <w:r>
        <w:t>Decisions 80/64(a)(ii), 82/62(b)(v), 86/89(a)(vi), 88/60(a)(iv) and 91/26(a)(vii).</w:t>
      </w:r>
    </w:p>
  </w:footnote>
  <w:footnote w:id="24">
    <w:p w14:paraId="51593925" w14:textId="16101764" w:rsidR="000E2E15" w:rsidRPr="000E2E15" w:rsidRDefault="000E2E15">
      <w:pPr>
        <w:pStyle w:val="FootnoteText"/>
      </w:pPr>
      <w:r>
        <w:rPr>
          <w:rStyle w:val="FootnoteReference"/>
        </w:rPr>
        <w:footnoteRef/>
      </w:r>
      <w:r>
        <w:t xml:space="preserve"> </w:t>
      </w:r>
      <w:r w:rsidR="001058D9">
        <w:t>Including</w:t>
      </w:r>
      <w:r w:rsidR="00F54CC7">
        <w:t xml:space="preserve"> the </w:t>
      </w:r>
      <w:r w:rsidR="006B4396">
        <w:t xml:space="preserve">0.69 ODP tonnes being deducted </w:t>
      </w:r>
      <w:r w:rsidR="001058D9">
        <w:t xml:space="preserve">from stage II </w:t>
      </w:r>
      <w:r w:rsidR="006B4396">
        <w:t>at the present meeting</w:t>
      </w:r>
      <w:r w:rsidR="001058D9">
        <w:t>.</w:t>
      </w:r>
    </w:p>
  </w:footnote>
  <w:footnote w:id="25">
    <w:p w14:paraId="41A4942F" w14:textId="77777777" w:rsidR="00B53F0E" w:rsidRPr="001E0953" w:rsidRDefault="00B53F0E" w:rsidP="00B53F0E">
      <w:pPr>
        <w:pStyle w:val="FootnoteText"/>
      </w:pPr>
      <w:r w:rsidRPr="001E0953">
        <w:rPr>
          <w:rStyle w:val="FootnoteReference"/>
        </w:rPr>
        <w:footnoteRef/>
      </w:r>
      <w:r w:rsidRPr="001E0953">
        <w:t xml:space="preserve"> Including 12 reclaiming units, 12 collectors, 6 refrigerant identifier/analyzers, 6 kits of cylinders, pumps, scales and other equipment and accessories, laboratory equipment (2 chromatographs, 6 Karl Fischer units, and 2 kits of glassware and reagents)</w:t>
      </w:r>
    </w:p>
  </w:footnote>
  <w:footnote w:id="26">
    <w:p w14:paraId="61D5A2EB" w14:textId="10DFD159" w:rsidR="00B53F0E" w:rsidRPr="001E0953" w:rsidRDefault="00B53F0E" w:rsidP="00B53F0E">
      <w:pPr>
        <w:pStyle w:val="FootnoteText"/>
      </w:pPr>
      <w:r w:rsidRPr="001E0953">
        <w:rPr>
          <w:rStyle w:val="FootnoteReference"/>
        </w:rPr>
        <w:footnoteRef/>
      </w:r>
      <w:r w:rsidRPr="001E0953">
        <w:t xml:space="preserve"> Including 6 reclaiming units, 12 collectors, 6 refrigerant identifier/analyzers, 3 kits of cylinders, 6 kits of pumps, scales and other equipment and accessories, laboratory equipment (3 chromatographs, 3 Karl Fischer units, and 3</w:t>
      </w:r>
      <w:r w:rsidR="00F54D3C">
        <w:t> </w:t>
      </w:r>
      <w:r w:rsidRPr="001E0953">
        <w:t>kits of glassware and reagents)</w:t>
      </w:r>
    </w:p>
  </w:footnote>
  <w:footnote w:id="27">
    <w:p w14:paraId="5BD7F506" w14:textId="5D2BD743" w:rsidR="00B53F0E" w:rsidRPr="0084008B" w:rsidRDefault="00B53F0E" w:rsidP="00B53F0E">
      <w:pPr>
        <w:pStyle w:val="FootnoteText"/>
        <w:rPr>
          <w:sz w:val="18"/>
          <w:szCs w:val="18"/>
        </w:rPr>
      </w:pPr>
      <w:r w:rsidRPr="001E0953">
        <w:rPr>
          <w:rStyle w:val="FootnoteReference"/>
        </w:rPr>
        <w:footnoteRef/>
      </w:r>
      <w:r w:rsidRPr="001E0953">
        <w:t xml:space="preserve"> Including 3 sets of reclaiming units, recycling units, collectors, and refrigerant fluid identifiers/analyzers.</w:t>
      </w:r>
    </w:p>
  </w:footnote>
  <w:footnote w:id="28">
    <w:p w14:paraId="06DFD75A" w14:textId="645017F2" w:rsidR="00B53F0E" w:rsidRPr="005A0AC1" w:rsidRDefault="00B53F0E" w:rsidP="00B53F0E">
      <w:pPr>
        <w:pStyle w:val="FootnoteText"/>
      </w:pPr>
      <w:r>
        <w:rPr>
          <w:rStyle w:val="FootnoteReference"/>
        </w:rPr>
        <w:footnoteRef/>
      </w:r>
      <w:r>
        <w:t xml:space="preserve"> Including</w:t>
      </w:r>
      <w:r w:rsidR="00872A26">
        <w:t xml:space="preserve"> 40 AC and 25 commercial refrigeration mobile training units and 20 kits of </w:t>
      </w:r>
      <w:r>
        <w:t xml:space="preserve">tools and equipment for RAC </w:t>
      </w:r>
      <w:r w:rsidR="008D4EAE">
        <w:t>s</w:t>
      </w:r>
      <w:r>
        <w:t>ervicing (e.g., recovery units, vacuum pump</w:t>
      </w:r>
      <w:r w:rsidR="008D4EAE">
        <w:t>s</w:t>
      </w:r>
      <w:r>
        <w:t>, electronic gas detectors, manifolds, among others), tools and equipment for brazing and tubing (e.g. tube cutter, reamer, tube expander, among others) and personal protective equipment.</w:t>
      </w:r>
    </w:p>
  </w:footnote>
  <w:footnote w:id="29">
    <w:p w14:paraId="545547F3" w14:textId="04513713" w:rsidR="00B53F0E" w:rsidRPr="005A0AC1" w:rsidRDefault="00B53F0E" w:rsidP="00B53F0E">
      <w:pPr>
        <w:pStyle w:val="FootnoteText"/>
      </w:pPr>
      <w:r>
        <w:rPr>
          <w:rStyle w:val="FootnoteReference"/>
        </w:rPr>
        <w:footnoteRef/>
      </w:r>
      <w:r>
        <w:t xml:space="preserve"> Including </w:t>
      </w:r>
      <w:r w:rsidR="00872A26">
        <w:t>250 AC units, two CO</w:t>
      </w:r>
      <w:r w:rsidR="00872A26" w:rsidRPr="00872A26">
        <w:rPr>
          <w:vertAlign w:val="subscript"/>
        </w:rPr>
        <w:t>2</w:t>
      </w:r>
      <w:r w:rsidR="00872A26">
        <w:t xml:space="preserve"> training centres and 56 kits of </w:t>
      </w:r>
      <w:r>
        <w:t xml:space="preserve">tools and equipment for RAC </w:t>
      </w:r>
      <w:r w:rsidR="008014F5">
        <w:t>s</w:t>
      </w:r>
      <w:r>
        <w:t>ervicing (e.g., recovery units, vacuum pump</w:t>
      </w:r>
      <w:r w:rsidR="008D4EAE">
        <w:t>s</w:t>
      </w:r>
      <w:r>
        <w:t>, electronic gas detectors, manifolds, among others), tools and equipment for brazing and tubing (e.g. tube cutter, reamer, tube expander, among others) and personal protective equipment.</w:t>
      </w:r>
    </w:p>
  </w:footnote>
  <w:footnote w:id="30">
    <w:p w14:paraId="0D647F80" w14:textId="1FAECF8A" w:rsidR="0021344C" w:rsidRPr="005A0AC1" w:rsidRDefault="0021344C" w:rsidP="0021344C">
      <w:pPr>
        <w:pStyle w:val="FootnoteText"/>
      </w:pPr>
      <w:r>
        <w:rPr>
          <w:rStyle w:val="FootnoteReference"/>
        </w:rPr>
        <w:footnoteRef/>
      </w:r>
      <w:r>
        <w:t xml:space="preserve"> Including tools and equipment for RAC </w:t>
      </w:r>
      <w:r w:rsidR="008014F5">
        <w:t>s</w:t>
      </w:r>
      <w:r>
        <w:t>ervicing (e.g. recovery units, vacuum pump</w:t>
      </w:r>
      <w:r w:rsidR="008014F5">
        <w:t>s</w:t>
      </w:r>
      <w:r>
        <w:t xml:space="preserve">, electronic gas detectors, manifolds, among others), tools and equipment for brazing and tubing (e.g. tube cutter, reamer, tube expander, among others) and personal protective </w:t>
      </w:r>
      <w:r w:rsidR="008014F5">
        <w:t>e</w:t>
      </w:r>
      <w:r>
        <w:t>quipment.</w:t>
      </w:r>
    </w:p>
  </w:footnote>
  <w:footnote w:id="31">
    <w:p w14:paraId="2612E91D" w14:textId="77777777" w:rsidR="00FD3937" w:rsidRPr="00016AE6" w:rsidRDefault="00FD3937" w:rsidP="00FD3937">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32">
    <w:p w14:paraId="2F9EF3EF" w14:textId="51C9C8AF" w:rsidR="007D47CD" w:rsidRPr="0019439D" w:rsidRDefault="007D47CD">
      <w:pPr>
        <w:pStyle w:val="FootnoteText"/>
      </w:pPr>
      <w:r w:rsidRPr="0019439D">
        <w:rPr>
          <w:rStyle w:val="FootnoteReference"/>
        </w:rPr>
        <w:footnoteRef/>
      </w:r>
      <w:r w:rsidRPr="0019439D">
        <w:t xml:space="preserve"> </w:t>
      </w:r>
      <w:r w:rsidR="00A30DD8" w:rsidRPr="0019439D">
        <w:t>This project was approved at the 72</w:t>
      </w:r>
      <w:r w:rsidR="00A30DD8" w:rsidRPr="0019439D">
        <w:rPr>
          <w:vertAlign w:val="superscript"/>
        </w:rPr>
        <w:t>nd</w:t>
      </w:r>
      <w:r w:rsidR="00A30DD8" w:rsidRPr="0019439D">
        <w:t xml:space="preserve"> meeting on the understanding that no further funds would be available for Brazil for any ODS disposal projects in future</w:t>
      </w:r>
      <w:r w:rsidR="000D6C1D" w:rsidRPr="0019439D">
        <w:t xml:space="preserve"> (decision 72/28).</w:t>
      </w:r>
    </w:p>
  </w:footnote>
  <w:footnote w:id="33">
    <w:p w14:paraId="3E85D61A" w14:textId="09F5387B" w:rsidR="00FD3937" w:rsidRPr="00885F9E" w:rsidRDefault="00FD3937" w:rsidP="00FD3937">
      <w:pPr>
        <w:pStyle w:val="FootnoteText"/>
        <w:rPr>
          <w:lang w:val="en-US"/>
        </w:rPr>
      </w:pPr>
      <w:r w:rsidRPr="0019439D">
        <w:rPr>
          <w:rStyle w:val="FootnoteReference"/>
        </w:rPr>
        <w:footnoteRef/>
      </w:r>
      <w:r w:rsidRPr="0019439D">
        <w:t xml:space="preserve"> </w:t>
      </w:r>
      <w:r w:rsidRPr="0019439D">
        <w:rPr>
          <w:lang w:val="en-US"/>
        </w:rPr>
        <w:t>The chiller unit represents between 50 and 60 per cent of the total cost of the system, which could also include</w:t>
      </w:r>
      <w:r>
        <w:rPr>
          <w:lang w:val="en-US"/>
        </w:rPr>
        <w:t xml:space="preserve"> additional cooling towers, pumps, controls, installation and civil and electrical work</w:t>
      </w:r>
      <w:r w:rsidR="00982FB5">
        <w:rPr>
          <w:lang w:val="en-US"/>
        </w:rPr>
        <w:t>s</w:t>
      </w:r>
      <w:r>
        <w:rPr>
          <w:lang w:val="en-US"/>
        </w:rPr>
        <w:t>.</w:t>
      </w:r>
    </w:p>
  </w:footnote>
  <w:footnote w:id="34">
    <w:p w14:paraId="2F7371BF" w14:textId="4B4DAFE1" w:rsidR="00FD3937" w:rsidRPr="000F38CE" w:rsidRDefault="00FD3937" w:rsidP="00FD3937">
      <w:pPr>
        <w:pStyle w:val="FootnoteText"/>
        <w:rPr>
          <w:lang w:val="en-US"/>
        </w:rPr>
      </w:pPr>
      <w:r>
        <w:rPr>
          <w:rStyle w:val="FootnoteReference"/>
        </w:rPr>
        <w:footnoteRef/>
      </w:r>
      <w:r>
        <w:t xml:space="preserve"> </w:t>
      </w:r>
      <w:r w:rsidRPr="000F38CE">
        <w:t>For a medium</w:t>
      </w:r>
      <w:r>
        <w:t>-</w:t>
      </w:r>
      <w:r w:rsidRPr="000F38CE">
        <w:t>size</w:t>
      </w:r>
      <w:r>
        <w:t>d</w:t>
      </w:r>
      <w:r w:rsidRPr="000F38CE">
        <w:t xml:space="preserve"> supermarket, it is proposed to adopt a refrigeration system based on the concept of indirect expansion and through the installation of modular air</w:t>
      </w:r>
      <w:r w:rsidR="00F463CA">
        <w:t>-</w:t>
      </w:r>
      <w:r w:rsidRPr="000F38CE">
        <w:t>condensing chillers with a refrigerant charge greater than 3</w:t>
      </w:r>
      <w:r w:rsidR="00F463CA">
        <w:t> </w:t>
      </w:r>
      <w:r w:rsidRPr="000F38CE">
        <w:t>kg per module for medium temperature and CO</w:t>
      </w:r>
      <w:r w:rsidRPr="000F38CE">
        <w:rPr>
          <w:vertAlign w:val="subscript"/>
        </w:rPr>
        <w:t>2</w:t>
      </w:r>
      <w:r w:rsidRPr="000F38CE">
        <w:t xml:space="preserve"> condensing units for low temperature. The modular chillers will have the capacity of 36,000-48,000 kca</w:t>
      </w:r>
      <w:r>
        <w:t>l</w:t>
      </w:r>
      <w:r w:rsidRPr="000F38CE">
        <w: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34DA3" w14:textId="7B531F04" w:rsidR="00A05DBE" w:rsidRPr="002202AB" w:rsidRDefault="006427DB">
    <w:fldSimple w:instr=" DOCPROPERTY &quot;Document number&quot;  \* MERGEFORMAT ">
      <w:r w:rsidR="00EC05F0">
        <w:t>UNEP/OzL.Pro/ExCom/94/25</w:t>
      </w:r>
    </w:fldSimple>
  </w:p>
  <w:p w14:paraId="6FA63137" w14:textId="77777777" w:rsidR="00A05DBE" w:rsidRPr="002202AB" w:rsidRDefault="00A05DBE"/>
  <w:p w14:paraId="55BB045D" w14:textId="77777777" w:rsidR="00A05DBE" w:rsidRPr="002202AB" w:rsidRDefault="00A05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B63BA" w14:textId="43FC0CEC" w:rsidR="00A05DBE" w:rsidRPr="002202AB" w:rsidRDefault="006427DB">
    <w:pPr>
      <w:jc w:val="right"/>
    </w:pPr>
    <w:fldSimple w:instr=" DOCPROPERTY &quot;Document number&quot;  \* MERGEFORMAT ">
      <w:r w:rsidR="00EC05F0">
        <w:t>UNEP/OzL.Pro/ExCom/94/25</w:t>
      </w:r>
    </w:fldSimple>
  </w:p>
  <w:p w14:paraId="632DA911" w14:textId="77777777" w:rsidR="00A05DBE" w:rsidRPr="002202AB" w:rsidRDefault="00A05DBE">
    <w:pPr>
      <w:jc w:val="right"/>
    </w:pPr>
  </w:p>
  <w:p w14:paraId="69BBE17E" w14:textId="77777777" w:rsidR="00A05DBE" w:rsidRPr="002202AB" w:rsidRDefault="00A05D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DC3EB" w14:textId="0ADD7F3F" w:rsidR="00A05DBE" w:rsidRPr="002202AB" w:rsidRDefault="006427DB">
    <w:fldSimple w:instr=" DOCPROPERTY &quot;Document number&quot;  \* MERGEFORMAT ">
      <w:r w:rsidR="00EC05F0">
        <w:t>UNEP/OzL.Pro/ExCom/94/25</w:t>
      </w:r>
    </w:fldSimple>
  </w:p>
  <w:p w14:paraId="59C1E8A9" w14:textId="77777777" w:rsidR="00A05DBE" w:rsidRPr="002202AB" w:rsidRDefault="00A05DBE"/>
  <w:p w14:paraId="7F077BF9" w14:textId="77777777" w:rsidR="00A05DBE" w:rsidRPr="002202AB" w:rsidRDefault="00A05D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20039" w14:textId="0A74749C" w:rsidR="004517FF" w:rsidRPr="0033525D" w:rsidRDefault="006427DB">
    <w:fldSimple w:instr="DOCPROPERTY &quot;Document number&quot;  \* MERGEFORMAT">
      <w:r w:rsidR="00EC05F0">
        <w:t>UNEP/OzL.Pro/ExCom/94/25</w:t>
      </w:r>
    </w:fldSimple>
  </w:p>
  <w:p w14:paraId="7BAF648B" w14:textId="77777777" w:rsidR="004517FF" w:rsidRPr="0033525D" w:rsidRDefault="004517FF"/>
  <w:p w14:paraId="12B12089" w14:textId="77777777" w:rsidR="004517FF" w:rsidRPr="0033525D" w:rsidRDefault="004517F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CEA24" w14:textId="2CE8A096" w:rsidR="0011775A" w:rsidRDefault="0011775A" w:rsidP="0011775A">
    <w:pPr>
      <w:pStyle w:val="Header"/>
      <w:jc w:val="right"/>
    </w:pPr>
    <w:r>
      <w:t>UNEP/OzL.Pro/ExCom/94/</w:t>
    </w:r>
    <w:r w:rsidR="00554396">
      <w:t>25</w:t>
    </w:r>
  </w:p>
  <w:p w14:paraId="142C2756" w14:textId="77777777" w:rsidR="0011775A" w:rsidRDefault="0011775A" w:rsidP="0011775A">
    <w:pPr>
      <w:pStyle w:val="Header"/>
      <w:jc w:val="right"/>
    </w:pPr>
  </w:p>
  <w:p w14:paraId="48F3D898" w14:textId="77777777" w:rsidR="0011775A" w:rsidRDefault="0011775A" w:rsidP="0011775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84D48" w14:textId="77777777" w:rsidR="000579B7" w:rsidRDefault="000579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79F0B" w14:textId="40D5DA67" w:rsidR="0039020F" w:rsidRDefault="009321FB">
    <w:r>
      <w:t>UNEP/OzL.Pro/ExCom/94/25</w:t>
    </w:r>
  </w:p>
  <w:p w14:paraId="188BB373" w14:textId="76B55C0A" w:rsidR="009321FB" w:rsidRDefault="009321FB">
    <w:r>
      <w:t>Annex I</w:t>
    </w:r>
  </w:p>
  <w:p w14:paraId="541AC856" w14:textId="77777777" w:rsidR="009321FB" w:rsidRPr="0033525D" w:rsidRDefault="009321FB"/>
  <w:p w14:paraId="7B5D2AB4" w14:textId="77777777" w:rsidR="0039020F" w:rsidRPr="0033525D" w:rsidRDefault="0039020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ED41A" w14:textId="4992A508" w:rsidR="0039020F" w:rsidRDefault="0039020F">
    <w:pPr>
      <w:pStyle w:val="Header"/>
      <w:jc w:val="right"/>
    </w:pPr>
    <w:r>
      <w:t>UNEP/OzL.Pro/ExCom/9</w:t>
    </w:r>
    <w:r w:rsidR="00827092">
      <w:t>4</w:t>
    </w:r>
    <w:r>
      <w:t>/</w:t>
    </w:r>
    <w:r w:rsidR="00827092">
      <w:t>25</w:t>
    </w:r>
  </w:p>
  <w:p w14:paraId="139BD87E" w14:textId="47DD2406" w:rsidR="0039020F" w:rsidRDefault="0039020F">
    <w:pPr>
      <w:pStyle w:val="Header"/>
      <w:jc w:val="right"/>
    </w:pPr>
    <w:r>
      <w:t>Annex I</w:t>
    </w:r>
  </w:p>
  <w:p w14:paraId="1C4011F6" w14:textId="77777777" w:rsidR="00827092" w:rsidRDefault="0082709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229E8" w14:textId="0BD46B84" w:rsidR="00241840" w:rsidRPr="0033525D" w:rsidRDefault="006427DB" w:rsidP="005C79AB">
    <w:pPr>
      <w:jc w:val="left"/>
    </w:pPr>
    <w:fldSimple w:instr=" DOCPROPERTY &quot;Document number&quot;  \* MERGEFORMAT ">
      <w:r w:rsidR="00EC05F0">
        <w:t>UNEP/OzL.Pro/ExCom/94/25</w:t>
      </w:r>
    </w:fldSimple>
  </w:p>
  <w:p w14:paraId="4B5E80F2" w14:textId="77777777" w:rsidR="00241840" w:rsidRDefault="00241840" w:rsidP="005C79AB">
    <w:pPr>
      <w:jc w:val="left"/>
    </w:pPr>
    <w:r>
      <w:t>Annex II</w:t>
    </w:r>
  </w:p>
  <w:p w14:paraId="0385B1B0" w14:textId="77777777" w:rsidR="00241840" w:rsidRPr="0033525D" w:rsidRDefault="00241840" w:rsidP="005C79AB">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0414C" w14:textId="3BB92B33" w:rsidR="00241840" w:rsidRPr="0033525D" w:rsidRDefault="006427DB" w:rsidP="005C79AB">
    <w:pPr>
      <w:jc w:val="right"/>
    </w:pPr>
    <w:fldSimple w:instr=" DOCPROPERTY &quot;Document number&quot;  \* MERGEFORMAT ">
      <w:r w:rsidR="00EC05F0">
        <w:t>UNEP/OzL.Pro/ExCom/94/25</w:t>
      </w:r>
    </w:fldSimple>
  </w:p>
  <w:p w14:paraId="23B5E5FD" w14:textId="77777777" w:rsidR="00241840" w:rsidRPr="0033525D" w:rsidRDefault="00241840" w:rsidP="005C79AB">
    <w:pPr>
      <w:jc w:val="right"/>
    </w:pPr>
    <w:r>
      <w:t>Annex II</w:t>
    </w:r>
  </w:p>
  <w:p w14:paraId="330CAB54" w14:textId="77777777" w:rsidR="00241840" w:rsidRPr="0033525D" w:rsidRDefault="00241840" w:rsidP="005C79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9832F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21"/>
    <w:multiLevelType w:val="hybridMultilevel"/>
    <w:tmpl w:val="F872E9FE"/>
    <w:lvl w:ilvl="0" w:tplc="45F06610">
      <w:start w:val="1"/>
      <w:numFmt w:val="decimal"/>
      <w:lvlText w:val="%1."/>
      <w:lvlJc w:val="left"/>
      <w:pPr>
        <w:tabs>
          <w:tab w:val="num" w:pos="737"/>
        </w:tabs>
        <w:ind w:left="0" w:firstLine="0"/>
      </w:pPr>
      <w:rPr>
        <w:rFonts w:ascii="Times New Roman" w:hAnsi="Times New Roman" w:cs="Times New Roman" w:hint="default"/>
        <w:b w:val="0"/>
        <w:i w:val="0"/>
        <w:sz w:val="24"/>
        <w:szCs w:val="24"/>
      </w:rPr>
    </w:lvl>
    <w:lvl w:ilvl="1" w:tplc="3F841FEA">
      <w:start w:val="1"/>
      <w:numFmt w:val="lowerLetter"/>
      <w:lvlText w:val="%2)"/>
      <w:lvlJc w:val="left"/>
      <w:pPr>
        <w:tabs>
          <w:tab w:val="num" w:pos="1080"/>
        </w:tabs>
        <w:ind w:left="1080" w:hanging="360"/>
      </w:pPr>
      <w:rPr>
        <w:b w:val="0"/>
        <w:i w:val="0"/>
        <w:sz w:val="24"/>
        <w:szCs w:val="24"/>
      </w:rPr>
    </w:lvl>
    <w:lvl w:ilvl="2" w:tplc="DB667B8A">
      <w:start w:val="1"/>
      <w:numFmt w:val="lowerRoman"/>
      <w:lvlText w:val="%3."/>
      <w:lvlJc w:val="right"/>
      <w:pPr>
        <w:tabs>
          <w:tab w:val="num" w:pos="1353"/>
        </w:tabs>
        <w:ind w:left="1353" w:hanging="360"/>
      </w:pPr>
    </w:lvl>
    <w:lvl w:ilvl="3" w:tplc="D04A42F4">
      <w:start w:val="1"/>
      <w:numFmt w:val="decimal"/>
      <w:lvlText w:val="%4."/>
      <w:lvlJc w:val="left"/>
      <w:pPr>
        <w:tabs>
          <w:tab w:val="num" w:pos="1800"/>
        </w:tabs>
        <w:ind w:left="1800" w:hanging="360"/>
      </w:pPr>
    </w:lvl>
    <w:lvl w:ilvl="4" w:tplc="06FC3848">
      <w:start w:val="1"/>
      <w:numFmt w:val="decimal"/>
      <w:lvlText w:val="%5."/>
      <w:lvlJc w:val="left"/>
      <w:pPr>
        <w:tabs>
          <w:tab w:val="num" w:pos="2160"/>
        </w:tabs>
        <w:ind w:left="2160" w:hanging="360"/>
      </w:pPr>
    </w:lvl>
    <w:lvl w:ilvl="5" w:tplc="96C221B4">
      <w:start w:val="1"/>
      <w:numFmt w:val="decimal"/>
      <w:lvlText w:val="%6."/>
      <w:lvlJc w:val="left"/>
      <w:pPr>
        <w:tabs>
          <w:tab w:val="num" w:pos="2520"/>
        </w:tabs>
        <w:ind w:left="2520" w:hanging="360"/>
      </w:pPr>
    </w:lvl>
    <w:lvl w:ilvl="6" w:tplc="476080A4">
      <w:start w:val="1"/>
      <w:numFmt w:val="decimal"/>
      <w:lvlText w:val="%7."/>
      <w:lvlJc w:val="left"/>
      <w:pPr>
        <w:tabs>
          <w:tab w:val="num" w:pos="2880"/>
        </w:tabs>
        <w:ind w:left="2880" w:hanging="360"/>
      </w:pPr>
    </w:lvl>
    <w:lvl w:ilvl="7" w:tplc="AECC3A88">
      <w:start w:val="1"/>
      <w:numFmt w:val="decimal"/>
      <w:lvlText w:val="%8."/>
      <w:lvlJc w:val="left"/>
      <w:pPr>
        <w:tabs>
          <w:tab w:val="num" w:pos="3240"/>
        </w:tabs>
        <w:ind w:left="3240" w:hanging="360"/>
      </w:pPr>
    </w:lvl>
    <w:lvl w:ilvl="8" w:tplc="F244BF5E">
      <w:start w:val="1"/>
      <w:numFmt w:val="decimal"/>
      <w:lvlText w:val="%9."/>
      <w:lvlJc w:val="left"/>
      <w:pPr>
        <w:tabs>
          <w:tab w:val="num" w:pos="3600"/>
        </w:tabs>
        <w:ind w:left="3600" w:hanging="360"/>
      </w:pPr>
    </w:lvl>
  </w:abstractNum>
  <w:abstractNum w:abstractNumId="12" w15:restartNumberingAfterBreak="0">
    <w:nsid w:val="09791BD7"/>
    <w:multiLevelType w:val="hybridMultilevel"/>
    <w:tmpl w:val="28E074E4"/>
    <w:lvl w:ilvl="0" w:tplc="B10C8E36">
      <w:start w:val="1"/>
      <w:numFmt w:val="upperRoman"/>
      <w:lvlText w:val="%1."/>
      <w:lvlJc w:val="left"/>
      <w:pPr>
        <w:ind w:left="724"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3" w15:restartNumberingAfterBreak="0">
    <w:nsid w:val="0DBC1335"/>
    <w:multiLevelType w:val="hybridMultilevel"/>
    <w:tmpl w:val="11369B40"/>
    <w:lvl w:ilvl="0" w:tplc="1009000F">
      <w:start w:val="1"/>
      <w:numFmt w:val="decimal"/>
      <w:lvlText w:val="%1."/>
      <w:lvlJc w:val="left"/>
      <w:pPr>
        <w:ind w:left="862" w:hanging="360"/>
      </w:pPr>
    </w:lvl>
    <w:lvl w:ilvl="1" w:tplc="10090019" w:tentative="1">
      <w:start w:val="1"/>
      <w:numFmt w:val="lowerLetter"/>
      <w:lvlText w:val="%2."/>
      <w:lvlJc w:val="left"/>
      <w:pPr>
        <w:ind w:left="1582" w:hanging="360"/>
      </w:p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14" w15:restartNumberingAfterBreak="0">
    <w:nsid w:val="1C5C3174"/>
    <w:multiLevelType w:val="hybridMultilevel"/>
    <w:tmpl w:val="DA080B98"/>
    <w:lvl w:ilvl="0" w:tplc="1F60EF9C">
      <w:start w:val="132"/>
      <w:numFmt w:val="decimal"/>
      <w:lvlText w:val="%1."/>
      <w:lvlJc w:val="left"/>
      <w:pPr>
        <w:ind w:left="120" w:hanging="737"/>
      </w:pPr>
      <w:rPr>
        <w:rFonts w:hint="default"/>
        <w:spacing w:val="0"/>
        <w:w w:val="99"/>
        <w:lang w:val="en-US" w:eastAsia="en-US" w:bidi="ar-SA"/>
      </w:rPr>
    </w:lvl>
    <w:lvl w:ilvl="1" w:tplc="FA009380">
      <w:start w:val="1"/>
      <w:numFmt w:val="lowerRoman"/>
      <w:lvlText w:val="%2."/>
      <w:lvlJc w:val="left"/>
      <w:pPr>
        <w:ind w:left="1027" w:hanging="488"/>
        <w:jc w:val="right"/>
      </w:pPr>
      <w:rPr>
        <w:rFonts w:hint="default"/>
        <w:spacing w:val="0"/>
        <w:w w:val="100"/>
        <w:lang w:val="en-US" w:eastAsia="en-US" w:bidi="ar-SA"/>
      </w:rPr>
    </w:lvl>
    <w:lvl w:ilvl="2" w:tplc="0EF07638">
      <w:numFmt w:val="bullet"/>
      <w:lvlText w:val="•"/>
      <w:lvlJc w:val="left"/>
      <w:pPr>
        <w:ind w:left="1020" w:hanging="488"/>
      </w:pPr>
      <w:rPr>
        <w:rFonts w:hint="default"/>
        <w:lang w:val="en-US" w:eastAsia="en-US" w:bidi="ar-SA"/>
      </w:rPr>
    </w:lvl>
    <w:lvl w:ilvl="3" w:tplc="CDDC1E28">
      <w:numFmt w:val="bullet"/>
      <w:lvlText w:val="•"/>
      <w:lvlJc w:val="left"/>
      <w:pPr>
        <w:ind w:left="2050" w:hanging="488"/>
      </w:pPr>
      <w:rPr>
        <w:rFonts w:hint="default"/>
        <w:lang w:val="en-US" w:eastAsia="en-US" w:bidi="ar-SA"/>
      </w:rPr>
    </w:lvl>
    <w:lvl w:ilvl="4" w:tplc="377CF6F2">
      <w:numFmt w:val="bullet"/>
      <w:lvlText w:val="•"/>
      <w:lvlJc w:val="left"/>
      <w:pPr>
        <w:ind w:left="3081" w:hanging="488"/>
      </w:pPr>
      <w:rPr>
        <w:rFonts w:hint="default"/>
        <w:lang w:val="en-US" w:eastAsia="en-US" w:bidi="ar-SA"/>
      </w:rPr>
    </w:lvl>
    <w:lvl w:ilvl="5" w:tplc="6AE08C04">
      <w:numFmt w:val="bullet"/>
      <w:lvlText w:val="•"/>
      <w:lvlJc w:val="left"/>
      <w:pPr>
        <w:ind w:left="4112" w:hanging="488"/>
      </w:pPr>
      <w:rPr>
        <w:rFonts w:hint="default"/>
        <w:lang w:val="en-US" w:eastAsia="en-US" w:bidi="ar-SA"/>
      </w:rPr>
    </w:lvl>
    <w:lvl w:ilvl="6" w:tplc="006EBDAC">
      <w:numFmt w:val="bullet"/>
      <w:lvlText w:val="•"/>
      <w:lvlJc w:val="left"/>
      <w:pPr>
        <w:ind w:left="5143" w:hanging="488"/>
      </w:pPr>
      <w:rPr>
        <w:rFonts w:hint="default"/>
        <w:lang w:val="en-US" w:eastAsia="en-US" w:bidi="ar-SA"/>
      </w:rPr>
    </w:lvl>
    <w:lvl w:ilvl="7" w:tplc="19B22B4E">
      <w:numFmt w:val="bullet"/>
      <w:lvlText w:val="•"/>
      <w:lvlJc w:val="left"/>
      <w:pPr>
        <w:ind w:left="6174" w:hanging="488"/>
      </w:pPr>
      <w:rPr>
        <w:rFonts w:hint="default"/>
        <w:lang w:val="en-US" w:eastAsia="en-US" w:bidi="ar-SA"/>
      </w:rPr>
    </w:lvl>
    <w:lvl w:ilvl="8" w:tplc="C9E260B4">
      <w:numFmt w:val="bullet"/>
      <w:lvlText w:val="•"/>
      <w:lvlJc w:val="left"/>
      <w:pPr>
        <w:ind w:left="7204" w:hanging="488"/>
      </w:pPr>
      <w:rPr>
        <w:rFonts w:hint="default"/>
        <w:lang w:val="en-US" w:eastAsia="en-US" w:bidi="ar-SA"/>
      </w:r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763D42"/>
    <w:multiLevelType w:val="hybridMultilevel"/>
    <w:tmpl w:val="76587898"/>
    <w:lvl w:ilvl="0" w:tplc="04CEAE68">
      <w:start w:val="1"/>
      <w:numFmt w:val="decimal"/>
      <w:lvlText w:val="%1."/>
      <w:lvlJc w:val="left"/>
      <w:pPr>
        <w:ind w:left="100" w:hanging="737"/>
      </w:pPr>
      <w:rPr>
        <w:rFonts w:hint="default"/>
        <w:spacing w:val="0"/>
        <w:w w:val="100"/>
        <w:lang w:val="en-US" w:eastAsia="en-US" w:bidi="ar-SA"/>
      </w:rPr>
    </w:lvl>
    <w:lvl w:ilvl="1" w:tplc="36F48E96">
      <w:start w:val="1"/>
      <w:numFmt w:val="decimal"/>
      <w:lvlText w:val="%2"/>
      <w:lvlJc w:val="left"/>
      <w:pPr>
        <w:ind w:left="120" w:hanging="132"/>
      </w:pPr>
      <w:rPr>
        <w:rFonts w:ascii="Times New Roman" w:eastAsia="Times New Roman" w:hAnsi="Times New Roman" w:cs="Times New Roman" w:hint="default"/>
        <w:b w:val="0"/>
        <w:bCs w:val="0"/>
        <w:i w:val="0"/>
        <w:iCs w:val="0"/>
        <w:spacing w:val="0"/>
        <w:w w:val="100"/>
        <w:sz w:val="18"/>
        <w:szCs w:val="18"/>
        <w:lang w:val="en-US" w:eastAsia="en-US" w:bidi="ar-SA"/>
      </w:rPr>
    </w:lvl>
    <w:lvl w:ilvl="2" w:tplc="7C4E59E6">
      <w:numFmt w:val="bullet"/>
      <w:lvlText w:val="•"/>
      <w:lvlJc w:val="left"/>
      <w:pPr>
        <w:ind w:left="1134" w:hanging="132"/>
      </w:pPr>
      <w:rPr>
        <w:rFonts w:hint="default"/>
        <w:lang w:val="en-US" w:eastAsia="en-US" w:bidi="ar-SA"/>
      </w:rPr>
    </w:lvl>
    <w:lvl w:ilvl="3" w:tplc="2E34D5D8">
      <w:numFmt w:val="bullet"/>
      <w:lvlText w:val="•"/>
      <w:lvlJc w:val="left"/>
      <w:pPr>
        <w:ind w:left="2148" w:hanging="132"/>
      </w:pPr>
      <w:rPr>
        <w:rFonts w:hint="default"/>
        <w:lang w:val="en-US" w:eastAsia="en-US" w:bidi="ar-SA"/>
      </w:rPr>
    </w:lvl>
    <w:lvl w:ilvl="4" w:tplc="66682624">
      <w:numFmt w:val="bullet"/>
      <w:lvlText w:val="•"/>
      <w:lvlJc w:val="left"/>
      <w:pPr>
        <w:ind w:left="3162" w:hanging="132"/>
      </w:pPr>
      <w:rPr>
        <w:rFonts w:hint="default"/>
        <w:lang w:val="en-US" w:eastAsia="en-US" w:bidi="ar-SA"/>
      </w:rPr>
    </w:lvl>
    <w:lvl w:ilvl="5" w:tplc="83D297B8">
      <w:numFmt w:val="bullet"/>
      <w:lvlText w:val="•"/>
      <w:lvlJc w:val="left"/>
      <w:pPr>
        <w:ind w:left="4176" w:hanging="132"/>
      </w:pPr>
      <w:rPr>
        <w:rFonts w:hint="default"/>
        <w:lang w:val="en-US" w:eastAsia="en-US" w:bidi="ar-SA"/>
      </w:rPr>
    </w:lvl>
    <w:lvl w:ilvl="6" w:tplc="0336729C">
      <w:numFmt w:val="bullet"/>
      <w:lvlText w:val="•"/>
      <w:lvlJc w:val="left"/>
      <w:pPr>
        <w:ind w:left="5190" w:hanging="132"/>
      </w:pPr>
      <w:rPr>
        <w:rFonts w:hint="default"/>
        <w:lang w:val="en-US" w:eastAsia="en-US" w:bidi="ar-SA"/>
      </w:rPr>
    </w:lvl>
    <w:lvl w:ilvl="7" w:tplc="6B484A72">
      <w:numFmt w:val="bullet"/>
      <w:lvlText w:val="•"/>
      <w:lvlJc w:val="left"/>
      <w:pPr>
        <w:ind w:left="6204" w:hanging="132"/>
      </w:pPr>
      <w:rPr>
        <w:rFonts w:hint="default"/>
        <w:lang w:val="en-US" w:eastAsia="en-US" w:bidi="ar-SA"/>
      </w:rPr>
    </w:lvl>
    <w:lvl w:ilvl="8" w:tplc="4A74C1AA">
      <w:numFmt w:val="bullet"/>
      <w:lvlText w:val="•"/>
      <w:lvlJc w:val="left"/>
      <w:pPr>
        <w:ind w:left="7218" w:hanging="132"/>
      </w:pPr>
      <w:rPr>
        <w:rFonts w:hint="default"/>
        <w:lang w:val="en-US" w:eastAsia="en-US" w:bidi="ar-SA"/>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D03C7F"/>
    <w:multiLevelType w:val="hybridMultilevel"/>
    <w:tmpl w:val="0DDAA570"/>
    <w:lvl w:ilvl="0" w:tplc="287468A4">
      <w:numFmt w:val="bullet"/>
      <w:lvlText w:val="-"/>
      <w:lvlJc w:val="left"/>
      <w:pPr>
        <w:ind w:left="833" w:hanging="356"/>
      </w:pPr>
      <w:rPr>
        <w:rFonts w:ascii="Arial" w:eastAsia="Arial" w:hAnsi="Arial" w:cs="Arial" w:hint="default"/>
        <w:spacing w:val="0"/>
        <w:w w:val="99"/>
        <w:lang w:val="en-US" w:eastAsia="en-US" w:bidi="ar-SA"/>
      </w:rPr>
    </w:lvl>
    <w:lvl w:ilvl="1" w:tplc="F87C3992">
      <w:numFmt w:val="bullet"/>
      <w:lvlText w:val="•"/>
      <w:lvlJc w:val="left"/>
      <w:pPr>
        <w:ind w:left="1722" w:hanging="356"/>
      </w:pPr>
      <w:rPr>
        <w:rFonts w:hint="default"/>
        <w:lang w:val="en-US" w:eastAsia="en-US" w:bidi="ar-SA"/>
      </w:rPr>
    </w:lvl>
    <w:lvl w:ilvl="2" w:tplc="1C6A55A0">
      <w:numFmt w:val="bullet"/>
      <w:lvlText w:val="•"/>
      <w:lvlJc w:val="left"/>
      <w:pPr>
        <w:ind w:left="2605" w:hanging="356"/>
      </w:pPr>
      <w:rPr>
        <w:rFonts w:hint="default"/>
        <w:lang w:val="en-US" w:eastAsia="en-US" w:bidi="ar-SA"/>
      </w:rPr>
    </w:lvl>
    <w:lvl w:ilvl="3" w:tplc="67C678FE">
      <w:numFmt w:val="bullet"/>
      <w:lvlText w:val="•"/>
      <w:lvlJc w:val="left"/>
      <w:pPr>
        <w:ind w:left="3487" w:hanging="356"/>
      </w:pPr>
      <w:rPr>
        <w:rFonts w:hint="default"/>
        <w:lang w:val="en-US" w:eastAsia="en-US" w:bidi="ar-SA"/>
      </w:rPr>
    </w:lvl>
    <w:lvl w:ilvl="4" w:tplc="41EECFD8">
      <w:numFmt w:val="bullet"/>
      <w:lvlText w:val="•"/>
      <w:lvlJc w:val="left"/>
      <w:pPr>
        <w:ind w:left="4370" w:hanging="356"/>
      </w:pPr>
      <w:rPr>
        <w:rFonts w:hint="default"/>
        <w:lang w:val="en-US" w:eastAsia="en-US" w:bidi="ar-SA"/>
      </w:rPr>
    </w:lvl>
    <w:lvl w:ilvl="5" w:tplc="333E3830">
      <w:numFmt w:val="bullet"/>
      <w:lvlText w:val="•"/>
      <w:lvlJc w:val="left"/>
      <w:pPr>
        <w:ind w:left="5253" w:hanging="356"/>
      </w:pPr>
      <w:rPr>
        <w:rFonts w:hint="default"/>
        <w:lang w:val="en-US" w:eastAsia="en-US" w:bidi="ar-SA"/>
      </w:rPr>
    </w:lvl>
    <w:lvl w:ilvl="6" w:tplc="EDCAED82">
      <w:numFmt w:val="bullet"/>
      <w:lvlText w:val="•"/>
      <w:lvlJc w:val="left"/>
      <w:pPr>
        <w:ind w:left="6135" w:hanging="356"/>
      </w:pPr>
      <w:rPr>
        <w:rFonts w:hint="default"/>
        <w:lang w:val="en-US" w:eastAsia="en-US" w:bidi="ar-SA"/>
      </w:rPr>
    </w:lvl>
    <w:lvl w:ilvl="7" w:tplc="27C2BA28">
      <w:numFmt w:val="bullet"/>
      <w:lvlText w:val="•"/>
      <w:lvlJc w:val="left"/>
      <w:pPr>
        <w:ind w:left="7018" w:hanging="356"/>
      </w:pPr>
      <w:rPr>
        <w:rFonts w:hint="default"/>
        <w:lang w:val="en-US" w:eastAsia="en-US" w:bidi="ar-SA"/>
      </w:rPr>
    </w:lvl>
    <w:lvl w:ilvl="8" w:tplc="07A4A210">
      <w:numFmt w:val="bullet"/>
      <w:lvlText w:val="•"/>
      <w:lvlJc w:val="left"/>
      <w:pPr>
        <w:ind w:left="7901" w:hanging="356"/>
      </w:pPr>
      <w:rPr>
        <w:rFonts w:hint="default"/>
        <w:lang w:val="en-US" w:eastAsia="en-US" w:bidi="ar-SA"/>
      </w:rPr>
    </w:lvl>
  </w:abstractNum>
  <w:abstractNum w:abstractNumId="20" w15:restartNumberingAfterBreak="0">
    <w:nsid w:val="42452353"/>
    <w:multiLevelType w:val="hybridMultilevel"/>
    <w:tmpl w:val="D2E2BC9C"/>
    <w:lvl w:ilvl="0" w:tplc="25384A06">
      <w:numFmt w:val="bullet"/>
      <w:lvlText w:val=""/>
      <w:lvlJc w:val="left"/>
      <w:pPr>
        <w:ind w:left="1548" w:hanging="360"/>
      </w:pPr>
      <w:rPr>
        <w:rFonts w:ascii="Symbol" w:eastAsia="Symbol" w:hAnsi="Symbol" w:cs="Symbol" w:hint="default"/>
        <w:b w:val="0"/>
        <w:bCs w:val="0"/>
        <w:i w:val="0"/>
        <w:iCs w:val="0"/>
        <w:spacing w:val="0"/>
        <w:w w:val="100"/>
        <w:sz w:val="24"/>
        <w:szCs w:val="24"/>
        <w:lang w:val="en-US" w:eastAsia="en-US" w:bidi="ar-SA"/>
      </w:rPr>
    </w:lvl>
    <w:lvl w:ilvl="1" w:tplc="1A487CA6">
      <w:numFmt w:val="bullet"/>
      <w:lvlText w:val="•"/>
      <w:lvlJc w:val="left"/>
      <w:pPr>
        <w:ind w:left="2352" w:hanging="360"/>
      </w:pPr>
      <w:rPr>
        <w:rFonts w:hint="default"/>
        <w:lang w:val="en-US" w:eastAsia="en-US" w:bidi="ar-SA"/>
      </w:rPr>
    </w:lvl>
    <w:lvl w:ilvl="2" w:tplc="685CF4D0">
      <w:numFmt w:val="bullet"/>
      <w:lvlText w:val="•"/>
      <w:lvlJc w:val="left"/>
      <w:pPr>
        <w:ind w:left="3165" w:hanging="360"/>
      </w:pPr>
      <w:rPr>
        <w:rFonts w:hint="default"/>
        <w:lang w:val="en-US" w:eastAsia="en-US" w:bidi="ar-SA"/>
      </w:rPr>
    </w:lvl>
    <w:lvl w:ilvl="3" w:tplc="68027F0C">
      <w:numFmt w:val="bullet"/>
      <w:lvlText w:val="•"/>
      <w:lvlJc w:val="left"/>
      <w:pPr>
        <w:ind w:left="3977" w:hanging="360"/>
      </w:pPr>
      <w:rPr>
        <w:rFonts w:hint="default"/>
        <w:lang w:val="en-US" w:eastAsia="en-US" w:bidi="ar-SA"/>
      </w:rPr>
    </w:lvl>
    <w:lvl w:ilvl="4" w:tplc="5436F8B8">
      <w:numFmt w:val="bullet"/>
      <w:lvlText w:val="•"/>
      <w:lvlJc w:val="left"/>
      <w:pPr>
        <w:ind w:left="4790" w:hanging="360"/>
      </w:pPr>
      <w:rPr>
        <w:rFonts w:hint="default"/>
        <w:lang w:val="en-US" w:eastAsia="en-US" w:bidi="ar-SA"/>
      </w:rPr>
    </w:lvl>
    <w:lvl w:ilvl="5" w:tplc="545CD7BE">
      <w:numFmt w:val="bullet"/>
      <w:lvlText w:val="•"/>
      <w:lvlJc w:val="left"/>
      <w:pPr>
        <w:ind w:left="5603" w:hanging="360"/>
      </w:pPr>
      <w:rPr>
        <w:rFonts w:hint="default"/>
        <w:lang w:val="en-US" w:eastAsia="en-US" w:bidi="ar-SA"/>
      </w:rPr>
    </w:lvl>
    <w:lvl w:ilvl="6" w:tplc="3A78855E">
      <w:numFmt w:val="bullet"/>
      <w:lvlText w:val="•"/>
      <w:lvlJc w:val="left"/>
      <w:pPr>
        <w:ind w:left="6415" w:hanging="360"/>
      </w:pPr>
      <w:rPr>
        <w:rFonts w:hint="default"/>
        <w:lang w:val="en-US" w:eastAsia="en-US" w:bidi="ar-SA"/>
      </w:rPr>
    </w:lvl>
    <w:lvl w:ilvl="7" w:tplc="E6004B16">
      <w:numFmt w:val="bullet"/>
      <w:lvlText w:val="•"/>
      <w:lvlJc w:val="left"/>
      <w:pPr>
        <w:ind w:left="7228" w:hanging="360"/>
      </w:pPr>
      <w:rPr>
        <w:rFonts w:hint="default"/>
        <w:lang w:val="en-US" w:eastAsia="en-US" w:bidi="ar-SA"/>
      </w:rPr>
    </w:lvl>
    <w:lvl w:ilvl="8" w:tplc="1FAC8B6A">
      <w:numFmt w:val="bullet"/>
      <w:lvlText w:val="•"/>
      <w:lvlJc w:val="left"/>
      <w:pPr>
        <w:ind w:left="8041" w:hanging="360"/>
      </w:pPr>
      <w:rPr>
        <w:rFonts w:hint="default"/>
        <w:lang w:val="en-US" w:eastAsia="en-US" w:bidi="ar-SA"/>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77B6487"/>
    <w:multiLevelType w:val="hybridMultilevel"/>
    <w:tmpl w:val="90AA539C"/>
    <w:lvl w:ilvl="0" w:tplc="88883B12">
      <w:start w:val="1"/>
      <w:numFmt w:val="decimal"/>
      <w:lvlText w:val="%1."/>
      <w:lvlJc w:val="left"/>
      <w:pPr>
        <w:ind w:left="727" w:hanging="585"/>
      </w:pPr>
      <w:rPr>
        <w:rFonts w:hint="default"/>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26" w15:restartNumberingAfterBreak="0">
    <w:nsid w:val="5D06044E"/>
    <w:multiLevelType w:val="hybridMultilevel"/>
    <w:tmpl w:val="01A44E2C"/>
    <w:lvl w:ilvl="0" w:tplc="1226B1B6">
      <w:start w:val="1"/>
      <w:numFmt w:val="upperRoman"/>
      <w:lvlText w:val="%1."/>
      <w:lvlJc w:val="left"/>
      <w:pPr>
        <w:ind w:left="1080" w:hanging="72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E145D70"/>
    <w:multiLevelType w:val="hybridMultilevel"/>
    <w:tmpl w:val="22881DD8"/>
    <w:lvl w:ilvl="0" w:tplc="385C966C">
      <w:start w:val="1"/>
      <w:numFmt w:val="upperRoman"/>
      <w:lvlText w:val="%1."/>
      <w:lvlJc w:val="left"/>
      <w:pPr>
        <w:ind w:left="1080" w:hanging="72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F150049"/>
    <w:multiLevelType w:val="hybridMultilevel"/>
    <w:tmpl w:val="7D4E8896"/>
    <w:lvl w:ilvl="0" w:tplc="3E04A39E">
      <w:start w:val="1"/>
      <w:numFmt w:val="upperRoman"/>
      <w:lvlText w:val="%1."/>
      <w:lvlJc w:val="left"/>
      <w:pPr>
        <w:ind w:left="813" w:hanging="720"/>
      </w:pPr>
      <w:rPr>
        <w:rFonts w:hint="default"/>
      </w:rPr>
    </w:lvl>
    <w:lvl w:ilvl="1" w:tplc="10090019" w:tentative="1">
      <w:start w:val="1"/>
      <w:numFmt w:val="lowerLetter"/>
      <w:lvlText w:val="%2."/>
      <w:lvlJc w:val="left"/>
      <w:pPr>
        <w:ind w:left="1173" w:hanging="360"/>
      </w:pPr>
    </w:lvl>
    <w:lvl w:ilvl="2" w:tplc="1009001B" w:tentative="1">
      <w:start w:val="1"/>
      <w:numFmt w:val="lowerRoman"/>
      <w:lvlText w:val="%3."/>
      <w:lvlJc w:val="right"/>
      <w:pPr>
        <w:ind w:left="1893" w:hanging="180"/>
      </w:pPr>
    </w:lvl>
    <w:lvl w:ilvl="3" w:tplc="1009000F" w:tentative="1">
      <w:start w:val="1"/>
      <w:numFmt w:val="decimal"/>
      <w:lvlText w:val="%4."/>
      <w:lvlJc w:val="left"/>
      <w:pPr>
        <w:ind w:left="2613" w:hanging="360"/>
      </w:pPr>
    </w:lvl>
    <w:lvl w:ilvl="4" w:tplc="10090019" w:tentative="1">
      <w:start w:val="1"/>
      <w:numFmt w:val="lowerLetter"/>
      <w:lvlText w:val="%5."/>
      <w:lvlJc w:val="left"/>
      <w:pPr>
        <w:ind w:left="3333" w:hanging="360"/>
      </w:pPr>
    </w:lvl>
    <w:lvl w:ilvl="5" w:tplc="1009001B" w:tentative="1">
      <w:start w:val="1"/>
      <w:numFmt w:val="lowerRoman"/>
      <w:lvlText w:val="%6."/>
      <w:lvlJc w:val="right"/>
      <w:pPr>
        <w:ind w:left="4053" w:hanging="180"/>
      </w:pPr>
    </w:lvl>
    <w:lvl w:ilvl="6" w:tplc="1009000F" w:tentative="1">
      <w:start w:val="1"/>
      <w:numFmt w:val="decimal"/>
      <w:lvlText w:val="%7."/>
      <w:lvlJc w:val="left"/>
      <w:pPr>
        <w:ind w:left="4773" w:hanging="360"/>
      </w:pPr>
    </w:lvl>
    <w:lvl w:ilvl="7" w:tplc="10090019" w:tentative="1">
      <w:start w:val="1"/>
      <w:numFmt w:val="lowerLetter"/>
      <w:lvlText w:val="%8."/>
      <w:lvlJc w:val="left"/>
      <w:pPr>
        <w:ind w:left="5493" w:hanging="360"/>
      </w:pPr>
    </w:lvl>
    <w:lvl w:ilvl="8" w:tplc="1009001B" w:tentative="1">
      <w:start w:val="1"/>
      <w:numFmt w:val="lowerRoman"/>
      <w:lvlText w:val="%9."/>
      <w:lvlJc w:val="right"/>
      <w:pPr>
        <w:ind w:left="6213" w:hanging="180"/>
      </w:pPr>
    </w:lvl>
  </w:abstractNum>
  <w:abstractNum w:abstractNumId="29" w15:restartNumberingAfterBreak="0">
    <w:nsid w:val="5FD4054B"/>
    <w:multiLevelType w:val="hybridMultilevel"/>
    <w:tmpl w:val="B4BC0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5054443"/>
    <w:multiLevelType w:val="hybridMultilevel"/>
    <w:tmpl w:val="E0F6EA46"/>
    <w:lvl w:ilvl="0" w:tplc="AC582DF8">
      <w:start w:val="2"/>
      <w:numFmt w:val="bullet"/>
      <w:lvlText w:val="-"/>
      <w:lvlJc w:val="left"/>
      <w:pPr>
        <w:ind w:left="776" w:hanging="360"/>
      </w:pPr>
      <w:rPr>
        <w:rFonts w:ascii="Times New Roman" w:eastAsia="Times New Roman" w:hAnsi="Times New Roman" w:cs="Times New Roman" w:hint="default"/>
      </w:rPr>
    </w:lvl>
    <w:lvl w:ilvl="1" w:tplc="10090003" w:tentative="1">
      <w:start w:val="1"/>
      <w:numFmt w:val="bullet"/>
      <w:lvlText w:val="o"/>
      <w:lvlJc w:val="left"/>
      <w:pPr>
        <w:ind w:left="1496" w:hanging="360"/>
      </w:pPr>
      <w:rPr>
        <w:rFonts w:ascii="Courier New" w:hAnsi="Courier New" w:cs="Courier New" w:hint="default"/>
      </w:rPr>
    </w:lvl>
    <w:lvl w:ilvl="2" w:tplc="10090005" w:tentative="1">
      <w:start w:val="1"/>
      <w:numFmt w:val="bullet"/>
      <w:lvlText w:val=""/>
      <w:lvlJc w:val="left"/>
      <w:pPr>
        <w:ind w:left="2216" w:hanging="360"/>
      </w:pPr>
      <w:rPr>
        <w:rFonts w:ascii="Wingdings" w:hAnsi="Wingdings" w:hint="default"/>
      </w:rPr>
    </w:lvl>
    <w:lvl w:ilvl="3" w:tplc="10090001" w:tentative="1">
      <w:start w:val="1"/>
      <w:numFmt w:val="bullet"/>
      <w:lvlText w:val=""/>
      <w:lvlJc w:val="left"/>
      <w:pPr>
        <w:ind w:left="2936" w:hanging="360"/>
      </w:pPr>
      <w:rPr>
        <w:rFonts w:ascii="Symbol" w:hAnsi="Symbol" w:hint="default"/>
      </w:rPr>
    </w:lvl>
    <w:lvl w:ilvl="4" w:tplc="10090003" w:tentative="1">
      <w:start w:val="1"/>
      <w:numFmt w:val="bullet"/>
      <w:lvlText w:val="o"/>
      <w:lvlJc w:val="left"/>
      <w:pPr>
        <w:ind w:left="3656" w:hanging="360"/>
      </w:pPr>
      <w:rPr>
        <w:rFonts w:ascii="Courier New" w:hAnsi="Courier New" w:cs="Courier New" w:hint="default"/>
      </w:rPr>
    </w:lvl>
    <w:lvl w:ilvl="5" w:tplc="10090005" w:tentative="1">
      <w:start w:val="1"/>
      <w:numFmt w:val="bullet"/>
      <w:lvlText w:val=""/>
      <w:lvlJc w:val="left"/>
      <w:pPr>
        <w:ind w:left="4376" w:hanging="360"/>
      </w:pPr>
      <w:rPr>
        <w:rFonts w:ascii="Wingdings" w:hAnsi="Wingdings" w:hint="default"/>
      </w:rPr>
    </w:lvl>
    <w:lvl w:ilvl="6" w:tplc="10090001" w:tentative="1">
      <w:start w:val="1"/>
      <w:numFmt w:val="bullet"/>
      <w:lvlText w:val=""/>
      <w:lvlJc w:val="left"/>
      <w:pPr>
        <w:ind w:left="5096" w:hanging="360"/>
      </w:pPr>
      <w:rPr>
        <w:rFonts w:ascii="Symbol" w:hAnsi="Symbol" w:hint="default"/>
      </w:rPr>
    </w:lvl>
    <w:lvl w:ilvl="7" w:tplc="10090003" w:tentative="1">
      <w:start w:val="1"/>
      <w:numFmt w:val="bullet"/>
      <w:lvlText w:val="o"/>
      <w:lvlJc w:val="left"/>
      <w:pPr>
        <w:ind w:left="5816" w:hanging="360"/>
      </w:pPr>
      <w:rPr>
        <w:rFonts w:ascii="Courier New" w:hAnsi="Courier New" w:cs="Courier New" w:hint="default"/>
      </w:rPr>
    </w:lvl>
    <w:lvl w:ilvl="8" w:tplc="10090005" w:tentative="1">
      <w:start w:val="1"/>
      <w:numFmt w:val="bullet"/>
      <w:lvlText w:val=""/>
      <w:lvlJc w:val="left"/>
      <w:pPr>
        <w:ind w:left="6536" w:hanging="360"/>
      </w:pPr>
      <w:rPr>
        <w:rFonts w:ascii="Wingdings" w:hAnsi="Wingdings" w:hint="default"/>
      </w:rPr>
    </w:lvl>
  </w:abstractNum>
  <w:abstractNum w:abstractNumId="31" w15:restartNumberingAfterBreak="0">
    <w:nsid w:val="67336DD1"/>
    <w:multiLevelType w:val="hybridMultilevel"/>
    <w:tmpl w:val="60C4A6FA"/>
    <w:lvl w:ilvl="0" w:tplc="5832DD14">
      <w:start w:val="306"/>
      <w:numFmt w:val="decimal"/>
      <w:lvlText w:val="%1."/>
      <w:lvlJc w:val="left"/>
      <w:pPr>
        <w:ind w:left="100" w:hanging="737"/>
      </w:pPr>
      <w:rPr>
        <w:rFonts w:ascii="Times New Roman" w:eastAsia="Times New Roman" w:hAnsi="Times New Roman" w:cs="Times New Roman" w:hint="default"/>
        <w:b w:val="0"/>
        <w:bCs w:val="0"/>
        <w:i w:val="0"/>
        <w:iCs w:val="0"/>
        <w:spacing w:val="0"/>
        <w:w w:val="100"/>
        <w:sz w:val="24"/>
        <w:szCs w:val="24"/>
        <w:lang w:val="en-US" w:eastAsia="en-US" w:bidi="ar-SA"/>
      </w:rPr>
    </w:lvl>
    <w:lvl w:ilvl="1" w:tplc="F006D564">
      <w:start w:val="1"/>
      <w:numFmt w:val="lowerLetter"/>
      <w:lvlText w:val="%2)"/>
      <w:lvlJc w:val="left"/>
      <w:pPr>
        <w:ind w:left="11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9A01E96">
      <w:numFmt w:val="bullet"/>
      <w:lvlText w:val="•"/>
      <w:lvlJc w:val="left"/>
      <w:pPr>
        <w:ind w:left="2076" w:hanging="360"/>
      </w:pPr>
      <w:rPr>
        <w:rFonts w:hint="default"/>
        <w:lang w:val="en-US" w:eastAsia="en-US" w:bidi="ar-SA"/>
      </w:rPr>
    </w:lvl>
    <w:lvl w:ilvl="3" w:tplc="E79E33BE">
      <w:numFmt w:val="bullet"/>
      <w:lvlText w:val="•"/>
      <w:lvlJc w:val="left"/>
      <w:pPr>
        <w:ind w:left="2973" w:hanging="360"/>
      </w:pPr>
      <w:rPr>
        <w:rFonts w:hint="default"/>
        <w:lang w:val="en-US" w:eastAsia="en-US" w:bidi="ar-SA"/>
      </w:rPr>
    </w:lvl>
    <w:lvl w:ilvl="4" w:tplc="5F64E646">
      <w:numFmt w:val="bullet"/>
      <w:lvlText w:val="•"/>
      <w:lvlJc w:val="left"/>
      <w:pPr>
        <w:ind w:left="3869" w:hanging="360"/>
      </w:pPr>
      <w:rPr>
        <w:rFonts w:hint="default"/>
        <w:lang w:val="en-US" w:eastAsia="en-US" w:bidi="ar-SA"/>
      </w:rPr>
    </w:lvl>
    <w:lvl w:ilvl="5" w:tplc="CC22C64A">
      <w:numFmt w:val="bullet"/>
      <w:lvlText w:val="•"/>
      <w:lvlJc w:val="left"/>
      <w:pPr>
        <w:ind w:left="4766" w:hanging="360"/>
      </w:pPr>
      <w:rPr>
        <w:rFonts w:hint="default"/>
        <w:lang w:val="en-US" w:eastAsia="en-US" w:bidi="ar-SA"/>
      </w:rPr>
    </w:lvl>
    <w:lvl w:ilvl="6" w:tplc="A77A90C6">
      <w:numFmt w:val="bullet"/>
      <w:lvlText w:val="•"/>
      <w:lvlJc w:val="left"/>
      <w:pPr>
        <w:ind w:left="5662" w:hanging="360"/>
      </w:pPr>
      <w:rPr>
        <w:rFonts w:hint="default"/>
        <w:lang w:val="en-US" w:eastAsia="en-US" w:bidi="ar-SA"/>
      </w:rPr>
    </w:lvl>
    <w:lvl w:ilvl="7" w:tplc="93246104">
      <w:numFmt w:val="bullet"/>
      <w:lvlText w:val="•"/>
      <w:lvlJc w:val="left"/>
      <w:pPr>
        <w:ind w:left="6559" w:hanging="360"/>
      </w:pPr>
      <w:rPr>
        <w:rFonts w:hint="default"/>
        <w:lang w:val="en-US" w:eastAsia="en-US" w:bidi="ar-SA"/>
      </w:rPr>
    </w:lvl>
    <w:lvl w:ilvl="8" w:tplc="57F0066C">
      <w:numFmt w:val="bullet"/>
      <w:lvlText w:val="•"/>
      <w:lvlJc w:val="left"/>
      <w:pPr>
        <w:ind w:left="7455" w:hanging="360"/>
      </w:pPr>
      <w:rPr>
        <w:rFonts w:hint="default"/>
        <w:lang w:val="en-US" w:eastAsia="en-US" w:bidi="ar-SA"/>
      </w:rPr>
    </w:lvl>
  </w:abstractNum>
  <w:abstractNum w:abstractNumId="32" w15:restartNumberingAfterBreak="0">
    <w:nsid w:val="68401A89"/>
    <w:multiLevelType w:val="hybridMultilevel"/>
    <w:tmpl w:val="75A4B6CC"/>
    <w:lvl w:ilvl="0" w:tplc="235E5216">
      <w:start w:val="1"/>
      <w:numFmt w:val="upperRoman"/>
      <w:lvlText w:val="%1."/>
      <w:lvlJc w:val="left"/>
      <w:pPr>
        <w:ind w:left="862" w:hanging="720"/>
      </w:pPr>
      <w:rPr>
        <w:rFonts w:hint="default"/>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3"/>
  </w:num>
  <w:num w:numId="18" w16cid:durableId="559828470">
    <w:abstractNumId w:val="24"/>
  </w:num>
  <w:num w:numId="19" w16cid:durableId="1488010068">
    <w:abstractNumId w:val="33"/>
  </w:num>
  <w:num w:numId="20" w16cid:durableId="444007775">
    <w:abstractNumId w:val="18"/>
  </w:num>
  <w:num w:numId="21" w16cid:durableId="2081637436">
    <w:abstractNumId w:val="29"/>
  </w:num>
  <w:num w:numId="22" w16cid:durableId="1708261730">
    <w:abstractNumId w:val="22"/>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5"/>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830346">
    <w:abstractNumId w:val="16"/>
  </w:num>
  <w:num w:numId="40" w16cid:durableId="869875479">
    <w:abstractNumId w:val="14"/>
  </w:num>
  <w:num w:numId="41" w16cid:durableId="2014531563">
    <w:abstractNumId w:val="20"/>
  </w:num>
  <w:num w:numId="42" w16cid:durableId="1973901049">
    <w:abstractNumId w:val="19"/>
  </w:num>
  <w:num w:numId="43" w16cid:durableId="1080905022">
    <w:abstractNumId w:val="32"/>
  </w:num>
  <w:num w:numId="44" w16cid:durableId="869343753">
    <w:abstractNumId w:val="12"/>
  </w:num>
  <w:num w:numId="45" w16cid:durableId="538668730">
    <w:abstractNumId w:val="28"/>
  </w:num>
  <w:num w:numId="46" w16cid:durableId="1769538633">
    <w:abstractNumId w:val="13"/>
  </w:num>
  <w:num w:numId="47" w16cid:durableId="40595638">
    <w:abstractNumId w:val="25"/>
  </w:num>
  <w:num w:numId="48" w16cid:durableId="574511800">
    <w:abstractNumId w:val="31"/>
  </w:num>
  <w:num w:numId="49" w16cid:durableId="884023216">
    <w:abstractNumId w:val="30"/>
  </w:num>
  <w:num w:numId="50" w16cid:durableId="1791509857">
    <w:abstractNumId w:val="21"/>
  </w:num>
  <w:num w:numId="51" w16cid:durableId="1670208627">
    <w:abstractNumId w:val="11"/>
  </w:num>
  <w:num w:numId="52" w16cid:durableId="132601398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02952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9740097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58007448">
    <w:abstractNumId w:val="27"/>
  </w:num>
  <w:num w:numId="56" w16cid:durableId="2029283685">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119"/>
    <w:rsid w:val="00000E4B"/>
    <w:rsid w:val="00000FED"/>
    <w:rsid w:val="0000180F"/>
    <w:rsid w:val="000025D0"/>
    <w:rsid w:val="00002D57"/>
    <w:rsid w:val="00003FE8"/>
    <w:rsid w:val="0000434E"/>
    <w:rsid w:val="0000467F"/>
    <w:rsid w:val="00004BDF"/>
    <w:rsid w:val="00005A70"/>
    <w:rsid w:val="000104B6"/>
    <w:rsid w:val="0001187D"/>
    <w:rsid w:val="00012A47"/>
    <w:rsid w:val="000133CB"/>
    <w:rsid w:val="000137D7"/>
    <w:rsid w:val="00013D62"/>
    <w:rsid w:val="00015DDB"/>
    <w:rsid w:val="000167E3"/>
    <w:rsid w:val="000169A6"/>
    <w:rsid w:val="00017449"/>
    <w:rsid w:val="000176E3"/>
    <w:rsid w:val="00017C09"/>
    <w:rsid w:val="00017F7A"/>
    <w:rsid w:val="00020609"/>
    <w:rsid w:val="000211A9"/>
    <w:rsid w:val="00021238"/>
    <w:rsid w:val="000214B9"/>
    <w:rsid w:val="00021B23"/>
    <w:rsid w:val="00021BCD"/>
    <w:rsid w:val="00021E49"/>
    <w:rsid w:val="00022071"/>
    <w:rsid w:val="00022F79"/>
    <w:rsid w:val="00025867"/>
    <w:rsid w:val="0002635E"/>
    <w:rsid w:val="00027540"/>
    <w:rsid w:val="00027A82"/>
    <w:rsid w:val="00027C42"/>
    <w:rsid w:val="00031260"/>
    <w:rsid w:val="00031884"/>
    <w:rsid w:val="0003279E"/>
    <w:rsid w:val="00032BA2"/>
    <w:rsid w:val="000347BC"/>
    <w:rsid w:val="00034921"/>
    <w:rsid w:val="0003681A"/>
    <w:rsid w:val="000372B7"/>
    <w:rsid w:val="00037ABE"/>
    <w:rsid w:val="000409BD"/>
    <w:rsid w:val="00041352"/>
    <w:rsid w:val="00041C07"/>
    <w:rsid w:val="0004214A"/>
    <w:rsid w:val="00042573"/>
    <w:rsid w:val="00042A19"/>
    <w:rsid w:val="00042F73"/>
    <w:rsid w:val="00043945"/>
    <w:rsid w:val="0004540B"/>
    <w:rsid w:val="00046E17"/>
    <w:rsid w:val="00047D0B"/>
    <w:rsid w:val="000506B2"/>
    <w:rsid w:val="00050F6E"/>
    <w:rsid w:val="00051CCB"/>
    <w:rsid w:val="000530C9"/>
    <w:rsid w:val="0005339C"/>
    <w:rsid w:val="000542A4"/>
    <w:rsid w:val="00055562"/>
    <w:rsid w:val="0005581C"/>
    <w:rsid w:val="00056CE5"/>
    <w:rsid w:val="000574B9"/>
    <w:rsid w:val="000579B7"/>
    <w:rsid w:val="00060101"/>
    <w:rsid w:val="00061EC2"/>
    <w:rsid w:val="00062EB2"/>
    <w:rsid w:val="000642BD"/>
    <w:rsid w:val="00064632"/>
    <w:rsid w:val="00064FDC"/>
    <w:rsid w:val="000651DD"/>
    <w:rsid w:val="00065819"/>
    <w:rsid w:val="000661C6"/>
    <w:rsid w:val="00066CE8"/>
    <w:rsid w:val="00066EFB"/>
    <w:rsid w:val="000705B2"/>
    <w:rsid w:val="00070D18"/>
    <w:rsid w:val="00070D24"/>
    <w:rsid w:val="00070DEB"/>
    <w:rsid w:val="000716A9"/>
    <w:rsid w:val="0007180A"/>
    <w:rsid w:val="00071D89"/>
    <w:rsid w:val="0007282D"/>
    <w:rsid w:val="00073333"/>
    <w:rsid w:val="00073847"/>
    <w:rsid w:val="00073F90"/>
    <w:rsid w:val="00074B58"/>
    <w:rsid w:val="000751AA"/>
    <w:rsid w:val="000758DB"/>
    <w:rsid w:val="00076A4C"/>
    <w:rsid w:val="00077A3F"/>
    <w:rsid w:val="00077DF4"/>
    <w:rsid w:val="0008039D"/>
    <w:rsid w:val="00080ED0"/>
    <w:rsid w:val="00081A38"/>
    <w:rsid w:val="00083695"/>
    <w:rsid w:val="00084362"/>
    <w:rsid w:val="00084D3D"/>
    <w:rsid w:val="00085227"/>
    <w:rsid w:val="00085410"/>
    <w:rsid w:val="00085B8F"/>
    <w:rsid w:val="0008607A"/>
    <w:rsid w:val="00086123"/>
    <w:rsid w:val="0008620D"/>
    <w:rsid w:val="000865A7"/>
    <w:rsid w:val="00086FEB"/>
    <w:rsid w:val="0008717B"/>
    <w:rsid w:val="00087394"/>
    <w:rsid w:val="00087D3D"/>
    <w:rsid w:val="000902C6"/>
    <w:rsid w:val="00090481"/>
    <w:rsid w:val="00090B56"/>
    <w:rsid w:val="00090F7D"/>
    <w:rsid w:val="0009127C"/>
    <w:rsid w:val="000928C3"/>
    <w:rsid w:val="00093537"/>
    <w:rsid w:val="00093AA1"/>
    <w:rsid w:val="00094BDC"/>
    <w:rsid w:val="00096309"/>
    <w:rsid w:val="00097458"/>
    <w:rsid w:val="00097C4B"/>
    <w:rsid w:val="000A01CC"/>
    <w:rsid w:val="000A0FA9"/>
    <w:rsid w:val="000A16D4"/>
    <w:rsid w:val="000A27E6"/>
    <w:rsid w:val="000A3701"/>
    <w:rsid w:val="000A3826"/>
    <w:rsid w:val="000A4203"/>
    <w:rsid w:val="000A47E8"/>
    <w:rsid w:val="000A4B0A"/>
    <w:rsid w:val="000A4DE2"/>
    <w:rsid w:val="000A4E72"/>
    <w:rsid w:val="000A4FE9"/>
    <w:rsid w:val="000A50BE"/>
    <w:rsid w:val="000A537A"/>
    <w:rsid w:val="000A5A26"/>
    <w:rsid w:val="000A5B51"/>
    <w:rsid w:val="000A6C01"/>
    <w:rsid w:val="000A6C26"/>
    <w:rsid w:val="000B0211"/>
    <w:rsid w:val="000B0D3D"/>
    <w:rsid w:val="000B0F44"/>
    <w:rsid w:val="000B11AD"/>
    <w:rsid w:val="000B16A7"/>
    <w:rsid w:val="000B20EC"/>
    <w:rsid w:val="000B23CE"/>
    <w:rsid w:val="000B36C8"/>
    <w:rsid w:val="000B4ED9"/>
    <w:rsid w:val="000B553F"/>
    <w:rsid w:val="000B6EB5"/>
    <w:rsid w:val="000B7E01"/>
    <w:rsid w:val="000B7F79"/>
    <w:rsid w:val="000C1666"/>
    <w:rsid w:val="000C23D1"/>
    <w:rsid w:val="000C2659"/>
    <w:rsid w:val="000C2802"/>
    <w:rsid w:val="000C28B5"/>
    <w:rsid w:val="000C2AF5"/>
    <w:rsid w:val="000C2DCF"/>
    <w:rsid w:val="000C363D"/>
    <w:rsid w:val="000C52DE"/>
    <w:rsid w:val="000C5597"/>
    <w:rsid w:val="000C6B88"/>
    <w:rsid w:val="000C7A1F"/>
    <w:rsid w:val="000D0274"/>
    <w:rsid w:val="000D10F1"/>
    <w:rsid w:val="000D17A9"/>
    <w:rsid w:val="000D1CB5"/>
    <w:rsid w:val="000D2469"/>
    <w:rsid w:val="000D2B24"/>
    <w:rsid w:val="000D3231"/>
    <w:rsid w:val="000D3573"/>
    <w:rsid w:val="000D35E2"/>
    <w:rsid w:val="000D3795"/>
    <w:rsid w:val="000D3CAB"/>
    <w:rsid w:val="000D52A4"/>
    <w:rsid w:val="000D540E"/>
    <w:rsid w:val="000D5646"/>
    <w:rsid w:val="000D66C3"/>
    <w:rsid w:val="000D6C1D"/>
    <w:rsid w:val="000D754B"/>
    <w:rsid w:val="000E07BC"/>
    <w:rsid w:val="000E1373"/>
    <w:rsid w:val="000E18C6"/>
    <w:rsid w:val="000E2D2C"/>
    <w:rsid w:val="000E2E15"/>
    <w:rsid w:val="000E2E21"/>
    <w:rsid w:val="000E316F"/>
    <w:rsid w:val="000E37D0"/>
    <w:rsid w:val="000E3CC7"/>
    <w:rsid w:val="000E4698"/>
    <w:rsid w:val="000E5347"/>
    <w:rsid w:val="000E5E15"/>
    <w:rsid w:val="000E7555"/>
    <w:rsid w:val="000E764B"/>
    <w:rsid w:val="000F07BF"/>
    <w:rsid w:val="000F0E17"/>
    <w:rsid w:val="000F0F32"/>
    <w:rsid w:val="000F123E"/>
    <w:rsid w:val="000F1ADB"/>
    <w:rsid w:val="000F1CD4"/>
    <w:rsid w:val="000F2336"/>
    <w:rsid w:val="000F2C4F"/>
    <w:rsid w:val="000F38CE"/>
    <w:rsid w:val="000F3CE8"/>
    <w:rsid w:val="000F3F38"/>
    <w:rsid w:val="000F4103"/>
    <w:rsid w:val="000F51C5"/>
    <w:rsid w:val="000F533B"/>
    <w:rsid w:val="000F67CF"/>
    <w:rsid w:val="000F70A7"/>
    <w:rsid w:val="00100CC6"/>
    <w:rsid w:val="00100E55"/>
    <w:rsid w:val="0010166C"/>
    <w:rsid w:val="00101BBF"/>
    <w:rsid w:val="00101D01"/>
    <w:rsid w:val="001020F3"/>
    <w:rsid w:val="00103F97"/>
    <w:rsid w:val="00104A7B"/>
    <w:rsid w:val="001058D9"/>
    <w:rsid w:val="00107AFC"/>
    <w:rsid w:val="00107B1A"/>
    <w:rsid w:val="001109D5"/>
    <w:rsid w:val="0011135F"/>
    <w:rsid w:val="0011174F"/>
    <w:rsid w:val="00111A61"/>
    <w:rsid w:val="00112112"/>
    <w:rsid w:val="001133D4"/>
    <w:rsid w:val="00113530"/>
    <w:rsid w:val="00113CCA"/>
    <w:rsid w:val="001146E3"/>
    <w:rsid w:val="0011504D"/>
    <w:rsid w:val="00116581"/>
    <w:rsid w:val="001176E4"/>
    <w:rsid w:val="0011775A"/>
    <w:rsid w:val="001177C2"/>
    <w:rsid w:val="00117EA2"/>
    <w:rsid w:val="001200B4"/>
    <w:rsid w:val="001207F2"/>
    <w:rsid w:val="00122CCE"/>
    <w:rsid w:val="00122F25"/>
    <w:rsid w:val="0012360F"/>
    <w:rsid w:val="001236CE"/>
    <w:rsid w:val="00123FFA"/>
    <w:rsid w:val="00124875"/>
    <w:rsid w:val="00126A3D"/>
    <w:rsid w:val="00126B88"/>
    <w:rsid w:val="001301D5"/>
    <w:rsid w:val="00130554"/>
    <w:rsid w:val="00130872"/>
    <w:rsid w:val="00130CCF"/>
    <w:rsid w:val="00131963"/>
    <w:rsid w:val="00132419"/>
    <w:rsid w:val="00132717"/>
    <w:rsid w:val="0013275E"/>
    <w:rsid w:val="0013302C"/>
    <w:rsid w:val="00133128"/>
    <w:rsid w:val="0013338C"/>
    <w:rsid w:val="00133810"/>
    <w:rsid w:val="001338C8"/>
    <w:rsid w:val="001346D6"/>
    <w:rsid w:val="00134770"/>
    <w:rsid w:val="00135980"/>
    <w:rsid w:val="001359E4"/>
    <w:rsid w:val="00135D36"/>
    <w:rsid w:val="001364EB"/>
    <w:rsid w:val="00136E4D"/>
    <w:rsid w:val="00137190"/>
    <w:rsid w:val="001377DF"/>
    <w:rsid w:val="0013786F"/>
    <w:rsid w:val="001404AE"/>
    <w:rsid w:val="001412EF"/>
    <w:rsid w:val="0014199A"/>
    <w:rsid w:val="001421A5"/>
    <w:rsid w:val="00142BF4"/>
    <w:rsid w:val="00143C56"/>
    <w:rsid w:val="00144814"/>
    <w:rsid w:val="001459BA"/>
    <w:rsid w:val="001463CB"/>
    <w:rsid w:val="00146415"/>
    <w:rsid w:val="001466E0"/>
    <w:rsid w:val="001477DD"/>
    <w:rsid w:val="00150495"/>
    <w:rsid w:val="00150B71"/>
    <w:rsid w:val="00153D23"/>
    <w:rsid w:val="001548EC"/>
    <w:rsid w:val="00155A24"/>
    <w:rsid w:val="00155B88"/>
    <w:rsid w:val="00155BA0"/>
    <w:rsid w:val="00156D96"/>
    <w:rsid w:val="0016083E"/>
    <w:rsid w:val="00161022"/>
    <w:rsid w:val="00161189"/>
    <w:rsid w:val="00161D94"/>
    <w:rsid w:val="00161E14"/>
    <w:rsid w:val="001625B4"/>
    <w:rsid w:val="00162CD0"/>
    <w:rsid w:val="001631D1"/>
    <w:rsid w:val="00163CF5"/>
    <w:rsid w:val="00164719"/>
    <w:rsid w:val="00164A0F"/>
    <w:rsid w:val="001651E9"/>
    <w:rsid w:val="00165A96"/>
    <w:rsid w:val="00166D11"/>
    <w:rsid w:val="00166FC4"/>
    <w:rsid w:val="001671BB"/>
    <w:rsid w:val="001671D6"/>
    <w:rsid w:val="0016777B"/>
    <w:rsid w:val="001677AC"/>
    <w:rsid w:val="00171EAB"/>
    <w:rsid w:val="00172FDD"/>
    <w:rsid w:val="001743B4"/>
    <w:rsid w:val="00175B89"/>
    <w:rsid w:val="00176602"/>
    <w:rsid w:val="001766C3"/>
    <w:rsid w:val="00176AC0"/>
    <w:rsid w:val="0017729D"/>
    <w:rsid w:val="00177860"/>
    <w:rsid w:val="00180130"/>
    <w:rsid w:val="001804EA"/>
    <w:rsid w:val="0018203D"/>
    <w:rsid w:val="0018228B"/>
    <w:rsid w:val="0018254C"/>
    <w:rsid w:val="00182D11"/>
    <w:rsid w:val="00182FF3"/>
    <w:rsid w:val="00183362"/>
    <w:rsid w:val="00184D65"/>
    <w:rsid w:val="00184E6E"/>
    <w:rsid w:val="00184E88"/>
    <w:rsid w:val="001850F1"/>
    <w:rsid w:val="00185274"/>
    <w:rsid w:val="00186188"/>
    <w:rsid w:val="00187373"/>
    <w:rsid w:val="00187EFA"/>
    <w:rsid w:val="001900CB"/>
    <w:rsid w:val="001902A8"/>
    <w:rsid w:val="0019093C"/>
    <w:rsid w:val="00190A61"/>
    <w:rsid w:val="00190F4C"/>
    <w:rsid w:val="0019160E"/>
    <w:rsid w:val="00191E4F"/>
    <w:rsid w:val="001924A4"/>
    <w:rsid w:val="00193AB2"/>
    <w:rsid w:val="0019439D"/>
    <w:rsid w:val="00194FBA"/>
    <w:rsid w:val="001953F0"/>
    <w:rsid w:val="00195442"/>
    <w:rsid w:val="00195C83"/>
    <w:rsid w:val="00197179"/>
    <w:rsid w:val="001973AF"/>
    <w:rsid w:val="00197A30"/>
    <w:rsid w:val="001A03C3"/>
    <w:rsid w:val="001A0736"/>
    <w:rsid w:val="001A0B73"/>
    <w:rsid w:val="001A0D35"/>
    <w:rsid w:val="001A0DBB"/>
    <w:rsid w:val="001A2215"/>
    <w:rsid w:val="001A2449"/>
    <w:rsid w:val="001A3342"/>
    <w:rsid w:val="001A3BA2"/>
    <w:rsid w:val="001A3E3D"/>
    <w:rsid w:val="001A49D0"/>
    <w:rsid w:val="001A51EE"/>
    <w:rsid w:val="001A55C0"/>
    <w:rsid w:val="001A7049"/>
    <w:rsid w:val="001A7835"/>
    <w:rsid w:val="001A7C03"/>
    <w:rsid w:val="001B1AF4"/>
    <w:rsid w:val="001B1E40"/>
    <w:rsid w:val="001B1EFB"/>
    <w:rsid w:val="001B255B"/>
    <w:rsid w:val="001B3AE4"/>
    <w:rsid w:val="001B4B60"/>
    <w:rsid w:val="001B5962"/>
    <w:rsid w:val="001B5E97"/>
    <w:rsid w:val="001B5EE6"/>
    <w:rsid w:val="001B6917"/>
    <w:rsid w:val="001C1D7D"/>
    <w:rsid w:val="001C2287"/>
    <w:rsid w:val="001C275B"/>
    <w:rsid w:val="001C3AB8"/>
    <w:rsid w:val="001C3E90"/>
    <w:rsid w:val="001C3FE3"/>
    <w:rsid w:val="001C4D48"/>
    <w:rsid w:val="001C5A8E"/>
    <w:rsid w:val="001C70A0"/>
    <w:rsid w:val="001C764E"/>
    <w:rsid w:val="001D0700"/>
    <w:rsid w:val="001D14B1"/>
    <w:rsid w:val="001D31BD"/>
    <w:rsid w:val="001D4DD4"/>
    <w:rsid w:val="001D52A6"/>
    <w:rsid w:val="001D6776"/>
    <w:rsid w:val="001D6E29"/>
    <w:rsid w:val="001D7020"/>
    <w:rsid w:val="001D7059"/>
    <w:rsid w:val="001D77A2"/>
    <w:rsid w:val="001D79DD"/>
    <w:rsid w:val="001E02FD"/>
    <w:rsid w:val="001E032F"/>
    <w:rsid w:val="001E042B"/>
    <w:rsid w:val="001E0953"/>
    <w:rsid w:val="001E0B3D"/>
    <w:rsid w:val="001E1052"/>
    <w:rsid w:val="001E1163"/>
    <w:rsid w:val="001E21B1"/>
    <w:rsid w:val="001E2E40"/>
    <w:rsid w:val="001E2F93"/>
    <w:rsid w:val="001E308C"/>
    <w:rsid w:val="001E3CC3"/>
    <w:rsid w:val="001E3CFE"/>
    <w:rsid w:val="001E4554"/>
    <w:rsid w:val="001E4FF9"/>
    <w:rsid w:val="001E616B"/>
    <w:rsid w:val="001E61E5"/>
    <w:rsid w:val="001E7054"/>
    <w:rsid w:val="001E7174"/>
    <w:rsid w:val="001E7BA7"/>
    <w:rsid w:val="001F00D4"/>
    <w:rsid w:val="001F2159"/>
    <w:rsid w:val="001F298D"/>
    <w:rsid w:val="001F3409"/>
    <w:rsid w:val="001F386F"/>
    <w:rsid w:val="001F4076"/>
    <w:rsid w:val="001F4B97"/>
    <w:rsid w:val="001F53FD"/>
    <w:rsid w:val="001F6018"/>
    <w:rsid w:val="001F612C"/>
    <w:rsid w:val="001F62A5"/>
    <w:rsid w:val="001F76BB"/>
    <w:rsid w:val="001F7F5D"/>
    <w:rsid w:val="00200798"/>
    <w:rsid w:val="00201FFA"/>
    <w:rsid w:val="00202750"/>
    <w:rsid w:val="002041A6"/>
    <w:rsid w:val="00210B8B"/>
    <w:rsid w:val="00212B71"/>
    <w:rsid w:val="0021309D"/>
    <w:rsid w:val="0021344C"/>
    <w:rsid w:val="002139C1"/>
    <w:rsid w:val="00214863"/>
    <w:rsid w:val="002156B4"/>
    <w:rsid w:val="002159F1"/>
    <w:rsid w:val="002160B4"/>
    <w:rsid w:val="00216308"/>
    <w:rsid w:val="002170A7"/>
    <w:rsid w:val="00217811"/>
    <w:rsid w:val="00221186"/>
    <w:rsid w:val="00223658"/>
    <w:rsid w:val="002238B7"/>
    <w:rsid w:val="0022394D"/>
    <w:rsid w:val="00223A50"/>
    <w:rsid w:val="0022452F"/>
    <w:rsid w:val="002246FC"/>
    <w:rsid w:val="00224873"/>
    <w:rsid w:val="00224D26"/>
    <w:rsid w:val="00224FCD"/>
    <w:rsid w:val="00226336"/>
    <w:rsid w:val="00227062"/>
    <w:rsid w:val="002275B8"/>
    <w:rsid w:val="00227B63"/>
    <w:rsid w:val="00230F6A"/>
    <w:rsid w:val="002316AE"/>
    <w:rsid w:val="00231FFA"/>
    <w:rsid w:val="002324E5"/>
    <w:rsid w:val="00232F93"/>
    <w:rsid w:val="0023362E"/>
    <w:rsid w:val="00233B04"/>
    <w:rsid w:val="00233E42"/>
    <w:rsid w:val="00236552"/>
    <w:rsid w:val="0024067E"/>
    <w:rsid w:val="00240BFA"/>
    <w:rsid w:val="00241840"/>
    <w:rsid w:val="00241CD3"/>
    <w:rsid w:val="00241F29"/>
    <w:rsid w:val="00243651"/>
    <w:rsid w:val="002449B4"/>
    <w:rsid w:val="00244B55"/>
    <w:rsid w:val="0024561D"/>
    <w:rsid w:val="0024652B"/>
    <w:rsid w:val="00246823"/>
    <w:rsid w:val="0024707E"/>
    <w:rsid w:val="0024739F"/>
    <w:rsid w:val="002476DE"/>
    <w:rsid w:val="00247AC0"/>
    <w:rsid w:val="002504C3"/>
    <w:rsid w:val="00250E96"/>
    <w:rsid w:val="00251AF1"/>
    <w:rsid w:val="00251DC8"/>
    <w:rsid w:val="0025218B"/>
    <w:rsid w:val="00253222"/>
    <w:rsid w:val="002534C6"/>
    <w:rsid w:val="002548BF"/>
    <w:rsid w:val="00255F84"/>
    <w:rsid w:val="00256A9E"/>
    <w:rsid w:val="00256FF1"/>
    <w:rsid w:val="00257178"/>
    <w:rsid w:val="002576F7"/>
    <w:rsid w:val="00257970"/>
    <w:rsid w:val="00257CDB"/>
    <w:rsid w:val="00257DAD"/>
    <w:rsid w:val="00260797"/>
    <w:rsid w:val="00261C13"/>
    <w:rsid w:val="00261CD7"/>
    <w:rsid w:val="00261D24"/>
    <w:rsid w:val="00262847"/>
    <w:rsid w:val="00262CDC"/>
    <w:rsid w:val="00265000"/>
    <w:rsid w:val="00265F69"/>
    <w:rsid w:val="00265FE9"/>
    <w:rsid w:val="00266628"/>
    <w:rsid w:val="00267F64"/>
    <w:rsid w:val="002702C1"/>
    <w:rsid w:val="00270BAE"/>
    <w:rsid w:val="00270CC5"/>
    <w:rsid w:val="00271E29"/>
    <w:rsid w:val="00271E7B"/>
    <w:rsid w:val="00272A1A"/>
    <w:rsid w:val="002736E1"/>
    <w:rsid w:val="00274F52"/>
    <w:rsid w:val="002751DD"/>
    <w:rsid w:val="00277201"/>
    <w:rsid w:val="00280C09"/>
    <w:rsid w:val="00281206"/>
    <w:rsid w:val="0028163E"/>
    <w:rsid w:val="00281A0E"/>
    <w:rsid w:val="00281BB2"/>
    <w:rsid w:val="002825A5"/>
    <w:rsid w:val="0028280A"/>
    <w:rsid w:val="00283239"/>
    <w:rsid w:val="00284845"/>
    <w:rsid w:val="00284EA7"/>
    <w:rsid w:val="00284FDC"/>
    <w:rsid w:val="00285C0E"/>
    <w:rsid w:val="00286B2C"/>
    <w:rsid w:val="002871EC"/>
    <w:rsid w:val="00287A98"/>
    <w:rsid w:val="0029030D"/>
    <w:rsid w:val="002907D0"/>
    <w:rsid w:val="00290FF5"/>
    <w:rsid w:val="0029167F"/>
    <w:rsid w:val="00291C26"/>
    <w:rsid w:val="00292119"/>
    <w:rsid w:val="00292CCB"/>
    <w:rsid w:val="00294AA0"/>
    <w:rsid w:val="00294EE7"/>
    <w:rsid w:val="00295498"/>
    <w:rsid w:val="00295C8C"/>
    <w:rsid w:val="0029615B"/>
    <w:rsid w:val="00297591"/>
    <w:rsid w:val="00297E07"/>
    <w:rsid w:val="002A03C3"/>
    <w:rsid w:val="002A1199"/>
    <w:rsid w:val="002A15D9"/>
    <w:rsid w:val="002A2427"/>
    <w:rsid w:val="002A25F4"/>
    <w:rsid w:val="002A29EE"/>
    <w:rsid w:val="002A311F"/>
    <w:rsid w:val="002A341F"/>
    <w:rsid w:val="002A3F23"/>
    <w:rsid w:val="002A4AEF"/>
    <w:rsid w:val="002A4C2A"/>
    <w:rsid w:val="002A6019"/>
    <w:rsid w:val="002A6864"/>
    <w:rsid w:val="002A7C1B"/>
    <w:rsid w:val="002B098E"/>
    <w:rsid w:val="002B09A4"/>
    <w:rsid w:val="002B0E58"/>
    <w:rsid w:val="002B1006"/>
    <w:rsid w:val="002B10EF"/>
    <w:rsid w:val="002B1A32"/>
    <w:rsid w:val="002B1A39"/>
    <w:rsid w:val="002B22EC"/>
    <w:rsid w:val="002B254E"/>
    <w:rsid w:val="002B31F7"/>
    <w:rsid w:val="002B3583"/>
    <w:rsid w:val="002B37E1"/>
    <w:rsid w:val="002B3BCD"/>
    <w:rsid w:val="002B3CD9"/>
    <w:rsid w:val="002B439D"/>
    <w:rsid w:val="002B4CE8"/>
    <w:rsid w:val="002B67EA"/>
    <w:rsid w:val="002B72E9"/>
    <w:rsid w:val="002B7E91"/>
    <w:rsid w:val="002C32D6"/>
    <w:rsid w:val="002C38CA"/>
    <w:rsid w:val="002C3FA8"/>
    <w:rsid w:val="002C450F"/>
    <w:rsid w:val="002C5529"/>
    <w:rsid w:val="002C6AF3"/>
    <w:rsid w:val="002C7919"/>
    <w:rsid w:val="002C7998"/>
    <w:rsid w:val="002C7CCE"/>
    <w:rsid w:val="002D088E"/>
    <w:rsid w:val="002D0FDD"/>
    <w:rsid w:val="002D12AD"/>
    <w:rsid w:val="002D161C"/>
    <w:rsid w:val="002D439E"/>
    <w:rsid w:val="002D54AE"/>
    <w:rsid w:val="002D5519"/>
    <w:rsid w:val="002D609F"/>
    <w:rsid w:val="002D6312"/>
    <w:rsid w:val="002D6AFB"/>
    <w:rsid w:val="002E1950"/>
    <w:rsid w:val="002E297C"/>
    <w:rsid w:val="002E2DA2"/>
    <w:rsid w:val="002E3267"/>
    <w:rsid w:val="002E3DA7"/>
    <w:rsid w:val="002E5BF3"/>
    <w:rsid w:val="002E5D34"/>
    <w:rsid w:val="002E6954"/>
    <w:rsid w:val="002E7640"/>
    <w:rsid w:val="002E7B5F"/>
    <w:rsid w:val="002F0C3C"/>
    <w:rsid w:val="002F1A5D"/>
    <w:rsid w:val="002F1E53"/>
    <w:rsid w:val="002F2CAA"/>
    <w:rsid w:val="002F3518"/>
    <w:rsid w:val="002F50D0"/>
    <w:rsid w:val="002F6D0E"/>
    <w:rsid w:val="0030052C"/>
    <w:rsid w:val="00300634"/>
    <w:rsid w:val="00300DE7"/>
    <w:rsid w:val="003019FE"/>
    <w:rsid w:val="00301A4B"/>
    <w:rsid w:val="00301F41"/>
    <w:rsid w:val="00302877"/>
    <w:rsid w:val="00302D1F"/>
    <w:rsid w:val="00305CF6"/>
    <w:rsid w:val="00306A9A"/>
    <w:rsid w:val="0030735B"/>
    <w:rsid w:val="00310902"/>
    <w:rsid w:val="00311227"/>
    <w:rsid w:val="00311A95"/>
    <w:rsid w:val="003130C4"/>
    <w:rsid w:val="00313FC1"/>
    <w:rsid w:val="003151F4"/>
    <w:rsid w:val="00315FBF"/>
    <w:rsid w:val="00316172"/>
    <w:rsid w:val="00316281"/>
    <w:rsid w:val="00317CFE"/>
    <w:rsid w:val="00320105"/>
    <w:rsid w:val="00320518"/>
    <w:rsid w:val="00320B19"/>
    <w:rsid w:val="00320C2B"/>
    <w:rsid w:val="00322FB6"/>
    <w:rsid w:val="0032478D"/>
    <w:rsid w:val="003261D5"/>
    <w:rsid w:val="00327A14"/>
    <w:rsid w:val="00327BAC"/>
    <w:rsid w:val="00330464"/>
    <w:rsid w:val="00330566"/>
    <w:rsid w:val="003306E1"/>
    <w:rsid w:val="0033072F"/>
    <w:rsid w:val="003311FC"/>
    <w:rsid w:val="003320E4"/>
    <w:rsid w:val="00333003"/>
    <w:rsid w:val="00333A48"/>
    <w:rsid w:val="0033525D"/>
    <w:rsid w:val="0033570A"/>
    <w:rsid w:val="00336817"/>
    <w:rsid w:val="003414F3"/>
    <w:rsid w:val="00345028"/>
    <w:rsid w:val="003454AC"/>
    <w:rsid w:val="0034551E"/>
    <w:rsid w:val="00345B36"/>
    <w:rsid w:val="00346782"/>
    <w:rsid w:val="003468C2"/>
    <w:rsid w:val="00347804"/>
    <w:rsid w:val="00351BA1"/>
    <w:rsid w:val="00351C13"/>
    <w:rsid w:val="003528F1"/>
    <w:rsid w:val="0035517D"/>
    <w:rsid w:val="0035534B"/>
    <w:rsid w:val="0035613E"/>
    <w:rsid w:val="003565C3"/>
    <w:rsid w:val="0035673A"/>
    <w:rsid w:val="00356DAA"/>
    <w:rsid w:val="0035782F"/>
    <w:rsid w:val="003578D2"/>
    <w:rsid w:val="0035796D"/>
    <w:rsid w:val="00360829"/>
    <w:rsid w:val="0036196E"/>
    <w:rsid w:val="00361C77"/>
    <w:rsid w:val="00361E83"/>
    <w:rsid w:val="0036239F"/>
    <w:rsid w:val="0036283A"/>
    <w:rsid w:val="00363340"/>
    <w:rsid w:val="003638F0"/>
    <w:rsid w:val="00363EE9"/>
    <w:rsid w:val="003663FF"/>
    <w:rsid w:val="00367DBC"/>
    <w:rsid w:val="00371D9E"/>
    <w:rsid w:val="00374D3B"/>
    <w:rsid w:val="003751F3"/>
    <w:rsid w:val="00376128"/>
    <w:rsid w:val="00376A74"/>
    <w:rsid w:val="003771C5"/>
    <w:rsid w:val="0037742E"/>
    <w:rsid w:val="00377544"/>
    <w:rsid w:val="00377A51"/>
    <w:rsid w:val="00377D56"/>
    <w:rsid w:val="00377F98"/>
    <w:rsid w:val="00380017"/>
    <w:rsid w:val="00380630"/>
    <w:rsid w:val="00380BE7"/>
    <w:rsid w:val="00380D06"/>
    <w:rsid w:val="0038121B"/>
    <w:rsid w:val="0038245A"/>
    <w:rsid w:val="003840E6"/>
    <w:rsid w:val="003852AF"/>
    <w:rsid w:val="00385551"/>
    <w:rsid w:val="00385AD0"/>
    <w:rsid w:val="00385CFC"/>
    <w:rsid w:val="003865EC"/>
    <w:rsid w:val="003868FA"/>
    <w:rsid w:val="00387818"/>
    <w:rsid w:val="00387CE6"/>
    <w:rsid w:val="003901EA"/>
    <w:rsid w:val="0039020F"/>
    <w:rsid w:val="00391CAA"/>
    <w:rsid w:val="0039219B"/>
    <w:rsid w:val="00392B62"/>
    <w:rsid w:val="0039337A"/>
    <w:rsid w:val="00394BC9"/>
    <w:rsid w:val="00394C19"/>
    <w:rsid w:val="003974E7"/>
    <w:rsid w:val="00397A71"/>
    <w:rsid w:val="003A1C3E"/>
    <w:rsid w:val="003A3189"/>
    <w:rsid w:val="003A3CA7"/>
    <w:rsid w:val="003A3E34"/>
    <w:rsid w:val="003A74BD"/>
    <w:rsid w:val="003B1D08"/>
    <w:rsid w:val="003B28F4"/>
    <w:rsid w:val="003B2B3E"/>
    <w:rsid w:val="003B33BD"/>
    <w:rsid w:val="003B34A2"/>
    <w:rsid w:val="003B3C40"/>
    <w:rsid w:val="003B43DE"/>
    <w:rsid w:val="003B441A"/>
    <w:rsid w:val="003B4E32"/>
    <w:rsid w:val="003B569D"/>
    <w:rsid w:val="003B6213"/>
    <w:rsid w:val="003B6C36"/>
    <w:rsid w:val="003B6C40"/>
    <w:rsid w:val="003B7239"/>
    <w:rsid w:val="003C061E"/>
    <w:rsid w:val="003C0E8D"/>
    <w:rsid w:val="003C381E"/>
    <w:rsid w:val="003C3C0E"/>
    <w:rsid w:val="003C4417"/>
    <w:rsid w:val="003C499A"/>
    <w:rsid w:val="003C5652"/>
    <w:rsid w:val="003D14B6"/>
    <w:rsid w:val="003D1FCE"/>
    <w:rsid w:val="003D223E"/>
    <w:rsid w:val="003D3A75"/>
    <w:rsid w:val="003D3D2C"/>
    <w:rsid w:val="003D42A6"/>
    <w:rsid w:val="003D4F21"/>
    <w:rsid w:val="003D4FAC"/>
    <w:rsid w:val="003D59DE"/>
    <w:rsid w:val="003D798A"/>
    <w:rsid w:val="003D7D3F"/>
    <w:rsid w:val="003D7D71"/>
    <w:rsid w:val="003D7EBD"/>
    <w:rsid w:val="003E0C79"/>
    <w:rsid w:val="003E1885"/>
    <w:rsid w:val="003E2891"/>
    <w:rsid w:val="003E3F7F"/>
    <w:rsid w:val="003E4192"/>
    <w:rsid w:val="003E5BFF"/>
    <w:rsid w:val="003E5DC5"/>
    <w:rsid w:val="003E6160"/>
    <w:rsid w:val="003E690E"/>
    <w:rsid w:val="003E7906"/>
    <w:rsid w:val="003E7E05"/>
    <w:rsid w:val="003F000F"/>
    <w:rsid w:val="003F043F"/>
    <w:rsid w:val="003F104C"/>
    <w:rsid w:val="003F1BB6"/>
    <w:rsid w:val="003F1D4D"/>
    <w:rsid w:val="003F22EE"/>
    <w:rsid w:val="003F230F"/>
    <w:rsid w:val="003F30B7"/>
    <w:rsid w:val="003F363F"/>
    <w:rsid w:val="003F3B32"/>
    <w:rsid w:val="003F3C50"/>
    <w:rsid w:val="003F47D9"/>
    <w:rsid w:val="003F5CE9"/>
    <w:rsid w:val="003F78D4"/>
    <w:rsid w:val="00400469"/>
    <w:rsid w:val="004006FB"/>
    <w:rsid w:val="00400CEC"/>
    <w:rsid w:val="00401088"/>
    <w:rsid w:val="004015A4"/>
    <w:rsid w:val="00401DCC"/>
    <w:rsid w:val="004020C9"/>
    <w:rsid w:val="00403748"/>
    <w:rsid w:val="00403D42"/>
    <w:rsid w:val="00404061"/>
    <w:rsid w:val="0040533A"/>
    <w:rsid w:val="00406202"/>
    <w:rsid w:val="00406393"/>
    <w:rsid w:val="00406A6A"/>
    <w:rsid w:val="00406B22"/>
    <w:rsid w:val="00407147"/>
    <w:rsid w:val="004078FA"/>
    <w:rsid w:val="00407EC8"/>
    <w:rsid w:val="0041036C"/>
    <w:rsid w:val="004103BB"/>
    <w:rsid w:val="00410510"/>
    <w:rsid w:val="004105CC"/>
    <w:rsid w:val="00410689"/>
    <w:rsid w:val="0041103B"/>
    <w:rsid w:val="00412544"/>
    <w:rsid w:val="004128C4"/>
    <w:rsid w:val="00412DA5"/>
    <w:rsid w:val="004130C3"/>
    <w:rsid w:val="004131E1"/>
    <w:rsid w:val="00414172"/>
    <w:rsid w:val="00414FED"/>
    <w:rsid w:val="004160D4"/>
    <w:rsid w:val="00416490"/>
    <w:rsid w:val="0041749A"/>
    <w:rsid w:val="004177A6"/>
    <w:rsid w:val="00417AA4"/>
    <w:rsid w:val="00417AF7"/>
    <w:rsid w:val="004201F8"/>
    <w:rsid w:val="00421AB8"/>
    <w:rsid w:val="004221C7"/>
    <w:rsid w:val="00422454"/>
    <w:rsid w:val="0042430F"/>
    <w:rsid w:val="00424ACD"/>
    <w:rsid w:val="00424F71"/>
    <w:rsid w:val="0042640C"/>
    <w:rsid w:val="00426F29"/>
    <w:rsid w:val="00427A9D"/>
    <w:rsid w:val="0043034C"/>
    <w:rsid w:val="0043067C"/>
    <w:rsid w:val="00431B22"/>
    <w:rsid w:val="00431E08"/>
    <w:rsid w:val="004328A7"/>
    <w:rsid w:val="00432F79"/>
    <w:rsid w:val="00433050"/>
    <w:rsid w:val="00433C80"/>
    <w:rsid w:val="00434C74"/>
    <w:rsid w:val="0043625B"/>
    <w:rsid w:val="0043725D"/>
    <w:rsid w:val="00437647"/>
    <w:rsid w:val="00437B8B"/>
    <w:rsid w:val="0044001C"/>
    <w:rsid w:val="0044027B"/>
    <w:rsid w:val="004402E6"/>
    <w:rsid w:val="004408A6"/>
    <w:rsid w:val="00441941"/>
    <w:rsid w:val="00441B38"/>
    <w:rsid w:val="004426AA"/>
    <w:rsid w:val="00445CBB"/>
    <w:rsid w:val="00447CFC"/>
    <w:rsid w:val="00450D75"/>
    <w:rsid w:val="004517FF"/>
    <w:rsid w:val="0045194F"/>
    <w:rsid w:val="00451DAA"/>
    <w:rsid w:val="00451F62"/>
    <w:rsid w:val="004523A3"/>
    <w:rsid w:val="004528F6"/>
    <w:rsid w:val="004533B0"/>
    <w:rsid w:val="004537B6"/>
    <w:rsid w:val="00453942"/>
    <w:rsid w:val="00453DF5"/>
    <w:rsid w:val="00454B39"/>
    <w:rsid w:val="004553EA"/>
    <w:rsid w:val="004564EE"/>
    <w:rsid w:val="00456EB4"/>
    <w:rsid w:val="00457827"/>
    <w:rsid w:val="00462671"/>
    <w:rsid w:val="004626C4"/>
    <w:rsid w:val="00462C97"/>
    <w:rsid w:val="00463048"/>
    <w:rsid w:val="0046318D"/>
    <w:rsid w:val="00465166"/>
    <w:rsid w:val="00465472"/>
    <w:rsid w:val="004655EA"/>
    <w:rsid w:val="00466F3C"/>
    <w:rsid w:val="0046729F"/>
    <w:rsid w:val="004673EF"/>
    <w:rsid w:val="004674DB"/>
    <w:rsid w:val="00467BAC"/>
    <w:rsid w:val="00470D48"/>
    <w:rsid w:val="004718F3"/>
    <w:rsid w:val="00473B18"/>
    <w:rsid w:val="0047438D"/>
    <w:rsid w:val="00474ADE"/>
    <w:rsid w:val="00475040"/>
    <w:rsid w:val="004756F3"/>
    <w:rsid w:val="00476119"/>
    <w:rsid w:val="00476225"/>
    <w:rsid w:val="00476CB1"/>
    <w:rsid w:val="00477BC6"/>
    <w:rsid w:val="0048245F"/>
    <w:rsid w:val="00482CF7"/>
    <w:rsid w:val="004832B3"/>
    <w:rsid w:val="0048428D"/>
    <w:rsid w:val="004842AE"/>
    <w:rsid w:val="00486957"/>
    <w:rsid w:val="00487C48"/>
    <w:rsid w:val="00490C06"/>
    <w:rsid w:val="0049215F"/>
    <w:rsid w:val="004931DE"/>
    <w:rsid w:val="0049373A"/>
    <w:rsid w:val="00493BDD"/>
    <w:rsid w:val="00493D40"/>
    <w:rsid w:val="00493EE3"/>
    <w:rsid w:val="0049459B"/>
    <w:rsid w:val="00494EBA"/>
    <w:rsid w:val="00495847"/>
    <w:rsid w:val="004967B6"/>
    <w:rsid w:val="00496B33"/>
    <w:rsid w:val="0049716A"/>
    <w:rsid w:val="00497389"/>
    <w:rsid w:val="004A0B87"/>
    <w:rsid w:val="004A0F75"/>
    <w:rsid w:val="004A2043"/>
    <w:rsid w:val="004A281E"/>
    <w:rsid w:val="004A4A35"/>
    <w:rsid w:val="004A504B"/>
    <w:rsid w:val="004A6911"/>
    <w:rsid w:val="004A70B5"/>
    <w:rsid w:val="004A730A"/>
    <w:rsid w:val="004A791B"/>
    <w:rsid w:val="004A7EE2"/>
    <w:rsid w:val="004A7F4B"/>
    <w:rsid w:val="004B0635"/>
    <w:rsid w:val="004B063E"/>
    <w:rsid w:val="004B0CA0"/>
    <w:rsid w:val="004B22DE"/>
    <w:rsid w:val="004B2AEB"/>
    <w:rsid w:val="004B3652"/>
    <w:rsid w:val="004B4270"/>
    <w:rsid w:val="004B460C"/>
    <w:rsid w:val="004B4CDA"/>
    <w:rsid w:val="004B54E0"/>
    <w:rsid w:val="004B642D"/>
    <w:rsid w:val="004B66BD"/>
    <w:rsid w:val="004B6A16"/>
    <w:rsid w:val="004B6CD9"/>
    <w:rsid w:val="004B705B"/>
    <w:rsid w:val="004B7384"/>
    <w:rsid w:val="004C0ACD"/>
    <w:rsid w:val="004C201E"/>
    <w:rsid w:val="004C27F5"/>
    <w:rsid w:val="004C2D11"/>
    <w:rsid w:val="004C3CBC"/>
    <w:rsid w:val="004C4269"/>
    <w:rsid w:val="004C437B"/>
    <w:rsid w:val="004C5611"/>
    <w:rsid w:val="004C5CF6"/>
    <w:rsid w:val="004C729A"/>
    <w:rsid w:val="004C72D0"/>
    <w:rsid w:val="004D00E9"/>
    <w:rsid w:val="004D07F9"/>
    <w:rsid w:val="004D0D4B"/>
    <w:rsid w:val="004D0E30"/>
    <w:rsid w:val="004D22E9"/>
    <w:rsid w:val="004D26C5"/>
    <w:rsid w:val="004D287C"/>
    <w:rsid w:val="004D34CB"/>
    <w:rsid w:val="004D3589"/>
    <w:rsid w:val="004D6236"/>
    <w:rsid w:val="004D634A"/>
    <w:rsid w:val="004D670B"/>
    <w:rsid w:val="004D795E"/>
    <w:rsid w:val="004D7F90"/>
    <w:rsid w:val="004E0D7F"/>
    <w:rsid w:val="004E192A"/>
    <w:rsid w:val="004E23BD"/>
    <w:rsid w:val="004E266A"/>
    <w:rsid w:val="004E29E6"/>
    <w:rsid w:val="004E40BD"/>
    <w:rsid w:val="004E4D0E"/>
    <w:rsid w:val="004E4DBB"/>
    <w:rsid w:val="004E4E41"/>
    <w:rsid w:val="004E5508"/>
    <w:rsid w:val="004E6026"/>
    <w:rsid w:val="004E6118"/>
    <w:rsid w:val="004E6506"/>
    <w:rsid w:val="004E666F"/>
    <w:rsid w:val="004E6E69"/>
    <w:rsid w:val="004E73DB"/>
    <w:rsid w:val="004E7F9C"/>
    <w:rsid w:val="004F060E"/>
    <w:rsid w:val="004F126E"/>
    <w:rsid w:val="004F262A"/>
    <w:rsid w:val="004F3493"/>
    <w:rsid w:val="004F3BCF"/>
    <w:rsid w:val="004F3E41"/>
    <w:rsid w:val="004F42D0"/>
    <w:rsid w:val="004F438F"/>
    <w:rsid w:val="004F5143"/>
    <w:rsid w:val="004F5AEB"/>
    <w:rsid w:val="004F5CCB"/>
    <w:rsid w:val="004F6D29"/>
    <w:rsid w:val="004F7C18"/>
    <w:rsid w:val="004F7C6F"/>
    <w:rsid w:val="0050170D"/>
    <w:rsid w:val="00501897"/>
    <w:rsid w:val="00501BC1"/>
    <w:rsid w:val="005029AE"/>
    <w:rsid w:val="005029CC"/>
    <w:rsid w:val="0050485C"/>
    <w:rsid w:val="0050594E"/>
    <w:rsid w:val="00506C5F"/>
    <w:rsid w:val="00506EC4"/>
    <w:rsid w:val="005102F6"/>
    <w:rsid w:val="005119A9"/>
    <w:rsid w:val="00511CAB"/>
    <w:rsid w:val="00511E4A"/>
    <w:rsid w:val="00512B09"/>
    <w:rsid w:val="005135E9"/>
    <w:rsid w:val="00513782"/>
    <w:rsid w:val="005141BB"/>
    <w:rsid w:val="00514857"/>
    <w:rsid w:val="0051499F"/>
    <w:rsid w:val="00514E53"/>
    <w:rsid w:val="005164C0"/>
    <w:rsid w:val="00517019"/>
    <w:rsid w:val="0051701C"/>
    <w:rsid w:val="0051721B"/>
    <w:rsid w:val="005173A3"/>
    <w:rsid w:val="005214B7"/>
    <w:rsid w:val="005220ED"/>
    <w:rsid w:val="00523B12"/>
    <w:rsid w:val="00524A62"/>
    <w:rsid w:val="00524D75"/>
    <w:rsid w:val="00524E16"/>
    <w:rsid w:val="005251C5"/>
    <w:rsid w:val="00525803"/>
    <w:rsid w:val="005263B2"/>
    <w:rsid w:val="00530C7C"/>
    <w:rsid w:val="00532C18"/>
    <w:rsid w:val="00533147"/>
    <w:rsid w:val="0053339D"/>
    <w:rsid w:val="00533796"/>
    <w:rsid w:val="00534B0B"/>
    <w:rsid w:val="00536035"/>
    <w:rsid w:val="00536364"/>
    <w:rsid w:val="00537343"/>
    <w:rsid w:val="005377B1"/>
    <w:rsid w:val="0054036C"/>
    <w:rsid w:val="00540BDF"/>
    <w:rsid w:val="00540D3B"/>
    <w:rsid w:val="00540FDF"/>
    <w:rsid w:val="00541B36"/>
    <w:rsid w:val="00541EFF"/>
    <w:rsid w:val="005424AD"/>
    <w:rsid w:val="00544FAF"/>
    <w:rsid w:val="0054527E"/>
    <w:rsid w:val="0054543B"/>
    <w:rsid w:val="0055106B"/>
    <w:rsid w:val="005516F3"/>
    <w:rsid w:val="00551B4A"/>
    <w:rsid w:val="005538D1"/>
    <w:rsid w:val="00553A3F"/>
    <w:rsid w:val="00554396"/>
    <w:rsid w:val="0055565A"/>
    <w:rsid w:val="005557E0"/>
    <w:rsid w:val="00555D75"/>
    <w:rsid w:val="00557275"/>
    <w:rsid w:val="00557981"/>
    <w:rsid w:val="005604A3"/>
    <w:rsid w:val="00560DA7"/>
    <w:rsid w:val="00560DF0"/>
    <w:rsid w:val="00560E06"/>
    <w:rsid w:val="00561386"/>
    <w:rsid w:val="00561795"/>
    <w:rsid w:val="0056184F"/>
    <w:rsid w:val="005632BF"/>
    <w:rsid w:val="0056393F"/>
    <w:rsid w:val="005639AA"/>
    <w:rsid w:val="00566937"/>
    <w:rsid w:val="0056759C"/>
    <w:rsid w:val="00567824"/>
    <w:rsid w:val="00567FE8"/>
    <w:rsid w:val="00571FF4"/>
    <w:rsid w:val="005730FA"/>
    <w:rsid w:val="0057360C"/>
    <w:rsid w:val="005740BE"/>
    <w:rsid w:val="0057514A"/>
    <w:rsid w:val="0057537B"/>
    <w:rsid w:val="0057542A"/>
    <w:rsid w:val="005760CD"/>
    <w:rsid w:val="00576B51"/>
    <w:rsid w:val="00576E82"/>
    <w:rsid w:val="005771A2"/>
    <w:rsid w:val="005771E0"/>
    <w:rsid w:val="00580D5A"/>
    <w:rsid w:val="0058162B"/>
    <w:rsid w:val="00582445"/>
    <w:rsid w:val="00584BA1"/>
    <w:rsid w:val="00584D00"/>
    <w:rsid w:val="00585B10"/>
    <w:rsid w:val="00585C07"/>
    <w:rsid w:val="005862D0"/>
    <w:rsid w:val="00586988"/>
    <w:rsid w:val="00586AAD"/>
    <w:rsid w:val="00587962"/>
    <w:rsid w:val="00587E3B"/>
    <w:rsid w:val="00590E41"/>
    <w:rsid w:val="005911CD"/>
    <w:rsid w:val="00593520"/>
    <w:rsid w:val="00593D13"/>
    <w:rsid w:val="00594570"/>
    <w:rsid w:val="0059513E"/>
    <w:rsid w:val="00595F48"/>
    <w:rsid w:val="00596D6E"/>
    <w:rsid w:val="005971FC"/>
    <w:rsid w:val="00597596"/>
    <w:rsid w:val="00597803"/>
    <w:rsid w:val="00597A12"/>
    <w:rsid w:val="00597D26"/>
    <w:rsid w:val="005A067F"/>
    <w:rsid w:val="005A0AC1"/>
    <w:rsid w:val="005A1E9A"/>
    <w:rsid w:val="005A26FD"/>
    <w:rsid w:val="005A284F"/>
    <w:rsid w:val="005A3960"/>
    <w:rsid w:val="005A5003"/>
    <w:rsid w:val="005A537F"/>
    <w:rsid w:val="005A6674"/>
    <w:rsid w:val="005A6A4E"/>
    <w:rsid w:val="005A6AA4"/>
    <w:rsid w:val="005A6AE9"/>
    <w:rsid w:val="005A6D9F"/>
    <w:rsid w:val="005A6E5B"/>
    <w:rsid w:val="005A7C34"/>
    <w:rsid w:val="005B0C9C"/>
    <w:rsid w:val="005B0E7C"/>
    <w:rsid w:val="005B0FB3"/>
    <w:rsid w:val="005B1198"/>
    <w:rsid w:val="005B19FE"/>
    <w:rsid w:val="005B3274"/>
    <w:rsid w:val="005B399A"/>
    <w:rsid w:val="005B48FF"/>
    <w:rsid w:val="005B4D0F"/>
    <w:rsid w:val="005B4EE2"/>
    <w:rsid w:val="005B5619"/>
    <w:rsid w:val="005B6224"/>
    <w:rsid w:val="005B6D40"/>
    <w:rsid w:val="005B738E"/>
    <w:rsid w:val="005C0A48"/>
    <w:rsid w:val="005C17C1"/>
    <w:rsid w:val="005C1E32"/>
    <w:rsid w:val="005C20AE"/>
    <w:rsid w:val="005C33EA"/>
    <w:rsid w:val="005C45C7"/>
    <w:rsid w:val="005C48A4"/>
    <w:rsid w:val="005C591C"/>
    <w:rsid w:val="005C670D"/>
    <w:rsid w:val="005C68D0"/>
    <w:rsid w:val="005C6B49"/>
    <w:rsid w:val="005C7528"/>
    <w:rsid w:val="005C79AB"/>
    <w:rsid w:val="005D0486"/>
    <w:rsid w:val="005D0686"/>
    <w:rsid w:val="005D1F15"/>
    <w:rsid w:val="005D210B"/>
    <w:rsid w:val="005D2B0A"/>
    <w:rsid w:val="005D31DD"/>
    <w:rsid w:val="005D3294"/>
    <w:rsid w:val="005D363F"/>
    <w:rsid w:val="005D37F8"/>
    <w:rsid w:val="005D3B69"/>
    <w:rsid w:val="005D4CE0"/>
    <w:rsid w:val="005D57C3"/>
    <w:rsid w:val="005D6935"/>
    <w:rsid w:val="005D6CFB"/>
    <w:rsid w:val="005D7461"/>
    <w:rsid w:val="005D74CF"/>
    <w:rsid w:val="005D7826"/>
    <w:rsid w:val="005D7ECD"/>
    <w:rsid w:val="005E1DFD"/>
    <w:rsid w:val="005E27C9"/>
    <w:rsid w:val="005E3111"/>
    <w:rsid w:val="005E3F9B"/>
    <w:rsid w:val="005E4190"/>
    <w:rsid w:val="005E446E"/>
    <w:rsid w:val="005E4FA1"/>
    <w:rsid w:val="005E50C8"/>
    <w:rsid w:val="005E5A70"/>
    <w:rsid w:val="005E6FD7"/>
    <w:rsid w:val="005E75EB"/>
    <w:rsid w:val="005F04A6"/>
    <w:rsid w:val="005F0E69"/>
    <w:rsid w:val="005F15D3"/>
    <w:rsid w:val="005F1BE6"/>
    <w:rsid w:val="005F2077"/>
    <w:rsid w:val="005F3331"/>
    <w:rsid w:val="005F38BF"/>
    <w:rsid w:val="005F3C05"/>
    <w:rsid w:val="005F41F9"/>
    <w:rsid w:val="005F43F2"/>
    <w:rsid w:val="005F481B"/>
    <w:rsid w:val="005F7547"/>
    <w:rsid w:val="005F76EC"/>
    <w:rsid w:val="005F7CE5"/>
    <w:rsid w:val="006024F6"/>
    <w:rsid w:val="00602CB6"/>
    <w:rsid w:val="00602F5F"/>
    <w:rsid w:val="0060334D"/>
    <w:rsid w:val="006033EF"/>
    <w:rsid w:val="00603D4C"/>
    <w:rsid w:val="006049B6"/>
    <w:rsid w:val="00604C15"/>
    <w:rsid w:val="00605C5D"/>
    <w:rsid w:val="00605C6E"/>
    <w:rsid w:val="006064B1"/>
    <w:rsid w:val="00606708"/>
    <w:rsid w:val="006072F5"/>
    <w:rsid w:val="0060779B"/>
    <w:rsid w:val="00607BB0"/>
    <w:rsid w:val="00607D59"/>
    <w:rsid w:val="00612116"/>
    <w:rsid w:val="0061259C"/>
    <w:rsid w:val="006143A3"/>
    <w:rsid w:val="006143D7"/>
    <w:rsid w:val="006158D5"/>
    <w:rsid w:val="00616087"/>
    <w:rsid w:val="006176B9"/>
    <w:rsid w:val="00617B31"/>
    <w:rsid w:val="006205A4"/>
    <w:rsid w:val="00623D30"/>
    <w:rsid w:val="0062414C"/>
    <w:rsid w:val="00624431"/>
    <w:rsid w:val="00625099"/>
    <w:rsid w:val="006251FC"/>
    <w:rsid w:val="00625D83"/>
    <w:rsid w:val="00625F5E"/>
    <w:rsid w:val="00626368"/>
    <w:rsid w:val="00626857"/>
    <w:rsid w:val="0062700F"/>
    <w:rsid w:val="00627102"/>
    <w:rsid w:val="00627141"/>
    <w:rsid w:val="006272BB"/>
    <w:rsid w:val="00630611"/>
    <w:rsid w:val="00631B7B"/>
    <w:rsid w:val="00631D1C"/>
    <w:rsid w:val="006343B9"/>
    <w:rsid w:val="00634860"/>
    <w:rsid w:val="006356DE"/>
    <w:rsid w:val="0063579F"/>
    <w:rsid w:val="0063615F"/>
    <w:rsid w:val="00636383"/>
    <w:rsid w:val="0064011A"/>
    <w:rsid w:val="006407D4"/>
    <w:rsid w:val="006421D0"/>
    <w:rsid w:val="00642289"/>
    <w:rsid w:val="006422B3"/>
    <w:rsid w:val="006427DB"/>
    <w:rsid w:val="00643215"/>
    <w:rsid w:val="0064684A"/>
    <w:rsid w:val="00646DEB"/>
    <w:rsid w:val="006476AE"/>
    <w:rsid w:val="00647F55"/>
    <w:rsid w:val="00651984"/>
    <w:rsid w:val="00651D82"/>
    <w:rsid w:val="0065281E"/>
    <w:rsid w:val="00653A61"/>
    <w:rsid w:val="00653B9A"/>
    <w:rsid w:val="00653E94"/>
    <w:rsid w:val="00654AAC"/>
    <w:rsid w:val="006556E0"/>
    <w:rsid w:val="0065784C"/>
    <w:rsid w:val="00660080"/>
    <w:rsid w:val="0066030A"/>
    <w:rsid w:val="006604DF"/>
    <w:rsid w:val="0066193A"/>
    <w:rsid w:val="006621D1"/>
    <w:rsid w:val="006623E7"/>
    <w:rsid w:val="00662A1B"/>
    <w:rsid w:val="00662B80"/>
    <w:rsid w:val="00663E7A"/>
    <w:rsid w:val="00664DF5"/>
    <w:rsid w:val="00666950"/>
    <w:rsid w:val="00666ACA"/>
    <w:rsid w:val="00667609"/>
    <w:rsid w:val="0066768F"/>
    <w:rsid w:val="00667A13"/>
    <w:rsid w:val="00667AAD"/>
    <w:rsid w:val="006704B3"/>
    <w:rsid w:val="00670F6C"/>
    <w:rsid w:val="0067285F"/>
    <w:rsid w:val="00674200"/>
    <w:rsid w:val="006766A3"/>
    <w:rsid w:val="00676E58"/>
    <w:rsid w:val="0067703F"/>
    <w:rsid w:val="00677374"/>
    <w:rsid w:val="006775D1"/>
    <w:rsid w:val="006810AE"/>
    <w:rsid w:val="00681793"/>
    <w:rsid w:val="00681D34"/>
    <w:rsid w:val="006821BB"/>
    <w:rsid w:val="006829E3"/>
    <w:rsid w:val="00682C31"/>
    <w:rsid w:val="00682D5E"/>
    <w:rsid w:val="006831C8"/>
    <w:rsid w:val="00683277"/>
    <w:rsid w:val="006832C4"/>
    <w:rsid w:val="00683E93"/>
    <w:rsid w:val="006840DE"/>
    <w:rsid w:val="00684865"/>
    <w:rsid w:val="006852C7"/>
    <w:rsid w:val="006852CE"/>
    <w:rsid w:val="00685438"/>
    <w:rsid w:val="0068565E"/>
    <w:rsid w:val="00686221"/>
    <w:rsid w:val="006862C8"/>
    <w:rsid w:val="006868CB"/>
    <w:rsid w:val="00690515"/>
    <w:rsid w:val="006911CF"/>
    <w:rsid w:val="00691757"/>
    <w:rsid w:val="00691CD7"/>
    <w:rsid w:val="006924FE"/>
    <w:rsid w:val="00692D14"/>
    <w:rsid w:val="00693443"/>
    <w:rsid w:val="00693BE9"/>
    <w:rsid w:val="00694AF7"/>
    <w:rsid w:val="00694BE4"/>
    <w:rsid w:val="00694E11"/>
    <w:rsid w:val="0069546E"/>
    <w:rsid w:val="00695B24"/>
    <w:rsid w:val="00696DD7"/>
    <w:rsid w:val="00696E53"/>
    <w:rsid w:val="006A073A"/>
    <w:rsid w:val="006A1195"/>
    <w:rsid w:val="006A15BB"/>
    <w:rsid w:val="006A20F3"/>
    <w:rsid w:val="006A25C4"/>
    <w:rsid w:val="006A3079"/>
    <w:rsid w:val="006A3AE7"/>
    <w:rsid w:val="006A43D5"/>
    <w:rsid w:val="006A4908"/>
    <w:rsid w:val="006A50AF"/>
    <w:rsid w:val="006A5714"/>
    <w:rsid w:val="006A5E05"/>
    <w:rsid w:val="006A5E5A"/>
    <w:rsid w:val="006A5F55"/>
    <w:rsid w:val="006A60B2"/>
    <w:rsid w:val="006A682E"/>
    <w:rsid w:val="006A6931"/>
    <w:rsid w:val="006A70BA"/>
    <w:rsid w:val="006A7148"/>
    <w:rsid w:val="006A719A"/>
    <w:rsid w:val="006A75FB"/>
    <w:rsid w:val="006A7A3B"/>
    <w:rsid w:val="006B0FC9"/>
    <w:rsid w:val="006B24CA"/>
    <w:rsid w:val="006B3D00"/>
    <w:rsid w:val="006B4396"/>
    <w:rsid w:val="006B559F"/>
    <w:rsid w:val="006B65C7"/>
    <w:rsid w:val="006C139E"/>
    <w:rsid w:val="006C1727"/>
    <w:rsid w:val="006C182F"/>
    <w:rsid w:val="006C23EA"/>
    <w:rsid w:val="006C2A2C"/>
    <w:rsid w:val="006C32FD"/>
    <w:rsid w:val="006C36F2"/>
    <w:rsid w:val="006C39CE"/>
    <w:rsid w:val="006C412D"/>
    <w:rsid w:val="006C47C7"/>
    <w:rsid w:val="006C60A2"/>
    <w:rsid w:val="006C6F7F"/>
    <w:rsid w:val="006D0FCC"/>
    <w:rsid w:val="006D102A"/>
    <w:rsid w:val="006D133F"/>
    <w:rsid w:val="006D1C94"/>
    <w:rsid w:val="006D21F5"/>
    <w:rsid w:val="006D2ACD"/>
    <w:rsid w:val="006D2E70"/>
    <w:rsid w:val="006D3089"/>
    <w:rsid w:val="006D3501"/>
    <w:rsid w:val="006D3C3D"/>
    <w:rsid w:val="006D4463"/>
    <w:rsid w:val="006D4E28"/>
    <w:rsid w:val="006D5C64"/>
    <w:rsid w:val="006D79EA"/>
    <w:rsid w:val="006D7CFE"/>
    <w:rsid w:val="006E126D"/>
    <w:rsid w:val="006E151F"/>
    <w:rsid w:val="006E1B40"/>
    <w:rsid w:val="006E1FC3"/>
    <w:rsid w:val="006E3419"/>
    <w:rsid w:val="006E390D"/>
    <w:rsid w:val="006E4684"/>
    <w:rsid w:val="006E53A0"/>
    <w:rsid w:val="006E5F86"/>
    <w:rsid w:val="006E7A00"/>
    <w:rsid w:val="006F06DE"/>
    <w:rsid w:val="006F0849"/>
    <w:rsid w:val="006F08A7"/>
    <w:rsid w:val="006F0AFD"/>
    <w:rsid w:val="006F16E9"/>
    <w:rsid w:val="006F2904"/>
    <w:rsid w:val="006F3BF1"/>
    <w:rsid w:val="006F577E"/>
    <w:rsid w:val="006F59F9"/>
    <w:rsid w:val="006F5D81"/>
    <w:rsid w:val="006F7AE1"/>
    <w:rsid w:val="0070077E"/>
    <w:rsid w:val="007023A8"/>
    <w:rsid w:val="00703036"/>
    <w:rsid w:val="00704CE9"/>
    <w:rsid w:val="007050C7"/>
    <w:rsid w:val="0070616B"/>
    <w:rsid w:val="00706295"/>
    <w:rsid w:val="00706DA7"/>
    <w:rsid w:val="00706FDA"/>
    <w:rsid w:val="00710111"/>
    <w:rsid w:val="00711F15"/>
    <w:rsid w:val="00711F9A"/>
    <w:rsid w:val="00712634"/>
    <w:rsid w:val="00713810"/>
    <w:rsid w:val="00714585"/>
    <w:rsid w:val="00715E93"/>
    <w:rsid w:val="007164CE"/>
    <w:rsid w:val="0072071A"/>
    <w:rsid w:val="00721244"/>
    <w:rsid w:val="0072130D"/>
    <w:rsid w:val="00722439"/>
    <w:rsid w:val="007236DD"/>
    <w:rsid w:val="00724625"/>
    <w:rsid w:val="0072482C"/>
    <w:rsid w:val="00724FD4"/>
    <w:rsid w:val="00725450"/>
    <w:rsid w:val="00725939"/>
    <w:rsid w:val="00726DC0"/>
    <w:rsid w:val="0072704F"/>
    <w:rsid w:val="00727DA7"/>
    <w:rsid w:val="007303A5"/>
    <w:rsid w:val="00730B3E"/>
    <w:rsid w:val="00733056"/>
    <w:rsid w:val="00733A7F"/>
    <w:rsid w:val="00733C7E"/>
    <w:rsid w:val="00734186"/>
    <w:rsid w:val="0073420B"/>
    <w:rsid w:val="0073508D"/>
    <w:rsid w:val="00735915"/>
    <w:rsid w:val="00735D72"/>
    <w:rsid w:val="00736367"/>
    <w:rsid w:val="0073687C"/>
    <w:rsid w:val="00736BE0"/>
    <w:rsid w:val="00736D24"/>
    <w:rsid w:val="00737A90"/>
    <w:rsid w:val="0074037C"/>
    <w:rsid w:val="0074067C"/>
    <w:rsid w:val="007418C7"/>
    <w:rsid w:val="00742F56"/>
    <w:rsid w:val="00743A2A"/>
    <w:rsid w:val="007441B7"/>
    <w:rsid w:val="0074502D"/>
    <w:rsid w:val="007456BA"/>
    <w:rsid w:val="0074624E"/>
    <w:rsid w:val="007469A4"/>
    <w:rsid w:val="007474C2"/>
    <w:rsid w:val="0074760E"/>
    <w:rsid w:val="00747DE9"/>
    <w:rsid w:val="007511F3"/>
    <w:rsid w:val="00751CF3"/>
    <w:rsid w:val="00753C0B"/>
    <w:rsid w:val="007541CE"/>
    <w:rsid w:val="007542D9"/>
    <w:rsid w:val="00754ABA"/>
    <w:rsid w:val="007556B1"/>
    <w:rsid w:val="007560B3"/>
    <w:rsid w:val="00757EC3"/>
    <w:rsid w:val="0076097F"/>
    <w:rsid w:val="00760CF8"/>
    <w:rsid w:val="00760ECC"/>
    <w:rsid w:val="00760FC1"/>
    <w:rsid w:val="00761220"/>
    <w:rsid w:val="00762123"/>
    <w:rsid w:val="00762558"/>
    <w:rsid w:val="00762E91"/>
    <w:rsid w:val="00763007"/>
    <w:rsid w:val="00764D22"/>
    <w:rsid w:val="007650F4"/>
    <w:rsid w:val="00765132"/>
    <w:rsid w:val="00765199"/>
    <w:rsid w:val="0076717D"/>
    <w:rsid w:val="00770235"/>
    <w:rsid w:val="00772B87"/>
    <w:rsid w:val="00772E66"/>
    <w:rsid w:val="0077314F"/>
    <w:rsid w:val="0077344E"/>
    <w:rsid w:val="00773E84"/>
    <w:rsid w:val="00774382"/>
    <w:rsid w:val="00775554"/>
    <w:rsid w:val="007779A5"/>
    <w:rsid w:val="00777C36"/>
    <w:rsid w:val="00780A83"/>
    <w:rsid w:val="00780F8B"/>
    <w:rsid w:val="0078104C"/>
    <w:rsid w:val="00781527"/>
    <w:rsid w:val="007815C4"/>
    <w:rsid w:val="00781799"/>
    <w:rsid w:val="00781C66"/>
    <w:rsid w:val="00782B0D"/>
    <w:rsid w:val="00783468"/>
    <w:rsid w:val="00783D5D"/>
    <w:rsid w:val="00784402"/>
    <w:rsid w:val="00784AF6"/>
    <w:rsid w:val="00785085"/>
    <w:rsid w:val="00785C99"/>
    <w:rsid w:val="0078615D"/>
    <w:rsid w:val="0078796B"/>
    <w:rsid w:val="007901DD"/>
    <w:rsid w:val="007903F3"/>
    <w:rsid w:val="00790FFB"/>
    <w:rsid w:val="0079159E"/>
    <w:rsid w:val="00792AE6"/>
    <w:rsid w:val="00794EA3"/>
    <w:rsid w:val="0079691F"/>
    <w:rsid w:val="007970F7"/>
    <w:rsid w:val="0079781A"/>
    <w:rsid w:val="007A0868"/>
    <w:rsid w:val="007A0E83"/>
    <w:rsid w:val="007A1243"/>
    <w:rsid w:val="007A1546"/>
    <w:rsid w:val="007A1A75"/>
    <w:rsid w:val="007A228C"/>
    <w:rsid w:val="007A299A"/>
    <w:rsid w:val="007A2F3B"/>
    <w:rsid w:val="007A3048"/>
    <w:rsid w:val="007A34BE"/>
    <w:rsid w:val="007A368E"/>
    <w:rsid w:val="007A412C"/>
    <w:rsid w:val="007A4193"/>
    <w:rsid w:val="007A4B8F"/>
    <w:rsid w:val="007A5868"/>
    <w:rsid w:val="007A5B91"/>
    <w:rsid w:val="007A7148"/>
    <w:rsid w:val="007A7A59"/>
    <w:rsid w:val="007A7C87"/>
    <w:rsid w:val="007A7F24"/>
    <w:rsid w:val="007B04CE"/>
    <w:rsid w:val="007B0931"/>
    <w:rsid w:val="007B1B1D"/>
    <w:rsid w:val="007B1CB4"/>
    <w:rsid w:val="007B2A30"/>
    <w:rsid w:val="007B2A7F"/>
    <w:rsid w:val="007B3534"/>
    <w:rsid w:val="007B54BF"/>
    <w:rsid w:val="007B5EDB"/>
    <w:rsid w:val="007B6063"/>
    <w:rsid w:val="007B6871"/>
    <w:rsid w:val="007B7A2F"/>
    <w:rsid w:val="007B7C0B"/>
    <w:rsid w:val="007B7C38"/>
    <w:rsid w:val="007C1B75"/>
    <w:rsid w:val="007C2352"/>
    <w:rsid w:val="007C24BD"/>
    <w:rsid w:val="007C28DE"/>
    <w:rsid w:val="007C2CDD"/>
    <w:rsid w:val="007C32EE"/>
    <w:rsid w:val="007C3D33"/>
    <w:rsid w:val="007C51A0"/>
    <w:rsid w:val="007C59D8"/>
    <w:rsid w:val="007C5B52"/>
    <w:rsid w:val="007C64BF"/>
    <w:rsid w:val="007C6CE5"/>
    <w:rsid w:val="007C73AE"/>
    <w:rsid w:val="007C7B70"/>
    <w:rsid w:val="007D0788"/>
    <w:rsid w:val="007D08DC"/>
    <w:rsid w:val="007D0A04"/>
    <w:rsid w:val="007D15DD"/>
    <w:rsid w:val="007D294A"/>
    <w:rsid w:val="007D2A7F"/>
    <w:rsid w:val="007D33A1"/>
    <w:rsid w:val="007D455F"/>
    <w:rsid w:val="007D47CD"/>
    <w:rsid w:val="007D47D2"/>
    <w:rsid w:val="007D5B52"/>
    <w:rsid w:val="007D5D11"/>
    <w:rsid w:val="007D62FC"/>
    <w:rsid w:val="007D66E3"/>
    <w:rsid w:val="007D6EC0"/>
    <w:rsid w:val="007D74AE"/>
    <w:rsid w:val="007D7E1D"/>
    <w:rsid w:val="007E0358"/>
    <w:rsid w:val="007E06F3"/>
    <w:rsid w:val="007E1F17"/>
    <w:rsid w:val="007E256E"/>
    <w:rsid w:val="007E2A23"/>
    <w:rsid w:val="007E2BDB"/>
    <w:rsid w:val="007E2E34"/>
    <w:rsid w:val="007E31BE"/>
    <w:rsid w:val="007E3368"/>
    <w:rsid w:val="007E340C"/>
    <w:rsid w:val="007E3842"/>
    <w:rsid w:val="007E4C27"/>
    <w:rsid w:val="007E4CF7"/>
    <w:rsid w:val="007E503C"/>
    <w:rsid w:val="007E6011"/>
    <w:rsid w:val="007F267D"/>
    <w:rsid w:val="007F27B2"/>
    <w:rsid w:val="007F3050"/>
    <w:rsid w:val="007F3D18"/>
    <w:rsid w:val="007F63FF"/>
    <w:rsid w:val="007F7312"/>
    <w:rsid w:val="007F73CC"/>
    <w:rsid w:val="00800945"/>
    <w:rsid w:val="008014F5"/>
    <w:rsid w:val="008017E6"/>
    <w:rsid w:val="008019E5"/>
    <w:rsid w:val="00801C7B"/>
    <w:rsid w:val="00802174"/>
    <w:rsid w:val="00802E88"/>
    <w:rsid w:val="00803337"/>
    <w:rsid w:val="0080345C"/>
    <w:rsid w:val="00803896"/>
    <w:rsid w:val="00805696"/>
    <w:rsid w:val="00806F06"/>
    <w:rsid w:val="00807F20"/>
    <w:rsid w:val="00807FD4"/>
    <w:rsid w:val="00810C2E"/>
    <w:rsid w:val="00810DC3"/>
    <w:rsid w:val="00811E6F"/>
    <w:rsid w:val="00812E7E"/>
    <w:rsid w:val="00814CB2"/>
    <w:rsid w:val="0081525E"/>
    <w:rsid w:val="00815FC7"/>
    <w:rsid w:val="00815FD1"/>
    <w:rsid w:val="0081675F"/>
    <w:rsid w:val="00817993"/>
    <w:rsid w:val="008208A6"/>
    <w:rsid w:val="008219B4"/>
    <w:rsid w:val="00821F27"/>
    <w:rsid w:val="00823351"/>
    <w:rsid w:val="00823856"/>
    <w:rsid w:val="0082436F"/>
    <w:rsid w:val="0082522F"/>
    <w:rsid w:val="008255CA"/>
    <w:rsid w:val="00825927"/>
    <w:rsid w:val="00827092"/>
    <w:rsid w:val="00827F64"/>
    <w:rsid w:val="00830784"/>
    <w:rsid w:val="0083097B"/>
    <w:rsid w:val="00831045"/>
    <w:rsid w:val="0083155D"/>
    <w:rsid w:val="00831757"/>
    <w:rsid w:val="00831979"/>
    <w:rsid w:val="00831B23"/>
    <w:rsid w:val="008325B7"/>
    <w:rsid w:val="00833556"/>
    <w:rsid w:val="00834876"/>
    <w:rsid w:val="008352B6"/>
    <w:rsid w:val="00836F76"/>
    <w:rsid w:val="00837597"/>
    <w:rsid w:val="0084008B"/>
    <w:rsid w:val="00840E95"/>
    <w:rsid w:val="0084101F"/>
    <w:rsid w:val="00842476"/>
    <w:rsid w:val="0084258C"/>
    <w:rsid w:val="008436C6"/>
    <w:rsid w:val="0084372B"/>
    <w:rsid w:val="00844A9F"/>
    <w:rsid w:val="00846996"/>
    <w:rsid w:val="0084701D"/>
    <w:rsid w:val="0084717C"/>
    <w:rsid w:val="00850CC5"/>
    <w:rsid w:val="00850E86"/>
    <w:rsid w:val="00851352"/>
    <w:rsid w:val="008522A1"/>
    <w:rsid w:val="00852798"/>
    <w:rsid w:val="00853C2D"/>
    <w:rsid w:val="00853D0D"/>
    <w:rsid w:val="00854961"/>
    <w:rsid w:val="00854D5D"/>
    <w:rsid w:val="00854FF2"/>
    <w:rsid w:val="00855308"/>
    <w:rsid w:val="008558B6"/>
    <w:rsid w:val="00856202"/>
    <w:rsid w:val="008569FD"/>
    <w:rsid w:val="00857077"/>
    <w:rsid w:val="00857DB5"/>
    <w:rsid w:val="00857F71"/>
    <w:rsid w:val="00860EDE"/>
    <w:rsid w:val="0086270F"/>
    <w:rsid w:val="00863230"/>
    <w:rsid w:val="008632E2"/>
    <w:rsid w:val="008633DD"/>
    <w:rsid w:val="00865BD0"/>
    <w:rsid w:val="00865C50"/>
    <w:rsid w:val="00866365"/>
    <w:rsid w:val="00866DE4"/>
    <w:rsid w:val="00867B3D"/>
    <w:rsid w:val="008703D0"/>
    <w:rsid w:val="0087098A"/>
    <w:rsid w:val="00871466"/>
    <w:rsid w:val="008717D8"/>
    <w:rsid w:val="00871BA2"/>
    <w:rsid w:val="0087215C"/>
    <w:rsid w:val="00872A26"/>
    <w:rsid w:val="0087370B"/>
    <w:rsid w:val="00873DBA"/>
    <w:rsid w:val="008744B2"/>
    <w:rsid w:val="0087487C"/>
    <w:rsid w:val="00874B95"/>
    <w:rsid w:val="00874F0D"/>
    <w:rsid w:val="0087513D"/>
    <w:rsid w:val="00875D25"/>
    <w:rsid w:val="0087653A"/>
    <w:rsid w:val="00880E35"/>
    <w:rsid w:val="008811CC"/>
    <w:rsid w:val="00881321"/>
    <w:rsid w:val="00881773"/>
    <w:rsid w:val="00881A88"/>
    <w:rsid w:val="0088259A"/>
    <w:rsid w:val="00882F3D"/>
    <w:rsid w:val="008830BB"/>
    <w:rsid w:val="008839B2"/>
    <w:rsid w:val="00885089"/>
    <w:rsid w:val="0088508B"/>
    <w:rsid w:val="008857C9"/>
    <w:rsid w:val="00885F9E"/>
    <w:rsid w:val="0088621F"/>
    <w:rsid w:val="00886C9E"/>
    <w:rsid w:val="008875FE"/>
    <w:rsid w:val="00887AAF"/>
    <w:rsid w:val="00887C09"/>
    <w:rsid w:val="00887EC4"/>
    <w:rsid w:val="00887F8E"/>
    <w:rsid w:val="008902E3"/>
    <w:rsid w:val="008904B1"/>
    <w:rsid w:val="00891DE0"/>
    <w:rsid w:val="00892883"/>
    <w:rsid w:val="008935A9"/>
    <w:rsid w:val="0089380A"/>
    <w:rsid w:val="00894588"/>
    <w:rsid w:val="008948B1"/>
    <w:rsid w:val="00894D31"/>
    <w:rsid w:val="00895773"/>
    <w:rsid w:val="00895FC9"/>
    <w:rsid w:val="00896234"/>
    <w:rsid w:val="00896A72"/>
    <w:rsid w:val="00896B1F"/>
    <w:rsid w:val="00896CD5"/>
    <w:rsid w:val="00896CEC"/>
    <w:rsid w:val="008973CE"/>
    <w:rsid w:val="0089762E"/>
    <w:rsid w:val="00897BEB"/>
    <w:rsid w:val="00897E43"/>
    <w:rsid w:val="008A077C"/>
    <w:rsid w:val="008A215D"/>
    <w:rsid w:val="008A35A7"/>
    <w:rsid w:val="008A48A3"/>
    <w:rsid w:val="008A53F5"/>
    <w:rsid w:val="008A5E5A"/>
    <w:rsid w:val="008A6571"/>
    <w:rsid w:val="008A659D"/>
    <w:rsid w:val="008A6A24"/>
    <w:rsid w:val="008A7754"/>
    <w:rsid w:val="008B0FCD"/>
    <w:rsid w:val="008B18B9"/>
    <w:rsid w:val="008B4C0A"/>
    <w:rsid w:val="008B6081"/>
    <w:rsid w:val="008B6E28"/>
    <w:rsid w:val="008B6F13"/>
    <w:rsid w:val="008B70DA"/>
    <w:rsid w:val="008B71D9"/>
    <w:rsid w:val="008B73A6"/>
    <w:rsid w:val="008C0090"/>
    <w:rsid w:val="008C022E"/>
    <w:rsid w:val="008C1500"/>
    <w:rsid w:val="008C1C2E"/>
    <w:rsid w:val="008C222B"/>
    <w:rsid w:val="008C26BD"/>
    <w:rsid w:val="008C2AB4"/>
    <w:rsid w:val="008C2B6B"/>
    <w:rsid w:val="008C3223"/>
    <w:rsid w:val="008C3DCB"/>
    <w:rsid w:val="008C44DE"/>
    <w:rsid w:val="008C44F1"/>
    <w:rsid w:val="008C454A"/>
    <w:rsid w:val="008C46BE"/>
    <w:rsid w:val="008C4B98"/>
    <w:rsid w:val="008C4BBB"/>
    <w:rsid w:val="008C5014"/>
    <w:rsid w:val="008C50D7"/>
    <w:rsid w:val="008C5738"/>
    <w:rsid w:val="008C5870"/>
    <w:rsid w:val="008C66C6"/>
    <w:rsid w:val="008C67E0"/>
    <w:rsid w:val="008C7102"/>
    <w:rsid w:val="008C7EAD"/>
    <w:rsid w:val="008D0199"/>
    <w:rsid w:val="008D0CFE"/>
    <w:rsid w:val="008D17DB"/>
    <w:rsid w:val="008D27B4"/>
    <w:rsid w:val="008D40A0"/>
    <w:rsid w:val="008D4B08"/>
    <w:rsid w:val="008D4CC2"/>
    <w:rsid w:val="008D4EAE"/>
    <w:rsid w:val="008D5443"/>
    <w:rsid w:val="008D5627"/>
    <w:rsid w:val="008D5C7D"/>
    <w:rsid w:val="008D6152"/>
    <w:rsid w:val="008D66B0"/>
    <w:rsid w:val="008D6FCD"/>
    <w:rsid w:val="008D722D"/>
    <w:rsid w:val="008D74E3"/>
    <w:rsid w:val="008D764E"/>
    <w:rsid w:val="008D7AC6"/>
    <w:rsid w:val="008D7FB1"/>
    <w:rsid w:val="008E2332"/>
    <w:rsid w:val="008E2F99"/>
    <w:rsid w:val="008E373D"/>
    <w:rsid w:val="008E3CFC"/>
    <w:rsid w:val="008E58F2"/>
    <w:rsid w:val="008E7278"/>
    <w:rsid w:val="008E7345"/>
    <w:rsid w:val="008E7900"/>
    <w:rsid w:val="008E7BA9"/>
    <w:rsid w:val="008F0F81"/>
    <w:rsid w:val="008F27BF"/>
    <w:rsid w:val="008F2E64"/>
    <w:rsid w:val="008F559E"/>
    <w:rsid w:val="008F5C75"/>
    <w:rsid w:val="008F5CCF"/>
    <w:rsid w:val="008F691B"/>
    <w:rsid w:val="008F7C11"/>
    <w:rsid w:val="00900967"/>
    <w:rsid w:val="00900E8C"/>
    <w:rsid w:val="00900FE8"/>
    <w:rsid w:val="00901686"/>
    <w:rsid w:val="00901F60"/>
    <w:rsid w:val="00903079"/>
    <w:rsid w:val="00903F19"/>
    <w:rsid w:val="00903FBF"/>
    <w:rsid w:val="009044BC"/>
    <w:rsid w:val="00904D2B"/>
    <w:rsid w:val="00905914"/>
    <w:rsid w:val="00905F35"/>
    <w:rsid w:val="00906239"/>
    <w:rsid w:val="00907BB0"/>
    <w:rsid w:val="009106C2"/>
    <w:rsid w:val="00911056"/>
    <w:rsid w:val="009142EC"/>
    <w:rsid w:val="009145E4"/>
    <w:rsid w:val="00914B6E"/>
    <w:rsid w:val="009154C3"/>
    <w:rsid w:val="0091595D"/>
    <w:rsid w:val="00917A12"/>
    <w:rsid w:val="00920795"/>
    <w:rsid w:val="009214F1"/>
    <w:rsid w:val="00921FE5"/>
    <w:rsid w:val="0092220B"/>
    <w:rsid w:val="009222F0"/>
    <w:rsid w:val="00923540"/>
    <w:rsid w:val="00923688"/>
    <w:rsid w:val="00923A01"/>
    <w:rsid w:val="00923C8C"/>
    <w:rsid w:val="00924758"/>
    <w:rsid w:val="00925671"/>
    <w:rsid w:val="00925E3A"/>
    <w:rsid w:val="0092669E"/>
    <w:rsid w:val="00926767"/>
    <w:rsid w:val="00926B0B"/>
    <w:rsid w:val="00926DE5"/>
    <w:rsid w:val="00927557"/>
    <w:rsid w:val="009310A0"/>
    <w:rsid w:val="00931F8F"/>
    <w:rsid w:val="009321FB"/>
    <w:rsid w:val="009328F0"/>
    <w:rsid w:val="00933A69"/>
    <w:rsid w:val="009349D6"/>
    <w:rsid w:val="00934D70"/>
    <w:rsid w:val="00934D9B"/>
    <w:rsid w:val="009361D5"/>
    <w:rsid w:val="00936834"/>
    <w:rsid w:val="00937B1A"/>
    <w:rsid w:val="00940125"/>
    <w:rsid w:val="0094083F"/>
    <w:rsid w:val="00940997"/>
    <w:rsid w:val="00940C6D"/>
    <w:rsid w:val="00940E9B"/>
    <w:rsid w:val="009410E2"/>
    <w:rsid w:val="00942065"/>
    <w:rsid w:val="009428A4"/>
    <w:rsid w:val="00942CD0"/>
    <w:rsid w:val="00943DA7"/>
    <w:rsid w:val="009453C5"/>
    <w:rsid w:val="00947997"/>
    <w:rsid w:val="0095018B"/>
    <w:rsid w:val="009526BD"/>
    <w:rsid w:val="00952743"/>
    <w:rsid w:val="009528E1"/>
    <w:rsid w:val="00953225"/>
    <w:rsid w:val="00953924"/>
    <w:rsid w:val="0095597A"/>
    <w:rsid w:val="009559DE"/>
    <w:rsid w:val="009571D5"/>
    <w:rsid w:val="00960C65"/>
    <w:rsid w:val="00960F79"/>
    <w:rsid w:val="00961438"/>
    <w:rsid w:val="00963869"/>
    <w:rsid w:val="009639BD"/>
    <w:rsid w:val="0096409C"/>
    <w:rsid w:val="00964B0A"/>
    <w:rsid w:val="00964C94"/>
    <w:rsid w:val="009659F4"/>
    <w:rsid w:val="00966C16"/>
    <w:rsid w:val="00967041"/>
    <w:rsid w:val="00967DDA"/>
    <w:rsid w:val="00967EF2"/>
    <w:rsid w:val="00970D60"/>
    <w:rsid w:val="009710E6"/>
    <w:rsid w:val="00971154"/>
    <w:rsid w:val="00971583"/>
    <w:rsid w:val="009715C0"/>
    <w:rsid w:val="009735E2"/>
    <w:rsid w:val="00973A06"/>
    <w:rsid w:val="00973D56"/>
    <w:rsid w:val="00974350"/>
    <w:rsid w:val="00974B5E"/>
    <w:rsid w:val="0097530F"/>
    <w:rsid w:val="00975669"/>
    <w:rsid w:val="00975B81"/>
    <w:rsid w:val="00976005"/>
    <w:rsid w:val="009765C3"/>
    <w:rsid w:val="009766E2"/>
    <w:rsid w:val="00977669"/>
    <w:rsid w:val="00980339"/>
    <w:rsid w:val="00982452"/>
    <w:rsid w:val="0098277C"/>
    <w:rsid w:val="00982FB5"/>
    <w:rsid w:val="0098315F"/>
    <w:rsid w:val="00984635"/>
    <w:rsid w:val="00984EE2"/>
    <w:rsid w:val="00985A27"/>
    <w:rsid w:val="00985FFB"/>
    <w:rsid w:val="00987756"/>
    <w:rsid w:val="00987A3E"/>
    <w:rsid w:val="00987F5A"/>
    <w:rsid w:val="009900BB"/>
    <w:rsid w:val="00990669"/>
    <w:rsid w:val="00991476"/>
    <w:rsid w:val="0099181D"/>
    <w:rsid w:val="009919AA"/>
    <w:rsid w:val="009920D5"/>
    <w:rsid w:val="009920E7"/>
    <w:rsid w:val="009923B5"/>
    <w:rsid w:val="00992EDA"/>
    <w:rsid w:val="009934CC"/>
    <w:rsid w:val="0099390E"/>
    <w:rsid w:val="00994F00"/>
    <w:rsid w:val="00995334"/>
    <w:rsid w:val="009954DF"/>
    <w:rsid w:val="009960E5"/>
    <w:rsid w:val="0099650D"/>
    <w:rsid w:val="0099703D"/>
    <w:rsid w:val="009A061A"/>
    <w:rsid w:val="009A0A92"/>
    <w:rsid w:val="009A2049"/>
    <w:rsid w:val="009A523B"/>
    <w:rsid w:val="009A706A"/>
    <w:rsid w:val="009A75CF"/>
    <w:rsid w:val="009A78CF"/>
    <w:rsid w:val="009A7ADC"/>
    <w:rsid w:val="009A7BEC"/>
    <w:rsid w:val="009A7CD6"/>
    <w:rsid w:val="009B001F"/>
    <w:rsid w:val="009B05D2"/>
    <w:rsid w:val="009B080D"/>
    <w:rsid w:val="009B0D30"/>
    <w:rsid w:val="009B1277"/>
    <w:rsid w:val="009B1FA3"/>
    <w:rsid w:val="009B2788"/>
    <w:rsid w:val="009B3170"/>
    <w:rsid w:val="009B438E"/>
    <w:rsid w:val="009B4AD9"/>
    <w:rsid w:val="009B5534"/>
    <w:rsid w:val="009B571A"/>
    <w:rsid w:val="009B5822"/>
    <w:rsid w:val="009B59B2"/>
    <w:rsid w:val="009B626E"/>
    <w:rsid w:val="009B642B"/>
    <w:rsid w:val="009B7ABE"/>
    <w:rsid w:val="009C113D"/>
    <w:rsid w:val="009C17B2"/>
    <w:rsid w:val="009C18B5"/>
    <w:rsid w:val="009C19B7"/>
    <w:rsid w:val="009C19BB"/>
    <w:rsid w:val="009C1E1D"/>
    <w:rsid w:val="009C203C"/>
    <w:rsid w:val="009C21B7"/>
    <w:rsid w:val="009C33D8"/>
    <w:rsid w:val="009C492F"/>
    <w:rsid w:val="009C4CA1"/>
    <w:rsid w:val="009C5ABB"/>
    <w:rsid w:val="009C67DD"/>
    <w:rsid w:val="009D01DF"/>
    <w:rsid w:val="009D06DE"/>
    <w:rsid w:val="009D07AA"/>
    <w:rsid w:val="009D14F0"/>
    <w:rsid w:val="009D1894"/>
    <w:rsid w:val="009D27AA"/>
    <w:rsid w:val="009D30A1"/>
    <w:rsid w:val="009D40CC"/>
    <w:rsid w:val="009D47F4"/>
    <w:rsid w:val="009D5E26"/>
    <w:rsid w:val="009D624B"/>
    <w:rsid w:val="009D7150"/>
    <w:rsid w:val="009D778F"/>
    <w:rsid w:val="009D7C0B"/>
    <w:rsid w:val="009D7C51"/>
    <w:rsid w:val="009E0A15"/>
    <w:rsid w:val="009E0D8A"/>
    <w:rsid w:val="009E196C"/>
    <w:rsid w:val="009E1C88"/>
    <w:rsid w:val="009E4B1F"/>
    <w:rsid w:val="009E4F67"/>
    <w:rsid w:val="009E5CCF"/>
    <w:rsid w:val="009E6A0A"/>
    <w:rsid w:val="009E6B5C"/>
    <w:rsid w:val="009F2470"/>
    <w:rsid w:val="009F2FBB"/>
    <w:rsid w:val="009F336C"/>
    <w:rsid w:val="009F36BF"/>
    <w:rsid w:val="009F4500"/>
    <w:rsid w:val="009F537B"/>
    <w:rsid w:val="009F5AE9"/>
    <w:rsid w:val="009F7872"/>
    <w:rsid w:val="00A012C5"/>
    <w:rsid w:val="00A012E8"/>
    <w:rsid w:val="00A0151E"/>
    <w:rsid w:val="00A01DAD"/>
    <w:rsid w:val="00A0214C"/>
    <w:rsid w:val="00A0235B"/>
    <w:rsid w:val="00A029B3"/>
    <w:rsid w:val="00A02F53"/>
    <w:rsid w:val="00A030FD"/>
    <w:rsid w:val="00A04D96"/>
    <w:rsid w:val="00A05DBE"/>
    <w:rsid w:val="00A06189"/>
    <w:rsid w:val="00A06E97"/>
    <w:rsid w:val="00A078A8"/>
    <w:rsid w:val="00A078FC"/>
    <w:rsid w:val="00A111B6"/>
    <w:rsid w:val="00A114F5"/>
    <w:rsid w:val="00A1314D"/>
    <w:rsid w:val="00A15075"/>
    <w:rsid w:val="00A15846"/>
    <w:rsid w:val="00A15AEC"/>
    <w:rsid w:val="00A15B83"/>
    <w:rsid w:val="00A15E41"/>
    <w:rsid w:val="00A16A65"/>
    <w:rsid w:val="00A17723"/>
    <w:rsid w:val="00A204C9"/>
    <w:rsid w:val="00A2078A"/>
    <w:rsid w:val="00A21BF6"/>
    <w:rsid w:val="00A21E83"/>
    <w:rsid w:val="00A22469"/>
    <w:rsid w:val="00A23E17"/>
    <w:rsid w:val="00A2435A"/>
    <w:rsid w:val="00A253E7"/>
    <w:rsid w:val="00A26464"/>
    <w:rsid w:val="00A2651A"/>
    <w:rsid w:val="00A26D27"/>
    <w:rsid w:val="00A27580"/>
    <w:rsid w:val="00A30B8B"/>
    <w:rsid w:val="00A30DD8"/>
    <w:rsid w:val="00A31445"/>
    <w:rsid w:val="00A316FD"/>
    <w:rsid w:val="00A33845"/>
    <w:rsid w:val="00A33BF8"/>
    <w:rsid w:val="00A356C2"/>
    <w:rsid w:val="00A35842"/>
    <w:rsid w:val="00A35C5A"/>
    <w:rsid w:val="00A36508"/>
    <w:rsid w:val="00A36957"/>
    <w:rsid w:val="00A36B2F"/>
    <w:rsid w:val="00A3741A"/>
    <w:rsid w:val="00A37544"/>
    <w:rsid w:val="00A3760F"/>
    <w:rsid w:val="00A376EE"/>
    <w:rsid w:val="00A379BA"/>
    <w:rsid w:val="00A37B3A"/>
    <w:rsid w:val="00A4016E"/>
    <w:rsid w:val="00A40264"/>
    <w:rsid w:val="00A40813"/>
    <w:rsid w:val="00A42A99"/>
    <w:rsid w:val="00A43887"/>
    <w:rsid w:val="00A44B98"/>
    <w:rsid w:val="00A44DC2"/>
    <w:rsid w:val="00A45E1E"/>
    <w:rsid w:val="00A467CF"/>
    <w:rsid w:val="00A512F3"/>
    <w:rsid w:val="00A514E7"/>
    <w:rsid w:val="00A5151A"/>
    <w:rsid w:val="00A52724"/>
    <w:rsid w:val="00A52842"/>
    <w:rsid w:val="00A52CE2"/>
    <w:rsid w:val="00A52FE3"/>
    <w:rsid w:val="00A530E6"/>
    <w:rsid w:val="00A535C6"/>
    <w:rsid w:val="00A53843"/>
    <w:rsid w:val="00A556D3"/>
    <w:rsid w:val="00A55FFD"/>
    <w:rsid w:val="00A56C49"/>
    <w:rsid w:val="00A572EB"/>
    <w:rsid w:val="00A576D0"/>
    <w:rsid w:val="00A57E0A"/>
    <w:rsid w:val="00A57FAE"/>
    <w:rsid w:val="00A600F3"/>
    <w:rsid w:val="00A6090F"/>
    <w:rsid w:val="00A60A80"/>
    <w:rsid w:val="00A635F9"/>
    <w:rsid w:val="00A6485A"/>
    <w:rsid w:val="00A65484"/>
    <w:rsid w:val="00A66CBF"/>
    <w:rsid w:val="00A67061"/>
    <w:rsid w:val="00A67118"/>
    <w:rsid w:val="00A67A82"/>
    <w:rsid w:val="00A7187B"/>
    <w:rsid w:val="00A72BCC"/>
    <w:rsid w:val="00A73271"/>
    <w:rsid w:val="00A7335F"/>
    <w:rsid w:val="00A74270"/>
    <w:rsid w:val="00A755D2"/>
    <w:rsid w:val="00A75A1A"/>
    <w:rsid w:val="00A75AF6"/>
    <w:rsid w:val="00A77417"/>
    <w:rsid w:val="00A77919"/>
    <w:rsid w:val="00A77B6A"/>
    <w:rsid w:val="00A815E1"/>
    <w:rsid w:val="00A81C9A"/>
    <w:rsid w:val="00A823F6"/>
    <w:rsid w:val="00A82801"/>
    <w:rsid w:val="00A828F0"/>
    <w:rsid w:val="00A834FE"/>
    <w:rsid w:val="00A86941"/>
    <w:rsid w:val="00A8719E"/>
    <w:rsid w:val="00A87AA9"/>
    <w:rsid w:val="00A90462"/>
    <w:rsid w:val="00A904E0"/>
    <w:rsid w:val="00A904E9"/>
    <w:rsid w:val="00A9078B"/>
    <w:rsid w:val="00A90847"/>
    <w:rsid w:val="00A90C7E"/>
    <w:rsid w:val="00A91285"/>
    <w:rsid w:val="00A91506"/>
    <w:rsid w:val="00A91ACB"/>
    <w:rsid w:val="00A92029"/>
    <w:rsid w:val="00A9258C"/>
    <w:rsid w:val="00A92D5B"/>
    <w:rsid w:val="00A93016"/>
    <w:rsid w:val="00A93BC4"/>
    <w:rsid w:val="00A9507B"/>
    <w:rsid w:val="00A95F84"/>
    <w:rsid w:val="00A9752F"/>
    <w:rsid w:val="00A97A0F"/>
    <w:rsid w:val="00AA03FD"/>
    <w:rsid w:val="00AA0802"/>
    <w:rsid w:val="00AA0A89"/>
    <w:rsid w:val="00AA17AF"/>
    <w:rsid w:val="00AA2A9C"/>
    <w:rsid w:val="00AA2EAC"/>
    <w:rsid w:val="00AA3379"/>
    <w:rsid w:val="00AA5368"/>
    <w:rsid w:val="00AA6429"/>
    <w:rsid w:val="00AA6D58"/>
    <w:rsid w:val="00AA6EC7"/>
    <w:rsid w:val="00AA77DA"/>
    <w:rsid w:val="00AB00A0"/>
    <w:rsid w:val="00AB0255"/>
    <w:rsid w:val="00AB40A7"/>
    <w:rsid w:val="00AB46EC"/>
    <w:rsid w:val="00AB64E6"/>
    <w:rsid w:val="00AB6A24"/>
    <w:rsid w:val="00AB6F08"/>
    <w:rsid w:val="00AB71BF"/>
    <w:rsid w:val="00AC01AA"/>
    <w:rsid w:val="00AC14BC"/>
    <w:rsid w:val="00AC1B8E"/>
    <w:rsid w:val="00AC1D40"/>
    <w:rsid w:val="00AC4331"/>
    <w:rsid w:val="00AC47C2"/>
    <w:rsid w:val="00AC4A3C"/>
    <w:rsid w:val="00AC4F72"/>
    <w:rsid w:val="00AC5041"/>
    <w:rsid w:val="00AC5081"/>
    <w:rsid w:val="00AC5CC0"/>
    <w:rsid w:val="00AC5D08"/>
    <w:rsid w:val="00AC6AB1"/>
    <w:rsid w:val="00AC6E1B"/>
    <w:rsid w:val="00AC7BEB"/>
    <w:rsid w:val="00AC7EA6"/>
    <w:rsid w:val="00AD105C"/>
    <w:rsid w:val="00AD1200"/>
    <w:rsid w:val="00AD13C2"/>
    <w:rsid w:val="00AD3547"/>
    <w:rsid w:val="00AD3648"/>
    <w:rsid w:val="00AD3C0B"/>
    <w:rsid w:val="00AD3CF6"/>
    <w:rsid w:val="00AD3DFA"/>
    <w:rsid w:val="00AD3FD2"/>
    <w:rsid w:val="00AD5FA7"/>
    <w:rsid w:val="00AD6C67"/>
    <w:rsid w:val="00AD753D"/>
    <w:rsid w:val="00AD75EA"/>
    <w:rsid w:val="00AE15C0"/>
    <w:rsid w:val="00AE1FC5"/>
    <w:rsid w:val="00AE4035"/>
    <w:rsid w:val="00AE43C6"/>
    <w:rsid w:val="00AE482E"/>
    <w:rsid w:val="00AE4B31"/>
    <w:rsid w:val="00AE5DD0"/>
    <w:rsid w:val="00AE7180"/>
    <w:rsid w:val="00AE7BEE"/>
    <w:rsid w:val="00AF029D"/>
    <w:rsid w:val="00AF0803"/>
    <w:rsid w:val="00AF0C3F"/>
    <w:rsid w:val="00AF0F8B"/>
    <w:rsid w:val="00AF1602"/>
    <w:rsid w:val="00AF1A57"/>
    <w:rsid w:val="00AF1C36"/>
    <w:rsid w:val="00AF2696"/>
    <w:rsid w:val="00AF4196"/>
    <w:rsid w:val="00AF48DA"/>
    <w:rsid w:val="00AF63BA"/>
    <w:rsid w:val="00AF71BD"/>
    <w:rsid w:val="00AF741A"/>
    <w:rsid w:val="00AF7971"/>
    <w:rsid w:val="00AF7A68"/>
    <w:rsid w:val="00B01982"/>
    <w:rsid w:val="00B01ADB"/>
    <w:rsid w:val="00B0201B"/>
    <w:rsid w:val="00B037F2"/>
    <w:rsid w:val="00B03BA5"/>
    <w:rsid w:val="00B04161"/>
    <w:rsid w:val="00B0502D"/>
    <w:rsid w:val="00B0505F"/>
    <w:rsid w:val="00B055CF"/>
    <w:rsid w:val="00B0566F"/>
    <w:rsid w:val="00B056F9"/>
    <w:rsid w:val="00B06890"/>
    <w:rsid w:val="00B06AF4"/>
    <w:rsid w:val="00B076E3"/>
    <w:rsid w:val="00B07A2E"/>
    <w:rsid w:val="00B07BEE"/>
    <w:rsid w:val="00B100CF"/>
    <w:rsid w:val="00B11366"/>
    <w:rsid w:val="00B11E3D"/>
    <w:rsid w:val="00B122A3"/>
    <w:rsid w:val="00B12D26"/>
    <w:rsid w:val="00B13B87"/>
    <w:rsid w:val="00B14912"/>
    <w:rsid w:val="00B14D2C"/>
    <w:rsid w:val="00B152F4"/>
    <w:rsid w:val="00B16200"/>
    <w:rsid w:val="00B16230"/>
    <w:rsid w:val="00B16451"/>
    <w:rsid w:val="00B17E82"/>
    <w:rsid w:val="00B2069A"/>
    <w:rsid w:val="00B209D9"/>
    <w:rsid w:val="00B22DA1"/>
    <w:rsid w:val="00B2366F"/>
    <w:rsid w:val="00B23E14"/>
    <w:rsid w:val="00B25144"/>
    <w:rsid w:val="00B254CA"/>
    <w:rsid w:val="00B2590E"/>
    <w:rsid w:val="00B26178"/>
    <w:rsid w:val="00B26688"/>
    <w:rsid w:val="00B2678C"/>
    <w:rsid w:val="00B26D48"/>
    <w:rsid w:val="00B2711B"/>
    <w:rsid w:val="00B27CFC"/>
    <w:rsid w:val="00B300C3"/>
    <w:rsid w:val="00B31824"/>
    <w:rsid w:val="00B32938"/>
    <w:rsid w:val="00B335BD"/>
    <w:rsid w:val="00B33CAB"/>
    <w:rsid w:val="00B34A98"/>
    <w:rsid w:val="00B362CB"/>
    <w:rsid w:val="00B36A18"/>
    <w:rsid w:val="00B36EC1"/>
    <w:rsid w:val="00B36FB4"/>
    <w:rsid w:val="00B37404"/>
    <w:rsid w:val="00B37575"/>
    <w:rsid w:val="00B41261"/>
    <w:rsid w:val="00B41275"/>
    <w:rsid w:val="00B42AB6"/>
    <w:rsid w:val="00B42C1C"/>
    <w:rsid w:val="00B4324A"/>
    <w:rsid w:val="00B43AD7"/>
    <w:rsid w:val="00B44FCC"/>
    <w:rsid w:val="00B4575A"/>
    <w:rsid w:val="00B467E7"/>
    <w:rsid w:val="00B476C3"/>
    <w:rsid w:val="00B47DD3"/>
    <w:rsid w:val="00B507D3"/>
    <w:rsid w:val="00B50A09"/>
    <w:rsid w:val="00B53A79"/>
    <w:rsid w:val="00B53F0E"/>
    <w:rsid w:val="00B54050"/>
    <w:rsid w:val="00B542D1"/>
    <w:rsid w:val="00B562A9"/>
    <w:rsid w:val="00B5633E"/>
    <w:rsid w:val="00B575BA"/>
    <w:rsid w:val="00B579BF"/>
    <w:rsid w:val="00B57FAD"/>
    <w:rsid w:val="00B603A6"/>
    <w:rsid w:val="00B60F8C"/>
    <w:rsid w:val="00B61B6C"/>
    <w:rsid w:val="00B62A67"/>
    <w:rsid w:val="00B62EDE"/>
    <w:rsid w:val="00B64084"/>
    <w:rsid w:val="00B64430"/>
    <w:rsid w:val="00B64875"/>
    <w:rsid w:val="00B64BC4"/>
    <w:rsid w:val="00B64C41"/>
    <w:rsid w:val="00B65C3E"/>
    <w:rsid w:val="00B65ED1"/>
    <w:rsid w:val="00B66B44"/>
    <w:rsid w:val="00B67157"/>
    <w:rsid w:val="00B6752A"/>
    <w:rsid w:val="00B67635"/>
    <w:rsid w:val="00B67811"/>
    <w:rsid w:val="00B67BDD"/>
    <w:rsid w:val="00B7101C"/>
    <w:rsid w:val="00B71308"/>
    <w:rsid w:val="00B71608"/>
    <w:rsid w:val="00B72383"/>
    <w:rsid w:val="00B72C74"/>
    <w:rsid w:val="00B74CC1"/>
    <w:rsid w:val="00B75043"/>
    <w:rsid w:val="00B75180"/>
    <w:rsid w:val="00B75565"/>
    <w:rsid w:val="00B760D4"/>
    <w:rsid w:val="00B76429"/>
    <w:rsid w:val="00B76787"/>
    <w:rsid w:val="00B80005"/>
    <w:rsid w:val="00B80672"/>
    <w:rsid w:val="00B809F4"/>
    <w:rsid w:val="00B8163B"/>
    <w:rsid w:val="00B81C25"/>
    <w:rsid w:val="00B81CB6"/>
    <w:rsid w:val="00B82475"/>
    <w:rsid w:val="00B8286B"/>
    <w:rsid w:val="00B84243"/>
    <w:rsid w:val="00B844EC"/>
    <w:rsid w:val="00B8552A"/>
    <w:rsid w:val="00B85CA1"/>
    <w:rsid w:val="00B86191"/>
    <w:rsid w:val="00B86471"/>
    <w:rsid w:val="00B868FD"/>
    <w:rsid w:val="00B87E88"/>
    <w:rsid w:val="00B9028F"/>
    <w:rsid w:val="00B905DE"/>
    <w:rsid w:val="00B90822"/>
    <w:rsid w:val="00B91F10"/>
    <w:rsid w:val="00B92178"/>
    <w:rsid w:val="00B9256C"/>
    <w:rsid w:val="00B92914"/>
    <w:rsid w:val="00B93248"/>
    <w:rsid w:val="00B9558A"/>
    <w:rsid w:val="00B956D4"/>
    <w:rsid w:val="00B96967"/>
    <w:rsid w:val="00B97446"/>
    <w:rsid w:val="00B97814"/>
    <w:rsid w:val="00BA042E"/>
    <w:rsid w:val="00BA06E7"/>
    <w:rsid w:val="00BA1F8D"/>
    <w:rsid w:val="00BA3E82"/>
    <w:rsid w:val="00BA4AA6"/>
    <w:rsid w:val="00BA52E1"/>
    <w:rsid w:val="00BA5FD9"/>
    <w:rsid w:val="00BA64B6"/>
    <w:rsid w:val="00BA70E1"/>
    <w:rsid w:val="00BA7432"/>
    <w:rsid w:val="00BA7A92"/>
    <w:rsid w:val="00BB00C6"/>
    <w:rsid w:val="00BB1955"/>
    <w:rsid w:val="00BB235F"/>
    <w:rsid w:val="00BB2764"/>
    <w:rsid w:val="00BB2DB5"/>
    <w:rsid w:val="00BB3156"/>
    <w:rsid w:val="00BB43A9"/>
    <w:rsid w:val="00BB4FAA"/>
    <w:rsid w:val="00BB6596"/>
    <w:rsid w:val="00BB6825"/>
    <w:rsid w:val="00BB70FF"/>
    <w:rsid w:val="00BB7687"/>
    <w:rsid w:val="00BC0317"/>
    <w:rsid w:val="00BC128E"/>
    <w:rsid w:val="00BC1494"/>
    <w:rsid w:val="00BC1AA0"/>
    <w:rsid w:val="00BC2466"/>
    <w:rsid w:val="00BC2495"/>
    <w:rsid w:val="00BC314A"/>
    <w:rsid w:val="00BC3526"/>
    <w:rsid w:val="00BC4960"/>
    <w:rsid w:val="00BC4DF7"/>
    <w:rsid w:val="00BC685E"/>
    <w:rsid w:val="00BC6EAD"/>
    <w:rsid w:val="00BC792C"/>
    <w:rsid w:val="00BC7EB9"/>
    <w:rsid w:val="00BD0929"/>
    <w:rsid w:val="00BD0A88"/>
    <w:rsid w:val="00BD170B"/>
    <w:rsid w:val="00BD2643"/>
    <w:rsid w:val="00BD2760"/>
    <w:rsid w:val="00BD2A5D"/>
    <w:rsid w:val="00BD3911"/>
    <w:rsid w:val="00BD5255"/>
    <w:rsid w:val="00BD5524"/>
    <w:rsid w:val="00BD56B1"/>
    <w:rsid w:val="00BD5F75"/>
    <w:rsid w:val="00BD6558"/>
    <w:rsid w:val="00BD667B"/>
    <w:rsid w:val="00BD78DF"/>
    <w:rsid w:val="00BE00DF"/>
    <w:rsid w:val="00BE01EE"/>
    <w:rsid w:val="00BE0AC5"/>
    <w:rsid w:val="00BE1A5A"/>
    <w:rsid w:val="00BE279F"/>
    <w:rsid w:val="00BE476F"/>
    <w:rsid w:val="00BE52FE"/>
    <w:rsid w:val="00BE5D41"/>
    <w:rsid w:val="00BF0517"/>
    <w:rsid w:val="00BF2033"/>
    <w:rsid w:val="00BF266E"/>
    <w:rsid w:val="00BF2AD7"/>
    <w:rsid w:val="00BF2F76"/>
    <w:rsid w:val="00BF3022"/>
    <w:rsid w:val="00BF3142"/>
    <w:rsid w:val="00BF3214"/>
    <w:rsid w:val="00BF36CC"/>
    <w:rsid w:val="00BF3AEE"/>
    <w:rsid w:val="00BF5573"/>
    <w:rsid w:val="00BF570D"/>
    <w:rsid w:val="00BF5D06"/>
    <w:rsid w:val="00BF7283"/>
    <w:rsid w:val="00C00C01"/>
    <w:rsid w:val="00C00C82"/>
    <w:rsid w:val="00C00E68"/>
    <w:rsid w:val="00C01EA4"/>
    <w:rsid w:val="00C036DE"/>
    <w:rsid w:val="00C038E0"/>
    <w:rsid w:val="00C048F0"/>
    <w:rsid w:val="00C04E6A"/>
    <w:rsid w:val="00C0535B"/>
    <w:rsid w:val="00C05888"/>
    <w:rsid w:val="00C0589B"/>
    <w:rsid w:val="00C0673A"/>
    <w:rsid w:val="00C0733D"/>
    <w:rsid w:val="00C07B4F"/>
    <w:rsid w:val="00C07F60"/>
    <w:rsid w:val="00C10748"/>
    <w:rsid w:val="00C10FB8"/>
    <w:rsid w:val="00C1280F"/>
    <w:rsid w:val="00C13C58"/>
    <w:rsid w:val="00C143AA"/>
    <w:rsid w:val="00C15867"/>
    <w:rsid w:val="00C15FD0"/>
    <w:rsid w:val="00C212E1"/>
    <w:rsid w:val="00C218BC"/>
    <w:rsid w:val="00C21D6E"/>
    <w:rsid w:val="00C21F03"/>
    <w:rsid w:val="00C220BF"/>
    <w:rsid w:val="00C22398"/>
    <w:rsid w:val="00C223C4"/>
    <w:rsid w:val="00C2296D"/>
    <w:rsid w:val="00C22ED7"/>
    <w:rsid w:val="00C22F12"/>
    <w:rsid w:val="00C23155"/>
    <w:rsid w:val="00C23631"/>
    <w:rsid w:val="00C23C7C"/>
    <w:rsid w:val="00C24120"/>
    <w:rsid w:val="00C243FF"/>
    <w:rsid w:val="00C24AC3"/>
    <w:rsid w:val="00C2526F"/>
    <w:rsid w:val="00C257CA"/>
    <w:rsid w:val="00C26775"/>
    <w:rsid w:val="00C2700E"/>
    <w:rsid w:val="00C2747D"/>
    <w:rsid w:val="00C27AFA"/>
    <w:rsid w:val="00C27D6C"/>
    <w:rsid w:val="00C3100C"/>
    <w:rsid w:val="00C312B9"/>
    <w:rsid w:val="00C31308"/>
    <w:rsid w:val="00C314F7"/>
    <w:rsid w:val="00C31A55"/>
    <w:rsid w:val="00C31DAC"/>
    <w:rsid w:val="00C3250B"/>
    <w:rsid w:val="00C32904"/>
    <w:rsid w:val="00C32EED"/>
    <w:rsid w:val="00C3565B"/>
    <w:rsid w:val="00C360C7"/>
    <w:rsid w:val="00C37857"/>
    <w:rsid w:val="00C37E4F"/>
    <w:rsid w:val="00C40C41"/>
    <w:rsid w:val="00C40E39"/>
    <w:rsid w:val="00C41F0C"/>
    <w:rsid w:val="00C42CEC"/>
    <w:rsid w:val="00C4492B"/>
    <w:rsid w:val="00C44CDF"/>
    <w:rsid w:val="00C45026"/>
    <w:rsid w:val="00C45885"/>
    <w:rsid w:val="00C46970"/>
    <w:rsid w:val="00C469B9"/>
    <w:rsid w:val="00C46C5F"/>
    <w:rsid w:val="00C47EBE"/>
    <w:rsid w:val="00C5033D"/>
    <w:rsid w:val="00C5034A"/>
    <w:rsid w:val="00C50D32"/>
    <w:rsid w:val="00C50D93"/>
    <w:rsid w:val="00C50E94"/>
    <w:rsid w:val="00C50F22"/>
    <w:rsid w:val="00C51637"/>
    <w:rsid w:val="00C535E6"/>
    <w:rsid w:val="00C55747"/>
    <w:rsid w:val="00C560A5"/>
    <w:rsid w:val="00C565E3"/>
    <w:rsid w:val="00C5729B"/>
    <w:rsid w:val="00C577FA"/>
    <w:rsid w:val="00C57971"/>
    <w:rsid w:val="00C61691"/>
    <w:rsid w:val="00C645FE"/>
    <w:rsid w:val="00C6497E"/>
    <w:rsid w:val="00C65BD7"/>
    <w:rsid w:val="00C67B24"/>
    <w:rsid w:val="00C67F74"/>
    <w:rsid w:val="00C70147"/>
    <w:rsid w:val="00C70678"/>
    <w:rsid w:val="00C70BE5"/>
    <w:rsid w:val="00C7163A"/>
    <w:rsid w:val="00C71FF0"/>
    <w:rsid w:val="00C722E5"/>
    <w:rsid w:val="00C72560"/>
    <w:rsid w:val="00C72982"/>
    <w:rsid w:val="00C72B9C"/>
    <w:rsid w:val="00C73052"/>
    <w:rsid w:val="00C76772"/>
    <w:rsid w:val="00C76903"/>
    <w:rsid w:val="00C76BA4"/>
    <w:rsid w:val="00C80CBC"/>
    <w:rsid w:val="00C812B1"/>
    <w:rsid w:val="00C81337"/>
    <w:rsid w:val="00C81D11"/>
    <w:rsid w:val="00C82292"/>
    <w:rsid w:val="00C83A48"/>
    <w:rsid w:val="00C850D9"/>
    <w:rsid w:val="00C857AF"/>
    <w:rsid w:val="00C85865"/>
    <w:rsid w:val="00C85E85"/>
    <w:rsid w:val="00C86B64"/>
    <w:rsid w:val="00C87302"/>
    <w:rsid w:val="00C8757D"/>
    <w:rsid w:val="00C8769A"/>
    <w:rsid w:val="00C903A8"/>
    <w:rsid w:val="00C90B9D"/>
    <w:rsid w:val="00C91E0E"/>
    <w:rsid w:val="00C92BDC"/>
    <w:rsid w:val="00C92F4D"/>
    <w:rsid w:val="00C93808"/>
    <w:rsid w:val="00C94E70"/>
    <w:rsid w:val="00C952FF"/>
    <w:rsid w:val="00C95822"/>
    <w:rsid w:val="00C95DF0"/>
    <w:rsid w:val="00C9666A"/>
    <w:rsid w:val="00C968B9"/>
    <w:rsid w:val="00C96BD2"/>
    <w:rsid w:val="00C971E6"/>
    <w:rsid w:val="00C972E8"/>
    <w:rsid w:val="00C975F3"/>
    <w:rsid w:val="00C9799B"/>
    <w:rsid w:val="00C97BE0"/>
    <w:rsid w:val="00CA14CA"/>
    <w:rsid w:val="00CA165A"/>
    <w:rsid w:val="00CA16A1"/>
    <w:rsid w:val="00CA232D"/>
    <w:rsid w:val="00CA2EAE"/>
    <w:rsid w:val="00CA42F8"/>
    <w:rsid w:val="00CA4307"/>
    <w:rsid w:val="00CA4670"/>
    <w:rsid w:val="00CA492D"/>
    <w:rsid w:val="00CA4AC1"/>
    <w:rsid w:val="00CA59FB"/>
    <w:rsid w:val="00CA6623"/>
    <w:rsid w:val="00CA7CF5"/>
    <w:rsid w:val="00CA7E68"/>
    <w:rsid w:val="00CB0316"/>
    <w:rsid w:val="00CB04BD"/>
    <w:rsid w:val="00CB088B"/>
    <w:rsid w:val="00CB0B11"/>
    <w:rsid w:val="00CB0D9B"/>
    <w:rsid w:val="00CB0EFF"/>
    <w:rsid w:val="00CB1DBA"/>
    <w:rsid w:val="00CB1E73"/>
    <w:rsid w:val="00CB3063"/>
    <w:rsid w:val="00CB38B5"/>
    <w:rsid w:val="00CB3AEF"/>
    <w:rsid w:val="00CB426A"/>
    <w:rsid w:val="00CB5076"/>
    <w:rsid w:val="00CB5354"/>
    <w:rsid w:val="00CB6597"/>
    <w:rsid w:val="00CB6F07"/>
    <w:rsid w:val="00CB7038"/>
    <w:rsid w:val="00CB78C6"/>
    <w:rsid w:val="00CC068A"/>
    <w:rsid w:val="00CC0AE3"/>
    <w:rsid w:val="00CC2675"/>
    <w:rsid w:val="00CC2786"/>
    <w:rsid w:val="00CC27FD"/>
    <w:rsid w:val="00CC3C9E"/>
    <w:rsid w:val="00CC49D2"/>
    <w:rsid w:val="00CC4A2F"/>
    <w:rsid w:val="00CC4A41"/>
    <w:rsid w:val="00CC548F"/>
    <w:rsid w:val="00CC613F"/>
    <w:rsid w:val="00CC699E"/>
    <w:rsid w:val="00CC6A14"/>
    <w:rsid w:val="00CC6C22"/>
    <w:rsid w:val="00CC70A3"/>
    <w:rsid w:val="00CC70F1"/>
    <w:rsid w:val="00CD12EB"/>
    <w:rsid w:val="00CD1C54"/>
    <w:rsid w:val="00CD4442"/>
    <w:rsid w:val="00CD455E"/>
    <w:rsid w:val="00CD471C"/>
    <w:rsid w:val="00CD53C3"/>
    <w:rsid w:val="00CD56C2"/>
    <w:rsid w:val="00CD574E"/>
    <w:rsid w:val="00CD5977"/>
    <w:rsid w:val="00CD6393"/>
    <w:rsid w:val="00CD6892"/>
    <w:rsid w:val="00CE07EC"/>
    <w:rsid w:val="00CE2A76"/>
    <w:rsid w:val="00CE338C"/>
    <w:rsid w:val="00CE3EDB"/>
    <w:rsid w:val="00CE410B"/>
    <w:rsid w:val="00CE47E9"/>
    <w:rsid w:val="00CE4C22"/>
    <w:rsid w:val="00CE5223"/>
    <w:rsid w:val="00CE545D"/>
    <w:rsid w:val="00CE76E5"/>
    <w:rsid w:val="00CF096D"/>
    <w:rsid w:val="00CF1F67"/>
    <w:rsid w:val="00CF3760"/>
    <w:rsid w:val="00CF41EC"/>
    <w:rsid w:val="00CF481E"/>
    <w:rsid w:val="00CF5850"/>
    <w:rsid w:val="00CF5C41"/>
    <w:rsid w:val="00CF5D04"/>
    <w:rsid w:val="00CF6C28"/>
    <w:rsid w:val="00CF6D07"/>
    <w:rsid w:val="00CF778C"/>
    <w:rsid w:val="00CF77B1"/>
    <w:rsid w:val="00D0070A"/>
    <w:rsid w:val="00D00AA7"/>
    <w:rsid w:val="00D00D7A"/>
    <w:rsid w:val="00D011FF"/>
    <w:rsid w:val="00D01C60"/>
    <w:rsid w:val="00D0262B"/>
    <w:rsid w:val="00D029C9"/>
    <w:rsid w:val="00D044FC"/>
    <w:rsid w:val="00D04DE4"/>
    <w:rsid w:val="00D05D96"/>
    <w:rsid w:val="00D05DDD"/>
    <w:rsid w:val="00D05FA3"/>
    <w:rsid w:val="00D0605A"/>
    <w:rsid w:val="00D063F1"/>
    <w:rsid w:val="00D06C79"/>
    <w:rsid w:val="00D07041"/>
    <w:rsid w:val="00D07D44"/>
    <w:rsid w:val="00D11183"/>
    <w:rsid w:val="00D115BE"/>
    <w:rsid w:val="00D120A3"/>
    <w:rsid w:val="00D12E96"/>
    <w:rsid w:val="00D13D22"/>
    <w:rsid w:val="00D14F22"/>
    <w:rsid w:val="00D163AF"/>
    <w:rsid w:val="00D16A89"/>
    <w:rsid w:val="00D17C52"/>
    <w:rsid w:val="00D17F9F"/>
    <w:rsid w:val="00D20B68"/>
    <w:rsid w:val="00D21224"/>
    <w:rsid w:val="00D212B6"/>
    <w:rsid w:val="00D217C6"/>
    <w:rsid w:val="00D2275E"/>
    <w:rsid w:val="00D23DF9"/>
    <w:rsid w:val="00D255CC"/>
    <w:rsid w:val="00D2573C"/>
    <w:rsid w:val="00D2768A"/>
    <w:rsid w:val="00D30AD3"/>
    <w:rsid w:val="00D31BEA"/>
    <w:rsid w:val="00D32DE0"/>
    <w:rsid w:val="00D32E91"/>
    <w:rsid w:val="00D34281"/>
    <w:rsid w:val="00D344BE"/>
    <w:rsid w:val="00D34E35"/>
    <w:rsid w:val="00D35A30"/>
    <w:rsid w:val="00D367B7"/>
    <w:rsid w:val="00D37391"/>
    <w:rsid w:val="00D37AB7"/>
    <w:rsid w:val="00D403C3"/>
    <w:rsid w:val="00D41C68"/>
    <w:rsid w:val="00D428ED"/>
    <w:rsid w:val="00D43A2F"/>
    <w:rsid w:val="00D43DCD"/>
    <w:rsid w:val="00D449AC"/>
    <w:rsid w:val="00D44A5E"/>
    <w:rsid w:val="00D45B05"/>
    <w:rsid w:val="00D46CB9"/>
    <w:rsid w:val="00D4741C"/>
    <w:rsid w:val="00D479FA"/>
    <w:rsid w:val="00D5149D"/>
    <w:rsid w:val="00D51ECF"/>
    <w:rsid w:val="00D527A3"/>
    <w:rsid w:val="00D528A5"/>
    <w:rsid w:val="00D53370"/>
    <w:rsid w:val="00D54073"/>
    <w:rsid w:val="00D56A66"/>
    <w:rsid w:val="00D56DF8"/>
    <w:rsid w:val="00D56E11"/>
    <w:rsid w:val="00D572C7"/>
    <w:rsid w:val="00D57918"/>
    <w:rsid w:val="00D60D9A"/>
    <w:rsid w:val="00D619D6"/>
    <w:rsid w:val="00D61C8E"/>
    <w:rsid w:val="00D621E6"/>
    <w:rsid w:val="00D62644"/>
    <w:rsid w:val="00D63AFD"/>
    <w:rsid w:val="00D63D7D"/>
    <w:rsid w:val="00D64324"/>
    <w:rsid w:val="00D66BF5"/>
    <w:rsid w:val="00D66C16"/>
    <w:rsid w:val="00D66C7C"/>
    <w:rsid w:val="00D67101"/>
    <w:rsid w:val="00D67C35"/>
    <w:rsid w:val="00D7089C"/>
    <w:rsid w:val="00D71571"/>
    <w:rsid w:val="00D72DAD"/>
    <w:rsid w:val="00D7382E"/>
    <w:rsid w:val="00D73DC6"/>
    <w:rsid w:val="00D740DB"/>
    <w:rsid w:val="00D742C9"/>
    <w:rsid w:val="00D74C1A"/>
    <w:rsid w:val="00D754C1"/>
    <w:rsid w:val="00D75B24"/>
    <w:rsid w:val="00D765C1"/>
    <w:rsid w:val="00D76EC0"/>
    <w:rsid w:val="00D77027"/>
    <w:rsid w:val="00D77393"/>
    <w:rsid w:val="00D77A35"/>
    <w:rsid w:val="00D77B52"/>
    <w:rsid w:val="00D800BD"/>
    <w:rsid w:val="00D804BC"/>
    <w:rsid w:val="00D8098D"/>
    <w:rsid w:val="00D81255"/>
    <w:rsid w:val="00D81712"/>
    <w:rsid w:val="00D81B3E"/>
    <w:rsid w:val="00D81CF7"/>
    <w:rsid w:val="00D82B87"/>
    <w:rsid w:val="00D82F18"/>
    <w:rsid w:val="00D83CF6"/>
    <w:rsid w:val="00D851F4"/>
    <w:rsid w:val="00D85D9F"/>
    <w:rsid w:val="00D8674F"/>
    <w:rsid w:val="00D87894"/>
    <w:rsid w:val="00D90C70"/>
    <w:rsid w:val="00D90E49"/>
    <w:rsid w:val="00D91DB6"/>
    <w:rsid w:val="00D92202"/>
    <w:rsid w:val="00D92FDD"/>
    <w:rsid w:val="00D93492"/>
    <w:rsid w:val="00D94146"/>
    <w:rsid w:val="00D94832"/>
    <w:rsid w:val="00D94845"/>
    <w:rsid w:val="00D9534A"/>
    <w:rsid w:val="00D96382"/>
    <w:rsid w:val="00D96ADE"/>
    <w:rsid w:val="00D971A8"/>
    <w:rsid w:val="00DA0118"/>
    <w:rsid w:val="00DA0381"/>
    <w:rsid w:val="00DA0778"/>
    <w:rsid w:val="00DA0CE2"/>
    <w:rsid w:val="00DA186F"/>
    <w:rsid w:val="00DA2379"/>
    <w:rsid w:val="00DA2387"/>
    <w:rsid w:val="00DA2FB3"/>
    <w:rsid w:val="00DA3203"/>
    <w:rsid w:val="00DA4826"/>
    <w:rsid w:val="00DA4985"/>
    <w:rsid w:val="00DA4A9F"/>
    <w:rsid w:val="00DA5128"/>
    <w:rsid w:val="00DA5649"/>
    <w:rsid w:val="00DA665D"/>
    <w:rsid w:val="00DA68F1"/>
    <w:rsid w:val="00DA6D41"/>
    <w:rsid w:val="00DA6ED1"/>
    <w:rsid w:val="00DB0725"/>
    <w:rsid w:val="00DB0DFF"/>
    <w:rsid w:val="00DB0E4F"/>
    <w:rsid w:val="00DB0EE0"/>
    <w:rsid w:val="00DB1C02"/>
    <w:rsid w:val="00DB2256"/>
    <w:rsid w:val="00DB31DE"/>
    <w:rsid w:val="00DB3F0E"/>
    <w:rsid w:val="00DB4724"/>
    <w:rsid w:val="00DB5033"/>
    <w:rsid w:val="00DB6119"/>
    <w:rsid w:val="00DB69FC"/>
    <w:rsid w:val="00DC038B"/>
    <w:rsid w:val="00DC039C"/>
    <w:rsid w:val="00DC094F"/>
    <w:rsid w:val="00DC0A7C"/>
    <w:rsid w:val="00DC0C36"/>
    <w:rsid w:val="00DC14ED"/>
    <w:rsid w:val="00DC1860"/>
    <w:rsid w:val="00DC26AC"/>
    <w:rsid w:val="00DC2C6A"/>
    <w:rsid w:val="00DC41DB"/>
    <w:rsid w:val="00DC600B"/>
    <w:rsid w:val="00DC661C"/>
    <w:rsid w:val="00DC69E0"/>
    <w:rsid w:val="00DC6A10"/>
    <w:rsid w:val="00DC6BC5"/>
    <w:rsid w:val="00DC6D13"/>
    <w:rsid w:val="00DC7043"/>
    <w:rsid w:val="00DC721C"/>
    <w:rsid w:val="00DC7CC7"/>
    <w:rsid w:val="00DD0099"/>
    <w:rsid w:val="00DD1284"/>
    <w:rsid w:val="00DD1A5E"/>
    <w:rsid w:val="00DD1CD2"/>
    <w:rsid w:val="00DD2A4A"/>
    <w:rsid w:val="00DD2F42"/>
    <w:rsid w:val="00DD329A"/>
    <w:rsid w:val="00DD3462"/>
    <w:rsid w:val="00DD4CD4"/>
    <w:rsid w:val="00DD5C4B"/>
    <w:rsid w:val="00DD60C3"/>
    <w:rsid w:val="00DD68AC"/>
    <w:rsid w:val="00DD7436"/>
    <w:rsid w:val="00DE08A8"/>
    <w:rsid w:val="00DE0A8A"/>
    <w:rsid w:val="00DE13B2"/>
    <w:rsid w:val="00DE1A20"/>
    <w:rsid w:val="00DE1F05"/>
    <w:rsid w:val="00DE28D0"/>
    <w:rsid w:val="00DE5F16"/>
    <w:rsid w:val="00DE657E"/>
    <w:rsid w:val="00DF0C60"/>
    <w:rsid w:val="00DF3523"/>
    <w:rsid w:val="00DF3B94"/>
    <w:rsid w:val="00DF3BE7"/>
    <w:rsid w:val="00DF4558"/>
    <w:rsid w:val="00DF4704"/>
    <w:rsid w:val="00DF534C"/>
    <w:rsid w:val="00DF5361"/>
    <w:rsid w:val="00DF5D80"/>
    <w:rsid w:val="00DF60D8"/>
    <w:rsid w:val="00DF71A7"/>
    <w:rsid w:val="00DF7FCF"/>
    <w:rsid w:val="00E024AA"/>
    <w:rsid w:val="00E031C5"/>
    <w:rsid w:val="00E0377B"/>
    <w:rsid w:val="00E04E5B"/>
    <w:rsid w:val="00E050DA"/>
    <w:rsid w:val="00E053E0"/>
    <w:rsid w:val="00E0596F"/>
    <w:rsid w:val="00E0616E"/>
    <w:rsid w:val="00E065BE"/>
    <w:rsid w:val="00E07D6D"/>
    <w:rsid w:val="00E07EFC"/>
    <w:rsid w:val="00E10340"/>
    <w:rsid w:val="00E104E5"/>
    <w:rsid w:val="00E1120B"/>
    <w:rsid w:val="00E117E7"/>
    <w:rsid w:val="00E12189"/>
    <w:rsid w:val="00E132A5"/>
    <w:rsid w:val="00E13F13"/>
    <w:rsid w:val="00E15579"/>
    <w:rsid w:val="00E15C77"/>
    <w:rsid w:val="00E15F98"/>
    <w:rsid w:val="00E16A40"/>
    <w:rsid w:val="00E16F35"/>
    <w:rsid w:val="00E16F52"/>
    <w:rsid w:val="00E173C2"/>
    <w:rsid w:val="00E17D85"/>
    <w:rsid w:val="00E2044F"/>
    <w:rsid w:val="00E20D4E"/>
    <w:rsid w:val="00E244C4"/>
    <w:rsid w:val="00E24A84"/>
    <w:rsid w:val="00E250F1"/>
    <w:rsid w:val="00E25C73"/>
    <w:rsid w:val="00E25F41"/>
    <w:rsid w:val="00E2631D"/>
    <w:rsid w:val="00E26B11"/>
    <w:rsid w:val="00E26CBD"/>
    <w:rsid w:val="00E270C4"/>
    <w:rsid w:val="00E27657"/>
    <w:rsid w:val="00E27DE0"/>
    <w:rsid w:val="00E32833"/>
    <w:rsid w:val="00E3368E"/>
    <w:rsid w:val="00E3550D"/>
    <w:rsid w:val="00E3556B"/>
    <w:rsid w:val="00E36A40"/>
    <w:rsid w:val="00E36C72"/>
    <w:rsid w:val="00E40654"/>
    <w:rsid w:val="00E41138"/>
    <w:rsid w:val="00E4244A"/>
    <w:rsid w:val="00E4249D"/>
    <w:rsid w:val="00E4255D"/>
    <w:rsid w:val="00E42DB3"/>
    <w:rsid w:val="00E43E72"/>
    <w:rsid w:val="00E441A3"/>
    <w:rsid w:val="00E453AF"/>
    <w:rsid w:val="00E45A99"/>
    <w:rsid w:val="00E46448"/>
    <w:rsid w:val="00E47992"/>
    <w:rsid w:val="00E51E61"/>
    <w:rsid w:val="00E52248"/>
    <w:rsid w:val="00E526E4"/>
    <w:rsid w:val="00E52838"/>
    <w:rsid w:val="00E52AD8"/>
    <w:rsid w:val="00E53FE2"/>
    <w:rsid w:val="00E54918"/>
    <w:rsid w:val="00E56EB2"/>
    <w:rsid w:val="00E61054"/>
    <w:rsid w:val="00E61235"/>
    <w:rsid w:val="00E6124A"/>
    <w:rsid w:val="00E614E0"/>
    <w:rsid w:val="00E61BF6"/>
    <w:rsid w:val="00E61E8F"/>
    <w:rsid w:val="00E620E1"/>
    <w:rsid w:val="00E62FF2"/>
    <w:rsid w:val="00E637F2"/>
    <w:rsid w:val="00E637FA"/>
    <w:rsid w:val="00E63A62"/>
    <w:rsid w:val="00E64791"/>
    <w:rsid w:val="00E64BA1"/>
    <w:rsid w:val="00E6525C"/>
    <w:rsid w:val="00E65AAF"/>
    <w:rsid w:val="00E65C90"/>
    <w:rsid w:val="00E67316"/>
    <w:rsid w:val="00E67D3D"/>
    <w:rsid w:val="00E71068"/>
    <w:rsid w:val="00E72FF4"/>
    <w:rsid w:val="00E7309D"/>
    <w:rsid w:val="00E73F7F"/>
    <w:rsid w:val="00E749F9"/>
    <w:rsid w:val="00E74EE5"/>
    <w:rsid w:val="00E751B0"/>
    <w:rsid w:val="00E753E8"/>
    <w:rsid w:val="00E756C4"/>
    <w:rsid w:val="00E76C1D"/>
    <w:rsid w:val="00E76F24"/>
    <w:rsid w:val="00E77995"/>
    <w:rsid w:val="00E800DF"/>
    <w:rsid w:val="00E80E11"/>
    <w:rsid w:val="00E81167"/>
    <w:rsid w:val="00E813EB"/>
    <w:rsid w:val="00E82605"/>
    <w:rsid w:val="00E82908"/>
    <w:rsid w:val="00E82F34"/>
    <w:rsid w:val="00E83CA8"/>
    <w:rsid w:val="00E85409"/>
    <w:rsid w:val="00E85711"/>
    <w:rsid w:val="00E85C23"/>
    <w:rsid w:val="00E85CB7"/>
    <w:rsid w:val="00E862B7"/>
    <w:rsid w:val="00E863AA"/>
    <w:rsid w:val="00E863F8"/>
    <w:rsid w:val="00E864D3"/>
    <w:rsid w:val="00E86724"/>
    <w:rsid w:val="00E86FAB"/>
    <w:rsid w:val="00E87413"/>
    <w:rsid w:val="00E87F2B"/>
    <w:rsid w:val="00E91150"/>
    <w:rsid w:val="00E92C42"/>
    <w:rsid w:val="00E93CDB"/>
    <w:rsid w:val="00E958DE"/>
    <w:rsid w:val="00E95F2B"/>
    <w:rsid w:val="00E96E8E"/>
    <w:rsid w:val="00EA0580"/>
    <w:rsid w:val="00EA07E9"/>
    <w:rsid w:val="00EA1291"/>
    <w:rsid w:val="00EA1D93"/>
    <w:rsid w:val="00EA1EED"/>
    <w:rsid w:val="00EA429F"/>
    <w:rsid w:val="00EA4D3E"/>
    <w:rsid w:val="00EA4D51"/>
    <w:rsid w:val="00EA4F9E"/>
    <w:rsid w:val="00EA63CA"/>
    <w:rsid w:val="00EA6C41"/>
    <w:rsid w:val="00EA6D3B"/>
    <w:rsid w:val="00EA7729"/>
    <w:rsid w:val="00EB00AD"/>
    <w:rsid w:val="00EB023A"/>
    <w:rsid w:val="00EB0B82"/>
    <w:rsid w:val="00EB0E62"/>
    <w:rsid w:val="00EB1228"/>
    <w:rsid w:val="00EB123F"/>
    <w:rsid w:val="00EB136C"/>
    <w:rsid w:val="00EB1647"/>
    <w:rsid w:val="00EB26A9"/>
    <w:rsid w:val="00EB3979"/>
    <w:rsid w:val="00EB40FD"/>
    <w:rsid w:val="00EB4583"/>
    <w:rsid w:val="00EB480E"/>
    <w:rsid w:val="00EB4A09"/>
    <w:rsid w:val="00EB53EF"/>
    <w:rsid w:val="00EB55A2"/>
    <w:rsid w:val="00EB5BBD"/>
    <w:rsid w:val="00EB5EC6"/>
    <w:rsid w:val="00EB6329"/>
    <w:rsid w:val="00EB6831"/>
    <w:rsid w:val="00EB6A38"/>
    <w:rsid w:val="00EB6A86"/>
    <w:rsid w:val="00EB799B"/>
    <w:rsid w:val="00EB7FC9"/>
    <w:rsid w:val="00EC05F0"/>
    <w:rsid w:val="00EC2887"/>
    <w:rsid w:val="00EC3EEB"/>
    <w:rsid w:val="00EC5F5B"/>
    <w:rsid w:val="00ED1040"/>
    <w:rsid w:val="00ED27E8"/>
    <w:rsid w:val="00ED2D1F"/>
    <w:rsid w:val="00ED37A3"/>
    <w:rsid w:val="00ED44B3"/>
    <w:rsid w:val="00ED5576"/>
    <w:rsid w:val="00ED56FD"/>
    <w:rsid w:val="00ED6F26"/>
    <w:rsid w:val="00ED7137"/>
    <w:rsid w:val="00EE0010"/>
    <w:rsid w:val="00EE1C9F"/>
    <w:rsid w:val="00EE23B2"/>
    <w:rsid w:val="00EE2E09"/>
    <w:rsid w:val="00EE2FA2"/>
    <w:rsid w:val="00EE317A"/>
    <w:rsid w:val="00EE562E"/>
    <w:rsid w:val="00EE6099"/>
    <w:rsid w:val="00EE6BDB"/>
    <w:rsid w:val="00EE6DDF"/>
    <w:rsid w:val="00EE75A0"/>
    <w:rsid w:val="00EE7A87"/>
    <w:rsid w:val="00EE7A8B"/>
    <w:rsid w:val="00EF0299"/>
    <w:rsid w:val="00EF0438"/>
    <w:rsid w:val="00EF06EA"/>
    <w:rsid w:val="00EF2A9C"/>
    <w:rsid w:val="00EF3D44"/>
    <w:rsid w:val="00EF5826"/>
    <w:rsid w:val="00EF6B38"/>
    <w:rsid w:val="00EF6F14"/>
    <w:rsid w:val="00EF7D20"/>
    <w:rsid w:val="00EF7DBD"/>
    <w:rsid w:val="00EF7DCB"/>
    <w:rsid w:val="00F004B0"/>
    <w:rsid w:val="00F006E6"/>
    <w:rsid w:val="00F017B5"/>
    <w:rsid w:val="00F019C7"/>
    <w:rsid w:val="00F01AEE"/>
    <w:rsid w:val="00F03578"/>
    <w:rsid w:val="00F04714"/>
    <w:rsid w:val="00F04CFE"/>
    <w:rsid w:val="00F068F8"/>
    <w:rsid w:val="00F07604"/>
    <w:rsid w:val="00F07DBD"/>
    <w:rsid w:val="00F10774"/>
    <w:rsid w:val="00F107E2"/>
    <w:rsid w:val="00F10B75"/>
    <w:rsid w:val="00F1104E"/>
    <w:rsid w:val="00F11459"/>
    <w:rsid w:val="00F125CE"/>
    <w:rsid w:val="00F1261A"/>
    <w:rsid w:val="00F136A6"/>
    <w:rsid w:val="00F14E06"/>
    <w:rsid w:val="00F14FEB"/>
    <w:rsid w:val="00F15FE1"/>
    <w:rsid w:val="00F16C70"/>
    <w:rsid w:val="00F17134"/>
    <w:rsid w:val="00F176ED"/>
    <w:rsid w:val="00F17CB1"/>
    <w:rsid w:val="00F17FCF"/>
    <w:rsid w:val="00F201FB"/>
    <w:rsid w:val="00F20AB5"/>
    <w:rsid w:val="00F20AEA"/>
    <w:rsid w:val="00F2100F"/>
    <w:rsid w:val="00F21088"/>
    <w:rsid w:val="00F21755"/>
    <w:rsid w:val="00F218C2"/>
    <w:rsid w:val="00F21A52"/>
    <w:rsid w:val="00F2234B"/>
    <w:rsid w:val="00F22401"/>
    <w:rsid w:val="00F22994"/>
    <w:rsid w:val="00F23670"/>
    <w:rsid w:val="00F23CDF"/>
    <w:rsid w:val="00F24435"/>
    <w:rsid w:val="00F247CF"/>
    <w:rsid w:val="00F25F76"/>
    <w:rsid w:val="00F264DA"/>
    <w:rsid w:val="00F279BE"/>
    <w:rsid w:val="00F27BAC"/>
    <w:rsid w:val="00F3052E"/>
    <w:rsid w:val="00F30681"/>
    <w:rsid w:val="00F30A4A"/>
    <w:rsid w:val="00F30D8B"/>
    <w:rsid w:val="00F317C7"/>
    <w:rsid w:val="00F31B3C"/>
    <w:rsid w:val="00F326BF"/>
    <w:rsid w:val="00F327E7"/>
    <w:rsid w:val="00F334FD"/>
    <w:rsid w:val="00F33938"/>
    <w:rsid w:val="00F33C7F"/>
    <w:rsid w:val="00F344D6"/>
    <w:rsid w:val="00F34FCB"/>
    <w:rsid w:val="00F35746"/>
    <w:rsid w:val="00F35FCB"/>
    <w:rsid w:val="00F36C64"/>
    <w:rsid w:val="00F36F87"/>
    <w:rsid w:val="00F3745C"/>
    <w:rsid w:val="00F41194"/>
    <w:rsid w:val="00F41872"/>
    <w:rsid w:val="00F418AD"/>
    <w:rsid w:val="00F41C0A"/>
    <w:rsid w:val="00F42F60"/>
    <w:rsid w:val="00F432B6"/>
    <w:rsid w:val="00F44449"/>
    <w:rsid w:val="00F447C7"/>
    <w:rsid w:val="00F44829"/>
    <w:rsid w:val="00F44B9E"/>
    <w:rsid w:val="00F45141"/>
    <w:rsid w:val="00F459B4"/>
    <w:rsid w:val="00F463B0"/>
    <w:rsid w:val="00F463CA"/>
    <w:rsid w:val="00F46601"/>
    <w:rsid w:val="00F473DC"/>
    <w:rsid w:val="00F477A0"/>
    <w:rsid w:val="00F50B5E"/>
    <w:rsid w:val="00F50D6E"/>
    <w:rsid w:val="00F518BC"/>
    <w:rsid w:val="00F5192B"/>
    <w:rsid w:val="00F51A52"/>
    <w:rsid w:val="00F5211B"/>
    <w:rsid w:val="00F53C6D"/>
    <w:rsid w:val="00F53F35"/>
    <w:rsid w:val="00F540A7"/>
    <w:rsid w:val="00F546A1"/>
    <w:rsid w:val="00F54CC7"/>
    <w:rsid w:val="00F54D3C"/>
    <w:rsid w:val="00F554A9"/>
    <w:rsid w:val="00F565BD"/>
    <w:rsid w:val="00F569AE"/>
    <w:rsid w:val="00F57024"/>
    <w:rsid w:val="00F57288"/>
    <w:rsid w:val="00F57BAF"/>
    <w:rsid w:val="00F57F15"/>
    <w:rsid w:val="00F604D6"/>
    <w:rsid w:val="00F60F00"/>
    <w:rsid w:val="00F6145D"/>
    <w:rsid w:val="00F628CC"/>
    <w:rsid w:val="00F62FFB"/>
    <w:rsid w:val="00F632AD"/>
    <w:rsid w:val="00F64853"/>
    <w:rsid w:val="00F65FBB"/>
    <w:rsid w:val="00F6603F"/>
    <w:rsid w:val="00F664CC"/>
    <w:rsid w:val="00F7009C"/>
    <w:rsid w:val="00F7126D"/>
    <w:rsid w:val="00F716FD"/>
    <w:rsid w:val="00F718C0"/>
    <w:rsid w:val="00F73559"/>
    <w:rsid w:val="00F73B9A"/>
    <w:rsid w:val="00F73E87"/>
    <w:rsid w:val="00F754F4"/>
    <w:rsid w:val="00F756BF"/>
    <w:rsid w:val="00F7649F"/>
    <w:rsid w:val="00F80355"/>
    <w:rsid w:val="00F80BA3"/>
    <w:rsid w:val="00F817E3"/>
    <w:rsid w:val="00F81842"/>
    <w:rsid w:val="00F81D33"/>
    <w:rsid w:val="00F842D2"/>
    <w:rsid w:val="00F8459C"/>
    <w:rsid w:val="00F84A9A"/>
    <w:rsid w:val="00F85275"/>
    <w:rsid w:val="00F86350"/>
    <w:rsid w:val="00F8749E"/>
    <w:rsid w:val="00F87C43"/>
    <w:rsid w:val="00F87F2D"/>
    <w:rsid w:val="00F90171"/>
    <w:rsid w:val="00F9062B"/>
    <w:rsid w:val="00F90901"/>
    <w:rsid w:val="00F90B83"/>
    <w:rsid w:val="00F91C20"/>
    <w:rsid w:val="00F927AD"/>
    <w:rsid w:val="00F92E40"/>
    <w:rsid w:val="00F93415"/>
    <w:rsid w:val="00F9446A"/>
    <w:rsid w:val="00F94671"/>
    <w:rsid w:val="00F948C7"/>
    <w:rsid w:val="00F94F88"/>
    <w:rsid w:val="00F955FB"/>
    <w:rsid w:val="00F969D1"/>
    <w:rsid w:val="00F97B8A"/>
    <w:rsid w:val="00F97BAB"/>
    <w:rsid w:val="00FA0331"/>
    <w:rsid w:val="00FA0711"/>
    <w:rsid w:val="00FA2F12"/>
    <w:rsid w:val="00FA4AF1"/>
    <w:rsid w:val="00FA5722"/>
    <w:rsid w:val="00FA5A64"/>
    <w:rsid w:val="00FA6D92"/>
    <w:rsid w:val="00FB0000"/>
    <w:rsid w:val="00FB04B7"/>
    <w:rsid w:val="00FB064B"/>
    <w:rsid w:val="00FB0C81"/>
    <w:rsid w:val="00FB1102"/>
    <w:rsid w:val="00FB207D"/>
    <w:rsid w:val="00FB2463"/>
    <w:rsid w:val="00FB25F7"/>
    <w:rsid w:val="00FB274E"/>
    <w:rsid w:val="00FB302F"/>
    <w:rsid w:val="00FB3BF3"/>
    <w:rsid w:val="00FB4FD1"/>
    <w:rsid w:val="00FB6037"/>
    <w:rsid w:val="00FB624C"/>
    <w:rsid w:val="00FC0159"/>
    <w:rsid w:val="00FC0584"/>
    <w:rsid w:val="00FC0BAB"/>
    <w:rsid w:val="00FC11C9"/>
    <w:rsid w:val="00FC133B"/>
    <w:rsid w:val="00FC1BC3"/>
    <w:rsid w:val="00FC2200"/>
    <w:rsid w:val="00FC2540"/>
    <w:rsid w:val="00FC305A"/>
    <w:rsid w:val="00FC3AF0"/>
    <w:rsid w:val="00FC5055"/>
    <w:rsid w:val="00FC529D"/>
    <w:rsid w:val="00FC5B66"/>
    <w:rsid w:val="00FC69E9"/>
    <w:rsid w:val="00FC7B05"/>
    <w:rsid w:val="00FC7BD4"/>
    <w:rsid w:val="00FD0B1B"/>
    <w:rsid w:val="00FD19AF"/>
    <w:rsid w:val="00FD1C80"/>
    <w:rsid w:val="00FD3937"/>
    <w:rsid w:val="00FD3EB3"/>
    <w:rsid w:val="00FD591C"/>
    <w:rsid w:val="00FD6B1E"/>
    <w:rsid w:val="00FD6EDE"/>
    <w:rsid w:val="00FD7091"/>
    <w:rsid w:val="00FD7EE9"/>
    <w:rsid w:val="00FE0834"/>
    <w:rsid w:val="00FE0EB9"/>
    <w:rsid w:val="00FE19AF"/>
    <w:rsid w:val="00FE1FF1"/>
    <w:rsid w:val="00FE2A12"/>
    <w:rsid w:val="00FE2B24"/>
    <w:rsid w:val="00FE3EA4"/>
    <w:rsid w:val="00FE3EC1"/>
    <w:rsid w:val="00FE47E7"/>
    <w:rsid w:val="00FE4C9E"/>
    <w:rsid w:val="00FE62A5"/>
    <w:rsid w:val="00FE6D2C"/>
    <w:rsid w:val="00FE74A1"/>
    <w:rsid w:val="00FE7BDB"/>
    <w:rsid w:val="00FE7DA6"/>
    <w:rsid w:val="00FF0204"/>
    <w:rsid w:val="00FF0217"/>
    <w:rsid w:val="00FF03E8"/>
    <w:rsid w:val="00FF1118"/>
    <w:rsid w:val="00FF3AED"/>
    <w:rsid w:val="00FF3C5D"/>
    <w:rsid w:val="00FF4131"/>
    <w:rsid w:val="00FF4840"/>
    <w:rsid w:val="00FF6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9671"/>
  <w15:docId w15:val="{0CEF2D55-FA6A-46C9-BCE0-7F3311EE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1"/>
    <w:qFormat/>
    <w:rsid w:val="004177A6"/>
    <w:pPr>
      <w:ind w:left="720"/>
      <w:contextualSpacing/>
    </w:pPr>
    <w:rPr>
      <w:lang w:val="en-GB"/>
    </w:rPr>
  </w:style>
  <w:style w:type="character" w:customStyle="1" w:styleId="ListParagraphChar">
    <w:name w:val="List Paragraph Char"/>
    <w:basedOn w:val="DefaultParagraphFont"/>
    <w:link w:val="ListParagraph"/>
    <w:uiPriority w:val="34"/>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uiPriority w:val="99"/>
    <w:unhideWhenUsed/>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en-CA"/>
    </w:rPr>
  </w:style>
  <w:style w:type="paragraph" w:styleId="BodyText">
    <w:name w:val="Body Text"/>
    <w:basedOn w:val="Normal"/>
    <w:link w:val="BodyTextChar"/>
    <w:uiPriority w:val="1"/>
    <w:qFormat/>
    <w:rsid w:val="00A95F84"/>
    <w:pPr>
      <w:widowControl w:val="0"/>
      <w:autoSpaceDE w:val="0"/>
      <w:autoSpaceDN w:val="0"/>
      <w:jc w:val="left"/>
    </w:pPr>
    <w:rPr>
      <w:sz w:val="24"/>
      <w:szCs w:val="24"/>
      <w:lang w:val="en-US"/>
    </w:rPr>
  </w:style>
  <w:style w:type="character" w:customStyle="1" w:styleId="BodyTextChar">
    <w:name w:val="Body Text Char"/>
    <w:basedOn w:val="DefaultParagraphFont"/>
    <w:link w:val="BodyText"/>
    <w:uiPriority w:val="1"/>
    <w:rsid w:val="00A95F84"/>
    <w:rPr>
      <w:sz w:val="24"/>
      <w:szCs w:val="24"/>
    </w:rPr>
  </w:style>
  <w:style w:type="character" w:customStyle="1" w:styleId="markedcontent">
    <w:name w:val="markedcontent"/>
    <w:basedOn w:val="DefaultParagraphFont"/>
    <w:rsid w:val="00A05DBE"/>
  </w:style>
  <w:style w:type="character" w:customStyle="1" w:styleId="highlight">
    <w:name w:val="highlight"/>
    <w:basedOn w:val="DefaultParagraphFont"/>
    <w:rsid w:val="00A05DBE"/>
  </w:style>
  <w:style w:type="paragraph" w:customStyle="1" w:styleId="BVIfnrChar">
    <w:name w:val="BVI fnr Char"/>
    <w:aliases w:val="BVI fnr Car Car Char,BVI fnr Car Char,BVI fnr Car Car Car Car Char,4_G Char Char"/>
    <w:basedOn w:val="Normal"/>
    <w:link w:val="FootnoteReference"/>
    <w:uiPriority w:val="99"/>
    <w:rsid w:val="00A05DBE"/>
    <w:pPr>
      <w:spacing w:after="160" w:line="240" w:lineRule="exact"/>
      <w:jc w:val="left"/>
    </w:pPr>
    <w:rPr>
      <w:sz w:val="20"/>
      <w:szCs w:val="20"/>
      <w:vertAlign w:val="superscript"/>
      <w:lang w:val="en-US"/>
    </w:rPr>
  </w:style>
  <w:style w:type="character" w:styleId="Hyperlink">
    <w:name w:val="Hyperlink"/>
    <w:basedOn w:val="DefaultParagraphFont"/>
    <w:uiPriority w:val="99"/>
    <w:unhideWhenUsed/>
    <w:rsid w:val="00A05DBE"/>
    <w:rPr>
      <w:color w:val="0000FF" w:themeColor="hyperlink"/>
      <w:u w:val="single"/>
    </w:rPr>
  </w:style>
  <w:style w:type="character" w:styleId="UnresolvedMention">
    <w:name w:val="Unresolved Mention"/>
    <w:basedOn w:val="DefaultParagraphFont"/>
    <w:uiPriority w:val="99"/>
    <w:semiHidden/>
    <w:unhideWhenUsed/>
    <w:rsid w:val="00A05DBE"/>
    <w:rPr>
      <w:color w:val="605E5C"/>
      <w:shd w:val="clear" w:color="auto" w:fill="E1DFDD"/>
    </w:rPr>
  </w:style>
  <w:style w:type="character" w:styleId="FollowedHyperlink">
    <w:name w:val="FollowedHyperlink"/>
    <w:basedOn w:val="DefaultParagraphFont"/>
    <w:uiPriority w:val="99"/>
    <w:semiHidden/>
    <w:unhideWhenUsed/>
    <w:rsid w:val="00A05DBE"/>
    <w:rPr>
      <w:color w:val="800080" w:themeColor="followedHyperlink"/>
      <w:u w:val="single"/>
    </w:rPr>
  </w:style>
  <w:style w:type="character" w:customStyle="1" w:styleId="Heading4Char">
    <w:name w:val="Heading 4 Char"/>
    <w:aliases w:val="Heading 11 Char,para 4 Char,Título 41 Char,heading 4 Char,Heading 41 Char,标题 41 Char,He=ding 41 Char"/>
    <w:basedOn w:val="DefaultParagraphFont"/>
    <w:link w:val="Heading4"/>
    <w:rsid w:val="00B53F0E"/>
    <w:rPr>
      <w:sz w:val="22"/>
      <w:szCs w:val="22"/>
      <w:lang w:val="en-CA"/>
    </w:rPr>
  </w:style>
  <w:style w:type="character" w:customStyle="1" w:styleId="Heading5Char">
    <w:name w:val="Heading 5 Char"/>
    <w:basedOn w:val="DefaultParagraphFont"/>
    <w:link w:val="Heading5"/>
    <w:rsid w:val="00B53F0E"/>
    <w:rPr>
      <w:sz w:val="22"/>
      <w:szCs w:val="22"/>
      <w:lang w:val="en-CA"/>
    </w:rPr>
  </w:style>
  <w:style w:type="character" w:customStyle="1" w:styleId="Heading6Char">
    <w:name w:val="Heading 6 Char"/>
    <w:basedOn w:val="DefaultParagraphFont"/>
    <w:link w:val="Heading6"/>
    <w:rsid w:val="00B53F0E"/>
    <w:rPr>
      <w:rFonts w:ascii="Arial" w:hAnsi="Arial"/>
      <w:i/>
      <w:sz w:val="22"/>
      <w:szCs w:val="22"/>
      <w:lang w:val="en-CA"/>
    </w:rPr>
  </w:style>
  <w:style w:type="character" w:customStyle="1" w:styleId="Heading7Char">
    <w:name w:val="Heading 7 Char"/>
    <w:basedOn w:val="DefaultParagraphFont"/>
    <w:link w:val="Heading7"/>
    <w:rsid w:val="00B53F0E"/>
    <w:rPr>
      <w:rFonts w:ascii="Arial" w:hAnsi="Arial"/>
      <w:sz w:val="22"/>
      <w:szCs w:val="22"/>
      <w:lang w:val="en-CA"/>
    </w:rPr>
  </w:style>
  <w:style w:type="character" w:customStyle="1" w:styleId="Heading8Char">
    <w:name w:val="Heading 8 Char"/>
    <w:basedOn w:val="DefaultParagraphFont"/>
    <w:link w:val="Heading8"/>
    <w:rsid w:val="00B53F0E"/>
    <w:rPr>
      <w:b/>
      <w:sz w:val="22"/>
      <w:szCs w:val="22"/>
      <w:lang w:val="en-CA"/>
    </w:rPr>
  </w:style>
  <w:style w:type="character" w:customStyle="1" w:styleId="Heading9Char">
    <w:name w:val="Heading 9 Char"/>
    <w:basedOn w:val="DefaultParagraphFont"/>
    <w:link w:val="Heading9"/>
    <w:rsid w:val="00B53F0E"/>
    <w:rPr>
      <w:rFonts w:ascii="Arial" w:hAnsi="Arial"/>
      <w:i/>
      <w:sz w:val="18"/>
      <w:szCs w:val="22"/>
      <w:lang w:val="en-CA"/>
    </w:rPr>
  </w:style>
  <w:style w:type="numbering" w:customStyle="1" w:styleId="1111111">
    <w:name w:val="1 / 1.1 / 1.1.11"/>
    <w:basedOn w:val="NoList"/>
    <w:next w:val="111111"/>
    <w:semiHidden/>
    <w:rsid w:val="00B53F0E"/>
  </w:style>
  <w:style w:type="character" w:customStyle="1" w:styleId="HeaderChar">
    <w:name w:val="Header Char"/>
    <w:basedOn w:val="DefaultParagraphFont"/>
    <w:link w:val="Header"/>
    <w:uiPriority w:val="99"/>
    <w:rsid w:val="00B53F0E"/>
    <w:rPr>
      <w:sz w:val="22"/>
      <w:szCs w:val="22"/>
      <w:lang w:val="en-CA"/>
    </w:rPr>
  </w:style>
  <w:style w:type="character" w:customStyle="1" w:styleId="FooterChar">
    <w:name w:val="Footer Char"/>
    <w:basedOn w:val="DefaultParagraphFont"/>
    <w:link w:val="Footer"/>
    <w:semiHidden/>
    <w:rsid w:val="00B53F0E"/>
    <w:rPr>
      <w:sz w:val="22"/>
      <w:szCs w:val="22"/>
      <w:lang w:val="en-CA"/>
    </w:rPr>
  </w:style>
  <w:style w:type="numbering" w:customStyle="1" w:styleId="1ai1">
    <w:name w:val="1 / a / i1"/>
    <w:basedOn w:val="NoList"/>
    <w:next w:val="1ai"/>
    <w:semiHidden/>
    <w:rsid w:val="00B53F0E"/>
  </w:style>
  <w:style w:type="numbering" w:customStyle="1" w:styleId="ArticleSection1">
    <w:name w:val="Article / Section1"/>
    <w:basedOn w:val="NoList"/>
    <w:next w:val="ArticleSection"/>
    <w:semiHidden/>
    <w:rsid w:val="00B53F0E"/>
  </w:style>
  <w:style w:type="character" w:customStyle="1" w:styleId="BodyText3Char">
    <w:name w:val="Body Text 3 Char"/>
    <w:basedOn w:val="DefaultParagraphFont"/>
    <w:link w:val="BodyText3"/>
    <w:semiHidden/>
    <w:rsid w:val="00B53F0E"/>
    <w:rPr>
      <w:sz w:val="16"/>
      <w:szCs w:val="16"/>
      <w:lang w:val="en-CA"/>
    </w:rPr>
  </w:style>
  <w:style w:type="character" w:customStyle="1" w:styleId="BodyTextIndent3Char">
    <w:name w:val="Body Text Indent 3 Char"/>
    <w:basedOn w:val="DefaultParagraphFont"/>
    <w:link w:val="BodyTextIndent3"/>
    <w:semiHidden/>
    <w:rsid w:val="00B53F0E"/>
    <w:rPr>
      <w:sz w:val="16"/>
      <w:szCs w:val="16"/>
      <w:lang w:val="en-CA"/>
    </w:rPr>
  </w:style>
  <w:style w:type="character" w:customStyle="1" w:styleId="PlainTextChar">
    <w:name w:val="Plain Text Char"/>
    <w:basedOn w:val="DefaultParagraphFont"/>
    <w:link w:val="PlainText"/>
    <w:semiHidden/>
    <w:rsid w:val="00B53F0E"/>
    <w:rPr>
      <w:rFonts w:ascii="Courier New" w:hAnsi="Courier New" w:cs="Courier New"/>
      <w:szCs w:val="22"/>
      <w:lang w:val="en-CA"/>
    </w:rPr>
  </w:style>
  <w:style w:type="character" w:customStyle="1" w:styleId="SubtitleChar">
    <w:name w:val="Subtitle Char"/>
    <w:basedOn w:val="DefaultParagraphFont"/>
    <w:link w:val="Subtitle"/>
    <w:rsid w:val="00B53F0E"/>
    <w:rPr>
      <w:rFonts w:ascii="Arial" w:hAnsi="Arial" w:cs="Arial"/>
      <w:sz w:val="22"/>
      <w:szCs w:val="22"/>
      <w:lang w:val="en-CA"/>
    </w:rPr>
  </w:style>
  <w:style w:type="character" w:customStyle="1" w:styleId="TitleChar">
    <w:name w:val="Title Char"/>
    <w:basedOn w:val="DefaultParagraphFont"/>
    <w:link w:val="Title"/>
    <w:rsid w:val="00B53F0E"/>
    <w:rPr>
      <w:rFonts w:ascii="Arial" w:hAnsi="Arial" w:cs="Arial"/>
      <w:b/>
      <w:bCs/>
      <w:kern w:val="28"/>
      <w:sz w:val="22"/>
      <w:szCs w:val="22"/>
      <w:lang w:val="en-CA"/>
    </w:rPr>
  </w:style>
  <w:style w:type="character" w:customStyle="1" w:styleId="DateChar">
    <w:name w:val="Date Char"/>
    <w:basedOn w:val="DefaultParagraphFont"/>
    <w:link w:val="Date"/>
    <w:rsid w:val="00B53F0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502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85184999">
      <w:bodyDiv w:val="1"/>
      <w:marLeft w:val="0"/>
      <w:marRight w:val="0"/>
      <w:marTop w:val="0"/>
      <w:marBottom w:val="0"/>
      <w:divBdr>
        <w:top w:val="none" w:sz="0" w:space="0" w:color="auto"/>
        <w:left w:val="none" w:sz="0" w:space="0" w:color="auto"/>
        <w:bottom w:val="none" w:sz="0" w:space="0" w:color="auto"/>
        <w:right w:val="none" w:sz="0" w:space="0" w:color="auto"/>
      </w:divBdr>
    </w:div>
    <w:div w:id="15973207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671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footer" Target="foot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camadadeozonioerefrigeracaoeclima" TargetMode="External"/><Relationship Id="rId2" Type="http://schemas.openxmlformats.org/officeDocument/2006/relationships/hyperlink" Target="http://www.boaspraticasrefrigeracao.com.br" TargetMode="External"/><Relationship Id="rId1" Type="http://schemas.openxmlformats.org/officeDocument/2006/relationships/hyperlink" Target="https://www.protocolodemontreal.org.br/site/todas-as-noticias/382-fim-da-producao-mundial-do-hfc-365-2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Eec94G.dotm</Template>
  <TotalTime>12</TotalTime>
  <Pages>1</Pages>
  <Words>20110</Words>
  <Characters>114628</Characters>
  <Application>Microsoft Office Word</Application>
  <DocSecurity>4</DocSecurity>
  <Lines>955</Lines>
  <Paragraphs>268</Paragraphs>
  <ScaleCrop>false</ScaleCrop>
  <HeadingPairs>
    <vt:vector size="2" baseType="variant">
      <vt:variant>
        <vt:lpstr>Title</vt:lpstr>
      </vt:variant>
      <vt:variant>
        <vt:i4>1</vt:i4>
      </vt:variant>
    </vt:vector>
  </HeadingPairs>
  <TitlesOfParts>
    <vt:vector size="1" baseType="lpstr">
      <vt:lpstr>Project proposals: Brazil</vt:lpstr>
    </vt:vector>
  </TitlesOfParts>
  <Company>UNMFS</Company>
  <LinksUpToDate>false</LinksUpToDate>
  <CharactersWithSpaces>134470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Brazil</dc:title>
  <dc:subject/>
  <dc:creator>Dominika Anna Suwik</dc:creator>
  <cp:keywords>94th ExCom</cp:keywords>
  <dc:description>HPMP SII 6th tranche and new stage III (+ 2 annexes)</dc:description>
  <cp:lastModifiedBy>Elina Yuen</cp:lastModifiedBy>
  <cp:revision>19</cp:revision>
  <cp:lastPrinted>2024-05-10T03:54:00Z</cp:lastPrinted>
  <dcterms:created xsi:type="dcterms:W3CDTF">2024-05-12T07:23:00Z</dcterms:created>
  <dcterms:modified xsi:type="dcterms:W3CDTF">2024-05-12T04:51:00Z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UNEP/OzL.Pro/ExCom/94/25</vt:lpwstr>
  </property>
  <property fmtid="{D5CDD505-2E9C-101B-9397-08002B2CF9AE}" pid="3" name="Revision date">
    <vt:lpwstr>5/11/2024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ies>
</file>