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E87493F" w14:textId="77777777">
        <w:trPr>
          <w:trHeight w:val="720"/>
        </w:trPr>
        <w:tc>
          <w:tcPr>
            <w:tcW w:w="7061" w:type="dxa"/>
            <w:gridSpan w:val="2"/>
            <w:tcBorders>
              <w:bottom w:val="single" w:sz="18" w:space="0" w:color="auto"/>
            </w:tcBorders>
          </w:tcPr>
          <w:p w14:paraId="3D54EF0C"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E636C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474D60CC" w14:textId="5E7552E8" w:rsidR="00441083" w:rsidRDefault="00E60D9C" w:rsidP="00B05789">
            <w:pPr>
              <w:tabs>
                <w:tab w:val="left" w:pos="3010"/>
              </w:tabs>
              <w:jc w:val="right"/>
              <w:rPr>
                <w:sz w:val="52"/>
                <w:szCs w:val="52"/>
              </w:rPr>
            </w:pPr>
            <w:r>
              <w:rPr>
                <w:rFonts w:ascii="Univers Bold" w:hAnsi="Univers Bold"/>
                <w:b/>
                <w:sz w:val="72"/>
                <w:lang w:val="fr-CA"/>
              </w:rPr>
              <w:t>EP</w:t>
            </w:r>
          </w:p>
        </w:tc>
      </w:tr>
      <w:tr w:rsidR="00441083" w14:paraId="3386A0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711FF9B"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5788A8CC" wp14:editId="30C078E5">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62EABA69" wp14:editId="61FE4A7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CEE362C" w14:textId="77777777" w:rsidR="00DD15D8" w:rsidRDefault="00DD15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8BB07CB" w14:textId="5652AE1B"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A269FBC" w14:textId="77777777" w:rsidR="00441083" w:rsidRDefault="00E60D9C">
            <w:pPr>
              <w:rPr>
                <w:rFonts w:ascii="Univers" w:hAnsi="Univers"/>
                <w:b/>
                <w:sz w:val="32"/>
                <w:lang w:val="fr-CA"/>
              </w:rPr>
            </w:pPr>
            <w:r>
              <w:rPr>
                <w:rFonts w:ascii="Univers" w:hAnsi="Univers"/>
                <w:b/>
                <w:sz w:val="32"/>
                <w:lang w:val="fr-CA"/>
              </w:rPr>
              <w:t>Nations Unies pour</w:t>
            </w:r>
          </w:p>
          <w:p w14:paraId="06CAB07D"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28E15FF0"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57C53FCA" w14:textId="77777777" w:rsidR="00DD15D8" w:rsidRDefault="00DD15D8">
            <w:pPr>
              <w:rPr>
                <w:lang w:val="fr-FR"/>
              </w:rPr>
            </w:pPr>
          </w:p>
          <w:p w14:paraId="140C6E94" w14:textId="041FEC9F" w:rsidR="00441083" w:rsidRPr="00DD3433" w:rsidRDefault="00E60D9C">
            <w:pPr>
              <w:rPr>
                <w:lang w:val="fr-FR"/>
              </w:rPr>
            </w:pPr>
            <w:proofErr w:type="spellStart"/>
            <w:r w:rsidRPr="00DD3433">
              <w:rPr>
                <w:lang w:val="fr-FR"/>
              </w:rPr>
              <w:t>Distr</w:t>
            </w:r>
            <w:proofErr w:type="spellEnd"/>
            <w:r w:rsidRPr="00DD3433">
              <w:rPr>
                <w:lang w:val="fr-FR"/>
              </w:rPr>
              <w:t>.</w:t>
            </w:r>
          </w:p>
          <w:p w14:paraId="3BFAD0DF"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202BE231" w14:textId="77777777" w:rsidR="00441083" w:rsidRPr="00DD3433" w:rsidRDefault="00441083">
            <w:pPr>
              <w:rPr>
                <w:lang w:val="fr-FR"/>
              </w:rPr>
            </w:pPr>
          </w:p>
          <w:p w14:paraId="4E9129D9" w14:textId="1589C8AE" w:rsidR="00441083" w:rsidRPr="007F255E" w:rsidRDefault="00E60D9C">
            <w:pPr>
              <w:rPr>
                <w:lang w:val="en-CA"/>
              </w:rPr>
            </w:pPr>
            <w:r>
              <w:fldChar w:fldCharType="begin"/>
            </w:r>
            <w:r w:rsidRPr="007F255E">
              <w:rPr>
                <w:lang w:val="en-CA"/>
              </w:rPr>
              <w:instrText xml:space="preserve"> DOCPROPERTY "Document number"  \* MERGEFORMAT </w:instrText>
            </w:r>
            <w:r>
              <w:fldChar w:fldCharType="separate"/>
            </w:r>
            <w:r w:rsidR="007F255E" w:rsidRPr="007F255E">
              <w:rPr>
                <w:lang w:val="en-CA"/>
              </w:rPr>
              <w:t>UNEP/</w:t>
            </w:r>
            <w:proofErr w:type="spellStart"/>
            <w:r w:rsidR="007F255E" w:rsidRPr="007F255E">
              <w:rPr>
                <w:lang w:val="en-CA"/>
              </w:rPr>
              <w:t>OzL.Pro</w:t>
            </w:r>
            <w:proofErr w:type="spellEnd"/>
            <w:r w:rsidR="007F255E" w:rsidRPr="007F255E">
              <w:rPr>
                <w:lang w:val="en-CA"/>
              </w:rPr>
              <w:t>/ExCom/91/48</w:t>
            </w:r>
            <w:r>
              <w:fldChar w:fldCharType="end"/>
            </w:r>
          </w:p>
          <w:p w14:paraId="31FF3E94" w14:textId="679BEDC6" w:rsidR="002F0B57" w:rsidRPr="00403EDF" w:rsidRDefault="002F0B57" w:rsidP="00C9547D">
            <w:pPr>
              <w:rPr>
                <w:lang w:val="en-CA"/>
              </w:rPr>
            </w:pPr>
            <w:r>
              <w:fldChar w:fldCharType="begin"/>
            </w:r>
            <w:r w:rsidRPr="00403EDF">
              <w:rPr>
                <w:lang w:val="en-CA"/>
              </w:rPr>
              <w:instrText xml:space="preserve"> DOCPROPERTY "Revision date" \@ "d MMMM YYYY"  \* MERGEFORMAT </w:instrText>
            </w:r>
            <w:r>
              <w:fldChar w:fldCharType="separate"/>
            </w:r>
            <w:r w:rsidR="007F255E">
              <w:rPr>
                <w:lang w:val="en-CA"/>
              </w:rPr>
              <w:t xml:space="preserve">17 </w:t>
            </w:r>
            <w:proofErr w:type="spellStart"/>
            <w:r w:rsidR="007F255E">
              <w:rPr>
                <w:lang w:val="en-CA"/>
              </w:rPr>
              <w:t>n</w:t>
            </w:r>
            <w:r w:rsidR="007F255E">
              <w:rPr>
                <w:lang w:val="en-CA"/>
              </w:rPr>
              <w:t>ovembr</w:t>
            </w:r>
            <w:r w:rsidR="007F255E">
              <w:rPr>
                <w:lang w:val="en-CA"/>
              </w:rPr>
              <w:t>e</w:t>
            </w:r>
            <w:proofErr w:type="spellEnd"/>
            <w:r w:rsidR="007F255E">
              <w:rPr>
                <w:lang w:val="en-CA"/>
              </w:rPr>
              <w:t xml:space="preserve"> 2022</w:t>
            </w:r>
            <w:r>
              <w:fldChar w:fldCharType="end"/>
            </w:r>
          </w:p>
          <w:p w14:paraId="281077F4" w14:textId="77777777" w:rsidR="00441083" w:rsidRDefault="00FC5578">
            <w:pPr>
              <w:rPr>
                <w:caps/>
                <w:lang w:val="fr-FR"/>
              </w:rPr>
            </w:pPr>
            <w:r w:rsidRPr="00403EDF">
              <w:rPr>
                <w:caps/>
                <w:lang w:val="en-CA"/>
              </w:rPr>
              <w:br/>
            </w:r>
            <w:r w:rsidR="00E60D9C">
              <w:rPr>
                <w:caps/>
                <w:lang w:val="fr-FR"/>
              </w:rPr>
              <w:t>FRANÇAIS</w:t>
            </w:r>
          </w:p>
          <w:p w14:paraId="1AD68A5C" w14:textId="77777777" w:rsidR="00441083" w:rsidRDefault="00E60D9C">
            <w:r>
              <w:t xml:space="preserve">ORIGINAL: </w:t>
            </w:r>
            <w:r w:rsidR="0091161A">
              <w:t>ANGLAIS</w:t>
            </w:r>
          </w:p>
        </w:tc>
      </w:tr>
    </w:tbl>
    <w:p w14:paraId="4EBB8D07" w14:textId="77777777" w:rsidR="00441083" w:rsidRDefault="00441083">
      <w:pPr>
        <w:jc w:val="left"/>
        <w:rPr>
          <w:lang w:val="fr-CA"/>
        </w:rPr>
      </w:pPr>
    </w:p>
    <w:p w14:paraId="0C1E259B"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4D7878">
        <w:rPr>
          <w:lang w:val="fr-CA"/>
        </w:rPr>
        <w:t>onz</w:t>
      </w:r>
      <w:r w:rsidR="00843511">
        <w:rPr>
          <w:lang w:val="fr-CA"/>
        </w:rPr>
        <w:t>i</w:t>
      </w:r>
      <w:r>
        <w:rPr>
          <w:lang w:val="fr-CA"/>
        </w:rPr>
        <w:t>ème</w:t>
      </w:r>
      <w:r w:rsidRPr="00FC5578">
        <w:rPr>
          <w:lang w:val="fr-CA"/>
        </w:rPr>
        <w:t xml:space="preserve"> </w:t>
      </w:r>
      <w:r>
        <w:rPr>
          <w:lang w:val="fr-CA"/>
        </w:rPr>
        <w:t>réunion</w:t>
      </w:r>
    </w:p>
    <w:p w14:paraId="7B955989" w14:textId="77777777" w:rsidR="00A97E14" w:rsidRPr="00B07F02" w:rsidRDefault="00A97E14" w:rsidP="00A97E14">
      <w:pPr>
        <w:jc w:val="left"/>
        <w:rPr>
          <w:lang w:val="fr-FR"/>
        </w:rPr>
      </w:pPr>
      <w:r w:rsidRPr="00B07F02">
        <w:rPr>
          <w:lang w:val="fr-FR"/>
        </w:rPr>
        <w:t xml:space="preserve">Montréal, </w:t>
      </w:r>
      <w:r w:rsidR="004D7878">
        <w:rPr>
          <w:lang w:val="fr-FR"/>
        </w:rPr>
        <w:t>5-9 décembre</w:t>
      </w:r>
      <w:r w:rsidRPr="00B07F02">
        <w:rPr>
          <w:lang w:val="fr-FR"/>
        </w:rPr>
        <w:t xml:space="preserve"> 2022</w:t>
      </w:r>
    </w:p>
    <w:p w14:paraId="356A96B7" w14:textId="77777777" w:rsidR="00EE5CA7" w:rsidRPr="00EE5CA7" w:rsidRDefault="00EE5CA7" w:rsidP="00EE5CA7">
      <w:pPr>
        <w:jc w:val="left"/>
        <w:rPr>
          <w:sz w:val="24"/>
          <w:szCs w:val="24"/>
          <w:lang w:val="fr-FR"/>
        </w:rPr>
      </w:pPr>
      <w:r>
        <w:rPr>
          <w:lang w:val="fr"/>
        </w:rPr>
        <w:t>Sujet 9(d) de l’agenda prévisionnel</w:t>
      </w:r>
      <w:r>
        <w:rPr>
          <w:rStyle w:val="FootnoteReference"/>
          <w:lang w:val="fr"/>
        </w:rPr>
        <w:footnoteReference w:id="1"/>
      </w:r>
      <w:r>
        <w:rPr>
          <w:sz w:val="24"/>
          <w:szCs w:val="24"/>
          <w:lang w:val="fr"/>
        </w:rPr>
        <w:t xml:space="preserve"> </w:t>
      </w:r>
    </w:p>
    <w:p w14:paraId="5524BF00" w14:textId="77777777" w:rsidR="00EE5CA7" w:rsidRPr="00EE5CA7" w:rsidRDefault="00EE5CA7" w:rsidP="00EE5CA7">
      <w:pPr>
        <w:jc w:val="left"/>
        <w:rPr>
          <w:lang w:val="fr-FR"/>
        </w:rPr>
      </w:pPr>
    </w:p>
    <w:p w14:paraId="7DC0441B" w14:textId="77777777" w:rsidR="00EE5CA7" w:rsidRPr="00EE5CA7" w:rsidRDefault="00EE5CA7" w:rsidP="00EE5CA7">
      <w:pPr>
        <w:jc w:val="left"/>
        <w:rPr>
          <w:lang w:val="fr-FR"/>
        </w:rPr>
      </w:pPr>
    </w:p>
    <w:p w14:paraId="5401A93B" w14:textId="77777777" w:rsidR="00EE5CA7" w:rsidRPr="00EE5CA7" w:rsidRDefault="00EE5CA7" w:rsidP="00EE5CA7">
      <w:pPr>
        <w:jc w:val="left"/>
        <w:rPr>
          <w:lang w:val="fr-FR"/>
        </w:rPr>
      </w:pPr>
    </w:p>
    <w:p w14:paraId="5EC62C26" w14:textId="77777777" w:rsidR="00EE5CA7" w:rsidRPr="00EE5CA7" w:rsidRDefault="00EE5CA7" w:rsidP="00EE5CA7">
      <w:pPr>
        <w:jc w:val="center"/>
        <w:rPr>
          <w:b/>
          <w:lang w:val="fr-FR"/>
        </w:rPr>
      </w:pPr>
      <w:r>
        <w:rPr>
          <w:b/>
          <w:bCs/>
          <w:lang w:val="fr"/>
        </w:rPr>
        <w:t>PROPOSITION DE PROJET : NIGER (LE)</w:t>
      </w:r>
    </w:p>
    <w:p w14:paraId="7398A756" w14:textId="77777777" w:rsidR="00EE5CA7" w:rsidRPr="00EE5CA7" w:rsidRDefault="00EE5CA7" w:rsidP="00EE5CA7">
      <w:pPr>
        <w:rPr>
          <w:lang w:val="fr-FR"/>
        </w:rPr>
      </w:pPr>
    </w:p>
    <w:p w14:paraId="42587FE9" w14:textId="77777777" w:rsidR="00EE5CA7" w:rsidRPr="00EE5CA7" w:rsidRDefault="00EE5CA7" w:rsidP="00EE5CA7">
      <w:pPr>
        <w:rPr>
          <w:lang w:val="fr-FR"/>
        </w:rPr>
      </w:pPr>
    </w:p>
    <w:p w14:paraId="582FD640" w14:textId="77777777" w:rsidR="00EE5CA7" w:rsidRPr="00EE5CA7" w:rsidRDefault="00EE5CA7" w:rsidP="00EE5CA7">
      <w:pPr>
        <w:ind w:firstLine="720"/>
        <w:rPr>
          <w:lang w:val="fr-FR"/>
        </w:rPr>
      </w:pPr>
      <w:r>
        <w:rPr>
          <w:lang w:val="fr"/>
        </w:rPr>
        <w:t xml:space="preserve">Le présent document comporte les observations et la recommandation du Secrétariat sur la proposition de projet suivante : </w:t>
      </w:r>
    </w:p>
    <w:p w14:paraId="3E3B2F77" w14:textId="77777777" w:rsidR="00EE5CA7" w:rsidRPr="00EE5CA7" w:rsidRDefault="00EE5CA7" w:rsidP="00EE5CA7">
      <w:pPr>
        <w:rPr>
          <w:lang w:val="fr-FR"/>
        </w:rPr>
      </w:pPr>
    </w:p>
    <w:p w14:paraId="7F98B661" w14:textId="77777777" w:rsidR="00EE5CA7" w:rsidRPr="00996241" w:rsidRDefault="00EE5CA7" w:rsidP="00EE5CA7">
      <w:pPr>
        <w:rPr>
          <w:u w:val="single"/>
        </w:rPr>
      </w:pPr>
      <w:r>
        <w:rPr>
          <w:u w:val="single"/>
          <w:lang w:val="fr"/>
        </w:rPr>
        <w:t>Réduction</w:t>
      </w:r>
    </w:p>
    <w:p w14:paraId="20999263" w14:textId="77777777" w:rsidR="00EE5CA7" w:rsidRPr="00996241" w:rsidRDefault="00EE5CA7" w:rsidP="00EE5CA7"/>
    <w:p w14:paraId="3E91B037" w14:textId="77777777" w:rsidR="00EE5CA7" w:rsidRPr="00996241" w:rsidRDefault="00EE5CA7" w:rsidP="00EE5CA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E5CA7" w:rsidRPr="00EE5B08" w14:paraId="0ED0B2BF" w14:textId="77777777" w:rsidTr="007F2844">
        <w:tc>
          <w:tcPr>
            <w:tcW w:w="6941" w:type="dxa"/>
          </w:tcPr>
          <w:p w14:paraId="7621F60F" w14:textId="77777777" w:rsidR="00EE5CA7" w:rsidRPr="00EE5CA7" w:rsidRDefault="00EE5CA7" w:rsidP="00EE5CA7">
            <w:pPr>
              <w:pStyle w:val="ListParagraph"/>
              <w:numPr>
                <w:ilvl w:val="0"/>
                <w:numId w:val="23"/>
              </w:numPr>
              <w:ind w:hanging="830"/>
              <w:rPr>
                <w:lang w:val="fr-FR"/>
              </w:rPr>
            </w:pPr>
            <w:r>
              <w:rPr>
                <w:lang w:val="fr"/>
              </w:rPr>
              <w:t>Plans de mise en œuvre sur les HFC au titre de l’Amendement de Kigali (phase I, première tranche)</w:t>
            </w:r>
          </w:p>
        </w:tc>
        <w:tc>
          <w:tcPr>
            <w:tcW w:w="2409" w:type="dxa"/>
          </w:tcPr>
          <w:p w14:paraId="0FE9939D" w14:textId="77777777" w:rsidR="00EE5CA7" w:rsidRPr="009931F4" w:rsidRDefault="00EE5CA7" w:rsidP="007F2844">
            <w:pPr>
              <w:jc w:val="right"/>
            </w:pPr>
            <w:r>
              <w:rPr>
                <w:lang w:val="fr"/>
              </w:rPr>
              <w:t>ONUDI et le PNUE</w:t>
            </w:r>
          </w:p>
        </w:tc>
      </w:tr>
    </w:tbl>
    <w:p w14:paraId="77661284" w14:textId="77777777" w:rsidR="00EE5CA7" w:rsidRPr="009931F4" w:rsidRDefault="00EE5CA7" w:rsidP="00EE5CA7"/>
    <w:p w14:paraId="21E13696" w14:textId="77777777" w:rsidR="00EE5CA7" w:rsidRPr="00996241" w:rsidRDefault="00EE5CA7" w:rsidP="00EE5CA7"/>
    <w:p w14:paraId="57F7C9DE" w14:textId="77777777" w:rsidR="00EE5CA7" w:rsidRPr="00996241" w:rsidRDefault="00EE5CA7" w:rsidP="00EE5CA7"/>
    <w:p w14:paraId="58083E63" w14:textId="77777777" w:rsidR="00EE5CA7" w:rsidRPr="00996241" w:rsidRDefault="00EE5CA7" w:rsidP="00EE5CA7">
      <w:pPr>
        <w:jc w:val="left"/>
      </w:pPr>
    </w:p>
    <w:p w14:paraId="4F4E35A7" w14:textId="77777777" w:rsidR="00EE5CA7" w:rsidRPr="00996241" w:rsidRDefault="00EE5CA7" w:rsidP="00EE5CA7">
      <w:pPr>
        <w:jc w:val="left"/>
      </w:pPr>
      <w:r>
        <w:rPr>
          <w:lang w:val="fr"/>
        </w:rPr>
        <w:br w:type="page"/>
      </w:r>
    </w:p>
    <w:p w14:paraId="066D31C5" w14:textId="77777777" w:rsidR="00EE5CA7" w:rsidRPr="00EE5CA7" w:rsidRDefault="00EE5CA7" w:rsidP="00EE5CA7">
      <w:pPr>
        <w:jc w:val="center"/>
        <w:rPr>
          <w:b/>
          <w:lang w:val="fr-FR"/>
        </w:rPr>
      </w:pPr>
      <w:r>
        <w:rPr>
          <w:b/>
          <w:bCs/>
          <w:lang w:val="fr"/>
        </w:rPr>
        <w:lastRenderedPageBreak/>
        <w:t>FICHE D’ÉVALUATION DU PROJET – PROJETS PLURIANNUELS</w:t>
      </w:r>
    </w:p>
    <w:p w14:paraId="261B0DD6" w14:textId="77777777" w:rsidR="00EE5CA7" w:rsidRDefault="00EE5CA7" w:rsidP="00EE5CA7">
      <w:pPr>
        <w:jc w:val="center"/>
        <w:rPr>
          <w:b/>
        </w:rPr>
      </w:pPr>
      <w:r>
        <w:rPr>
          <w:b/>
          <w:bCs/>
          <w:lang w:val="fr"/>
        </w:rPr>
        <w:t>Niger (Le)</w:t>
      </w:r>
    </w:p>
    <w:p w14:paraId="76EE9837" w14:textId="77777777" w:rsidR="00EE5CA7" w:rsidRPr="00F72BF4" w:rsidRDefault="00EE5CA7" w:rsidP="00EE5CA7">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5069"/>
        <w:gridCol w:w="4859"/>
      </w:tblGrid>
      <w:tr w:rsidR="00EE5CA7" w:rsidRPr="00295348" w14:paraId="1C0D08ED" w14:textId="77777777" w:rsidTr="007F2844">
        <w:trPr>
          <w:trHeight w:val="248"/>
        </w:trPr>
        <w:tc>
          <w:tcPr>
            <w:tcW w:w="2553" w:type="pct"/>
            <w:shd w:val="clear" w:color="auto" w:fill="auto"/>
          </w:tcPr>
          <w:p w14:paraId="3A526F24" w14:textId="77777777" w:rsidR="00EE5CA7" w:rsidRPr="00295348" w:rsidRDefault="00EE5CA7" w:rsidP="007F2844">
            <w:pPr>
              <w:rPr>
                <w:b/>
                <w:sz w:val="19"/>
                <w:szCs w:val="19"/>
              </w:rPr>
            </w:pPr>
            <w:r>
              <w:rPr>
                <w:b/>
                <w:bCs/>
                <w:sz w:val="19"/>
                <w:szCs w:val="19"/>
                <w:lang w:val="fr"/>
              </w:rPr>
              <w:t>(I) TITRE DU PROJET</w:t>
            </w:r>
          </w:p>
        </w:tc>
        <w:tc>
          <w:tcPr>
            <w:tcW w:w="2447" w:type="pct"/>
            <w:shd w:val="clear" w:color="auto" w:fill="auto"/>
          </w:tcPr>
          <w:p w14:paraId="077E86FB" w14:textId="77777777" w:rsidR="00EE5CA7" w:rsidRPr="00295348" w:rsidRDefault="00EE5CA7" w:rsidP="007F2844">
            <w:pPr>
              <w:jc w:val="center"/>
              <w:rPr>
                <w:b/>
                <w:sz w:val="19"/>
                <w:szCs w:val="19"/>
              </w:rPr>
            </w:pPr>
            <w:r>
              <w:rPr>
                <w:b/>
                <w:bCs/>
                <w:sz w:val="19"/>
                <w:szCs w:val="19"/>
                <w:lang w:val="fr"/>
              </w:rPr>
              <w:t>AGENCE</w:t>
            </w:r>
          </w:p>
        </w:tc>
      </w:tr>
      <w:tr w:rsidR="00EE5CA7" w:rsidRPr="00295348" w14:paraId="1E8428AF" w14:textId="77777777" w:rsidTr="007F2844">
        <w:trPr>
          <w:trHeight w:val="40"/>
        </w:trPr>
        <w:tc>
          <w:tcPr>
            <w:tcW w:w="2553" w:type="pct"/>
            <w:shd w:val="clear" w:color="auto" w:fill="auto"/>
            <w:vAlign w:val="center"/>
          </w:tcPr>
          <w:p w14:paraId="3B1C3959" w14:textId="77777777" w:rsidR="00EE5CA7" w:rsidRPr="00EE5CA7" w:rsidRDefault="00EE5CA7" w:rsidP="007F2844">
            <w:pPr>
              <w:jc w:val="center"/>
              <w:rPr>
                <w:color w:val="000000" w:themeColor="text1"/>
                <w:sz w:val="19"/>
                <w:szCs w:val="19"/>
                <w:lang w:val="fr-FR"/>
              </w:rPr>
            </w:pPr>
            <w:r>
              <w:rPr>
                <w:color w:val="000000" w:themeColor="text1"/>
                <w:sz w:val="19"/>
                <w:szCs w:val="19"/>
                <w:lang w:val="fr"/>
              </w:rPr>
              <w:t>Plans de mise en œuvre sur les HFC au titre de l’Amendement de Kigali (phase I)</w:t>
            </w:r>
          </w:p>
        </w:tc>
        <w:tc>
          <w:tcPr>
            <w:tcW w:w="2447" w:type="pct"/>
            <w:shd w:val="clear" w:color="auto" w:fill="auto"/>
            <w:vAlign w:val="center"/>
          </w:tcPr>
          <w:p w14:paraId="44D0EF96" w14:textId="77777777" w:rsidR="00EE5CA7" w:rsidRPr="00295348" w:rsidRDefault="00EE5CA7" w:rsidP="007F2844">
            <w:pPr>
              <w:jc w:val="center"/>
              <w:rPr>
                <w:color w:val="000000" w:themeColor="text1"/>
                <w:sz w:val="19"/>
                <w:szCs w:val="19"/>
              </w:rPr>
            </w:pPr>
            <w:r>
              <w:rPr>
                <w:color w:val="000000" w:themeColor="text1"/>
                <w:sz w:val="19"/>
                <w:szCs w:val="19"/>
                <w:lang w:val="fr"/>
              </w:rPr>
              <w:t>ONUDI (principale), PNUE</w:t>
            </w:r>
          </w:p>
        </w:tc>
      </w:tr>
    </w:tbl>
    <w:p w14:paraId="4F197739" w14:textId="77777777" w:rsidR="00EE5CA7" w:rsidRPr="009931F4" w:rsidRDefault="00EE5CA7" w:rsidP="00EE5CA7">
      <w:pPr>
        <w:jc w:val="center"/>
        <w:rPr>
          <w:sz w:val="20"/>
        </w:rPr>
      </w:pPr>
    </w:p>
    <w:tbl>
      <w:tblPr>
        <w:tblStyle w:val="TableGrid"/>
        <w:tblW w:w="5305" w:type="pct"/>
        <w:tblInd w:w="-113" w:type="dxa"/>
        <w:tblCellMar>
          <w:top w:w="28" w:type="dxa"/>
          <w:bottom w:w="28" w:type="dxa"/>
          <w:right w:w="85" w:type="dxa"/>
        </w:tblCellMar>
        <w:tblLook w:val="04A0" w:firstRow="1" w:lastRow="0" w:firstColumn="1" w:lastColumn="0" w:noHBand="0" w:noVBand="1"/>
      </w:tblPr>
      <w:tblGrid>
        <w:gridCol w:w="5070"/>
        <w:gridCol w:w="1559"/>
        <w:gridCol w:w="1276"/>
        <w:gridCol w:w="2015"/>
      </w:tblGrid>
      <w:tr w:rsidR="00EE5CA7" w:rsidRPr="00295348" w14:paraId="594E7253" w14:textId="77777777" w:rsidTr="007F2844">
        <w:trPr>
          <w:trHeight w:val="77"/>
        </w:trPr>
        <w:tc>
          <w:tcPr>
            <w:tcW w:w="5070" w:type="dxa"/>
            <w:shd w:val="clear" w:color="auto" w:fill="auto"/>
          </w:tcPr>
          <w:p w14:paraId="1EFFA1A5" w14:textId="77777777" w:rsidR="00EE5CA7" w:rsidRPr="00EE5CA7" w:rsidRDefault="00EE5CA7" w:rsidP="007F2844">
            <w:pPr>
              <w:jc w:val="left"/>
              <w:rPr>
                <w:b/>
                <w:sz w:val="19"/>
                <w:szCs w:val="19"/>
                <w:lang w:val="fr-FR"/>
              </w:rPr>
            </w:pPr>
            <w:r>
              <w:rPr>
                <w:b/>
                <w:bCs/>
                <w:sz w:val="19"/>
                <w:szCs w:val="19"/>
                <w:lang w:val="fr"/>
              </w:rPr>
              <w:t>(II) DERNIÈRES DONNÉES DE L’ARTICLE 7 (annexe F)</w:t>
            </w:r>
          </w:p>
        </w:tc>
        <w:tc>
          <w:tcPr>
            <w:tcW w:w="1559" w:type="dxa"/>
            <w:shd w:val="clear" w:color="auto" w:fill="auto"/>
          </w:tcPr>
          <w:p w14:paraId="4FE90BE9" w14:textId="77777777" w:rsidR="00EE5CA7" w:rsidRPr="00295348" w:rsidRDefault="00EE5CA7" w:rsidP="007F2844">
            <w:pPr>
              <w:jc w:val="center"/>
              <w:rPr>
                <w:sz w:val="19"/>
                <w:szCs w:val="19"/>
              </w:rPr>
            </w:pPr>
            <w:r>
              <w:rPr>
                <w:sz w:val="19"/>
                <w:szCs w:val="19"/>
                <w:lang w:val="fr"/>
              </w:rPr>
              <w:t xml:space="preserve">Année : </w:t>
            </w:r>
            <w:r>
              <w:rPr>
                <w:color w:val="000000" w:themeColor="text1"/>
                <w:sz w:val="19"/>
                <w:szCs w:val="19"/>
                <w:lang w:val="fr"/>
              </w:rPr>
              <w:t>2021</w:t>
            </w:r>
          </w:p>
        </w:tc>
        <w:tc>
          <w:tcPr>
            <w:tcW w:w="1276" w:type="dxa"/>
            <w:shd w:val="clear" w:color="auto" w:fill="auto"/>
          </w:tcPr>
          <w:p w14:paraId="3A7AC2BC" w14:textId="77777777" w:rsidR="00EE5CA7" w:rsidRPr="00295348" w:rsidRDefault="00EE5CA7" w:rsidP="007F2844">
            <w:pPr>
              <w:jc w:val="right"/>
              <w:rPr>
                <w:sz w:val="19"/>
                <w:szCs w:val="19"/>
              </w:rPr>
            </w:pPr>
            <w:r>
              <w:rPr>
                <w:sz w:val="19"/>
                <w:szCs w:val="19"/>
                <w:lang w:val="fr"/>
              </w:rPr>
              <w:t>325,69 </w:t>
            </w:r>
            <w:proofErr w:type="spellStart"/>
            <w:r>
              <w:rPr>
                <w:sz w:val="19"/>
                <w:szCs w:val="19"/>
                <w:lang w:val="fr"/>
              </w:rPr>
              <w:t>tm</w:t>
            </w:r>
            <w:proofErr w:type="spellEnd"/>
          </w:p>
        </w:tc>
        <w:tc>
          <w:tcPr>
            <w:tcW w:w="2015" w:type="dxa"/>
            <w:shd w:val="clear" w:color="auto" w:fill="auto"/>
            <w:tcMar>
              <w:left w:w="57" w:type="dxa"/>
              <w:right w:w="57" w:type="dxa"/>
            </w:tcMar>
          </w:tcPr>
          <w:p w14:paraId="128D7F04" w14:textId="77777777" w:rsidR="00EE5CA7" w:rsidRPr="00295348" w:rsidRDefault="00EE5CA7" w:rsidP="007F2844">
            <w:pPr>
              <w:jc w:val="right"/>
              <w:rPr>
                <w:sz w:val="19"/>
                <w:szCs w:val="19"/>
              </w:rPr>
            </w:pPr>
            <w:r>
              <w:rPr>
                <w:color w:val="000000" w:themeColor="text1"/>
                <w:sz w:val="19"/>
                <w:szCs w:val="19"/>
                <w:lang w:val="fr"/>
              </w:rPr>
              <w:t>843 475</w:t>
            </w:r>
            <w:r>
              <w:rPr>
                <w:sz w:val="19"/>
                <w:szCs w:val="19"/>
                <w:lang w:val="fr"/>
              </w:rPr>
              <w:t> tonnes eq-CO</w:t>
            </w:r>
            <w:r>
              <w:rPr>
                <w:sz w:val="19"/>
                <w:szCs w:val="19"/>
                <w:vertAlign w:val="subscript"/>
                <w:lang w:val="fr"/>
              </w:rPr>
              <w:t xml:space="preserve">2 </w:t>
            </w:r>
          </w:p>
        </w:tc>
      </w:tr>
    </w:tbl>
    <w:p w14:paraId="3184CAFF" w14:textId="77777777" w:rsidR="00EE5CA7" w:rsidRPr="009931F4" w:rsidRDefault="00EE5CA7" w:rsidP="00EE5CA7">
      <w:pPr>
        <w:jc w:val="center"/>
        <w:rPr>
          <w:sz w:val="20"/>
        </w:rPr>
      </w:pPr>
    </w:p>
    <w:tbl>
      <w:tblPr>
        <w:tblStyle w:val="TableGrid"/>
        <w:tblW w:w="5309" w:type="pct"/>
        <w:tblInd w:w="-113" w:type="dxa"/>
        <w:tblLayout w:type="fixed"/>
        <w:tblLook w:val="04A0" w:firstRow="1" w:lastRow="0" w:firstColumn="1" w:lastColumn="0" w:noHBand="0" w:noVBand="1"/>
      </w:tblPr>
      <w:tblGrid>
        <w:gridCol w:w="1069"/>
        <w:gridCol w:w="852"/>
        <w:gridCol w:w="705"/>
        <w:gridCol w:w="1025"/>
        <w:gridCol w:w="1418"/>
        <w:gridCol w:w="985"/>
        <w:gridCol w:w="1001"/>
        <w:gridCol w:w="852"/>
        <w:gridCol w:w="707"/>
        <w:gridCol w:w="1314"/>
      </w:tblGrid>
      <w:tr w:rsidR="00EE5CA7" w:rsidRPr="00295348" w14:paraId="31415DD0" w14:textId="77777777" w:rsidTr="007F2844">
        <w:trPr>
          <w:trHeight w:val="250"/>
        </w:trPr>
        <w:tc>
          <w:tcPr>
            <w:tcW w:w="4338" w:type="pct"/>
            <w:gridSpan w:val="9"/>
            <w:shd w:val="clear" w:color="auto" w:fill="auto"/>
          </w:tcPr>
          <w:p w14:paraId="4E6C613E" w14:textId="77777777" w:rsidR="00EE5CA7" w:rsidRPr="00EE5CA7" w:rsidRDefault="00EE5CA7" w:rsidP="007F2844">
            <w:pPr>
              <w:jc w:val="left"/>
              <w:rPr>
                <w:b/>
                <w:sz w:val="19"/>
                <w:szCs w:val="19"/>
                <w:lang w:val="fr-FR"/>
              </w:rPr>
            </w:pPr>
            <w:r>
              <w:rPr>
                <w:b/>
                <w:bCs/>
                <w:sz w:val="19"/>
                <w:szCs w:val="19"/>
                <w:lang w:val="fr"/>
              </w:rPr>
              <w:t>(III) DERNIÈRES DONNÉES SECTORIELLES DU PROGRAMME DU PAYS (tonnes eq-CO</w:t>
            </w:r>
            <w:r>
              <w:rPr>
                <w:b/>
                <w:bCs/>
                <w:sz w:val="19"/>
                <w:szCs w:val="19"/>
                <w:vertAlign w:val="subscript"/>
                <w:lang w:val="fr"/>
              </w:rPr>
              <w:t>2</w:t>
            </w:r>
            <w:r>
              <w:rPr>
                <w:b/>
                <w:bCs/>
                <w:sz w:val="19"/>
                <w:szCs w:val="19"/>
                <w:lang w:val="fr"/>
              </w:rPr>
              <w:t>)</w:t>
            </w:r>
          </w:p>
        </w:tc>
        <w:tc>
          <w:tcPr>
            <w:tcW w:w="662" w:type="pct"/>
            <w:shd w:val="clear" w:color="auto" w:fill="auto"/>
          </w:tcPr>
          <w:p w14:paraId="2EDB61BD" w14:textId="77777777" w:rsidR="00EE5CA7" w:rsidRPr="00295348" w:rsidRDefault="00EE5CA7" w:rsidP="007F2844">
            <w:pPr>
              <w:spacing w:after="60"/>
              <w:jc w:val="right"/>
              <w:rPr>
                <w:b/>
                <w:sz w:val="19"/>
                <w:szCs w:val="19"/>
                <w:highlight w:val="cyan"/>
              </w:rPr>
            </w:pPr>
            <w:r>
              <w:rPr>
                <w:b/>
                <w:bCs/>
                <w:sz w:val="19"/>
                <w:szCs w:val="19"/>
                <w:lang w:val="fr"/>
              </w:rPr>
              <w:t xml:space="preserve">Année : </w:t>
            </w:r>
            <w:r>
              <w:rPr>
                <w:b/>
                <w:bCs/>
                <w:color w:val="000000" w:themeColor="text1"/>
                <w:sz w:val="19"/>
                <w:szCs w:val="19"/>
                <w:lang w:val="fr"/>
              </w:rPr>
              <w:t>2021</w:t>
            </w:r>
          </w:p>
        </w:tc>
      </w:tr>
      <w:tr w:rsidR="00EE5CA7" w:rsidRPr="00295348" w14:paraId="60423E03" w14:textId="77777777" w:rsidTr="00757844">
        <w:trPr>
          <w:trHeight w:val="250"/>
        </w:trPr>
        <w:tc>
          <w:tcPr>
            <w:tcW w:w="539" w:type="pct"/>
            <w:vMerge w:val="restart"/>
            <w:shd w:val="clear" w:color="auto" w:fill="auto"/>
            <w:vAlign w:val="center"/>
          </w:tcPr>
          <w:p w14:paraId="33B8B959" w14:textId="77777777" w:rsidR="00EE5CA7" w:rsidRPr="00295348" w:rsidRDefault="00EE5CA7" w:rsidP="007F2844">
            <w:pPr>
              <w:spacing w:after="60"/>
              <w:jc w:val="center"/>
              <w:rPr>
                <w:sz w:val="19"/>
                <w:szCs w:val="19"/>
              </w:rPr>
            </w:pPr>
            <w:r>
              <w:rPr>
                <w:sz w:val="19"/>
                <w:szCs w:val="19"/>
                <w:lang w:val="fr"/>
              </w:rPr>
              <w:t>Produits chimiques</w:t>
            </w:r>
          </w:p>
        </w:tc>
        <w:tc>
          <w:tcPr>
            <w:tcW w:w="429" w:type="pct"/>
            <w:vMerge w:val="restart"/>
            <w:shd w:val="clear" w:color="auto" w:fill="auto"/>
            <w:vAlign w:val="center"/>
          </w:tcPr>
          <w:p w14:paraId="50AB5B6E" w14:textId="77777777" w:rsidR="00EE5CA7" w:rsidRPr="00295348" w:rsidRDefault="00EE5CA7" w:rsidP="007F2844">
            <w:pPr>
              <w:spacing w:after="60"/>
              <w:jc w:val="center"/>
              <w:rPr>
                <w:sz w:val="19"/>
                <w:szCs w:val="19"/>
              </w:rPr>
            </w:pPr>
            <w:r>
              <w:rPr>
                <w:sz w:val="19"/>
                <w:szCs w:val="19"/>
                <w:lang w:val="fr"/>
              </w:rPr>
              <w:t>Aérosol</w:t>
            </w:r>
          </w:p>
        </w:tc>
        <w:tc>
          <w:tcPr>
            <w:tcW w:w="355" w:type="pct"/>
            <w:vMerge w:val="restart"/>
            <w:shd w:val="clear" w:color="auto" w:fill="auto"/>
            <w:vAlign w:val="center"/>
          </w:tcPr>
          <w:p w14:paraId="58DF6B78" w14:textId="77777777" w:rsidR="00EE5CA7" w:rsidRPr="00295348" w:rsidRDefault="00EE5CA7" w:rsidP="007F2844">
            <w:pPr>
              <w:spacing w:after="60"/>
              <w:jc w:val="center"/>
              <w:rPr>
                <w:sz w:val="19"/>
                <w:szCs w:val="19"/>
              </w:rPr>
            </w:pPr>
            <w:r>
              <w:rPr>
                <w:sz w:val="19"/>
                <w:szCs w:val="19"/>
                <w:lang w:val="fr"/>
              </w:rPr>
              <w:t>Mousses</w:t>
            </w:r>
          </w:p>
        </w:tc>
        <w:tc>
          <w:tcPr>
            <w:tcW w:w="516" w:type="pct"/>
            <w:vMerge w:val="restart"/>
            <w:shd w:val="clear" w:color="auto" w:fill="auto"/>
            <w:vAlign w:val="center"/>
          </w:tcPr>
          <w:p w14:paraId="0E2AB2A3" w14:textId="77777777" w:rsidR="00EE5CA7" w:rsidRPr="00295348" w:rsidRDefault="00EE5CA7" w:rsidP="007F2844">
            <w:pPr>
              <w:spacing w:after="60"/>
              <w:jc w:val="center"/>
              <w:rPr>
                <w:sz w:val="19"/>
                <w:szCs w:val="19"/>
              </w:rPr>
            </w:pPr>
            <w:r>
              <w:rPr>
                <w:sz w:val="19"/>
                <w:szCs w:val="19"/>
                <w:lang w:val="fr"/>
              </w:rPr>
              <w:t>Lutte contre l’incendie</w:t>
            </w:r>
          </w:p>
        </w:tc>
        <w:tc>
          <w:tcPr>
            <w:tcW w:w="1714" w:type="pct"/>
            <w:gridSpan w:val="3"/>
            <w:shd w:val="clear" w:color="auto" w:fill="auto"/>
            <w:vAlign w:val="center"/>
          </w:tcPr>
          <w:p w14:paraId="1713DB1A" w14:textId="77777777" w:rsidR="00EE5CA7" w:rsidRPr="00295348" w:rsidRDefault="00EE5CA7" w:rsidP="007F2844">
            <w:pPr>
              <w:jc w:val="center"/>
              <w:rPr>
                <w:sz w:val="19"/>
                <w:szCs w:val="19"/>
              </w:rPr>
            </w:pPr>
            <w:r>
              <w:rPr>
                <w:sz w:val="19"/>
                <w:szCs w:val="19"/>
                <w:lang w:val="fr"/>
              </w:rPr>
              <w:t>Réfrigération</w:t>
            </w:r>
          </w:p>
        </w:tc>
        <w:tc>
          <w:tcPr>
            <w:tcW w:w="429" w:type="pct"/>
            <w:vMerge w:val="restart"/>
            <w:shd w:val="clear" w:color="auto" w:fill="auto"/>
            <w:vAlign w:val="center"/>
          </w:tcPr>
          <w:p w14:paraId="6FC93DA6" w14:textId="77777777" w:rsidR="00EE5CA7" w:rsidRPr="00295348" w:rsidRDefault="00EE5CA7" w:rsidP="007F2844">
            <w:pPr>
              <w:spacing w:after="60"/>
              <w:jc w:val="center"/>
              <w:rPr>
                <w:sz w:val="19"/>
                <w:szCs w:val="19"/>
              </w:rPr>
            </w:pPr>
            <w:r>
              <w:rPr>
                <w:sz w:val="19"/>
                <w:szCs w:val="19"/>
                <w:lang w:val="fr"/>
              </w:rPr>
              <w:t>Solvants</w:t>
            </w:r>
          </w:p>
        </w:tc>
        <w:tc>
          <w:tcPr>
            <w:tcW w:w="356" w:type="pct"/>
            <w:vMerge w:val="restart"/>
            <w:shd w:val="clear" w:color="auto" w:fill="auto"/>
            <w:vAlign w:val="center"/>
          </w:tcPr>
          <w:p w14:paraId="164EF4E8" w14:textId="77777777" w:rsidR="00EE5CA7" w:rsidRPr="00295348" w:rsidRDefault="00EE5CA7" w:rsidP="007F2844">
            <w:pPr>
              <w:spacing w:after="60"/>
              <w:jc w:val="center"/>
              <w:rPr>
                <w:sz w:val="19"/>
                <w:szCs w:val="19"/>
              </w:rPr>
            </w:pPr>
            <w:r>
              <w:rPr>
                <w:sz w:val="19"/>
                <w:szCs w:val="19"/>
                <w:lang w:val="fr"/>
              </w:rPr>
              <w:t>Autres</w:t>
            </w:r>
          </w:p>
        </w:tc>
        <w:tc>
          <w:tcPr>
            <w:tcW w:w="662" w:type="pct"/>
            <w:vMerge w:val="restart"/>
            <w:shd w:val="clear" w:color="auto" w:fill="auto"/>
            <w:vAlign w:val="center"/>
          </w:tcPr>
          <w:p w14:paraId="6E161576" w14:textId="77777777" w:rsidR="00EE5CA7" w:rsidRPr="00295348" w:rsidRDefault="00EE5CA7" w:rsidP="007F2844">
            <w:pPr>
              <w:spacing w:after="60"/>
              <w:jc w:val="center"/>
              <w:rPr>
                <w:sz w:val="19"/>
                <w:szCs w:val="19"/>
              </w:rPr>
            </w:pPr>
            <w:r>
              <w:rPr>
                <w:sz w:val="19"/>
                <w:szCs w:val="19"/>
                <w:lang w:val="fr"/>
              </w:rPr>
              <w:t>Consommation totale du secteur</w:t>
            </w:r>
          </w:p>
        </w:tc>
      </w:tr>
      <w:tr w:rsidR="00EE5CA7" w:rsidRPr="00295348" w14:paraId="12E806B1" w14:textId="77777777" w:rsidTr="00757844">
        <w:trPr>
          <w:trHeight w:val="163"/>
        </w:trPr>
        <w:tc>
          <w:tcPr>
            <w:tcW w:w="539" w:type="pct"/>
            <w:vMerge/>
            <w:shd w:val="clear" w:color="auto" w:fill="auto"/>
          </w:tcPr>
          <w:p w14:paraId="6851D387" w14:textId="77777777" w:rsidR="00EE5CA7" w:rsidRPr="00295348" w:rsidRDefault="00EE5CA7" w:rsidP="007F2844">
            <w:pPr>
              <w:spacing w:after="60"/>
              <w:jc w:val="center"/>
              <w:rPr>
                <w:sz w:val="19"/>
                <w:szCs w:val="19"/>
              </w:rPr>
            </w:pPr>
          </w:p>
        </w:tc>
        <w:tc>
          <w:tcPr>
            <w:tcW w:w="429" w:type="pct"/>
            <w:vMerge/>
            <w:shd w:val="clear" w:color="auto" w:fill="auto"/>
          </w:tcPr>
          <w:p w14:paraId="262CC51A" w14:textId="77777777" w:rsidR="00EE5CA7" w:rsidRPr="00295348" w:rsidRDefault="00EE5CA7" w:rsidP="007F2844">
            <w:pPr>
              <w:spacing w:after="60"/>
              <w:jc w:val="center"/>
              <w:rPr>
                <w:sz w:val="19"/>
                <w:szCs w:val="19"/>
              </w:rPr>
            </w:pPr>
          </w:p>
        </w:tc>
        <w:tc>
          <w:tcPr>
            <w:tcW w:w="355" w:type="pct"/>
            <w:vMerge/>
            <w:shd w:val="clear" w:color="auto" w:fill="auto"/>
          </w:tcPr>
          <w:p w14:paraId="1E922EDE" w14:textId="77777777" w:rsidR="00EE5CA7" w:rsidRPr="00295348" w:rsidRDefault="00EE5CA7" w:rsidP="007F2844">
            <w:pPr>
              <w:spacing w:after="60"/>
              <w:jc w:val="center"/>
              <w:rPr>
                <w:sz w:val="19"/>
                <w:szCs w:val="19"/>
              </w:rPr>
            </w:pPr>
          </w:p>
        </w:tc>
        <w:tc>
          <w:tcPr>
            <w:tcW w:w="516" w:type="pct"/>
            <w:vMerge/>
            <w:shd w:val="clear" w:color="auto" w:fill="auto"/>
          </w:tcPr>
          <w:p w14:paraId="691CCBDE" w14:textId="77777777" w:rsidR="00EE5CA7" w:rsidRPr="00295348" w:rsidRDefault="00EE5CA7" w:rsidP="007F2844">
            <w:pPr>
              <w:spacing w:after="60"/>
              <w:jc w:val="center"/>
              <w:rPr>
                <w:sz w:val="19"/>
                <w:szCs w:val="19"/>
              </w:rPr>
            </w:pPr>
          </w:p>
        </w:tc>
        <w:tc>
          <w:tcPr>
            <w:tcW w:w="1210" w:type="pct"/>
            <w:gridSpan w:val="2"/>
            <w:shd w:val="clear" w:color="auto" w:fill="auto"/>
            <w:vAlign w:val="center"/>
          </w:tcPr>
          <w:p w14:paraId="10C5FFF5" w14:textId="77777777" w:rsidR="00EE5CA7" w:rsidRPr="00295348" w:rsidRDefault="00EE5CA7" w:rsidP="007F2844">
            <w:pPr>
              <w:jc w:val="center"/>
              <w:rPr>
                <w:sz w:val="19"/>
                <w:szCs w:val="19"/>
              </w:rPr>
            </w:pPr>
            <w:r>
              <w:rPr>
                <w:sz w:val="19"/>
                <w:szCs w:val="19"/>
                <w:lang w:val="fr"/>
              </w:rPr>
              <w:t>Fabrication</w:t>
            </w:r>
          </w:p>
        </w:tc>
        <w:tc>
          <w:tcPr>
            <w:tcW w:w="504" w:type="pct"/>
            <w:vMerge w:val="restart"/>
            <w:shd w:val="clear" w:color="auto" w:fill="auto"/>
            <w:vAlign w:val="center"/>
          </w:tcPr>
          <w:p w14:paraId="16F91A98" w14:textId="77777777" w:rsidR="00EE5CA7" w:rsidRPr="00295348" w:rsidRDefault="00EE5CA7" w:rsidP="007F2844">
            <w:pPr>
              <w:jc w:val="center"/>
              <w:rPr>
                <w:sz w:val="19"/>
                <w:szCs w:val="19"/>
              </w:rPr>
            </w:pPr>
            <w:r>
              <w:rPr>
                <w:sz w:val="19"/>
                <w:szCs w:val="19"/>
                <w:lang w:val="fr"/>
              </w:rPr>
              <w:t>Entretien</w:t>
            </w:r>
          </w:p>
        </w:tc>
        <w:tc>
          <w:tcPr>
            <w:tcW w:w="429" w:type="pct"/>
            <w:vMerge/>
            <w:shd w:val="clear" w:color="auto" w:fill="auto"/>
          </w:tcPr>
          <w:p w14:paraId="6D7E02B9" w14:textId="77777777" w:rsidR="00EE5CA7" w:rsidRPr="00295348" w:rsidRDefault="00EE5CA7" w:rsidP="007F2844">
            <w:pPr>
              <w:spacing w:after="60"/>
              <w:jc w:val="center"/>
              <w:rPr>
                <w:sz w:val="19"/>
                <w:szCs w:val="19"/>
              </w:rPr>
            </w:pPr>
          </w:p>
        </w:tc>
        <w:tc>
          <w:tcPr>
            <w:tcW w:w="356" w:type="pct"/>
            <w:vMerge/>
            <w:shd w:val="clear" w:color="auto" w:fill="auto"/>
          </w:tcPr>
          <w:p w14:paraId="163B5451" w14:textId="77777777" w:rsidR="00EE5CA7" w:rsidRPr="00295348" w:rsidRDefault="00EE5CA7" w:rsidP="007F2844">
            <w:pPr>
              <w:spacing w:after="60"/>
              <w:jc w:val="center"/>
              <w:rPr>
                <w:sz w:val="19"/>
                <w:szCs w:val="19"/>
              </w:rPr>
            </w:pPr>
          </w:p>
        </w:tc>
        <w:tc>
          <w:tcPr>
            <w:tcW w:w="662" w:type="pct"/>
            <w:vMerge/>
            <w:shd w:val="clear" w:color="auto" w:fill="auto"/>
          </w:tcPr>
          <w:p w14:paraId="7D1E6A7C" w14:textId="77777777" w:rsidR="00EE5CA7" w:rsidRPr="00295348" w:rsidRDefault="00EE5CA7" w:rsidP="007F2844">
            <w:pPr>
              <w:spacing w:after="60"/>
              <w:jc w:val="center"/>
              <w:rPr>
                <w:sz w:val="19"/>
                <w:szCs w:val="19"/>
              </w:rPr>
            </w:pPr>
          </w:p>
        </w:tc>
      </w:tr>
      <w:tr w:rsidR="00EE5CA7" w:rsidRPr="00295348" w14:paraId="0BFBDB80" w14:textId="77777777" w:rsidTr="00757844">
        <w:trPr>
          <w:trHeight w:val="163"/>
        </w:trPr>
        <w:tc>
          <w:tcPr>
            <w:tcW w:w="539" w:type="pct"/>
            <w:vMerge/>
            <w:shd w:val="clear" w:color="auto" w:fill="auto"/>
          </w:tcPr>
          <w:p w14:paraId="6A5580A7" w14:textId="77777777" w:rsidR="00EE5CA7" w:rsidRPr="00295348" w:rsidRDefault="00EE5CA7" w:rsidP="007F2844">
            <w:pPr>
              <w:spacing w:after="60"/>
              <w:jc w:val="center"/>
              <w:rPr>
                <w:sz w:val="19"/>
                <w:szCs w:val="19"/>
              </w:rPr>
            </w:pPr>
          </w:p>
        </w:tc>
        <w:tc>
          <w:tcPr>
            <w:tcW w:w="429" w:type="pct"/>
            <w:vMerge/>
            <w:shd w:val="clear" w:color="auto" w:fill="auto"/>
          </w:tcPr>
          <w:p w14:paraId="6D356407" w14:textId="77777777" w:rsidR="00EE5CA7" w:rsidRPr="00295348" w:rsidRDefault="00EE5CA7" w:rsidP="007F2844">
            <w:pPr>
              <w:spacing w:after="60"/>
              <w:jc w:val="center"/>
              <w:rPr>
                <w:sz w:val="19"/>
                <w:szCs w:val="19"/>
              </w:rPr>
            </w:pPr>
          </w:p>
        </w:tc>
        <w:tc>
          <w:tcPr>
            <w:tcW w:w="355" w:type="pct"/>
            <w:vMerge/>
            <w:shd w:val="clear" w:color="auto" w:fill="auto"/>
          </w:tcPr>
          <w:p w14:paraId="344B46D2" w14:textId="77777777" w:rsidR="00EE5CA7" w:rsidRPr="00295348" w:rsidRDefault="00EE5CA7" w:rsidP="007F2844">
            <w:pPr>
              <w:spacing w:after="60"/>
              <w:jc w:val="center"/>
              <w:rPr>
                <w:sz w:val="19"/>
                <w:szCs w:val="19"/>
              </w:rPr>
            </w:pPr>
          </w:p>
        </w:tc>
        <w:tc>
          <w:tcPr>
            <w:tcW w:w="516" w:type="pct"/>
            <w:vMerge/>
            <w:shd w:val="clear" w:color="auto" w:fill="auto"/>
          </w:tcPr>
          <w:p w14:paraId="46E8BDE1" w14:textId="77777777" w:rsidR="00EE5CA7" w:rsidRPr="00295348" w:rsidRDefault="00EE5CA7" w:rsidP="007F2844">
            <w:pPr>
              <w:spacing w:after="60"/>
              <w:jc w:val="center"/>
              <w:rPr>
                <w:sz w:val="19"/>
                <w:szCs w:val="19"/>
              </w:rPr>
            </w:pPr>
          </w:p>
        </w:tc>
        <w:tc>
          <w:tcPr>
            <w:tcW w:w="714" w:type="pct"/>
            <w:shd w:val="clear" w:color="auto" w:fill="auto"/>
            <w:vAlign w:val="center"/>
          </w:tcPr>
          <w:p w14:paraId="69C9478A" w14:textId="77777777" w:rsidR="00EE5CA7" w:rsidRPr="00295348" w:rsidRDefault="00EE5CA7" w:rsidP="007F2844">
            <w:pPr>
              <w:jc w:val="center"/>
              <w:rPr>
                <w:sz w:val="19"/>
                <w:szCs w:val="19"/>
              </w:rPr>
            </w:pPr>
            <w:r>
              <w:rPr>
                <w:sz w:val="19"/>
                <w:szCs w:val="19"/>
                <w:lang w:val="fr"/>
              </w:rPr>
              <w:t>Climatisation</w:t>
            </w:r>
          </w:p>
        </w:tc>
        <w:tc>
          <w:tcPr>
            <w:tcW w:w="496" w:type="pct"/>
            <w:shd w:val="clear" w:color="auto" w:fill="auto"/>
            <w:vAlign w:val="center"/>
          </w:tcPr>
          <w:p w14:paraId="69CA5B10" w14:textId="77777777" w:rsidR="00EE5CA7" w:rsidRPr="00295348" w:rsidRDefault="00EE5CA7" w:rsidP="007F2844">
            <w:pPr>
              <w:jc w:val="center"/>
              <w:rPr>
                <w:sz w:val="19"/>
                <w:szCs w:val="19"/>
              </w:rPr>
            </w:pPr>
            <w:r>
              <w:rPr>
                <w:sz w:val="19"/>
                <w:szCs w:val="19"/>
                <w:lang w:val="fr"/>
              </w:rPr>
              <w:t>Autres</w:t>
            </w:r>
          </w:p>
        </w:tc>
        <w:tc>
          <w:tcPr>
            <w:tcW w:w="504" w:type="pct"/>
            <w:vMerge/>
            <w:shd w:val="clear" w:color="auto" w:fill="auto"/>
          </w:tcPr>
          <w:p w14:paraId="13145E2A" w14:textId="77777777" w:rsidR="00EE5CA7" w:rsidRPr="00295348" w:rsidRDefault="00EE5CA7" w:rsidP="007F2844">
            <w:pPr>
              <w:jc w:val="center"/>
              <w:rPr>
                <w:sz w:val="19"/>
                <w:szCs w:val="19"/>
              </w:rPr>
            </w:pPr>
          </w:p>
        </w:tc>
        <w:tc>
          <w:tcPr>
            <w:tcW w:w="429" w:type="pct"/>
            <w:vMerge/>
            <w:shd w:val="clear" w:color="auto" w:fill="auto"/>
          </w:tcPr>
          <w:p w14:paraId="0F6D3393" w14:textId="77777777" w:rsidR="00EE5CA7" w:rsidRPr="00295348" w:rsidRDefault="00EE5CA7" w:rsidP="007F2844">
            <w:pPr>
              <w:spacing w:after="60"/>
              <w:jc w:val="center"/>
              <w:rPr>
                <w:sz w:val="19"/>
                <w:szCs w:val="19"/>
              </w:rPr>
            </w:pPr>
          </w:p>
        </w:tc>
        <w:tc>
          <w:tcPr>
            <w:tcW w:w="356" w:type="pct"/>
            <w:vMerge/>
            <w:shd w:val="clear" w:color="auto" w:fill="auto"/>
          </w:tcPr>
          <w:p w14:paraId="6B60385C" w14:textId="77777777" w:rsidR="00EE5CA7" w:rsidRPr="00295348" w:rsidRDefault="00EE5CA7" w:rsidP="007F2844">
            <w:pPr>
              <w:spacing w:after="60"/>
              <w:jc w:val="center"/>
              <w:rPr>
                <w:sz w:val="19"/>
                <w:szCs w:val="19"/>
              </w:rPr>
            </w:pPr>
          </w:p>
        </w:tc>
        <w:tc>
          <w:tcPr>
            <w:tcW w:w="662" w:type="pct"/>
            <w:vMerge/>
            <w:shd w:val="clear" w:color="auto" w:fill="auto"/>
          </w:tcPr>
          <w:p w14:paraId="655F16D5" w14:textId="77777777" w:rsidR="00EE5CA7" w:rsidRPr="00295348" w:rsidRDefault="00EE5CA7" w:rsidP="007F2844">
            <w:pPr>
              <w:spacing w:after="60"/>
              <w:jc w:val="center"/>
              <w:rPr>
                <w:sz w:val="19"/>
                <w:szCs w:val="19"/>
              </w:rPr>
            </w:pPr>
          </w:p>
        </w:tc>
      </w:tr>
      <w:tr w:rsidR="00EE5CA7" w:rsidRPr="00295348" w14:paraId="3E985D65" w14:textId="77777777" w:rsidTr="00757844">
        <w:trPr>
          <w:trHeight w:val="250"/>
        </w:trPr>
        <w:tc>
          <w:tcPr>
            <w:tcW w:w="539" w:type="pct"/>
            <w:shd w:val="clear" w:color="auto" w:fill="auto"/>
          </w:tcPr>
          <w:p w14:paraId="5820631D" w14:textId="77777777" w:rsidR="00EE5CA7" w:rsidRPr="00295348" w:rsidRDefault="00EE5CA7" w:rsidP="007F2844">
            <w:pPr>
              <w:spacing w:after="60"/>
              <w:jc w:val="left"/>
              <w:rPr>
                <w:sz w:val="19"/>
                <w:szCs w:val="19"/>
              </w:rPr>
            </w:pPr>
            <w:r>
              <w:rPr>
                <w:color w:val="000000" w:themeColor="text1"/>
                <w:sz w:val="19"/>
                <w:szCs w:val="19"/>
                <w:lang w:val="fr"/>
              </w:rPr>
              <w:t>HFC-134a</w:t>
            </w:r>
          </w:p>
        </w:tc>
        <w:tc>
          <w:tcPr>
            <w:tcW w:w="429" w:type="pct"/>
            <w:shd w:val="clear" w:color="auto" w:fill="auto"/>
          </w:tcPr>
          <w:p w14:paraId="6D87306A" w14:textId="77777777" w:rsidR="00EE5CA7" w:rsidRPr="00295348" w:rsidRDefault="00EE5CA7" w:rsidP="007F2844">
            <w:pPr>
              <w:spacing w:after="60"/>
              <w:jc w:val="right"/>
              <w:rPr>
                <w:sz w:val="19"/>
                <w:szCs w:val="19"/>
              </w:rPr>
            </w:pPr>
          </w:p>
        </w:tc>
        <w:tc>
          <w:tcPr>
            <w:tcW w:w="355" w:type="pct"/>
            <w:shd w:val="clear" w:color="auto" w:fill="auto"/>
          </w:tcPr>
          <w:p w14:paraId="76594D63" w14:textId="77777777" w:rsidR="00EE5CA7" w:rsidRPr="00295348" w:rsidRDefault="00EE5CA7" w:rsidP="007F2844">
            <w:pPr>
              <w:spacing w:after="60"/>
              <w:jc w:val="right"/>
              <w:rPr>
                <w:sz w:val="19"/>
                <w:szCs w:val="19"/>
              </w:rPr>
            </w:pPr>
          </w:p>
        </w:tc>
        <w:tc>
          <w:tcPr>
            <w:tcW w:w="516" w:type="pct"/>
            <w:shd w:val="clear" w:color="auto" w:fill="auto"/>
          </w:tcPr>
          <w:p w14:paraId="5AFACAF8" w14:textId="77777777" w:rsidR="00EE5CA7" w:rsidRPr="00295348" w:rsidRDefault="00EE5CA7" w:rsidP="007F2844">
            <w:pPr>
              <w:spacing w:after="60"/>
              <w:jc w:val="right"/>
              <w:rPr>
                <w:sz w:val="19"/>
                <w:szCs w:val="19"/>
              </w:rPr>
            </w:pPr>
          </w:p>
        </w:tc>
        <w:tc>
          <w:tcPr>
            <w:tcW w:w="714" w:type="pct"/>
            <w:shd w:val="clear" w:color="auto" w:fill="auto"/>
          </w:tcPr>
          <w:p w14:paraId="62497D9C" w14:textId="77777777" w:rsidR="00EE5CA7" w:rsidRPr="00295348" w:rsidRDefault="00EE5CA7" w:rsidP="007F2844">
            <w:pPr>
              <w:spacing w:after="60"/>
              <w:jc w:val="right"/>
              <w:rPr>
                <w:sz w:val="19"/>
                <w:szCs w:val="19"/>
              </w:rPr>
            </w:pPr>
          </w:p>
        </w:tc>
        <w:tc>
          <w:tcPr>
            <w:tcW w:w="496" w:type="pct"/>
            <w:shd w:val="clear" w:color="auto" w:fill="auto"/>
          </w:tcPr>
          <w:p w14:paraId="3864AAA1" w14:textId="77777777" w:rsidR="00EE5CA7" w:rsidRPr="00295348" w:rsidRDefault="00EE5CA7" w:rsidP="007F2844">
            <w:pPr>
              <w:spacing w:after="60"/>
              <w:jc w:val="right"/>
              <w:rPr>
                <w:sz w:val="19"/>
                <w:szCs w:val="19"/>
              </w:rPr>
            </w:pPr>
          </w:p>
        </w:tc>
        <w:tc>
          <w:tcPr>
            <w:tcW w:w="504" w:type="pct"/>
            <w:shd w:val="clear" w:color="auto" w:fill="auto"/>
          </w:tcPr>
          <w:p w14:paraId="08F2BDFB" w14:textId="77777777" w:rsidR="00EE5CA7" w:rsidRPr="00295348" w:rsidRDefault="00EE5CA7" w:rsidP="007F2844">
            <w:pPr>
              <w:spacing w:after="60"/>
              <w:jc w:val="right"/>
              <w:rPr>
                <w:sz w:val="19"/>
                <w:szCs w:val="19"/>
              </w:rPr>
            </w:pPr>
            <w:r>
              <w:rPr>
                <w:sz w:val="19"/>
                <w:szCs w:val="19"/>
                <w:lang w:val="fr"/>
              </w:rPr>
              <w:t>185 543</w:t>
            </w:r>
          </w:p>
        </w:tc>
        <w:tc>
          <w:tcPr>
            <w:tcW w:w="429" w:type="pct"/>
            <w:shd w:val="clear" w:color="auto" w:fill="auto"/>
          </w:tcPr>
          <w:p w14:paraId="636EF157" w14:textId="77777777" w:rsidR="00EE5CA7" w:rsidRPr="00295348" w:rsidRDefault="00EE5CA7" w:rsidP="007F2844">
            <w:pPr>
              <w:spacing w:after="60"/>
              <w:jc w:val="right"/>
              <w:rPr>
                <w:sz w:val="19"/>
                <w:szCs w:val="19"/>
              </w:rPr>
            </w:pPr>
          </w:p>
        </w:tc>
        <w:tc>
          <w:tcPr>
            <w:tcW w:w="356" w:type="pct"/>
            <w:shd w:val="clear" w:color="auto" w:fill="auto"/>
          </w:tcPr>
          <w:p w14:paraId="322D886C" w14:textId="77777777" w:rsidR="00EE5CA7" w:rsidRPr="00295348" w:rsidRDefault="00EE5CA7" w:rsidP="007F2844">
            <w:pPr>
              <w:spacing w:after="60"/>
              <w:jc w:val="right"/>
              <w:rPr>
                <w:sz w:val="19"/>
                <w:szCs w:val="19"/>
              </w:rPr>
            </w:pPr>
          </w:p>
        </w:tc>
        <w:tc>
          <w:tcPr>
            <w:tcW w:w="662" w:type="pct"/>
            <w:shd w:val="clear" w:color="auto" w:fill="auto"/>
          </w:tcPr>
          <w:p w14:paraId="17D76DB4" w14:textId="77777777" w:rsidR="00EE5CA7" w:rsidRPr="00295348" w:rsidRDefault="00EE5CA7" w:rsidP="007F2844">
            <w:pPr>
              <w:spacing w:after="60"/>
              <w:jc w:val="right"/>
              <w:rPr>
                <w:sz w:val="19"/>
                <w:szCs w:val="19"/>
              </w:rPr>
            </w:pPr>
            <w:r>
              <w:rPr>
                <w:sz w:val="19"/>
                <w:szCs w:val="19"/>
                <w:lang w:val="fr"/>
              </w:rPr>
              <w:t>185 543</w:t>
            </w:r>
          </w:p>
        </w:tc>
      </w:tr>
      <w:tr w:rsidR="00EE5CA7" w:rsidRPr="00295348" w14:paraId="5CCBA9DB" w14:textId="77777777" w:rsidTr="00757844">
        <w:trPr>
          <w:trHeight w:val="250"/>
        </w:trPr>
        <w:tc>
          <w:tcPr>
            <w:tcW w:w="539" w:type="pct"/>
            <w:shd w:val="clear" w:color="auto" w:fill="auto"/>
          </w:tcPr>
          <w:p w14:paraId="7643BEB5" w14:textId="77777777" w:rsidR="00EE5CA7" w:rsidRPr="00295348" w:rsidRDefault="00EE5CA7" w:rsidP="007F2844">
            <w:pPr>
              <w:spacing w:after="60"/>
              <w:jc w:val="left"/>
              <w:rPr>
                <w:color w:val="000000" w:themeColor="text1"/>
                <w:sz w:val="19"/>
                <w:szCs w:val="19"/>
                <w:highlight w:val="cyan"/>
              </w:rPr>
            </w:pPr>
            <w:r>
              <w:rPr>
                <w:color w:val="000000" w:themeColor="text1"/>
                <w:sz w:val="19"/>
                <w:szCs w:val="19"/>
                <w:lang w:val="fr"/>
              </w:rPr>
              <w:t>R-404A</w:t>
            </w:r>
          </w:p>
        </w:tc>
        <w:tc>
          <w:tcPr>
            <w:tcW w:w="429" w:type="pct"/>
            <w:shd w:val="clear" w:color="auto" w:fill="auto"/>
          </w:tcPr>
          <w:p w14:paraId="1FF82FD9" w14:textId="77777777" w:rsidR="00EE5CA7" w:rsidRPr="00295348" w:rsidRDefault="00EE5CA7" w:rsidP="007F2844">
            <w:pPr>
              <w:spacing w:after="60"/>
              <w:jc w:val="right"/>
              <w:rPr>
                <w:sz w:val="19"/>
                <w:szCs w:val="19"/>
              </w:rPr>
            </w:pPr>
          </w:p>
        </w:tc>
        <w:tc>
          <w:tcPr>
            <w:tcW w:w="355" w:type="pct"/>
            <w:shd w:val="clear" w:color="auto" w:fill="auto"/>
          </w:tcPr>
          <w:p w14:paraId="0F5068AF" w14:textId="77777777" w:rsidR="00EE5CA7" w:rsidRPr="00295348" w:rsidRDefault="00EE5CA7" w:rsidP="007F2844">
            <w:pPr>
              <w:spacing w:after="60"/>
              <w:jc w:val="right"/>
              <w:rPr>
                <w:sz w:val="19"/>
                <w:szCs w:val="19"/>
              </w:rPr>
            </w:pPr>
          </w:p>
        </w:tc>
        <w:tc>
          <w:tcPr>
            <w:tcW w:w="516" w:type="pct"/>
            <w:shd w:val="clear" w:color="auto" w:fill="auto"/>
          </w:tcPr>
          <w:p w14:paraId="1ACCB4AE" w14:textId="77777777" w:rsidR="00EE5CA7" w:rsidRPr="00295348" w:rsidRDefault="00EE5CA7" w:rsidP="007F2844">
            <w:pPr>
              <w:spacing w:after="60"/>
              <w:jc w:val="right"/>
              <w:rPr>
                <w:sz w:val="19"/>
                <w:szCs w:val="19"/>
              </w:rPr>
            </w:pPr>
          </w:p>
        </w:tc>
        <w:tc>
          <w:tcPr>
            <w:tcW w:w="714" w:type="pct"/>
            <w:shd w:val="clear" w:color="auto" w:fill="auto"/>
          </w:tcPr>
          <w:p w14:paraId="3A3C260B" w14:textId="77777777" w:rsidR="00EE5CA7" w:rsidRPr="00295348" w:rsidRDefault="00EE5CA7" w:rsidP="007F2844">
            <w:pPr>
              <w:spacing w:after="60"/>
              <w:jc w:val="right"/>
              <w:rPr>
                <w:sz w:val="19"/>
                <w:szCs w:val="19"/>
              </w:rPr>
            </w:pPr>
          </w:p>
        </w:tc>
        <w:tc>
          <w:tcPr>
            <w:tcW w:w="496" w:type="pct"/>
            <w:shd w:val="clear" w:color="auto" w:fill="auto"/>
          </w:tcPr>
          <w:p w14:paraId="308C3BA1" w14:textId="77777777" w:rsidR="00EE5CA7" w:rsidRPr="00295348" w:rsidRDefault="00EE5CA7" w:rsidP="007F2844">
            <w:pPr>
              <w:spacing w:after="60"/>
              <w:jc w:val="right"/>
              <w:rPr>
                <w:sz w:val="19"/>
                <w:szCs w:val="19"/>
              </w:rPr>
            </w:pPr>
          </w:p>
        </w:tc>
        <w:tc>
          <w:tcPr>
            <w:tcW w:w="504" w:type="pct"/>
            <w:shd w:val="clear" w:color="auto" w:fill="auto"/>
          </w:tcPr>
          <w:p w14:paraId="0ED85BD8" w14:textId="77777777" w:rsidR="00EE5CA7" w:rsidRPr="00295348" w:rsidRDefault="00EE5CA7" w:rsidP="007F2844">
            <w:pPr>
              <w:spacing w:after="60"/>
              <w:jc w:val="right"/>
              <w:rPr>
                <w:sz w:val="19"/>
                <w:szCs w:val="19"/>
              </w:rPr>
            </w:pPr>
            <w:r>
              <w:rPr>
                <w:sz w:val="19"/>
                <w:szCs w:val="19"/>
                <w:lang w:val="fr"/>
              </w:rPr>
              <w:t>542 867</w:t>
            </w:r>
          </w:p>
        </w:tc>
        <w:tc>
          <w:tcPr>
            <w:tcW w:w="429" w:type="pct"/>
            <w:shd w:val="clear" w:color="auto" w:fill="auto"/>
          </w:tcPr>
          <w:p w14:paraId="1D482478" w14:textId="77777777" w:rsidR="00EE5CA7" w:rsidRPr="00295348" w:rsidRDefault="00EE5CA7" w:rsidP="007F2844">
            <w:pPr>
              <w:spacing w:after="60"/>
              <w:jc w:val="right"/>
              <w:rPr>
                <w:sz w:val="19"/>
                <w:szCs w:val="19"/>
              </w:rPr>
            </w:pPr>
          </w:p>
        </w:tc>
        <w:tc>
          <w:tcPr>
            <w:tcW w:w="356" w:type="pct"/>
            <w:shd w:val="clear" w:color="auto" w:fill="auto"/>
          </w:tcPr>
          <w:p w14:paraId="73ABCF81" w14:textId="77777777" w:rsidR="00EE5CA7" w:rsidRPr="00295348" w:rsidRDefault="00EE5CA7" w:rsidP="007F2844">
            <w:pPr>
              <w:spacing w:after="60"/>
              <w:jc w:val="right"/>
              <w:rPr>
                <w:sz w:val="19"/>
                <w:szCs w:val="19"/>
              </w:rPr>
            </w:pPr>
          </w:p>
        </w:tc>
        <w:tc>
          <w:tcPr>
            <w:tcW w:w="662" w:type="pct"/>
            <w:shd w:val="clear" w:color="auto" w:fill="auto"/>
          </w:tcPr>
          <w:p w14:paraId="214485BF" w14:textId="77777777" w:rsidR="00EE5CA7" w:rsidRPr="00295348" w:rsidRDefault="00EE5CA7" w:rsidP="007F2844">
            <w:pPr>
              <w:spacing w:after="60"/>
              <w:jc w:val="right"/>
              <w:rPr>
                <w:color w:val="000000" w:themeColor="text1"/>
                <w:sz w:val="19"/>
                <w:szCs w:val="19"/>
                <w:highlight w:val="cyan"/>
              </w:rPr>
            </w:pPr>
            <w:r>
              <w:rPr>
                <w:sz w:val="19"/>
                <w:szCs w:val="19"/>
                <w:lang w:val="fr"/>
              </w:rPr>
              <w:t>542 867</w:t>
            </w:r>
          </w:p>
        </w:tc>
      </w:tr>
      <w:tr w:rsidR="00EE5CA7" w:rsidRPr="00295348" w14:paraId="556039EA" w14:textId="77777777" w:rsidTr="00757844">
        <w:trPr>
          <w:trHeight w:val="250"/>
        </w:trPr>
        <w:tc>
          <w:tcPr>
            <w:tcW w:w="539" w:type="pct"/>
            <w:shd w:val="clear" w:color="auto" w:fill="auto"/>
          </w:tcPr>
          <w:p w14:paraId="0C401C9D" w14:textId="77777777" w:rsidR="00EE5CA7" w:rsidRPr="00295348" w:rsidRDefault="00EE5CA7" w:rsidP="007F2844">
            <w:pPr>
              <w:spacing w:after="60"/>
              <w:jc w:val="left"/>
              <w:rPr>
                <w:color w:val="000000" w:themeColor="text1"/>
                <w:sz w:val="19"/>
                <w:szCs w:val="19"/>
              </w:rPr>
            </w:pPr>
            <w:r>
              <w:rPr>
                <w:color w:val="000000" w:themeColor="text1"/>
                <w:sz w:val="19"/>
                <w:szCs w:val="19"/>
                <w:lang w:val="fr"/>
              </w:rPr>
              <w:t>R-407C</w:t>
            </w:r>
          </w:p>
        </w:tc>
        <w:tc>
          <w:tcPr>
            <w:tcW w:w="429" w:type="pct"/>
            <w:shd w:val="clear" w:color="auto" w:fill="auto"/>
          </w:tcPr>
          <w:p w14:paraId="129675A6" w14:textId="77777777" w:rsidR="00EE5CA7" w:rsidRPr="00295348" w:rsidRDefault="00EE5CA7" w:rsidP="007F2844">
            <w:pPr>
              <w:spacing w:after="60"/>
              <w:jc w:val="right"/>
              <w:rPr>
                <w:sz w:val="19"/>
                <w:szCs w:val="19"/>
              </w:rPr>
            </w:pPr>
          </w:p>
        </w:tc>
        <w:tc>
          <w:tcPr>
            <w:tcW w:w="355" w:type="pct"/>
            <w:shd w:val="clear" w:color="auto" w:fill="auto"/>
          </w:tcPr>
          <w:p w14:paraId="312C2724" w14:textId="77777777" w:rsidR="00EE5CA7" w:rsidRPr="00295348" w:rsidRDefault="00EE5CA7" w:rsidP="007F2844">
            <w:pPr>
              <w:spacing w:after="60"/>
              <w:jc w:val="right"/>
              <w:rPr>
                <w:sz w:val="19"/>
                <w:szCs w:val="19"/>
              </w:rPr>
            </w:pPr>
          </w:p>
        </w:tc>
        <w:tc>
          <w:tcPr>
            <w:tcW w:w="516" w:type="pct"/>
            <w:shd w:val="clear" w:color="auto" w:fill="auto"/>
          </w:tcPr>
          <w:p w14:paraId="05E64EA6" w14:textId="77777777" w:rsidR="00EE5CA7" w:rsidRPr="00295348" w:rsidRDefault="00EE5CA7" w:rsidP="007F2844">
            <w:pPr>
              <w:spacing w:after="60"/>
              <w:jc w:val="right"/>
              <w:rPr>
                <w:sz w:val="19"/>
                <w:szCs w:val="19"/>
              </w:rPr>
            </w:pPr>
          </w:p>
        </w:tc>
        <w:tc>
          <w:tcPr>
            <w:tcW w:w="714" w:type="pct"/>
            <w:shd w:val="clear" w:color="auto" w:fill="auto"/>
          </w:tcPr>
          <w:p w14:paraId="6F63DD1D" w14:textId="77777777" w:rsidR="00EE5CA7" w:rsidRPr="00295348" w:rsidRDefault="00EE5CA7" w:rsidP="007F2844">
            <w:pPr>
              <w:spacing w:after="60"/>
              <w:jc w:val="right"/>
              <w:rPr>
                <w:sz w:val="19"/>
                <w:szCs w:val="19"/>
              </w:rPr>
            </w:pPr>
          </w:p>
        </w:tc>
        <w:tc>
          <w:tcPr>
            <w:tcW w:w="496" w:type="pct"/>
            <w:shd w:val="clear" w:color="auto" w:fill="auto"/>
          </w:tcPr>
          <w:p w14:paraId="6526A52F" w14:textId="77777777" w:rsidR="00EE5CA7" w:rsidRPr="00295348" w:rsidRDefault="00EE5CA7" w:rsidP="007F2844">
            <w:pPr>
              <w:spacing w:after="60"/>
              <w:jc w:val="right"/>
              <w:rPr>
                <w:sz w:val="19"/>
                <w:szCs w:val="19"/>
              </w:rPr>
            </w:pPr>
          </w:p>
        </w:tc>
        <w:tc>
          <w:tcPr>
            <w:tcW w:w="504" w:type="pct"/>
            <w:shd w:val="clear" w:color="auto" w:fill="auto"/>
          </w:tcPr>
          <w:p w14:paraId="169BDB76" w14:textId="77777777" w:rsidR="00EE5CA7" w:rsidRPr="00295348" w:rsidRDefault="00EE5CA7" w:rsidP="007F2844">
            <w:pPr>
              <w:spacing w:after="60"/>
              <w:jc w:val="right"/>
              <w:rPr>
                <w:sz w:val="19"/>
                <w:szCs w:val="19"/>
              </w:rPr>
            </w:pPr>
            <w:r>
              <w:rPr>
                <w:sz w:val="19"/>
                <w:szCs w:val="19"/>
                <w:lang w:val="fr"/>
              </w:rPr>
              <w:t>28 204</w:t>
            </w:r>
          </w:p>
        </w:tc>
        <w:tc>
          <w:tcPr>
            <w:tcW w:w="429" w:type="pct"/>
            <w:shd w:val="clear" w:color="auto" w:fill="auto"/>
          </w:tcPr>
          <w:p w14:paraId="743EFA1B" w14:textId="77777777" w:rsidR="00EE5CA7" w:rsidRPr="00295348" w:rsidRDefault="00EE5CA7" w:rsidP="007F2844">
            <w:pPr>
              <w:spacing w:after="60"/>
              <w:jc w:val="right"/>
              <w:rPr>
                <w:sz w:val="19"/>
                <w:szCs w:val="19"/>
              </w:rPr>
            </w:pPr>
          </w:p>
        </w:tc>
        <w:tc>
          <w:tcPr>
            <w:tcW w:w="356" w:type="pct"/>
            <w:shd w:val="clear" w:color="auto" w:fill="auto"/>
          </w:tcPr>
          <w:p w14:paraId="2F0DDF83" w14:textId="77777777" w:rsidR="00EE5CA7" w:rsidRPr="00295348" w:rsidRDefault="00EE5CA7" w:rsidP="007F2844">
            <w:pPr>
              <w:spacing w:after="60"/>
              <w:jc w:val="right"/>
              <w:rPr>
                <w:sz w:val="19"/>
                <w:szCs w:val="19"/>
              </w:rPr>
            </w:pPr>
          </w:p>
        </w:tc>
        <w:tc>
          <w:tcPr>
            <w:tcW w:w="662" w:type="pct"/>
            <w:shd w:val="clear" w:color="auto" w:fill="auto"/>
          </w:tcPr>
          <w:p w14:paraId="42446840" w14:textId="77777777" w:rsidR="00EE5CA7" w:rsidRPr="00295348" w:rsidRDefault="00EE5CA7" w:rsidP="007F2844">
            <w:pPr>
              <w:spacing w:after="60"/>
              <w:jc w:val="right"/>
              <w:rPr>
                <w:color w:val="000000" w:themeColor="text1"/>
                <w:sz w:val="19"/>
                <w:szCs w:val="19"/>
                <w:highlight w:val="cyan"/>
              </w:rPr>
            </w:pPr>
            <w:r>
              <w:rPr>
                <w:sz w:val="19"/>
                <w:szCs w:val="19"/>
                <w:lang w:val="fr"/>
              </w:rPr>
              <w:t>28 204</w:t>
            </w:r>
          </w:p>
        </w:tc>
      </w:tr>
      <w:tr w:rsidR="00EE5CA7" w:rsidRPr="00295348" w14:paraId="4A0767C0" w14:textId="77777777" w:rsidTr="00757844">
        <w:trPr>
          <w:trHeight w:val="250"/>
        </w:trPr>
        <w:tc>
          <w:tcPr>
            <w:tcW w:w="539" w:type="pct"/>
            <w:shd w:val="clear" w:color="auto" w:fill="auto"/>
          </w:tcPr>
          <w:p w14:paraId="679A979A" w14:textId="77777777" w:rsidR="00EE5CA7" w:rsidRPr="00295348" w:rsidRDefault="00EE5CA7" w:rsidP="007F2844">
            <w:pPr>
              <w:spacing w:after="60"/>
              <w:jc w:val="left"/>
              <w:rPr>
                <w:color w:val="000000" w:themeColor="text1"/>
                <w:sz w:val="19"/>
                <w:szCs w:val="19"/>
              </w:rPr>
            </w:pPr>
            <w:r>
              <w:rPr>
                <w:color w:val="000000" w:themeColor="text1"/>
                <w:sz w:val="19"/>
                <w:szCs w:val="19"/>
                <w:lang w:val="fr"/>
              </w:rPr>
              <w:t>R-410A</w:t>
            </w:r>
          </w:p>
        </w:tc>
        <w:tc>
          <w:tcPr>
            <w:tcW w:w="429" w:type="pct"/>
            <w:shd w:val="clear" w:color="auto" w:fill="auto"/>
          </w:tcPr>
          <w:p w14:paraId="30B6E7BB" w14:textId="77777777" w:rsidR="00EE5CA7" w:rsidRPr="00295348" w:rsidRDefault="00EE5CA7" w:rsidP="007F2844">
            <w:pPr>
              <w:spacing w:after="60"/>
              <w:jc w:val="right"/>
              <w:rPr>
                <w:sz w:val="19"/>
                <w:szCs w:val="19"/>
              </w:rPr>
            </w:pPr>
          </w:p>
        </w:tc>
        <w:tc>
          <w:tcPr>
            <w:tcW w:w="355" w:type="pct"/>
            <w:shd w:val="clear" w:color="auto" w:fill="auto"/>
          </w:tcPr>
          <w:p w14:paraId="73E4C347" w14:textId="77777777" w:rsidR="00EE5CA7" w:rsidRPr="00295348" w:rsidRDefault="00EE5CA7" w:rsidP="007F2844">
            <w:pPr>
              <w:spacing w:after="60"/>
              <w:jc w:val="right"/>
              <w:rPr>
                <w:sz w:val="19"/>
                <w:szCs w:val="19"/>
              </w:rPr>
            </w:pPr>
          </w:p>
        </w:tc>
        <w:tc>
          <w:tcPr>
            <w:tcW w:w="516" w:type="pct"/>
            <w:shd w:val="clear" w:color="auto" w:fill="auto"/>
          </w:tcPr>
          <w:p w14:paraId="2A246C89" w14:textId="77777777" w:rsidR="00EE5CA7" w:rsidRPr="00295348" w:rsidRDefault="00EE5CA7" w:rsidP="007F2844">
            <w:pPr>
              <w:spacing w:after="60"/>
              <w:jc w:val="right"/>
              <w:rPr>
                <w:sz w:val="19"/>
                <w:szCs w:val="19"/>
              </w:rPr>
            </w:pPr>
          </w:p>
        </w:tc>
        <w:tc>
          <w:tcPr>
            <w:tcW w:w="714" w:type="pct"/>
            <w:shd w:val="clear" w:color="auto" w:fill="auto"/>
          </w:tcPr>
          <w:p w14:paraId="5264936B" w14:textId="77777777" w:rsidR="00EE5CA7" w:rsidRPr="00295348" w:rsidRDefault="00EE5CA7" w:rsidP="007F2844">
            <w:pPr>
              <w:spacing w:after="60"/>
              <w:jc w:val="right"/>
              <w:rPr>
                <w:sz w:val="19"/>
                <w:szCs w:val="19"/>
              </w:rPr>
            </w:pPr>
          </w:p>
        </w:tc>
        <w:tc>
          <w:tcPr>
            <w:tcW w:w="496" w:type="pct"/>
            <w:shd w:val="clear" w:color="auto" w:fill="auto"/>
          </w:tcPr>
          <w:p w14:paraId="77784CEE" w14:textId="77777777" w:rsidR="00EE5CA7" w:rsidRPr="00295348" w:rsidRDefault="00EE5CA7" w:rsidP="007F2844">
            <w:pPr>
              <w:spacing w:after="60"/>
              <w:jc w:val="right"/>
              <w:rPr>
                <w:sz w:val="19"/>
                <w:szCs w:val="19"/>
              </w:rPr>
            </w:pPr>
          </w:p>
        </w:tc>
        <w:tc>
          <w:tcPr>
            <w:tcW w:w="504" w:type="pct"/>
            <w:shd w:val="clear" w:color="auto" w:fill="auto"/>
          </w:tcPr>
          <w:p w14:paraId="5D2C373A" w14:textId="77777777" w:rsidR="00EE5CA7" w:rsidRPr="00295348" w:rsidRDefault="00EE5CA7" w:rsidP="007F2844">
            <w:pPr>
              <w:spacing w:after="60"/>
              <w:jc w:val="right"/>
              <w:rPr>
                <w:sz w:val="19"/>
                <w:szCs w:val="19"/>
              </w:rPr>
            </w:pPr>
            <w:r>
              <w:rPr>
                <w:sz w:val="19"/>
                <w:szCs w:val="19"/>
                <w:lang w:val="fr"/>
              </w:rPr>
              <w:t>86 861</w:t>
            </w:r>
          </w:p>
        </w:tc>
        <w:tc>
          <w:tcPr>
            <w:tcW w:w="429" w:type="pct"/>
            <w:shd w:val="clear" w:color="auto" w:fill="auto"/>
          </w:tcPr>
          <w:p w14:paraId="044F9426" w14:textId="77777777" w:rsidR="00EE5CA7" w:rsidRPr="00295348" w:rsidRDefault="00EE5CA7" w:rsidP="007F2844">
            <w:pPr>
              <w:spacing w:after="60"/>
              <w:jc w:val="right"/>
              <w:rPr>
                <w:sz w:val="19"/>
                <w:szCs w:val="19"/>
              </w:rPr>
            </w:pPr>
          </w:p>
        </w:tc>
        <w:tc>
          <w:tcPr>
            <w:tcW w:w="356" w:type="pct"/>
            <w:shd w:val="clear" w:color="auto" w:fill="auto"/>
          </w:tcPr>
          <w:p w14:paraId="7BF334BE" w14:textId="77777777" w:rsidR="00EE5CA7" w:rsidRPr="00295348" w:rsidRDefault="00EE5CA7" w:rsidP="007F2844">
            <w:pPr>
              <w:spacing w:after="60"/>
              <w:jc w:val="right"/>
              <w:rPr>
                <w:sz w:val="19"/>
                <w:szCs w:val="19"/>
              </w:rPr>
            </w:pPr>
          </w:p>
        </w:tc>
        <w:tc>
          <w:tcPr>
            <w:tcW w:w="662" w:type="pct"/>
            <w:shd w:val="clear" w:color="auto" w:fill="auto"/>
          </w:tcPr>
          <w:p w14:paraId="3C3B4D0B" w14:textId="77777777" w:rsidR="00EE5CA7" w:rsidRPr="00295348" w:rsidRDefault="00EE5CA7" w:rsidP="007F2844">
            <w:pPr>
              <w:spacing w:after="60"/>
              <w:jc w:val="right"/>
              <w:rPr>
                <w:color w:val="000000" w:themeColor="text1"/>
                <w:sz w:val="19"/>
                <w:szCs w:val="19"/>
                <w:highlight w:val="cyan"/>
              </w:rPr>
            </w:pPr>
            <w:r>
              <w:rPr>
                <w:sz w:val="19"/>
                <w:szCs w:val="19"/>
                <w:lang w:val="fr"/>
              </w:rPr>
              <w:t>86 861</w:t>
            </w:r>
          </w:p>
        </w:tc>
      </w:tr>
    </w:tbl>
    <w:p w14:paraId="192418E7" w14:textId="77777777" w:rsidR="00EE5CA7" w:rsidRPr="00622EFD" w:rsidRDefault="00EE5CA7" w:rsidP="00EE5CA7">
      <w:pPr>
        <w:jc w:val="center"/>
        <w:rPr>
          <w:sz w:val="20"/>
          <w:szCs w:val="20"/>
        </w:rPr>
      </w:pPr>
    </w:p>
    <w:tbl>
      <w:tblPr>
        <w:tblStyle w:val="TableGrid"/>
        <w:tblW w:w="5305" w:type="pct"/>
        <w:tblInd w:w="-113" w:type="dxa"/>
        <w:tblLook w:val="04A0" w:firstRow="1" w:lastRow="0" w:firstColumn="1" w:lastColumn="0" w:noHBand="0" w:noVBand="1"/>
      </w:tblPr>
      <w:tblGrid>
        <w:gridCol w:w="5148"/>
        <w:gridCol w:w="1260"/>
        <w:gridCol w:w="2520"/>
        <w:gridCol w:w="992"/>
      </w:tblGrid>
      <w:tr w:rsidR="00EE5CA7" w:rsidRPr="00DD15D8" w14:paraId="4F24598C" w14:textId="77777777" w:rsidTr="007F2844">
        <w:trPr>
          <w:trHeight w:val="272"/>
        </w:trPr>
        <w:tc>
          <w:tcPr>
            <w:tcW w:w="0" w:type="auto"/>
            <w:gridSpan w:val="4"/>
            <w:shd w:val="clear" w:color="auto" w:fill="auto"/>
          </w:tcPr>
          <w:p w14:paraId="18DC1BD4" w14:textId="77777777" w:rsidR="00EE5CA7" w:rsidRPr="00EE5CA7" w:rsidRDefault="00EE5CA7" w:rsidP="007F2844">
            <w:pPr>
              <w:jc w:val="left"/>
              <w:rPr>
                <w:b/>
                <w:sz w:val="19"/>
                <w:szCs w:val="19"/>
                <w:lang w:val="fr-FR"/>
              </w:rPr>
            </w:pPr>
            <w:r>
              <w:rPr>
                <w:b/>
                <w:bCs/>
                <w:sz w:val="19"/>
                <w:szCs w:val="19"/>
                <w:lang w:val="fr"/>
              </w:rPr>
              <w:t>(IV) DONNÉES SUR LA CONSOMMATION (tonnes eq-CO</w:t>
            </w:r>
            <w:r>
              <w:rPr>
                <w:b/>
                <w:bCs/>
                <w:sz w:val="19"/>
                <w:szCs w:val="19"/>
                <w:vertAlign w:val="subscript"/>
                <w:lang w:val="fr"/>
              </w:rPr>
              <w:t>2</w:t>
            </w:r>
            <w:r>
              <w:rPr>
                <w:b/>
                <w:bCs/>
                <w:sz w:val="19"/>
                <w:szCs w:val="19"/>
                <w:lang w:val="fr"/>
              </w:rPr>
              <w:t>)</w:t>
            </w:r>
          </w:p>
        </w:tc>
      </w:tr>
      <w:tr w:rsidR="00EE5CA7" w:rsidRPr="00295348" w14:paraId="045BA91C" w14:textId="77777777" w:rsidTr="00B05789">
        <w:trPr>
          <w:trHeight w:val="272"/>
        </w:trPr>
        <w:tc>
          <w:tcPr>
            <w:tcW w:w="2595" w:type="pct"/>
            <w:shd w:val="clear" w:color="auto" w:fill="auto"/>
          </w:tcPr>
          <w:p w14:paraId="408C3F47" w14:textId="77777777" w:rsidR="00EE5CA7" w:rsidRPr="00EE5CA7" w:rsidRDefault="00EE5CA7" w:rsidP="007F2844">
            <w:pPr>
              <w:spacing w:after="60"/>
              <w:jc w:val="left"/>
              <w:rPr>
                <w:sz w:val="19"/>
                <w:szCs w:val="19"/>
                <w:lang w:val="fr-FR"/>
              </w:rPr>
            </w:pPr>
            <w:r>
              <w:rPr>
                <w:sz w:val="19"/>
                <w:szCs w:val="19"/>
                <w:lang w:val="fr"/>
              </w:rPr>
              <w:t>Valeur de référence (consommation moyenne de HFC 2020</w:t>
            </w:r>
            <w:r>
              <w:rPr>
                <w:sz w:val="19"/>
                <w:szCs w:val="19"/>
                <w:lang w:val="fr"/>
              </w:rPr>
              <w:noBreakHyphen/>
              <w:t>2022 plus 65 % de la valeur de référence de HCFC) :</w:t>
            </w:r>
          </w:p>
        </w:tc>
        <w:tc>
          <w:tcPr>
            <w:tcW w:w="635" w:type="pct"/>
            <w:shd w:val="clear" w:color="auto" w:fill="auto"/>
          </w:tcPr>
          <w:p w14:paraId="5F646474" w14:textId="77777777" w:rsidR="00EE5CA7" w:rsidRPr="00295348" w:rsidRDefault="00EE5CA7" w:rsidP="007F2844">
            <w:pPr>
              <w:spacing w:after="60"/>
              <w:jc w:val="right"/>
              <w:rPr>
                <w:sz w:val="19"/>
                <w:szCs w:val="19"/>
              </w:rPr>
            </w:pPr>
            <w:proofErr w:type="spellStart"/>
            <w:r>
              <w:rPr>
                <w:color w:val="000000" w:themeColor="text1"/>
                <w:sz w:val="19"/>
                <w:szCs w:val="19"/>
                <w:lang w:val="fr"/>
              </w:rPr>
              <w:t>s.o</w:t>
            </w:r>
            <w:proofErr w:type="spellEnd"/>
            <w:r>
              <w:rPr>
                <w:color w:val="000000" w:themeColor="text1"/>
                <w:sz w:val="19"/>
                <w:szCs w:val="19"/>
                <w:lang w:val="fr"/>
              </w:rPr>
              <w:t>.</w:t>
            </w:r>
          </w:p>
        </w:tc>
        <w:tc>
          <w:tcPr>
            <w:tcW w:w="1270" w:type="pct"/>
            <w:shd w:val="clear" w:color="auto" w:fill="auto"/>
          </w:tcPr>
          <w:p w14:paraId="296E91EE" w14:textId="77777777" w:rsidR="00EE5CA7" w:rsidRPr="00EE5CA7" w:rsidRDefault="00EE5CA7" w:rsidP="007F2844">
            <w:pPr>
              <w:spacing w:after="60"/>
              <w:jc w:val="center"/>
              <w:rPr>
                <w:sz w:val="19"/>
                <w:szCs w:val="19"/>
                <w:lang w:val="fr-FR"/>
              </w:rPr>
            </w:pPr>
            <w:r>
              <w:rPr>
                <w:sz w:val="19"/>
                <w:szCs w:val="19"/>
                <w:lang w:val="fr"/>
              </w:rPr>
              <w:t>Point de départ des réductions globales durables :</w:t>
            </w:r>
          </w:p>
        </w:tc>
        <w:tc>
          <w:tcPr>
            <w:tcW w:w="500" w:type="pct"/>
            <w:shd w:val="clear" w:color="auto" w:fill="auto"/>
          </w:tcPr>
          <w:p w14:paraId="11E11E7F" w14:textId="77777777" w:rsidR="00EE5CA7" w:rsidRPr="00295348" w:rsidRDefault="00EE5CA7" w:rsidP="007F2844">
            <w:pPr>
              <w:spacing w:after="60"/>
              <w:jc w:val="right"/>
              <w:rPr>
                <w:sz w:val="19"/>
                <w:szCs w:val="19"/>
              </w:rPr>
            </w:pPr>
            <w:proofErr w:type="spellStart"/>
            <w:r>
              <w:rPr>
                <w:color w:val="000000" w:themeColor="text1"/>
                <w:sz w:val="19"/>
                <w:szCs w:val="19"/>
                <w:lang w:val="fr"/>
              </w:rPr>
              <w:t>s.o</w:t>
            </w:r>
            <w:proofErr w:type="spellEnd"/>
            <w:r>
              <w:rPr>
                <w:color w:val="000000" w:themeColor="text1"/>
                <w:sz w:val="19"/>
                <w:szCs w:val="19"/>
                <w:lang w:val="fr"/>
              </w:rPr>
              <w:t>.</w:t>
            </w:r>
          </w:p>
        </w:tc>
      </w:tr>
      <w:tr w:rsidR="00EE5CA7" w:rsidRPr="00295348" w14:paraId="20BBB736" w14:textId="77777777" w:rsidTr="007F2844">
        <w:trPr>
          <w:trHeight w:val="163"/>
        </w:trPr>
        <w:tc>
          <w:tcPr>
            <w:tcW w:w="0" w:type="auto"/>
            <w:gridSpan w:val="4"/>
            <w:shd w:val="clear" w:color="auto" w:fill="auto"/>
          </w:tcPr>
          <w:p w14:paraId="4B7348C6" w14:textId="77777777" w:rsidR="00EE5CA7" w:rsidRPr="00295348" w:rsidRDefault="00EE5CA7" w:rsidP="007F2844">
            <w:pPr>
              <w:ind w:left="567" w:hanging="141"/>
              <w:jc w:val="left"/>
              <w:rPr>
                <w:b/>
                <w:sz w:val="19"/>
                <w:szCs w:val="19"/>
              </w:rPr>
            </w:pPr>
            <w:r>
              <w:rPr>
                <w:b/>
                <w:bCs/>
                <w:sz w:val="19"/>
                <w:szCs w:val="19"/>
                <w:lang w:val="fr"/>
              </w:rPr>
              <w:t>CONSOMMATION ADMISSIBLE AU FINANCEMENT</w:t>
            </w:r>
          </w:p>
        </w:tc>
      </w:tr>
      <w:tr w:rsidR="00EE5CA7" w:rsidRPr="00295348" w14:paraId="41F36E98" w14:textId="77777777" w:rsidTr="00B05789">
        <w:trPr>
          <w:trHeight w:val="272"/>
        </w:trPr>
        <w:tc>
          <w:tcPr>
            <w:tcW w:w="2595" w:type="pct"/>
            <w:shd w:val="clear" w:color="auto" w:fill="auto"/>
          </w:tcPr>
          <w:p w14:paraId="5C705FF1" w14:textId="77777777" w:rsidR="00EE5CA7" w:rsidRPr="00295348" w:rsidRDefault="00EE5CA7" w:rsidP="007F2844">
            <w:pPr>
              <w:spacing w:after="60"/>
              <w:jc w:val="center"/>
              <w:rPr>
                <w:sz w:val="19"/>
                <w:szCs w:val="19"/>
              </w:rPr>
            </w:pPr>
            <w:r>
              <w:rPr>
                <w:sz w:val="19"/>
                <w:szCs w:val="19"/>
                <w:lang w:val="fr"/>
              </w:rPr>
              <w:t>Déjà approuvée :</w:t>
            </w:r>
          </w:p>
        </w:tc>
        <w:tc>
          <w:tcPr>
            <w:tcW w:w="635" w:type="pct"/>
            <w:shd w:val="clear" w:color="auto" w:fill="auto"/>
          </w:tcPr>
          <w:p w14:paraId="5E1D8BC6" w14:textId="77777777" w:rsidR="00EE5CA7" w:rsidRPr="00295348" w:rsidRDefault="00EE5CA7" w:rsidP="007F2844">
            <w:pPr>
              <w:spacing w:after="60"/>
              <w:jc w:val="right"/>
              <w:rPr>
                <w:sz w:val="19"/>
                <w:szCs w:val="19"/>
              </w:rPr>
            </w:pPr>
            <w:r>
              <w:rPr>
                <w:color w:val="000000" w:themeColor="text1"/>
                <w:sz w:val="19"/>
                <w:szCs w:val="19"/>
                <w:lang w:val="fr"/>
              </w:rPr>
              <w:t>0</w:t>
            </w:r>
          </w:p>
        </w:tc>
        <w:tc>
          <w:tcPr>
            <w:tcW w:w="1270" w:type="pct"/>
            <w:shd w:val="clear" w:color="auto" w:fill="auto"/>
          </w:tcPr>
          <w:p w14:paraId="2E8801FF" w14:textId="77777777" w:rsidR="00EE5CA7" w:rsidRPr="00295348" w:rsidRDefault="00EE5CA7" w:rsidP="007F2844">
            <w:pPr>
              <w:spacing w:after="60"/>
              <w:jc w:val="center"/>
              <w:rPr>
                <w:sz w:val="19"/>
                <w:szCs w:val="19"/>
              </w:rPr>
            </w:pPr>
            <w:r>
              <w:rPr>
                <w:sz w:val="19"/>
                <w:szCs w:val="19"/>
                <w:lang w:val="fr"/>
              </w:rPr>
              <w:t>Restante :</w:t>
            </w:r>
          </w:p>
        </w:tc>
        <w:tc>
          <w:tcPr>
            <w:tcW w:w="500" w:type="pct"/>
            <w:shd w:val="clear" w:color="auto" w:fill="auto"/>
          </w:tcPr>
          <w:p w14:paraId="32C17006" w14:textId="77777777" w:rsidR="00EE5CA7" w:rsidRPr="00295348" w:rsidRDefault="00EE5CA7" w:rsidP="007F2844">
            <w:pPr>
              <w:spacing w:after="60"/>
              <w:jc w:val="right"/>
              <w:rPr>
                <w:sz w:val="19"/>
                <w:szCs w:val="19"/>
              </w:rPr>
            </w:pPr>
            <w:proofErr w:type="spellStart"/>
            <w:r>
              <w:rPr>
                <w:sz w:val="19"/>
                <w:szCs w:val="19"/>
                <w:lang w:val="fr"/>
              </w:rPr>
              <w:t>s.o</w:t>
            </w:r>
            <w:proofErr w:type="spellEnd"/>
            <w:r>
              <w:rPr>
                <w:sz w:val="19"/>
                <w:szCs w:val="19"/>
                <w:lang w:val="fr"/>
              </w:rPr>
              <w:t>.</w:t>
            </w:r>
          </w:p>
        </w:tc>
      </w:tr>
    </w:tbl>
    <w:p w14:paraId="32E6A3F2" w14:textId="77777777" w:rsidR="00EE5CA7" w:rsidRPr="009931F4" w:rsidRDefault="00EE5CA7" w:rsidP="00EE5CA7">
      <w:pPr>
        <w:jc w:val="center"/>
        <w:rPr>
          <w:sz w:val="20"/>
        </w:rPr>
      </w:pPr>
    </w:p>
    <w:tbl>
      <w:tblPr>
        <w:tblStyle w:val="TableGrid"/>
        <w:tblW w:w="5309" w:type="pct"/>
        <w:tblInd w:w="-113" w:type="dxa"/>
        <w:tblLook w:val="04A0" w:firstRow="1" w:lastRow="0" w:firstColumn="1" w:lastColumn="0" w:noHBand="0" w:noVBand="1"/>
      </w:tblPr>
      <w:tblGrid>
        <w:gridCol w:w="829"/>
        <w:gridCol w:w="3400"/>
        <w:gridCol w:w="1415"/>
        <w:gridCol w:w="1415"/>
        <w:gridCol w:w="1418"/>
        <w:gridCol w:w="1451"/>
      </w:tblGrid>
      <w:tr w:rsidR="00EE5CA7" w:rsidRPr="00C212D8" w14:paraId="1FD01348" w14:textId="77777777" w:rsidTr="007F2844">
        <w:trPr>
          <w:trHeight w:val="258"/>
        </w:trPr>
        <w:tc>
          <w:tcPr>
            <w:tcW w:w="2125" w:type="pct"/>
            <w:gridSpan w:val="2"/>
            <w:shd w:val="clear" w:color="auto" w:fill="auto"/>
          </w:tcPr>
          <w:p w14:paraId="552C55E0" w14:textId="77777777" w:rsidR="00EE5CA7" w:rsidRPr="00295348" w:rsidRDefault="00EE5CA7" w:rsidP="007F2844">
            <w:pPr>
              <w:spacing w:after="60"/>
              <w:jc w:val="left"/>
              <w:rPr>
                <w:b/>
                <w:sz w:val="19"/>
                <w:szCs w:val="19"/>
              </w:rPr>
            </w:pPr>
            <w:r>
              <w:rPr>
                <w:b/>
                <w:bCs/>
                <w:sz w:val="19"/>
                <w:szCs w:val="19"/>
                <w:lang w:val="fr"/>
              </w:rPr>
              <w:t>(V) PLAN D’ACTIVITÉS ENTÉRINÉ</w:t>
            </w:r>
          </w:p>
        </w:tc>
        <w:tc>
          <w:tcPr>
            <w:tcW w:w="714" w:type="pct"/>
          </w:tcPr>
          <w:p w14:paraId="20E75FD9" w14:textId="77777777" w:rsidR="00EE5CA7" w:rsidRPr="00295348" w:rsidRDefault="00EE5CA7" w:rsidP="007F2844">
            <w:pPr>
              <w:spacing w:after="60"/>
              <w:jc w:val="center"/>
              <w:rPr>
                <w:b/>
                <w:sz w:val="19"/>
                <w:szCs w:val="19"/>
              </w:rPr>
            </w:pPr>
            <w:r>
              <w:rPr>
                <w:b/>
                <w:bCs/>
                <w:sz w:val="19"/>
                <w:szCs w:val="19"/>
                <w:lang w:val="fr"/>
              </w:rPr>
              <w:t>2022</w:t>
            </w:r>
          </w:p>
        </w:tc>
        <w:tc>
          <w:tcPr>
            <w:tcW w:w="714" w:type="pct"/>
          </w:tcPr>
          <w:p w14:paraId="6754C9C4" w14:textId="77777777" w:rsidR="00EE5CA7" w:rsidRPr="00295348" w:rsidRDefault="00EE5CA7" w:rsidP="007F2844">
            <w:pPr>
              <w:spacing w:after="60"/>
              <w:jc w:val="center"/>
              <w:rPr>
                <w:b/>
                <w:sz w:val="19"/>
                <w:szCs w:val="19"/>
              </w:rPr>
            </w:pPr>
            <w:r>
              <w:rPr>
                <w:b/>
                <w:bCs/>
                <w:sz w:val="19"/>
                <w:szCs w:val="19"/>
                <w:lang w:val="fr"/>
              </w:rPr>
              <w:t>2023</w:t>
            </w:r>
          </w:p>
        </w:tc>
        <w:tc>
          <w:tcPr>
            <w:tcW w:w="715" w:type="pct"/>
          </w:tcPr>
          <w:p w14:paraId="3ACD5E69" w14:textId="77777777" w:rsidR="00EE5CA7" w:rsidRPr="00295348" w:rsidRDefault="00EE5CA7" w:rsidP="007F2844">
            <w:pPr>
              <w:spacing w:after="60"/>
              <w:jc w:val="center"/>
              <w:rPr>
                <w:b/>
                <w:sz w:val="19"/>
                <w:szCs w:val="19"/>
              </w:rPr>
            </w:pPr>
            <w:r>
              <w:rPr>
                <w:b/>
                <w:bCs/>
                <w:sz w:val="19"/>
                <w:szCs w:val="19"/>
                <w:lang w:val="fr"/>
              </w:rPr>
              <w:t>2024</w:t>
            </w:r>
          </w:p>
        </w:tc>
        <w:tc>
          <w:tcPr>
            <w:tcW w:w="732" w:type="pct"/>
            <w:shd w:val="clear" w:color="auto" w:fill="auto"/>
          </w:tcPr>
          <w:p w14:paraId="73ABC5CC" w14:textId="77777777" w:rsidR="00EE5CA7" w:rsidRPr="00295348" w:rsidRDefault="00EE5CA7" w:rsidP="007F2844">
            <w:pPr>
              <w:spacing w:after="60"/>
              <w:jc w:val="center"/>
              <w:rPr>
                <w:b/>
                <w:sz w:val="19"/>
                <w:szCs w:val="19"/>
              </w:rPr>
            </w:pPr>
            <w:r>
              <w:rPr>
                <w:b/>
                <w:bCs/>
                <w:sz w:val="19"/>
                <w:szCs w:val="19"/>
                <w:lang w:val="fr"/>
              </w:rPr>
              <w:t>Total</w:t>
            </w:r>
          </w:p>
        </w:tc>
      </w:tr>
      <w:tr w:rsidR="00EE5CA7" w:rsidRPr="00C212D8" w14:paraId="64E2F594" w14:textId="77777777" w:rsidTr="007F2844">
        <w:trPr>
          <w:trHeight w:val="258"/>
        </w:trPr>
        <w:tc>
          <w:tcPr>
            <w:tcW w:w="411" w:type="pct"/>
            <w:vMerge w:val="restart"/>
            <w:shd w:val="clear" w:color="auto" w:fill="auto"/>
            <w:vAlign w:val="center"/>
          </w:tcPr>
          <w:p w14:paraId="0C80617D" w14:textId="77777777" w:rsidR="00EE5CA7" w:rsidRPr="00295348" w:rsidRDefault="00EE5CA7" w:rsidP="007F2844">
            <w:pPr>
              <w:spacing w:after="60"/>
              <w:jc w:val="center"/>
              <w:rPr>
                <w:sz w:val="19"/>
                <w:szCs w:val="19"/>
              </w:rPr>
            </w:pPr>
            <w:r>
              <w:rPr>
                <w:color w:val="000000" w:themeColor="text1"/>
                <w:sz w:val="19"/>
                <w:szCs w:val="19"/>
                <w:lang w:val="fr"/>
              </w:rPr>
              <w:t>ONUDI</w:t>
            </w:r>
          </w:p>
        </w:tc>
        <w:tc>
          <w:tcPr>
            <w:tcW w:w="1713" w:type="pct"/>
            <w:shd w:val="clear" w:color="auto" w:fill="auto"/>
          </w:tcPr>
          <w:p w14:paraId="3428B1F5" w14:textId="77777777" w:rsidR="00EE5CA7" w:rsidRPr="00EE5CA7" w:rsidRDefault="00EE5CA7" w:rsidP="007F2844">
            <w:pPr>
              <w:spacing w:after="60"/>
              <w:jc w:val="left"/>
              <w:rPr>
                <w:sz w:val="19"/>
                <w:szCs w:val="19"/>
                <w:lang w:val="fr-FR"/>
              </w:rPr>
            </w:pPr>
            <w:r>
              <w:rPr>
                <w:sz w:val="19"/>
                <w:szCs w:val="19"/>
                <w:lang w:val="fr"/>
              </w:rPr>
              <w:t>Réduction de HFC (tonnes eq-CO</w:t>
            </w:r>
            <w:r>
              <w:rPr>
                <w:sz w:val="19"/>
                <w:szCs w:val="19"/>
                <w:vertAlign w:val="subscript"/>
                <w:lang w:val="fr"/>
              </w:rPr>
              <w:t>2</w:t>
            </w:r>
            <w:r>
              <w:rPr>
                <w:sz w:val="19"/>
                <w:szCs w:val="19"/>
                <w:lang w:val="fr"/>
              </w:rPr>
              <w:t>)</w:t>
            </w:r>
          </w:p>
        </w:tc>
        <w:tc>
          <w:tcPr>
            <w:tcW w:w="714" w:type="pct"/>
            <w:shd w:val="clear" w:color="auto" w:fill="auto"/>
          </w:tcPr>
          <w:p w14:paraId="183FCAAA" w14:textId="77777777" w:rsidR="00EE5CA7" w:rsidRPr="00295348" w:rsidRDefault="00EE5CA7" w:rsidP="007F2844">
            <w:pPr>
              <w:spacing w:after="60"/>
              <w:jc w:val="right"/>
              <w:rPr>
                <w:sz w:val="19"/>
                <w:szCs w:val="19"/>
              </w:rPr>
            </w:pPr>
            <w:r>
              <w:rPr>
                <w:sz w:val="19"/>
                <w:szCs w:val="19"/>
                <w:lang w:val="fr"/>
              </w:rPr>
              <w:t>0</w:t>
            </w:r>
          </w:p>
        </w:tc>
        <w:tc>
          <w:tcPr>
            <w:tcW w:w="714" w:type="pct"/>
          </w:tcPr>
          <w:p w14:paraId="624E9A3F" w14:textId="77777777" w:rsidR="00EE5CA7" w:rsidRPr="00295348" w:rsidRDefault="00EE5CA7" w:rsidP="007F2844">
            <w:pPr>
              <w:spacing w:after="60"/>
              <w:jc w:val="right"/>
              <w:rPr>
                <w:sz w:val="19"/>
                <w:szCs w:val="19"/>
              </w:rPr>
            </w:pPr>
            <w:r>
              <w:rPr>
                <w:sz w:val="19"/>
                <w:szCs w:val="19"/>
                <w:lang w:val="fr"/>
              </w:rPr>
              <w:t>0</w:t>
            </w:r>
          </w:p>
        </w:tc>
        <w:tc>
          <w:tcPr>
            <w:tcW w:w="715" w:type="pct"/>
            <w:shd w:val="clear" w:color="auto" w:fill="auto"/>
          </w:tcPr>
          <w:p w14:paraId="7C804F74" w14:textId="77777777" w:rsidR="00EE5CA7" w:rsidRPr="00295348" w:rsidRDefault="00EE5CA7" w:rsidP="007F2844">
            <w:pPr>
              <w:spacing w:after="60"/>
              <w:jc w:val="right"/>
              <w:rPr>
                <w:sz w:val="19"/>
                <w:szCs w:val="19"/>
              </w:rPr>
            </w:pPr>
            <w:r>
              <w:rPr>
                <w:sz w:val="19"/>
                <w:szCs w:val="19"/>
                <w:lang w:val="fr"/>
              </w:rPr>
              <w:t>0</w:t>
            </w:r>
          </w:p>
        </w:tc>
        <w:tc>
          <w:tcPr>
            <w:tcW w:w="732" w:type="pct"/>
            <w:shd w:val="clear" w:color="auto" w:fill="auto"/>
          </w:tcPr>
          <w:p w14:paraId="61751CE9" w14:textId="77777777" w:rsidR="00EE5CA7" w:rsidRPr="00295348" w:rsidRDefault="00EE5CA7" w:rsidP="007F2844">
            <w:pPr>
              <w:spacing w:after="60"/>
              <w:jc w:val="right"/>
              <w:rPr>
                <w:sz w:val="19"/>
                <w:szCs w:val="19"/>
              </w:rPr>
            </w:pPr>
            <w:r>
              <w:rPr>
                <w:sz w:val="19"/>
                <w:szCs w:val="19"/>
                <w:lang w:val="fr"/>
              </w:rPr>
              <w:t>0</w:t>
            </w:r>
          </w:p>
        </w:tc>
      </w:tr>
      <w:tr w:rsidR="00EE5CA7" w:rsidRPr="00C212D8" w14:paraId="3B4C7DAC" w14:textId="77777777" w:rsidTr="007F2844">
        <w:trPr>
          <w:trHeight w:val="258"/>
        </w:trPr>
        <w:tc>
          <w:tcPr>
            <w:tcW w:w="411" w:type="pct"/>
            <w:vMerge/>
            <w:shd w:val="clear" w:color="auto" w:fill="auto"/>
            <w:vAlign w:val="center"/>
          </w:tcPr>
          <w:p w14:paraId="71F40DEC" w14:textId="77777777" w:rsidR="00EE5CA7" w:rsidRPr="00A91B4F" w:rsidRDefault="00EE5CA7" w:rsidP="007F2844">
            <w:pPr>
              <w:spacing w:after="60"/>
              <w:jc w:val="center"/>
              <w:rPr>
                <w:sz w:val="19"/>
                <w:szCs w:val="19"/>
              </w:rPr>
            </w:pPr>
          </w:p>
        </w:tc>
        <w:tc>
          <w:tcPr>
            <w:tcW w:w="1713" w:type="pct"/>
            <w:shd w:val="clear" w:color="auto" w:fill="auto"/>
          </w:tcPr>
          <w:p w14:paraId="3AC70ACD" w14:textId="77777777" w:rsidR="00EE5CA7" w:rsidRPr="00A91B4F" w:rsidRDefault="00EE5CA7" w:rsidP="007F2844">
            <w:pPr>
              <w:spacing w:after="60"/>
              <w:jc w:val="left"/>
              <w:rPr>
                <w:sz w:val="19"/>
                <w:szCs w:val="19"/>
              </w:rPr>
            </w:pPr>
            <w:r>
              <w:rPr>
                <w:sz w:val="19"/>
                <w:szCs w:val="19"/>
                <w:lang w:val="fr"/>
              </w:rPr>
              <w:t>Financement ($ US)</w:t>
            </w:r>
          </w:p>
        </w:tc>
        <w:tc>
          <w:tcPr>
            <w:tcW w:w="714" w:type="pct"/>
            <w:shd w:val="clear" w:color="auto" w:fill="auto"/>
          </w:tcPr>
          <w:p w14:paraId="00F61BE4" w14:textId="77777777" w:rsidR="00EE5CA7" w:rsidRPr="00A91B4F" w:rsidRDefault="00EE5CA7" w:rsidP="007F2844">
            <w:pPr>
              <w:spacing w:after="60"/>
              <w:jc w:val="right"/>
              <w:rPr>
                <w:sz w:val="19"/>
                <w:szCs w:val="19"/>
              </w:rPr>
            </w:pPr>
            <w:r>
              <w:rPr>
                <w:sz w:val="19"/>
                <w:szCs w:val="19"/>
                <w:lang w:val="fr"/>
              </w:rPr>
              <w:t>0</w:t>
            </w:r>
          </w:p>
        </w:tc>
        <w:tc>
          <w:tcPr>
            <w:tcW w:w="714" w:type="pct"/>
          </w:tcPr>
          <w:p w14:paraId="7C989CE4" w14:textId="77777777" w:rsidR="00EE5CA7" w:rsidRPr="00A91B4F" w:rsidRDefault="00EE5CA7" w:rsidP="007F2844">
            <w:pPr>
              <w:spacing w:after="60"/>
              <w:jc w:val="right"/>
              <w:rPr>
                <w:sz w:val="19"/>
                <w:szCs w:val="19"/>
              </w:rPr>
            </w:pPr>
            <w:r>
              <w:rPr>
                <w:sz w:val="19"/>
                <w:szCs w:val="19"/>
                <w:lang w:val="fr"/>
              </w:rPr>
              <w:t>0</w:t>
            </w:r>
          </w:p>
        </w:tc>
        <w:tc>
          <w:tcPr>
            <w:tcW w:w="715" w:type="pct"/>
            <w:shd w:val="clear" w:color="auto" w:fill="auto"/>
          </w:tcPr>
          <w:p w14:paraId="05C7D756" w14:textId="77777777" w:rsidR="00EE5CA7" w:rsidRPr="00A91B4F" w:rsidRDefault="00EE5CA7" w:rsidP="007F2844">
            <w:pPr>
              <w:spacing w:after="60"/>
              <w:jc w:val="right"/>
              <w:rPr>
                <w:sz w:val="19"/>
                <w:szCs w:val="19"/>
              </w:rPr>
            </w:pPr>
            <w:r>
              <w:rPr>
                <w:sz w:val="19"/>
                <w:szCs w:val="19"/>
                <w:lang w:val="fr"/>
              </w:rPr>
              <w:t>0</w:t>
            </w:r>
          </w:p>
        </w:tc>
        <w:tc>
          <w:tcPr>
            <w:tcW w:w="732" w:type="pct"/>
            <w:shd w:val="clear" w:color="auto" w:fill="auto"/>
          </w:tcPr>
          <w:p w14:paraId="5E9CAAAC" w14:textId="77777777" w:rsidR="00EE5CA7" w:rsidRPr="00A91B4F" w:rsidRDefault="00EE5CA7" w:rsidP="007F2844">
            <w:pPr>
              <w:spacing w:after="60"/>
              <w:jc w:val="right"/>
              <w:rPr>
                <w:sz w:val="19"/>
                <w:szCs w:val="19"/>
              </w:rPr>
            </w:pPr>
            <w:r>
              <w:rPr>
                <w:sz w:val="19"/>
                <w:szCs w:val="19"/>
                <w:lang w:val="fr"/>
              </w:rPr>
              <w:t>0</w:t>
            </w:r>
          </w:p>
        </w:tc>
      </w:tr>
      <w:tr w:rsidR="00EE5CA7" w:rsidRPr="00C212D8" w14:paraId="429FB764" w14:textId="77777777" w:rsidTr="007F2844">
        <w:trPr>
          <w:trHeight w:val="258"/>
        </w:trPr>
        <w:tc>
          <w:tcPr>
            <w:tcW w:w="411" w:type="pct"/>
            <w:vMerge w:val="restart"/>
            <w:shd w:val="clear" w:color="auto" w:fill="auto"/>
            <w:vAlign w:val="center"/>
          </w:tcPr>
          <w:p w14:paraId="007E0CA0" w14:textId="77777777" w:rsidR="00EE5CA7" w:rsidRPr="00295348" w:rsidRDefault="00EE5CA7" w:rsidP="007F2844">
            <w:pPr>
              <w:spacing w:after="60"/>
              <w:jc w:val="center"/>
              <w:rPr>
                <w:sz w:val="19"/>
                <w:szCs w:val="19"/>
              </w:rPr>
            </w:pPr>
            <w:r>
              <w:rPr>
                <w:color w:val="000000" w:themeColor="text1"/>
                <w:sz w:val="19"/>
                <w:szCs w:val="19"/>
                <w:lang w:val="fr"/>
              </w:rPr>
              <w:t>PNUE</w:t>
            </w:r>
          </w:p>
        </w:tc>
        <w:tc>
          <w:tcPr>
            <w:tcW w:w="1713" w:type="pct"/>
            <w:shd w:val="clear" w:color="auto" w:fill="auto"/>
          </w:tcPr>
          <w:p w14:paraId="7EB70121" w14:textId="77777777" w:rsidR="00EE5CA7" w:rsidRPr="00EE5CA7" w:rsidRDefault="00EE5CA7" w:rsidP="007F2844">
            <w:pPr>
              <w:spacing w:after="60"/>
              <w:jc w:val="left"/>
              <w:rPr>
                <w:sz w:val="19"/>
                <w:szCs w:val="19"/>
                <w:lang w:val="fr-FR"/>
              </w:rPr>
            </w:pPr>
            <w:r>
              <w:rPr>
                <w:sz w:val="19"/>
                <w:szCs w:val="19"/>
                <w:lang w:val="fr"/>
              </w:rPr>
              <w:t>Réduction de HFC (tonnes eq-CO</w:t>
            </w:r>
            <w:r>
              <w:rPr>
                <w:sz w:val="19"/>
                <w:szCs w:val="19"/>
                <w:vertAlign w:val="subscript"/>
                <w:lang w:val="fr"/>
              </w:rPr>
              <w:t>2</w:t>
            </w:r>
            <w:r>
              <w:rPr>
                <w:sz w:val="19"/>
                <w:szCs w:val="19"/>
                <w:lang w:val="fr"/>
              </w:rPr>
              <w:t>)</w:t>
            </w:r>
          </w:p>
        </w:tc>
        <w:tc>
          <w:tcPr>
            <w:tcW w:w="714" w:type="pct"/>
            <w:shd w:val="clear" w:color="auto" w:fill="auto"/>
          </w:tcPr>
          <w:p w14:paraId="4DB3593B" w14:textId="77777777" w:rsidR="00EE5CA7" w:rsidRPr="00295348" w:rsidRDefault="00EE5CA7" w:rsidP="007F2844">
            <w:pPr>
              <w:spacing w:after="60"/>
              <w:jc w:val="right"/>
              <w:rPr>
                <w:sz w:val="19"/>
                <w:szCs w:val="19"/>
              </w:rPr>
            </w:pPr>
            <w:r>
              <w:rPr>
                <w:sz w:val="19"/>
                <w:szCs w:val="19"/>
                <w:lang w:val="fr"/>
              </w:rPr>
              <w:t>0</w:t>
            </w:r>
          </w:p>
        </w:tc>
        <w:tc>
          <w:tcPr>
            <w:tcW w:w="714" w:type="pct"/>
          </w:tcPr>
          <w:p w14:paraId="747316C1" w14:textId="77777777" w:rsidR="00EE5CA7" w:rsidRPr="00295348" w:rsidRDefault="00EE5CA7" w:rsidP="007F2844">
            <w:pPr>
              <w:spacing w:after="60"/>
              <w:jc w:val="right"/>
              <w:rPr>
                <w:sz w:val="19"/>
                <w:szCs w:val="19"/>
              </w:rPr>
            </w:pPr>
            <w:r>
              <w:rPr>
                <w:sz w:val="19"/>
                <w:szCs w:val="19"/>
                <w:lang w:val="fr"/>
              </w:rPr>
              <w:t>0</w:t>
            </w:r>
          </w:p>
        </w:tc>
        <w:tc>
          <w:tcPr>
            <w:tcW w:w="715" w:type="pct"/>
            <w:shd w:val="clear" w:color="auto" w:fill="auto"/>
          </w:tcPr>
          <w:p w14:paraId="7E3CE0A5" w14:textId="77777777" w:rsidR="00EE5CA7" w:rsidRPr="00295348" w:rsidRDefault="00EE5CA7" w:rsidP="007F2844">
            <w:pPr>
              <w:spacing w:after="60"/>
              <w:jc w:val="right"/>
              <w:rPr>
                <w:sz w:val="19"/>
                <w:szCs w:val="19"/>
              </w:rPr>
            </w:pPr>
            <w:r>
              <w:rPr>
                <w:sz w:val="19"/>
                <w:szCs w:val="19"/>
                <w:lang w:val="fr"/>
              </w:rPr>
              <w:t>0</w:t>
            </w:r>
          </w:p>
        </w:tc>
        <w:tc>
          <w:tcPr>
            <w:tcW w:w="732" w:type="pct"/>
            <w:shd w:val="clear" w:color="auto" w:fill="auto"/>
          </w:tcPr>
          <w:p w14:paraId="008327EF" w14:textId="77777777" w:rsidR="00EE5CA7" w:rsidRPr="00295348" w:rsidRDefault="00EE5CA7" w:rsidP="007F2844">
            <w:pPr>
              <w:spacing w:after="60"/>
              <w:jc w:val="right"/>
              <w:rPr>
                <w:sz w:val="19"/>
                <w:szCs w:val="19"/>
              </w:rPr>
            </w:pPr>
            <w:r>
              <w:rPr>
                <w:sz w:val="19"/>
                <w:szCs w:val="19"/>
                <w:lang w:val="fr"/>
              </w:rPr>
              <w:t>0</w:t>
            </w:r>
          </w:p>
        </w:tc>
      </w:tr>
      <w:tr w:rsidR="00EE5CA7" w:rsidRPr="00C212D8" w14:paraId="035D421B" w14:textId="77777777" w:rsidTr="007F2844">
        <w:trPr>
          <w:trHeight w:val="258"/>
        </w:trPr>
        <w:tc>
          <w:tcPr>
            <w:tcW w:w="411" w:type="pct"/>
            <w:vMerge/>
            <w:shd w:val="clear" w:color="auto" w:fill="auto"/>
          </w:tcPr>
          <w:p w14:paraId="044B60AF" w14:textId="77777777" w:rsidR="00EE5CA7" w:rsidRPr="00C212D8" w:rsidRDefault="00EE5CA7" w:rsidP="007F2844">
            <w:pPr>
              <w:spacing w:after="60"/>
              <w:jc w:val="center"/>
              <w:rPr>
                <w:sz w:val="20"/>
                <w:szCs w:val="20"/>
              </w:rPr>
            </w:pPr>
          </w:p>
        </w:tc>
        <w:tc>
          <w:tcPr>
            <w:tcW w:w="1713" w:type="pct"/>
            <w:shd w:val="clear" w:color="auto" w:fill="auto"/>
          </w:tcPr>
          <w:p w14:paraId="5AC8C0FC" w14:textId="77777777" w:rsidR="00EE5CA7" w:rsidRPr="00295348" w:rsidRDefault="00EE5CA7" w:rsidP="007F2844">
            <w:pPr>
              <w:spacing w:after="60"/>
              <w:jc w:val="left"/>
              <w:rPr>
                <w:sz w:val="19"/>
                <w:szCs w:val="19"/>
              </w:rPr>
            </w:pPr>
            <w:r>
              <w:rPr>
                <w:sz w:val="19"/>
                <w:szCs w:val="19"/>
                <w:lang w:val="fr"/>
              </w:rPr>
              <w:t>Financement ($ US)</w:t>
            </w:r>
          </w:p>
        </w:tc>
        <w:tc>
          <w:tcPr>
            <w:tcW w:w="714" w:type="pct"/>
            <w:shd w:val="clear" w:color="auto" w:fill="auto"/>
          </w:tcPr>
          <w:p w14:paraId="62A07237" w14:textId="77777777" w:rsidR="00EE5CA7" w:rsidRPr="00295348" w:rsidRDefault="00EE5CA7" w:rsidP="007F2844">
            <w:pPr>
              <w:spacing w:after="60"/>
              <w:jc w:val="right"/>
              <w:rPr>
                <w:sz w:val="19"/>
                <w:szCs w:val="19"/>
              </w:rPr>
            </w:pPr>
            <w:r>
              <w:rPr>
                <w:sz w:val="19"/>
                <w:szCs w:val="19"/>
                <w:lang w:val="fr"/>
              </w:rPr>
              <w:t>0</w:t>
            </w:r>
          </w:p>
        </w:tc>
        <w:tc>
          <w:tcPr>
            <w:tcW w:w="714" w:type="pct"/>
          </w:tcPr>
          <w:p w14:paraId="404A8CAF" w14:textId="77777777" w:rsidR="00EE5CA7" w:rsidRPr="00295348" w:rsidRDefault="00EE5CA7" w:rsidP="007F2844">
            <w:pPr>
              <w:spacing w:after="60"/>
              <w:jc w:val="right"/>
              <w:rPr>
                <w:sz w:val="19"/>
                <w:szCs w:val="19"/>
              </w:rPr>
            </w:pPr>
            <w:r>
              <w:rPr>
                <w:sz w:val="19"/>
                <w:szCs w:val="19"/>
                <w:lang w:val="fr"/>
              </w:rPr>
              <w:t>0</w:t>
            </w:r>
          </w:p>
        </w:tc>
        <w:tc>
          <w:tcPr>
            <w:tcW w:w="715" w:type="pct"/>
            <w:shd w:val="clear" w:color="auto" w:fill="auto"/>
          </w:tcPr>
          <w:p w14:paraId="0703F436" w14:textId="77777777" w:rsidR="00EE5CA7" w:rsidRPr="00295348" w:rsidRDefault="00EE5CA7" w:rsidP="007F2844">
            <w:pPr>
              <w:spacing w:after="60"/>
              <w:jc w:val="right"/>
              <w:rPr>
                <w:sz w:val="19"/>
                <w:szCs w:val="19"/>
              </w:rPr>
            </w:pPr>
            <w:r>
              <w:rPr>
                <w:sz w:val="19"/>
                <w:szCs w:val="19"/>
                <w:lang w:val="fr"/>
              </w:rPr>
              <w:t>0</w:t>
            </w:r>
          </w:p>
        </w:tc>
        <w:tc>
          <w:tcPr>
            <w:tcW w:w="732" w:type="pct"/>
            <w:shd w:val="clear" w:color="auto" w:fill="auto"/>
          </w:tcPr>
          <w:p w14:paraId="3DBC7EE7" w14:textId="77777777" w:rsidR="00EE5CA7" w:rsidRPr="00295348" w:rsidRDefault="00EE5CA7" w:rsidP="007F2844">
            <w:pPr>
              <w:spacing w:after="60"/>
              <w:jc w:val="right"/>
              <w:rPr>
                <w:sz w:val="19"/>
                <w:szCs w:val="19"/>
              </w:rPr>
            </w:pPr>
            <w:r>
              <w:rPr>
                <w:sz w:val="19"/>
                <w:szCs w:val="19"/>
                <w:lang w:val="fr"/>
              </w:rPr>
              <w:t>0</w:t>
            </w:r>
          </w:p>
        </w:tc>
      </w:tr>
    </w:tbl>
    <w:p w14:paraId="2BBDC5A6" w14:textId="77777777" w:rsidR="00EE5CA7" w:rsidRPr="009931F4" w:rsidRDefault="00EE5CA7" w:rsidP="00EE5CA7">
      <w:pPr>
        <w:jc w:val="center"/>
        <w:rPr>
          <w:sz w:val="20"/>
        </w:rPr>
      </w:pPr>
    </w:p>
    <w:tbl>
      <w:tblPr>
        <w:tblStyle w:val="TableGrid"/>
        <w:tblW w:w="9898" w:type="dxa"/>
        <w:tblInd w:w="-113" w:type="dxa"/>
        <w:tblLayout w:type="fixed"/>
        <w:tblLook w:val="04A0" w:firstRow="1" w:lastRow="0" w:firstColumn="1" w:lastColumn="0" w:noHBand="0" w:noVBand="1"/>
      </w:tblPr>
      <w:tblGrid>
        <w:gridCol w:w="1242"/>
        <w:gridCol w:w="851"/>
        <w:gridCol w:w="1795"/>
        <w:gridCol w:w="900"/>
        <w:gridCol w:w="720"/>
        <w:gridCol w:w="900"/>
        <w:gridCol w:w="900"/>
        <w:gridCol w:w="900"/>
        <w:gridCol w:w="900"/>
        <w:gridCol w:w="790"/>
      </w:tblGrid>
      <w:tr w:rsidR="00EE5CA7" w:rsidRPr="00295348" w14:paraId="42B932AB" w14:textId="77777777" w:rsidTr="00B05789">
        <w:trPr>
          <w:trHeight w:val="225"/>
        </w:trPr>
        <w:tc>
          <w:tcPr>
            <w:tcW w:w="3888" w:type="dxa"/>
            <w:gridSpan w:val="3"/>
            <w:shd w:val="clear" w:color="auto" w:fill="auto"/>
          </w:tcPr>
          <w:p w14:paraId="2A5441DB" w14:textId="77777777" w:rsidR="00EE5CA7" w:rsidRPr="00295348" w:rsidRDefault="00EE5CA7" w:rsidP="007F2844">
            <w:pPr>
              <w:jc w:val="left"/>
              <w:rPr>
                <w:b/>
                <w:sz w:val="19"/>
                <w:szCs w:val="19"/>
              </w:rPr>
            </w:pPr>
            <w:r>
              <w:rPr>
                <w:b/>
                <w:bCs/>
                <w:sz w:val="19"/>
                <w:szCs w:val="19"/>
                <w:lang w:val="fr"/>
              </w:rPr>
              <w:t xml:space="preserve">(VI) DONNÉES DU PROJET </w:t>
            </w:r>
          </w:p>
        </w:tc>
        <w:tc>
          <w:tcPr>
            <w:tcW w:w="900" w:type="dxa"/>
            <w:shd w:val="clear" w:color="auto" w:fill="auto"/>
            <w:vAlign w:val="center"/>
          </w:tcPr>
          <w:p w14:paraId="7D6F2C25" w14:textId="77777777" w:rsidR="00EE5CA7" w:rsidRPr="00295348" w:rsidRDefault="00EE5CA7" w:rsidP="007F2844">
            <w:pPr>
              <w:jc w:val="center"/>
              <w:rPr>
                <w:b/>
                <w:sz w:val="19"/>
                <w:szCs w:val="19"/>
              </w:rPr>
            </w:pPr>
            <w:r>
              <w:rPr>
                <w:b/>
                <w:bCs/>
                <w:sz w:val="19"/>
                <w:szCs w:val="19"/>
                <w:lang w:val="fr"/>
              </w:rPr>
              <w:t>2022</w:t>
            </w:r>
          </w:p>
        </w:tc>
        <w:tc>
          <w:tcPr>
            <w:tcW w:w="720" w:type="dxa"/>
            <w:shd w:val="clear" w:color="auto" w:fill="auto"/>
            <w:vAlign w:val="center"/>
          </w:tcPr>
          <w:p w14:paraId="2CFD937C" w14:textId="77777777" w:rsidR="00EE5CA7" w:rsidRPr="00295348" w:rsidRDefault="00EE5CA7" w:rsidP="007F2844">
            <w:pPr>
              <w:jc w:val="center"/>
              <w:rPr>
                <w:b/>
                <w:sz w:val="19"/>
                <w:szCs w:val="19"/>
              </w:rPr>
            </w:pPr>
            <w:r>
              <w:rPr>
                <w:b/>
                <w:bCs/>
                <w:sz w:val="19"/>
                <w:szCs w:val="19"/>
                <w:lang w:val="fr"/>
              </w:rPr>
              <w:t>2023</w:t>
            </w:r>
          </w:p>
        </w:tc>
        <w:tc>
          <w:tcPr>
            <w:tcW w:w="900" w:type="dxa"/>
            <w:shd w:val="clear" w:color="auto" w:fill="auto"/>
            <w:vAlign w:val="center"/>
          </w:tcPr>
          <w:p w14:paraId="170FC242" w14:textId="77777777" w:rsidR="00EE5CA7" w:rsidRPr="00295348" w:rsidRDefault="00EE5CA7" w:rsidP="007F2844">
            <w:pPr>
              <w:jc w:val="center"/>
              <w:rPr>
                <w:b/>
                <w:sz w:val="19"/>
                <w:szCs w:val="19"/>
              </w:rPr>
            </w:pPr>
            <w:r>
              <w:rPr>
                <w:b/>
                <w:bCs/>
                <w:sz w:val="19"/>
                <w:szCs w:val="19"/>
                <w:lang w:val="fr"/>
              </w:rPr>
              <w:t>2024</w:t>
            </w:r>
          </w:p>
        </w:tc>
        <w:tc>
          <w:tcPr>
            <w:tcW w:w="900" w:type="dxa"/>
            <w:vAlign w:val="center"/>
          </w:tcPr>
          <w:p w14:paraId="529C1905" w14:textId="77777777" w:rsidR="00EE5CA7" w:rsidRPr="00295348" w:rsidRDefault="00EE5CA7" w:rsidP="007F2844">
            <w:pPr>
              <w:jc w:val="center"/>
              <w:rPr>
                <w:b/>
                <w:sz w:val="19"/>
                <w:szCs w:val="19"/>
              </w:rPr>
            </w:pPr>
            <w:r>
              <w:rPr>
                <w:b/>
                <w:bCs/>
                <w:sz w:val="19"/>
                <w:szCs w:val="19"/>
                <w:lang w:val="fr"/>
              </w:rPr>
              <w:t>2026</w:t>
            </w:r>
          </w:p>
        </w:tc>
        <w:tc>
          <w:tcPr>
            <w:tcW w:w="900" w:type="dxa"/>
            <w:vAlign w:val="center"/>
          </w:tcPr>
          <w:p w14:paraId="4978B3C0" w14:textId="77777777" w:rsidR="00EE5CA7" w:rsidRPr="00295348" w:rsidRDefault="00EE5CA7" w:rsidP="007F2844">
            <w:pPr>
              <w:jc w:val="center"/>
              <w:rPr>
                <w:b/>
                <w:sz w:val="19"/>
                <w:szCs w:val="19"/>
              </w:rPr>
            </w:pPr>
            <w:r>
              <w:rPr>
                <w:b/>
                <w:bCs/>
                <w:sz w:val="19"/>
                <w:szCs w:val="19"/>
                <w:lang w:val="fr"/>
              </w:rPr>
              <w:t>2029</w:t>
            </w:r>
          </w:p>
        </w:tc>
        <w:tc>
          <w:tcPr>
            <w:tcW w:w="900" w:type="dxa"/>
            <w:vAlign w:val="center"/>
          </w:tcPr>
          <w:p w14:paraId="3694ABE9" w14:textId="77777777" w:rsidR="00EE5CA7" w:rsidRPr="00295348" w:rsidRDefault="00EE5CA7" w:rsidP="007F2844">
            <w:pPr>
              <w:jc w:val="center"/>
              <w:rPr>
                <w:b/>
                <w:sz w:val="19"/>
                <w:szCs w:val="19"/>
              </w:rPr>
            </w:pPr>
            <w:r>
              <w:rPr>
                <w:b/>
                <w:bCs/>
                <w:sz w:val="19"/>
                <w:szCs w:val="19"/>
                <w:lang w:val="fr"/>
              </w:rPr>
              <w:t>2030</w:t>
            </w:r>
          </w:p>
        </w:tc>
        <w:tc>
          <w:tcPr>
            <w:tcW w:w="790" w:type="dxa"/>
            <w:shd w:val="clear" w:color="auto" w:fill="auto"/>
            <w:vAlign w:val="center"/>
          </w:tcPr>
          <w:p w14:paraId="0093D759" w14:textId="77777777" w:rsidR="00EE5CA7" w:rsidRPr="00295348" w:rsidRDefault="00EE5CA7" w:rsidP="007F2844">
            <w:pPr>
              <w:jc w:val="center"/>
              <w:rPr>
                <w:b/>
                <w:sz w:val="19"/>
                <w:szCs w:val="19"/>
              </w:rPr>
            </w:pPr>
            <w:r>
              <w:rPr>
                <w:b/>
                <w:bCs/>
                <w:sz w:val="19"/>
                <w:szCs w:val="19"/>
                <w:lang w:val="fr"/>
              </w:rPr>
              <w:t>Total</w:t>
            </w:r>
          </w:p>
        </w:tc>
      </w:tr>
      <w:tr w:rsidR="00EE5CA7" w:rsidRPr="00295348" w14:paraId="2C00BCD4" w14:textId="77777777" w:rsidTr="00B05789">
        <w:trPr>
          <w:trHeight w:val="68"/>
        </w:trPr>
        <w:tc>
          <w:tcPr>
            <w:tcW w:w="3888" w:type="dxa"/>
            <w:gridSpan w:val="3"/>
            <w:shd w:val="clear" w:color="auto" w:fill="auto"/>
            <w:tcMar>
              <w:left w:w="85" w:type="dxa"/>
              <w:right w:w="28" w:type="dxa"/>
            </w:tcMar>
          </w:tcPr>
          <w:p w14:paraId="55D9B2F2" w14:textId="77777777" w:rsidR="00EE5CA7" w:rsidRPr="00EE5CA7" w:rsidRDefault="00EE5CA7" w:rsidP="007F2844">
            <w:pPr>
              <w:tabs>
                <w:tab w:val="left" w:pos="8280"/>
              </w:tabs>
              <w:spacing w:after="60"/>
              <w:jc w:val="left"/>
              <w:rPr>
                <w:sz w:val="19"/>
                <w:szCs w:val="19"/>
                <w:lang w:val="fr-FR"/>
              </w:rPr>
            </w:pPr>
            <w:r>
              <w:rPr>
                <w:sz w:val="19"/>
                <w:szCs w:val="19"/>
                <w:lang w:val="fr"/>
              </w:rPr>
              <w:t>Limites de consommation du Protocole de Montréal (tonnes eq-CO</w:t>
            </w:r>
            <w:r>
              <w:rPr>
                <w:sz w:val="19"/>
                <w:szCs w:val="19"/>
                <w:vertAlign w:val="subscript"/>
                <w:lang w:val="fr"/>
              </w:rPr>
              <w:t>2</w:t>
            </w:r>
            <w:r>
              <w:rPr>
                <w:sz w:val="19"/>
                <w:szCs w:val="19"/>
                <w:lang w:val="fr"/>
              </w:rPr>
              <w:t>) (valeurs estimées)</w:t>
            </w:r>
          </w:p>
        </w:tc>
        <w:tc>
          <w:tcPr>
            <w:tcW w:w="900" w:type="dxa"/>
            <w:shd w:val="clear" w:color="auto" w:fill="auto"/>
            <w:tcMar>
              <w:left w:w="0" w:type="dxa"/>
              <w:right w:w="85" w:type="dxa"/>
            </w:tcMar>
          </w:tcPr>
          <w:p w14:paraId="1BB2D7A4" w14:textId="77777777" w:rsidR="00EE5CA7" w:rsidRPr="00295348" w:rsidRDefault="00EE5CA7" w:rsidP="007F2844">
            <w:pPr>
              <w:jc w:val="right"/>
              <w:rPr>
                <w:sz w:val="19"/>
                <w:szCs w:val="19"/>
              </w:rPr>
            </w:pPr>
            <w:proofErr w:type="spellStart"/>
            <w:r>
              <w:rPr>
                <w:sz w:val="19"/>
                <w:szCs w:val="19"/>
                <w:lang w:val="fr"/>
              </w:rPr>
              <w:t>s.o</w:t>
            </w:r>
            <w:proofErr w:type="spellEnd"/>
            <w:r>
              <w:rPr>
                <w:sz w:val="19"/>
                <w:szCs w:val="19"/>
                <w:lang w:val="fr"/>
              </w:rPr>
              <w:t>.</w:t>
            </w:r>
          </w:p>
        </w:tc>
        <w:tc>
          <w:tcPr>
            <w:tcW w:w="720" w:type="dxa"/>
            <w:tcMar>
              <w:left w:w="0" w:type="dxa"/>
              <w:right w:w="85" w:type="dxa"/>
            </w:tcMar>
          </w:tcPr>
          <w:p w14:paraId="37076D5E" w14:textId="77777777" w:rsidR="00EE5CA7" w:rsidRPr="00295348" w:rsidRDefault="00EE5CA7" w:rsidP="007F2844">
            <w:pPr>
              <w:jc w:val="right"/>
              <w:rPr>
                <w:sz w:val="19"/>
                <w:szCs w:val="19"/>
              </w:rPr>
            </w:pPr>
            <w:proofErr w:type="spellStart"/>
            <w:r>
              <w:rPr>
                <w:sz w:val="19"/>
                <w:szCs w:val="19"/>
                <w:lang w:val="fr"/>
              </w:rPr>
              <w:t>s.o</w:t>
            </w:r>
            <w:proofErr w:type="spellEnd"/>
            <w:r>
              <w:rPr>
                <w:sz w:val="19"/>
                <w:szCs w:val="19"/>
                <w:lang w:val="fr"/>
              </w:rPr>
              <w:t>.</w:t>
            </w:r>
          </w:p>
        </w:tc>
        <w:tc>
          <w:tcPr>
            <w:tcW w:w="900" w:type="dxa"/>
            <w:tcMar>
              <w:left w:w="0" w:type="dxa"/>
              <w:right w:w="85" w:type="dxa"/>
            </w:tcMar>
          </w:tcPr>
          <w:p w14:paraId="32FB913B" w14:textId="77777777" w:rsidR="00EE5CA7" w:rsidRPr="00295348" w:rsidRDefault="00EE5CA7" w:rsidP="007F2844">
            <w:pPr>
              <w:jc w:val="right"/>
              <w:rPr>
                <w:sz w:val="19"/>
                <w:szCs w:val="19"/>
              </w:rPr>
            </w:pPr>
            <w:r>
              <w:rPr>
                <w:sz w:val="19"/>
                <w:szCs w:val="19"/>
                <w:lang w:val="fr"/>
              </w:rPr>
              <w:t>1 346 892</w:t>
            </w:r>
          </w:p>
        </w:tc>
        <w:tc>
          <w:tcPr>
            <w:tcW w:w="900" w:type="dxa"/>
            <w:tcMar>
              <w:left w:w="0" w:type="dxa"/>
              <w:right w:w="85" w:type="dxa"/>
            </w:tcMar>
          </w:tcPr>
          <w:p w14:paraId="77FF555A" w14:textId="77777777" w:rsidR="00EE5CA7" w:rsidRPr="00295348" w:rsidRDefault="00EE5CA7" w:rsidP="007F2844">
            <w:pPr>
              <w:jc w:val="right"/>
              <w:rPr>
                <w:sz w:val="19"/>
                <w:szCs w:val="19"/>
              </w:rPr>
            </w:pPr>
            <w:r>
              <w:rPr>
                <w:sz w:val="19"/>
                <w:szCs w:val="19"/>
                <w:lang w:val="fr"/>
              </w:rPr>
              <w:t>1 346 892</w:t>
            </w:r>
          </w:p>
        </w:tc>
        <w:tc>
          <w:tcPr>
            <w:tcW w:w="900" w:type="dxa"/>
            <w:tcMar>
              <w:left w:w="0" w:type="dxa"/>
              <w:right w:w="85" w:type="dxa"/>
            </w:tcMar>
          </w:tcPr>
          <w:p w14:paraId="197A647E" w14:textId="77777777" w:rsidR="00EE5CA7" w:rsidRPr="00295348" w:rsidRDefault="00EE5CA7" w:rsidP="007F2844">
            <w:pPr>
              <w:jc w:val="right"/>
              <w:rPr>
                <w:sz w:val="19"/>
                <w:szCs w:val="19"/>
              </w:rPr>
            </w:pPr>
            <w:r>
              <w:rPr>
                <w:sz w:val="19"/>
                <w:szCs w:val="19"/>
                <w:lang w:val="fr"/>
              </w:rPr>
              <w:t>1 212 203</w:t>
            </w:r>
          </w:p>
        </w:tc>
        <w:tc>
          <w:tcPr>
            <w:tcW w:w="900" w:type="dxa"/>
            <w:tcMar>
              <w:left w:w="0" w:type="dxa"/>
              <w:right w:w="85" w:type="dxa"/>
            </w:tcMar>
          </w:tcPr>
          <w:p w14:paraId="076E06ED" w14:textId="77777777" w:rsidR="00EE5CA7" w:rsidRPr="00295348" w:rsidRDefault="00EE5CA7" w:rsidP="007F2844">
            <w:pPr>
              <w:jc w:val="right"/>
              <w:rPr>
                <w:sz w:val="19"/>
                <w:szCs w:val="19"/>
              </w:rPr>
            </w:pPr>
            <w:r>
              <w:rPr>
                <w:sz w:val="19"/>
                <w:szCs w:val="19"/>
                <w:lang w:val="fr"/>
              </w:rPr>
              <w:t>1 212 203</w:t>
            </w:r>
          </w:p>
        </w:tc>
        <w:tc>
          <w:tcPr>
            <w:tcW w:w="790" w:type="dxa"/>
            <w:tcMar>
              <w:left w:w="0" w:type="dxa"/>
              <w:right w:w="85" w:type="dxa"/>
            </w:tcMar>
          </w:tcPr>
          <w:p w14:paraId="230C5AB6" w14:textId="77777777" w:rsidR="00EE5CA7" w:rsidRPr="00295348" w:rsidRDefault="00EE5CA7" w:rsidP="007F2844">
            <w:pPr>
              <w:jc w:val="right"/>
              <w:rPr>
                <w:sz w:val="19"/>
                <w:szCs w:val="19"/>
              </w:rPr>
            </w:pPr>
            <w:proofErr w:type="spellStart"/>
            <w:r>
              <w:rPr>
                <w:sz w:val="19"/>
                <w:szCs w:val="19"/>
                <w:lang w:val="fr"/>
              </w:rPr>
              <w:t>s.o</w:t>
            </w:r>
            <w:proofErr w:type="spellEnd"/>
            <w:r>
              <w:rPr>
                <w:sz w:val="19"/>
                <w:szCs w:val="19"/>
                <w:lang w:val="fr"/>
              </w:rPr>
              <w:t>.</w:t>
            </w:r>
          </w:p>
        </w:tc>
      </w:tr>
      <w:tr w:rsidR="00EE5CA7" w:rsidRPr="00295348" w14:paraId="4222990D" w14:textId="77777777" w:rsidTr="00B05789">
        <w:trPr>
          <w:trHeight w:val="298"/>
        </w:trPr>
        <w:tc>
          <w:tcPr>
            <w:tcW w:w="3888" w:type="dxa"/>
            <w:gridSpan w:val="3"/>
            <w:shd w:val="clear" w:color="auto" w:fill="auto"/>
            <w:tcMar>
              <w:left w:w="85" w:type="dxa"/>
              <w:right w:w="28" w:type="dxa"/>
            </w:tcMar>
          </w:tcPr>
          <w:p w14:paraId="3358DA26" w14:textId="78610A68" w:rsidR="00EE5CA7" w:rsidRPr="00EE5CA7" w:rsidRDefault="00EE5CA7" w:rsidP="007F2844">
            <w:pPr>
              <w:tabs>
                <w:tab w:val="left" w:pos="8280"/>
              </w:tabs>
              <w:spacing w:after="60"/>
              <w:jc w:val="left"/>
              <w:rPr>
                <w:sz w:val="19"/>
                <w:szCs w:val="19"/>
                <w:lang w:val="fr-FR"/>
              </w:rPr>
            </w:pPr>
            <w:r>
              <w:rPr>
                <w:sz w:val="19"/>
                <w:szCs w:val="19"/>
                <w:lang w:val="fr"/>
              </w:rPr>
              <w:t>Consommation maximale admissible (tonnes eq</w:t>
            </w:r>
            <w:r w:rsidR="00B05789">
              <w:rPr>
                <w:sz w:val="19"/>
                <w:szCs w:val="19"/>
                <w:lang w:val="fr"/>
              </w:rPr>
              <w:noBreakHyphen/>
            </w:r>
            <w:r>
              <w:rPr>
                <w:sz w:val="19"/>
                <w:szCs w:val="19"/>
                <w:lang w:val="fr"/>
              </w:rPr>
              <w:t>CO</w:t>
            </w:r>
            <w:r>
              <w:rPr>
                <w:sz w:val="19"/>
                <w:szCs w:val="19"/>
                <w:vertAlign w:val="subscript"/>
                <w:lang w:val="fr"/>
              </w:rPr>
              <w:t>2</w:t>
            </w:r>
            <w:r>
              <w:rPr>
                <w:sz w:val="19"/>
                <w:szCs w:val="19"/>
                <w:lang w:val="fr"/>
              </w:rPr>
              <w:t>) (valeurs estimées)</w:t>
            </w:r>
          </w:p>
        </w:tc>
        <w:tc>
          <w:tcPr>
            <w:tcW w:w="900" w:type="dxa"/>
            <w:shd w:val="clear" w:color="auto" w:fill="auto"/>
            <w:tcMar>
              <w:left w:w="0" w:type="dxa"/>
              <w:right w:w="85" w:type="dxa"/>
            </w:tcMar>
          </w:tcPr>
          <w:p w14:paraId="72B5A211" w14:textId="77777777" w:rsidR="00EE5CA7" w:rsidRPr="00295348" w:rsidRDefault="00EE5CA7" w:rsidP="007F2844">
            <w:pPr>
              <w:jc w:val="right"/>
              <w:rPr>
                <w:sz w:val="19"/>
                <w:szCs w:val="19"/>
              </w:rPr>
            </w:pPr>
            <w:proofErr w:type="spellStart"/>
            <w:r>
              <w:rPr>
                <w:sz w:val="19"/>
                <w:szCs w:val="19"/>
                <w:lang w:val="fr"/>
              </w:rPr>
              <w:t>s.o</w:t>
            </w:r>
            <w:proofErr w:type="spellEnd"/>
            <w:r>
              <w:rPr>
                <w:sz w:val="19"/>
                <w:szCs w:val="19"/>
                <w:lang w:val="fr"/>
              </w:rPr>
              <w:t>.</w:t>
            </w:r>
          </w:p>
        </w:tc>
        <w:tc>
          <w:tcPr>
            <w:tcW w:w="720" w:type="dxa"/>
            <w:tcMar>
              <w:left w:w="0" w:type="dxa"/>
              <w:right w:w="85" w:type="dxa"/>
            </w:tcMar>
          </w:tcPr>
          <w:p w14:paraId="3D176435" w14:textId="77777777" w:rsidR="00EE5CA7" w:rsidRPr="00295348" w:rsidRDefault="00EE5CA7" w:rsidP="007F2844">
            <w:pPr>
              <w:jc w:val="right"/>
              <w:rPr>
                <w:sz w:val="19"/>
                <w:szCs w:val="19"/>
              </w:rPr>
            </w:pPr>
            <w:proofErr w:type="spellStart"/>
            <w:r>
              <w:rPr>
                <w:sz w:val="19"/>
                <w:szCs w:val="19"/>
                <w:lang w:val="fr"/>
              </w:rPr>
              <w:t>s.o</w:t>
            </w:r>
            <w:proofErr w:type="spellEnd"/>
            <w:r>
              <w:rPr>
                <w:sz w:val="19"/>
                <w:szCs w:val="19"/>
                <w:lang w:val="fr"/>
              </w:rPr>
              <w:t>.</w:t>
            </w:r>
          </w:p>
        </w:tc>
        <w:tc>
          <w:tcPr>
            <w:tcW w:w="900" w:type="dxa"/>
            <w:tcMar>
              <w:left w:w="0" w:type="dxa"/>
              <w:right w:w="85" w:type="dxa"/>
            </w:tcMar>
          </w:tcPr>
          <w:p w14:paraId="456C0CCF" w14:textId="77777777" w:rsidR="00EE5CA7" w:rsidRPr="00295348" w:rsidRDefault="00EE5CA7" w:rsidP="007F2844">
            <w:pPr>
              <w:jc w:val="right"/>
              <w:rPr>
                <w:sz w:val="19"/>
                <w:szCs w:val="19"/>
              </w:rPr>
            </w:pPr>
            <w:r>
              <w:rPr>
                <w:sz w:val="19"/>
                <w:szCs w:val="19"/>
                <w:lang w:val="fr"/>
              </w:rPr>
              <w:t>1 217 808</w:t>
            </w:r>
          </w:p>
        </w:tc>
        <w:tc>
          <w:tcPr>
            <w:tcW w:w="900" w:type="dxa"/>
            <w:tcMar>
              <w:left w:w="0" w:type="dxa"/>
              <w:right w:w="85" w:type="dxa"/>
            </w:tcMar>
          </w:tcPr>
          <w:p w14:paraId="5D344CF2" w14:textId="77777777" w:rsidR="00EE5CA7" w:rsidRPr="00295348" w:rsidRDefault="00EE5CA7" w:rsidP="007F2844">
            <w:pPr>
              <w:jc w:val="right"/>
              <w:rPr>
                <w:sz w:val="19"/>
                <w:szCs w:val="19"/>
              </w:rPr>
            </w:pPr>
            <w:r>
              <w:rPr>
                <w:sz w:val="19"/>
                <w:szCs w:val="19"/>
                <w:lang w:val="fr"/>
              </w:rPr>
              <w:t>1 207 329</w:t>
            </w:r>
          </w:p>
        </w:tc>
        <w:tc>
          <w:tcPr>
            <w:tcW w:w="900" w:type="dxa"/>
            <w:tcMar>
              <w:left w:w="0" w:type="dxa"/>
              <w:right w:w="85" w:type="dxa"/>
            </w:tcMar>
          </w:tcPr>
          <w:p w14:paraId="3A78C165" w14:textId="77777777" w:rsidR="00EE5CA7" w:rsidRPr="00295348" w:rsidRDefault="00EE5CA7" w:rsidP="007F2844">
            <w:pPr>
              <w:jc w:val="right"/>
              <w:rPr>
                <w:sz w:val="19"/>
                <w:szCs w:val="19"/>
              </w:rPr>
            </w:pPr>
            <w:r>
              <w:rPr>
                <w:sz w:val="19"/>
                <w:szCs w:val="19"/>
                <w:lang w:val="fr"/>
              </w:rPr>
              <w:t>1 191 609</w:t>
            </w:r>
          </w:p>
        </w:tc>
        <w:tc>
          <w:tcPr>
            <w:tcW w:w="900" w:type="dxa"/>
            <w:tcMar>
              <w:left w:w="0" w:type="dxa"/>
              <w:right w:w="85" w:type="dxa"/>
            </w:tcMar>
          </w:tcPr>
          <w:p w14:paraId="45A02598" w14:textId="77777777" w:rsidR="00EE5CA7" w:rsidRPr="00295348" w:rsidRDefault="00EE5CA7" w:rsidP="007F2844">
            <w:pPr>
              <w:jc w:val="right"/>
              <w:rPr>
                <w:sz w:val="19"/>
                <w:szCs w:val="19"/>
              </w:rPr>
            </w:pPr>
            <w:r>
              <w:rPr>
                <w:sz w:val="19"/>
                <w:szCs w:val="19"/>
                <w:lang w:val="fr"/>
              </w:rPr>
              <w:t>1 186 369</w:t>
            </w:r>
          </w:p>
        </w:tc>
        <w:tc>
          <w:tcPr>
            <w:tcW w:w="790" w:type="dxa"/>
            <w:tcMar>
              <w:left w:w="0" w:type="dxa"/>
              <w:right w:w="85" w:type="dxa"/>
            </w:tcMar>
          </w:tcPr>
          <w:p w14:paraId="2BCF1342" w14:textId="77777777" w:rsidR="00EE5CA7" w:rsidRPr="00295348" w:rsidRDefault="00EE5CA7" w:rsidP="007F2844">
            <w:pPr>
              <w:jc w:val="right"/>
              <w:rPr>
                <w:sz w:val="19"/>
                <w:szCs w:val="19"/>
              </w:rPr>
            </w:pPr>
            <w:proofErr w:type="spellStart"/>
            <w:r>
              <w:rPr>
                <w:sz w:val="19"/>
                <w:szCs w:val="19"/>
                <w:lang w:val="fr"/>
              </w:rPr>
              <w:t>s.o</w:t>
            </w:r>
            <w:proofErr w:type="spellEnd"/>
            <w:r>
              <w:rPr>
                <w:sz w:val="19"/>
                <w:szCs w:val="19"/>
                <w:lang w:val="fr"/>
              </w:rPr>
              <w:t>.</w:t>
            </w:r>
          </w:p>
        </w:tc>
      </w:tr>
      <w:tr w:rsidR="00EE5CA7" w:rsidRPr="00295348" w14:paraId="652D09B0" w14:textId="77777777" w:rsidTr="00B05789">
        <w:trPr>
          <w:trHeight w:val="48"/>
        </w:trPr>
        <w:tc>
          <w:tcPr>
            <w:tcW w:w="1242" w:type="dxa"/>
            <w:vMerge w:val="restart"/>
            <w:shd w:val="clear" w:color="auto" w:fill="auto"/>
            <w:vAlign w:val="center"/>
          </w:tcPr>
          <w:p w14:paraId="44566BE7" w14:textId="156F5F79" w:rsidR="00EE5CA7" w:rsidRPr="00EE5CA7" w:rsidRDefault="00EE5CA7" w:rsidP="007F2844">
            <w:pPr>
              <w:tabs>
                <w:tab w:val="left" w:pos="8280"/>
              </w:tabs>
              <w:spacing w:after="60"/>
              <w:jc w:val="left"/>
              <w:rPr>
                <w:sz w:val="19"/>
                <w:szCs w:val="19"/>
                <w:lang w:val="fr-FR"/>
              </w:rPr>
            </w:pPr>
            <w:r>
              <w:rPr>
                <w:sz w:val="19"/>
                <w:szCs w:val="19"/>
                <w:lang w:val="fr"/>
              </w:rPr>
              <w:t>Coûts du projet demandés en principe ($</w:t>
            </w:r>
            <w:r w:rsidR="00757844">
              <w:rPr>
                <w:sz w:val="19"/>
                <w:szCs w:val="19"/>
                <w:lang w:val="fr"/>
              </w:rPr>
              <w:t> </w:t>
            </w:r>
            <w:r>
              <w:rPr>
                <w:sz w:val="19"/>
                <w:szCs w:val="19"/>
                <w:lang w:val="fr"/>
              </w:rPr>
              <w:t>US)</w:t>
            </w:r>
          </w:p>
        </w:tc>
        <w:tc>
          <w:tcPr>
            <w:tcW w:w="851" w:type="dxa"/>
            <w:vMerge w:val="restart"/>
            <w:shd w:val="clear" w:color="auto" w:fill="auto"/>
            <w:tcMar>
              <w:left w:w="85" w:type="dxa"/>
              <w:right w:w="28" w:type="dxa"/>
            </w:tcMar>
            <w:vAlign w:val="center"/>
          </w:tcPr>
          <w:p w14:paraId="42765123" w14:textId="77777777" w:rsidR="00EE5CA7" w:rsidRPr="00295348" w:rsidRDefault="00EE5CA7" w:rsidP="007F2844">
            <w:pPr>
              <w:tabs>
                <w:tab w:val="left" w:pos="8280"/>
              </w:tabs>
              <w:spacing w:after="60"/>
              <w:jc w:val="center"/>
              <w:rPr>
                <w:sz w:val="19"/>
                <w:szCs w:val="19"/>
              </w:rPr>
            </w:pPr>
            <w:r>
              <w:rPr>
                <w:color w:val="000000" w:themeColor="text1"/>
                <w:sz w:val="19"/>
                <w:szCs w:val="19"/>
                <w:lang w:val="fr"/>
              </w:rPr>
              <w:t>ONUDI</w:t>
            </w:r>
          </w:p>
        </w:tc>
        <w:tc>
          <w:tcPr>
            <w:tcW w:w="1795" w:type="dxa"/>
            <w:shd w:val="clear" w:color="auto" w:fill="auto"/>
            <w:tcMar>
              <w:left w:w="85" w:type="dxa"/>
              <w:right w:w="28" w:type="dxa"/>
            </w:tcMar>
          </w:tcPr>
          <w:p w14:paraId="50138BD9" w14:textId="77777777" w:rsidR="00EE5CA7" w:rsidRPr="00295348" w:rsidRDefault="00EE5CA7" w:rsidP="007F2844">
            <w:pPr>
              <w:tabs>
                <w:tab w:val="left" w:pos="8280"/>
              </w:tabs>
              <w:spacing w:after="60"/>
              <w:jc w:val="left"/>
              <w:rPr>
                <w:sz w:val="19"/>
                <w:szCs w:val="19"/>
              </w:rPr>
            </w:pPr>
            <w:r>
              <w:rPr>
                <w:sz w:val="19"/>
                <w:szCs w:val="19"/>
                <w:lang w:val="fr"/>
              </w:rPr>
              <w:t>Coûts de projet</w:t>
            </w:r>
          </w:p>
        </w:tc>
        <w:tc>
          <w:tcPr>
            <w:tcW w:w="900" w:type="dxa"/>
            <w:shd w:val="clear" w:color="auto" w:fill="auto"/>
            <w:tcMar>
              <w:left w:w="0" w:type="dxa"/>
              <w:right w:w="85" w:type="dxa"/>
            </w:tcMar>
          </w:tcPr>
          <w:p w14:paraId="18E8DF66" w14:textId="77777777" w:rsidR="00EE5CA7" w:rsidRPr="00295348" w:rsidRDefault="00EE5CA7" w:rsidP="007F2844">
            <w:pPr>
              <w:tabs>
                <w:tab w:val="left" w:pos="8280"/>
              </w:tabs>
              <w:spacing w:after="60"/>
              <w:jc w:val="right"/>
              <w:rPr>
                <w:sz w:val="19"/>
                <w:szCs w:val="19"/>
              </w:rPr>
            </w:pPr>
            <w:r>
              <w:rPr>
                <w:sz w:val="19"/>
                <w:szCs w:val="19"/>
                <w:lang w:val="fr"/>
              </w:rPr>
              <w:t>194 500</w:t>
            </w:r>
          </w:p>
        </w:tc>
        <w:tc>
          <w:tcPr>
            <w:tcW w:w="720" w:type="dxa"/>
            <w:tcMar>
              <w:left w:w="0" w:type="dxa"/>
              <w:right w:w="85" w:type="dxa"/>
            </w:tcMar>
          </w:tcPr>
          <w:p w14:paraId="38CEFE2F" w14:textId="77777777" w:rsidR="00EE5CA7" w:rsidRPr="00295348"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77FA1867" w14:textId="77777777" w:rsidR="00EE5CA7" w:rsidRPr="00295348"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5087249F" w14:textId="77777777" w:rsidR="00EE5CA7" w:rsidRPr="00295348" w:rsidRDefault="00EE5CA7" w:rsidP="007F2844">
            <w:pPr>
              <w:tabs>
                <w:tab w:val="left" w:pos="8280"/>
              </w:tabs>
              <w:spacing w:after="60"/>
              <w:jc w:val="right"/>
              <w:rPr>
                <w:sz w:val="19"/>
                <w:szCs w:val="19"/>
              </w:rPr>
            </w:pPr>
            <w:r>
              <w:rPr>
                <w:sz w:val="19"/>
                <w:szCs w:val="19"/>
                <w:lang w:val="fr"/>
              </w:rPr>
              <w:t>213 000</w:t>
            </w:r>
          </w:p>
        </w:tc>
        <w:tc>
          <w:tcPr>
            <w:tcW w:w="900" w:type="dxa"/>
            <w:tcMar>
              <w:left w:w="0" w:type="dxa"/>
              <w:right w:w="85" w:type="dxa"/>
            </w:tcMar>
          </w:tcPr>
          <w:p w14:paraId="6B94D5AE" w14:textId="77777777" w:rsidR="00EE5CA7" w:rsidRPr="00295348"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47D65FF5" w14:textId="77777777" w:rsidR="00EE5CA7" w:rsidRPr="00295348" w:rsidRDefault="00EE5CA7" w:rsidP="007F2844">
            <w:pPr>
              <w:tabs>
                <w:tab w:val="left" w:pos="8280"/>
              </w:tabs>
              <w:spacing w:after="60"/>
              <w:jc w:val="right"/>
              <w:rPr>
                <w:sz w:val="19"/>
                <w:szCs w:val="19"/>
              </w:rPr>
            </w:pPr>
            <w:r>
              <w:rPr>
                <w:sz w:val="19"/>
                <w:szCs w:val="19"/>
                <w:lang w:val="fr"/>
              </w:rPr>
              <w:t>86 000</w:t>
            </w:r>
          </w:p>
        </w:tc>
        <w:tc>
          <w:tcPr>
            <w:tcW w:w="790" w:type="dxa"/>
            <w:tcMar>
              <w:left w:w="0" w:type="dxa"/>
              <w:right w:w="85" w:type="dxa"/>
            </w:tcMar>
          </w:tcPr>
          <w:p w14:paraId="062C1BA4" w14:textId="77777777" w:rsidR="00EE5CA7" w:rsidRPr="00295348" w:rsidRDefault="00EE5CA7" w:rsidP="007F2844">
            <w:pPr>
              <w:tabs>
                <w:tab w:val="left" w:pos="8280"/>
              </w:tabs>
              <w:spacing w:after="60"/>
              <w:jc w:val="right"/>
              <w:rPr>
                <w:sz w:val="19"/>
                <w:szCs w:val="19"/>
              </w:rPr>
            </w:pPr>
            <w:r>
              <w:rPr>
                <w:sz w:val="19"/>
                <w:szCs w:val="19"/>
                <w:lang w:val="fr"/>
              </w:rPr>
              <w:t>493 500</w:t>
            </w:r>
          </w:p>
        </w:tc>
      </w:tr>
      <w:tr w:rsidR="00EE5CA7" w:rsidRPr="00295348" w14:paraId="26C13E1F" w14:textId="77777777" w:rsidTr="00B05789">
        <w:trPr>
          <w:trHeight w:val="132"/>
        </w:trPr>
        <w:tc>
          <w:tcPr>
            <w:tcW w:w="1242" w:type="dxa"/>
            <w:vMerge/>
            <w:shd w:val="clear" w:color="auto" w:fill="auto"/>
          </w:tcPr>
          <w:p w14:paraId="0BD99E1A" w14:textId="77777777" w:rsidR="00EE5CA7" w:rsidRPr="00A91B4F" w:rsidRDefault="00EE5CA7" w:rsidP="007F2844">
            <w:pPr>
              <w:tabs>
                <w:tab w:val="left" w:pos="8280"/>
              </w:tabs>
              <w:spacing w:after="60"/>
              <w:jc w:val="left"/>
              <w:rPr>
                <w:sz w:val="19"/>
                <w:szCs w:val="19"/>
              </w:rPr>
            </w:pPr>
          </w:p>
        </w:tc>
        <w:tc>
          <w:tcPr>
            <w:tcW w:w="851" w:type="dxa"/>
            <w:vMerge/>
            <w:shd w:val="clear" w:color="auto" w:fill="auto"/>
            <w:tcMar>
              <w:left w:w="85" w:type="dxa"/>
              <w:right w:w="28" w:type="dxa"/>
            </w:tcMar>
            <w:vAlign w:val="center"/>
          </w:tcPr>
          <w:p w14:paraId="3692F3E8" w14:textId="77777777" w:rsidR="00EE5CA7" w:rsidRPr="00A91B4F" w:rsidRDefault="00EE5CA7" w:rsidP="007F2844">
            <w:pPr>
              <w:tabs>
                <w:tab w:val="left" w:pos="8280"/>
              </w:tabs>
              <w:spacing w:after="60"/>
              <w:jc w:val="left"/>
              <w:rPr>
                <w:sz w:val="19"/>
                <w:szCs w:val="19"/>
              </w:rPr>
            </w:pPr>
          </w:p>
        </w:tc>
        <w:tc>
          <w:tcPr>
            <w:tcW w:w="1795" w:type="dxa"/>
            <w:shd w:val="clear" w:color="auto" w:fill="auto"/>
            <w:tcMar>
              <w:left w:w="85" w:type="dxa"/>
              <w:right w:w="28" w:type="dxa"/>
            </w:tcMar>
          </w:tcPr>
          <w:p w14:paraId="3EA3E86B" w14:textId="77777777" w:rsidR="00EE5CA7" w:rsidRPr="00A91B4F" w:rsidRDefault="00EE5CA7" w:rsidP="007F2844">
            <w:pPr>
              <w:tabs>
                <w:tab w:val="left" w:pos="8280"/>
              </w:tabs>
              <w:spacing w:after="60"/>
              <w:jc w:val="left"/>
              <w:rPr>
                <w:sz w:val="19"/>
                <w:szCs w:val="19"/>
              </w:rPr>
            </w:pPr>
            <w:r>
              <w:rPr>
                <w:sz w:val="19"/>
                <w:szCs w:val="19"/>
                <w:lang w:val="fr"/>
              </w:rPr>
              <w:t>Coûts d’appui</w:t>
            </w:r>
          </w:p>
        </w:tc>
        <w:tc>
          <w:tcPr>
            <w:tcW w:w="900" w:type="dxa"/>
            <w:shd w:val="clear" w:color="auto" w:fill="auto"/>
            <w:tcMar>
              <w:left w:w="0" w:type="dxa"/>
              <w:right w:w="85" w:type="dxa"/>
            </w:tcMar>
          </w:tcPr>
          <w:p w14:paraId="3118223F" w14:textId="77777777" w:rsidR="00EE5CA7" w:rsidRPr="00A91B4F" w:rsidRDefault="00EE5CA7" w:rsidP="007F2844">
            <w:pPr>
              <w:tabs>
                <w:tab w:val="left" w:pos="8280"/>
              </w:tabs>
              <w:spacing w:after="60"/>
              <w:jc w:val="right"/>
              <w:rPr>
                <w:sz w:val="19"/>
                <w:szCs w:val="19"/>
              </w:rPr>
            </w:pPr>
            <w:r>
              <w:rPr>
                <w:sz w:val="19"/>
                <w:szCs w:val="19"/>
                <w:lang w:val="fr"/>
              </w:rPr>
              <w:t>13 615</w:t>
            </w:r>
          </w:p>
        </w:tc>
        <w:tc>
          <w:tcPr>
            <w:tcW w:w="720" w:type="dxa"/>
            <w:tcMar>
              <w:left w:w="0" w:type="dxa"/>
              <w:right w:w="85" w:type="dxa"/>
            </w:tcMar>
          </w:tcPr>
          <w:p w14:paraId="05E68868" w14:textId="77777777" w:rsidR="00EE5CA7" w:rsidRPr="00A91B4F"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780BB620" w14:textId="77777777" w:rsidR="00EE5CA7" w:rsidRPr="00A91B4F"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7456DA3D" w14:textId="77777777" w:rsidR="00EE5CA7" w:rsidRPr="00A91B4F" w:rsidRDefault="00EE5CA7" w:rsidP="007F2844">
            <w:pPr>
              <w:tabs>
                <w:tab w:val="left" w:pos="8280"/>
              </w:tabs>
              <w:spacing w:after="60"/>
              <w:jc w:val="right"/>
              <w:rPr>
                <w:sz w:val="19"/>
                <w:szCs w:val="19"/>
              </w:rPr>
            </w:pPr>
            <w:r>
              <w:rPr>
                <w:sz w:val="19"/>
                <w:szCs w:val="19"/>
                <w:lang w:val="fr"/>
              </w:rPr>
              <w:t>14 910</w:t>
            </w:r>
          </w:p>
        </w:tc>
        <w:tc>
          <w:tcPr>
            <w:tcW w:w="900" w:type="dxa"/>
            <w:tcMar>
              <w:left w:w="0" w:type="dxa"/>
              <w:right w:w="85" w:type="dxa"/>
            </w:tcMar>
          </w:tcPr>
          <w:p w14:paraId="42FF56AA" w14:textId="77777777" w:rsidR="00EE5CA7" w:rsidRPr="00A91B4F"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58AC7F03" w14:textId="77777777" w:rsidR="00EE5CA7" w:rsidRPr="00A91B4F" w:rsidRDefault="00EE5CA7" w:rsidP="007F2844">
            <w:pPr>
              <w:tabs>
                <w:tab w:val="left" w:pos="8280"/>
              </w:tabs>
              <w:spacing w:after="60"/>
              <w:jc w:val="right"/>
              <w:rPr>
                <w:sz w:val="19"/>
                <w:szCs w:val="19"/>
              </w:rPr>
            </w:pPr>
            <w:r>
              <w:rPr>
                <w:sz w:val="19"/>
                <w:szCs w:val="19"/>
                <w:lang w:val="fr"/>
              </w:rPr>
              <w:t>6 020</w:t>
            </w:r>
          </w:p>
        </w:tc>
        <w:tc>
          <w:tcPr>
            <w:tcW w:w="790" w:type="dxa"/>
            <w:tcMar>
              <w:left w:w="0" w:type="dxa"/>
              <w:right w:w="85" w:type="dxa"/>
            </w:tcMar>
          </w:tcPr>
          <w:p w14:paraId="6C918C53" w14:textId="77777777" w:rsidR="00EE5CA7" w:rsidRPr="00A91B4F" w:rsidRDefault="00EE5CA7" w:rsidP="007F2844">
            <w:pPr>
              <w:tabs>
                <w:tab w:val="left" w:pos="8280"/>
              </w:tabs>
              <w:spacing w:after="60"/>
              <w:jc w:val="right"/>
              <w:rPr>
                <w:sz w:val="19"/>
                <w:szCs w:val="19"/>
              </w:rPr>
            </w:pPr>
            <w:r>
              <w:rPr>
                <w:sz w:val="19"/>
                <w:szCs w:val="19"/>
                <w:lang w:val="fr"/>
              </w:rPr>
              <w:t>34 545</w:t>
            </w:r>
          </w:p>
        </w:tc>
      </w:tr>
      <w:tr w:rsidR="00EE5CA7" w:rsidRPr="00295348" w14:paraId="71576C3A" w14:textId="77777777" w:rsidTr="00B05789">
        <w:trPr>
          <w:trHeight w:val="61"/>
        </w:trPr>
        <w:tc>
          <w:tcPr>
            <w:tcW w:w="1242" w:type="dxa"/>
            <w:vMerge/>
            <w:shd w:val="clear" w:color="auto" w:fill="auto"/>
          </w:tcPr>
          <w:p w14:paraId="5E78E960" w14:textId="77777777" w:rsidR="00EE5CA7" w:rsidRPr="00A91B4F" w:rsidRDefault="00EE5CA7" w:rsidP="007F2844">
            <w:pPr>
              <w:tabs>
                <w:tab w:val="left" w:pos="8280"/>
              </w:tabs>
              <w:spacing w:after="60"/>
              <w:jc w:val="left"/>
              <w:rPr>
                <w:sz w:val="19"/>
                <w:szCs w:val="19"/>
              </w:rPr>
            </w:pPr>
          </w:p>
        </w:tc>
        <w:tc>
          <w:tcPr>
            <w:tcW w:w="851" w:type="dxa"/>
            <w:vMerge w:val="restart"/>
            <w:shd w:val="clear" w:color="auto" w:fill="auto"/>
            <w:tcMar>
              <w:left w:w="85" w:type="dxa"/>
              <w:right w:w="28" w:type="dxa"/>
            </w:tcMar>
            <w:vAlign w:val="center"/>
          </w:tcPr>
          <w:p w14:paraId="5F9DF7F7" w14:textId="77777777" w:rsidR="00EE5CA7" w:rsidRPr="00A91B4F" w:rsidRDefault="00EE5CA7" w:rsidP="007F2844">
            <w:pPr>
              <w:tabs>
                <w:tab w:val="left" w:pos="8280"/>
              </w:tabs>
              <w:spacing w:after="60"/>
              <w:jc w:val="center"/>
              <w:rPr>
                <w:sz w:val="19"/>
                <w:szCs w:val="19"/>
              </w:rPr>
            </w:pPr>
            <w:r>
              <w:rPr>
                <w:color w:val="000000" w:themeColor="text1"/>
                <w:sz w:val="19"/>
                <w:szCs w:val="19"/>
                <w:lang w:val="fr"/>
              </w:rPr>
              <w:t>PNUE</w:t>
            </w:r>
          </w:p>
        </w:tc>
        <w:tc>
          <w:tcPr>
            <w:tcW w:w="1795" w:type="dxa"/>
            <w:shd w:val="clear" w:color="auto" w:fill="auto"/>
            <w:tcMar>
              <w:left w:w="85" w:type="dxa"/>
              <w:right w:w="28" w:type="dxa"/>
            </w:tcMar>
          </w:tcPr>
          <w:p w14:paraId="4A3EB4BE" w14:textId="77777777" w:rsidR="00EE5CA7" w:rsidRPr="00A91B4F" w:rsidRDefault="00EE5CA7" w:rsidP="007F2844">
            <w:pPr>
              <w:tabs>
                <w:tab w:val="left" w:pos="8280"/>
              </w:tabs>
              <w:spacing w:after="60"/>
              <w:jc w:val="left"/>
              <w:rPr>
                <w:sz w:val="19"/>
                <w:szCs w:val="19"/>
              </w:rPr>
            </w:pPr>
            <w:r>
              <w:rPr>
                <w:sz w:val="19"/>
                <w:szCs w:val="19"/>
                <w:lang w:val="fr"/>
              </w:rPr>
              <w:t>Coûts de projet</w:t>
            </w:r>
          </w:p>
        </w:tc>
        <w:tc>
          <w:tcPr>
            <w:tcW w:w="900" w:type="dxa"/>
            <w:shd w:val="clear" w:color="auto" w:fill="auto"/>
            <w:tcMar>
              <w:left w:w="0" w:type="dxa"/>
              <w:right w:w="85" w:type="dxa"/>
            </w:tcMar>
          </w:tcPr>
          <w:p w14:paraId="62A8BA15" w14:textId="77777777" w:rsidR="00EE5CA7" w:rsidRPr="00A91B4F" w:rsidRDefault="00EE5CA7" w:rsidP="007F2844">
            <w:pPr>
              <w:tabs>
                <w:tab w:val="left" w:pos="8280"/>
              </w:tabs>
              <w:spacing w:after="60"/>
              <w:jc w:val="right"/>
              <w:rPr>
                <w:sz w:val="19"/>
                <w:szCs w:val="19"/>
              </w:rPr>
            </w:pPr>
            <w:r>
              <w:rPr>
                <w:sz w:val="19"/>
                <w:szCs w:val="19"/>
                <w:lang w:val="fr"/>
              </w:rPr>
              <w:t>69 700</w:t>
            </w:r>
          </w:p>
        </w:tc>
        <w:tc>
          <w:tcPr>
            <w:tcW w:w="720" w:type="dxa"/>
            <w:tcMar>
              <w:left w:w="0" w:type="dxa"/>
              <w:right w:w="85" w:type="dxa"/>
            </w:tcMar>
          </w:tcPr>
          <w:p w14:paraId="7DF7A864" w14:textId="77777777" w:rsidR="00EE5CA7" w:rsidRPr="00A91B4F"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210412B2" w14:textId="77777777" w:rsidR="00EE5CA7" w:rsidRPr="00A91B4F"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344DEEA3" w14:textId="77777777" w:rsidR="00EE5CA7" w:rsidRPr="00A91B4F" w:rsidRDefault="00EE5CA7" w:rsidP="007F2844">
            <w:pPr>
              <w:tabs>
                <w:tab w:val="left" w:pos="8280"/>
              </w:tabs>
              <w:spacing w:after="60"/>
              <w:jc w:val="right"/>
              <w:rPr>
                <w:sz w:val="19"/>
                <w:szCs w:val="19"/>
              </w:rPr>
            </w:pPr>
            <w:r>
              <w:rPr>
                <w:sz w:val="19"/>
                <w:szCs w:val="19"/>
                <w:lang w:val="fr"/>
              </w:rPr>
              <w:t>57 400</w:t>
            </w:r>
          </w:p>
        </w:tc>
        <w:tc>
          <w:tcPr>
            <w:tcW w:w="900" w:type="dxa"/>
            <w:tcMar>
              <w:left w:w="0" w:type="dxa"/>
              <w:right w:w="85" w:type="dxa"/>
            </w:tcMar>
          </w:tcPr>
          <w:p w14:paraId="2CC8B0FE" w14:textId="77777777" w:rsidR="00EE5CA7" w:rsidRPr="00A91B4F"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2A3AC895" w14:textId="77777777" w:rsidR="00EE5CA7" w:rsidRPr="00A91B4F" w:rsidRDefault="00EE5CA7" w:rsidP="007F2844">
            <w:pPr>
              <w:tabs>
                <w:tab w:val="left" w:pos="8280"/>
              </w:tabs>
              <w:spacing w:after="60"/>
              <w:jc w:val="right"/>
              <w:rPr>
                <w:sz w:val="19"/>
                <w:szCs w:val="19"/>
              </w:rPr>
            </w:pPr>
            <w:r>
              <w:rPr>
                <w:sz w:val="19"/>
                <w:szCs w:val="19"/>
                <w:lang w:val="fr"/>
              </w:rPr>
              <w:t>64 900</w:t>
            </w:r>
          </w:p>
        </w:tc>
        <w:tc>
          <w:tcPr>
            <w:tcW w:w="790" w:type="dxa"/>
            <w:tcMar>
              <w:left w:w="0" w:type="dxa"/>
              <w:right w:w="85" w:type="dxa"/>
            </w:tcMar>
          </w:tcPr>
          <w:p w14:paraId="2C2DBA79" w14:textId="77777777" w:rsidR="00EE5CA7" w:rsidRPr="00A91B4F" w:rsidRDefault="00EE5CA7" w:rsidP="007F2844">
            <w:pPr>
              <w:tabs>
                <w:tab w:val="left" w:pos="8280"/>
              </w:tabs>
              <w:spacing w:after="60"/>
              <w:jc w:val="right"/>
              <w:rPr>
                <w:sz w:val="19"/>
                <w:szCs w:val="19"/>
              </w:rPr>
            </w:pPr>
            <w:r>
              <w:rPr>
                <w:sz w:val="19"/>
                <w:szCs w:val="19"/>
                <w:lang w:val="fr"/>
              </w:rPr>
              <w:t>192 000</w:t>
            </w:r>
          </w:p>
        </w:tc>
      </w:tr>
      <w:tr w:rsidR="00EE5CA7" w:rsidRPr="00295348" w14:paraId="79E36A89" w14:textId="77777777" w:rsidTr="00B05789">
        <w:trPr>
          <w:trHeight w:val="61"/>
        </w:trPr>
        <w:tc>
          <w:tcPr>
            <w:tcW w:w="1242" w:type="dxa"/>
            <w:vMerge/>
            <w:shd w:val="clear" w:color="auto" w:fill="auto"/>
          </w:tcPr>
          <w:p w14:paraId="41DFD6B8" w14:textId="77777777" w:rsidR="00EE5CA7" w:rsidRPr="00A91B4F" w:rsidRDefault="00EE5CA7" w:rsidP="007F2844">
            <w:pPr>
              <w:tabs>
                <w:tab w:val="left" w:pos="8280"/>
              </w:tabs>
              <w:spacing w:after="60"/>
              <w:jc w:val="center"/>
              <w:rPr>
                <w:sz w:val="19"/>
                <w:szCs w:val="19"/>
              </w:rPr>
            </w:pPr>
          </w:p>
        </w:tc>
        <w:tc>
          <w:tcPr>
            <w:tcW w:w="851" w:type="dxa"/>
            <w:vMerge/>
            <w:shd w:val="clear" w:color="auto" w:fill="auto"/>
            <w:tcMar>
              <w:left w:w="85" w:type="dxa"/>
              <w:right w:w="28" w:type="dxa"/>
            </w:tcMar>
          </w:tcPr>
          <w:p w14:paraId="433D2F2E" w14:textId="77777777" w:rsidR="00EE5CA7" w:rsidRPr="00A91B4F" w:rsidRDefault="00EE5CA7" w:rsidP="007F2844">
            <w:pPr>
              <w:tabs>
                <w:tab w:val="left" w:pos="8280"/>
              </w:tabs>
              <w:spacing w:after="60"/>
              <w:jc w:val="center"/>
              <w:rPr>
                <w:sz w:val="19"/>
                <w:szCs w:val="19"/>
              </w:rPr>
            </w:pPr>
          </w:p>
        </w:tc>
        <w:tc>
          <w:tcPr>
            <w:tcW w:w="1795" w:type="dxa"/>
            <w:shd w:val="clear" w:color="auto" w:fill="auto"/>
            <w:tcMar>
              <w:left w:w="85" w:type="dxa"/>
              <w:right w:w="28" w:type="dxa"/>
            </w:tcMar>
          </w:tcPr>
          <w:p w14:paraId="1D47C57D" w14:textId="77777777" w:rsidR="00EE5CA7" w:rsidRPr="00A91B4F" w:rsidRDefault="00EE5CA7" w:rsidP="007F2844">
            <w:pPr>
              <w:tabs>
                <w:tab w:val="left" w:pos="8280"/>
              </w:tabs>
              <w:spacing w:after="60"/>
              <w:jc w:val="left"/>
              <w:rPr>
                <w:sz w:val="19"/>
                <w:szCs w:val="19"/>
              </w:rPr>
            </w:pPr>
            <w:r>
              <w:rPr>
                <w:sz w:val="19"/>
                <w:szCs w:val="19"/>
                <w:lang w:val="fr"/>
              </w:rPr>
              <w:t>Coûts d’appui</w:t>
            </w:r>
          </w:p>
        </w:tc>
        <w:tc>
          <w:tcPr>
            <w:tcW w:w="900" w:type="dxa"/>
            <w:shd w:val="clear" w:color="auto" w:fill="auto"/>
            <w:tcMar>
              <w:left w:w="0" w:type="dxa"/>
              <w:right w:w="85" w:type="dxa"/>
            </w:tcMar>
          </w:tcPr>
          <w:p w14:paraId="657014B7" w14:textId="77777777" w:rsidR="00EE5CA7" w:rsidRPr="00A91B4F" w:rsidRDefault="00EE5CA7" w:rsidP="007F2844">
            <w:pPr>
              <w:tabs>
                <w:tab w:val="left" w:pos="8280"/>
              </w:tabs>
              <w:spacing w:after="60"/>
              <w:jc w:val="right"/>
              <w:rPr>
                <w:sz w:val="19"/>
                <w:szCs w:val="19"/>
              </w:rPr>
            </w:pPr>
            <w:r>
              <w:rPr>
                <w:sz w:val="19"/>
                <w:szCs w:val="19"/>
                <w:lang w:val="fr"/>
              </w:rPr>
              <w:t>9 061</w:t>
            </w:r>
          </w:p>
        </w:tc>
        <w:tc>
          <w:tcPr>
            <w:tcW w:w="720" w:type="dxa"/>
            <w:tcMar>
              <w:left w:w="0" w:type="dxa"/>
              <w:right w:w="85" w:type="dxa"/>
            </w:tcMar>
          </w:tcPr>
          <w:p w14:paraId="17D79530" w14:textId="77777777" w:rsidR="00EE5CA7" w:rsidRPr="00A91B4F"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44830AB5" w14:textId="77777777" w:rsidR="00EE5CA7" w:rsidRPr="00A91B4F"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723EAB66" w14:textId="77777777" w:rsidR="00EE5CA7" w:rsidRPr="00A91B4F" w:rsidRDefault="00EE5CA7" w:rsidP="007F2844">
            <w:pPr>
              <w:tabs>
                <w:tab w:val="left" w:pos="8280"/>
              </w:tabs>
              <w:spacing w:after="60"/>
              <w:jc w:val="right"/>
              <w:rPr>
                <w:sz w:val="19"/>
                <w:szCs w:val="19"/>
              </w:rPr>
            </w:pPr>
            <w:r>
              <w:rPr>
                <w:sz w:val="19"/>
                <w:szCs w:val="19"/>
                <w:lang w:val="fr"/>
              </w:rPr>
              <w:t>7 462</w:t>
            </w:r>
          </w:p>
        </w:tc>
        <w:tc>
          <w:tcPr>
            <w:tcW w:w="900" w:type="dxa"/>
            <w:tcMar>
              <w:left w:w="0" w:type="dxa"/>
              <w:right w:w="85" w:type="dxa"/>
            </w:tcMar>
          </w:tcPr>
          <w:p w14:paraId="69426C9A" w14:textId="77777777" w:rsidR="00EE5CA7" w:rsidRPr="00A91B4F"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344D3639" w14:textId="77777777" w:rsidR="00EE5CA7" w:rsidRPr="00A91B4F" w:rsidRDefault="00EE5CA7" w:rsidP="007F2844">
            <w:pPr>
              <w:tabs>
                <w:tab w:val="left" w:pos="8280"/>
              </w:tabs>
              <w:spacing w:after="60"/>
              <w:jc w:val="right"/>
              <w:rPr>
                <w:sz w:val="19"/>
                <w:szCs w:val="19"/>
              </w:rPr>
            </w:pPr>
            <w:r>
              <w:rPr>
                <w:sz w:val="19"/>
                <w:szCs w:val="19"/>
                <w:lang w:val="fr"/>
              </w:rPr>
              <w:t>8 437</w:t>
            </w:r>
          </w:p>
        </w:tc>
        <w:tc>
          <w:tcPr>
            <w:tcW w:w="790" w:type="dxa"/>
            <w:tcMar>
              <w:left w:w="0" w:type="dxa"/>
              <w:right w:w="85" w:type="dxa"/>
            </w:tcMar>
          </w:tcPr>
          <w:p w14:paraId="1126003A" w14:textId="77777777" w:rsidR="00EE5CA7" w:rsidRPr="00A91B4F" w:rsidRDefault="00EE5CA7" w:rsidP="007F2844">
            <w:pPr>
              <w:tabs>
                <w:tab w:val="left" w:pos="8280"/>
              </w:tabs>
              <w:spacing w:after="60"/>
              <w:jc w:val="right"/>
              <w:rPr>
                <w:sz w:val="19"/>
                <w:szCs w:val="19"/>
              </w:rPr>
            </w:pPr>
            <w:r>
              <w:rPr>
                <w:sz w:val="19"/>
                <w:szCs w:val="19"/>
                <w:lang w:val="fr"/>
              </w:rPr>
              <w:t>24 960</w:t>
            </w:r>
          </w:p>
        </w:tc>
      </w:tr>
      <w:tr w:rsidR="00EE5CA7" w:rsidRPr="00295348" w14:paraId="67ACCCEA" w14:textId="77777777" w:rsidTr="00B05789">
        <w:trPr>
          <w:trHeight w:val="163"/>
        </w:trPr>
        <w:tc>
          <w:tcPr>
            <w:tcW w:w="3888" w:type="dxa"/>
            <w:gridSpan w:val="3"/>
            <w:shd w:val="clear" w:color="auto" w:fill="auto"/>
            <w:tcMar>
              <w:left w:w="85" w:type="dxa"/>
              <w:right w:w="28" w:type="dxa"/>
            </w:tcMar>
          </w:tcPr>
          <w:p w14:paraId="247B1630" w14:textId="77777777" w:rsidR="00EE5CA7" w:rsidRPr="00EE5CA7" w:rsidRDefault="00EE5CA7" w:rsidP="007F2844">
            <w:pPr>
              <w:tabs>
                <w:tab w:val="left" w:pos="8280"/>
              </w:tabs>
              <w:spacing w:after="60"/>
              <w:jc w:val="left"/>
              <w:rPr>
                <w:sz w:val="19"/>
                <w:szCs w:val="19"/>
                <w:lang w:val="fr-FR"/>
              </w:rPr>
            </w:pPr>
            <w:r>
              <w:rPr>
                <w:sz w:val="19"/>
                <w:szCs w:val="19"/>
                <w:lang w:val="fr"/>
              </w:rPr>
              <w:t>Coûts totaux du projet recommandés en principe ($ US)</w:t>
            </w:r>
          </w:p>
        </w:tc>
        <w:tc>
          <w:tcPr>
            <w:tcW w:w="900" w:type="dxa"/>
            <w:shd w:val="clear" w:color="auto" w:fill="auto"/>
            <w:tcMar>
              <w:left w:w="0" w:type="dxa"/>
              <w:right w:w="85" w:type="dxa"/>
            </w:tcMar>
          </w:tcPr>
          <w:p w14:paraId="210EF233" w14:textId="77777777" w:rsidR="00EE5CA7" w:rsidRPr="00295348" w:rsidRDefault="00EE5CA7" w:rsidP="007F2844">
            <w:pPr>
              <w:tabs>
                <w:tab w:val="left" w:pos="8280"/>
              </w:tabs>
              <w:spacing w:after="60"/>
              <w:jc w:val="right"/>
              <w:rPr>
                <w:sz w:val="19"/>
                <w:szCs w:val="19"/>
              </w:rPr>
            </w:pPr>
            <w:r>
              <w:rPr>
                <w:sz w:val="19"/>
                <w:szCs w:val="19"/>
                <w:lang w:val="fr"/>
              </w:rPr>
              <w:t>264 200</w:t>
            </w:r>
          </w:p>
        </w:tc>
        <w:tc>
          <w:tcPr>
            <w:tcW w:w="720" w:type="dxa"/>
            <w:tcMar>
              <w:left w:w="0" w:type="dxa"/>
              <w:right w:w="85" w:type="dxa"/>
            </w:tcMar>
          </w:tcPr>
          <w:p w14:paraId="556E624C" w14:textId="77777777" w:rsidR="00EE5CA7" w:rsidRPr="00295348"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06BDDA4D" w14:textId="77777777" w:rsidR="00EE5CA7" w:rsidRPr="00295348"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3C6C6389" w14:textId="77777777" w:rsidR="00EE5CA7" w:rsidRPr="00295348" w:rsidRDefault="00EE5CA7" w:rsidP="007F2844">
            <w:pPr>
              <w:tabs>
                <w:tab w:val="left" w:pos="8280"/>
              </w:tabs>
              <w:spacing w:after="60"/>
              <w:jc w:val="right"/>
              <w:rPr>
                <w:sz w:val="19"/>
                <w:szCs w:val="19"/>
              </w:rPr>
            </w:pPr>
            <w:r>
              <w:rPr>
                <w:sz w:val="19"/>
                <w:szCs w:val="19"/>
                <w:lang w:val="fr"/>
              </w:rPr>
              <w:t>270 400</w:t>
            </w:r>
          </w:p>
        </w:tc>
        <w:tc>
          <w:tcPr>
            <w:tcW w:w="900" w:type="dxa"/>
            <w:tcMar>
              <w:left w:w="0" w:type="dxa"/>
              <w:right w:w="85" w:type="dxa"/>
            </w:tcMar>
          </w:tcPr>
          <w:p w14:paraId="25335504" w14:textId="77777777" w:rsidR="00EE5CA7" w:rsidRPr="00295348"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3D51308D" w14:textId="77777777" w:rsidR="00EE5CA7" w:rsidRPr="00295348" w:rsidRDefault="00EE5CA7" w:rsidP="007F2844">
            <w:pPr>
              <w:tabs>
                <w:tab w:val="left" w:pos="8280"/>
              </w:tabs>
              <w:spacing w:after="60"/>
              <w:jc w:val="right"/>
              <w:rPr>
                <w:sz w:val="19"/>
                <w:szCs w:val="19"/>
              </w:rPr>
            </w:pPr>
            <w:r>
              <w:rPr>
                <w:sz w:val="19"/>
                <w:szCs w:val="19"/>
                <w:lang w:val="fr"/>
              </w:rPr>
              <w:t>150 900</w:t>
            </w:r>
          </w:p>
        </w:tc>
        <w:tc>
          <w:tcPr>
            <w:tcW w:w="790" w:type="dxa"/>
            <w:tcMar>
              <w:left w:w="0" w:type="dxa"/>
              <w:right w:w="85" w:type="dxa"/>
            </w:tcMar>
          </w:tcPr>
          <w:p w14:paraId="6EC0709B" w14:textId="77777777" w:rsidR="00EE5CA7" w:rsidRPr="00295348" w:rsidRDefault="00EE5CA7" w:rsidP="007F2844">
            <w:pPr>
              <w:tabs>
                <w:tab w:val="left" w:pos="480"/>
                <w:tab w:val="left" w:pos="8280"/>
              </w:tabs>
              <w:spacing w:after="60"/>
              <w:jc w:val="right"/>
              <w:rPr>
                <w:sz w:val="19"/>
                <w:szCs w:val="19"/>
              </w:rPr>
            </w:pPr>
            <w:r>
              <w:rPr>
                <w:sz w:val="19"/>
                <w:szCs w:val="19"/>
                <w:lang w:val="fr"/>
              </w:rPr>
              <w:t>685 500</w:t>
            </w:r>
          </w:p>
        </w:tc>
      </w:tr>
      <w:tr w:rsidR="00EE5CA7" w:rsidRPr="00295348" w14:paraId="3EFCEF5E" w14:textId="77777777" w:rsidTr="00B05789">
        <w:trPr>
          <w:trHeight w:val="209"/>
        </w:trPr>
        <w:tc>
          <w:tcPr>
            <w:tcW w:w="3888" w:type="dxa"/>
            <w:gridSpan w:val="3"/>
            <w:shd w:val="clear" w:color="auto" w:fill="auto"/>
            <w:tcMar>
              <w:left w:w="85" w:type="dxa"/>
              <w:right w:w="28" w:type="dxa"/>
            </w:tcMar>
          </w:tcPr>
          <w:p w14:paraId="6B3E0858" w14:textId="51542446" w:rsidR="00EE5CA7" w:rsidRPr="00EE5CA7" w:rsidRDefault="00EE5CA7" w:rsidP="007F2844">
            <w:pPr>
              <w:tabs>
                <w:tab w:val="left" w:pos="8280"/>
              </w:tabs>
              <w:spacing w:after="60"/>
              <w:jc w:val="left"/>
              <w:rPr>
                <w:sz w:val="19"/>
                <w:szCs w:val="19"/>
                <w:lang w:val="fr-FR"/>
              </w:rPr>
            </w:pPr>
            <w:r>
              <w:rPr>
                <w:sz w:val="19"/>
                <w:szCs w:val="19"/>
                <w:lang w:val="fr"/>
              </w:rPr>
              <w:t xml:space="preserve">Coûts </w:t>
            </w:r>
            <w:r w:rsidR="00757844">
              <w:rPr>
                <w:sz w:val="19"/>
                <w:szCs w:val="19"/>
                <w:lang w:val="fr"/>
              </w:rPr>
              <w:t>d’appui</w:t>
            </w:r>
            <w:r>
              <w:rPr>
                <w:sz w:val="19"/>
                <w:szCs w:val="19"/>
                <w:lang w:val="fr"/>
              </w:rPr>
              <w:t xml:space="preserve"> </w:t>
            </w:r>
            <w:r w:rsidR="00757844">
              <w:rPr>
                <w:sz w:val="19"/>
                <w:szCs w:val="19"/>
                <w:lang w:val="fr"/>
              </w:rPr>
              <w:t xml:space="preserve">totaux </w:t>
            </w:r>
            <w:r>
              <w:rPr>
                <w:sz w:val="19"/>
                <w:szCs w:val="19"/>
                <w:lang w:val="fr"/>
              </w:rPr>
              <w:t>recommandés en principe ($ US)</w:t>
            </w:r>
          </w:p>
        </w:tc>
        <w:tc>
          <w:tcPr>
            <w:tcW w:w="900" w:type="dxa"/>
            <w:shd w:val="clear" w:color="auto" w:fill="auto"/>
            <w:tcMar>
              <w:left w:w="0" w:type="dxa"/>
              <w:right w:w="85" w:type="dxa"/>
            </w:tcMar>
          </w:tcPr>
          <w:p w14:paraId="45D301EB" w14:textId="77777777" w:rsidR="00EE5CA7" w:rsidRPr="00295348" w:rsidRDefault="00EE5CA7" w:rsidP="007F2844">
            <w:pPr>
              <w:tabs>
                <w:tab w:val="left" w:pos="8280"/>
              </w:tabs>
              <w:spacing w:after="60"/>
              <w:jc w:val="right"/>
              <w:rPr>
                <w:sz w:val="19"/>
                <w:szCs w:val="19"/>
              </w:rPr>
            </w:pPr>
            <w:r>
              <w:rPr>
                <w:sz w:val="19"/>
                <w:szCs w:val="19"/>
                <w:lang w:val="fr"/>
              </w:rPr>
              <w:t>22 676</w:t>
            </w:r>
          </w:p>
        </w:tc>
        <w:tc>
          <w:tcPr>
            <w:tcW w:w="720" w:type="dxa"/>
            <w:tcMar>
              <w:left w:w="0" w:type="dxa"/>
              <w:right w:w="85" w:type="dxa"/>
            </w:tcMar>
          </w:tcPr>
          <w:p w14:paraId="4AFD6837" w14:textId="77777777" w:rsidR="00EE5CA7" w:rsidRPr="00295348"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7693E9A2" w14:textId="77777777" w:rsidR="00EE5CA7" w:rsidRPr="00295348"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2376DC05" w14:textId="77777777" w:rsidR="00EE5CA7" w:rsidRPr="00295348" w:rsidRDefault="00EE5CA7" w:rsidP="007F2844">
            <w:pPr>
              <w:tabs>
                <w:tab w:val="left" w:pos="8280"/>
              </w:tabs>
              <w:spacing w:after="60"/>
              <w:jc w:val="right"/>
              <w:rPr>
                <w:sz w:val="19"/>
                <w:szCs w:val="19"/>
              </w:rPr>
            </w:pPr>
            <w:r>
              <w:rPr>
                <w:sz w:val="19"/>
                <w:szCs w:val="19"/>
                <w:lang w:val="fr"/>
              </w:rPr>
              <w:t>22 372</w:t>
            </w:r>
          </w:p>
        </w:tc>
        <w:tc>
          <w:tcPr>
            <w:tcW w:w="900" w:type="dxa"/>
            <w:tcMar>
              <w:left w:w="0" w:type="dxa"/>
              <w:right w:w="85" w:type="dxa"/>
            </w:tcMar>
          </w:tcPr>
          <w:p w14:paraId="21E38283" w14:textId="77777777" w:rsidR="00EE5CA7" w:rsidRPr="00295348"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30129523" w14:textId="77777777" w:rsidR="00EE5CA7" w:rsidRPr="00295348" w:rsidRDefault="00EE5CA7" w:rsidP="007F2844">
            <w:pPr>
              <w:tabs>
                <w:tab w:val="left" w:pos="8280"/>
              </w:tabs>
              <w:spacing w:after="60"/>
              <w:jc w:val="right"/>
              <w:rPr>
                <w:sz w:val="19"/>
                <w:szCs w:val="19"/>
              </w:rPr>
            </w:pPr>
            <w:r>
              <w:rPr>
                <w:sz w:val="19"/>
                <w:szCs w:val="19"/>
                <w:lang w:val="fr"/>
              </w:rPr>
              <w:t>14 457</w:t>
            </w:r>
          </w:p>
        </w:tc>
        <w:tc>
          <w:tcPr>
            <w:tcW w:w="790" w:type="dxa"/>
            <w:tcMar>
              <w:left w:w="0" w:type="dxa"/>
              <w:right w:w="85" w:type="dxa"/>
            </w:tcMar>
          </w:tcPr>
          <w:p w14:paraId="53F0265F" w14:textId="77777777" w:rsidR="00EE5CA7" w:rsidRPr="00295348" w:rsidRDefault="00EE5CA7" w:rsidP="007F2844">
            <w:pPr>
              <w:tabs>
                <w:tab w:val="left" w:pos="8280"/>
              </w:tabs>
              <w:spacing w:after="60"/>
              <w:jc w:val="right"/>
              <w:rPr>
                <w:sz w:val="19"/>
                <w:szCs w:val="19"/>
              </w:rPr>
            </w:pPr>
            <w:r>
              <w:rPr>
                <w:sz w:val="19"/>
                <w:szCs w:val="19"/>
                <w:lang w:val="fr"/>
              </w:rPr>
              <w:t>59 505</w:t>
            </w:r>
          </w:p>
        </w:tc>
      </w:tr>
      <w:tr w:rsidR="00EE5CA7" w:rsidRPr="00295348" w14:paraId="1ACAC8C9" w14:textId="77777777" w:rsidTr="00B05789">
        <w:trPr>
          <w:trHeight w:val="99"/>
        </w:trPr>
        <w:tc>
          <w:tcPr>
            <w:tcW w:w="3888" w:type="dxa"/>
            <w:gridSpan w:val="3"/>
            <w:shd w:val="clear" w:color="auto" w:fill="auto"/>
            <w:tcMar>
              <w:left w:w="85" w:type="dxa"/>
              <w:right w:w="28" w:type="dxa"/>
            </w:tcMar>
          </w:tcPr>
          <w:p w14:paraId="0877AF5C" w14:textId="09B2400D" w:rsidR="00EE5CA7" w:rsidRPr="00EE5CA7" w:rsidRDefault="00EE5CA7" w:rsidP="007F2844">
            <w:pPr>
              <w:tabs>
                <w:tab w:val="left" w:pos="8280"/>
              </w:tabs>
              <w:spacing w:after="60"/>
              <w:jc w:val="left"/>
              <w:rPr>
                <w:sz w:val="19"/>
                <w:szCs w:val="19"/>
                <w:lang w:val="fr-FR"/>
              </w:rPr>
            </w:pPr>
            <w:r>
              <w:rPr>
                <w:sz w:val="19"/>
                <w:szCs w:val="19"/>
                <w:lang w:val="fr"/>
              </w:rPr>
              <w:t>Total des fonds recommandés en principe ($</w:t>
            </w:r>
            <w:r w:rsidR="00757844">
              <w:rPr>
                <w:sz w:val="19"/>
                <w:szCs w:val="19"/>
                <w:lang w:val="fr"/>
              </w:rPr>
              <w:t> </w:t>
            </w:r>
            <w:r>
              <w:rPr>
                <w:sz w:val="19"/>
                <w:szCs w:val="19"/>
                <w:lang w:val="fr"/>
              </w:rPr>
              <w:t>US)</w:t>
            </w:r>
          </w:p>
        </w:tc>
        <w:tc>
          <w:tcPr>
            <w:tcW w:w="900" w:type="dxa"/>
            <w:shd w:val="clear" w:color="auto" w:fill="auto"/>
            <w:tcMar>
              <w:left w:w="0" w:type="dxa"/>
              <w:right w:w="85" w:type="dxa"/>
            </w:tcMar>
          </w:tcPr>
          <w:p w14:paraId="728F1776" w14:textId="77777777" w:rsidR="00EE5CA7" w:rsidRPr="00295348" w:rsidRDefault="00EE5CA7" w:rsidP="007F2844">
            <w:pPr>
              <w:tabs>
                <w:tab w:val="left" w:pos="8280"/>
              </w:tabs>
              <w:spacing w:after="60"/>
              <w:jc w:val="right"/>
              <w:rPr>
                <w:sz w:val="19"/>
                <w:szCs w:val="19"/>
              </w:rPr>
            </w:pPr>
            <w:r>
              <w:rPr>
                <w:sz w:val="19"/>
                <w:szCs w:val="19"/>
                <w:lang w:val="fr"/>
              </w:rPr>
              <w:t>286 876</w:t>
            </w:r>
          </w:p>
        </w:tc>
        <w:tc>
          <w:tcPr>
            <w:tcW w:w="720" w:type="dxa"/>
            <w:tcMar>
              <w:left w:w="0" w:type="dxa"/>
              <w:right w:w="85" w:type="dxa"/>
            </w:tcMar>
          </w:tcPr>
          <w:p w14:paraId="76840F29" w14:textId="77777777" w:rsidR="00EE5CA7" w:rsidRPr="00295348"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43469D7E" w14:textId="77777777" w:rsidR="00EE5CA7" w:rsidRPr="00295348"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0714BF85" w14:textId="77777777" w:rsidR="00EE5CA7" w:rsidRPr="00295348" w:rsidRDefault="00EE5CA7" w:rsidP="007F2844">
            <w:pPr>
              <w:tabs>
                <w:tab w:val="left" w:pos="8280"/>
              </w:tabs>
              <w:spacing w:after="60"/>
              <w:jc w:val="right"/>
              <w:rPr>
                <w:sz w:val="19"/>
                <w:szCs w:val="19"/>
              </w:rPr>
            </w:pPr>
            <w:r>
              <w:rPr>
                <w:sz w:val="19"/>
                <w:szCs w:val="19"/>
                <w:lang w:val="fr"/>
              </w:rPr>
              <w:t>292 772</w:t>
            </w:r>
          </w:p>
        </w:tc>
        <w:tc>
          <w:tcPr>
            <w:tcW w:w="900" w:type="dxa"/>
            <w:tcMar>
              <w:left w:w="0" w:type="dxa"/>
              <w:right w:w="85" w:type="dxa"/>
            </w:tcMar>
          </w:tcPr>
          <w:p w14:paraId="42041580" w14:textId="77777777" w:rsidR="00EE5CA7" w:rsidRPr="00295348" w:rsidRDefault="00EE5CA7" w:rsidP="007F2844">
            <w:pPr>
              <w:tabs>
                <w:tab w:val="left" w:pos="8280"/>
              </w:tabs>
              <w:spacing w:after="60"/>
              <w:jc w:val="right"/>
              <w:rPr>
                <w:sz w:val="19"/>
                <w:szCs w:val="19"/>
              </w:rPr>
            </w:pPr>
            <w:r>
              <w:rPr>
                <w:sz w:val="19"/>
                <w:szCs w:val="19"/>
                <w:lang w:val="fr"/>
              </w:rPr>
              <w:t>0</w:t>
            </w:r>
          </w:p>
        </w:tc>
        <w:tc>
          <w:tcPr>
            <w:tcW w:w="900" w:type="dxa"/>
            <w:tcMar>
              <w:left w:w="0" w:type="dxa"/>
              <w:right w:w="85" w:type="dxa"/>
            </w:tcMar>
          </w:tcPr>
          <w:p w14:paraId="31B9B494" w14:textId="77777777" w:rsidR="00EE5CA7" w:rsidRPr="00295348" w:rsidRDefault="00EE5CA7" w:rsidP="007F2844">
            <w:pPr>
              <w:tabs>
                <w:tab w:val="left" w:pos="8280"/>
              </w:tabs>
              <w:spacing w:after="60"/>
              <w:jc w:val="right"/>
              <w:rPr>
                <w:sz w:val="19"/>
                <w:szCs w:val="19"/>
              </w:rPr>
            </w:pPr>
            <w:r>
              <w:rPr>
                <w:sz w:val="19"/>
                <w:szCs w:val="19"/>
                <w:lang w:val="fr"/>
              </w:rPr>
              <w:t>165 357</w:t>
            </w:r>
          </w:p>
        </w:tc>
        <w:tc>
          <w:tcPr>
            <w:tcW w:w="790" w:type="dxa"/>
            <w:tcMar>
              <w:left w:w="0" w:type="dxa"/>
              <w:right w:w="85" w:type="dxa"/>
            </w:tcMar>
          </w:tcPr>
          <w:p w14:paraId="3C516CE1" w14:textId="77777777" w:rsidR="00EE5CA7" w:rsidRPr="00295348" w:rsidRDefault="00EE5CA7" w:rsidP="007F2844">
            <w:pPr>
              <w:tabs>
                <w:tab w:val="left" w:pos="8280"/>
              </w:tabs>
              <w:spacing w:after="60"/>
              <w:jc w:val="right"/>
              <w:rPr>
                <w:sz w:val="19"/>
                <w:szCs w:val="19"/>
              </w:rPr>
            </w:pPr>
            <w:r>
              <w:rPr>
                <w:sz w:val="19"/>
                <w:szCs w:val="19"/>
                <w:lang w:val="fr"/>
              </w:rPr>
              <w:t>745 005</w:t>
            </w:r>
          </w:p>
        </w:tc>
      </w:tr>
    </w:tbl>
    <w:p w14:paraId="708580B6" w14:textId="77777777" w:rsidR="00EE5CA7" w:rsidRPr="00786998" w:rsidRDefault="00EE5CA7" w:rsidP="00EE5CA7">
      <w:pPr>
        <w:jc w:val="center"/>
        <w:rPr>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EE5CA7" w:rsidRPr="00DD15D8" w14:paraId="5AA6D296" w14:textId="77777777" w:rsidTr="007F2844">
        <w:trPr>
          <w:trHeight w:hRule="exact" w:val="227"/>
        </w:trPr>
        <w:tc>
          <w:tcPr>
            <w:tcW w:w="5000" w:type="pct"/>
            <w:gridSpan w:val="3"/>
            <w:shd w:val="clear" w:color="auto" w:fill="auto"/>
          </w:tcPr>
          <w:p w14:paraId="4CA7C113" w14:textId="77777777" w:rsidR="00EE5CA7" w:rsidRPr="00EE5CA7" w:rsidRDefault="00EE5CA7" w:rsidP="007F2844">
            <w:pPr>
              <w:rPr>
                <w:b/>
                <w:color w:val="000000" w:themeColor="text1"/>
                <w:sz w:val="20"/>
                <w:lang w:val="fr-FR"/>
              </w:rPr>
            </w:pPr>
            <w:r>
              <w:rPr>
                <w:b/>
                <w:bCs/>
                <w:color w:val="000000" w:themeColor="text1"/>
                <w:sz w:val="20"/>
                <w:lang w:val="fr"/>
              </w:rPr>
              <w:t>(VII) Demande de financement pour la première tranche (2022)</w:t>
            </w:r>
          </w:p>
        </w:tc>
      </w:tr>
      <w:tr w:rsidR="00EE5CA7" w:rsidRPr="00EB31E3" w14:paraId="62B952D6" w14:textId="77777777" w:rsidTr="007F2844">
        <w:trPr>
          <w:trHeight w:hRule="exact" w:val="227"/>
        </w:trPr>
        <w:tc>
          <w:tcPr>
            <w:tcW w:w="1567" w:type="pct"/>
            <w:shd w:val="clear" w:color="auto" w:fill="auto"/>
          </w:tcPr>
          <w:p w14:paraId="4CE9B8C8" w14:textId="77777777" w:rsidR="00EE5CA7" w:rsidRPr="009931F4" w:rsidRDefault="00EE5CA7" w:rsidP="007F2844">
            <w:pPr>
              <w:jc w:val="center"/>
              <w:rPr>
                <w:b/>
                <w:color w:val="000000" w:themeColor="text1"/>
                <w:sz w:val="20"/>
              </w:rPr>
            </w:pPr>
            <w:r>
              <w:rPr>
                <w:b/>
                <w:bCs/>
                <w:color w:val="000000" w:themeColor="text1"/>
                <w:sz w:val="20"/>
                <w:lang w:val="fr"/>
              </w:rPr>
              <w:t>Agence d’exécution</w:t>
            </w:r>
          </w:p>
        </w:tc>
        <w:tc>
          <w:tcPr>
            <w:tcW w:w="1678" w:type="pct"/>
            <w:shd w:val="clear" w:color="auto" w:fill="auto"/>
          </w:tcPr>
          <w:p w14:paraId="3D62A6E6" w14:textId="77777777" w:rsidR="00EE5CA7" w:rsidRPr="00996241" w:rsidRDefault="00EE5CA7" w:rsidP="007F2844">
            <w:pPr>
              <w:jc w:val="center"/>
              <w:rPr>
                <w:b/>
                <w:color w:val="000000" w:themeColor="text1"/>
                <w:sz w:val="20"/>
              </w:rPr>
            </w:pPr>
            <w:r>
              <w:rPr>
                <w:b/>
                <w:bCs/>
                <w:color w:val="000000" w:themeColor="text1"/>
                <w:sz w:val="20"/>
                <w:lang w:val="fr"/>
              </w:rPr>
              <w:t>Financement recommandé ($ US)</w:t>
            </w:r>
          </w:p>
        </w:tc>
        <w:tc>
          <w:tcPr>
            <w:tcW w:w="1755" w:type="pct"/>
            <w:shd w:val="clear" w:color="auto" w:fill="auto"/>
          </w:tcPr>
          <w:p w14:paraId="0CA9A205" w14:textId="77777777" w:rsidR="00EE5CA7" w:rsidRPr="00996241" w:rsidRDefault="00EE5CA7" w:rsidP="007F2844">
            <w:pPr>
              <w:jc w:val="center"/>
              <w:rPr>
                <w:b/>
                <w:color w:val="000000" w:themeColor="text1"/>
                <w:sz w:val="20"/>
              </w:rPr>
            </w:pPr>
            <w:r>
              <w:rPr>
                <w:b/>
                <w:bCs/>
                <w:color w:val="000000" w:themeColor="text1"/>
                <w:sz w:val="20"/>
                <w:lang w:val="fr"/>
              </w:rPr>
              <w:t>Coûts d’appui ($ US)</w:t>
            </w:r>
          </w:p>
        </w:tc>
      </w:tr>
      <w:tr w:rsidR="00EE5CA7" w:rsidRPr="00EB31E3" w14:paraId="0916B71C" w14:textId="77777777" w:rsidTr="007F2844">
        <w:trPr>
          <w:trHeight w:hRule="exact" w:val="227"/>
        </w:trPr>
        <w:tc>
          <w:tcPr>
            <w:tcW w:w="1567" w:type="pct"/>
            <w:shd w:val="clear" w:color="auto" w:fill="auto"/>
          </w:tcPr>
          <w:p w14:paraId="7AABBE58" w14:textId="77777777" w:rsidR="00EE5CA7" w:rsidRPr="006868FE" w:rsidRDefault="00EE5CA7" w:rsidP="007F2844">
            <w:pPr>
              <w:rPr>
                <w:color w:val="000000" w:themeColor="text1"/>
                <w:sz w:val="20"/>
              </w:rPr>
            </w:pPr>
            <w:r>
              <w:rPr>
                <w:color w:val="000000" w:themeColor="text1"/>
                <w:sz w:val="20"/>
                <w:lang w:val="fr"/>
              </w:rPr>
              <w:t>ONUDI</w:t>
            </w:r>
          </w:p>
        </w:tc>
        <w:tc>
          <w:tcPr>
            <w:tcW w:w="1678" w:type="pct"/>
            <w:shd w:val="clear" w:color="auto" w:fill="auto"/>
          </w:tcPr>
          <w:p w14:paraId="29B237AC" w14:textId="77777777" w:rsidR="00EE5CA7" w:rsidRPr="00951C1A" w:rsidRDefault="00EE5CA7" w:rsidP="007F2844">
            <w:pPr>
              <w:jc w:val="right"/>
              <w:rPr>
                <w:color w:val="000000" w:themeColor="text1"/>
                <w:sz w:val="20"/>
                <w:szCs w:val="20"/>
              </w:rPr>
            </w:pPr>
            <w:r>
              <w:rPr>
                <w:sz w:val="20"/>
                <w:szCs w:val="20"/>
                <w:lang w:val="fr"/>
              </w:rPr>
              <w:t>194 500</w:t>
            </w:r>
          </w:p>
        </w:tc>
        <w:tc>
          <w:tcPr>
            <w:tcW w:w="1755" w:type="pct"/>
            <w:shd w:val="clear" w:color="auto" w:fill="auto"/>
          </w:tcPr>
          <w:p w14:paraId="350E8525" w14:textId="77777777" w:rsidR="00EE5CA7" w:rsidRPr="00951C1A" w:rsidRDefault="00EE5CA7" w:rsidP="007F2844">
            <w:pPr>
              <w:jc w:val="right"/>
              <w:rPr>
                <w:color w:val="000000" w:themeColor="text1"/>
                <w:sz w:val="20"/>
                <w:szCs w:val="20"/>
              </w:rPr>
            </w:pPr>
            <w:r>
              <w:rPr>
                <w:color w:val="000000" w:themeColor="text1"/>
                <w:sz w:val="20"/>
                <w:szCs w:val="20"/>
                <w:lang w:val="fr"/>
              </w:rPr>
              <w:t>13 615</w:t>
            </w:r>
          </w:p>
        </w:tc>
      </w:tr>
      <w:tr w:rsidR="00EE5CA7" w:rsidRPr="00EB31E3" w14:paraId="251F588A" w14:textId="77777777" w:rsidTr="007F2844">
        <w:trPr>
          <w:trHeight w:hRule="exact" w:val="227"/>
        </w:trPr>
        <w:tc>
          <w:tcPr>
            <w:tcW w:w="1567" w:type="pct"/>
            <w:shd w:val="clear" w:color="auto" w:fill="auto"/>
          </w:tcPr>
          <w:p w14:paraId="477B5868" w14:textId="77777777" w:rsidR="00EE5CA7" w:rsidRPr="006868FE" w:rsidRDefault="00EE5CA7" w:rsidP="007F2844">
            <w:pPr>
              <w:rPr>
                <w:color w:val="000000" w:themeColor="text1"/>
                <w:sz w:val="20"/>
              </w:rPr>
            </w:pPr>
            <w:r>
              <w:rPr>
                <w:color w:val="000000" w:themeColor="text1"/>
                <w:sz w:val="20"/>
                <w:lang w:val="fr"/>
              </w:rPr>
              <w:t>PNUE</w:t>
            </w:r>
          </w:p>
        </w:tc>
        <w:tc>
          <w:tcPr>
            <w:tcW w:w="1678" w:type="pct"/>
            <w:shd w:val="clear" w:color="auto" w:fill="auto"/>
          </w:tcPr>
          <w:p w14:paraId="61FB6033" w14:textId="77777777" w:rsidR="00EE5CA7" w:rsidRPr="00951C1A" w:rsidRDefault="00EE5CA7" w:rsidP="007F2844">
            <w:pPr>
              <w:jc w:val="right"/>
              <w:rPr>
                <w:color w:val="000000" w:themeColor="text1"/>
                <w:sz w:val="20"/>
                <w:szCs w:val="20"/>
              </w:rPr>
            </w:pPr>
            <w:r>
              <w:rPr>
                <w:color w:val="000000" w:themeColor="text1"/>
                <w:sz w:val="20"/>
                <w:szCs w:val="20"/>
                <w:lang w:val="fr"/>
              </w:rPr>
              <w:t>69 700</w:t>
            </w:r>
          </w:p>
        </w:tc>
        <w:tc>
          <w:tcPr>
            <w:tcW w:w="1755" w:type="pct"/>
            <w:shd w:val="clear" w:color="auto" w:fill="auto"/>
          </w:tcPr>
          <w:p w14:paraId="03A67D3E" w14:textId="77777777" w:rsidR="00EE5CA7" w:rsidRPr="00951C1A" w:rsidRDefault="00EE5CA7" w:rsidP="007F2844">
            <w:pPr>
              <w:jc w:val="right"/>
              <w:rPr>
                <w:color w:val="000000" w:themeColor="text1"/>
                <w:sz w:val="20"/>
                <w:szCs w:val="20"/>
              </w:rPr>
            </w:pPr>
            <w:r>
              <w:rPr>
                <w:color w:val="000000" w:themeColor="text1"/>
                <w:sz w:val="20"/>
                <w:szCs w:val="20"/>
                <w:lang w:val="fr"/>
              </w:rPr>
              <w:t>9 061</w:t>
            </w:r>
          </w:p>
        </w:tc>
      </w:tr>
      <w:tr w:rsidR="00EE5CA7" w:rsidRPr="00EB31E3" w14:paraId="7226077B" w14:textId="77777777" w:rsidTr="007F2844">
        <w:trPr>
          <w:trHeight w:hRule="exact" w:val="227"/>
        </w:trPr>
        <w:tc>
          <w:tcPr>
            <w:tcW w:w="1567" w:type="pct"/>
            <w:shd w:val="clear" w:color="auto" w:fill="auto"/>
          </w:tcPr>
          <w:p w14:paraId="3E9475A2" w14:textId="77777777" w:rsidR="00EE5CA7" w:rsidRPr="009931F4" w:rsidRDefault="00EE5CA7" w:rsidP="007F2844">
            <w:pPr>
              <w:rPr>
                <w:color w:val="000000" w:themeColor="text1"/>
                <w:sz w:val="20"/>
                <w:highlight w:val="cyan"/>
              </w:rPr>
            </w:pPr>
            <w:r>
              <w:rPr>
                <w:color w:val="000000" w:themeColor="text1"/>
                <w:sz w:val="20"/>
                <w:lang w:val="fr"/>
              </w:rPr>
              <w:t>Total</w:t>
            </w:r>
          </w:p>
        </w:tc>
        <w:tc>
          <w:tcPr>
            <w:tcW w:w="1678" w:type="pct"/>
            <w:shd w:val="clear" w:color="auto" w:fill="auto"/>
          </w:tcPr>
          <w:p w14:paraId="607196F9" w14:textId="77777777" w:rsidR="00EE5CA7" w:rsidRPr="00951C1A" w:rsidRDefault="00EE5CA7" w:rsidP="007F2844">
            <w:pPr>
              <w:jc w:val="right"/>
              <w:rPr>
                <w:color w:val="000000" w:themeColor="text1"/>
                <w:sz w:val="20"/>
                <w:szCs w:val="20"/>
              </w:rPr>
            </w:pPr>
            <w:r>
              <w:rPr>
                <w:color w:val="000000" w:themeColor="text1"/>
                <w:sz w:val="20"/>
                <w:szCs w:val="20"/>
                <w:lang w:val="fr"/>
              </w:rPr>
              <w:t>264 200</w:t>
            </w:r>
          </w:p>
        </w:tc>
        <w:tc>
          <w:tcPr>
            <w:tcW w:w="1755" w:type="pct"/>
            <w:shd w:val="clear" w:color="auto" w:fill="auto"/>
          </w:tcPr>
          <w:p w14:paraId="00B9C778" w14:textId="77777777" w:rsidR="00EE5CA7" w:rsidRPr="00951C1A" w:rsidRDefault="00EE5CA7" w:rsidP="007F2844">
            <w:pPr>
              <w:jc w:val="right"/>
              <w:rPr>
                <w:color w:val="000000" w:themeColor="text1"/>
                <w:sz w:val="20"/>
                <w:szCs w:val="20"/>
              </w:rPr>
            </w:pPr>
            <w:r>
              <w:rPr>
                <w:color w:val="000000" w:themeColor="text1"/>
                <w:sz w:val="20"/>
                <w:szCs w:val="20"/>
                <w:lang w:val="fr"/>
              </w:rPr>
              <w:t>22 676</w:t>
            </w:r>
          </w:p>
        </w:tc>
      </w:tr>
    </w:tbl>
    <w:p w14:paraId="37F9DF10" w14:textId="77777777" w:rsidR="00EE5CA7" w:rsidRPr="00786998" w:rsidRDefault="00EE5CA7" w:rsidP="00EE5CA7">
      <w:pPr>
        <w:jc w:val="center"/>
        <w:rPr>
          <w:sz w:val="18"/>
          <w:szCs w:val="18"/>
        </w:rPr>
      </w:pPr>
    </w:p>
    <w:tbl>
      <w:tblPr>
        <w:tblStyle w:val="TableGrid"/>
        <w:tblW w:w="5309" w:type="pct"/>
        <w:tblInd w:w="-113" w:type="dxa"/>
        <w:tblLook w:val="04A0" w:firstRow="1" w:lastRow="0" w:firstColumn="1" w:lastColumn="0" w:noHBand="0" w:noVBand="1"/>
      </w:tblPr>
      <w:tblGrid>
        <w:gridCol w:w="3121"/>
        <w:gridCol w:w="6807"/>
      </w:tblGrid>
      <w:tr w:rsidR="00EE5CA7" w:rsidRPr="00EB31E3" w14:paraId="7B4B697E" w14:textId="77777777" w:rsidTr="007F2844">
        <w:trPr>
          <w:trHeight w:hRule="exact" w:val="281"/>
        </w:trPr>
        <w:tc>
          <w:tcPr>
            <w:tcW w:w="1572" w:type="pct"/>
            <w:shd w:val="clear" w:color="auto" w:fill="auto"/>
          </w:tcPr>
          <w:p w14:paraId="07EF450E" w14:textId="77777777" w:rsidR="00EE5CA7" w:rsidRPr="00996241" w:rsidRDefault="00EE5CA7" w:rsidP="007F2844">
            <w:pPr>
              <w:jc w:val="left"/>
              <w:rPr>
                <w:b/>
                <w:color w:val="000000" w:themeColor="text1"/>
                <w:sz w:val="20"/>
              </w:rPr>
            </w:pPr>
            <w:r>
              <w:rPr>
                <w:b/>
                <w:bCs/>
                <w:color w:val="000000" w:themeColor="text1"/>
                <w:sz w:val="20"/>
                <w:lang w:val="fr"/>
              </w:rPr>
              <w:t>Recommandation du Secrétariat :</w:t>
            </w:r>
          </w:p>
        </w:tc>
        <w:tc>
          <w:tcPr>
            <w:tcW w:w="3428" w:type="pct"/>
            <w:shd w:val="clear" w:color="auto" w:fill="auto"/>
          </w:tcPr>
          <w:p w14:paraId="0138CE35" w14:textId="77777777" w:rsidR="00EE5CA7" w:rsidRPr="00996241" w:rsidRDefault="00EE5CA7" w:rsidP="007F2844">
            <w:pPr>
              <w:jc w:val="center"/>
              <w:rPr>
                <w:color w:val="000000" w:themeColor="text1"/>
                <w:sz w:val="20"/>
              </w:rPr>
            </w:pPr>
            <w:r>
              <w:rPr>
                <w:color w:val="000000" w:themeColor="text1"/>
                <w:sz w:val="20"/>
                <w:lang w:val="fr"/>
              </w:rPr>
              <w:t>Pour examen individuel</w:t>
            </w:r>
          </w:p>
        </w:tc>
      </w:tr>
    </w:tbl>
    <w:p w14:paraId="02F5E163" w14:textId="77777777" w:rsidR="00EE5CA7" w:rsidRPr="00996241" w:rsidRDefault="00EE5CA7" w:rsidP="00EE5CA7">
      <w:pPr>
        <w:widowControl w:val="0"/>
        <w:tabs>
          <w:tab w:val="left" w:pos="2880"/>
          <w:tab w:val="left" w:pos="5760"/>
        </w:tabs>
        <w:spacing w:after="240"/>
        <w:jc w:val="center"/>
        <w:rPr>
          <w:b/>
        </w:rPr>
      </w:pPr>
      <w:r>
        <w:rPr>
          <w:b/>
          <w:bCs/>
          <w:lang w:val="fr"/>
        </w:rPr>
        <w:lastRenderedPageBreak/>
        <w:t>DESCRIPTION DU PROJET</w:t>
      </w:r>
    </w:p>
    <w:p w14:paraId="2DD456B4" w14:textId="6D3659CC" w:rsidR="00EE5CA7" w:rsidRPr="00EE5CA7" w:rsidRDefault="00EE5CA7" w:rsidP="00EE5CA7">
      <w:pPr>
        <w:pStyle w:val="Heading1"/>
        <w:rPr>
          <w:lang w:val="fr-FR"/>
        </w:rPr>
      </w:pPr>
      <w:r>
        <w:rPr>
          <w:lang w:val="fr"/>
        </w:rPr>
        <w:t xml:space="preserve">Au nom du gouvernement du Niger, l’UNIDO, à titre d’agence d’exécution principale, a présenté une demande de financement pour la phase I du </w:t>
      </w:r>
      <w:r w:rsidR="00DD15D8">
        <w:rPr>
          <w:lang w:val="fr"/>
        </w:rPr>
        <w:t>P</w:t>
      </w:r>
      <w:r>
        <w:rPr>
          <w:lang w:val="fr"/>
        </w:rPr>
        <w:t>lan de mise en œuvre sur les HFC au titre de l’Amendement de Kigali (KIP), pour un montant total de 746 805 $ US, constitué de 463 500 $ US plus les coûts d’appui d’agence à hauteur de 32 445 $ US pour l’ONUDI et de 222 000 $ US plus les coûts d’appui d’agence à hauteur de 28 860 $ US pour le PNUE conformément à la demande initiale.</w:t>
      </w:r>
      <w:r>
        <w:rPr>
          <w:vertAlign w:val="superscript"/>
          <w:lang w:val="fr"/>
        </w:rPr>
        <w:footnoteReference w:id="2"/>
      </w:r>
      <w:r>
        <w:rPr>
          <w:lang w:val="fr"/>
        </w:rPr>
        <w:t xml:space="preserve"> La soumission comprend aussi les activités précoces pour contribuer à éviter la croissance non contrôlée des HFC pour un montant additionnel de 80 000 $ US plus les coûts d’appui d’agence à hauteur de 5 600 $ US pour l’ONUDI.</w:t>
      </w:r>
    </w:p>
    <w:p w14:paraId="460EF2A9" w14:textId="4858CD70" w:rsidR="00EE5CA7" w:rsidRPr="00EE5CA7" w:rsidRDefault="00EE5CA7" w:rsidP="00EE5CA7">
      <w:pPr>
        <w:pStyle w:val="Heading1"/>
        <w:rPr>
          <w:lang w:val="fr-FR"/>
        </w:rPr>
      </w:pPr>
      <w:r>
        <w:rPr>
          <w:lang w:val="fr"/>
        </w:rPr>
        <w:t xml:space="preserve">La mise en œuvre de la phase I du KIP aidera le Niger à atteindre </w:t>
      </w:r>
      <w:r w:rsidR="008F5761">
        <w:rPr>
          <w:lang w:val="fr"/>
        </w:rPr>
        <w:t>son objectif de</w:t>
      </w:r>
      <w:r>
        <w:rPr>
          <w:lang w:val="fr"/>
        </w:rPr>
        <w:t xml:space="preserve"> réduction de 10 pour cent de </w:t>
      </w:r>
      <w:r w:rsidR="00514EC4">
        <w:rPr>
          <w:lang w:val="fr"/>
        </w:rPr>
        <w:t>s</w:t>
      </w:r>
      <w:r>
        <w:rPr>
          <w:lang w:val="fr"/>
        </w:rPr>
        <w:t>a consommation de HFC par rapport aux valeurs de référence d’ici le 1er janvier 2029.</w:t>
      </w:r>
    </w:p>
    <w:p w14:paraId="468021E0" w14:textId="659BF1CD" w:rsidR="00EE5CA7" w:rsidRPr="00EE5CA7" w:rsidRDefault="00EE5CA7" w:rsidP="00EE5CA7">
      <w:pPr>
        <w:pStyle w:val="Heading1"/>
        <w:rPr>
          <w:lang w:val="fr-FR"/>
        </w:rPr>
      </w:pPr>
      <w:r>
        <w:rPr>
          <w:lang w:val="fr"/>
        </w:rPr>
        <w:t xml:space="preserve">Le montant de la première tranche de la phase I du KIP demandé lors de cette </w:t>
      </w:r>
      <w:r w:rsidR="000C6AEE">
        <w:rPr>
          <w:lang w:val="fr"/>
        </w:rPr>
        <w:t>réunion</w:t>
      </w:r>
      <w:r>
        <w:rPr>
          <w:lang w:val="fr"/>
        </w:rPr>
        <w:t xml:space="preserve"> s’élève à 237 795 $ US, constitué de 133 000 $ US, plus les coûts d’appui d’agence à hauteur de 9 310 $ US pour l’ONUDI et de 84 500 $ US plus les coûts d’appui d’agence à hauteur de 10 985 $ US pour le PNUE conformément à la demande initiale. En outre, un financement pour les activités précoces à hauteur de 80 000 $ US plus les coûts d’appui à l’agence à hauteur de 5 600 $ US pour l’ONUDI est demandé à la présente réunion.</w:t>
      </w:r>
    </w:p>
    <w:p w14:paraId="3CA0581B" w14:textId="77777777" w:rsidR="00EE5CA7" w:rsidRPr="00F124A6" w:rsidRDefault="00EE5CA7" w:rsidP="00EE5CA7">
      <w:pPr>
        <w:spacing w:after="240"/>
        <w:outlineLvl w:val="0"/>
        <w:rPr>
          <w:bCs/>
          <w:u w:val="single"/>
        </w:rPr>
      </w:pPr>
      <w:r>
        <w:rPr>
          <w:b/>
          <w:bCs/>
          <w:lang w:val="fr"/>
        </w:rPr>
        <w:t xml:space="preserve">Contexte </w:t>
      </w:r>
    </w:p>
    <w:p w14:paraId="6E60D374" w14:textId="77777777" w:rsidR="00EE5CA7" w:rsidRPr="00EE5CA7" w:rsidRDefault="00EE5CA7" w:rsidP="00EE5CA7">
      <w:pPr>
        <w:pStyle w:val="Heading1"/>
        <w:rPr>
          <w:lang w:val="fr-FR"/>
        </w:rPr>
      </w:pPr>
      <w:r>
        <w:rPr>
          <w:lang w:val="fr"/>
        </w:rPr>
        <w:t>Le gouvernement du Niger a ratifié les amendements au Protocole de Montréal, notamment l’Amendement de Kigali, le 29 août 2018. La consommation de HCFC de référence pour le Niger est de 15,98 tonnes PAO ou 290,54 tonnes métriques (</w:t>
      </w:r>
      <w:proofErr w:type="spellStart"/>
      <w:r>
        <w:rPr>
          <w:lang w:val="fr"/>
        </w:rPr>
        <w:t>tm</w:t>
      </w:r>
      <w:proofErr w:type="spellEnd"/>
      <w:r>
        <w:rPr>
          <w:lang w:val="fr"/>
        </w:rPr>
        <w:t>) qui sera totalement éliminée le 1er janvier 2030.</w:t>
      </w:r>
      <w:r>
        <w:rPr>
          <w:rStyle w:val="FootnoteReference"/>
          <w:lang w:val="fr"/>
        </w:rPr>
        <w:footnoteReference w:id="3"/>
      </w:r>
    </w:p>
    <w:p w14:paraId="139D0C91" w14:textId="77777777" w:rsidR="00EE5CA7" w:rsidRPr="00EE5CA7" w:rsidRDefault="00EE5CA7" w:rsidP="00EE5CA7">
      <w:pPr>
        <w:spacing w:after="240"/>
        <w:outlineLvl w:val="0"/>
        <w:rPr>
          <w:bCs/>
          <w:u w:val="single"/>
          <w:lang w:val="fr-FR"/>
        </w:rPr>
      </w:pPr>
      <w:r>
        <w:rPr>
          <w:u w:val="single"/>
          <w:lang w:val="fr"/>
        </w:rPr>
        <w:t xml:space="preserve">État de la mise en œuvre du plan de gestion de l’élimination des HCFC </w:t>
      </w:r>
    </w:p>
    <w:p w14:paraId="0AF7E13C" w14:textId="4FD50917" w:rsidR="00EE5CA7" w:rsidRPr="00EE5CA7" w:rsidRDefault="00EE5CA7" w:rsidP="00EE5CA7">
      <w:pPr>
        <w:pStyle w:val="Heading1"/>
        <w:rPr>
          <w:lang w:val="fr-FR"/>
        </w:rPr>
      </w:pPr>
      <w:r>
        <w:rPr>
          <w:lang w:val="fr"/>
        </w:rPr>
        <w:t>La phase I du plan de gestion de l’élimination des HCFC (PGEH) pour le Niger a été initialement approuvée lors de la 66</w:t>
      </w:r>
      <w:r>
        <w:rPr>
          <w:vertAlign w:val="superscript"/>
          <w:lang w:val="fr"/>
        </w:rPr>
        <w:t>e</w:t>
      </w:r>
      <w:r>
        <w:rPr>
          <w:lang w:val="fr"/>
        </w:rPr>
        <w:t> réunion</w:t>
      </w:r>
      <w:r>
        <w:rPr>
          <w:rStyle w:val="FootnoteReference"/>
          <w:lang w:val="fr"/>
        </w:rPr>
        <w:footnoteReference w:id="4"/>
      </w:r>
      <w:r>
        <w:rPr>
          <w:lang w:val="fr"/>
        </w:rPr>
        <w:t xml:space="preserve"> </w:t>
      </w:r>
      <w:r w:rsidR="00506CCD" w:rsidRPr="00506CCD">
        <w:rPr>
          <w:lang w:val="fr"/>
        </w:rPr>
        <w:t>et révisée lors de la 84</w:t>
      </w:r>
      <w:r w:rsidR="00506CCD" w:rsidRPr="00B073A2">
        <w:rPr>
          <w:vertAlign w:val="superscript"/>
          <w:lang w:val="fr"/>
        </w:rPr>
        <w:t>e</w:t>
      </w:r>
      <w:r w:rsidR="00506CCD" w:rsidRPr="00506CCD">
        <w:rPr>
          <w:lang w:val="fr"/>
        </w:rPr>
        <w:t xml:space="preserve"> réunion</w:t>
      </w:r>
      <w:r w:rsidR="00506CCD">
        <w:rPr>
          <w:rStyle w:val="FootnoteReference"/>
          <w:lang w:val="fr"/>
        </w:rPr>
        <w:footnoteReference w:id="5"/>
      </w:r>
      <w:r w:rsidR="00506CCD" w:rsidRPr="00506CCD">
        <w:rPr>
          <w:lang w:val="fr"/>
        </w:rPr>
        <w:t xml:space="preserve"> </w:t>
      </w:r>
      <w:r>
        <w:rPr>
          <w:lang w:val="fr"/>
        </w:rPr>
        <w:t xml:space="preserve">avec pour objectif d’éliminer les 5,60 tonnes PAO de HCFC utilisées dans le secteur de l’entretien </w:t>
      </w:r>
      <w:r w:rsidR="00511CD7">
        <w:rPr>
          <w:lang w:val="fr"/>
        </w:rPr>
        <w:t xml:space="preserve">en </w:t>
      </w:r>
      <w:r>
        <w:rPr>
          <w:lang w:val="fr"/>
        </w:rPr>
        <w:t xml:space="preserve">réfrigération et climatisation </w:t>
      </w:r>
      <w:r w:rsidR="00B073A2">
        <w:rPr>
          <w:lang w:val="fr"/>
        </w:rPr>
        <w:t xml:space="preserve">pour atteindre l’objectif de réduction de 35 pour cent </w:t>
      </w:r>
      <w:r>
        <w:rPr>
          <w:lang w:val="fr"/>
        </w:rPr>
        <w:t>par rapport à la consommation de référence d’ici 2020, pour un montant total de 560 000 $</w:t>
      </w:r>
      <w:r w:rsidR="00B073A2">
        <w:rPr>
          <w:lang w:val="fr"/>
        </w:rPr>
        <w:t> </w:t>
      </w:r>
      <w:r>
        <w:rPr>
          <w:lang w:val="fr"/>
        </w:rPr>
        <w:t>US, plus les coûts d’appui d’agence. Lors de la 88</w:t>
      </w:r>
      <w:r w:rsidRPr="00B073A2">
        <w:rPr>
          <w:vertAlign w:val="superscript"/>
          <w:lang w:val="fr"/>
        </w:rPr>
        <w:t>e</w:t>
      </w:r>
      <w:r>
        <w:rPr>
          <w:lang w:val="fr"/>
        </w:rPr>
        <w:t> réunion, à l’approbation de la troisième et dernière tranche, le Comité exécutif a accepté, à titre exceptionnel, de proroger l’achèvement de la phase I du PGEH au 31 décembre 2022 en raison des retards imposés par la pandémie de COVID-19, étant entendu qu’aucune autre prorogation ne sera demandée.</w:t>
      </w:r>
      <w:r>
        <w:rPr>
          <w:rStyle w:val="FootnoteReference"/>
          <w:lang w:val="fr"/>
        </w:rPr>
        <w:footnoteReference w:id="6"/>
      </w:r>
    </w:p>
    <w:p w14:paraId="62886401" w14:textId="019AE9D4" w:rsidR="00EE5CA7" w:rsidRPr="00EE5CA7" w:rsidRDefault="00EE5CA7" w:rsidP="00EE5CA7">
      <w:pPr>
        <w:pStyle w:val="Heading1"/>
        <w:rPr>
          <w:lang w:val="fr-FR"/>
        </w:rPr>
      </w:pPr>
      <w:r>
        <w:rPr>
          <w:lang w:val="fr"/>
        </w:rPr>
        <w:t>La phase II du PGEH pour le Niger a été approuvée lors de la 90</w:t>
      </w:r>
      <w:r w:rsidRPr="00774E3A">
        <w:rPr>
          <w:vertAlign w:val="superscript"/>
          <w:lang w:val="fr"/>
        </w:rPr>
        <w:t>e</w:t>
      </w:r>
      <w:r w:rsidR="00774E3A">
        <w:rPr>
          <w:lang w:val="fr"/>
        </w:rPr>
        <w:t xml:space="preserve"> </w:t>
      </w:r>
      <w:r>
        <w:rPr>
          <w:lang w:val="fr"/>
        </w:rPr>
        <w:t>réunion</w:t>
      </w:r>
      <w:r>
        <w:rPr>
          <w:vertAlign w:val="superscript"/>
          <w:lang w:val="fr"/>
        </w:rPr>
        <w:footnoteReference w:id="7"/>
      </w:r>
      <w:r>
        <w:rPr>
          <w:lang w:val="fr"/>
        </w:rPr>
        <w:t xml:space="preserve"> pour l’élimination totale de la consommation restante de HCFC de 10,38 tonnes PAO, pour un montant de 1 040 000 $</w:t>
      </w:r>
      <w:r w:rsidR="00B073A2">
        <w:rPr>
          <w:lang w:val="fr"/>
        </w:rPr>
        <w:t> </w:t>
      </w:r>
      <w:r>
        <w:rPr>
          <w:lang w:val="fr"/>
        </w:rPr>
        <w:t>US plus les coûts d’appui d’agence. La phase II du PGEH sera achevée en décembre 2031</w:t>
      </w:r>
      <w:r w:rsidR="00B073A2">
        <w:rPr>
          <w:lang w:val="fr"/>
        </w:rPr>
        <w:t>,</w:t>
      </w:r>
      <w:r>
        <w:rPr>
          <w:lang w:val="fr"/>
        </w:rPr>
        <w:t xml:space="preserve"> conformément à l’Accord conclu entre le Gouvernement du Niger et le Comité exécutif.</w:t>
      </w:r>
    </w:p>
    <w:p w14:paraId="257176D2" w14:textId="77777777" w:rsidR="00EE5CA7" w:rsidRPr="00EE5CA7" w:rsidRDefault="00EE5CA7" w:rsidP="00B05789">
      <w:pPr>
        <w:pStyle w:val="Heading1"/>
        <w:keepNext/>
        <w:numPr>
          <w:ilvl w:val="0"/>
          <w:numId w:val="0"/>
        </w:numPr>
        <w:rPr>
          <w:u w:val="single"/>
          <w:lang w:val="fr-FR"/>
        </w:rPr>
      </w:pPr>
      <w:r>
        <w:rPr>
          <w:u w:val="single"/>
          <w:lang w:val="fr"/>
        </w:rPr>
        <w:lastRenderedPageBreak/>
        <w:t>État de la mise en œuvre des activités relatives aux HFC</w:t>
      </w:r>
    </w:p>
    <w:p w14:paraId="0CE824D1" w14:textId="1120348B" w:rsidR="00EE5CA7" w:rsidRPr="00EE5CA7" w:rsidRDefault="00EE5CA7" w:rsidP="00EE5CA7">
      <w:pPr>
        <w:pStyle w:val="Heading1"/>
        <w:widowControl w:val="0"/>
        <w:rPr>
          <w:lang w:val="fr-FR"/>
        </w:rPr>
      </w:pPr>
      <w:r>
        <w:rPr>
          <w:lang w:val="fr"/>
        </w:rPr>
        <w:t>Lors de la 74</w:t>
      </w:r>
      <w:r>
        <w:rPr>
          <w:vertAlign w:val="superscript"/>
          <w:lang w:val="fr"/>
        </w:rPr>
        <w:t>e</w:t>
      </w:r>
      <w:r>
        <w:rPr>
          <w:lang w:val="fr"/>
        </w:rPr>
        <w:t> réunion, le Niger a aussi reçu un financement pour la réalisation d’une enquête sur l’utilisation des substances de remplacement aux substances appauvrissant la couche d’ozone (SAO) (70 000 $</w:t>
      </w:r>
      <w:r w:rsidR="00B073A2">
        <w:rPr>
          <w:lang w:val="fr"/>
        </w:rPr>
        <w:t> </w:t>
      </w:r>
      <w:r>
        <w:rPr>
          <w:lang w:val="fr"/>
        </w:rPr>
        <w:t>US), achevée en septembre 2017, et lors de la 81</w:t>
      </w:r>
      <w:r>
        <w:rPr>
          <w:vertAlign w:val="superscript"/>
          <w:lang w:val="fr"/>
        </w:rPr>
        <w:t>e</w:t>
      </w:r>
      <w:r>
        <w:rPr>
          <w:lang w:val="fr"/>
        </w:rPr>
        <w:t xml:space="preserve"> réunion, un financement pour la mise en œuvre d’activités de facilitation pour la réduction des HFC (150 000 $ US), qui </w:t>
      </w:r>
      <w:r w:rsidR="00B073A2">
        <w:rPr>
          <w:lang w:val="fr"/>
        </w:rPr>
        <w:t>ont</w:t>
      </w:r>
      <w:r>
        <w:rPr>
          <w:lang w:val="fr"/>
        </w:rPr>
        <w:t xml:space="preserve"> été achevée</w:t>
      </w:r>
      <w:r w:rsidR="00B073A2">
        <w:rPr>
          <w:lang w:val="fr"/>
        </w:rPr>
        <w:t>s</w:t>
      </w:r>
      <w:r>
        <w:rPr>
          <w:lang w:val="fr"/>
        </w:rPr>
        <w:t xml:space="preserve"> en décembre</w:t>
      </w:r>
      <w:r w:rsidR="00B073A2">
        <w:rPr>
          <w:lang w:val="fr"/>
        </w:rPr>
        <w:t> </w:t>
      </w:r>
      <w:r>
        <w:rPr>
          <w:lang w:val="fr"/>
        </w:rPr>
        <w:t xml:space="preserve">2020. Ces activités ont aidé le pays, entre autres, à ratifier l’Amendement de Kigali, à mettre à jour son système d’octroi de </w:t>
      </w:r>
      <w:r w:rsidR="00B073A2">
        <w:rPr>
          <w:lang w:val="fr"/>
        </w:rPr>
        <w:t>licence</w:t>
      </w:r>
      <w:r>
        <w:rPr>
          <w:lang w:val="fr"/>
        </w:rPr>
        <w:t xml:space="preserve"> pour y inclure les HFC et les mélanges de HFC, à réaliser une enquête sur les importations de HFC et d’équipement en contenant ainsi que sur les tendances afférentes du marché, à déclarer les données d’importation de HFC en vertu de l’article 7 du Protocole de Montréal, à identifier le renforcement de capacité nécessaire pour les techniciens </w:t>
      </w:r>
      <w:r w:rsidR="00B073A2">
        <w:rPr>
          <w:lang w:val="fr"/>
        </w:rPr>
        <w:t>en</w:t>
      </w:r>
      <w:r>
        <w:rPr>
          <w:lang w:val="fr"/>
        </w:rPr>
        <w:t xml:space="preserve"> réfrigération </w:t>
      </w:r>
      <w:r w:rsidR="00B073A2">
        <w:rPr>
          <w:lang w:val="fr"/>
        </w:rPr>
        <w:t>afin de</w:t>
      </w:r>
      <w:r>
        <w:rPr>
          <w:lang w:val="fr"/>
        </w:rPr>
        <w:t xml:space="preserve"> soutenir la transition vers des substances de remplacement ; à analyser les options politiques pour faciliter la réduction des HFC, à revoir les normes nationales et régionales sur l’efficacité énergétique et l’étiquetage et à renforcer le dialogue avec les experts en énergie au niveau national et régional.</w:t>
      </w:r>
    </w:p>
    <w:p w14:paraId="40D92730" w14:textId="77777777" w:rsidR="00EE5CA7" w:rsidRPr="004B2728" w:rsidRDefault="00EE5CA7" w:rsidP="00EE5CA7">
      <w:pPr>
        <w:pStyle w:val="Heading1"/>
        <w:widowControl w:val="0"/>
        <w:numPr>
          <w:ilvl w:val="0"/>
          <w:numId w:val="0"/>
        </w:numPr>
        <w:autoSpaceDE w:val="0"/>
        <w:autoSpaceDN w:val="0"/>
        <w:adjustRightInd w:val="0"/>
        <w:rPr>
          <w:b/>
        </w:rPr>
      </w:pPr>
      <w:r>
        <w:rPr>
          <w:b/>
          <w:bCs/>
          <w:lang w:val="fr"/>
        </w:rPr>
        <w:t>Cadres politique, réglementaire et institutionnel</w:t>
      </w:r>
    </w:p>
    <w:p w14:paraId="65C13E4B" w14:textId="56A4BB05" w:rsidR="00EE5CA7" w:rsidRPr="00EE5CA7" w:rsidRDefault="00EE5CA7" w:rsidP="00EE5CA7">
      <w:pPr>
        <w:pStyle w:val="Heading1"/>
        <w:rPr>
          <w:lang w:val="fr-FR"/>
        </w:rPr>
      </w:pPr>
      <w:r>
        <w:rPr>
          <w:lang w:val="fr"/>
        </w:rPr>
        <w:t>Le ministère de l’Environnement et de la Lutte contre la Désertification (ME/LCD) est l’organisme national chargé de la mise en œuvre du Protocole de Montréal. L’</w:t>
      </w:r>
      <w:r w:rsidR="00D21792">
        <w:rPr>
          <w:lang w:val="fr"/>
        </w:rPr>
        <w:t>U</w:t>
      </w:r>
      <w:r>
        <w:rPr>
          <w:lang w:val="fr"/>
        </w:rPr>
        <w:t xml:space="preserve">nité nationale de l’ozone (UNO), au sein du ME/LCD, est chargée de la collecte et de la déclaration de la consommation des substances contrôlées en vertu du Protocole de Montréal, du fonctionnement du système d’octroi de </w:t>
      </w:r>
      <w:r w:rsidR="00D64543">
        <w:rPr>
          <w:lang w:val="fr"/>
        </w:rPr>
        <w:t>licence</w:t>
      </w:r>
      <w:r>
        <w:rPr>
          <w:lang w:val="fr"/>
        </w:rPr>
        <w:t xml:space="preserve"> d’importation de SAO, d’attribution des quotas, et de la supervision de la mise en œuvre de tous les projets approuvés par le Fonds multilatéral.</w:t>
      </w:r>
    </w:p>
    <w:p w14:paraId="417FA5A1" w14:textId="2E9CD370" w:rsidR="00EE5CA7" w:rsidRPr="00EE5CA7" w:rsidRDefault="00EE5CA7" w:rsidP="00EE5CA7">
      <w:pPr>
        <w:pStyle w:val="Heading1"/>
        <w:rPr>
          <w:lang w:val="fr-FR"/>
        </w:rPr>
      </w:pPr>
      <w:r>
        <w:rPr>
          <w:lang w:val="fr"/>
        </w:rPr>
        <w:t xml:space="preserve">Le Comité national de l’ozone, composé du ministre du Commerce et de la Promotion du </w:t>
      </w:r>
      <w:r w:rsidR="00D64543">
        <w:rPr>
          <w:lang w:val="fr"/>
        </w:rPr>
        <w:t>S</w:t>
      </w:r>
      <w:r>
        <w:rPr>
          <w:lang w:val="fr"/>
        </w:rPr>
        <w:t xml:space="preserve">ecteur </w:t>
      </w:r>
      <w:r w:rsidR="00D64543">
        <w:rPr>
          <w:lang w:val="fr"/>
        </w:rPr>
        <w:t>P</w:t>
      </w:r>
      <w:r>
        <w:rPr>
          <w:lang w:val="fr"/>
        </w:rPr>
        <w:t>rivé, du conseil d’administration général des Douanes, de l’Institut national de statistiques et d’importateurs et distributeurs de SAO, a reconduit son mandat pour soutenir lui aussi la réduction des HFC.</w:t>
      </w:r>
    </w:p>
    <w:p w14:paraId="5901D7EB" w14:textId="7F7A600C" w:rsidR="00EE5CA7" w:rsidRPr="00EE5CA7" w:rsidRDefault="00EE5CA7" w:rsidP="00EE5CA7">
      <w:pPr>
        <w:pStyle w:val="Heading1"/>
        <w:rPr>
          <w:lang w:val="fr-FR"/>
        </w:rPr>
      </w:pPr>
      <w:r>
        <w:rPr>
          <w:lang w:val="fr"/>
        </w:rPr>
        <w:t>Le Niger</w:t>
      </w:r>
      <w:r w:rsidR="00D64543">
        <w:rPr>
          <w:lang w:val="fr"/>
        </w:rPr>
        <w:t xml:space="preserve"> possède </w:t>
      </w:r>
      <w:r>
        <w:rPr>
          <w:lang w:val="fr"/>
        </w:rPr>
        <w:t xml:space="preserve">un système </w:t>
      </w:r>
      <w:r w:rsidR="00D64543">
        <w:rPr>
          <w:lang w:val="fr"/>
        </w:rPr>
        <w:t xml:space="preserve">opérationnel </w:t>
      </w:r>
      <w:r>
        <w:rPr>
          <w:lang w:val="fr"/>
        </w:rPr>
        <w:t>d’octroi de licences et de quotas d’importation de SAO, actuellement appliqué aux HCFC. En 2021, le système d’octroi de licences a été étendu pour inclure les importateurs de HFC et d’équipement en contenant. Ces importations sont désormais sujettes à l’autorisation du ministère du Commerce, de l’Industrie et de l’Entrepreneuriat des Jeunes après obtention de l’évaluation de l’UNO. L’UNO enregistre aussi les importations de HFC et d’équipement en contenant.</w:t>
      </w:r>
    </w:p>
    <w:p w14:paraId="36C548AF" w14:textId="55F842E3" w:rsidR="00EE5CA7" w:rsidRPr="00EE5CA7" w:rsidRDefault="00EE5CA7" w:rsidP="00EE5CA7">
      <w:pPr>
        <w:pStyle w:val="Heading1"/>
        <w:rPr>
          <w:lang w:val="fr-FR"/>
        </w:rPr>
      </w:pPr>
      <w:r>
        <w:rPr>
          <w:lang w:val="fr"/>
        </w:rPr>
        <w:t>Le Niger va uniquement émettre des quotas d’importation de HFC à partir de 2024, année d</w:t>
      </w:r>
      <w:r w:rsidR="00F34C3B">
        <w:rPr>
          <w:lang w:val="fr"/>
        </w:rPr>
        <w:t>u</w:t>
      </w:r>
      <w:r>
        <w:rPr>
          <w:lang w:val="fr"/>
        </w:rPr>
        <w:t xml:space="preserve"> gel de la consommation de HFC.  Le quota national sera réparti entre les importateurs sur la base du « premier arrivé, premier servi ». Les codes pour les HFC et les équipements en contenant basés sur le Système harmonisé mis à jour en 20</w:t>
      </w:r>
      <w:r w:rsidR="00F34C3B">
        <w:rPr>
          <w:lang w:val="fr"/>
        </w:rPr>
        <w:t>2</w:t>
      </w:r>
      <w:r>
        <w:rPr>
          <w:lang w:val="fr"/>
        </w:rPr>
        <w:t>2 doivent désormais être inclus dans le logiciel du département des douanes.</w:t>
      </w:r>
    </w:p>
    <w:p w14:paraId="49823425" w14:textId="77777777" w:rsidR="00EE5CA7" w:rsidRPr="00EE5CA7" w:rsidRDefault="00EE5CA7" w:rsidP="00EE5CA7">
      <w:pPr>
        <w:pStyle w:val="Heading1"/>
        <w:rPr>
          <w:lang w:val="fr-FR"/>
        </w:rPr>
      </w:pPr>
      <w:r>
        <w:rPr>
          <w:lang w:val="fr"/>
        </w:rPr>
        <w:t>Les réglementations régionales de l’Union économique et monétaire ouest-africaine qui harmonisent les réglementations sur l’importation, le marketing, l’utilisation et la réexportation de SAO et d’équipement en contenant n’ont pas encore été étendues aux HFC.</w:t>
      </w:r>
    </w:p>
    <w:p w14:paraId="23174FBA" w14:textId="77777777" w:rsidR="00EE5CA7" w:rsidRPr="00EE5CA7" w:rsidRDefault="00EE5CA7" w:rsidP="00EE5CA7">
      <w:pPr>
        <w:widowControl w:val="0"/>
        <w:spacing w:after="240"/>
        <w:outlineLvl w:val="0"/>
        <w:rPr>
          <w:b/>
          <w:bCs/>
          <w:lang w:val="fr-FR"/>
        </w:rPr>
      </w:pPr>
      <w:r>
        <w:rPr>
          <w:b/>
          <w:bCs/>
          <w:lang w:val="fr"/>
        </w:rPr>
        <w:t>Consommation de HFC et leur répartition sectorielle</w:t>
      </w:r>
    </w:p>
    <w:p w14:paraId="505A55B5" w14:textId="77E4F93B" w:rsidR="00EE5CA7" w:rsidRPr="00EE5CA7" w:rsidRDefault="00EE5CA7" w:rsidP="00EE5CA7">
      <w:pPr>
        <w:widowControl w:val="0"/>
        <w:numPr>
          <w:ilvl w:val="0"/>
          <w:numId w:val="1"/>
        </w:numPr>
        <w:tabs>
          <w:tab w:val="clear" w:pos="0"/>
        </w:tabs>
        <w:spacing w:after="240"/>
        <w:outlineLvl w:val="0"/>
        <w:rPr>
          <w:lang w:val="fr-FR"/>
        </w:rPr>
      </w:pPr>
      <w:r>
        <w:rPr>
          <w:lang w:val="fr"/>
        </w:rPr>
        <w:t>Le Niger importe uniquement du HFC. En 2021, le Niger a consommé du R-404A (64 pour cent de la consommation totale de HFC en tonnes équivalent-CO</w:t>
      </w:r>
      <w:r>
        <w:rPr>
          <w:vertAlign w:val="subscript"/>
          <w:lang w:val="fr"/>
        </w:rPr>
        <w:t>2</w:t>
      </w:r>
      <w:r>
        <w:rPr>
          <w:lang w:val="fr"/>
        </w:rPr>
        <w:t xml:space="preserve"> (eq-CO</w:t>
      </w:r>
      <w:r>
        <w:rPr>
          <w:vertAlign w:val="subscript"/>
          <w:lang w:val="fr"/>
        </w:rPr>
        <w:t>2</w:t>
      </w:r>
      <w:r>
        <w:rPr>
          <w:lang w:val="fr"/>
        </w:rPr>
        <w:t>)</w:t>
      </w:r>
      <w:r w:rsidR="00F34C3B">
        <w:rPr>
          <w:lang w:val="fr"/>
        </w:rPr>
        <w:t>)</w:t>
      </w:r>
      <w:r>
        <w:rPr>
          <w:lang w:val="fr"/>
        </w:rPr>
        <w:t> ; du HFC-134a (22 pour cent), du R-410A (10 pour cent) et du R-407</w:t>
      </w:r>
      <w:r w:rsidR="00F34C3B">
        <w:rPr>
          <w:lang w:val="fr"/>
        </w:rPr>
        <w:t>C</w:t>
      </w:r>
      <w:r>
        <w:rPr>
          <w:lang w:val="fr"/>
        </w:rPr>
        <w:t xml:space="preserve"> (3 pour cent). Le tableau 1 présente la consommation de HFC du pays par substance commerciale, comme indiqué dans le rapport sur la mise en œuvre du programme de pays (PP). </w:t>
      </w:r>
    </w:p>
    <w:p w14:paraId="3496D101" w14:textId="1E349F47" w:rsidR="00EE5CA7" w:rsidRPr="00EE5CA7" w:rsidRDefault="00EE5CA7" w:rsidP="00B05789">
      <w:pPr>
        <w:keepNext/>
        <w:keepLines/>
        <w:widowControl w:val="0"/>
        <w:outlineLvl w:val="0"/>
        <w:rPr>
          <w:b/>
          <w:bCs/>
          <w:lang w:val="fr-FR"/>
        </w:rPr>
      </w:pPr>
      <w:r>
        <w:rPr>
          <w:b/>
          <w:bCs/>
          <w:lang w:val="fr"/>
        </w:rPr>
        <w:lastRenderedPageBreak/>
        <w:t>Tableau 1. Consommation de HFC au Niger (Rapport de mise en œuvre du programme du pays 2019</w:t>
      </w:r>
      <w:r w:rsidR="00B05789">
        <w:rPr>
          <w:b/>
          <w:bCs/>
          <w:lang w:val="fr"/>
        </w:rPr>
        <w:noBreakHyphen/>
      </w:r>
      <w:r>
        <w:rPr>
          <w:b/>
          <w:bCs/>
          <w:lang w:val="fr"/>
        </w:rPr>
        <w:t>2021)</w:t>
      </w:r>
    </w:p>
    <w:tbl>
      <w:tblPr>
        <w:tblStyle w:val="TableGrid"/>
        <w:tblW w:w="5000" w:type="pct"/>
        <w:tblLook w:val="04A0" w:firstRow="1" w:lastRow="0" w:firstColumn="1" w:lastColumn="0" w:noHBand="0" w:noVBand="1"/>
      </w:tblPr>
      <w:tblGrid>
        <w:gridCol w:w="1663"/>
        <w:gridCol w:w="1707"/>
        <w:gridCol w:w="1404"/>
        <w:gridCol w:w="1404"/>
        <w:gridCol w:w="1330"/>
        <w:gridCol w:w="1842"/>
      </w:tblGrid>
      <w:tr w:rsidR="00EE5CA7" w:rsidRPr="00DD15D8" w14:paraId="53EE8DB7" w14:textId="77777777" w:rsidTr="007F2844">
        <w:trPr>
          <w:trHeight w:val="200"/>
          <w:tblHeader/>
        </w:trPr>
        <w:tc>
          <w:tcPr>
            <w:tcW w:w="889" w:type="pct"/>
            <w:vMerge w:val="restart"/>
            <w:vAlign w:val="center"/>
          </w:tcPr>
          <w:p w14:paraId="18DCDB72" w14:textId="77777777" w:rsidR="00EE5CA7" w:rsidRPr="001615FA" w:rsidRDefault="00EE5CA7" w:rsidP="00B05789">
            <w:pPr>
              <w:keepLines/>
              <w:jc w:val="center"/>
              <w:rPr>
                <w:b/>
                <w:bCs/>
                <w:sz w:val="20"/>
                <w:szCs w:val="20"/>
              </w:rPr>
            </w:pPr>
            <w:r>
              <w:rPr>
                <w:b/>
                <w:bCs/>
                <w:sz w:val="20"/>
                <w:szCs w:val="20"/>
                <w:lang w:val="fr"/>
              </w:rPr>
              <w:t xml:space="preserve">HFC </w:t>
            </w:r>
          </w:p>
        </w:tc>
        <w:tc>
          <w:tcPr>
            <w:tcW w:w="913" w:type="pct"/>
            <w:vMerge w:val="restart"/>
            <w:vAlign w:val="center"/>
          </w:tcPr>
          <w:p w14:paraId="6BDB7436" w14:textId="263A3BDB" w:rsidR="00EE5CA7" w:rsidRPr="001615FA" w:rsidRDefault="00EE5CA7" w:rsidP="00B05789">
            <w:pPr>
              <w:keepLines/>
              <w:jc w:val="center"/>
              <w:rPr>
                <w:b/>
                <w:bCs/>
                <w:sz w:val="20"/>
                <w:szCs w:val="20"/>
              </w:rPr>
            </w:pPr>
            <w:r>
              <w:rPr>
                <w:b/>
                <w:bCs/>
                <w:color w:val="000000"/>
                <w:sz w:val="20"/>
                <w:szCs w:val="20"/>
                <w:lang w:val="fr"/>
              </w:rPr>
              <w:t>PRG</w:t>
            </w:r>
          </w:p>
        </w:tc>
        <w:tc>
          <w:tcPr>
            <w:tcW w:w="751" w:type="pct"/>
            <w:vMerge w:val="restart"/>
            <w:vAlign w:val="center"/>
          </w:tcPr>
          <w:p w14:paraId="5D06269D" w14:textId="77777777" w:rsidR="00EE5CA7" w:rsidRPr="001615FA" w:rsidRDefault="00EE5CA7" w:rsidP="00B05789">
            <w:pPr>
              <w:keepLines/>
              <w:jc w:val="center"/>
              <w:rPr>
                <w:b/>
                <w:bCs/>
                <w:sz w:val="20"/>
                <w:szCs w:val="20"/>
              </w:rPr>
            </w:pPr>
            <w:r>
              <w:rPr>
                <w:b/>
                <w:bCs/>
                <w:sz w:val="20"/>
                <w:szCs w:val="20"/>
                <w:lang w:val="fr"/>
              </w:rPr>
              <w:t>2019</w:t>
            </w:r>
          </w:p>
        </w:tc>
        <w:tc>
          <w:tcPr>
            <w:tcW w:w="751" w:type="pct"/>
            <w:vMerge w:val="restart"/>
            <w:vAlign w:val="center"/>
          </w:tcPr>
          <w:p w14:paraId="50043D8F" w14:textId="77777777" w:rsidR="00EE5CA7" w:rsidRPr="001615FA" w:rsidRDefault="00EE5CA7" w:rsidP="00B05789">
            <w:pPr>
              <w:keepLines/>
              <w:jc w:val="center"/>
              <w:rPr>
                <w:b/>
                <w:bCs/>
                <w:sz w:val="20"/>
                <w:szCs w:val="20"/>
              </w:rPr>
            </w:pPr>
            <w:r>
              <w:rPr>
                <w:b/>
                <w:bCs/>
                <w:sz w:val="20"/>
                <w:szCs w:val="20"/>
                <w:lang w:val="fr"/>
              </w:rPr>
              <w:t>2020</w:t>
            </w:r>
          </w:p>
        </w:tc>
        <w:tc>
          <w:tcPr>
            <w:tcW w:w="711" w:type="pct"/>
            <w:vMerge w:val="restart"/>
            <w:vAlign w:val="center"/>
          </w:tcPr>
          <w:p w14:paraId="4DBA7FB3" w14:textId="77777777" w:rsidR="00EE5CA7" w:rsidRPr="001615FA" w:rsidRDefault="00EE5CA7" w:rsidP="00B05789">
            <w:pPr>
              <w:keepLines/>
              <w:jc w:val="center"/>
              <w:rPr>
                <w:b/>
                <w:bCs/>
                <w:sz w:val="20"/>
                <w:szCs w:val="20"/>
              </w:rPr>
            </w:pPr>
            <w:r>
              <w:rPr>
                <w:b/>
                <w:bCs/>
                <w:sz w:val="20"/>
                <w:szCs w:val="20"/>
                <w:lang w:val="fr"/>
              </w:rPr>
              <w:t>2021</w:t>
            </w:r>
          </w:p>
        </w:tc>
        <w:tc>
          <w:tcPr>
            <w:tcW w:w="985" w:type="pct"/>
            <w:tcBorders>
              <w:bottom w:val="nil"/>
            </w:tcBorders>
            <w:vAlign w:val="center"/>
          </w:tcPr>
          <w:p w14:paraId="06C1CD53" w14:textId="77777777" w:rsidR="00EE5CA7" w:rsidRPr="00EE5CA7" w:rsidRDefault="00EE5CA7" w:rsidP="00B05789">
            <w:pPr>
              <w:keepLines/>
              <w:jc w:val="center"/>
              <w:rPr>
                <w:b/>
                <w:bCs/>
                <w:sz w:val="20"/>
                <w:szCs w:val="20"/>
                <w:lang w:val="fr-FR"/>
              </w:rPr>
            </w:pPr>
            <w:r>
              <w:rPr>
                <w:b/>
                <w:bCs/>
                <w:color w:val="000000"/>
                <w:sz w:val="20"/>
                <w:szCs w:val="20"/>
                <w:lang w:val="fr"/>
              </w:rPr>
              <w:t xml:space="preserve">Part de la consommation de HFC </w:t>
            </w:r>
          </w:p>
        </w:tc>
      </w:tr>
      <w:tr w:rsidR="00EE5CA7" w:rsidRPr="005A24C4" w14:paraId="01F6C1EE" w14:textId="77777777" w:rsidTr="007F2844">
        <w:trPr>
          <w:trHeight w:val="50"/>
          <w:tblHeader/>
        </w:trPr>
        <w:tc>
          <w:tcPr>
            <w:tcW w:w="889" w:type="pct"/>
            <w:vMerge/>
            <w:vAlign w:val="center"/>
          </w:tcPr>
          <w:p w14:paraId="01BF97E6" w14:textId="77777777" w:rsidR="00EE5CA7" w:rsidRPr="00EE5CA7" w:rsidRDefault="00EE5CA7" w:rsidP="00B05789">
            <w:pPr>
              <w:keepLines/>
              <w:jc w:val="center"/>
              <w:rPr>
                <w:b/>
                <w:bCs/>
                <w:sz w:val="20"/>
                <w:szCs w:val="20"/>
                <w:lang w:val="fr-FR"/>
              </w:rPr>
            </w:pPr>
          </w:p>
        </w:tc>
        <w:tc>
          <w:tcPr>
            <w:tcW w:w="913" w:type="pct"/>
            <w:vMerge/>
            <w:vAlign w:val="center"/>
          </w:tcPr>
          <w:p w14:paraId="2E33140B" w14:textId="77777777" w:rsidR="00EE5CA7" w:rsidRPr="00EE5CA7" w:rsidRDefault="00EE5CA7" w:rsidP="00B05789">
            <w:pPr>
              <w:keepLines/>
              <w:jc w:val="center"/>
              <w:rPr>
                <w:b/>
                <w:bCs/>
                <w:color w:val="000000"/>
                <w:sz w:val="20"/>
                <w:szCs w:val="20"/>
                <w:lang w:val="fr-FR"/>
              </w:rPr>
            </w:pPr>
          </w:p>
        </w:tc>
        <w:tc>
          <w:tcPr>
            <w:tcW w:w="751" w:type="pct"/>
            <w:vMerge/>
            <w:vAlign w:val="center"/>
          </w:tcPr>
          <w:p w14:paraId="7894BA65" w14:textId="77777777" w:rsidR="00EE5CA7" w:rsidRPr="00EE5CA7" w:rsidRDefault="00EE5CA7" w:rsidP="00B05789">
            <w:pPr>
              <w:keepLines/>
              <w:jc w:val="center"/>
              <w:rPr>
                <w:b/>
                <w:bCs/>
                <w:sz w:val="20"/>
                <w:szCs w:val="20"/>
                <w:lang w:val="fr-FR"/>
              </w:rPr>
            </w:pPr>
          </w:p>
        </w:tc>
        <w:tc>
          <w:tcPr>
            <w:tcW w:w="751" w:type="pct"/>
            <w:vMerge/>
            <w:vAlign w:val="center"/>
          </w:tcPr>
          <w:p w14:paraId="7CBFA1B5" w14:textId="77777777" w:rsidR="00EE5CA7" w:rsidRPr="00EE5CA7" w:rsidRDefault="00EE5CA7" w:rsidP="00B05789">
            <w:pPr>
              <w:keepLines/>
              <w:jc w:val="center"/>
              <w:rPr>
                <w:b/>
                <w:bCs/>
                <w:sz w:val="20"/>
                <w:szCs w:val="20"/>
                <w:lang w:val="fr-FR"/>
              </w:rPr>
            </w:pPr>
          </w:p>
        </w:tc>
        <w:tc>
          <w:tcPr>
            <w:tcW w:w="711" w:type="pct"/>
            <w:vMerge/>
            <w:vAlign w:val="center"/>
          </w:tcPr>
          <w:p w14:paraId="5EABA80B" w14:textId="77777777" w:rsidR="00EE5CA7" w:rsidRPr="00EE5CA7" w:rsidRDefault="00EE5CA7" w:rsidP="00B05789">
            <w:pPr>
              <w:keepLines/>
              <w:jc w:val="center"/>
              <w:rPr>
                <w:b/>
                <w:bCs/>
                <w:sz w:val="20"/>
                <w:szCs w:val="20"/>
                <w:lang w:val="fr-FR"/>
              </w:rPr>
            </w:pPr>
          </w:p>
        </w:tc>
        <w:tc>
          <w:tcPr>
            <w:tcW w:w="985" w:type="pct"/>
            <w:tcBorders>
              <w:top w:val="nil"/>
            </w:tcBorders>
            <w:vAlign w:val="center"/>
          </w:tcPr>
          <w:p w14:paraId="7A5AA19B" w14:textId="77777777" w:rsidR="00EE5CA7" w:rsidRPr="00A55614" w:rsidRDefault="00EE5CA7" w:rsidP="00B05789">
            <w:pPr>
              <w:keepLines/>
              <w:jc w:val="center"/>
              <w:rPr>
                <w:b/>
                <w:bCs/>
                <w:color w:val="000000"/>
                <w:sz w:val="20"/>
                <w:szCs w:val="20"/>
              </w:rPr>
            </w:pPr>
            <w:proofErr w:type="gramStart"/>
            <w:r>
              <w:rPr>
                <w:b/>
                <w:bCs/>
                <w:color w:val="000000"/>
                <w:sz w:val="20"/>
                <w:szCs w:val="20"/>
                <w:lang w:val="fr"/>
              </w:rPr>
              <w:t>en</w:t>
            </w:r>
            <w:proofErr w:type="gramEnd"/>
            <w:r>
              <w:rPr>
                <w:b/>
                <w:bCs/>
                <w:color w:val="000000"/>
                <w:sz w:val="20"/>
                <w:szCs w:val="20"/>
                <w:lang w:val="fr"/>
              </w:rPr>
              <w:t xml:space="preserve"> 2021 (%)*</w:t>
            </w:r>
          </w:p>
        </w:tc>
      </w:tr>
      <w:tr w:rsidR="00EE5CA7" w:rsidRPr="005A24C4" w14:paraId="60049846" w14:textId="77777777" w:rsidTr="007F2844">
        <w:tc>
          <w:tcPr>
            <w:tcW w:w="5000" w:type="pct"/>
            <w:gridSpan w:val="6"/>
          </w:tcPr>
          <w:p w14:paraId="727A7C6F" w14:textId="77777777" w:rsidR="00EE5CA7" w:rsidRPr="001615FA" w:rsidRDefault="00EE5CA7" w:rsidP="00B05789">
            <w:pPr>
              <w:keepLines/>
              <w:rPr>
                <w:b/>
                <w:bCs/>
                <w:sz w:val="20"/>
                <w:szCs w:val="20"/>
              </w:rPr>
            </w:pPr>
            <w:proofErr w:type="spellStart"/>
            <w:proofErr w:type="gramStart"/>
            <w:r>
              <w:rPr>
                <w:b/>
                <w:bCs/>
                <w:sz w:val="20"/>
                <w:szCs w:val="20"/>
                <w:lang w:val="fr"/>
              </w:rPr>
              <w:t>tm</w:t>
            </w:r>
            <w:proofErr w:type="spellEnd"/>
            <w:proofErr w:type="gramEnd"/>
          </w:p>
        </w:tc>
      </w:tr>
      <w:tr w:rsidR="00EE5CA7" w:rsidRPr="005A24C4" w14:paraId="0E75B8E5" w14:textId="77777777" w:rsidTr="007F2844">
        <w:tc>
          <w:tcPr>
            <w:tcW w:w="889" w:type="pct"/>
            <w:tcBorders>
              <w:top w:val="nil"/>
              <w:left w:val="single" w:sz="4" w:space="0" w:color="auto"/>
              <w:bottom w:val="single" w:sz="4" w:space="0" w:color="auto"/>
              <w:right w:val="single" w:sz="4" w:space="0" w:color="auto"/>
            </w:tcBorders>
            <w:shd w:val="clear" w:color="auto" w:fill="auto"/>
          </w:tcPr>
          <w:p w14:paraId="2B52A034" w14:textId="77777777" w:rsidR="00EE5CA7" w:rsidRPr="001615FA" w:rsidRDefault="00EE5CA7" w:rsidP="00B05789">
            <w:pPr>
              <w:keepLines/>
              <w:rPr>
                <w:sz w:val="20"/>
                <w:szCs w:val="20"/>
              </w:rPr>
            </w:pPr>
            <w:r>
              <w:rPr>
                <w:sz w:val="20"/>
                <w:szCs w:val="20"/>
                <w:lang w:val="fr"/>
              </w:rPr>
              <w:t>HFC-134a</w:t>
            </w:r>
          </w:p>
        </w:tc>
        <w:tc>
          <w:tcPr>
            <w:tcW w:w="913" w:type="pct"/>
            <w:tcBorders>
              <w:top w:val="nil"/>
              <w:left w:val="nil"/>
              <w:bottom w:val="single" w:sz="4" w:space="0" w:color="auto"/>
              <w:right w:val="single" w:sz="4" w:space="0" w:color="auto"/>
            </w:tcBorders>
            <w:shd w:val="clear" w:color="auto" w:fill="auto"/>
          </w:tcPr>
          <w:p w14:paraId="1BD8BE83" w14:textId="77777777" w:rsidR="00EE5CA7" w:rsidRPr="001615FA" w:rsidRDefault="00EE5CA7" w:rsidP="00B05789">
            <w:pPr>
              <w:keepLines/>
              <w:jc w:val="right"/>
              <w:rPr>
                <w:sz w:val="20"/>
                <w:szCs w:val="20"/>
              </w:rPr>
            </w:pPr>
            <w:r>
              <w:rPr>
                <w:sz w:val="20"/>
                <w:szCs w:val="20"/>
                <w:lang w:val="fr"/>
              </w:rPr>
              <w:t>1 430,00</w:t>
            </w:r>
          </w:p>
        </w:tc>
        <w:tc>
          <w:tcPr>
            <w:tcW w:w="751" w:type="pct"/>
            <w:tcBorders>
              <w:top w:val="nil"/>
              <w:left w:val="nil"/>
              <w:bottom w:val="single" w:sz="4" w:space="0" w:color="auto"/>
              <w:right w:val="single" w:sz="4" w:space="0" w:color="auto"/>
            </w:tcBorders>
            <w:shd w:val="clear" w:color="auto" w:fill="auto"/>
          </w:tcPr>
          <w:p w14:paraId="65117656" w14:textId="77777777" w:rsidR="00EE5CA7" w:rsidRPr="001615FA" w:rsidRDefault="00EE5CA7" w:rsidP="00B05789">
            <w:pPr>
              <w:keepLines/>
              <w:jc w:val="right"/>
              <w:rPr>
                <w:sz w:val="20"/>
                <w:szCs w:val="20"/>
              </w:rPr>
            </w:pPr>
            <w:r>
              <w:rPr>
                <w:sz w:val="20"/>
                <w:szCs w:val="20"/>
                <w:lang w:val="fr"/>
              </w:rPr>
              <w:t>188,11</w:t>
            </w:r>
          </w:p>
        </w:tc>
        <w:tc>
          <w:tcPr>
            <w:tcW w:w="751" w:type="pct"/>
            <w:tcBorders>
              <w:top w:val="nil"/>
              <w:left w:val="nil"/>
              <w:bottom w:val="single" w:sz="4" w:space="0" w:color="auto"/>
              <w:right w:val="single" w:sz="4" w:space="0" w:color="auto"/>
            </w:tcBorders>
            <w:shd w:val="clear" w:color="auto" w:fill="auto"/>
          </w:tcPr>
          <w:p w14:paraId="69F5BDC5" w14:textId="77777777" w:rsidR="00EE5CA7" w:rsidRPr="001615FA" w:rsidRDefault="00EE5CA7" w:rsidP="00B05789">
            <w:pPr>
              <w:keepLines/>
              <w:jc w:val="right"/>
              <w:rPr>
                <w:sz w:val="20"/>
                <w:szCs w:val="20"/>
              </w:rPr>
            </w:pPr>
            <w:r>
              <w:rPr>
                <w:sz w:val="20"/>
                <w:szCs w:val="20"/>
                <w:lang w:val="fr"/>
              </w:rPr>
              <w:t>154,06</w:t>
            </w:r>
          </w:p>
        </w:tc>
        <w:tc>
          <w:tcPr>
            <w:tcW w:w="711" w:type="pct"/>
            <w:tcBorders>
              <w:top w:val="nil"/>
              <w:left w:val="nil"/>
              <w:bottom w:val="single" w:sz="4" w:space="0" w:color="auto"/>
              <w:right w:val="single" w:sz="4" w:space="0" w:color="auto"/>
            </w:tcBorders>
            <w:shd w:val="clear" w:color="auto" w:fill="auto"/>
          </w:tcPr>
          <w:p w14:paraId="137E2A6D" w14:textId="77777777" w:rsidR="00EE5CA7" w:rsidRPr="001615FA" w:rsidRDefault="00EE5CA7" w:rsidP="00B05789">
            <w:pPr>
              <w:keepLines/>
              <w:jc w:val="right"/>
              <w:rPr>
                <w:sz w:val="20"/>
                <w:szCs w:val="20"/>
              </w:rPr>
            </w:pPr>
            <w:r>
              <w:rPr>
                <w:sz w:val="20"/>
                <w:szCs w:val="20"/>
                <w:lang w:val="fr"/>
              </w:rPr>
              <w:t>129,75</w:t>
            </w:r>
          </w:p>
        </w:tc>
        <w:tc>
          <w:tcPr>
            <w:tcW w:w="985" w:type="pct"/>
            <w:tcBorders>
              <w:top w:val="nil"/>
              <w:left w:val="nil"/>
              <w:bottom w:val="single" w:sz="4" w:space="0" w:color="auto"/>
              <w:right w:val="single" w:sz="4" w:space="0" w:color="auto"/>
            </w:tcBorders>
            <w:vAlign w:val="center"/>
          </w:tcPr>
          <w:p w14:paraId="6A2E54BD" w14:textId="77777777" w:rsidR="00EE5CA7" w:rsidRPr="001615FA" w:rsidRDefault="00EE5CA7" w:rsidP="00B05789">
            <w:pPr>
              <w:keepLines/>
              <w:jc w:val="center"/>
              <w:rPr>
                <w:sz w:val="20"/>
                <w:szCs w:val="20"/>
              </w:rPr>
            </w:pPr>
            <w:r>
              <w:rPr>
                <w:sz w:val="20"/>
                <w:szCs w:val="20"/>
                <w:lang w:val="fr"/>
              </w:rPr>
              <w:t>40</w:t>
            </w:r>
          </w:p>
        </w:tc>
      </w:tr>
      <w:tr w:rsidR="00EE5CA7" w:rsidRPr="005A24C4" w14:paraId="305EAB99" w14:textId="77777777" w:rsidTr="007F2844">
        <w:tc>
          <w:tcPr>
            <w:tcW w:w="889" w:type="pct"/>
            <w:tcBorders>
              <w:top w:val="nil"/>
              <w:left w:val="single" w:sz="4" w:space="0" w:color="auto"/>
              <w:bottom w:val="single" w:sz="4" w:space="0" w:color="auto"/>
              <w:right w:val="single" w:sz="4" w:space="0" w:color="auto"/>
            </w:tcBorders>
            <w:shd w:val="clear" w:color="auto" w:fill="auto"/>
          </w:tcPr>
          <w:p w14:paraId="5542E1B0" w14:textId="77777777" w:rsidR="00EE5CA7" w:rsidRPr="001615FA" w:rsidRDefault="00EE5CA7" w:rsidP="00B05789">
            <w:pPr>
              <w:keepLines/>
              <w:rPr>
                <w:sz w:val="20"/>
                <w:szCs w:val="20"/>
              </w:rPr>
            </w:pPr>
            <w:r>
              <w:rPr>
                <w:sz w:val="20"/>
                <w:szCs w:val="20"/>
                <w:lang w:val="fr"/>
              </w:rPr>
              <w:t>R-404A</w:t>
            </w:r>
          </w:p>
        </w:tc>
        <w:tc>
          <w:tcPr>
            <w:tcW w:w="913" w:type="pct"/>
            <w:tcBorders>
              <w:top w:val="nil"/>
              <w:left w:val="nil"/>
              <w:bottom w:val="single" w:sz="4" w:space="0" w:color="auto"/>
              <w:right w:val="single" w:sz="4" w:space="0" w:color="auto"/>
            </w:tcBorders>
            <w:shd w:val="clear" w:color="auto" w:fill="auto"/>
          </w:tcPr>
          <w:p w14:paraId="01D8F522" w14:textId="77777777" w:rsidR="00EE5CA7" w:rsidRPr="001615FA" w:rsidRDefault="00EE5CA7" w:rsidP="00B05789">
            <w:pPr>
              <w:keepLines/>
              <w:jc w:val="right"/>
              <w:rPr>
                <w:sz w:val="20"/>
                <w:szCs w:val="20"/>
              </w:rPr>
            </w:pPr>
            <w:r>
              <w:rPr>
                <w:sz w:val="20"/>
                <w:szCs w:val="20"/>
                <w:lang w:val="fr"/>
              </w:rPr>
              <w:t>3 921,60</w:t>
            </w:r>
          </w:p>
        </w:tc>
        <w:tc>
          <w:tcPr>
            <w:tcW w:w="751" w:type="pct"/>
            <w:tcBorders>
              <w:top w:val="nil"/>
              <w:left w:val="nil"/>
              <w:bottom w:val="single" w:sz="4" w:space="0" w:color="auto"/>
              <w:right w:val="single" w:sz="4" w:space="0" w:color="auto"/>
            </w:tcBorders>
            <w:shd w:val="clear" w:color="auto" w:fill="auto"/>
          </w:tcPr>
          <w:p w14:paraId="7B40C4CF" w14:textId="77777777" w:rsidR="00EE5CA7" w:rsidRPr="001615FA" w:rsidRDefault="00EE5CA7" w:rsidP="00B05789">
            <w:pPr>
              <w:keepLines/>
              <w:jc w:val="right"/>
              <w:rPr>
                <w:sz w:val="20"/>
                <w:szCs w:val="20"/>
              </w:rPr>
            </w:pPr>
            <w:r>
              <w:rPr>
                <w:sz w:val="20"/>
                <w:szCs w:val="20"/>
                <w:lang w:val="fr"/>
              </w:rPr>
              <w:t>315,73</w:t>
            </w:r>
          </w:p>
        </w:tc>
        <w:tc>
          <w:tcPr>
            <w:tcW w:w="751" w:type="pct"/>
            <w:tcBorders>
              <w:top w:val="nil"/>
              <w:left w:val="nil"/>
              <w:bottom w:val="single" w:sz="4" w:space="0" w:color="auto"/>
              <w:right w:val="single" w:sz="4" w:space="0" w:color="auto"/>
            </w:tcBorders>
            <w:shd w:val="clear" w:color="auto" w:fill="auto"/>
          </w:tcPr>
          <w:p w14:paraId="7ECB2086" w14:textId="77777777" w:rsidR="00EE5CA7" w:rsidRPr="001615FA" w:rsidRDefault="00EE5CA7" w:rsidP="00B05789">
            <w:pPr>
              <w:keepLines/>
              <w:jc w:val="right"/>
              <w:rPr>
                <w:sz w:val="20"/>
                <w:szCs w:val="20"/>
              </w:rPr>
            </w:pPr>
            <w:r>
              <w:rPr>
                <w:sz w:val="20"/>
                <w:szCs w:val="20"/>
                <w:lang w:val="fr"/>
              </w:rPr>
              <w:t>159,07</w:t>
            </w:r>
          </w:p>
        </w:tc>
        <w:tc>
          <w:tcPr>
            <w:tcW w:w="711" w:type="pct"/>
            <w:tcBorders>
              <w:top w:val="nil"/>
              <w:left w:val="nil"/>
              <w:bottom w:val="single" w:sz="4" w:space="0" w:color="auto"/>
              <w:right w:val="single" w:sz="4" w:space="0" w:color="auto"/>
            </w:tcBorders>
            <w:shd w:val="clear" w:color="auto" w:fill="auto"/>
          </w:tcPr>
          <w:p w14:paraId="51ABB807" w14:textId="77777777" w:rsidR="00EE5CA7" w:rsidRPr="001615FA" w:rsidRDefault="00EE5CA7" w:rsidP="00B05789">
            <w:pPr>
              <w:keepLines/>
              <w:jc w:val="right"/>
              <w:rPr>
                <w:sz w:val="20"/>
                <w:szCs w:val="20"/>
              </w:rPr>
            </w:pPr>
            <w:r>
              <w:rPr>
                <w:sz w:val="20"/>
                <w:szCs w:val="20"/>
                <w:lang w:val="fr"/>
              </w:rPr>
              <w:t>138,43</w:t>
            </w:r>
          </w:p>
        </w:tc>
        <w:tc>
          <w:tcPr>
            <w:tcW w:w="985" w:type="pct"/>
            <w:tcBorders>
              <w:top w:val="nil"/>
              <w:left w:val="nil"/>
              <w:bottom w:val="single" w:sz="4" w:space="0" w:color="auto"/>
              <w:right w:val="single" w:sz="4" w:space="0" w:color="auto"/>
            </w:tcBorders>
            <w:vAlign w:val="center"/>
          </w:tcPr>
          <w:p w14:paraId="43BFCE6B" w14:textId="77777777" w:rsidR="00EE5CA7" w:rsidRPr="001615FA" w:rsidRDefault="00EE5CA7" w:rsidP="00B05789">
            <w:pPr>
              <w:keepLines/>
              <w:jc w:val="center"/>
              <w:rPr>
                <w:sz w:val="20"/>
                <w:szCs w:val="20"/>
              </w:rPr>
            </w:pPr>
            <w:r>
              <w:rPr>
                <w:sz w:val="20"/>
                <w:szCs w:val="20"/>
                <w:lang w:val="fr"/>
              </w:rPr>
              <w:t>43</w:t>
            </w:r>
          </w:p>
        </w:tc>
      </w:tr>
      <w:tr w:rsidR="00EE5CA7" w:rsidRPr="005A24C4" w14:paraId="3DFE48F1" w14:textId="77777777" w:rsidTr="007F2844">
        <w:tc>
          <w:tcPr>
            <w:tcW w:w="889" w:type="pct"/>
            <w:tcBorders>
              <w:top w:val="nil"/>
              <w:left w:val="single" w:sz="4" w:space="0" w:color="auto"/>
              <w:bottom w:val="single" w:sz="4" w:space="0" w:color="auto"/>
              <w:right w:val="single" w:sz="4" w:space="0" w:color="auto"/>
            </w:tcBorders>
            <w:shd w:val="clear" w:color="auto" w:fill="auto"/>
          </w:tcPr>
          <w:p w14:paraId="3AE9E66C" w14:textId="77777777" w:rsidR="00EE5CA7" w:rsidRPr="001615FA" w:rsidRDefault="00EE5CA7" w:rsidP="00B05789">
            <w:pPr>
              <w:keepLines/>
              <w:rPr>
                <w:sz w:val="20"/>
                <w:szCs w:val="20"/>
              </w:rPr>
            </w:pPr>
            <w:r>
              <w:rPr>
                <w:sz w:val="20"/>
                <w:szCs w:val="20"/>
                <w:lang w:val="fr"/>
              </w:rPr>
              <w:t>R-407C</w:t>
            </w:r>
          </w:p>
        </w:tc>
        <w:tc>
          <w:tcPr>
            <w:tcW w:w="913" w:type="pct"/>
            <w:tcBorders>
              <w:top w:val="nil"/>
              <w:left w:val="nil"/>
              <w:bottom w:val="single" w:sz="4" w:space="0" w:color="auto"/>
              <w:right w:val="single" w:sz="4" w:space="0" w:color="auto"/>
            </w:tcBorders>
            <w:shd w:val="clear" w:color="auto" w:fill="auto"/>
          </w:tcPr>
          <w:p w14:paraId="3A398EE8" w14:textId="77777777" w:rsidR="00EE5CA7" w:rsidRPr="001615FA" w:rsidRDefault="00EE5CA7" w:rsidP="00B05789">
            <w:pPr>
              <w:keepLines/>
              <w:jc w:val="right"/>
              <w:rPr>
                <w:sz w:val="20"/>
                <w:szCs w:val="20"/>
              </w:rPr>
            </w:pPr>
            <w:r>
              <w:rPr>
                <w:sz w:val="20"/>
                <w:szCs w:val="20"/>
                <w:lang w:val="fr"/>
              </w:rPr>
              <w:t>1 773,85</w:t>
            </w:r>
          </w:p>
        </w:tc>
        <w:tc>
          <w:tcPr>
            <w:tcW w:w="751" w:type="pct"/>
            <w:tcBorders>
              <w:top w:val="nil"/>
              <w:left w:val="nil"/>
              <w:bottom w:val="single" w:sz="4" w:space="0" w:color="auto"/>
              <w:right w:val="single" w:sz="4" w:space="0" w:color="auto"/>
            </w:tcBorders>
            <w:shd w:val="clear" w:color="auto" w:fill="auto"/>
          </w:tcPr>
          <w:p w14:paraId="4D2C33AC" w14:textId="77777777" w:rsidR="00EE5CA7" w:rsidRPr="001615FA" w:rsidRDefault="00EE5CA7" w:rsidP="00B05789">
            <w:pPr>
              <w:keepLines/>
              <w:jc w:val="right"/>
              <w:rPr>
                <w:sz w:val="20"/>
                <w:szCs w:val="20"/>
              </w:rPr>
            </w:pPr>
            <w:r>
              <w:rPr>
                <w:sz w:val="20"/>
                <w:szCs w:val="20"/>
                <w:lang w:val="fr"/>
              </w:rPr>
              <w:t>38,44</w:t>
            </w:r>
          </w:p>
        </w:tc>
        <w:tc>
          <w:tcPr>
            <w:tcW w:w="751" w:type="pct"/>
            <w:tcBorders>
              <w:top w:val="nil"/>
              <w:left w:val="nil"/>
              <w:bottom w:val="single" w:sz="4" w:space="0" w:color="auto"/>
              <w:right w:val="single" w:sz="4" w:space="0" w:color="auto"/>
            </w:tcBorders>
            <w:shd w:val="clear" w:color="auto" w:fill="auto"/>
          </w:tcPr>
          <w:p w14:paraId="33C71BB6" w14:textId="77777777" w:rsidR="00EE5CA7" w:rsidRPr="001615FA" w:rsidRDefault="00EE5CA7" w:rsidP="00B05789">
            <w:pPr>
              <w:keepLines/>
              <w:jc w:val="right"/>
              <w:rPr>
                <w:sz w:val="20"/>
                <w:szCs w:val="20"/>
              </w:rPr>
            </w:pPr>
            <w:r>
              <w:rPr>
                <w:sz w:val="20"/>
                <w:szCs w:val="20"/>
                <w:lang w:val="fr"/>
              </w:rPr>
              <w:t>22,52</w:t>
            </w:r>
          </w:p>
        </w:tc>
        <w:tc>
          <w:tcPr>
            <w:tcW w:w="711" w:type="pct"/>
            <w:tcBorders>
              <w:top w:val="nil"/>
              <w:left w:val="nil"/>
              <w:bottom w:val="single" w:sz="4" w:space="0" w:color="auto"/>
              <w:right w:val="single" w:sz="4" w:space="0" w:color="auto"/>
            </w:tcBorders>
            <w:shd w:val="clear" w:color="auto" w:fill="auto"/>
          </w:tcPr>
          <w:p w14:paraId="787EE0DE" w14:textId="77777777" w:rsidR="00EE5CA7" w:rsidRPr="001615FA" w:rsidRDefault="00EE5CA7" w:rsidP="00B05789">
            <w:pPr>
              <w:keepLines/>
              <w:jc w:val="right"/>
              <w:rPr>
                <w:sz w:val="20"/>
                <w:szCs w:val="20"/>
              </w:rPr>
            </w:pPr>
            <w:r>
              <w:rPr>
                <w:sz w:val="20"/>
                <w:szCs w:val="20"/>
                <w:lang w:val="fr"/>
              </w:rPr>
              <w:t>15,90</w:t>
            </w:r>
          </w:p>
        </w:tc>
        <w:tc>
          <w:tcPr>
            <w:tcW w:w="985" w:type="pct"/>
            <w:tcBorders>
              <w:top w:val="nil"/>
              <w:left w:val="nil"/>
              <w:bottom w:val="single" w:sz="4" w:space="0" w:color="auto"/>
              <w:right w:val="single" w:sz="4" w:space="0" w:color="auto"/>
            </w:tcBorders>
            <w:vAlign w:val="center"/>
          </w:tcPr>
          <w:p w14:paraId="368596FD" w14:textId="77777777" w:rsidR="00EE5CA7" w:rsidRPr="001615FA" w:rsidRDefault="00EE5CA7" w:rsidP="00B05789">
            <w:pPr>
              <w:keepLines/>
              <w:jc w:val="center"/>
              <w:rPr>
                <w:sz w:val="20"/>
                <w:szCs w:val="20"/>
              </w:rPr>
            </w:pPr>
            <w:r>
              <w:rPr>
                <w:sz w:val="20"/>
                <w:szCs w:val="20"/>
                <w:lang w:val="fr"/>
              </w:rPr>
              <w:t>5</w:t>
            </w:r>
          </w:p>
        </w:tc>
      </w:tr>
      <w:tr w:rsidR="00EE5CA7" w:rsidRPr="005A24C4" w14:paraId="2BF6AAC6" w14:textId="77777777" w:rsidTr="007F2844">
        <w:tc>
          <w:tcPr>
            <w:tcW w:w="889" w:type="pct"/>
            <w:tcBorders>
              <w:top w:val="nil"/>
              <w:left w:val="single" w:sz="4" w:space="0" w:color="auto"/>
              <w:bottom w:val="single" w:sz="4" w:space="0" w:color="auto"/>
              <w:right w:val="single" w:sz="4" w:space="0" w:color="auto"/>
            </w:tcBorders>
            <w:shd w:val="clear" w:color="auto" w:fill="auto"/>
          </w:tcPr>
          <w:p w14:paraId="5F412801" w14:textId="77777777" w:rsidR="00EE5CA7" w:rsidRPr="001615FA" w:rsidRDefault="00EE5CA7" w:rsidP="00B05789">
            <w:pPr>
              <w:keepLines/>
              <w:rPr>
                <w:sz w:val="20"/>
                <w:szCs w:val="20"/>
              </w:rPr>
            </w:pPr>
            <w:r>
              <w:rPr>
                <w:sz w:val="20"/>
                <w:szCs w:val="20"/>
                <w:lang w:val="fr"/>
              </w:rPr>
              <w:t>R-410A</w:t>
            </w:r>
          </w:p>
        </w:tc>
        <w:tc>
          <w:tcPr>
            <w:tcW w:w="913" w:type="pct"/>
            <w:tcBorders>
              <w:top w:val="nil"/>
              <w:left w:val="nil"/>
              <w:bottom w:val="single" w:sz="4" w:space="0" w:color="auto"/>
              <w:right w:val="single" w:sz="4" w:space="0" w:color="auto"/>
            </w:tcBorders>
            <w:shd w:val="clear" w:color="auto" w:fill="auto"/>
          </w:tcPr>
          <w:p w14:paraId="61A8A220" w14:textId="77777777" w:rsidR="00EE5CA7" w:rsidRPr="001615FA" w:rsidRDefault="00EE5CA7" w:rsidP="00B05789">
            <w:pPr>
              <w:keepLines/>
              <w:jc w:val="right"/>
              <w:rPr>
                <w:sz w:val="20"/>
                <w:szCs w:val="20"/>
              </w:rPr>
            </w:pPr>
            <w:r>
              <w:rPr>
                <w:sz w:val="20"/>
                <w:szCs w:val="20"/>
                <w:lang w:val="fr"/>
              </w:rPr>
              <w:t>2 087,50</w:t>
            </w:r>
          </w:p>
        </w:tc>
        <w:tc>
          <w:tcPr>
            <w:tcW w:w="751" w:type="pct"/>
            <w:tcBorders>
              <w:top w:val="nil"/>
              <w:left w:val="nil"/>
              <w:bottom w:val="single" w:sz="4" w:space="0" w:color="auto"/>
              <w:right w:val="single" w:sz="4" w:space="0" w:color="auto"/>
            </w:tcBorders>
            <w:shd w:val="clear" w:color="auto" w:fill="auto"/>
          </w:tcPr>
          <w:p w14:paraId="1D6097D1" w14:textId="77777777" w:rsidR="00EE5CA7" w:rsidRPr="001615FA" w:rsidRDefault="00EE5CA7" w:rsidP="00B05789">
            <w:pPr>
              <w:keepLines/>
              <w:jc w:val="right"/>
              <w:rPr>
                <w:sz w:val="20"/>
                <w:szCs w:val="20"/>
              </w:rPr>
            </w:pPr>
            <w:r>
              <w:rPr>
                <w:sz w:val="20"/>
                <w:szCs w:val="20"/>
                <w:lang w:val="fr"/>
              </w:rPr>
              <w:t>74,14</w:t>
            </w:r>
          </w:p>
        </w:tc>
        <w:tc>
          <w:tcPr>
            <w:tcW w:w="751" w:type="pct"/>
            <w:tcBorders>
              <w:top w:val="nil"/>
              <w:left w:val="nil"/>
              <w:bottom w:val="single" w:sz="4" w:space="0" w:color="auto"/>
              <w:right w:val="single" w:sz="4" w:space="0" w:color="auto"/>
            </w:tcBorders>
            <w:shd w:val="clear" w:color="auto" w:fill="auto"/>
          </w:tcPr>
          <w:p w14:paraId="1DACFFE0" w14:textId="77777777" w:rsidR="00EE5CA7" w:rsidRPr="001615FA" w:rsidRDefault="00EE5CA7" w:rsidP="00B05789">
            <w:pPr>
              <w:keepLines/>
              <w:jc w:val="right"/>
              <w:rPr>
                <w:sz w:val="20"/>
                <w:szCs w:val="20"/>
              </w:rPr>
            </w:pPr>
            <w:r>
              <w:rPr>
                <w:sz w:val="20"/>
                <w:szCs w:val="20"/>
                <w:lang w:val="fr"/>
              </w:rPr>
              <w:t>48,60</w:t>
            </w:r>
          </w:p>
        </w:tc>
        <w:tc>
          <w:tcPr>
            <w:tcW w:w="711" w:type="pct"/>
            <w:tcBorders>
              <w:top w:val="nil"/>
              <w:left w:val="nil"/>
              <w:bottom w:val="single" w:sz="4" w:space="0" w:color="auto"/>
              <w:right w:val="single" w:sz="4" w:space="0" w:color="auto"/>
            </w:tcBorders>
            <w:shd w:val="clear" w:color="auto" w:fill="auto"/>
          </w:tcPr>
          <w:p w14:paraId="10E0EAC7" w14:textId="77777777" w:rsidR="00EE5CA7" w:rsidRPr="001615FA" w:rsidRDefault="00EE5CA7" w:rsidP="00B05789">
            <w:pPr>
              <w:keepLines/>
              <w:jc w:val="right"/>
              <w:rPr>
                <w:sz w:val="20"/>
                <w:szCs w:val="20"/>
              </w:rPr>
            </w:pPr>
            <w:r>
              <w:rPr>
                <w:sz w:val="20"/>
                <w:szCs w:val="20"/>
                <w:lang w:val="fr"/>
              </w:rPr>
              <w:t>41,61</w:t>
            </w:r>
          </w:p>
        </w:tc>
        <w:tc>
          <w:tcPr>
            <w:tcW w:w="985" w:type="pct"/>
            <w:tcBorders>
              <w:top w:val="nil"/>
              <w:left w:val="nil"/>
              <w:bottom w:val="single" w:sz="4" w:space="0" w:color="auto"/>
              <w:right w:val="single" w:sz="4" w:space="0" w:color="auto"/>
            </w:tcBorders>
            <w:vAlign w:val="center"/>
          </w:tcPr>
          <w:p w14:paraId="1F9B82D3" w14:textId="77777777" w:rsidR="00EE5CA7" w:rsidRPr="001615FA" w:rsidRDefault="00EE5CA7" w:rsidP="00B05789">
            <w:pPr>
              <w:keepLines/>
              <w:jc w:val="center"/>
              <w:rPr>
                <w:sz w:val="20"/>
                <w:szCs w:val="20"/>
              </w:rPr>
            </w:pPr>
            <w:r>
              <w:rPr>
                <w:sz w:val="20"/>
                <w:szCs w:val="20"/>
                <w:lang w:val="fr"/>
              </w:rPr>
              <w:t>13</w:t>
            </w:r>
          </w:p>
        </w:tc>
      </w:tr>
      <w:tr w:rsidR="00EE5CA7" w:rsidRPr="005A24C4" w14:paraId="060D86B8" w14:textId="77777777" w:rsidTr="007F2844">
        <w:tc>
          <w:tcPr>
            <w:tcW w:w="1802" w:type="pct"/>
            <w:gridSpan w:val="2"/>
          </w:tcPr>
          <w:p w14:paraId="31024AC4" w14:textId="77777777" w:rsidR="00EE5CA7" w:rsidRPr="001615FA" w:rsidRDefault="00EE5CA7" w:rsidP="00B05789">
            <w:pPr>
              <w:keepLines/>
              <w:rPr>
                <w:b/>
                <w:bCs/>
                <w:sz w:val="20"/>
                <w:szCs w:val="20"/>
              </w:rPr>
            </w:pPr>
            <w:r>
              <w:rPr>
                <w:b/>
                <w:bCs/>
                <w:color w:val="000000"/>
                <w:sz w:val="20"/>
                <w:szCs w:val="20"/>
                <w:lang w:val="fr"/>
              </w:rPr>
              <w:t>Total (</w:t>
            </w:r>
            <w:proofErr w:type="spellStart"/>
            <w:r>
              <w:rPr>
                <w:b/>
                <w:bCs/>
                <w:color w:val="000000"/>
                <w:sz w:val="20"/>
                <w:szCs w:val="20"/>
                <w:lang w:val="fr"/>
              </w:rPr>
              <w:t>tm</w:t>
            </w:r>
            <w:proofErr w:type="spellEnd"/>
            <w:r>
              <w:rPr>
                <w:b/>
                <w:bCs/>
                <w:color w:val="000000"/>
                <w:sz w:val="20"/>
                <w:szCs w:val="20"/>
                <w:lang w:val="fr"/>
              </w:rPr>
              <w:t>)</w:t>
            </w:r>
          </w:p>
        </w:tc>
        <w:tc>
          <w:tcPr>
            <w:tcW w:w="751" w:type="pct"/>
          </w:tcPr>
          <w:p w14:paraId="3FFB1D11" w14:textId="77777777" w:rsidR="00EE5CA7" w:rsidRPr="00D93570" w:rsidRDefault="00EE5CA7" w:rsidP="00B05789">
            <w:pPr>
              <w:keepLines/>
              <w:jc w:val="right"/>
              <w:rPr>
                <w:b/>
                <w:bCs/>
                <w:sz w:val="20"/>
                <w:szCs w:val="20"/>
              </w:rPr>
            </w:pPr>
            <w:r>
              <w:rPr>
                <w:b/>
                <w:bCs/>
                <w:sz w:val="20"/>
                <w:szCs w:val="20"/>
                <w:lang w:val="fr"/>
              </w:rPr>
              <w:t>616,42</w:t>
            </w:r>
          </w:p>
        </w:tc>
        <w:tc>
          <w:tcPr>
            <w:tcW w:w="751" w:type="pct"/>
          </w:tcPr>
          <w:p w14:paraId="1F96E32E" w14:textId="77777777" w:rsidR="00EE5CA7" w:rsidRPr="00D93570" w:rsidRDefault="00EE5CA7" w:rsidP="00B05789">
            <w:pPr>
              <w:keepLines/>
              <w:jc w:val="right"/>
              <w:rPr>
                <w:b/>
                <w:bCs/>
                <w:sz w:val="20"/>
                <w:szCs w:val="20"/>
              </w:rPr>
            </w:pPr>
            <w:r>
              <w:rPr>
                <w:b/>
                <w:bCs/>
                <w:sz w:val="20"/>
                <w:szCs w:val="20"/>
                <w:lang w:val="fr"/>
              </w:rPr>
              <w:t>384,25</w:t>
            </w:r>
          </w:p>
        </w:tc>
        <w:tc>
          <w:tcPr>
            <w:tcW w:w="711" w:type="pct"/>
          </w:tcPr>
          <w:p w14:paraId="7A96128E" w14:textId="77777777" w:rsidR="00EE5CA7" w:rsidRPr="00D93570" w:rsidRDefault="00EE5CA7" w:rsidP="00B05789">
            <w:pPr>
              <w:keepLines/>
              <w:jc w:val="right"/>
              <w:rPr>
                <w:b/>
                <w:bCs/>
                <w:sz w:val="20"/>
                <w:szCs w:val="20"/>
              </w:rPr>
            </w:pPr>
            <w:r>
              <w:rPr>
                <w:b/>
                <w:bCs/>
                <w:sz w:val="20"/>
                <w:szCs w:val="20"/>
                <w:lang w:val="fr"/>
              </w:rPr>
              <w:t>325,69</w:t>
            </w:r>
          </w:p>
        </w:tc>
        <w:tc>
          <w:tcPr>
            <w:tcW w:w="985" w:type="pct"/>
            <w:vAlign w:val="center"/>
          </w:tcPr>
          <w:p w14:paraId="6A52D04A" w14:textId="77777777" w:rsidR="00EE5CA7" w:rsidRPr="00D93570" w:rsidRDefault="00EE5CA7" w:rsidP="00B05789">
            <w:pPr>
              <w:keepLines/>
              <w:jc w:val="center"/>
              <w:rPr>
                <w:b/>
                <w:bCs/>
                <w:sz w:val="20"/>
                <w:szCs w:val="20"/>
              </w:rPr>
            </w:pPr>
            <w:r>
              <w:rPr>
                <w:b/>
                <w:bCs/>
                <w:sz w:val="20"/>
                <w:szCs w:val="20"/>
                <w:lang w:val="fr"/>
              </w:rPr>
              <w:t>100</w:t>
            </w:r>
          </w:p>
        </w:tc>
      </w:tr>
      <w:tr w:rsidR="00EE5CA7" w:rsidRPr="005A24C4" w14:paraId="2B7F4A62" w14:textId="77777777" w:rsidTr="007F2844">
        <w:tc>
          <w:tcPr>
            <w:tcW w:w="5000" w:type="pct"/>
            <w:gridSpan w:val="6"/>
          </w:tcPr>
          <w:p w14:paraId="4FF60088" w14:textId="77777777" w:rsidR="00EE5CA7" w:rsidRPr="001615FA" w:rsidRDefault="00EE5CA7" w:rsidP="00B05789">
            <w:pPr>
              <w:keepLines/>
              <w:rPr>
                <w:b/>
                <w:bCs/>
                <w:sz w:val="20"/>
                <w:szCs w:val="20"/>
              </w:rPr>
            </w:pPr>
            <w:proofErr w:type="gramStart"/>
            <w:r>
              <w:rPr>
                <w:b/>
                <w:bCs/>
                <w:sz w:val="20"/>
                <w:szCs w:val="20"/>
                <w:lang w:val="fr"/>
              </w:rPr>
              <w:t>tonnes</w:t>
            </w:r>
            <w:proofErr w:type="gramEnd"/>
            <w:r>
              <w:rPr>
                <w:b/>
                <w:bCs/>
                <w:sz w:val="20"/>
                <w:szCs w:val="20"/>
                <w:lang w:val="fr"/>
              </w:rPr>
              <w:t> eq-CO</w:t>
            </w:r>
            <w:r>
              <w:rPr>
                <w:b/>
                <w:bCs/>
                <w:sz w:val="20"/>
                <w:szCs w:val="20"/>
                <w:vertAlign w:val="subscript"/>
                <w:lang w:val="fr"/>
              </w:rPr>
              <w:t xml:space="preserve">2 </w:t>
            </w:r>
          </w:p>
        </w:tc>
      </w:tr>
      <w:tr w:rsidR="00EE5CA7" w:rsidRPr="005A24C4" w14:paraId="0DD036E1" w14:textId="77777777" w:rsidTr="007F2844">
        <w:trPr>
          <w:trHeight w:val="159"/>
        </w:trPr>
        <w:tc>
          <w:tcPr>
            <w:tcW w:w="889" w:type="pct"/>
          </w:tcPr>
          <w:p w14:paraId="4D55576F" w14:textId="77777777" w:rsidR="00EE5CA7" w:rsidRPr="001615FA" w:rsidRDefault="00EE5CA7" w:rsidP="00B05789">
            <w:pPr>
              <w:keepLines/>
              <w:rPr>
                <w:sz w:val="20"/>
                <w:szCs w:val="20"/>
              </w:rPr>
            </w:pPr>
            <w:r>
              <w:rPr>
                <w:sz w:val="20"/>
                <w:szCs w:val="20"/>
                <w:lang w:val="fr"/>
              </w:rPr>
              <w:t>HFC-134a</w:t>
            </w:r>
          </w:p>
        </w:tc>
        <w:tc>
          <w:tcPr>
            <w:tcW w:w="913" w:type="pct"/>
          </w:tcPr>
          <w:p w14:paraId="5E082240" w14:textId="77777777" w:rsidR="00EE5CA7" w:rsidRPr="001615FA" w:rsidRDefault="00EE5CA7" w:rsidP="00B05789">
            <w:pPr>
              <w:keepLines/>
              <w:jc w:val="right"/>
              <w:rPr>
                <w:sz w:val="20"/>
                <w:szCs w:val="20"/>
              </w:rPr>
            </w:pPr>
            <w:r>
              <w:rPr>
                <w:sz w:val="20"/>
                <w:szCs w:val="20"/>
                <w:lang w:val="fr"/>
              </w:rPr>
              <w:t>1 430,00</w:t>
            </w:r>
          </w:p>
        </w:tc>
        <w:tc>
          <w:tcPr>
            <w:tcW w:w="751" w:type="pct"/>
          </w:tcPr>
          <w:p w14:paraId="7916E4C9" w14:textId="77777777" w:rsidR="00EE5CA7" w:rsidRPr="001615FA" w:rsidRDefault="00EE5CA7" w:rsidP="00B05789">
            <w:pPr>
              <w:keepLines/>
              <w:jc w:val="right"/>
              <w:rPr>
                <w:sz w:val="20"/>
                <w:szCs w:val="20"/>
              </w:rPr>
            </w:pPr>
            <w:r>
              <w:rPr>
                <w:sz w:val="20"/>
                <w:szCs w:val="20"/>
                <w:lang w:val="fr"/>
              </w:rPr>
              <w:t>268 997</w:t>
            </w:r>
          </w:p>
        </w:tc>
        <w:tc>
          <w:tcPr>
            <w:tcW w:w="751" w:type="pct"/>
          </w:tcPr>
          <w:p w14:paraId="7E53F6AA" w14:textId="77777777" w:rsidR="00EE5CA7" w:rsidRPr="001615FA" w:rsidRDefault="00EE5CA7" w:rsidP="00B05789">
            <w:pPr>
              <w:keepLines/>
              <w:jc w:val="right"/>
              <w:rPr>
                <w:sz w:val="20"/>
                <w:szCs w:val="20"/>
              </w:rPr>
            </w:pPr>
            <w:r>
              <w:rPr>
                <w:sz w:val="20"/>
                <w:szCs w:val="20"/>
                <w:lang w:val="fr"/>
              </w:rPr>
              <w:t>220 306</w:t>
            </w:r>
          </w:p>
        </w:tc>
        <w:tc>
          <w:tcPr>
            <w:tcW w:w="711" w:type="pct"/>
          </w:tcPr>
          <w:p w14:paraId="762ADD80" w14:textId="77777777" w:rsidR="00EE5CA7" w:rsidRPr="001615FA" w:rsidRDefault="00EE5CA7" w:rsidP="00B05789">
            <w:pPr>
              <w:keepLines/>
              <w:jc w:val="right"/>
              <w:rPr>
                <w:sz w:val="20"/>
                <w:szCs w:val="20"/>
              </w:rPr>
            </w:pPr>
            <w:r>
              <w:rPr>
                <w:sz w:val="20"/>
                <w:szCs w:val="20"/>
                <w:lang w:val="fr"/>
              </w:rPr>
              <w:t>185 543</w:t>
            </w:r>
          </w:p>
        </w:tc>
        <w:tc>
          <w:tcPr>
            <w:tcW w:w="985" w:type="pct"/>
            <w:vAlign w:val="center"/>
          </w:tcPr>
          <w:p w14:paraId="6580808B" w14:textId="77777777" w:rsidR="00EE5CA7" w:rsidRPr="001615FA" w:rsidRDefault="00EE5CA7" w:rsidP="00B05789">
            <w:pPr>
              <w:keepLines/>
              <w:jc w:val="center"/>
              <w:rPr>
                <w:sz w:val="20"/>
                <w:szCs w:val="20"/>
              </w:rPr>
            </w:pPr>
            <w:r>
              <w:rPr>
                <w:sz w:val="20"/>
                <w:szCs w:val="20"/>
                <w:lang w:val="fr"/>
              </w:rPr>
              <w:t>22</w:t>
            </w:r>
          </w:p>
        </w:tc>
      </w:tr>
      <w:tr w:rsidR="00EE5CA7" w:rsidRPr="005A24C4" w14:paraId="0691EF97" w14:textId="77777777" w:rsidTr="007F2844">
        <w:tc>
          <w:tcPr>
            <w:tcW w:w="889" w:type="pct"/>
          </w:tcPr>
          <w:p w14:paraId="07D61C2D" w14:textId="77777777" w:rsidR="00EE5CA7" w:rsidRPr="001615FA" w:rsidRDefault="00EE5CA7" w:rsidP="00B05789">
            <w:pPr>
              <w:keepLines/>
              <w:rPr>
                <w:sz w:val="20"/>
                <w:szCs w:val="20"/>
              </w:rPr>
            </w:pPr>
            <w:r>
              <w:rPr>
                <w:sz w:val="20"/>
                <w:szCs w:val="20"/>
                <w:lang w:val="fr"/>
              </w:rPr>
              <w:t>R-404A</w:t>
            </w:r>
          </w:p>
        </w:tc>
        <w:tc>
          <w:tcPr>
            <w:tcW w:w="913" w:type="pct"/>
          </w:tcPr>
          <w:p w14:paraId="3C0393EF" w14:textId="77777777" w:rsidR="00EE5CA7" w:rsidRPr="001615FA" w:rsidRDefault="00EE5CA7" w:rsidP="00B05789">
            <w:pPr>
              <w:keepLines/>
              <w:jc w:val="right"/>
              <w:rPr>
                <w:sz w:val="20"/>
                <w:szCs w:val="20"/>
              </w:rPr>
            </w:pPr>
            <w:r>
              <w:rPr>
                <w:sz w:val="20"/>
                <w:szCs w:val="20"/>
                <w:lang w:val="fr"/>
              </w:rPr>
              <w:t>3 921,60</w:t>
            </w:r>
          </w:p>
        </w:tc>
        <w:tc>
          <w:tcPr>
            <w:tcW w:w="751" w:type="pct"/>
          </w:tcPr>
          <w:p w14:paraId="704F0A64" w14:textId="77777777" w:rsidR="00EE5CA7" w:rsidRPr="001615FA" w:rsidRDefault="00EE5CA7" w:rsidP="00B05789">
            <w:pPr>
              <w:keepLines/>
              <w:jc w:val="right"/>
              <w:rPr>
                <w:sz w:val="20"/>
                <w:szCs w:val="20"/>
              </w:rPr>
            </w:pPr>
            <w:r>
              <w:rPr>
                <w:sz w:val="20"/>
                <w:szCs w:val="20"/>
                <w:lang w:val="fr"/>
              </w:rPr>
              <w:t>1 238 167</w:t>
            </w:r>
          </w:p>
        </w:tc>
        <w:tc>
          <w:tcPr>
            <w:tcW w:w="751" w:type="pct"/>
          </w:tcPr>
          <w:p w14:paraId="234EA4FA" w14:textId="77777777" w:rsidR="00EE5CA7" w:rsidRPr="001615FA" w:rsidRDefault="00EE5CA7" w:rsidP="00B05789">
            <w:pPr>
              <w:keepLines/>
              <w:jc w:val="right"/>
              <w:rPr>
                <w:sz w:val="20"/>
                <w:szCs w:val="20"/>
              </w:rPr>
            </w:pPr>
            <w:r>
              <w:rPr>
                <w:sz w:val="20"/>
                <w:szCs w:val="20"/>
                <w:lang w:val="fr"/>
              </w:rPr>
              <w:t>623 809</w:t>
            </w:r>
          </w:p>
        </w:tc>
        <w:tc>
          <w:tcPr>
            <w:tcW w:w="711" w:type="pct"/>
          </w:tcPr>
          <w:p w14:paraId="1B1BCE09" w14:textId="77777777" w:rsidR="00EE5CA7" w:rsidRPr="001615FA" w:rsidRDefault="00EE5CA7" w:rsidP="00B05789">
            <w:pPr>
              <w:keepLines/>
              <w:jc w:val="right"/>
              <w:rPr>
                <w:sz w:val="20"/>
                <w:szCs w:val="20"/>
              </w:rPr>
            </w:pPr>
            <w:r>
              <w:rPr>
                <w:sz w:val="20"/>
                <w:szCs w:val="20"/>
                <w:lang w:val="fr"/>
              </w:rPr>
              <w:t>542 867</w:t>
            </w:r>
          </w:p>
        </w:tc>
        <w:tc>
          <w:tcPr>
            <w:tcW w:w="985" w:type="pct"/>
            <w:vAlign w:val="center"/>
          </w:tcPr>
          <w:p w14:paraId="14BBE020" w14:textId="77777777" w:rsidR="00EE5CA7" w:rsidRPr="001615FA" w:rsidRDefault="00EE5CA7" w:rsidP="00B05789">
            <w:pPr>
              <w:keepLines/>
              <w:jc w:val="center"/>
              <w:rPr>
                <w:sz w:val="20"/>
                <w:szCs w:val="20"/>
              </w:rPr>
            </w:pPr>
            <w:r>
              <w:rPr>
                <w:sz w:val="20"/>
                <w:szCs w:val="20"/>
                <w:lang w:val="fr"/>
              </w:rPr>
              <w:t>64</w:t>
            </w:r>
          </w:p>
        </w:tc>
      </w:tr>
      <w:tr w:rsidR="00EE5CA7" w:rsidRPr="005A24C4" w14:paraId="20391BA0" w14:textId="77777777" w:rsidTr="007F2844">
        <w:tc>
          <w:tcPr>
            <w:tcW w:w="889" w:type="pct"/>
          </w:tcPr>
          <w:p w14:paraId="27A11DAB" w14:textId="77777777" w:rsidR="00EE5CA7" w:rsidRPr="001615FA" w:rsidRDefault="00EE5CA7" w:rsidP="00B05789">
            <w:pPr>
              <w:keepLines/>
              <w:rPr>
                <w:sz w:val="20"/>
                <w:szCs w:val="20"/>
              </w:rPr>
            </w:pPr>
            <w:r>
              <w:rPr>
                <w:sz w:val="20"/>
                <w:szCs w:val="20"/>
                <w:lang w:val="fr"/>
              </w:rPr>
              <w:t>R-407C</w:t>
            </w:r>
          </w:p>
        </w:tc>
        <w:tc>
          <w:tcPr>
            <w:tcW w:w="913" w:type="pct"/>
          </w:tcPr>
          <w:p w14:paraId="6AFBEA3B" w14:textId="77777777" w:rsidR="00EE5CA7" w:rsidRPr="001615FA" w:rsidRDefault="00EE5CA7" w:rsidP="00B05789">
            <w:pPr>
              <w:keepLines/>
              <w:jc w:val="right"/>
              <w:rPr>
                <w:sz w:val="20"/>
                <w:szCs w:val="20"/>
              </w:rPr>
            </w:pPr>
            <w:r>
              <w:rPr>
                <w:sz w:val="20"/>
                <w:szCs w:val="20"/>
                <w:lang w:val="fr"/>
              </w:rPr>
              <w:t>1 773,85</w:t>
            </w:r>
          </w:p>
        </w:tc>
        <w:tc>
          <w:tcPr>
            <w:tcW w:w="751" w:type="pct"/>
          </w:tcPr>
          <w:p w14:paraId="5D55D3B7" w14:textId="77777777" w:rsidR="00EE5CA7" w:rsidRPr="001615FA" w:rsidRDefault="00EE5CA7" w:rsidP="00B05789">
            <w:pPr>
              <w:keepLines/>
              <w:jc w:val="right"/>
              <w:rPr>
                <w:sz w:val="20"/>
                <w:szCs w:val="20"/>
              </w:rPr>
            </w:pPr>
            <w:r>
              <w:rPr>
                <w:sz w:val="20"/>
                <w:szCs w:val="20"/>
                <w:lang w:val="fr"/>
              </w:rPr>
              <w:t>68 187</w:t>
            </w:r>
          </w:p>
        </w:tc>
        <w:tc>
          <w:tcPr>
            <w:tcW w:w="751" w:type="pct"/>
          </w:tcPr>
          <w:p w14:paraId="40A7FE1B" w14:textId="77777777" w:rsidR="00EE5CA7" w:rsidRPr="001615FA" w:rsidRDefault="00EE5CA7" w:rsidP="00B05789">
            <w:pPr>
              <w:keepLines/>
              <w:jc w:val="right"/>
              <w:rPr>
                <w:sz w:val="20"/>
                <w:szCs w:val="20"/>
              </w:rPr>
            </w:pPr>
            <w:r>
              <w:rPr>
                <w:sz w:val="20"/>
                <w:szCs w:val="20"/>
                <w:lang w:val="fr"/>
              </w:rPr>
              <w:t>39 950</w:t>
            </w:r>
          </w:p>
        </w:tc>
        <w:tc>
          <w:tcPr>
            <w:tcW w:w="711" w:type="pct"/>
          </w:tcPr>
          <w:p w14:paraId="07CC177F" w14:textId="77777777" w:rsidR="00EE5CA7" w:rsidRPr="001615FA" w:rsidRDefault="00EE5CA7" w:rsidP="00B05789">
            <w:pPr>
              <w:keepLines/>
              <w:jc w:val="right"/>
              <w:rPr>
                <w:sz w:val="20"/>
                <w:szCs w:val="20"/>
              </w:rPr>
            </w:pPr>
            <w:r>
              <w:rPr>
                <w:sz w:val="20"/>
                <w:szCs w:val="20"/>
                <w:lang w:val="fr"/>
              </w:rPr>
              <w:t>28 207</w:t>
            </w:r>
          </w:p>
        </w:tc>
        <w:tc>
          <w:tcPr>
            <w:tcW w:w="985" w:type="pct"/>
            <w:vAlign w:val="center"/>
          </w:tcPr>
          <w:p w14:paraId="3BAE13C4" w14:textId="77777777" w:rsidR="00EE5CA7" w:rsidRPr="001615FA" w:rsidRDefault="00EE5CA7" w:rsidP="00B05789">
            <w:pPr>
              <w:keepLines/>
              <w:jc w:val="center"/>
              <w:rPr>
                <w:sz w:val="20"/>
                <w:szCs w:val="20"/>
              </w:rPr>
            </w:pPr>
            <w:r>
              <w:rPr>
                <w:sz w:val="20"/>
                <w:szCs w:val="20"/>
                <w:lang w:val="fr"/>
              </w:rPr>
              <w:t>3</w:t>
            </w:r>
          </w:p>
        </w:tc>
      </w:tr>
      <w:tr w:rsidR="00EE5CA7" w:rsidRPr="005A24C4" w14:paraId="1B6938B8" w14:textId="77777777" w:rsidTr="007F2844">
        <w:tc>
          <w:tcPr>
            <w:tcW w:w="889" w:type="pct"/>
          </w:tcPr>
          <w:p w14:paraId="49E57F4C" w14:textId="77777777" w:rsidR="00EE5CA7" w:rsidRPr="001615FA" w:rsidRDefault="00EE5CA7" w:rsidP="00B05789">
            <w:pPr>
              <w:keepLines/>
              <w:rPr>
                <w:sz w:val="20"/>
                <w:szCs w:val="20"/>
              </w:rPr>
            </w:pPr>
            <w:r>
              <w:rPr>
                <w:sz w:val="20"/>
                <w:szCs w:val="20"/>
                <w:lang w:val="fr"/>
              </w:rPr>
              <w:t>R-410A</w:t>
            </w:r>
          </w:p>
        </w:tc>
        <w:tc>
          <w:tcPr>
            <w:tcW w:w="913" w:type="pct"/>
          </w:tcPr>
          <w:p w14:paraId="04516CF7" w14:textId="77777777" w:rsidR="00EE5CA7" w:rsidRPr="001615FA" w:rsidRDefault="00EE5CA7" w:rsidP="00B05789">
            <w:pPr>
              <w:keepLines/>
              <w:jc w:val="right"/>
              <w:rPr>
                <w:sz w:val="20"/>
                <w:szCs w:val="20"/>
              </w:rPr>
            </w:pPr>
            <w:r>
              <w:rPr>
                <w:sz w:val="20"/>
                <w:szCs w:val="20"/>
                <w:lang w:val="fr"/>
              </w:rPr>
              <w:t>2 087,50</w:t>
            </w:r>
          </w:p>
        </w:tc>
        <w:tc>
          <w:tcPr>
            <w:tcW w:w="751" w:type="pct"/>
          </w:tcPr>
          <w:p w14:paraId="42CDF7DA" w14:textId="77777777" w:rsidR="00EE5CA7" w:rsidRPr="001615FA" w:rsidRDefault="00EE5CA7" w:rsidP="00B05789">
            <w:pPr>
              <w:keepLines/>
              <w:jc w:val="right"/>
              <w:rPr>
                <w:sz w:val="20"/>
                <w:szCs w:val="20"/>
              </w:rPr>
            </w:pPr>
            <w:r>
              <w:rPr>
                <w:sz w:val="20"/>
                <w:szCs w:val="20"/>
                <w:lang w:val="fr"/>
              </w:rPr>
              <w:t>154 767</w:t>
            </w:r>
          </w:p>
        </w:tc>
        <w:tc>
          <w:tcPr>
            <w:tcW w:w="751" w:type="pct"/>
          </w:tcPr>
          <w:p w14:paraId="72AA41E8" w14:textId="77777777" w:rsidR="00EE5CA7" w:rsidRPr="001615FA" w:rsidRDefault="00EE5CA7" w:rsidP="00B05789">
            <w:pPr>
              <w:keepLines/>
              <w:jc w:val="right"/>
              <w:rPr>
                <w:sz w:val="20"/>
                <w:szCs w:val="20"/>
              </w:rPr>
            </w:pPr>
            <w:r>
              <w:rPr>
                <w:sz w:val="20"/>
                <w:szCs w:val="20"/>
                <w:lang w:val="fr"/>
              </w:rPr>
              <w:t>101 453</w:t>
            </w:r>
          </w:p>
        </w:tc>
        <w:tc>
          <w:tcPr>
            <w:tcW w:w="711" w:type="pct"/>
          </w:tcPr>
          <w:p w14:paraId="08AF47B6" w14:textId="77777777" w:rsidR="00EE5CA7" w:rsidRPr="001615FA" w:rsidRDefault="00EE5CA7" w:rsidP="00B05789">
            <w:pPr>
              <w:keepLines/>
              <w:jc w:val="right"/>
              <w:rPr>
                <w:sz w:val="20"/>
                <w:szCs w:val="20"/>
              </w:rPr>
            </w:pPr>
            <w:r>
              <w:rPr>
                <w:sz w:val="20"/>
                <w:szCs w:val="20"/>
                <w:lang w:val="fr"/>
              </w:rPr>
              <w:t>86 861</w:t>
            </w:r>
          </w:p>
        </w:tc>
        <w:tc>
          <w:tcPr>
            <w:tcW w:w="985" w:type="pct"/>
            <w:vAlign w:val="center"/>
          </w:tcPr>
          <w:p w14:paraId="475ED048" w14:textId="77777777" w:rsidR="00EE5CA7" w:rsidRPr="001615FA" w:rsidRDefault="00EE5CA7" w:rsidP="00B05789">
            <w:pPr>
              <w:keepLines/>
              <w:jc w:val="center"/>
              <w:rPr>
                <w:sz w:val="20"/>
                <w:szCs w:val="20"/>
              </w:rPr>
            </w:pPr>
            <w:r>
              <w:rPr>
                <w:sz w:val="20"/>
                <w:szCs w:val="20"/>
                <w:lang w:val="fr"/>
              </w:rPr>
              <w:t>10</w:t>
            </w:r>
          </w:p>
        </w:tc>
      </w:tr>
      <w:tr w:rsidR="00EE5CA7" w:rsidRPr="005A24C4" w14:paraId="4334FFC5" w14:textId="77777777" w:rsidTr="007F2844">
        <w:tc>
          <w:tcPr>
            <w:tcW w:w="1802" w:type="pct"/>
            <w:gridSpan w:val="2"/>
          </w:tcPr>
          <w:p w14:paraId="2EB1A72A" w14:textId="77777777" w:rsidR="00EE5CA7" w:rsidRPr="001615FA" w:rsidRDefault="00EE5CA7" w:rsidP="00B05789">
            <w:pPr>
              <w:keepLines/>
              <w:rPr>
                <w:b/>
                <w:bCs/>
                <w:sz w:val="20"/>
                <w:szCs w:val="20"/>
              </w:rPr>
            </w:pPr>
            <w:r>
              <w:rPr>
                <w:b/>
                <w:bCs/>
                <w:sz w:val="20"/>
                <w:szCs w:val="20"/>
                <w:lang w:val="fr"/>
              </w:rPr>
              <w:t>Total (tonnes eq-CO</w:t>
            </w:r>
            <w:r>
              <w:rPr>
                <w:b/>
                <w:bCs/>
                <w:sz w:val="20"/>
                <w:szCs w:val="20"/>
                <w:vertAlign w:val="subscript"/>
                <w:lang w:val="fr"/>
              </w:rPr>
              <w:t>2</w:t>
            </w:r>
            <w:r>
              <w:rPr>
                <w:b/>
                <w:bCs/>
                <w:sz w:val="20"/>
                <w:szCs w:val="20"/>
                <w:lang w:val="fr"/>
              </w:rPr>
              <w:t>)</w:t>
            </w:r>
          </w:p>
        </w:tc>
        <w:tc>
          <w:tcPr>
            <w:tcW w:w="751" w:type="pct"/>
          </w:tcPr>
          <w:p w14:paraId="7066B233" w14:textId="77777777" w:rsidR="00EE5CA7" w:rsidRPr="00D93570" w:rsidRDefault="00EE5CA7" w:rsidP="00B05789">
            <w:pPr>
              <w:keepLines/>
              <w:jc w:val="right"/>
              <w:rPr>
                <w:b/>
                <w:bCs/>
                <w:sz w:val="20"/>
                <w:szCs w:val="20"/>
              </w:rPr>
            </w:pPr>
            <w:r>
              <w:rPr>
                <w:b/>
                <w:bCs/>
                <w:sz w:val="20"/>
                <w:szCs w:val="20"/>
                <w:lang w:val="fr"/>
              </w:rPr>
              <w:t>1 730 118</w:t>
            </w:r>
          </w:p>
        </w:tc>
        <w:tc>
          <w:tcPr>
            <w:tcW w:w="751" w:type="pct"/>
          </w:tcPr>
          <w:p w14:paraId="2ECF345B" w14:textId="77777777" w:rsidR="00EE5CA7" w:rsidRPr="00D93570" w:rsidRDefault="00EE5CA7" w:rsidP="00B05789">
            <w:pPr>
              <w:keepLines/>
              <w:jc w:val="right"/>
              <w:rPr>
                <w:b/>
                <w:bCs/>
                <w:sz w:val="20"/>
                <w:szCs w:val="20"/>
              </w:rPr>
            </w:pPr>
            <w:r>
              <w:rPr>
                <w:b/>
                <w:bCs/>
                <w:sz w:val="20"/>
                <w:szCs w:val="20"/>
                <w:lang w:val="fr"/>
              </w:rPr>
              <w:t>985 514</w:t>
            </w:r>
          </w:p>
        </w:tc>
        <w:tc>
          <w:tcPr>
            <w:tcW w:w="711" w:type="pct"/>
          </w:tcPr>
          <w:p w14:paraId="5E185B34" w14:textId="77777777" w:rsidR="00EE5CA7" w:rsidRPr="00D93570" w:rsidRDefault="00EE5CA7" w:rsidP="00B05789">
            <w:pPr>
              <w:keepLines/>
              <w:jc w:val="right"/>
              <w:rPr>
                <w:b/>
                <w:bCs/>
                <w:sz w:val="20"/>
                <w:szCs w:val="20"/>
              </w:rPr>
            </w:pPr>
            <w:r>
              <w:rPr>
                <w:b/>
                <w:bCs/>
                <w:sz w:val="20"/>
                <w:szCs w:val="20"/>
                <w:lang w:val="fr"/>
              </w:rPr>
              <w:t>843 475</w:t>
            </w:r>
          </w:p>
        </w:tc>
        <w:tc>
          <w:tcPr>
            <w:tcW w:w="985" w:type="pct"/>
            <w:vAlign w:val="center"/>
          </w:tcPr>
          <w:p w14:paraId="676FB30E" w14:textId="77777777" w:rsidR="00EE5CA7" w:rsidRPr="00D93570" w:rsidRDefault="00EE5CA7" w:rsidP="00B05789">
            <w:pPr>
              <w:keepLines/>
              <w:jc w:val="center"/>
              <w:rPr>
                <w:b/>
                <w:bCs/>
                <w:sz w:val="20"/>
                <w:szCs w:val="20"/>
              </w:rPr>
            </w:pPr>
            <w:r>
              <w:rPr>
                <w:b/>
                <w:bCs/>
                <w:sz w:val="20"/>
                <w:szCs w:val="20"/>
                <w:lang w:val="fr"/>
              </w:rPr>
              <w:t>100</w:t>
            </w:r>
          </w:p>
        </w:tc>
      </w:tr>
    </w:tbl>
    <w:p w14:paraId="634500AE" w14:textId="77777777" w:rsidR="00EE5CA7" w:rsidRPr="00EE5CA7" w:rsidRDefault="00EE5CA7" w:rsidP="00EE5CA7">
      <w:pPr>
        <w:pStyle w:val="Heading1"/>
        <w:spacing w:before="240"/>
        <w:rPr>
          <w:lang w:val="fr-FR"/>
        </w:rPr>
      </w:pPr>
      <w:r>
        <w:rPr>
          <w:lang w:val="fr"/>
        </w:rPr>
        <w:t>La consommation élevée de R-404A et d’autres HFC en 2019 peut être attribuée à un stockage excédentaire en réponse aux campagnes de sensibilisation à l’Amendement de Kigali et à ses implications sur les importations. La tendance au stockage excédentaire n’a pas continué en 2020 en raison des effets de la pandémie de COVID-19.</w:t>
      </w:r>
    </w:p>
    <w:p w14:paraId="6938046D" w14:textId="77777777" w:rsidR="00EE5CA7" w:rsidRPr="00EE5CA7" w:rsidRDefault="00EE5CA7" w:rsidP="00EE5CA7">
      <w:pPr>
        <w:rPr>
          <w:i/>
          <w:lang w:val="fr-FR"/>
        </w:rPr>
      </w:pPr>
      <w:r>
        <w:rPr>
          <w:i/>
          <w:iCs/>
          <w:lang w:val="fr"/>
        </w:rPr>
        <w:t xml:space="preserve">Rapport de mise en œuvre du programme de pays </w:t>
      </w:r>
    </w:p>
    <w:p w14:paraId="250EB50C" w14:textId="77777777" w:rsidR="00EE5CA7" w:rsidRPr="00EE5CA7" w:rsidRDefault="00EE5CA7" w:rsidP="00EE5CA7">
      <w:pPr>
        <w:rPr>
          <w:lang w:val="fr-FR"/>
        </w:rPr>
      </w:pPr>
    </w:p>
    <w:p w14:paraId="404452F8" w14:textId="77777777" w:rsidR="00EE5CA7" w:rsidRPr="00EE5CA7" w:rsidRDefault="00EE5CA7" w:rsidP="00EE5CA7">
      <w:pPr>
        <w:widowControl w:val="0"/>
        <w:numPr>
          <w:ilvl w:val="0"/>
          <w:numId w:val="1"/>
        </w:numPr>
        <w:spacing w:after="240"/>
        <w:outlineLvl w:val="0"/>
        <w:rPr>
          <w:lang w:val="fr-FR"/>
        </w:rPr>
      </w:pPr>
      <w:r>
        <w:rPr>
          <w:lang w:val="fr"/>
        </w:rPr>
        <w:t>Le gouvernement du Niger a fait état des données de sa consommation de HFC du secteur pour 2019, 2020 et 2021 dans le rapport de mise en œuvre du programme du pays, lesquelles correspondent aux données indiquées en vertu de l’article 7 du Protocole de Montréal.</w:t>
      </w:r>
    </w:p>
    <w:p w14:paraId="182FC41F" w14:textId="77777777" w:rsidR="00EE5CA7" w:rsidRPr="00996241" w:rsidRDefault="00EE5CA7" w:rsidP="00EE5CA7">
      <w:pPr>
        <w:widowControl w:val="0"/>
        <w:spacing w:after="240"/>
        <w:outlineLvl w:val="0"/>
        <w:rPr>
          <w:u w:val="single"/>
        </w:rPr>
      </w:pPr>
      <w:r>
        <w:rPr>
          <w:u w:val="single"/>
          <w:lang w:val="fr"/>
        </w:rPr>
        <w:t>Distribution sectorielle de HFC</w:t>
      </w:r>
    </w:p>
    <w:p w14:paraId="7B838C6F" w14:textId="018D9D84" w:rsidR="00EE5CA7" w:rsidRPr="00EE5CA7" w:rsidRDefault="00EE5CA7" w:rsidP="00EE5CA7">
      <w:pPr>
        <w:widowControl w:val="0"/>
        <w:numPr>
          <w:ilvl w:val="0"/>
          <w:numId w:val="1"/>
        </w:numPr>
        <w:spacing w:after="240"/>
        <w:outlineLvl w:val="0"/>
        <w:rPr>
          <w:lang w:val="fr-FR"/>
        </w:rPr>
      </w:pPr>
      <w:r>
        <w:rPr>
          <w:lang w:val="fr"/>
        </w:rPr>
        <w:t xml:space="preserve">Le Niger consomme des HFC uniquement dans le secteur de l’entretien des équipements de réfrigération et de climatisation. En 2021, les HFC ont été principalement consommés </w:t>
      </w:r>
      <w:r w:rsidR="00F34C3B">
        <w:rPr>
          <w:lang w:val="fr"/>
        </w:rPr>
        <w:t xml:space="preserve">pour l’entretien </w:t>
      </w:r>
      <w:r>
        <w:rPr>
          <w:lang w:val="fr"/>
        </w:rPr>
        <w:t>dans le sous-secteur de la réfrigération commerciale (47</w:t>
      </w:r>
      <w:r w:rsidR="00F34C3B">
        <w:rPr>
          <w:lang w:val="fr"/>
        </w:rPr>
        <w:t> </w:t>
      </w:r>
      <w:r>
        <w:rPr>
          <w:lang w:val="fr"/>
        </w:rPr>
        <w:t>pour</w:t>
      </w:r>
      <w:r w:rsidR="00F34C3B">
        <w:rPr>
          <w:lang w:val="fr"/>
        </w:rPr>
        <w:t> </w:t>
      </w:r>
      <w:r>
        <w:rPr>
          <w:lang w:val="fr"/>
        </w:rPr>
        <w:t xml:space="preserve">cent en </w:t>
      </w:r>
      <w:proofErr w:type="spellStart"/>
      <w:r>
        <w:rPr>
          <w:lang w:val="fr"/>
        </w:rPr>
        <w:t>tm</w:t>
      </w:r>
      <w:proofErr w:type="spellEnd"/>
      <w:r>
        <w:rPr>
          <w:lang w:val="fr"/>
        </w:rPr>
        <w:t xml:space="preserve"> et 67 pour</w:t>
      </w:r>
      <w:r w:rsidR="00F34C3B">
        <w:rPr>
          <w:lang w:val="fr"/>
        </w:rPr>
        <w:t> </w:t>
      </w:r>
      <w:r>
        <w:rPr>
          <w:lang w:val="fr"/>
        </w:rPr>
        <w:t>cent en tonnes eq-CO</w:t>
      </w:r>
      <w:r>
        <w:rPr>
          <w:vertAlign w:val="subscript"/>
          <w:lang w:val="fr"/>
        </w:rPr>
        <w:t>2</w:t>
      </w:r>
      <w:r>
        <w:rPr>
          <w:lang w:val="fr"/>
        </w:rPr>
        <w:t>), suivi par les sous-secteurs de la réfrigération domestique, de la climatisation résidentielle et des systèmes de climatisation embarqués, comme indiqué dans le tableau 2.</w:t>
      </w:r>
    </w:p>
    <w:p w14:paraId="00AF80DA" w14:textId="77777777" w:rsidR="00EE5CA7" w:rsidRPr="00EE5CA7" w:rsidRDefault="00EE5CA7" w:rsidP="00EE5CA7">
      <w:pPr>
        <w:widowControl w:val="0"/>
        <w:outlineLvl w:val="0"/>
        <w:rPr>
          <w:b/>
          <w:bCs/>
          <w:lang w:val="fr-FR"/>
        </w:rPr>
      </w:pPr>
      <w:r>
        <w:rPr>
          <w:b/>
          <w:bCs/>
          <w:lang w:val="fr"/>
        </w:rPr>
        <w:t xml:space="preserve">Tableau 2. Consommation de HFC dans le secteur de la réfrigération et de la climatisation (2021) </w:t>
      </w:r>
    </w:p>
    <w:tbl>
      <w:tblPr>
        <w:tblW w:w="5000" w:type="pct"/>
        <w:tblLayout w:type="fixed"/>
        <w:tblLook w:val="04A0" w:firstRow="1" w:lastRow="0" w:firstColumn="1" w:lastColumn="0" w:noHBand="0" w:noVBand="1"/>
      </w:tblPr>
      <w:tblGrid>
        <w:gridCol w:w="2967"/>
        <w:gridCol w:w="1171"/>
        <w:gridCol w:w="989"/>
        <w:gridCol w:w="901"/>
        <w:gridCol w:w="899"/>
        <w:gridCol w:w="901"/>
        <w:gridCol w:w="1522"/>
      </w:tblGrid>
      <w:tr w:rsidR="00B05789" w:rsidRPr="00DD15D8" w14:paraId="32BAAAA3" w14:textId="77777777" w:rsidTr="00B05789">
        <w:trPr>
          <w:trHeight w:val="340"/>
          <w:tblHeader/>
        </w:trPr>
        <w:tc>
          <w:tcPr>
            <w:tcW w:w="15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EEEEDA" w14:textId="77777777" w:rsidR="00EE5CA7" w:rsidRPr="00EE5CA7" w:rsidRDefault="00EE5CA7" w:rsidP="007F2844">
            <w:pPr>
              <w:widowControl w:val="0"/>
              <w:jc w:val="center"/>
              <w:rPr>
                <w:b/>
                <w:bCs/>
                <w:color w:val="000000"/>
                <w:sz w:val="20"/>
                <w:szCs w:val="20"/>
                <w:lang w:val="fr-FR"/>
              </w:rPr>
            </w:pPr>
            <w:r>
              <w:rPr>
                <w:b/>
                <w:bCs/>
                <w:color w:val="000000"/>
                <w:sz w:val="20"/>
                <w:szCs w:val="20"/>
                <w:lang w:val="fr"/>
              </w:rPr>
              <w:t>Sous-secteur de l’entretien des systèmes de réfrigération et de climatisation</w:t>
            </w:r>
          </w:p>
        </w:tc>
        <w:tc>
          <w:tcPr>
            <w:tcW w:w="626"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44E2239" w14:textId="77777777" w:rsidR="00EE5CA7" w:rsidRPr="00C234A3" w:rsidRDefault="00EE5CA7" w:rsidP="007F2844">
            <w:pPr>
              <w:widowControl w:val="0"/>
              <w:jc w:val="center"/>
              <w:rPr>
                <w:b/>
                <w:bCs/>
                <w:color w:val="000000"/>
                <w:sz w:val="20"/>
                <w:szCs w:val="20"/>
              </w:rPr>
            </w:pPr>
            <w:r>
              <w:rPr>
                <w:b/>
                <w:bCs/>
                <w:color w:val="000000"/>
                <w:sz w:val="20"/>
                <w:szCs w:val="20"/>
                <w:lang w:val="fr"/>
              </w:rPr>
              <w:t>HFC-134a</w:t>
            </w:r>
          </w:p>
        </w:tc>
        <w:tc>
          <w:tcPr>
            <w:tcW w:w="529" w:type="pct"/>
            <w:tcBorders>
              <w:top w:val="single" w:sz="4" w:space="0" w:color="auto"/>
              <w:left w:val="nil"/>
              <w:bottom w:val="single" w:sz="4" w:space="0" w:color="auto"/>
              <w:right w:val="single" w:sz="4" w:space="0" w:color="auto"/>
            </w:tcBorders>
            <w:shd w:val="clear" w:color="auto" w:fill="auto"/>
            <w:vAlign w:val="center"/>
            <w:hideMark/>
          </w:tcPr>
          <w:p w14:paraId="5483C1C4" w14:textId="77777777" w:rsidR="00EE5CA7" w:rsidRPr="00C234A3" w:rsidRDefault="00EE5CA7" w:rsidP="007F2844">
            <w:pPr>
              <w:widowControl w:val="0"/>
              <w:jc w:val="center"/>
              <w:rPr>
                <w:b/>
                <w:bCs/>
                <w:color w:val="000000"/>
                <w:sz w:val="20"/>
                <w:szCs w:val="20"/>
              </w:rPr>
            </w:pPr>
            <w:r>
              <w:rPr>
                <w:b/>
                <w:bCs/>
                <w:color w:val="000000"/>
                <w:sz w:val="20"/>
                <w:szCs w:val="20"/>
                <w:lang w:val="fr"/>
              </w:rPr>
              <w:t>R-404A</w:t>
            </w:r>
          </w:p>
        </w:tc>
        <w:tc>
          <w:tcPr>
            <w:tcW w:w="482" w:type="pct"/>
            <w:tcBorders>
              <w:top w:val="single" w:sz="4" w:space="0" w:color="auto"/>
              <w:left w:val="nil"/>
              <w:bottom w:val="single" w:sz="4" w:space="0" w:color="auto"/>
              <w:right w:val="single" w:sz="4" w:space="0" w:color="auto"/>
            </w:tcBorders>
            <w:shd w:val="clear" w:color="auto" w:fill="auto"/>
            <w:vAlign w:val="center"/>
            <w:hideMark/>
          </w:tcPr>
          <w:p w14:paraId="5DAD6CF8" w14:textId="77777777" w:rsidR="00EE5CA7" w:rsidRPr="00C234A3" w:rsidRDefault="00EE5CA7" w:rsidP="007F2844">
            <w:pPr>
              <w:widowControl w:val="0"/>
              <w:jc w:val="center"/>
              <w:rPr>
                <w:b/>
                <w:bCs/>
                <w:color w:val="000000"/>
                <w:sz w:val="20"/>
                <w:szCs w:val="20"/>
              </w:rPr>
            </w:pPr>
            <w:r>
              <w:rPr>
                <w:b/>
                <w:bCs/>
                <w:color w:val="000000"/>
                <w:sz w:val="20"/>
                <w:szCs w:val="20"/>
                <w:lang w:val="fr"/>
              </w:rPr>
              <w:t>R-407C</w:t>
            </w:r>
          </w:p>
        </w:tc>
        <w:tc>
          <w:tcPr>
            <w:tcW w:w="481" w:type="pct"/>
            <w:tcBorders>
              <w:top w:val="single" w:sz="4" w:space="0" w:color="auto"/>
              <w:left w:val="nil"/>
              <w:bottom w:val="single" w:sz="4" w:space="0" w:color="auto"/>
              <w:right w:val="single" w:sz="4" w:space="0" w:color="auto"/>
            </w:tcBorders>
            <w:shd w:val="clear" w:color="auto" w:fill="auto"/>
            <w:vAlign w:val="center"/>
            <w:hideMark/>
          </w:tcPr>
          <w:p w14:paraId="613A4E18" w14:textId="77777777" w:rsidR="00EE5CA7" w:rsidRPr="00C234A3" w:rsidRDefault="00EE5CA7" w:rsidP="007F2844">
            <w:pPr>
              <w:widowControl w:val="0"/>
              <w:jc w:val="center"/>
              <w:rPr>
                <w:b/>
                <w:bCs/>
                <w:color w:val="000000"/>
                <w:sz w:val="20"/>
                <w:szCs w:val="20"/>
              </w:rPr>
            </w:pPr>
            <w:r>
              <w:rPr>
                <w:b/>
                <w:bCs/>
                <w:color w:val="000000"/>
                <w:sz w:val="20"/>
                <w:szCs w:val="20"/>
                <w:lang w:val="fr"/>
              </w:rPr>
              <w:t>R-410A</w:t>
            </w:r>
          </w:p>
        </w:tc>
        <w:tc>
          <w:tcPr>
            <w:tcW w:w="482" w:type="pct"/>
            <w:tcBorders>
              <w:top w:val="single" w:sz="4" w:space="0" w:color="auto"/>
              <w:left w:val="nil"/>
              <w:bottom w:val="single" w:sz="4" w:space="0" w:color="auto"/>
              <w:right w:val="single" w:sz="4" w:space="0" w:color="auto"/>
            </w:tcBorders>
            <w:shd w:val="clear" w:color="auto" w:fill="auto"/>
            <w:vAlign w:val="center"/>
            <w:hideMark/>
          </w:tcPr>
          <w:p w14:paraId="14D2CD0E" w14:textId="77777777" w:rsidR="00EE5CA7" w:rsidRPr="00C234A3" w:rsidRDefault="00EE5CA7" w:rsidP="007F2844">
            <w:pPr>
              <w:widowControl w:val="0"/>
              <w:jc w:val="center"/>
              <w:rPr>
                <w:b/>
                <w:bCs/>
                <w:color w:val="000000"/>
                <w:sz w:val="20"/>
                <w:szCs w:val="20"/>
              </w:rPr>
            </w:pPr>
            <w:r>
              <w:rPr>
                <w:b/>
                <w:bCs/>
                <w:color w:val="000000"/>
                <w:sz w:val="20"/>
                <w:szCs w:val="20"/>
                <w:lang w:val="fr"/>
              </w:rPr>
              <w:t>Total</w:t>
            </w:r>
          </w:p>
        </w:tc>
        <w:tc>
          <w:tcPr>
            <w:tcW w:w="815" w:type="pct"/>
            <w:tcBorders>
              <w:top w:val="single" w:sz="4" w:space="0" w:color="auto"/>
              <w:left w:val="nil"/>
              <w:bottom w:val="single" w:sz="4" w:space="0" w:color="auto"/>
              <w:right w:val="single" w:sz="4" w:space="0" w:color="auto"/>
            </w:tcBorders>
            <w:shd w:val="clear" w:color="auto" w:fill="auto"/>
            <w:vAlign w:val="center"/>
          </w:tcPr>
          <w:p w14:paraId="13976998" w14:textId="2A34496D" w:rsidR="00EE5CA7" w:rsidRPr="00DD15D8" w:rsidRDefault="00EE5CA7" w:rsidP="00B05789">
            <w:pPr>
              <w:widowControl w:val="0"/>
              <w:jc w:val="center"/>
              <w:rPr>
                <w:b/>
                <w:bCs/>
                <w:color w:val="000000"/>
                <w:sz w:val="20"/>
                <w:szCs w:val="20"/>
                <w:lang w:val="fr-CA"/>
              </w:rPr>
            </w:pPr>
            <w:r>
              <w:rPr>
                <w:b/>
                <w:bCs/>
                <w:color w:val="000000"/>
                <w:sz w:val="20"/>
                <w:szCs w:val="20"/>
                <w:lang w:val="fr"/>
              </w:rPr>
              <w:t xml:space="preserve">Part de la consommation de </w:t>
            </w:r>
            <w:r w:rsidR="00B05789">
              <w:rPr>
                <w:b/>
                <w:bCs/>
                <w:color w:val="000000"/>
                <w:sz w:val="20"/>
                <w:szCs w:val="20"/>
                <w:lang w:val="fr"/>
              </w:rPr>
              <w:t>t</w:t>
            </w:r>
            <w:r>
              <w:rPr>
                <w:b/>
                <w:bCs/>
                <w:color w:val="000000"/>
                <w:sz w:val="20"/>
                <w:szCs w:val="20"/>
                <w:lang w:val="fr"/>
              </w:rPr>
              <w:t>otal</w:t>
            </w:r>
            <w:r w:rsidR="00B05789">
              <w:rPr>
                <w:b/>
                <w:bCs/>
                <w:color w:val="000000"/>
                <w:sz w:val="20"/>
                <w:szCs w:val="20"/>
                <w:lang w:val="fr"/>
              </w:rPr>
              <w:t xml:space="preserve"> </w:t>
            </w:r>
            <w:r>
              <w:rPr>
                <w:b/>
                <w:bCs/>
                <w:color w:val="000000"/>
                <w:sz w:val="20"/>
                <w:szCs w:val="20"/>
                <w:lang w:val="fr"/>
              </w:rPr>
              <w:t>(%)</w:t>
            </w:r>
          </w:p>
        </w:tc>
      </w:tr>
      <w:tr w:rsidR="00EE5CA7" w:rsidRPr="00C234A3" w14:paraId="7638BDAA" w14:textId="77777777" w:rsidTr="007F2844">
        <w:trPr>
          <w:trHeight w:val="29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3E30EE74" w14:textId="77777777" w:rsidR="00EE5CA7" w:rsidRPr="00C234A3" w:rsidRDefault="00EE5CA7" w:rsidP="007F2844">
            <w:pPr>
              <w:jc w:val="left"/>
              <w:rPr>
                <w:b/>
                <w:bCs/>
                <w:color w:val="000000"/>
                <w:sz w:val="20"/>
                <w:szCs w:val="20"/>
              </w:rPr>
            </w:pPr>
            <w:proofErr w:type="spellStart"/>
            <w:proofErr w:type="gramStart"/>
            <w:r>
              <w:rPr>
                <w:b/>
                <w:bCs/>
                <w:color w:val="000000"/>
                <w:sz w:val="20"/>
                <w:szCs w:val="20"/>
                <w:lang w:val="fr"/>
              </w:rPr>
              <w:t>tm</w:t>
            </w:r>
            <w:proofErr w:type="spellEnd"/>
            <w:proofErr w:type="gramEnd"/>
          </w:p>
        </w:tc>
      </w:tr>
      <w:tr w:rsidR="00B05789" w:rsidRPr="00C234A3" w14:paraId="7A4D46F4" w14:textId="77777777" w:rsidTr="00B05789">
        <w:trPr>
          <w:trHeight w:val="46"/>
        </w:trPr>
        <w:tc>
          <w:tcPr>
            <w:tcW w:w="1586" w:type="pct"/>
            <w:tcBorders>
              <w:top w:val="nil"/>
              <w:left w:val="single" w:sz="4" w:space="0" w:color="auto"/>
              <w:bottom w:val="single" w:sz="4" w:space="0" w:color="auto"/>
              <w:right w:val="single" w:sz="4" w:space="0" w:color="auto"/>
            </w:tcBorders>
            <w:shd w:val="clear" w:color="auto" w:fill="auto"/>
            <w:hideMark/>
          </w:tcPr>
          <w:p w14:paraId="79D127AD" w14:textId="77777777" w:rsidR="00EE5CA7" w:rsidRPr="00C234A3" w:rsidRDefault="00EE5CA7" w:rsidP="007F2844">
            <w:pPr>
              <w:jc w:val="left"/>
              <w:rPr>
                <w:color w:val="000000"/>
                <w:sz w:val="20"/>
                <w:szCs w:val="20"/>
              </w:rPr>
            </w:pPr>
            <w:r>
              <w:rPr>
                <w:color w:val="000000"/>
                <w:sz w:val="20"/>
                <w:szCs w:val="20"/>
                <w:lang w:val="fr"/>
              </w:rPr>
              <w:t>Réfrigération domestique</w:t>
            </w:r>
          </w:p>
        </w:tc>
        <w:tc>
          <w:tcPr>
            <w:tcW w:w="626" w:type="pct"/>
            <w:tcBorders>
              <w:top w:val="nil"/>
              <w:left w:val="nil"/>
              <w:bottom w:val="single" w:sz="4" w:space="0" w:color="auto"/>
              <w:right w:val="single" w:sz="4" w:space="0" w:color="auto"/>
            </w:tcBorders>
            <w:shd w:val="clear" w:color="auto" w:fill="auto"/>
            <w:vAlign w:val="center"/>
            <w:hideMark/>
          </w:tcPr>
          <w:p w14:paraId="67EC210A" w14:textId="77777777" w:rsidR="00EE5CA7" w:rsidRPr="00C234A3" w:rsidRDefault="00EE5CA7" w:rsidP="007F2844">
            <w:pPr>
              <w:jc w:val="right"/>
              <w:rPr>
                <w:color w:val="000000"/>
                <w:sz w:val="20"/>
                <w:szCs w:val="20"/>
              </w:rPr>
            </w:pPr>
            <w:r>
              <w:rPr>
                <w:color w:val="000000"/>
                <w:sz w:val="20"/>
                <w:szCs w:val="20"/>
                <w:lang w:val="fr"/>
              </w:rPr>
              <w:t>100,07</w:t>
            </w:r>
          </w:p>
        </w:tc>
        <w:tc>
          <w:tcPr>
            <w:tcW w:w="529" w:type="pct"/>
            <w:tcBorders>
              <w:top w:val="nil"/>
              <w:left w:val="nil"/>
              <w:bottom w:val="single" w:sz="4" w:space="0" w:color="auto"/>
              <w:right w:val="single" w:sz="4" w:space="0" w:color="auto"/>
            </w:tcBorders>
            <w:shd w:val="clear" w:color="auto" w:fill="auto"/>
            <w:vAlign w:val="center"/>
            <w:hideMark/>
          </w:tcPr>
          <w:p w14:paraId="68BC6CF3" w14:textId="77777777" w:rsidR="00EE5CA7" w:rsidRPr="00C234A3" w:rsidRDefault="00EE5CA7" w:rsidP="007F2844">
            <w:pPr>
              <w:jc w:val="right"/>
              <w:rPr>
                <w:color w:val="000000"/>
                <w:sz w:val="20"/>
                <w:szCs w:val="20"/>
              </w:rPr>
            </w:pPr>
            <w:r>
              <w:rPr>
                <w:color w:val="000000"/>
                <w:sz w:val="20"/>
                <w:szCs w:val="20"/>
                <w:lang w:val="fr"/>
              </w:rPr>
              <w:t>0,0</w:t>
            </w:r>
          </w:p>
        </w:tc>
        <w:tc>
          <w:tcPr>
            <w:tcW w:w="482" w:type="pct"/>
            <w:tcBorders>
              <w:top w:val="nil"/>
              <w:left w:val="nil"/>
              <w:bottom w:val="single" w:sz="4" w:space="0" w:color="auto"/>
              <w:right w:val="single" w:sz="4" w:space="0" w:color="auto"/>
            </w:tcBorders>
            <w:shd w:val="clear" w:color="auto" w:fill="auto"/>
            <w:vAlign w:val="center"/>
            <w:hideMark/>
          </w:tcPr>
          <w:p w14:paraId="1FAC8AD5" w14:textId="77777777" w:rsidR="00EE5CA7" w:rsidRPr="00C234A3" w:rsidRDefault="00EE5CA7" w:rsidP="007F2844">
            <w:pPr>
              <w:jc w:val="right"/>
              <w:rPr>
                <w:color w:val="000000"/>
                <w:sz w:val="20"/>
                <w:szCs w:val="20"/>
              </w:rPr>
            </w:pPr>
            <w:r>
              <w:rPr>
                <w:color w:val="000000"/>
                <w:sz w:val="20"/>
                <w:szCs w:val="20"/>
                <w:lang w:val="fr"/>
              </w:rPr>
              <w:t>0,0</w:t>
            </w:r>
          </w:p>
        </w:tc>
        <w:tc>
          <w:tcPr>
            <w:tcW w:w="481" w:type="pct"/>
            <w:tcBorders>
              <w:top w:val="nil"/>
              <w:left w:val="nil"/>
              <w:bottom w:val="single" w:sz="4" w:space="0" w:color="auto"/>
              <w:right w:val="single" w:sz="4" w:space="0" w:color="auto"/>
            </w:tcBorders>
            <w:shd w:val="clear" w:color="auto" w:fill="auto"/>
            <w:vAlign w:val="center"/>
            <w:hideMark/>
          </w:tcPr>
          <w:p w14:paraId="3956DE14" w14:textId="77777777" w:rsidR="00EE5CA7" w:rsidRPr="00C234A3" w:rsidRDefault="00EE5CA7" w:rsidP="007F2844">
            <w:pPr>
              <w:jc w:val="right"/>
              <w:rPr>
                <w:color w:val="000000"/>
                <w:sz w:val="20"/>
                <w:szCs w:val="20"/>
              </w:rPr>
            </w:pPr>
            <w:r>
              <w:rPr>
                <w:color w:val="000000"/>
                <w:sz w:val="20"/>
                <w:szCs w:val="20"/>
                <w:lang w:val="fr"/>
              </w:rPr>
              <w:t>0,0</w:t>
            </w:r>
          </w:p>
        </w:tc>
        <w:tc>
          <w:tcPr>
            <w:tcW w:w="482" w:type="pct"/>
            <w:tcBorders>
              <w:top w:val="nil"/>
              <w:left w:val="nil"/>
              <w:bottom w:val="single" w:sz="4" w:space="0" w:color="auto"/>
              <w:right w:val="single" w:sz="4" w:space="0" w:color="auto"/>
            </w:tcBorders>
            <w:shd w:val="clear" w:color="auto" w:fill="auto"/>
            <w:vAlign w:val="center"/>
            <w:hideMark/>
          </w:tcPr>
          <w:p w14:paraId="549270CB" w14:textId="77777777" w:rsidR="00EE5CA7" w:rsidRPr="00C234A3" w:rsidRDefault="00EE5CA7" w:rsidP="007F2844">
            <w:pPr>
              <w:jc w:val="right"/>
              <w:rPr>
                <w:color w:val="000000"/>
                <w:sz w:val="20"/>
                <w:szCs w:val="20"/>
              </w:rPr>
            </w:pPr>
            <w:r>
              <w:rPr>
                <w:color w:val="000000"/>
                <w:sz w:val="20"/>
                <w:szCs w:val="20"/>
                <w:lang w:val="fr"/>
              </w:rPr>
              <w:t>100,07</w:t>
            </w:r>
          </w:p>
        </w:tc>
        <w:tc>
          <w:tcPr>
            <w:tcW w:w="815" w:type="pct"/>
            <w:tcBorders>
              <w:top w:val="nil"/>
              <w:left w:val="nil"/>
              <w:bottom w:val="single" w:sz="4" w:space="0" w:color="auto"/>
              <w:right w:val="single" w:sz="4" w:space="0" w:color="auto"/>
            </w:tcBorders>
            <w:shd w:val="clear" w:color="auto" w:fill="auto"/>
            <w:vAlign w:val="center"/>
            <w:hideMark/>
          </w:tcPr>
          <w:p w14:paraId="10FDF92F" w14:textId="77777777" w:rsidR="00EE5CA7" w:rsidRPr="00C234A3" w:rsidRDefault="00EE5CA7" w:rsidP="007F2844">
            <w:pPr>
              <w:jc w:val="center"/>
              <w:rPr>
                <w:color w:val="000000"/>
                <w:sz w:val="20"/>
                <w:szCs w:val="20"/>
              </w:rPr>
            </w:pPr>
            <w:r>
              <w:rPr>
                <w:color w:val="000000"/>
                <w:sz w:val="20"/>
                <w:szCs w:val="20"/>
                <w:lang w:val="fr"/>
              </w:rPr>
              <w:t>31</w:t>
            </w:r>
          </w:p>
        </w:tc>
      </w:tr>
      <w:tr w:rsidR="00B05789" w:rsidRPr="00C234A3" w14:paraId="5A910156" w14:textId="77777777" w:rsidTr="00B05789">
        <w:trPr>
          <w:trHeight w:val="39"/>
        </w:trPr>
        <w:tc>
          <w:tcPr>
            <w:tcW w:w="1586" w:type="pct"/>
            <w:tcBorders>
              <w:top w:val="nil"/>
              <w:left w:val="single" w:sz="4" w:space="0" w:color="auto"/>
              <w:bottom w:val="single" w:sz="4" w:space="0" w:color="auto"/>
              <w:right w:val="single" w:sz="4" w:space="0" w:color="auto"/>
            </w:tcBorders>
            <w:shd w:val="clear" w:color="auto" w:fill="auto"/>
            <w:hideMark/>
          </w:tcPr>
          <w:p w14:paraId="01A7F867" w14:textId="77777777" w:rsidR="00EE5CA7" w:rsidRPr="00C234A3" w:rsidRDefault="00EE5CA7" w:rsidP="007F2844">
            <w:pPr>
              <w:jc w:val="left"/>
              <w:rPr>
                <w:color w:val="000000"/>
                <w:sz w:val="20"/>
                <w:szCs w:val="20"/>
              </w:rPr>
            </w:pPr>
            <w:r>
              <w:rPr>
                <w:color w:val="000000"/>
                <w:sz w:val="20"/>
                <w:szCs w:val="20"/>
                <w:lang w:val="fr"/>
              </w:rPr>
              <w:t>Réfrigération commerciale</w:t>
            </w:r>
          </w:p>
        </w:tc>
        <w:tc>
          <w:tcPr>
            <w:tcW w:w="626" w:type="pct"/>
            <w:tcBorders>
              <w:top w:val="nil"/>
              <w:left w:val="nil"/>
              <w:bottom w:val="single" w:sz="4" w:space="0" w:color="auto"/>
              <w:right w:val="single" w:sz="4" w:space="0" w:color="auto"/>
            </w:tcBorders>
            <w:shd w:val="clear" w:color="auto" w:fill="auto"/>
            <w:vAlign w:val="center"/>
            <w:hideMark/>
          </w:tcPr>
          <w:p w14:paraId="23F14157" w14:textId="77777777" w:rsidR="00EE5CA7" w:rsidRPr="00C234A3" w:rsidRDefault="00EE5CA7" w:rsidP="007F2844">
            <w:pPr>
              <w:jc w:val="right"/>
              <w:rPr>
                <w:color w:val="000000"/>
                <w:sz w:val="20"/>
                <w:szCs w:val="20"/>
              </w:rPr>
            </w:pPr>
            <w:r>
              <w:rPr>
                <w:color w:val="000000"/>
                <w:sz w:val="20"/>
                <w:szCs w:val="20"/>
                <w:lang w:val="fr"/>
              </w:rPr>
              <w:t>4,30</w:t>
            </w:r>
          </w:p>
        </w:tc>
        <w:tc>
          <w:tcPr>
            <w:tcW w:w="529" w:type="pct"/>
            <w:tcBorders>
              <w:top w:val="nil"/>
              <w:left w:val="nil"/>
              <w:bottom w:val="single" w:sz="4" w:space="0" w:color="auto"/>
              <w:right w:val="single" w:sz="4" w:space="0" w:color="auto"/>
            </w:tcBorders>
            <w:shd w:val="clear" w:color="auto" w:fill="auto"/>
            <w:vAlign w:val="center"/>
            <w:hideMark/>
          </w:tcPr>
          <w:p w14:paraId="796469BD" w14:textId="77777777" w:rsidR="00EE5CA7" w:rsidRPr="00C234A3" w:rsidRDefault="00EE5CA7" w:rsidP="007F2844">
            <w:pPr>
              <w:jc w:val="right"/>
              <w:rPr>
                <w:color w:val="000000"/>
                <w:sz w:val="20"/>
                <w:szCs w:val="20"/>
              </w:rPr>
            </w:pPr>
            <w:r>
              <w:rPr>
                <w:color w:val="000000"/>
                <w:sz w:val="20"/>
                <w:szCs w:val="20"/>
                <w:lang w:val="fr"/>
              </w:rPr>
              <w:t>135,05</w:t>
            </w:r>
          </w:p>
        </w:tc>
        <w:tc>
          <w:tcPr>
            <w:tcW w:w="482" w:type="pct"/>
            <w:tcBorders>
              <w:top w:val="nil"/>
              <w:left w:val="nil"/>
              <w:bottom w:val="single" w:sz="4" w:space="0" w:color="auto"/>
              <w:right w:val="single" w:sz="4" w:space="0" w:color="auto"/>
            </w:tcBorders>
            <w:shd w:val="clear" w:color="auto" w:fill="auto"/>
            <w:vAlign w:val="center"/>
            <w:hideMark/>
          </w:tcPr>
          <w:p w14:paraId="1C3979C7" w14:textId="77777777" w:rsidR="00EE5CA7" w:rsidRPr="00C234A3" w:rsidRDefault="00EE5CA7" w:rsidP="007F2844">
            <w:pPr>
              <w:jc w:val="right"/>
              <w:rPr>
                <w:color w:val="000000"/>
                <w:sz w:val="20"/>
                <w:szCs w:val="20"/>
              </w:rPr>
            </w:pPr>
            <w:r>
              <w:rPr>
                <w:color w:val="000000"/>
                <w:sz w:val="20"/>
                <w:szCs w:val="20"/>
                <w:lang w:val="fr"/>
              </w:rPr>
              <w:t>15,04</w:t>
            </w:r>
          </w:p>
        </w:tc>
        <w:tc>
          <w:tcPr>
            <w:tcW w:w="481" w:type="pct"/>
            <w:tcBorders>
              <w:top w:val="nil"/>
              <w:left w:val="nil"/>
              <w:bottom w:val="single" w:sz="4" w:space="0" w:color="auto"/>
              <w:right w:val="single" w:sz="4" w:space="0" w:color="auto"/>
            </w:tcBorders>
            <w:shd w:val="clear" w:color="auto" w:fill="auto"/>
            <w:vAlign w:val="center"/>
            <w:hideMark/>
          </w:tcPr>
          <w:p w14:paraId="640177C5" w14:textId="77777777" w:rsidR="00EE5CA7" w:rsidRPr="00C234A3" w:rsidRDefault="00EE5CA7" w:rsidP="007F2844">
            <w:pPr>
              <w:jc w:val="right"/>
              <w:rPr>
                <w:color w:val="000000"/>
                <w:sz w:val="20"/>
                <w:szCs w:val="20"/>
              </w:rPr>
            </w:pPr>
            <w:r>
              <w:rPr>
                <w:color w:val="000000"/>
                <w:sz w:val="20"/>
                <w:szCs w:val="20"/>
                <w:lang w:val="fr"/>
              </w:rPr>
              <w:t>0,0</w:t>
            </w:r>
          </w:p>
        </w:tc>
        <w:tc>
          <w:tcPr>
            <w:tcW w:w="482" w:type="pct"/>
            <w:tcBorders>
              <w:top w:val="nil"/>
              <w:left w:val="nil"/>
              <w:bottom w:val="single" w:sz="4" w:space="0" w:color="auto"/>
              <w:right w:val="single" w:sz="4" w:space="0" w:color="auto"/>
            </w:tcBorders>
            <w:shd w:val="clear" w:color="auto" w:fill="auto"/>
            <w:vAlign w:val="center"/>
            <w:hideMark/>
          </w:tcPr>
          <w:p w14:paraId="275CAE6A" w14:textId="77777777" w:rsidR="00EE5CA7" w:rsidRPr="00C234A3" w:rsidRDefault="00EE5CA7" w:rsidP="007F2844">
            <w:pPr>
              <w:jc w:val="right"/>
              <w:rPr>
                <w:color w:val="000000"/>
                <w:sz w:val="20"/>
                <w:szCs w:val="20"/>
              </w:rPr>
            </w:pPr>
            <w:r>
              <w:rPr>
                <w:color w:val="000000"/>
                <w:sz w:val="20"/>
                <w:szCs w:val="20"/>
                <w:lang w:val="fr"/>
              </w:rPr>
              <w:t>154,39</w:t>
            </w:r>
          </w:p>
        </w:tc>
        <w:tc>
          <w:tcPr>
            <w:tcW w:w="815" w:type="pct"/>
            <w:tcBorders>
              <w:top w:val="nil"/>
              <w:left w:val="nil"/>
              <w:bottom w:val="single" w:sz="4" w:space="0" w:color="auto"/>
              <w:right w:val="single" w:sz="4" w:space="0" w:color="auto"/>
            </w:tcBorders>
            <w:shd w:val="clear" w:color="auto" w:fill="auto"/>
            <w:vAlign w:val="center"/>
            <w:hideMark/>
          </w:tcPr>
          <w:p w14:paraId="299BD6ED" w14:textId="77777777" w:rsidR="00EE5CA7" w:rsidRPr="00C234A3" w:rsidRDefault="00EE5CA7" w:rsidP="007F2844">
            <w:pPr>
              <w:jc w:val="center"/>
              <w:rPr>
                <w:color w:val="000000"/>
                <w:sz w:val="20"/>
                <w:szCs w:val="20"/>
              </w:rPr>
            </w:pPr>
            <w:r>
              <w:rPr>
                <w:color w:val="000000"/>
                <w:sz w:val="20"/>
                <w:szCs w:val="20"/>
                <w:lang w:val="fr"/>
              </w:rPr>
              <w:t>47</w:t>
            </w:r>
          </w:p>
        </w:tc>
      </w:tr>
      <w:tr w:rsidR="00B05789" w:rsidRPr="00C234A3" w14:paraId="507D2C22" w14:textId="77777777" w:rsidTr="00B05789">
        <w:trPr>
          <w:trHeight w:val="39"/>
        </w:trPr>
        <w:tc>
          <w:tcPr>
            <w:tcW w:w="1586" w:type="pct"/>
            <w:tcBorders>
              <w:top w:val="nil"/>
              <w:left w:val="single" w:sz="4" w:space="0" w:color="auto"/>
              <w:bottom w:val="single" w:sz="4" w:space="0" w:color="auto"/>
              <w:right w:val="single" w:sz="4" w:space="0" w:color="auto"/>
            </w:tcBorders>
            <w:shd w:val="clear" w:color="auto" w:fill="auto"/>
            <w:tcMar>
              <w:right w:w="57" w:type="dxa"/>
            </w:tcMar>
            <w:hideMark/>
          </w:tcPr>
          <w:p w14:paraId="07ED25C6" w14:textId="77777777" w:rsidR="00EE5CA7" w:rsidRPr="00EE5CA7" w:rsidRDefault="00EE5CA7" w:rsidP="007F2844">
            <w:pPr>
              <w:jc w:val="left"/>
              <w:rPr>
                <w:color w:val="000000"/>
                <w:sz w:val="20"/>
                <w:szCs w:val="20"/>
                <w:lang w:val="fr-FR"/>
              </w:rPr>
            </w:pPr>
            <w:r>
              <w:rPr>
                <w:color w:val="000000"/>
                <w:sz w:val="20"/>
                <w:szCs w:val="20"/>
                <w:lang w:val="fr"/>
              </w:rPr>
              <w:t>Réfrigération industrielle et transport réfrigéré</w:t>
            </w:r>
          </w:p>
        </w:tc>
        <w:tc>
          <w:tcPr>
            <w:tcW w:w="626" w:type="pct"/>
            <w:tcBorders>
              <w:top w:val="nil"/>
              <w:left w:val="nil"/>
              <w:bottom w:val="single" w:sz="4" w:space="0" w:color="auto"/>
              <w:right w:val="single" w:sz="4" w:space="0" w:color="auto"/>
            </w:tcBorders>
            <w:shd w:val="clear" w:color="auto" w:fill="auto"/>
            <w:vAlign w:val="center"/>
            <w:hideMark/>
          </w:tcPr>
          <w:p w14:paraId="2FCED521" w14:textId="77777777" w:rsidR="00EE5CA7" w:rsidRPr="00C234A3" w:rsidRDefault="00EE5CA7" w:rsidP="007F2844">
            <w:pPr>
              <w:jc w:val="right"/>
              <w:rPr>
                <w:color w:val="000000"/>
                <w:sz w:val="20"/>
                <w:szCs w:val="20"/>
              </w:rPr>
            </w:pPr>
            <w:r>
              <w:rPr>
                <w:color w:val="000000"/>
                <w:sz w:val="20"/>
                <w:szCs w:val="20"/>
                <w:lang w:val="fr"/>
              </w:rPr>
              <w:t>1,55</w:t>
            </w:r>
          </w:p>
        </w:tc>
        <w:tc>
          <w:tcPr>
            <w:tcW w:w="529" w:type="pct"/>
            <w:tcBorders>
              <w:top w:val="nil"/>
              <w:left w:val="nil"/>
              <w:bottom w:val="single" w:sz="4" w:space="0" w:color="auto"/>
              <w:right w:val="single" w:sz="4" w:space="0" w:color="auto"/>
            </w:tcBorders>
            <w:shd w:val="clear" w:color="auto" w:fill="auto"/>
            <w:vAlign w:val="center"/>
            <w:hideMark/>
          </w:tcPr>
          <w:p w14:paraId="2CD30F4F" w14:textId="77777777" w:rsidR="00EE5CA7" w:rsidRPr="00C234A3" w:rsidRDefault="00EE5CA7" w:rsidP="007F2844">
            <w:pPr>
              <w:jc w:val="right"/>
              <w:rPr>
                <w:color w:val="000000"/>
                <w:sz w:val="20"/>
                <w:szCs w:val="20"/>
              </w:rPr>
            </w:pPr>
            <w:r>
              <w:rPr>
                <w:color w:val="000000"/>
                <w:sz w:val="20"/>
                <w:szCs w:val="20"/>
                <w:lang w:val="fr"/>
              </w:rPr>
              <w:t>3,38</w:t>
            </w:r>
          </w:p>
        </w:tc>
        <w:tc>
          <w:tcPr>
            <w:tcW w:w="482" w:type="pct"/>
            <w:tcBorders>
              <w:top w:val="nil"/>
              <w:left w:val="nil"/>
              <w:bottom w:val="single" w:sz="4" w:space="0" w:color="auto"/>
              <w:right w:val="single" w:sz="4" w:space="0" w:color="auto"/>
            </w:tcBorders>
            <w:shd w:val="clear" w:color="auto" w:fill="auto"/>
            <w:vAlign w:val="center"/>
            <w:hideMark/>
          </w:tcPr>
          <w:p w14:paraId="37FF05A5" w14:textId="77777777" w:rsidR="00EE5CA7" w:rsidRPr="00C234A3" w:rsidRDefault="00EE5CA7" w:rsidP="007F2844">
            <w:pPr>
              <w:jc w:val="right"/>
              <w:rPr>
                <w:color w:val="000000"/>
                <w:sz w:val="20"/>
                <w:szCs w:val="20"/>
              </w:rPr>
            </w:pPr>
            <w:r>
              <w:rPr>
                <w:color w:val="000000"/>
                <w:sz w:val="20"/>
                <w:szCs w:val="20"/>
                <w:lang w:val="fr"/>
              </w:rPr>
              <w:t>0,86</w:t>
            </w:r>
          </w:p>
        </w:tc>
        <w:tc>
          <w:tcPr>
            <w:tcW w:w="481" w:type="pct"/>
            <w:tcBorders>
              <w:top w:val="nil"/>
              <w:left w:val="nil"/>
              <w:bottom w:val="single" w:sz="4" w:space="0" w:color="auto"/>
              <w:right w:val="single" w:sz="4" w:space="0" w:color="auto"/>
            </w:tcBorders>
            <w:shd w:val="clear" w:color="auto" w:fill="auto"/>
            <w:vAlign w:val="center"/>
            <w:hideMark/>
          </w:tcPr>
          <w:p w14:paraId="4D884A68" w14:textId="77777777" w:rsidR="00EE5CA7" w:rsidRPr="00C234A3" w:rsidRDefault="00EE5CA7" w:rsidP="007F2844">
            <w:pPr>
              <w:jc w:val="right"/>
              <w:rPr>
                <w:color w:val="000000"/>
                <w:sz w:val="20"/>
                <w:szCs w:val="20"/>
              </w:rPr>
            </w:pPr>
            <w:r>
              <w:rPr>
                <w:color w:val="000000"/>
                <w:sz w:val="20"/>
                <w:szCs w:val="20"/>
                <w:lang w:val="fr"/>
              </w:rPr>
              <w:t>0,0</w:t>
            </w:r>
          </w:p>
        </w:tc>
        <w:tc>
          <w:tcPr>
            <w:tcW w:w="482" w:type="pct"/>
            <w:tcBorders>
              <w:top w:val="nil"/>
              <w:left w:val="nil"/>
              <w:bottom w:val="single" w:sz="4" w:space="0" w:color="auto"/>
              <w:right w:val="single" w:sz="4" w:space="0" w:color="auto"/>
            </w:tcBorders>
            <w:shd w:val="clear" w:color="auto" w:fill="auto"/>
            <w:vAlign w:val="center"/>
            <w:hideMark/>
          </w:tcPr>
          <w:p w14:paraId="009B4BDB" w14:textId="77777777" w:rsidR="00EE5CA7" w:rsidRPr="00C234A3" w:rsidRDefault="00EE5CA7" w:rsidP="007F2844">
            <w:pPr>
              <w:jc w:val="right"/>
              <w:rPr>
                <w:color w:val="000000"/>
                <w:sz w:val="20"/>
                <w:szCs w:val="20"/>
              </w:rPr>
            </w:pPr>
            <w:r>
              <w:rPr>
                <w:color w:val="000000"/>
                <w:sz w:val="20"/>
                <w:szCs w:val="20"/>
                <w:lang w:val="fr"/>
              </w:rPr>
              <w:t>5,79</w:t>
            </w:r>
          </w:p>
        </w:tc>
        <w:tc>
          <w:tcPr>
            <w:tcW w:w="815" w:type="pct"/>
            <w:tcBorders>
              <w:top w:val="nil"/>
              <w:left w:val="nil"/>
              <w:bottom w:val="single" w:sz="4" w:space="0" w:color="auto"/>
              <w:right w:val="single" w:sz="4" w:space="0" w:color="auto"/>
            </w:tcBorders>
            <w:shd w:val="clear" w:color="auto" w:fill="auto"/>
            <w:vAlign w:val="center"/>
            <w:hideMark/>
          </w:tcPr>
          <w:p w14:paraId="60B9BC64" w14:textId="77777777" w:rsidR="00EE5CA7" w:rsidRPr="00C234A3" w:rsidRDefault="00EE5CA7" w:rsidP="007F2844">
            <w:pPr>
              <w:jc w:val="center"/>
              <w:rPr>
                <w:color w:val="000000"/>
                <w:sz w:val="20"/>
                <w:szCs w:val="20"/>
              </w:rPr>
            </w:pPr>
            <w:r>
              <w:rPr>
                <w:color w:val="000000"/>
                <w:sz w:val="20"/>
                <w:szCs w:val="20"/>
                <w:lang w:val="fr"/>
              </w:rPr>
              <w:t>2</w:t>
            </w:r>
          </w:p>
        </w:tc>
      </w:tr>
      <w:tr w:rsidR="00B05789" w:rsidRPr="00C234A3" w14:paraId="796E72F5" w14:textId="77777777" w:rsidTr="00B05789">
        <w:trPr>
          <w:trHeight w:val="74"/>
        </w:trPr>
        <w:tc>
          <w:tcPr>
            <w:tcW w:w="1586" w:type="pct"/>
            <w:tcBorders>
              <w:top w:val="nil"/>
              <w:left w:val="single" w:sz="4" w:space="0" w:color="auto"/>
              <w:bottom w:val="single" w:sz="4" w:space="0" w:color="auto"/>
              <w:right w:val="single" w:sz="4" w:space="0" w:color="auto"/>
            </w:tcBorders>
            <w:shd w:val="clear" w:color="auto" w:fill="auto"/>
            <w:hideMark/>
          </w:tcPr>
          <w:p w14:paraId="6D12F78E" w14:textId="77777777" w:rsidR="00EE5CA7" w:rsidRPr="00C234A3" w:rsidRDefault="00EE5CA7" w:rsidP="007F2844">
            <w:pPr>
              <w:jc w:val="left"/>
              <w:rPr>
                <w:color w:val="000000"/>
                <w:sz w:val="20"/>
                <w:szCs w:val="20"/>
              </w:rPr>
            </w:pPr>
            <w:r>
              <w:rPr>
                <w:color w:val="000000"/>
                <w:sz w:val="20"/>
                <w:szCs w:val="20"/>
                <w:lang w:val="fr"/>
              </w:rPr>
              <w:t>Climatisation résidentielle</w:t>
            </w:r>
          </w:p>
        </w:tc>
        <w:tc>
          <w:tcPr>
            <w:tcW w:w="626" w:type="pct"/>
            <w:tcBorders>
              <w:top w:val="nil"/>
              <w:left w:val="nil"/>
              <w:bottom w:val="single" w:sz="4" w:space="0" w:color="auto"/>
              <w:right w:val="single" w:sz="4" w:space="0" w:color="auto"/>
            </w:tcBorders>
            <w:shd w:val="clear" w:color="auto" w:fill="auto"/>
            <w:vAlign w:val="center"/>
            <w:hideMark/>
          </w:tcPr>
          <w:p w14:paraId="0BAFEF4F" w14:textId="77777777" w:rsidR="00EE5CA7" w:rsidRPr="00C234A3" w:rsidRDefault="00EE5CA7" w:rsidP="007F2844">
            <w:pPr>
              <w:jc w:val="right"/>
              <w:rPr>
                <w:color w:val="000000"/>
                <w:sz w:val="20"/>
                <w:szCs w:val="20"/>
              </w:rPr>
            </w:pPr>
            <w:r>
              <w:rPr>
                <w:color w:val="000000"/>
                <w:sz w:val="20"/>
                <w:szCs w:val="20"/>
                <w:lang w:val="fr"/>
              </w:rPr>
              <w:t>0,0</w:t>
            </w:r>
          </w:p>
        </w:tc>
        <w:tc>
          <w:tcPr>
            <w:tcW w:w="529" w:type="pct"/>
            <w:tcBorders>
              <w:top w:val="nil"/>
              <w:left w:val="nil"/>
              <w:bottom w:val="single" w:sz="4" w:space="0" w:color="auto"/>
              <w:right w:val="single" w:sz="4" w:space="0" w:color="auto"/>
            </w:tcBorders>
            <w:shd w:val="clear" w:color="auto" w:fill="auto"/>
            <w:vAlign w:val="center"/>
            <w:hideMark/>
          </w:tcPr>
          <w:p w14:paraId="777C72C0" w14:textId="77777777" w:rsidR="00EE5CA7" w:rsidRPr="00C234A3" w:rsidRDefault="00EE5CA7" w:rsidP="007F2844">
            <w:pPr>
              <w:jc w:val="right"/>
              <w:rPr>
                <w:color w:val="000000"/>
                <w:sz w:val="20"/>
                <w:szCs w:val="20"/>
              </w:rPr>
            </w:pPr>
            <w:r>
              <w:rPr>
                <w:color w:val="000000"/>
                <w:sz w:val="20"/>
                <w:szCs w:val="20"/>
                <w:lang w:val="fr"/>
              </w:rPr>
              <w:t>0,0</w:t>
            </w:r>
          </w:p>
        </w:tc>
        <w:tc>
          <w:tcPr>
            <w:tcW w:w="482" w:type="pct"/>
            <w:tcBorders>
              <w:top w:val="nil"/>
              <w:left w:val="nil"/>
              <w:bottom w:val="single" w:sz="4" w:space="0" w:color="auto"/>
              <w:right w:val="single" w:sz="4" w:space="0" w:color="auto"/>
            </w:tcBorders>
            <w:shd w:val="clear" w:color="auto" w:fill="auto"/>
            <w:vAlign w:val="center"/>
            <w:hideMark/>
          </w:tcPr>
          <w:p w14:paraId="7C4B33C5" w14:textId="77777777" w:rsidR="00EE5CA7" w:rsidRPr="00C234A3" w:rsidRDefault="00EE5CA7" w:rsidP="007F2844">
            <w:pPr>
              <w:jc w:val="right"/>
              <w:rPr>
                <w:color w:val="000000"/>
                <w:sz w:val="20"/>
                <w:szCs w:val="20"/>
              </w:rPr>
            </w:pPr>
            <w:r>
              <w:rPr>
                <w:color w:val="000000"/>
                <w:sz w:val="20"/>
                <w:szCs w:val="20"/>
                <w:lang w:val="fr"/>
              </w:rPr>
              <w:t>0,0</w:t>
            </w:r>
          </w:p>
        </w:tc>
        <w:tc>
          <w:tcPr>
            <w:tcW w:w="481" w:type="pct"/>
            <w:tcBorders>
              <w:top w:val="nil"/>
              <w:left w:val="nil"/>
              <w:bottom w:val="single" w:sz="4" w:space="0" w:color="auto"/>
              <w:right w:val="single" w:sz="4" w:space="0" w:color="auto"/>
            </w:tcBorders>
            <w:shd w:val="clear" w:color="auto" w:fill="auto"/>
            <w:vAlign w:val="center"/>
            <w:hideMark/>
          </w:tcPr>
          <w:p w14:paraId="6C0E0EDD" w14:textId="77777777" w:rsidR="00EE5CA7" w:rsidRPr="00C234A3" w:rsidRDefault="00EE5CA7" w:rsidP="007F2844">
            <w:pPr>
              <w:jc w:val="right"/>
              <w:rPr>
                <w:color w:val="000000"/>
                <w:sz w:val="20"/>
                <w:szCs w:val="20"/>
              </w:rPr>
            </w:pPr>
            <w:r>
              <w:rPr>
                <w:color w:val="000000"/>
                <w:sz w:val="20"/>
                <w:szCs w:val="20"/>
                <w:lang w:val="fr"/>
              </w:rPr>
              <w:t>41,21</w:t>
            </w:r>
          </w:p>
        </w:tc>
        <w:tc>
          <w:tcPr>
            <w:tcW w:w="482" w:type="pct"/>
            <w:tcBorders>
              <w:top w:val="nil"/>
              <w:left w:val="nil"/>
              <w:bottom w:val="single" w:sz="4" w:space="0" w:color="auto"/>
              <w:right w:val="single" w:sz="4" w:space="0" w:color="auto"/>
            </w:tcBorders>
            <w:shd w:val="clear" w:color="auto" w:fill="auto"/>
            <w:vAlign w:val="center"/>
            <w:hideMark/>
          </w:tcPr>
          <w:p w14:paraId="725D2FB0" w14:textId="77777777" w:rsidR="00EE5CA7" w:rsidRPr="00C234A3" w:rsidRDefault="00EE5CA7" w:rsidP="007F2844">
            <w:pPr>
              <w:jc w:val="right"/>
              <w:rPr>
                <w:color w:val="000000"/>
                <w:sz w:val="20"/>
                <w:szCs w:val="20"/>
              </w:rPr>
            </w:pPr>
            <w:r>
              <w:rPr>
                <w:color w:val="000000"/>
                <w:sz w:val="20"/>
                <w:szCs w:val="20"/>
                <w:lang w:val="fr"/>
              </w:rPr>
              <w:t>41,21</w:t>
            </w:r>
          </w:p>
        </w:tc>
        <w:tc>
          <w:tcPr>
            <w:tcW w:w="815" w:type="pct"/>
            <w:tcBorders>
              <w:top w:val="nil"/>
              <w:left w:val="nil"/>
              <w:bottom w:val="single" w:sz="4" w:space="0" w:color="auto"/>
              <w:right w:val="single" w:sz="4" w:space="0" w:color="auto"/>
            </w:tcBorders>
            <w:shd w:val="clear" w:color="auto" w:fill="auto"/>
            <w:vAlign w:val="center"/>
            <w:hideMark/>
          </w:tcPr>
          <w:p w14:paraId="7BFB796E" w14:textId="77777777" w:rsidR="00EE5CA7" w:rsidRPr="00C234A3" w:rsidRDefault="00EE5CA7" w:rsidP="007F2844">
            <w:pPr>
              <w:jc w:val="center"/>
              <w:rPr>
                <w:color w:val="000000"/>
                <w:sz w:val="20"/>
                <w:szCs w:val="20"/>
              </w:rPr>
            </w:pPr>
            <w:r>
              <w:rPr>
                <w:color w:val="000000"/>
                <w:sz w:val="20"/>
                <w:szCs w:val="20"/>
                <w:lang w:val="fr"/>
              </w:rPr>
              <w:t>13</w:t>
            </w:r>
          </w:p>
        </w:tc>
      </w:tr>
      <w:tr w:rsidR="00B05789" w:rsidRPr="00C234A3" w14:paraId="6A021228" w14:textId="77777777" w:rsidTr="00B05789">
        <w:trPr>
          <w:trHeight w:val="119"/>
        </w:trPr>
        <w:tc>
          <w:tcPr>
            <w:tcW w:w="1586" w:type="pct"/>
            <w:tcBorders>
              <w:top w:val="nil"/>
              <w:left w:val="single" w:sz="4" w:space="0" w:color="auto"/>
              <w:bottom w:val="single" w:sz="4" w:space="0" w:color="auto"/>
              <w:right w:val="single" w:sz="4" w:space="0" w:color="auto"/>
            </w:tcBorders>
            <w:shd w:val="clear" w:color="auto" w:fill="auto"/>
            <w:hideMark/>
          </w:tcPr>
          <w:p w14:paraId="1D3D26E7" w14:textId="77777777" w:rsidR="00EE5CA7" w:rsidRPr="00C234A3" w:rsidRDefault="00EE5CA7" w:rsidP="007F2844">
            <w:pPr>
              <w:jc w:val="left"/>
              <w:rPr>
                <w:color w:val="000000"/>
                <w:sz w:val="20"/>
                <w:szCs w:val="20"/>
              </w:rPr>
            </w:pPr>
            <w:r>
              <w:rPr>
                <w:color w:val="000000"/>
                <w:sz w:val="20"/>
                <w:szCs w:val="20"/>
                <w:lang w:val="fr"/>
              </w:rPr>
              <w:t>Climatisation commerciale</w:t>
            </w:r>
          </w:p>
        </w:tc>
        <w:tc>
          <w:tcPr>
            <w:tcW w:w="626" w:type="pct"/>
            <w:tcBorders>
              <w:top w:val="nil"/>
              <w:left w:val="nil"/>
              <w:bottom w:val="single" w:sz="4" w:space="0" w:color="auto"/>
              <w:right w:val="single" w:sz="4" w:space="0" w:color="auto"/>
            </w:tcBorders>
            <w:shd w:val="clear" w:color="auto" w:fill="auto"/>
            <w:vAlign w:val="center"/>
            <w:hideMark/>
          </w:tcPr>
          <w:p w14:paraId="4E0A362C" w14:textId="77777777" w:rsidR="00EE5CA7" w:rsidRPr="00C234A3" w:rsidRDefault="00EE5CA7" w:rsidP="007F2844">
            <w:pPr>
              <w:jc w:val="right"/>
              <w:rPr>
                <w:color w:val="000000"/>
                <w:sz w:val="20"/>
                <w:szCs w:val="20"/>
              </w:rPr>
            </w:pPr>
            <w:r>
              <w:rPr>
                <w:color w:val="000000"/>
                <w:sz w:val="20"/>
                <w:szCs w:val="20"/>
                <w:lang w:val="fr"/>
              </w:rPr>
              <w:t>0,0</w:t>
            </w:r>
          </w:p>
        </w:tc>
        <w:tc>
          <w:tcPr>
            <w:tcW w:w="529" w:type="pct"/>
            <w:tcBorders>
              <w:top w:val="nil"/>
              <w:left w:val="nil"/>
              <w:bottom w:val="single" w:sz="4" w:space="0" w:color="auto"/>
              <w:right w:val="single" w:sz="4" w:space="0" w:color="auto"/>
            </w:tcBorders>
            <w:shd w:val="clear" w:color="auto" w:fill="auto"/>
            <w:vAlign w:val="center"/>
            <w:hideMark/>
          </w:tcPr>
          <w:p w14:paraId="78CD100C" w14:textId="77777777" w:rsidR="00EE5CA7" w:rsidRPr="00C234A3" w:rsidRDefault="00EE5CA7" w:rsidP="007F2844">
            <w:pPr>
              <w:jc w:val="right"/>
              <w:rPr>
                <w:color w:val="000000"/>
                <w:sz w:val="20"/>
                <w:szCs w:val="20"/>
              </w:rPr>
            </w:pPr>
            <w:r>
              <w:rPr>
                <w:color w:val="000000"/>
                <w:sz w:val="20"/>
                <w:szCs w:val="20"/>
                <w:lang w:val="fr"/>
              </w:rPr>
              <w:t>0,0</w:t>
            </w:r>
          </w:p>
        </w:tc>
        <w:tc>
          <w:tcPr>
            <w:tcW w:w="482" w:type="pct"/>
            <w:tcBorders>
              <w:top w:val="nil"/>
              <w:left w:val="nil"/>
              <w:bottom w:val="single" w:sz="4" w:space="0" w:color="auto"/>
              <w:right w:val="single" w:sz="4" w:space="0" w:color="auto"/>
            </w:tcBorders>
            <w:shd w:val="clear" w:color="auto" w:fill="auto"/>
            <w:vAlign w:val="center"/>
            <w:hideMark/>
          </w:tcPr>
          <w:p w14:paraId="6DED82EF" w14:textId="77777777" w:rsidR="00EE5CA7" w:rsidRPr="00C234A3" w:rsidRDefault="00EE5CA7" w:rsidP="007F2844">
            <w:pPr>
              <w:jc w:val="right"/>
              <w:rPr>
                <w:color w:val="000000"/>
                <w:sz w:val="20"/>
                <w:szCs w:val="20"/>
              </w:rPr>
            </w:pPr>
            <w:r>
              <w:rPr>
                <w:color w:val="000000"/>
                <w:sz w:val="20"/>
                <w:szCs w:val="20"/>
                <w:lang w:val="fr"/>
              </w:rPr>
              <w:t>0,0</w:t>
            </w:r>
          </w:p>
        </w:tc>
        <w:tc>
          <w:tcPr>
            <w:tcW w:w="481" w:type="pct"/>
            <w:tcBorders>
              <w:top w:val="nil"/>
              <w:left w:val="nil"/>
              <w:bottom w:val="single" w:sz="4" w:space="0" w:color="auto"/>
              <w:right w:val="single" w:sz="4" w:space="0" w:color="auto"/>
            </w:tcBorders>
            <w:shd w:val="clear" w:color="auto" w:fill="auto"/>
            <w:vAlign w:val="center"/>
            <w:hideMark/>
          </w:tcPr>
          <w:p w14:paraId="4BC4FE4A" w14:textId="77777777" w:rsidR="00EE5CA7" w:rsidRPr="00C234A3" w:rsidRDefault="00EE5CA7" w:rsidP="007F2844">
            <w:pPr>
              <w:jc w:val="right"/>
              <w:rPr>
                <w:color w:val="000000"/>
                <w:sz w:val="20"/>
                <w:szCs w:val="20"/>
              </w:rPr>
            </w:pPr>
            <w:r>
              <w:rPr>
                <w:color w:val="000000"/>
                <w:sz w:val="20"/>
                <w:szCs w:val="20"/>
                <w:lang w:val="fr"/>
              </w:rPr>
              <w:t>0,40</w:t>
            </w:r>
          </w:p>
        </w:tc>
        <w:tc>
          <w:tcPr>
            <w:tcW w:w="482" w:type="pct"/>
            <w:tcBorders>
              <w:top w:val="nil"/>
              <w:left w:val="nil"/>
              <w:bottom w:val="single" w:sz="4" w:space="0" w:color="auto"/>
              <w:right w:val="single" w:sz="4" w:space="0" w:color="auto"/>
            </w:tcBorders>
            <w:shd w:val="clear" w:color="auto" w:fill="auto"/>
            <w:vAlign w:val="center"/>
            <w:hideMark/>
          </w:tcPr>
          <w:p w14:paraId="5F5C3346" w14:textId="77777777" w:rsidR="00EE5CA7" w:rsidRPr="00C234A3" w:rsidRDefault="00EE5CA7" w:rsidP="007F2844">
            <w:pPr>
              <w:jc w:val="right"/>
              <w:rPr>
                <w:color w:val="000000"/>
                <w:sz w:val="20"/>
                <w:szCs w:val="20"/>
              </w:rPr>
            </w:pPr>
            <w:r>
              <w:rPr>
                <w:color w:val="000000"/>
                <w:sz w:val="20"/>
                <w:szCs w:val="20"/>
                <w:lang w:val="fr"/>
              </w:rPr>
              <w:t>0,40</w:t>
            </w:r>
          </w:p>
        </w:tc>
        <w:tc>
          <w:tcPr>
            <w:tcW w:w="815" w:type="pct"/>
            <w:tcBorders>
              <w:top w:val="nil"/>
              <w:left w:val="nil"/>
              <w:bottom w:val="single" w:sz="4" w:space="0" w:color="auto"/>
              <w:right w:val="single" w:sz="4" w:space="0" w:color="auto"/>
            </w:tcBorders>
            <w:shd w:val="clear" w:color="auto" w:fill="auto"/>
            <w:vAlign w:val="center"/>
            <w:hideMark/>
          </w:tcPr>
          <w:p w14:paraId="6F27EED3" w14:textId="77777777" w:rsidR="00EE5CA7" w:rsidRPr="00C234A3" w:rsidRDefault="00EE5CA7" w:rsidP="007F2844">
            <w:pPr>
              <w:jc w:val="center"/>
              <w:rPr>
                <w:color w:val="000000"/>
                <w:sz w:val="20"/>
                <w:szCs w:val="20"/>
              </w:rPr>
            </w:pPr>
            <w:r>
              <w:rPr>
                <w:color w:val="000000"/>
                <w:sz w:val="20"/>
                <w:szCs w:val="20"/>
                <w:lang w:val="fr"/>
              </w:rPr>
              <w:t>0</w:t>
            </w:r>
          </w:p>
        </w:tc>
      </w:tr>
      <w:tr w:rsidR="00B05789" w:rsidRPr="00C234A3" w14:paraId="18CEB3D1" w14:textId="77777777" w:rsidTr="00B05789">
        <w:trPr>
          <w:trHeight w:val="280"/>
        </w:trPr>
        <w:tc>
          <w:tcPr>
            <w:tcW w:w="1586" w:type="pct"/>
            <w:tcBorders>
              <w:top w:val="nil"/>
              <w:left w:val="single" w:sz="4" w:space="0" w:color="auto"/>
              <w:bottom w:val="single" w:sz="4" w:space="0" w:color="auto"/>
              <w:right w:val="single" w:sz="4" w:space="0" w:color="auto"/>
            </w:tcBorders>
            <w:shd w:val="clear" w:color="auto" w:fill="auto"/>
            <w:hideMark/>
          </w:tcPr>
          <w:p w14:paraId="6C7F6BF5" w14:textId="77777777" w:rsidR="00EE5CA7" w:rsidRPr="00C234A3" w:rsidRDefault="00EE5CA7" w:rsidP="007F2844">
            <w:pPr>
              <w:jc w:val="left"/>
              <w:rPr>
                <w:color w:val="000000"/>
                <w:sz w:val="20"/>
                <w:szCs w:val="20"/>
              </w:rPr>
            </w:pPr>
            <w:r>
              <w:rPr>
                <w:color w:val="000000"/>
                <w:sz w:val="20"/>
                <w:szCs w:val="20"/>
                <w:lang w:val="fr"/>
              </w:rPr>
              <w:t>Systèmes de climatisation embarqués</w:t>
            </w:r>
          </w:p>
        </w:tc>
        <w:tc>
          <w:tcPr>
            <w:tcW w:w="626" w:type="pct"/>
            <w:tcBorders>
              <w:top w:val="nil"/>
              <w:left w:val="nil"/>
              <w:bottom w:val="single" w:sz="4" w:space="0" w:color="auto"/>
              <w:right w:val="single" w:sz="4" w:space="0" w:color="auto"/>
            </w:tcBorders>
            <w:shd w:val="clear" w:color="auto" w:fill="auto"/>
            <w:vAlign w:val="center"/>
            <w:hideMark/>
          </w:tcPr>
          <w:p w14:paraId="6F5D97A1" w14:textId="77777777" w:rsidR="00EE5CA7" w:rsidRPr="00C234A3" w:rsidRDefault="00EE5CA7" w:rsidP="007F2844">
            <w:pPr>
              <w:jc w:val="right"/>
              <w:rPr>
                <w:color w:val="000000"/>
                <w:sz w:val="20"/>
                <w:szCs w:val="20"/>
              </w:rPr>
            </w:pPr>
            <w:r>
              <w:rPr>
                <w:color w:val="000000"/>
                <w:sz w:val="20"/>
                <w:szCs w:val="20"/>
                <w:lang w:val="fr"/>
              </w:rPr>
              <w:t>23,83</w:t>
            </w:r>
          </w:p>
        </w:tc>
        <w:tc>
          <w:tcPr>
            <w:tcW w:w="529" w:type="pct"/>
            <w:tcBorders>
              <w:top w:val="nil"/>
              <w:left w:val="nil"/>
              <w:bottom w:val="single" w:sz="4" w:space="0" w:color="auto"/>
              <w:right w:val="single" w:sz="4" w:space="0" w:color="auto"/>
            </w:tcBorders>
            <w:shd w:val="clear" w:color="auto" w:fill="auto"/>
            <w:vAlign w:val="center"/>
            <w:hideMark/>
          </w:tcPr>
          <w:p w14:paraId="748EDE9E" w14:textId="77777777" w:rsidR="00EE5CA7" w:rsidRPr="00C234A3" w:rsidRDefault="00EE5CA7" w:rsidP="007F2844">
            <w:pPr>
              <w:jc w:val="right"/>
              <w:rPr>
                <w:color w:val="000000"/>
                <w:sz w:val="20"/>
                <w:szCs w:val="20"/>
              </w:rPr>
            </w:pPr>
            <w:r>
              <w:rPr>
                <w:color w:val="000000"/>
                <w:sz w:val="20"/>
                <w:szCs w:val="20"/>
                <w:lang w:val="fr"/>
              </w:rPr>
              <w:t>0,0</w:t>
            </w:r>
          </w:p>
        </w:tc>
        <w:tc>
          <w:tcPr>
            <w:tcW w:w="482" w:type="pct"/>
            <w:tcBorders>
              <w:top w:val="nil"/>
              <w:left w:val="nil"/>
              <w:bottom w:val="single" w:sz="4" w:space="0" w:color="auto"/>
              <w:right w:val="single" w:sz="4" w:space="0" w:color="auto"/>
            </w:tcBorders>
            <w:shd w:val="clear" w:color="auto" w:fill="auto"/>
            <w:vAlign w:val="center"/>
            <w:hideMark/>
          </w:tcPr>
          <w:p w14:paraId="27FF393A" w14:textId="77777777" w:rsidR="00EE5CA7" w:rsidRPr="00C234A3" w:rsidRDefault="00EE5CA7" w:rsidP="007F2844">
            <w:pPr>
              <w:jc w:val="right"/>
              <w:rPr>
                <w:color w:val="000000"/>
                <w:sz w:val="20"/>
                <w:szCs w:val="20"/>
              </w:rPr>
            </w:pPr>
            <w:r>
              <w:rPr>
                <w:color w:val="000000"/>
                <w:sz w:val="20"/>
                <w:szCs w:val="20"/>
                <w:lang w:val="fr"/>
              </w:rPr>
              <w:t>0,0</w:t>
            </w:r>
          </w:p>
        </w:tc>
        <w:tc>
          <w:tcPr>
            <w:tcW w:w="481" w:type="pct"/>
            <w:tcBorders>
              <w:top w:val="nil"/>
              <w:left w:val="nil"/>
              <w:bottom w:val="single" w:sz="4" w:space="0" w:color="auto"/>
              <w:right w:val="single" w:sz="4" w:space="0" w:color="auto"/>
            </w:tcBorders>
            <w:shd w:val="clear" w:color="auto" w:fill="auto"/>
            <w:vAlign w:val="center"/>
            <w:hideMark/>
          </w:tcPr>
          <w:p w14:paraId="05433A38" w14:textId="77777777" w:rsidR="00EE5CA7" w:rsidRPr="00C234A3" w:rsidRDefault="00EE5CA7" w:rsidP="007F2844">
            <w:pPr>
              <w:jc w:val="right"/>
              <w:rPr>
                <w:color w:val="000000"/>
                <w:sz w:val="20"/>
                <w:szCs w:val="20"/>
              </w:rPr>
            </w:pPr>
            <w:r>
              <w:rPr>
                <w:color w:val="000000"/>
                <w:sz w:val="20"/>
                <w:szCs w:val="20"/>
                <w:lang w:val="fr"/>
              </w:rPr>
              <w:t>0,0</w:t>
            </w:r>
          </w:p>
        </w:tc>
        <w:tc>
          <w:tcPr>
            <w:tcW w:w="482" w:type="pct"/>
            <w:tcBorders>
              <w:top w:val="nil"/>
              <w:left w:val="nil"/>
              <w:bottom w:val="single" w:sz="4" w:space="0" w:color="auto"/>
              <w:right w:val="single" w:sz="4" w:space="0" w:color="auto"/>
            </w:tcBorders>
            <w:shd w:val="clear" w:color="auto" w:fill="auto"/>
            <w:vAlign w:val="center"/>
            <w:hideMark/>
          </w:tcPr>
          <w:p w14:paraId="7F1D2924" w14:textId="77777777" w:rsidR="00EE5CA7" w:rsidRPr="00C234A3" w:rsidRDefault="00EE5CA7" w:rsidP="007F2844">
            <w:pPr>
              <w:jc w:val="right"/>
              <w:rPr>
                <w:color w:val="000000"/>
                <w:sz w:val="20"/>
                <w:szCs w:val="20"/>
              </w:rPr>
            </w:pPr>
            <w:r>
              <w:rPr>
                <w:color w:val="000000"/>
                <w:sz w:val="20"/>
                <w:szCs w:val="20"/>
                <w:lang w:val="fr"/>
              </w:rPr>
              <w:t>23,83</w:t>
            </w:r>
          </w:p>
        </w:tc>
        <w:tc>
          <w:tcPr>
            <w:tcW w:w="815" w:type="pct"/>
            <w:tcBorders>
              <w:top w:val="nil"/>
              <w:left w:val="nil"/>
              <w:bottom w:val="single" w:sz="4" w:space="0" w:color="auto"/>
              <w:right w:val="single" w:sz="4" w:space="0" w:color="auto"/>
            </w:tcBorders>
            <w:shd w:val="clear" w:color="auto" w:fill="auto"/>
            <w:vAlign w:val="center"/>
            <w:hideMark/>
          </w:tcPr>
          <w:p w14:paraId="1CC05021" w14:textId="77777777" w:rsidR="00EE5CA7" w:rsidRPr="00C234A3" w:rsidRDefault="00EE5CA7" w:rsidP="007F2844">
            <w:pPr>
              <w:jc w:val="center"/>
              <w:rPr>
                <w:color w:val="000000"/>
                <w:sz w:val="20"/>
                <w:szCs w:val="20"/>
              </w:rPr>
            </w:pPr>
            <w:r>
              <w:rPr>
                <w:color w:val="000000"/>
                <w:sz w:val="20"/>
                <w:szCs w:val="20"/>
                <w:lang w:val="fr"/>
              </w:rPr>
              <w:t>7</w:t>
            </w:r>
          </w:p>
        </w:tc>
      </w:tr>
      <w:tr w:rsidR="00B05789" w:rsidRPr="00C234A3" w14:paraId="588D6C95" w14:textId="77777777" w:rsidTr="00B05789">
        <w:trPr>
          <w:trHeight w:val="156"/>
        </w:trPr>
        <w:tc>
          <w:tcPr>
            <w:tcW w:w="1586" w:type="pct"/>
            <w:tcBorders>
              <w:top w:val="nil"/>
              <w:left w:val="single" w:sz="4" w:space="0" w:color="auto"/>
              <w:bottom w:val="single" w:sz="4" w:space="0" w:color="auto"/>
              <w:right w:val="single" w:sz="4" w:space="0" w:color="auto"/>
            </w:tcBorders>
            <w:shd w:val="clear" w:color="auto" w:fill="auto"/>
            <w:hideMark/>
          </w:tcPr>
          <w:p w14:paraId="4CD52ABF" w14:textId="77777777" w:rsidR="00EE5CA7" w:rsidRPr="00C234A3" w:rsidRDefault="00EE5CA7" w:rsidP="007F2844">
            <w:pPr>
              <w:jc w:val="left"/>
              <w:rPr>
                <w:b/>
                <w:bCs/>
                <w:color w:val="000000"/>
                <w:sz w:val="20"/>
                <w:szCs w:val="20"/>
              </w:rPr>
            </w:pPr>
            <w:r>
              <w:rPr>
                <w:b/>
                <w:bCs/>
                <w:color w:val="000000"/>
                <w:sz w:val="20"/>
                <w:szCs w:val="20"/>
                <w:lang w:val="fr"/>
              </w:rPr>
              <w:t>Total (</w:t>
            </w:r>
            <w:proofErr w:type="spellStart"/>
            <w:r>
              <w:rPr>
                <w:b/>
                <w:bCs/>
                <w:color w:val="000000"/>
                <w:sz w:val="20"/>
                <w:szCs w:val="20"/>
                <w:lang w:val="fr"/>
              </w:rPr>
              <w:t>tm</w:t>
            </w:r>
            <w:proofErr w:type="spellEnd"/>
            <w:r>
              <w:rPr>
                <w:b/>
                <w:bCs/>
                <w:color w:val="000000"/>
                <w:sz w:val="20"/>
                <w:szCs w:val="20"/>
                <w:lang w:val="fr"/>
              </w:rPr>
              <w:t>)</w:t>
            </w:r>
          </w:p>
        </w:tc>
        <w:tc>
          <w:tcPr>
            <w:tcW w:w="626" w:type="pct"/>
            <w:tcBorders>
              <w:top w:val="nil"/>
              <w:left w:val="nil"/>
              <w:bottom w:val="single" w:sz="4" w:space="0" w:color="auto"/>
              <w:right w:val="single" w:sz="4" w:space="0" w:color="auto"/>
            </w:tcBorders>
            <w:shd w:val="clear" w:color="auto" w:fill="auto"/>
            <w:vAlign w:val="center"/>
            <w:hideMark/>
          </w:tcPr>
          <w:p w14:paraId="28D5C8B7" w14:textId="77777777" w:rsidR="00EE5CA7" w:rsidRPr="00C234A3" w:rsidRDefault="00EE5CA7" w:rsidP="007F2844">
            <w:pPr>
              <w:jc w:val="right"/>
              <w:rPr>
                <w:b/>
                <w:bCs/>
                <w:color w:val="000000"/>
                <w:sz w:val="20"/>
                <w:szCs w:val="20"/>
              </w:rPr>
            </w:pPr>
            <w:r>
              <w:rPr>
                <w:b/>
                <w:bCs/>
                <w:color w:val="000000"/>
                <w:sz w:val="20"/>
                <w:szCs w:val="20"/>
                <w:lang w:val="fr"/>
              </w:rPr>
              <w:t>129,75</w:t>
            </w:r>
          </w:p>
        </w:tc>
        <w:tc>
          <w:tcPr>
            <w:tcW w:w="529" w:type="pct"/>
            <w:tcBorders>
              <w:top w:val="nil"/>
              <w:left w:val="nil"/>
              <w:bottom w:val="single" w:sz="4" w:space="0" w:color="auto"/>
              <w:right w:val="single" w:sz="4" w:space="0" w:color="auto"/>
            </w:tcBorders>
            <w:shd w:val="clear" w:color="auto" w:fill="auto"/>
            <w:vAlign w:val="center"/>
            <w:hideMark/>
          </w:tcPr>
          <w:p w14:paraId="2C81DA77" w14:textId="77777777" w:rsidR="00EE5CA7" w:rsidRPr="00C234A3" w:rsidRDefault="00EE5CA7" w:rsidP="007F2844">
            <w:pPr>
              <w:jc w:val="right"/>
              <w:rPr>
                <w:b/>
                <w:bCs/>
                <w:color w:val="000000"/>
                <w:sz w:val="20"/>
                <w:szCs w:val="20"/>
              </w:rPr>
            </w:pPr>
            <w:r>
              <w:rPr>
                <w:b/>
                <w:bCs/>
                <w:color w:val="000000"/>
                <w:sz w:val="20"/>
                <w:szCs w:val="20"/>
                <w:lang w:val="fr"/>
              </w:rPr>
              <w:t>138,43</w:t>
            </w:r>
          </w:p>
        </w:tc>
        <w:tc>
          <w:tcPr>
            <w:tcW w:w="482" w:type="pct"/>
            <w:tcBorders>
              <w:top w:val="nil"/>
              <w:left w:val="nil"/>
              <w:bottom w:val="single" w:sz="4" w:space="0" w:color="auto"/>
              <w:right w:val="single" w:sz="4" w:space="0" w:color="auto"/>
            </w:tcBorders>
            <w:shd w:val="clear" w:color="auto" w:fill="auto"/>
            <w:vAlign w:val="center"/>
            <w:hideMark/>
          </w:tcPr>
          <w:p w14:paraId="0CA6D3BC" w14:textId="77777777" w:rsidR="00EE5CA7" w:rsidRPr="00C234A3" w:rsidRDefault="00EE5CA7" w:rsidP="007F2844">
            <w:pPr>
              <w:jc w:val="right"/>
              <w:rPr>
                <w:b/>
                <w:bCs/>
                <w:color w:val="000000"/>
                <w:sz w:val="20"/>
                <w:szCs w:val="20"/>
              </w:rPr>
            </w:pPr>
            <w:r>
              <w:rPr>
                <w:b/>
                <w:bCs/>
                <w:color w:val="000000"/>
                <w:sz w:val="20"/>
                <w:szCs w:val="20"/>
                <w:lang w:val="fr"/>
              </w:rPr>
              <w:t>15,9</w:t>
            </w:r>
          </w:p>
        </w:tc>
        <w:tc>
          <w:tcPr>
            <w:tcW w:w="481" w:type="pct"/>
            <w:tcBorders>
              <w:top w:val="nil"/>
              <w:left w:val="nil"/>
              <w:bottom w:val="single" w:sz="4" w:space="0" w:color="auto"/>
              <w:right w:val="single" w:sz="4" w:space="0" w:color="auto"/>
            </w:tcBorders>
            <w:shd w:val="clear" w:color="auto" w:fill="auto"/>
            <w:vAlign w:val="center"/>
            <w:hideMark/>
          </w:tcPr>
          <w:p w14:paraId="7715983A" w14:textId="77777777" w:rsidR="00EE5CA7" w:rsidRPr="00C234A3" w:rsidRDefault="00EE5CA7" w:rsidP="007F2844">
            <w:pPr>
              <w:jc w:val="right"/>
              <w:rPr>
                <w:b/>
                <w:bCs/>
                <w:color w:val="000000"/>
                <w:sz w:val="20"/>
                <w:szCs w:val="20"/>
              </w:rPr>
            </w:pPr>
            <w:r>
              <w:rPr>
                <w:b/>
                <w:bCs/>
                <w:color w:val="000000"/>
                <w:sz w:val="20"/>
                <w:szCs w:val="20"/>
                <w:lang w:val="fr"/>
              </w:rPr>
              <w:t>41,61</w:t>
            </w:r>
          </w:p>
        </w:tc>
        <w:tc>
          <w:tcPr>
            <w:tcW w:w="482" w:type="pct"/>
            <w:tcBorders>
              <w:top w:val="nil"/>
              <w:left w:val="nil"/>
              <w:bottom w:val="single" w:sz="4" w:space="0" w:color="auto"/>
              <w:right w:val="single" w:sz="4" w:space="0" w:color="auto"/>
            </w:tcBorders>
            <w:shd w:val="clear" w:color="auto" w:fill="auto"/>
            <w:vAlign w:val="center"/>
            <w:hideMark/>
          </w:tcPr>
          <w:p w14:paraId="127DED79" w14:textId="77777777" w:rsidR="00EE5CA7" w:rsidRPr="00C234A3" w:rsidRDefault="00EE5CA7" w:rsidP="007F2844">
            <w:pPr>
              <w:jc w:val="right"/>
              <w:rPr>
                <w:b/>
                <w:bCs/>
                <w:color w:val="000000"/>
                <w:sz w:val="20"/>
                <w:szCs w:val="20"/>
              </w:rPr>
            </w:pPr>
            <w:r>
              <w:rPr>
                <w:b/>
                <w:bCs/>
                <w:color w:val="000000"/>
                <w:sz w:val="20"/>
                <w:szCs w:val="20"/>
                <w:lang w:val="fr"/>
              </w:rPr>
              <w:t>325,69</w:t>
            </w:r>
          </w:p>
        </w:tc>
        <w:tc>
          <w:tcPr>
            <w:tcW w:w="815" w:type="pct"/>
            <w:tcBorders>
              <w:top w:val="nil"/>
              <w:left w:val="nil"/>
              <w:bottom w:val="single" w:sz="4" w:space="0" w:color="auto"/>
              <w:right w:val="single" w:sz="4" w:space="0" w:color="auto"/>
            </w:tcBorders>
            <w:shd w:val="clear" w:color="auto" w:fill="auto"/>
            <w:vAlign w:val="center"/>
            <w:hideMark/>
          </w:tcPr>
          <w:p w14:paraId="040BECF0" w14:textId="77777777" w:rsidR="00EE5CA7" w:rsidRPr="00C234A3" w:rsidRDefault="00EE5CA7" w:rsidP="007F2844">
            <w:pPr>
              <w:jc w:val="center"/>
              <w:rPr>
                <w:b/>
                <w:bCs/>
                <w:color w:val="000000"/>
                <w:sz w:val="20"/>
                <w:szCs w:val="20"/>
              </w:rPr>
            </w:pPr>
            <w:r>
              <w:rPr>
                <w:b/>
                <w:bCs/>
                <w:color w:val="000000"/>
                <w:sz w:val="20"/>
                <w:szCs w:val="20"/>
                <w:lang w:val="fr"/>
              </w:rPr>
              <w:t>100</w:t>
            </w:r>
          </w:p>
        </w:tc>
      </w:tr>
      <w:tr w:rsidR="00EE5CA7" w:rsidRPr="00C234A3" w14:paraId="343657B7" w14:textId="77777777" w:rsidTr="007F2844">
        <w:trPr>
          <w:trHeight w:val="304"/>
        </w:trPr>
        <w:tc>
          <w:tcPr>
            <w:tcW w:w="5000" w:type="pct"/>
            <w:gridSpan w:val="7"/>
            <w:tcBorders>
              <w:top w:val="nil"/>
              <w:left w:val="single" w:sz="4" w:space="0" w:color="auto"/>
              <w:bottom w:val="single" w:sz="4" w:space="0" w:color="auto"/>
              <w:right w:val="single" w:sz="4" w:space="0" w:color="auto"/>
            </w:tcBorders>
            <w:shd w:val="clear" w:color="auto" w:fill="auto"/>
            <w:vAlign w:val="center"/>
            <w:hideMark/>
          </w:tcPr>
          <w:p w14:paraId="448B6F37" w14:textId="77777777" w:rsidR="00EE5CA7" w:rsidRPr="00C234A3" w:rsidRDefault="00EE5CA7" w:rsidP="007F2844">
            <w:pPr>
              <w:jc w:val="left"/>
              <w:rPr>
                <w:b/>
                <w:bCs/>
                <w:color w:val="000000"/>
                <w:sz w:val="20"/>
                <w:szCs w:val="20"/>
              </w:rPr>
            </w:pPr>
            <w:proofErr w:type="gramStart"/>
            <w:r>
              <w:rPr>
                <w:b/>
                <w:bCs/>
                <w:color w:val="000000"/>
                <w:sz w:val="20"/>
                <w:szCs w:val="20"/>
                <w:lang w:val="fr"/>
              </w:rPr>
              <w:t>tonnes</w:t>
            </w:r>
            <w:proofErr w:type="gramEnd"/>
            <w:r>
              <w:rPr>
                <w:b/>
                <w:bCs/>
                <w:color w:val="000000"/>
                <w:sz w:val="20"/>
                <w:szCs w:val="20"/>
                <w:lang w:val="fr"/>
              </w:rPr>
              <w:t> eq-CO</w:t>
            </w:r>
            <w:r>
              <w:rPr>
                <w:b/>
                <w:bCs/>
                <w:color w:val="000000"/>
                <w:sz w:val="20"/>
                <w:szCs w:val="20"/>
                <w:vertAlign w:val="subscript"/>
                <w:lang w:val="fr"/>
              </w:rPr>
              <w:t xml:space="preserve">2 </w:t>
            </w:r>
          </w:p>
        </w:tc>
      </w:tr>
      <w:tr w:rsidR="00B05789" w:rsidRPr="00C234A3" w14:paraId="7314AD61" w14:textId="77777777" w:rsidTr="00B05789">
        <w:trPr>
          <w:trHeight w:val="39"/>
        </w:trPr>
        <w:tc>
          <w:tcPr>
            <w:tcW w:w="1586" w:type="pct"/>
            <w:tcBorders>
              <w:top w:val="nil"/>
              <w:left w:val="single" w:sz="4" w:space="0" w:color="auto"/>
              <w:bottom w:val="single" w:sz="4" w:space="0" w:color="auto"/>
              <w:right w:val="single" w:sz="4" w:space="0" w:color="auto"/>
            </w:tcBorders>
            <w:shd w:val="clear" w:color="auto" w:fill="auto"/>
            <w:hideMark/>
          </w:tcPr>
          <w:p w14:paraId="23CFCCF1" w14:textId="77777777" w:rsidR="00EE5CA7" w:rsidRPr="00C234A3" w:rsidRDefault="00EE5CA7" w:rsidP="007F2844">
            <w:pPr>
              <w:jc w:val="left"/>
              <w:rPr>
                <w:color w:val="000000"/>
                <w:sz w:val="20"/>
                <w:szCs w:val="20"/>
              </w:rPr>
            </w:pPr>
            <w:r>
              <w:rPr>
                <w:color w:val="000000"/>
                <w:sz w:val="20"/>
                <w:szCs w:val="20"/>
                <w:lang w:val="fr"/>
              </w:rPr>
              <w:t>Réfrigération domestique</w:t>
            </w:r>
          </w:p>
        </w:tc>
        <w:tc>
          <w:tcPr>
            <w:tcW w:w="626" w:type="pct"/>
            <w:tcBorders>
              <w:top w:val="nil"/>
              <w:left w:val="nil"/>
              <w:bottom w:val="single" w:sz="4" w:space="0" w:color="auto"/>
              <w:right w:val="single" w:sz="4" w:space="0" w:color="auto"/>
            </w:tcBorders>
            <w:shd w:val="clear" w:color="auto" w:fill="auto"/>
            <w:vAlign w:val="center"/>
            <w:hideMark/>
          </w:tcPr>
          <w:p w14:paraId="75F5FBA2" w14:textId="77777777" w:rsidR="00EE5CA7" w:rsidRPr="00C234A3" w:rsidRDefault="00EE5CA7" w:rsidP="007F2844">
            <w:pPr>
              <w:jc w:val="right"/>
              <w:rPr>
                <w:color w:val="000000"/>
                <w:sz w:val="20"/>
                <w:szCs w:val="20"/>
              </w:rPr>
            </w:pPr>
            <w:r>
              <w:rPr>
                <w:color w:val="000000"/>
                <w:sz w:val="20"/>
                <w:szCs w:val="20"/>
                <w:lang w:val="fr"/>
              </w:rPr>
              <w:t>143 100</w:t>
            </w:r>
          </w:p>
        </w:tc>
        <w:tc>
          <w:tcPr>
            <w:tcW w:w="529" w:type="pct"/>
            <w:tcBorders>
              <w:top w:val="nil"/>
              <w:left w:val="nil"/>
              <w:bottom w:val="single" w:sz="4" w:space="0" w:color="auto"/>
              <w:right w:val="single" w:sz="4" w:space="0" w:color="auto"/>
            </w:tcBorders>
            <w:shd w:val="clear" w:color="auto" w:fill="auto"/>
            <w:vAlign w:val="center"/>
            <w:hideMark/>
          </w:tcPr>
          <w:p w14:paraId="78C37DFE" w14:textId="77777777" w:rsidR="00EE5CA7" w:rsidRPr="00C234A3" w:rsidRDefault="00EE5CA7" w:rsidP="007F2844">
            <w:pPr>
              <w:jc w:val="right"/>
              <w:rPr>
                <w:color w:val="000000"/>
                <w:sz w:val="20"/>
                <w:szCs w:val="20"/>
              </w:rPr>
            </w:pPr>
            <w:r>
              <w:rPr>
                <w:color w:val="000000"/>
                <w:sz w:val="20"/>
                <w:szCs w:val="20"/>
                <w:lang w:val="fr"/>
              </w:rPr>
              <w:t>0</w:t>
            </w:r>
          </w:p>
        </w:tc>
        <w:tc>
          <w:tcPr>
            <w:tcW w:w="482" w:type="pct"/>
            <w:tcBorders>
              <w:top w:val="nil"/>
              <w:left w:val="nil"/>
              <w:bottom w:val="single" w:sz="4" w:space="0" w:color="auto"/>
              <w:right w:val="single" w:sz="4" w:space="0" w:color="auto"/>
            </w:tcBorders>
            <w:shd w:val="clear" w:color="auto" w:fill="auto"/>
            <w:vAlign w:val="center"/>
            <w:hideMark/>
          </w:tcPr>
          <w:p w14:paraId="7EC57B1F" w14:textId="77777777" w:rsidR="00EE5CA7" w:rsidRPr="00C234A3" w:rsidRDefault="00EE5CA7" w:rsidP="007F2844">
            <w:pPr>
              <w:jc w:val="right"/>
              <w:rPr>
                <w:color w:val="000000"/>
                <w:sz w:val="20"/>
                <w:szCs w:val="20"/>
              </w:rPr>
            </w:pPr>
            <w:r>
              <w:rPr>
                <w:color w:val="000000"/>
                <w:sz w:val="20"/>
                <w:szCs w:val="20"/>
                <w:lang w:val="fr"/>
              </w:rPr>
              <w:t>0</w:t>
            </w:r>
          </w:p>
        </w:tc>
        <w:tc>
          <w:tcPr>
            <w:tcW w:w="481" w:type="pct"/>
            <w:tcBorders>
              <w:top w:val="nil"/>
              <w:left w:val="nil"/>
              <w:bottom w:val="single" w:sz="4" w:space="0" w:color="auto"/>
              <w:right w:val="single" w:sz="4" w:space="0" w:color="auto"/>
            </w:tcBorders>
            <w:shd w:val="clear" w:color="auto" w:fill="auto"/>
            <w:vAlign w:val="center"/>
            <w:hideMark/>
          </w:tcPr>
          <w:p w14:paraId="79114C38" w14:textId="77777777" w:rsidR="00EE5CA7" w:rsidRPr="00C234A3" w:rsidRDefault="00EE5CA7" w:rsidP="007F2844">
            <w:pPr>
              <w:jc w:val="right"/>
              <w:rPr>
                <w:color w:val="000000"/>
                <w:sz w:val="20"/>
                <w:szCs w:val="20"/>
              </w:rPr>
            </w:pPr>
            <w:r>
              <w:rPr>
                <w:color w:val="000000"/>
                <w:sz w:val="20"/>
                <w:szCs w:val="20"/>
                <w:lang w:val="fr"/>
              </w:rPr>
              <w:t>0</w:t>
            </w:r>
          </w:p>
        </w:tc>
        <w:tc>
          <w:tcPr>
            <w:tcW w:w="482" w:type="pct"/>
            <w:tcBorders>
              <w:top w:val="nil"/>
              <w:left w:val="nil"/>
              <w:bottom w:val="single" w:sz="4" w:space="0" w:color="auto"/>
              <w:right w:val="single" w:sz="4" w:space="0" w:color="auto"/>
            </w:tcBorders>
            <w:shd w:val="clear" w:color="auto" w:fill="auto"/>
            <w:vAlign w:val="center"/>
            <w:hideMark/>
          </w:tcPr>
          <w:p w14:paraId="27A5F934" w14:textId="77777777" w:rsidR="00EE5CA7" w:rsidRPr="00C234A3" w:rsidRDefault="00EE5CA7" w:rsidP="007F2844">
            <w:pPr>
              <w:jc w:val="right"/>
              <w:rPr>
                <w:color w:val="000000"/>
                <w:sz w:val="20"/>
                <w:szCs w:val="20"/>
              </w:rPr>
            </w:pPr>
            <w:r>
              <w:rPr>
                <w:color w:val="000000"/>
                <w:sz w:val="20"/>
                <w:szCs w:val="20"/>
                <w:lang w:val="fr"/>
              </w:rPr>
              <w:t>143 100</w:t>
            </w:r>
          </w:p>
        </w:tc>
        <w:tc>
          <w:tcPr>
            <w:tcW w:w="815" w:type="pct"/>
            <w:tcBorders>
              <w:top w:val="nil"/>
              <w:left w:val="nil"/>
              <w:bottom w:val="single" w:sz="4" w:space="0" w:color="auto"/>
              <w:right w:val="single" w:sz="4" w:space="0" w:color="auto"/>
            </w:tcBorders>
            <w:shd w:val="clear" w:color="auto" w:fill="auto"/>
            <w:vAlign w:val="center"/>
            <w:hideMark/>
          </w:tcPr>
          <w:p w14:paraId="25561948" w14:textId="77777777" w:rsidR="00EE5CA7" w:rsidRPr="00C234A3" w:rsidRDefault="00EE5CA7" w:rsidP="007F2844">
            <w:pPr>
              <w:jc w:val="center"/>
              <w:rPr>
                <w:color w:val="000000"/>
                <w:sz w:val="20"/>
                <w:szCs w:val="20"/>
              </w:rPr>
            </w:pPr>
            <w:r>
              <w:rPr>
                <w:color w:val="000000"/>
                <w:sz w:val="20"/>
                <w:szCs w:val="20"/>
                <w:lang w:val="fr"/>
              </w:rPr>
              <w:t>17</w:t>
            </w:r>
          </w:p>
        </w:tc>
      </w:tr>
      <w:tr w:rsidR="00B05789" w:rsidRPr="00C234A3" w14:paraId="7F0D2530" w14:textId="77777777" w:rsidTr="00B05789">
        <w:trPr>
          <w:trHeight w:val="40"/>
        </w:trPr>
        <w:tc>
          <w:tcPr>
            <w:tcW w:w="1586" w:type="pct"/>
            <w:tcBorders>
              <w:top w:val="nil"/>
              <w:left w:val="single" w:sz="4" w:space="0" w:color="auto"/>
              <w:bottom w:val="single" w:sz="4" w:space="0" w:color="auto"/>
              <w:right w:val="single" w:sz="4" w:space="0" w:color="auto"/>
            </w:tcBorders>
            <w:shd w:val="clear" w:color="auto" w:fill="auto"/>
            <w:hideMark/>
          </w:tcPr>
          <w:p w14:paraId="7B4C545A" w14:textId="77777777" w:rsidR="00EE5CA7" w:rsidRPr="00C234A3" w:rsidRDefault="00EE5CA7" w:rsidP="007F2844">
            <w:pPr>
              <w:jc w:val="left"/>
              <w:rPr>
                <w:color w:val="000000"/>
                <w:sz w:val="20"/>
                <w:szCs w:val="20"/>
              </w:rPr>
            </w:pPr>
            <w:r>
              <w:rPr>
                <w:color w:val="000000"/>
                <w:sz w:val="20"/>
                <w:szCs w:val="20"/>
                <w:lang w:val="fr"/>
              </w:rPr>
              <w:lastRenderedPageBreak/>
              <w:t>Réfrigération commerciale</w:t>
            </w:r>
          </w:p>
        </w:tc>
        <w:tc>
          <w:tcPr>
            <w:tcW w:w="626" w:type="pct"/>
            <w:tcBorders>
              <w:top w:val="nil"/>
              <w:left w:val="nil"/>
              <w:bottom w:val="single" w:sz="4" w:space="0" w:color="auto"/>
              <w:right w:val="single" w:sz="4" w:space="0" w:color="auto"/>
            </w:tcBorders>
            <w:shd w:val="clear" w:color="auto" w:fill="auto"/>
            <w:vAlign w:val="center"/>
            <w:hideMark/>
          </w:tcPr>
          <w:p w14:paraId="3A4CF31D" w14:textId="77777777" w:rsidR="00EE5CA7" w:rsidRPr="00C234A3" w:rsidRDefault="00EE5CA7" w:rsidP="007F2844">
            <w:pPr>
              <w:jc w:val="right"/>
              <w:rPr>
                <w:color w:val="000000"/>
                <w:sz w:val="20"/>
                <w:szCs w:val="20"/>
              </w:rPr>
            </w:pPr>
            <w:r>
              <w:rPr>
                <w:color w:val="000000"/>
                <w:sz w:val="20"/>
                <w:szCs w:val="20"/>
                <w:lang w:val="fr"/>
              </w:rPr>
              <w:t>6 149</w:t>
            </w:r>
          </w:p>
        </w:tc>
        <w:tc>
          <w:tcPr>
            <w:tcW w:w="529" w:type="pct"/>
            <w:tcBorders>
              <w:top w:val="nil"/>
              <w:left w:val="nil"/>
              <w:bottom w:val="single" w:sz="4" w:space="0" w:color="auto"/>
              <w:right w:val="single" w:sz="4" w:space="0" w:color="auto"/>
            </w:tcBorders>
            <w:shd w:val="clear" w:color="auto" w:fill="auto"/>
            <w:vAlign w:val="center"/>
            <w:hideMark/>
          </w:tcPr>
          <w:p w14:paraId="35176119" w14:textId="77777777" w:rsidR="00EE5CA7" w:rsidRPr="00C234A3" w:rsidRDefault="00EE5CA7" w:rsidP="007F2844">
            <w:pPr>
              <w:jc w:val="right"/>
              <w:rPr>
                <w:color w:val="000000"/>
                <w:sz w:val="20"/>
                <w:szCs w:val="20"/>
              </w:rPr>
            </w:pPr>
            <w:r>
              <w:rPr>
                <w:color w:val="000000"/>
                <w:sz w:val="20"/>
                <w:szCs w:val="20"/>
                <w:lang w:val="fr"/>
              </w:rPr>
              <w:t>529 612</w:t>
            </w:r>
          </w:p>
        </w:tc>
        <w:tc>
          <w:tcPr>
            <w:tcW w:w="482" w:type="pct"/>
            <w:tcBorders>
              <w:top w:val="nil"/>
              <w:left w:val="nil"/>
              <w:bottom w:val="single" w:sz="4" w:space="0" w:color="auto"/>
              <w:right w:val="single" w:sz="4" w:space="0" w:color="auto"/>
            </w:tcBorders>
            <w:shd w:val="clear" w:color="auto" w:fill="auto"/>
            <w:vAlign w:val="center"/>
            <w:hideMark/>
          </w:tcPr>
          <w:p w14:paraId="5CF4D372" w14:textId="77777777" w:rsidR="00EE5CA7" w:rsidRPr="00C234A3" w:rsidRDefault="00EE5CA7" w:rsidP="007F2844">
            <w:pPr>
              <w:jc w:val="right"/>
              <w:rPr>
                <w:color w:val="000000"/>
                <w:sz w:val="20"/>
                <w:szCs w:val="20"/>
              </w:rPr>
            </w:pPr>
            <w:r>
              <w:rPr>
                <w:color w:val="000000"/>
                <w:sz w:val="20"/>
                <w:szCs w:val="20"/>
                <w:lang w:val="fr"/>
              </w:rPr>
              <w:t>26 679</w:t>
            </w:r>
          </w:p>
        </w:tc>
        <w:tc>
          <w:tcPr>
            <w:tcW w:w="481" w:type="pct"/>
            <w:tcBorders>
              <w:top w:val="nil"/>
              <w:left w:val="nil"/>
              <w:bottom w:val="single" w:sz="4" w:space="0" w:color="auto"/>
              <w:right w:val="single" w:sz="4" w:space="0" w:color="auto"/>
            </w:tcBorders>
            <w:shd w:val="clear" w:color="auto" w:fill="auto"/>
            <w:vAlign w:val="center"/>
            <w:hideMark/>
          </w:tcPr>
          <w:p w14:paraId="3760B4AD" w14:textId="77777777" w:rsidR="00EE5CA7" w:rsidRPr="00C234A3" w:rsidRDefault="00EE5CA7" w:rsidP="007F2844">
            <w:pPr>
              <w:jc w:val="right"/>
              <w:rPr>
                <w:color w:val="000000"/>
                <w:sz w:val="20"/>
                <w:szCs w:val="20"/>
              </w:rPr>
            </w:pPr>
            <w:r>
              <w:rPr>
                <w:color w:val="000000"/>
                <w:sz w:val="20"/>
                <w:szCs w:val="20"/>
                <w:lang w:val="fr"/>
              </w:rPr>
              <w:t>0</w:t>
            </w:r>
          </w:p>
        </w:tc>
        <w:tc>
          <w:tcPr>
            <w:tcW w:w="482" w:type="pct"/>
            <w:tcBorders>
              <w:top w:val="nil"/>
              <w:left w:val="nil"/>
              <w:bottom w:val="single" w:sz="4" w:space="0" w:color="auto"/>
              <w:right w:val="single" w:sz="4" w:space="0" w:color="auto"/>
            </w:tcBorders>
            <w:shd w:val="clear" w:color="auto" w:fill="auto"/>
            <w:vAlign w:val="center"/>
            <w:hideMark/>
          </w:tcPr>
          <w:p w14:paraId="140018C8" w14:textId="77777777" w:rsidR="00EE5CA7" w:rsidRPr="00C234A3" w:rsidRDefault="00EE5CA7" w:rsidP="007F2844">
            <w:pPr>
              <w:jc w:val="right"/>
              <w:rPr>
                <w:color w:val="000000"/>
                <w:sz w:val="20"/>
                <w:szCs w:val="20"/>
              </w:rPr>
            </w:pPr>
            <w:r>
              <w:rPr>
                <w:color w:val="000000"/>
                <w:sz w:val="20"/>
                <w:szCs w:val="20"/>
                <w:lang w:val="fr"/>
              </w:rPr>
              <w:t>562 440</w:t>
            </w:r>
          </w:p>
        </w:tc>
        <w:tc>
          <w:tcPr>
            <w:tcW w:w="815" w:type="pct"/>
            <w:tcBorders>
              <w:top w:val="nil"/>
              <w:left w:val="nil"/>
              <w:bottom w:val="single" w:sz="4" w:space="0" w:color="auto"/>
              <w:right w:val="single" w:sz="4" w:space="0" w:color="auto"/>
            </w:tcBorders>
            <w:shd w:val="clear" w:color="auto" w:fill="auto"/>
            <w:vAlign w:val="center"/>
            <w:hideMark/>
          </w:tcPr>
          <w:p w14:paraId="62C37284" w14:textId="77777777" w:rsidR="00EE5CA7" w:rsidRPr="00C234A3" w:rsidRDefault="00EE5CA7" w:rsidP="007F2844">
            <w:pPr>
              <w:jc w:val="center"/>
              <w:rPr>
                <w:color w:val="000000"/>
                <w:sz w:val="20"/>
                <w:szCs w:val="20"/>
              </w:rPr>
            </w:pPr>
            <w:r>
              <w:rPr>
                <w:color w:val="000000"/>
                <w:sz w:val="20"/>
                <w:szCs w:val="20"/>
                <w:lang w:val="fr"/>
              </w:rPr>
              <w:t>67</w:t>
            </w:r>
          </w:p>
        </w:tc>
      </w:tr>
      <w:tr w:rsidR="00B05789" w:rsidRPr="00C234A3" w14:paraId="43DE9BB7" w14:textId="77777777" w:rsidTr="00B05789">
        <w:trPr>
          <w:trHeight w:val="39"/>
        </w:trPr>
        <w:tc>
          <w:tcPr>
            <w:tcW w:w="1586" w:type="pct"/>
            <w:tcBorders>
              <w:top w:val="nil"/>
              <w:left w:val="single" w:sz="4" w:space="0" w:color="auto"/>
              <w:bottom w:val="single" w:sz="4" w:space="0" w:color="auto"/>
              <w:right w:val="single" w:sz="4" w:space="0" w:color="auto"/>
            </w:tcBorders>
            <w:shd w:val="clear" w:color="auto" w:fill="auto"/>
            <w:tcMar>
              <w:right w:w="57" w:type="dxa"/>
            </w:tcMar>
            <w:hideMark/>
          </w:tcPr>
          <w:p w14:paraId="3658B094" w14:textId="77777777" w:rsidR="00EE5CA7" w:rsidRPr="00EE5CA7" w:rsidRDefault="00EE5CA7" w:rsidP="007F2844">
            <w:pPr>
              <w:jc w:val="left"/>
              <w:rPr>
                <w:color w:val="000000"/>
                <w:sz w:val="20"/>
                <w:szCs w:val="20"/>
                <w:lang w:val="fr-FR"/>
              </w:rPr>
            </w:pPr>
            <w:r>
              <w:rPr>
                <w:color w:val="000000"/>
                <w:sz w:val="20"/>
                <w:szCs w:val="20"/>
                <w:lang w:val="fr"/>
              </w:rPr>
              <w:t>Réfrigération industrielle et transport réfrigéré</w:t>
            </w:r>
          </w:p>
        </w:tc>
        <w:tc>
          <w:tcPr>
            <w:tcW w:w="626" w:type="pct"/>
            <w:tcBorders>
              <w:top w:val="nil"/>
              <w:left w:val="nil"/>
              <w:bottom w:val="single" w:sz="4" w:space="0" w:color="auto"/>
              <w:right w:val="single" w:sz="4" w:space="0" w:color="auto"/>
            </w:tcBorders>
            <w:shd w:val="clear" w:color="auto" w:fill="auto"/>
            <w:vAlign w:val="center"/>
            <w:hideMark/>
          </w:tcPr>
          <w:p w14:paraId="037AE746" w14:textId="77777777" w:rsidR="00EE5CA7" w:rsidRPr="00C234A3" w:rsidRDefault="00EE5CA7" w:rsidP="007F2844">
            <w:pPr>
              <w:jc w:val="right"/>
              <w:rPr>
                <w:color w:val="000000"/>
                <w:sz w:val="20"/>
                <w:szCs w:val="20"/>
              </w:rPr>
            </w:pPr>
            <w:r>
              <w:rPr>
                <w:color w:val="000000"/>
                <w:sz w:val="20"/>
                <w:szCs w:val="20"/>
                <w:lang w:val="fr"/>
              </w:rPr>
              <w:t>2 217</w:t>
            </w:r>
          </w:p>
        </w:tc>
        <w:tc>
          <w:tcPr>
            <w:tcW w:w="529" w:type="pct"/>
            <w:tcBorders>
              <w:top w:val="nil"/>
              <w:left w:val="nil"/>
              <w:bottom w:val="single" w:sz="4" w:space="0" w:color="auto"/>
              <w:right w:val="single" w:sz="4" w:space="0" w:color="auto"/>
            </w:tcBorders>
            <w:shd w:val="clear" w:color="auto" w:fill="auto"/>
            <w:vAlign w:val="center"/>
            <w:hideMark/>
          </w:tcPr>
          <w:p w14:paraId="1D07232D" w14:textId="77777777" w:rsidR="00EE5CA7" w:rsidRPr="00C234A3" w:rsidRDefault="00EE5CA7" w:rsidP="007F2844">
            <w:pPr>
              <w:jc w:val="right"/>
              <w:rPr>
                <w:color w:val="000000"/>
                <w:sz w:val="20"/>
                <w:szCs w:val="20"/>
              </w:rPr>
            </w:pPr>
            <w:r>
              <w:rPr>
                <w:color w:val="000000"/>
                <w:sz w:val="20"/>
                <w:szCs w:val="20"/>
                <w:lang w:val="fr"/>
              </w:rPr>
              <w:t>13 255</w:t>
            </w:r>
          </w:p>
        </w:tc>
        <w:tc>
          <w:tcPr>
            <w:tcW w:w="482" w:type="pct"/>
            <w:tcBorders>
              <w:top w:val="nil"/>
              <w:left w:val="nil"/>
              <w:bottom w:val="single" w:sz="4" w:space="0" w:color="auto"/>
              <w:right w:val="single" w:sz="4" w:space="0" w:color="auto"/>
            </w:tcBorders>
            <w:shd w:val="clear" w:color="auto" w:fill="auto"/>
            <w:vAlign w:val="center"/>
            <w:hideMark/>
          </w:tcPr>
          <w:p w14:paraId="35DD3869" w14:textId="77777777" w:rsidR="00EE5CA7" w:rsidRPr="00C234A3" w:rsidRDefault="00EE5CA7" w:rsidP="007F2844">
            <w:pPr>
              <w:jc w:val="right"/>
              <w:rPr>
                <w:color w:val="000000"/>
                <w:sz w:val="20"/>
                <w:szCs w:val="20"/>
              </w:rPr>
            </w:pPr>
            <w:r>
              <w:rPr>
                <w:color w:val="000000"/>
                <w:sz w:val="20"/>
                <w:szCs w:val="20"/>
                <w:lang w:val="fr"/>
              </w:rPr>
              <w:t>1 528</w:t>
            </w:r>
          </w:p>
        </w:tc>
        <w:tc>
          <w:tcPr>
            <w:tcW w:w="481" w:type="pct"/>
            <w:tcBorders>
              <w:top w:val="nil"/>
              <w:left w:val="nil"/>
              <w:bottom w:val="single" w:sz="4" w:space="0" w:color="auto"/>
              <w:right w:val="single" w:sz="4" w:space="0" w:color="auto"/>
            </w:tcBorders>
            <w:shd w:val="clear" w:color="auto" w:fill="auto"/>
            <w:vAlign w:val="center"/>
            <w:hideMark/>
          </w:tcPr>
          <w:p w14:paraId="02C9DD6E" w14:textId="77777777" w:rsidR="00EE5CA7" w:rsidRPr="00C234A3" w:rsidRDefault="00EE5CA7" w:rsidP="007F2844">
            <w:pPr>
              <w:jc w:val="right"/>
              <w:rPr>
                <w:color w:val="000000"/>
                <w:sz w:val="20"/>
                <w:szCs w:val="20"/>
              </w:rPr>
            </w:pPr>
            <w:r>
              <w:rPr>
                <w:color w:val="000000"/>
                <w:sz w:val="20"/>
                <w:szCs w:val="20"/>
                <w:lang w:val="fr"/>
              </w:rPr>
              <w:t>0</w:t>
            </w:r>
          </w:p>
        </w:tc>
        <w:tc>
          <w:tcPr>
            <w:tcW w:w="482" w:type="pct"/>
            <w:tcBorders>
              <w:top w:val="nil"/>
              <w:left w:val="nil"/>
              <w:bottom w:val="single" w:sz="4" w:space="0" w:color="auto"/>
              <w:right w:val="single" w:sz="4" w:space="0" w:color="auto"/>
            </w:tcBorders>
            <w:shd w:val="clear" w:color="auto" w:fill="auto"/>
            <w:vAlign w:val="center"/>
            <w:hideMark/>
          </w:tcPr>
          <w:p w14:paraId="15406ACD" w14:textId="77777777" w:rsidR="00EE5CA7" w:rsidRPr="00C234A3" w:rsidRDefault="00EE5CA7" w:rsidP="007F2844">
            <w:pPr>
              <w:jc w:val="right"/>
              <w:rPr>
                <w:color w:val="000000"/>
                <w:sz w:val="20"/>
                <w:szCs w:val="20"/>
              </w:rPr>
            </w:pPr>
            <w:r>
              <w:rPr>
                <w:color w:val="000000"/>
                <w:sz w:val="20"/>
                <w:szCs w:val="20"/>
                <w:lang w:val="fr"/>
              </w:rPr>
              <w:t>17 000</w:t>
            </w:r>
          </w:p>
        </w:tc>
        <w:tc>
          <w:tcPr>
            <w:tcW w:w="815" w:type="pct"/>
            <w:tcBorders>
              <w:top w:val="nil"/>
              <w:left w:val="nil"/>
              <w:bottom w:val="single" w:sz="4" w:space="0" w:color="auto"/>
              <w:right w:val="single" w:sz="4" w:space="0" w:color="auto"/>
            </w:tcBorders>
            <w:shd w:val="clear" w:color="auto" w:fill="auto"/>
            <w:vAlign w:val="center"/>
            <w:hideMark/>
          </w:tcPr>
          <w:p w14:paraId="634E09E6" w14:textId="77777777" w:rsidR="00EE5CA7" w:rsidRPr="00C234A3" w:rsidRDefault="00EE5CA7" w:rsidP="007F2844">
            <w:pPr>
              <w:jc w:val="center"/>
              <w:rPr>
                <w:color w:val="000000"/>
                <w:sz w:val="20"/>
                <w:szCs w:val="20"/>
              </w:rPr>
            </w:pPr>
            <w:r>
              <w:rPr>
                <w:color w:val="000000"/>
                <w:sz w:val="20"/>
                <w:szCs w:val="20"/>
                <w:lang w:val="fr"/>
              </w:rPr>
              <w:t>2</w:t>
            </w:r>
          </w:p>
        </w:tc>
      </w:tr>
      <w:tr w:rsidR="00B05789" w:rsidRPr="00C234A3" w14:paraId="31CD4D97" w14:textId="77777777" w:rsidTr="00B05789">
        <w:trPr>
          <w:trHeight w:val="164"/>
        </w:trPr>
        <w:tc>
          <w:tcPr>
            <w:tcW w:w="1586" w:type="pct"/>
            <w:tcBorders>
              <w:top w:val="nil"/>
              <w:left w:val="single" w:sz="4" w:space="0" w:color="auto"/>
              <w:bottom w:val="single" w:sz="4" w:space="0" w:color="auto"/>
              <w:right w:val="single" w:sz="4" w:space="0" w:color="auto"/>
            </w:tcBorders>
            <w:shd w:val="clear" w:color="auto" w:fill="auto"/>
            <w:hideMark/>
          </w:tcPr>
          <w:p w14:paraId="4E08892E" w14:textId="77777777" w:rsidR="00EE5CA7" w:rsidRPr="00C234A3" w:rsidRDefault="00EE5CA7" w:rsidP="007F2844">
            <w:pPr>
              <w:jc w:val="left"/>
              <w:rPr>
                <w:color w:val="000000"/>
                <w:sz w:val="20"/>
                <w:szCs w:val="20"/>
              </w:rPr>
            </w:pPr>
            <w:r>
              <w:rPr>
                <w:color w:val="000000"/>
                <w:sz w:val="20"/>
                <w:szCs w:val="20"/>
                <w:lang w:val="fr"/>
              </w:rPr>
              <w:t>Climatisation résidentielle</w:t>
            </w:r>
          </w:p>
        </w:tc>
        <w:tc>
          <w:tcPr>
            <w:tcW w:w="626" w:type="pct"/>
            <w:tcBorders>
              <w:top w:val="nil"/>
              <w:left w:val="nil"/>
              <w:bottom w:val="single" w:sz="4" w:space="0" w:color="auto"/>
              <w:right w:val="single" w:sz="4" w:space="0" w:color="auto"/>
            </w:tcBorders>
            <w:shd w:val="clear" w:color="auto" w:fill="auto"/>
            <w:vAlign w:val="center"/>
            <w:hideMark/>
          </w:tcPr>
          <w:p w14:paraId="3883916A" w14:textId="77777777" w:rsidR="00EE5CA7" w:rsidRPr="00C234A3" w:rsidRDefault="00EE5CA7" w:rsidP="007F2844">
            <w:pPr>
              <w:jc w:val="right"/>
              <w:rPr>
                <w:color w:val="000000"/>
                <w:sz w:val="20"/>
                <w:szCs w:val="20"/>
              </w:rPr>
            </w:pPr>
            <w:r>
              <w:rPr>
                <w:color w:val="000000"/>
                <w:sz w:val="20"/>
                <w:szCs w:val="20"/>
                <w:lang w:val="fr"/>
              </w:rPr>
              <w:t>0</w:t>
            </w:r>
          </w:p>
        </w:tc>
        <w:tc>
          <w:tcPr>
            <w:tcW w:w="529" w:type="pct"/>
            <w:tcBorders>
              <w:top w:val="nil"/>
              <w:left w:val="nil"/>
              <w:bottom w:val="single" w:sz="4" w:space="0" w:color="auto"/>
              <w:right w:val="single" w:sz="4" w:space="0" w:color="auto"/>
            </w:tcBorders>
            <w:shd w:val="clear" w:color="auto" w:fill="auto"/>
            <w:vAlign w:val="center"/>
            <w:hideMark/>
          </w:tcPr>
          <w:p w14:paraId="2A6E51F9" w14:textId="77777777" w:rsidR="00EE5CA7" w:rsidRPr="00C234A3" w:rsidRDefault="00EE5CA7" w:rsidP="007F2844">
            <w:pPr>
              <w:jc w:val="right"/>
              <w:rPr>
                <w:color w:val="000000"/>
                <w:sz w:val="20"/>
                <w:szCs w:val="20"/>
              </w:rPr>
            </w:pPr>
            <w:r>
              <w:rPr>
                <w:color w:val="000000"/>
                <w:sz w:val="20"/>
                <w:szCs w:val="20"/>
                <w:lang w:val="fr"/>
              </w:rPr>
              <w:t>0</w:t>
            </w:r>
          </w:p>
        </w:tc>
        <w:tc>
          <w:tcPr>
            <w:tcW w:w="482" w:type="pct"/>
            <w:tcBorders>
              <w:top w:val="nil"/>
              <w:left w:val="nil"/>
              <w:bottom w:val="single" w:sz="4" w:space="0" w:color="auto"/>
              <w:right w:val="single" w:sz="4" w:space="0" w:color="auto"/>
            </w:tcBorders>
            <w:shd w:val="clear" w:color="auto" w:fill="auto"/>
            <w:vAlign w:val="center"/>
            <w:hideMark/>
          </w:tcPr>
          <w:p w14:paraId="654B755A" w14:textId="77777777" w:rsidR="00EE5CA7" w:rsidRPr="00C234A3" w:rsidRDefault="00EE5CA7" w:rsidP="007F2844">
            <w:pPr>
              <w:jc w:val="right"/>
              <w:rPr>
                <w:color w:val="000000"/>
                <w:sz w:val="20"/>
                <w:szCs w:val="20"/>
              </w:rPr>
            </w:pPr>
            <w:r>
              <w:rPr>
                <w:color w:val="000000"/>
                <w:sz w:val="20"/>
                <w:szCs w:val="20"/>
                <w:lang w:val="fr"/>
              </w:rPr>
              <w:t>0</w:t>
            </w:r>
          </w:p>
        </w:tc>
        <w:tc>
          <w:tcPr>
            <w:tcW w:w="481" w:type="pct"/>
            <w:tcBorders>
              <w:top w:val="nil"/>
              <w:left w:val="nil"/>
              <w:bottom w:val="single" w:sz="4" w:space="0" w:color="auto"/>
              <w:right w:val="single" w:sz="4" w:space="0" w:color="auto"/>
            </w:tcBorders>
            <w:shd w:val="clear" w:color="auto" w:fill="auto"/>
            <w:vAlign w:val="center"/>
            <w:hideMark/>
          </w:tcPr>
          <w:p w14:paraId="1AE1EADE" w14:textId="77777777" w:rsidR="00EE5CA7" w:rsidRPr="00C234A3" w:rsidRDefault="00EE5CA7" w:rsidP="007F2844">
            <w:pPr>
              <w:jc w:val="right"/>
              <w:rPr>
                <w:color w:val="000000"/>
                <w:sz w:val="20"/>
                <w:szCs w:val="20"/>
              </w:rPr>
            </w:pPr>
            <w:r>
              <w:rPr>
                <w:color w:val="000000"/>
                <w:sz w:val="20"/>
                <w:szCs w:val="20"/>
                <w:lang w:val="fr"/>
              </w:rPr>
              <w:t>86 026</w:t>
            </w:r>
          </w:p>
        </w:tc>
        <w:tc>
          <w:tcPr>
            <w:tcW w:w="482" w:type="pct"/>
            <w:tcBorders>
              <w:top w:val="nil"/>
              <w:left w:val="nil"/>
              <w:bottom w:val="single" w:sz="4" w:space="0" w:color="auto"/>
              <w:right w:val="single" w:sz="4" w:space="0" w:color="auto"/>
            </w:tcBorders>
            <w:shd w:val="clear" w:color="auto" w:fill="auto"/>
            <w:vAlign w:val="center"/>
            <w:hideMark/>
          </w:tcPr>
          <w:p w14:paraId="67FC1313" w14:textId="77777777" w:rsidR="00EE5CA7" w:rsidRPr="00C234A3" w:rsidRDefault="00EE5CA7" w:rsidP="007F2844">
            <w:pPr>
              <w:jc w:val="right"/>
              <w:rPr>
                <w:color w:val="000000"/>
                <w:sz w:val="20"/>
                <w:szCs w:val="20"/>
              </w:rPr>
            </w:pPr>
            <w:r>
              <w:rPr>
                <w:color w:val="000000"/>
                <w:sz w:val="20"/>
                <w:szCs w:val="20"/>
                <w:lang w:val="fr"/>
              </w:rPr>
              <w:t>86 026</w:t>
            </w:r>
          </w:p>
        </w:tc>
        <w:tc>
          <w:tcPr>
            <w:tcW w:w="815" w:type="pct"/>
            <w:tcBorders>
              <w:top w:val="nil"/>
              <w:left w:val="nil"/>
              <w:bottom w:val="single" w:sz="4" w:space="0" w:color="auto"/>
              <w:right w:val="single" w:sz="4" w:space="0" w:color="auto"/>
            </w:tcBorders>
            <w:shd w:val="clear" w:color="auto" w:fill="auto"/>
            <w:vAlign w:val="center"/>
            <w:hideMark/>
          </w:tcPr>
          <w:p w14:paraId="4C74A43B" w14:textId="77777777" w:rsidR="00EE5CA7" w:rsidRPr="00C234A3" w:rsidRDefault="00EE5CA7" w:rsidP="007F2844">
            <w:pPr>
              <w:jc w:val="center"/>
              <w:rPr>
                <w:color w:val="000000"/>
                <w:sz w:val="20"/>
                <w:szCs w:val="20"/>
              </w:rPr>
            </w:pPr>
            <w:r>
              <w:rPr>
                <w:color w:val="000000"/>
                <w:sz w:val="20"/>
                <w:szCs w:val="20"/>
                <w:lang w:val="fr"/>
              </w:rPr>
              <w:t>10</w:t>
            </w:r>
          </w:p>
        </w:tc>
      </w:tr>
      <w:tr w:rsidR="00B05789" w:rsidRPr="00C234A3" w14:paraId="18D2693B" w14:textId="77777777" w:rsidTr="00B05789">
        <w:trPr>
          <w:trHeight w:val="68"/>
        </w:trPr>
        <w:tc>
          <w:tcPr>
            <w:tcW w:w="1586" w:type="pct"/>
            <w:tcBorders>
              <w:top w:val="nil"/>
              <w:left w:val="single" w:sz="4" w:space="0" w:color="auto"/>
              <w:bottom w:val="single" w:sz="4" w:space="0" w:color="auto"/>
              <w:right w:val="single" w:sz="4" w:space="0" w:color="auto"/>
            </w:tcBorders>
            <w:shd w:val="clear" w:color="auto" w:fill="auto"/>
            <w:hideMark/>
          </w:tcPr>
          <w:p w14:paraId="2C2671BF" w14:textId="77777777" w:rsidR="00EE5CA7" w:rsidRPr="00C234A3" w:rsidRDefault="00EE5CA7" w:rsidP="007F2844">
            <w:pPr>
              <w:jc w:val="left"/>
              <w:rPr>
                <w:color w:val="000000"/>
                <w:sz w:val="20"/>
                <w:szCs w:val="20"/>
              </w:rPr>
            </w:pPr>
            <w:r>
              <w:rPr>
                <w:color w:val="000000"/>
                <w:sz w:val="20"/>
                <w:szCs w:val="20"/>
                <w:lang w:val="fr"/>
              </w:rPr>
              <w:t>Climatisation commerciale</w:t>
            </w:r>
          </w:p>
        </w:tc>
        <w:tc>
          <w:tcPr>
            <w:tcW w:w="626" w:type="pct"/>
            <w:tcBorders>
              <w:top w:val="nil"/>
              <w:left w:val="nil"/>
              <w:bottom w:val="single" w:sz="4" w:space="0" w:color="auto"/>
              <w:right w:val="single" w:sz="4" w:space="0" w:color="auto"/>
            </w:tcBorders>
            <w:shd w:val="clear" w:color="auto" w:fill="auto"/>
            <w:vAlign w:val="center"/>
            <w:hideMark/>
          </w:tcPr>
          <w:p w14:paraId="59E688B2" w14:textId="77777777" w:rsidR="00EE5CA7" w:rsidRPr="00C234A3" w:rsidRDefault="00EE5CA7" w:rsidP="007F2844">
            <w:pPr>
              <w:jc w:val="right"/>
              <w:rPr>
                <w:color w:val="000000"/>
                <w:sz w:val="20"/>
                <w:szCs w:val="20"/>
              </w:rPr>
            </w:pPr>
            <w:r>
              <w:rPr>
                <w:color w:val="000000"/>
                <w:sz w:val="20"/>
                <w:szCs w:val="20"/>
                <w:lang w:val="fr"/>
              </w:rPr>
              <w:t>0</w:t>
            </w:r>
          </w:p>
        </w:tc>
        <w:tc>
          <w:tcPr>
            <w:tcW w:w="529" w:type="pct"/>
            <w:tcBorders>
              <w:top w:val="nil"/>
              <w:left w:val="nil"/>
              <w:bottom w:val="single" w:sz="4" w:space="0" w:color="auto"/>
              <w:right w:val="single" w:sz="4" w:space="0" w:color="auto"/>
            </w:tcBorders>
            <w:shd w:val="clear" w:color="auto" w:fill="auto"/>
            <w:vAlign w:val="center"/>
            <w:hideMark/>
          </w:tcPr>
          <w:p w14:paraId="7C170C79" w14:textId="77777777" w:rsidR="00EE5CA7" w:rsidRPr="00C234A3" w:rsidRDefault="00EE5CA7" w:rsidP="007F2844">
            <w:pPr>
              <w:jc w:val="right"/>
              <w:rPr>
                <w:color w:val="000000"/>
                <w:sz w:val="20"/>
                <w:szCs w:val="20"/>
              </w:rPr>
            </w:pPr>
            <w:r>
              <w:rPr>
                <w:color w:val="000000"/>
                <w:sz w:val="20"/>
                <w:szCs w:val="20"/>
                <w:lang w:val="fr"/>
              </w:rPr>
              <w:t>0</w:t>
            </w:r>
          </w:p>
        </w:tc>
        <w:tc>
          <w:tcPr>
            <w:tcW w:w="482" w:type="pct"/>
            <w:tcBorders>
              <w:top w:val="nil"/>
              <w:left w:val="nil"/>
              <w:bottom w:val="single" w:sz="4" w:space="0" w:color="auto"/>
              <w:right w:val="single" w:sz="4" w:space="0" w:color="auto"/>
            </w:tcBorders>
            <w:shd w:val="clear" w:color="auto" w:fill="auto"/>
            <w:vAlign w:val="center"/>
            <w:hideMark/>
          </w:tcPr>
          <w:p w14:paraId="1B4668CF" w14:textId="77777777" w:rsidR="00EE5CA7" w:rsidRPr="00C234A3" w:rsidRDefault="00EE5CA7" w:rsidP="007F2844">
            <w:pPr>
              <w:jc w:val="right"/>
              <w:rPr>
                <w:color w:val="000000"/>
                <w:sz w:val="20"/>
                <w:szCs w:val="20"/>
              </w:rPr>
            </w:pPr>
            <w:r>
              <w:rPr>
                <w:color w:val="000000"/>
                <w:sz w:val="20"/>
                <w:szCs w:val="20"/>
                <w:lang w:val="fr"/>
              </w:rPr>
              <w:t>0</w:t>
            </w:r>
          </w:p>
        </w:tc>
        <w:tc>
          <w:tcPr>
            <w:tcW w:w="481" w:type="pct"/>
            <w:tcBorders>
              <w:top w:val="nil"/>
              <w:left w:val="nil"/>
              <w:bottom w:val="single" w:sz="4" w:space="0" w:color="auto"/>
              <w:right w:val="single" w:sz="4" w:space="0" w:color="auto"/>
            </w:tcBorders>
            <w:shd w:val="clear" w:color="auto" w:fill="auto"/>
            <w:vAlign w:val="center"/>
            <w:hideMark/>
          </w:tcPr>
          <w:p w14:paraId="772F8192" w14:textId="77777777" w:rsidR="00EE5CA7" w:rsidRPr="00C234A3" w:rsidRDefault="00EE5CA7" w:rsidP="007F2844">
            <w:pPr>
              <w:jc w:val="right"/>
              <w:rPr>
                <w:color w:val="000000"/>
                <w:sz w:val="20"/>
                <w:szCs w:val="20"/>
              </w:rPr>
            </w:pPr>
            <w:r>
              <w:rPr>
                <w:color w:val="000000"/>
                <w:sz w:val="20"/>
                <w:szCs w:val="20"/>
                <w:lang w:val="fr"/>
              </w:rPr>
              <w:t>835</w:t>
            </w:r>
          </w:p>
        </w:tc>
        <w:tc>
          <w:tcPr>
            <w:tcW w:w="482" w:type="pct"/>
            <w:tcBorders>
              <w:top w:val="nil"/>
              <w:left w:val="nil"/>
              <w:bottom w:val="single" w:sz="4" w:space="0" w:color="auto"/>
              <w:right w:val="single" w:sz="4" w:space="0" w:color="auto"/>
            </w:tcBorders>
            <w:shd w:val="clear" w:color="auto" w:fill="auto"/>
            <w:vAlign w:val="center"/>
            <w:hideMark/>
          </w:tcPr>
          <w:p w14:paraId="748ABCF7" w14:textId="77777777" w:rsidR="00EE5CA7" w:rsidRPr="00C234A3" w:rsidRDefault="00EE5CA7" w:rsidP="007F2844">
            <w:pPr>
              <w:jc w:val="right"/>
              <w:rPr>
                <w:color w:val="000000"/>
                <w:sz w:val="20"/>
                <w:szCs w:val="20"/>
              </w:rPr>
            </w:pPr>
            <w:r>
              <w:rPr>
                <w:color w:val="000000"/>
                <w:sz w:val="20"/>
                <w:szCs w:val="20"/>
                <w:lang w:val="fr"/>
              </w:rPr>
              <w:t>835</w:t>
            </w:r>
          </w:p>
        </w:tc>
        <w:tc>
          <w:tcPr>
            <w:tcW w:w="815" w:type="pct"/>
            <w:tcBorders>
              <w:top w:val="nil"/>
              <w:left w:val="nil"/>
              <w:bottom w:val="single" w:sz="4" w:space="0" w:color="auto"/>
              <w:right w:val="single" w:sz="4" w:space="0" w:color="auto"/>
            </w:tcBorders>
            <w:shd w:val="clear" w:color="auto" w:fill="auto"/>
            <w:vAlign w:val="center"/>
            <w:hideMark/>
          </w:tcPr>
          <w:p w14:paraId="0980448C" w14:textId="77777777" w:rsidR="00EE5CA7" w:rsidRPr="00C234A3" w:rsidRDefault="00EE5CA7" w:rsidP="007F2844">
            <w:pPr>
              <w:jc w:val="center"/>
              <w:rPr>
                <w:color w:val="000000"/>
                <w:sz w:val="20"/>
                <w:szCs w:val="20"/>
              </w:rPr>
            </w:pPr>
            <w:r>
              <w:rPr>
                <w:color w:val="000000"/>
                <w:sz w:val="20"/>
                <w:szCs w:val="20"/>
                <w:lang w:val="fr"/>
              </w:rPr>
              <w:t>0</w:t>
            </w:r>
          </w:p>
        </w:tc>
      </w:tr>
      <w:tr w:rsidR="00B05789" w:rsidRPr="00C234A3" w14:paraId="5A2E7C01" w14:textId="77777777" w:rsidTr="00B05789">
        <w:trPr>
          <w:trHeight w:val="114"/>
        </w:trPr>
        <w:tc>
          <w:tcPr>
            <w:tcW w:w="1586" w:type="pct"/>
            <w:tcBorders>
              <w:top w:val="nil"/>
              <w:left w:val="single" w:sz="4" w:space="0" w:color="auto"/>
              <w:bottom w:val="single" w:sz="4" w:space="0" w:color="auto"/>
              <w:right w:val="single" w:sz="4" w:space="0" w:color="auto"/>
            </w:tcBorders>
            <w:shd w:val="clear" w:color="auto" w:fill="auto"/>
            <w:hideMark/>
          </w:tcPr>
          <w:p w14:paraId="5B1BC304" w14:textId="77777777" w:rsidR="00EE5CA7" w:rsidRPr="00C234A3" w:rsidRDefault="00EE5CA7" w:rsidP="007F2844">
            <w:pPr>
              <w:jc w:val="left"/>
              <w:rPr>
                <w:color w:val="000000"/>
                <w:sz w:val="20"/>
                <w:szCs w:val="20"/>
              </w:rPr>
            </w:pPr>
            <w:r>
              <w:rPr>
                <w:color w:val="000000"/>
                <w:sz w:val="20"/>
                <w:szCs w:val="20"/>
                <w:lang w:val="fr"/>
              </w:rPr>
              <w:t>Systèmes de climatisation embarqués</w:t>
            </w:r>
          </w:p>
        </w:tc>
        <w:tc>
          <w:tcPr>
            <w:tcW w:w="626" w:type="pct"/>
            <w:tcBorders>
              <w:top w:val="nil"/>
              <w:left w:val="nil"/>
              <w:bottom w:val="single" w:sz="4" w:space="0" w:color="auto"/>
              <w:right w:val="single" w:sz="4" w:space="0" w:color="auto"/>
            </w:tcBorders>
            <w:shd w:val="clear" w:color="auto" w:fill="auto"/>
            <w:vAlign w:val="center"/>
            <w:hideMark/>
          </w:tcPr>
          <w:p w14:paraId="53154E56" w14:textId="77777777" w:rsidR="00EE5CA7" w:rsidRPr="00C234A3" w:rsidRDefault="00EE5CA7" w:rsidP="007F2844">
            <w:pPr>
              <w:jc w:val="right"/>
              <w:rPr>
                <w:color w:val="000000"/>
                <w:sz w:val="20"/>
                <w:szCs w:val="20"/>
              </w:rPr>
            </w:pPr>
            <w:r>
              <w:rPr>
                <w:color w:val="000000"/>
                <w:sz w:val="20"/>
                <w:szCs w:val="20"/>
                <w:lang w:val="fr"/>
              </w:rPr>
              <w:t>34 077</w:t>
            </w:r>
          </w:p>
        </w:tc>
        <w:tc>
          <w:tcPr>
            <w:tcW w:w="529" w:type="pct"/>
            <w:tcBorders>
              <w:top w:val="nil"/>
              <w:left w:val="nil"/>
              <w:bottom w:val="single" w:sz="4" w:space="0" w:color="auto"/>
              <w:right w:val="single" w:sz="4" w:space="0" w:color="auto"/>
            </w:tcBorders>
            <w:shd w:val="clear" w:color="auto" w:fill="auto"/>
            <w:vAlign w:val="center"/>
            <w:hideMark/>
          </w:tcPr>
          <w:p w14:paraId="736B29EE" w14:textId="77777777" w:rsidR="00EE5CA7" w:rsidRPr="00C234A3" w:rsidRDefault="00EE5CA7" w:rsidP="007F2844">
            <w:pPr>
              <w:jc w:val="right"/>
              <w:rPr>
                <w:color w:val="000000"/>
                <w:sz w:val="20"/>
                <w:szCs w:val="20"/>
              </w:rPr>
            </w:pPr>
            <w:r>
              <w:rPr>
                <w:color w:val="000000"/>
                <w:sz w:val="20"/>
                <w:szCs w:val="20"/>
                <w:lang w:val="fr"/>
              </w:rPr>
              <w:t>0</w:t>
            </w:r>
          </w:p>
        </w:tc>
        <w:tc>
          <w:tcPr>
            <w:tcW w:w="482" w:type="pct"/>
            <w:tcBorders>
              <w:top w:val="nil"/>
              <w:left w:val="nil"/>
              <w:bottom w:val="single" w:sz="4" w:space="0" w:color="auto"/>
              <w:right w:val="single" w:sz="4" w:space="0" w:color="auto"/>
            </w:tcBorders>
            <w:shd w:val="clear" w:color="auto" w:fill="auto"/>
            <w:vAlign w:val="center"/>
            <w:hideMark/>
          </w:tcPr>
          <w:p w14:paraId="713496DB" w14:textId="77777777" w:rsidR="00EE5CA7" w:rsidRPr="00C234A3" w:rsidRDefault="00EE5CA7" w:rsidP="007F2844">
            <w:pPr>
              <w:jc w:val="right"/>
              <w:rPr>
                <w:color w:val="000000"/>
                <w:sz w:val="20"/>
                <w:szCs w:val="20"/>
              </w:rPr>
            </w:pPr>
            <w:r>
              <w:rPr>
                <w:color w:val="000000"/>
                <w:sz w:val="20"/>
                <w:szCs w:val="20"/>
                <w:lang w:val="fr"/>
              </w:rPr>
              <w:t>0</w:t>
            </w:r>
          </w:p>
        </w:tc>
        <w:tc>
          <w:tcPr>
            <w:tcW w:w="481" w:type="pct"/>
            <w:tcBorders>
              <w:top w:val="nil"/>
              <w:left w:val="nil"/>
              <w:bottom w:val="single" w:sz="4" w:space="0" w:color="auto"/>
              <w:right w:val="single" w:sz="4" w:space="0" w:color="auto"/>
            </w:tcBorders>
            <w:shd w:val="clear" w:color="auto" w:fill="auto"/>
            <w:vAlign w:val="center"/>
            <w:hideMark/>
          </w:tcPr>
          <w:p w14:paraId="098C3218" w14:textId="77777777" w:rsidR="00EE5CA7" w:rsidRPr="00C234A3" w:rsidRDefault="00EE5CA7" w:rsidP="007F2844">
            <w:pPr>
              <w:jc w:val="right"/>
              <w:rPr>
                <w:color w:val="000000"/>
                <w:sz w:val="20"/>
                <w:szCs w:val="20"/>
              </w:rPr>
            </w:pPr>
            <w:r>
              <w:rPr>
                <w:color w:val="000000"/>
                <w:sz w:val="20"/>
                <w:szCs w:val="20"/>
                <w:lang w:val="fr"/>
              </w:rPr>
              <w:t>0</w:t>
            </w:r>
          </w:p>
        </w:tc>
        <w:tc>
          <w:tcPr>
            <w:tcW w:w="482" w:type="pct"/>
            <w:tcBorders>
              <w:top w:val="nil"/>
              <w:left w:val="nil"/>
              <w:bottom w:val="single" w:sz="4" w:space="0" w:color="auto"/>
              <w:right w:val="single" w:sz="4" w:space="0" w:color="auto"/>
            </w:tcBorders>
            <w:shd w:val="clear" w:color="auto" w:fill="auto"/>
            <w:vAlign w:val="center"/>
            <w:hideMark/>
          </w:tcPr>
          <w:p w14:paraId="626A70CC" w14:textId="77777777" w:rsidR="00EE5CA7" w:rsidRPr="00C234A3" w:rsidRDefault="00EE5CA7" w:rsidP="007F2844">
            <w:pPr>
              <w:jc w:val="right"/>
              <w:rPr>
                <w:color w:val="000000"/>
                <w:sz w:val="20"/>
                <w:szCs w:val="20"/>
              </w:rPr>
            </w:pPr>
            <w:r>
              <w:rPr>
                <w:color w:val="000000"/>
                <w:sz w:val="20"/>
                <w:szCs w:val="20"/>
                <w:lang w:val="fr"/>
              </w:rPr>
              <w:t>34 077</w:t>
            </w:r>
          </w:p>
        </w:tc>
        <w:tc>
          <w:tcPr>
            <w:tcW w:w="815" w:type="pct"/>
            <w:tcBorders>
              <w:top w:val="nil"/>
              <w:left w:val="nil"/>
              <w:bottom w:val="single" w:sz="4" w:space="0" w:color="auto"/>
              <w:right w:val="single" w:sz="4" w:space="0" w:color="auto"/>
            </w:tcBorders>
            <w:shd w:val="clear" w:color="auto" w:fill="auto"/>
            <w:vAlign w:val="center"/>
            <w:hideMark/>
          </w:tcPr>
          <w:p w14:paraId="28763726" w14:textId="77777777" w:rsidR="00EE5CA7" w:rsidRPr="00C234A3" w:rsidRDefault="00EE5CA7" w:rsidP="007F2844">
            <w:pPr>
              <w:jc w:val="center"/>
              <w:rPr>
                <w:color w:val="000000"/>
                <w:sz w:val="20"/>
                <w:szCs w:val="20"/>
              </w:rPr>
            </w:pPr>
            <w:r>
              <w:rPr>
                <w:color w:val="000000"/>
                <w:sz w:val="20"/>
                <w:szCs w:val="20"/>
                <w:lang w:val="fr"/>
              </w:rPr>
              <w:t>4</w:t>
            </w:r>
          </w:p>
        </w:tc>
      </w:tr>
      <w:tr w:rsidR="00B05789" w:rsidRPr="00C234A3" w14:paraId="265A2201" w14:textId="77777777" w:rsidTr="00B05789">
        <w:trPr>
          <w:trHeight w:val="39"/>
        </w:trPr>
        <w:tc>
          <w:tcPr>
            <w:tcW w:w="1586" w:type="pct"/>
            <w:tcBorders>
              <w:top w:val="nil"/>
              <w:left w:val="single" w:sz="4" w:space="0" w:color="auto"/>
              <w:bottom w:val="single" w:sz="4" w:space="0" w:color="auto"/>
              <w:right w:val="single" w:sz="4" w:space="0" w:color="auto"/>
            </w:tcBorders>
            <w:shd w:val="clear" w:color="auto" w:fill="auto"/>
            <w:hideMark/>
          </w:tcPr>
          <w:p w14:paraId="44580BFA" w14:textId="77777777" w:rsidR="00EE5CA7" w:rsidRPr="00C234A3" w:rsidRDefault="00EE5CA7" w:rsidP="007F2844">
            <w:pPr>
              <w:jc w:val="left"/>
              <w:rPr>
                <w:b/>
                <w:bCs/>
                <w:color w:val="000000"/>
                <w:sz w:val="20"/>
                <w:szCs w:val="20"/>
              </w:rPr>
            </w:pPr>
            <w:r>
              <w:rPr>
                <w:b/>
                <w:bCs/>
                <w:color w:val="000000"/>
                <w:sz w:val="20"/>
                <w:szCs w:val="20"/>
                <w:lang w:val="fr"/>
              </w:rPr>
              <w:t>Total (tonnes eq-CO</w:t>
            </w:r>
            <w:r>
              <w:rPr>
                <w:b/>
                <w:bCs/>
                <w:color w:val="000000"/>
                <w:sz w:val="20"/>
                <w:szCs w:val="20"/>
                <w:vertAlign w:val="subscript"/>
                <w:lang w:val="fr"/>
              </w:rPr>
              <w:t>2</w:t>
            </w:r>
            <w:r>
              <w:rPr>
                <w:b/>
                <w:bCs/>
                <w:color w:val="000000"/>
                <w:sz w:val="20"/>
                <w:szCs w:val="20"/>
                <w:lang w:val="fr"/>
              </w:rPr>
              <w:t>)</w:t>
            </w:r>
          </w:p>
        </w:tc>
        <w:tc>
          <w:tcPr>
            <w:tcW w:w="626" w:type="pct"/>
            <w:tcBorders>
              <w:top w:val="nil"/>
              <w:left w:val="nil"/>
              <w:bottom w:val="single" w:sz="4" w:space="0" w:color="auto"/>
              <w:right w:val="single" w:sz="4" w:space="0" w:color="auto"/>
            </w:tcBorders>
            <w:shd w:val="clear" w:color="auto" w:fill="auto"/>
            <w:vAlign w:val="center"/>
            <w:hideMark/>
          </w:tcPr>
          <w:p w14:paraId="00D058F4" w14:textId="77777777" w:rsidR="00EE5CA7" w:rsidRPr="00C234A3" w:rsidRDefault="00EE5CA7" w:rsidP="007F2844">
            <w:pPr>
              <w:jc w:val="right"/>
              <w:rPr>
                <w:b/>
                <w:bCs/>
                <w:color w:val="000000"/>
                <w:sz w:val="20"/>
                <w:szCs w:val="20"/>
              </w:rPr>
            </w:pPr>
            <w:r>
              <w:rPr>
                <w:b/>
                <w:bCs/>
                <w:color w:val="000000"/>
                <w:sz w:val="20"/>
                <w:szCs w:val="20"/>
                <w:lang w:val="fr"/>
              </w:rPr>
              <w:t>185 543</w:t>
            </w:r>
          </w:p>
        </w:tc>
        <w:tc>
          <w:tcPr>
            <w:tcW w:w="529" w:type="pct"/>
            <w:tcBorders>
              <w:top w:val="nil"/>
              <w:left w:val="nil"/>
              <w:bottom w:val="single" w:sz="4" w:space="0" w:color="auto"/>
              <w:right w:val="single" w:sz="4" w:space="0" w:color="auto"/>
            </w:tcBorders>
            <w:shd w:val="clear" w:color="auto" w:fill="auto"/>
            <w:vAlign w:val="center"/>
            <w:hideMark/>
          </w:tcPr>
          <w:p w14:paraId="53F14807" w14:textId="77777777" w:rsidR="00EE5CA7" w:rsidRPr="00C234A3" w:rsidRDefault="00EE5CA7" w:rsidP="007F2844">
            <w:pPr>
              <w:jc w:val="right"/>
              <w:rPr>
                <w:b/>
                <w:bCs/>
                <w:color w:val="000000"/>
                <w:sz w:val="20"/>
                <w:szCs w:val="20"/>
              </w:rPr>
            </w:pPr>
            <w:r>
              <w:rPr>
                <w:b/>
                <w:bCs/>
                <w:color w:val="000000"/>
                <w:sz w:val="20"/>
                <w:szCs w:val="20"/>
                <w:lang w:val="fr"/>
              </w:rPr>
              <w:t>542 867</w:t>
            </w:r>
          </w:p>
        </w:tc>
        <w:tc>
          <w:tcPr>
            <w:tcW w:w="482" w:type="pct"/>
            <w:tcBorders>
              <w:top w:val="nil"/>
              <w:left w:val="nil"/>
              <w:bottom w:val="single" w:sz="4" w:space="0" w:color="auto"/>
              <w:right w:val="single" w:sz="4" w:space="0" w:color="auto"/>
            </w:tcBorders>
            <w:shd w:val="clear" w:color="auto" w:fill="auto"/>
            <w:vAlign w:val="center"/>
            <w:hideMark/>
          </w:tcPr>
          <w:p w14:paraId="6A652802" w14:textId="77777777" w:rsidR="00EE5CA7" w:rsidRPr="00C234A3" w:rsidRDefault="00EE5CA7" w:rsidP="007F2844">
            <w:pPr>
              <w:jc w:val="right"/>
              <w:rPr>
                <w:b/>
                <w:bCs/>
                <w:color w:val="000000"/>
                <w:sz w:val="20"/>
                <w:szCs w:val="20"/>
              </w:rPr>
            </w:pPr>
            <w:r>
              <w:rPr>
                <w:b/>
                <w:bCs/>
                <w:color w:val="000000"/>
                <w:sz w:val="20"/>
                <w:szCs w:val="20"/>
                <w:lang w:val="fr"/>
              </w:rPr>
              <w:t>28 207</w:t>
            </w:r>
          </w:p>
        </w:tc>
        <w:tc>
          <w:tcPr>
            <w:tcW w:w="481" w:type="pct"/>
            <w:tcBorders>
              <w:top w:val="nil"/>
              <w:left w:val="nil"/>
              <w:bottom w:val="single" w:sz="4" w:space="0" w:color="auto"/>
              <w:right w:val="single" w:sz="4" w:space="0" w:color="auto"/>
            </w:tcBorders>
            <w:shd w:val="clear" w:color="auto" w:fill="auto"/>
            <w:vAlign w:val="center"/>
            <w:hideMark/>
          </w:tcPr>
          <w:p w14:paraId="45BCB682" w14:textId="77777777" w:rsidR="00EE5CA7" w:rsidRPr="00C234A3" w:rsidRDefault="00EE5CA7" w:rsidP="007F2844">
            <w:pPr>
              <w:jc w:val="right"/>
              <w:rPr>
                <w:b/>
                <w:bCs/>
                <w:color w:val="000000"/>
                <w:sz w:val="20"/>
                <w:szCs w:val="20"/>
              </w:rPr>
            </w:pPr>
            <w:r>
              <w:rPr>
                <w:b/>
                <w:bCs/>
                <w:color w:val="000000"/>
                <w:sz w:val="20"/>
                <w:szCs w:val="20"/>
                <w:lang w:val="fr"/>
              </w:rPr>
              <w:t>86 861</w:t>
            </w:r>
          </w:p>
        </w:tc>
        <w:tc>
          <w:tcPr>
            <w:tcW w:w="482" w:type="pct"/>
            <w:tcBorders>
              <w:top w:val="nil"/>
              <w:left w:val="nil"/>
              <w:bottom w:val="single" w:sz="4" w:space="0" w:color="auto"/>
              <w:right w:val="single" w:sz="4" w:space="0" w:color="auto"/>
            </w:tcBorders>
            <w:shd w:val="clear" w:color="auto" w:fill="auto"/>
            <w:vAlign w:val="center"/>
            <w:hideMark/>
          </w:tcPr>
          <w:p w14:paraId="73B274A3" w14:textId="77777777" w:rsidR="00EE5CA7" w:rsidRPr="00C234A3" w:rsidRDefault="00EE5CA7" w:rsidP="007F2844">
            <w:pPr>
              <w:jc w:val="right"/>
              <w:rPr>
                <w:b/>
                <w:bCs/>
                <w:color w:val="000000"/>
                <w:sz w:val="20"/>
                <w:szCs w:val="20"/>
              </w:rPr>
            </w:pPr>
            <w:r>
              <w:rPr>
                <w:b/>
                <w:bCs/>
                <w:color w:val="000000"/>
                <w:sz w:val="20"/>
                <w:szCs w:val="20"/>
                <w:lang w:val="fr"/>
              </w:rPr>
              <w:t>843 473</w:t>
            </w:r>
          </w:p>
        </w:tc>
        <w:tc>
          <w:tcPr>
            <w:tcW w:w="815" w:type="pct"/>
            <w:tcBorders>
              <w:top w:val="nil"/>
              <w:left w:val="nil"/>
              <w:bottom w:val="single" w:sz="4" w:space="0" w:color="auto"/>
              <w:right w:val="single" w:sz="4" w:space="0" w:color="auto"/>
            </w:tcBorders>
            <w:shd w:val="clear" w:color="auto" w:fill="auto"/>
            <w:vAlign w:val="center"/>
            <w:hideMark/>
          </w:tcPr>
          <w:p w14:paraId="20318222" w14:textId="77777777" w:rsidR="00EE5CA7" w:rsidRPr="00C234A3" w:rsidRDefault="00EE5CA7" w:rsidP="007F2844">
            <w:pPr>
              <w:jc w:val="center"/>
              <w:rPr>
                <w:b/>
                <w:bCs/>
                <w:color w:val="000000"/>
                <w:sz w:val="20"/>
                <w:szCs w:val="20"/>
              </w:rPr>
            </w:pPr>
            <w:r>
              <w:rPr>
                <w:b/>
                <w:bCs/>
                <w:color w:val="000000"/>
                <w:sz w:val="20"/>
                <w:szCs w:val="20"/>
                <w:lang w:val="fr"/>
              </w:rPr>
              <w:t>100</w:t>
            </w:r>
          </w:p>
        </w:tc>
      </w:tr>
    </w:tbl>
    <w:p w14:paraId="6AD7370F" w14:textId="77777777" w:rsidR="00EE5CA7" w:rsidRPr="00EE5CA7" w:rsidRDefault="00EE5CA7" w:rsidP="00EE5CA7">
      <w:pPr>
        <w:pStyle w:val="Heading1"/>
        <w:widowControl w:val="0"/>
        <w:spacing w:before="240"/>
        <w:rPr>
          <w:lang w:val="fr-FR"/>
        </w:rPr>
      </w:pPr>
      <w:r>
        <w:rPr>
          <w:lang w:val="fr"/>
        </w:rPr>
        <w:t>1 503 techniciens (dont trois femmes) ont été identifiés, parmi lesquels 1 250 travaillent dans des ateliers informels. Il y a 458 ateliers connus (25 pour cent établis formellement) dans le secteur de l’entretien. De plus, il y a 176 techniciens travaillant dans 89 ateliers pour les systèmes de climatisation embarqués. Les techniciens du secteur des systèmes de climatisation embarqués n’ont pas reçu de formation en bonnes pratiques d’entretien en vertu du Fonds multilatéral. Une brève description de la consommation du sous-secteur de l’entretien est présentée ci-dessous.</w:t>
      </w:r>
    </w:p>
    <w:p w14:paraId="5D682B37" w14:textId="77777777" w:rsidR="00EE5CA7" w:rsidRPr="00EE5CA7" w:rsidRDefault="00EE5CA7" w:rsidP="00EE5CA7">
      <w:pPr>
        <w:keepNext/>
        <w:keepLines/>
        <w:spacing w:after="240"/>
        <w:rPr>
          <w:i/>
          <w:iCs/>
          <w:lang w:val="fr-FR"/>
        </w:rPr>
      </w:pPr>
      <w:r>
        <w:rPr>
          <w:i/>
          <w:iCs/>
          <w:lang w:val="fr"/>
        </w:rPr>
        <w:t>Entretien de la réfrigération commerciale, industrielle et du transport réfrigéré</w:t>
      </w:r>
    </w:p>
    <w:p w14:paraId="004EC50F" w14:textId="022B4E69" w:rsidR="00EE5CA7" w:rsidRPr="00EE5CA7" w:rsidRDefault="00EE5CA7" w:rsidP="00EE5CA7">
      <w:pPr>
        <w:pStyle w:val="Heading1"/>
        <w:keepNext/>
        <w:keepLines/>
        <w:rPr>
          <w:lang w:val="fr-FR"/>
        </w:rPr>
      </w:pPr>
      <w:r>
        <w:rPr>
          <w:lang w:val="fr"/>
        </w:rPr>
        <w:t>Au total, les sous-secteurs de l’entretien de la réfrigération domestique et commerciale consomment 84 pour cent des HFC dans le pays en tonnes eq-CO</w:t>
      </w:r>
      <w:r>
        <w:rPr>
          <w:vertAlign w:val="subscript"/>
          <w:lang w:val="fr"/>
        </w:rPr>
        <w:t>2</w:t>
      </w:r>
      <w:r>
        <w:rPr>
          <w:lang w:val="fr"/>
        </w:rPr>
        <w:t>. La réfrigération domestique utilise du HFC-134a dans les petits réfrigérateurs et congélateurs, principalement à usage domestique et dans certaines installations commerciales et de santé pour le stockage médical. L’introduction des réfrigérateurs au R</w:t>
      </w:r>
      <w:r w:rsidR="00B05789">
        <w:rPr>
          <w:lang w:val="fr"/>
        </w:rPr>
        <w:noBreakHyphen/>
      </w:r>
      <w:r>
        <w:rPr>
          <w:lang w:val="fr"/>
        </w:rPr>
        <w:t xml:space="preserve">600a est lente en raison de </w:t>
      </w:r>
      <w:r w:rsidR="00F34C3B">
        <w:rPr>
          <w:lang w:val="fr"/>
        </w:rPr>
        <w:t>leur</w:t>
      </w:r>
      <w:r>
        <w:rPr>
          <w:lang w:val="fr"/>
        </w:rPr>
        <w:t xml:space="preserve"> prix, des inquiétudes relatives à l’inflammabilité des frigorigènes et au manque d’expertise des techniciens. Les techniciens s’occupant des appareils électroménagers ne sont généralement pas capables de manipuler d’autres types d’équipement, principalement dans le secteur informel et ne sont pas </w:t>
      </w:r>
      <w:r w:rsidR="000F722C">
        <w:rPr>
          <w:lang w:val="fr"/>
        </w:rPr>
        <w:t>visés par</w:t>
      </w:r>
      <w:r>
        <w:rPr>
          <w:lang w:val="fr"/>
        </w:rPr>
        <w:t xml:space="preserve"> l</w:t>
      </w:r>
      <w:r w:rsidR="00F34C3B">
        <w:rPr>
          <w:lang w:val="fr"/>
        </w:rPr>
        <w:t>es</w:t>
      </w:r>
      <w:r>
        <w:rPr>
          <w:lang w:val="fr"/>
        </w:rPr>
        <w:t xml:space="preserve"> formation</w:t>
      </w:r>
      <w:r w:rsidR="00F34C3B">
        <w:rPr>
          <w:lang w:val="fr"/>
        </w:rPr>
        <w:t>s</w:t>
      </w:r>
      <w:r>
        <w:rPr>
          <w:lang w:val="fr"/>
        </w:rPr>
        <w:t xml:space="preserve"> du PGEH.</w:t>
      </w:r>
    </w:p>
    <w:p w14:paraId="68EA8F63" w14:textId="4C04D3C1" w:rsidR="00EE5CA7" w:rsidRPr="00EE5CA7" w:rsidRDefault="00EE5CA7" w:rsidP="00EE5CA7">
      <w:pPr>
        <w:pStyle w:val="Heading1"/>
        <w:rPr>
          <w:lang w:val="fr-FR"/>
        </w:rPr>
      </w:pPr>
      <w:r>
        <w:rPr>
          <w:lang w:val="fr"/>
        </w:rPr>
        <w:t>Les sous-secteurs de la réfrigération commerciale, industrielle et du transport réfrigéré utilisent principalement du HFC-134a, du R-404A et du R-407C. Le secteur de l’entretien de la réfrigération commerciale consomme 67 pour cent des HFC dans le pays (</w:t>
      </w:r>
      <w:r w:rsidR="00D506AC">
        <w:rPr>
          <w:lang w:val="fr"/>
        </w:rPr>
        <w:t xml:space="preserve">en </w:t>
      </w:r>
      <w:r>
        <w:rPr>
          <w:lang w:val="fr"/>
        </w:rPr>
        <w:t>tonnes eq-CO</w:t>
      </w:r>
      <w:r>
        <w:rPr>
          <w:vertAlign w:val="subscript"/>
          <w:lang w:val="fr"/>
        </w:rPr>
        <w:t>2</w:t>
      </w:r>
      <w:r>
        <w:rPr>
          <w:lang w:val="fr"/>
        </w:rPr>
        <w:t>). Le R-404A est utilisé pour les commerces alimentaires, les magasins d’alimentation, les entrepôts frigorifiques</w:t>
      </w:r>
      <w:r w:rsidR="006A379C">
        <w:rPr>
          <w:lang w:val="fr"/>
        </w:rPr>
        <w:t>, les boulangeries</w:t>
      </w:r>
      <w:r>
        <w:rPr>
          <w:lang w:val="fr"/>
        </w:rPr>
        <w:t xml:space="preserve"> et d’autres installations de préparation alimentaire. Il est utilisé pour les unités </w:t>
      </w:r>
      <w:r w:rsidR="006A379C">
        <w:rPr>
          <w:lang w:val="fr"/>
        </w:rPr>
        <w:t xml:space="preserve">montées </w:t>
      </w:r>
      <w:r>
        <w:rPr>
          <w:lang w:val="fr"/>
        </w:rPr>
        <w:t>scellées en usine, ainsi que pour les unités de réfrigération sur mesure assemblées dans des ateliers ou sur place. Le secteur englobe les ateliers, les techniciens et les petites et moyennes entreprises (PME) qui conçoivent, assemblent et installent des équipements utilisant du R-404A et du HCFC-22. Dans la plupart des cas, ces PME sont des conseillers de confiance des propriétaires d’équipement pour sélectionner les technologies. La réfrigération industrielle et le transport réfrigéré n’utilisent que 2 pour cent des HFC dans le pays (</w:t>
      </w:r>
      <w:r w:rsidR="006A379C">
        <w:rPr>
          <w:lang w:val="fr"/>
        </w:rPr>
        <w:t xml:space="preserve">en </w:t>
      </w:r>
      <w:r>
        <w:rPr>
          <w:lang w:val="fr"/>
        </w:rPr>
        <w:t>tonnes eq-CO</w:t>
      </w:r>
      <w:r>
        <w:rPr>
          <w:vertAlign w:val="subscript"/>
          <w:lang w:val="fr"/>
        </w:rPr>
        <w:t>2</w:t>
      </w:r>
      <w:r>
        <w:rPr>
          <w:lang w:val="fr"/>
        </w:rPr>
        <w:t>).</w:t>
      </w:r>
    </w:p>
    <w:p w14:paraId="098BB8FD" w14:textId="77777777" w:rsidR="00EE5CA7" w:rsidRPr="00EE5CA7" w:rsidRDefault="00EE5CA7" w:rsidP="00EE5CA7">
      <w:pPr>
        <w:spacing w:after="240"/>
        <w:rPr>
          <w:i/>
          <w:iCs/>
          <w:lang w:val="fr-FR"/>
        </w:rPr>
      </w:pPr>
      <w:r>
        <w:rPr>
          <w:i/>
          <w:iCs/>
          <w:lang w:val="fr"/>
        </w:rPr>
        <w:t>Entretien de la climatisation résidentielle et commerciale</w:t>
      </w:r>
    </w:p>
    <w:p w14:paraId="5044729D" w14:textId="77777777" w:rsidR="00EE5CA7" w:rsidRPr="00EE5CA7" w:rsidRDefault="00EE5CA7" w:rsidP="00EE5CA7">
      <w:pPr>
        <w:pStyle w:val="Heading1"/>
        <w:widowControl w:val="0"/>
        <w:rPr>
          <w:lang w:val="fr-FR"/>
        </w:rPr>
      </w:pPr>
      <w:r>
        <w:rPr>
          <w:lang w:val="fr"/>
        </w:rPr>
        <w:t>Les équipements de climatisation résidentielle utilisent du HCFC-22 (90 pour cent) et du R-410A (10 pour cent). Bien que la consommation de R-410A soit toujours faible (10 pour cent de la consommation de HFC en tonnes eq-CO</w:t>
      </w:r>
      <w:r>
        <w:rPr>
          <w:vertAlign w:val="subscript"/>
          <w:lang w:val="fr"/>
        </w:rPr>
        <w:t>2</w:t>
      </w:r>
      <w:r>
        <w:rPr>
          <w:lang w:val="fr"/>
        </w:rPr>
        <w:t>), les unités de climatisation au R-410A remplacent rapidement les unités au HCFC-22. Les unités de climatisation au HFC-32 ne sont pas disponibles et seul un nombre limité d’unités de climatisation au R-290 ont été importées ou converties depuis le HCFC-22 par des particuliers. Les systèmes de climatisation commerciale utilisent principalement du R-410A et plus de recherche est nécessaire pour identifier s’il y a des systèmes de climatisation à eau glacée utilisant du HFC-134a. L’entretien dans ce secteur est fourni par des entreprises relativement grandes. De nombreuses activités du PGEH s’adressent aux techniciens travaillant dans le secteur de la climatisation, car il utilise de grandes quantités de HCFC-22.</w:t>
      </w:r>
    </w:p>
    <w:p w14:paraId="6CEDCD6B" w14:textId="77777777" w:rsidR="00EE5CA7" w:rsidRPr="00EE5CA7" w:rsidRDefault="00EE5CA7" w:rsidP="00EE5CA7">
      <w:pPr>
        <w:widowControl w:val="0"/>
        <w:rPr>
          <w:i/>
          <w:iCs/>
          <w:lang w:val="fr-FR"/>
        </w:rPr>
      </w:pPr>
      <w:r>
        <w:rPr>
          <w:i/>
          <w:iCs/>
          <w:lang w:val="fr"/>
        </w:rPr>
        <w:lastRenderedPageBreak/>
        <w:t>Entretien des systèmes de climatisation embarqués</w:t>
      </w:r>
    </w:p>
    <w:p w14:paraId="79EE80A6" w14:textId="77777777" w:rsidR="00EE5CA7" w:rsidRPr="00EE5CA7" w:rsidRDefault="00EE5CA7" w:rsidP="00EE5CA7">
      <w:pPr>
        <w:widowControl w:val="0"/>
        <w:rPr>
          <w:u w:val="single"/>
          <w:lang w:val="fr-FR"/>
        </w:rPr>
      </w:pPr>
    </w:p>
    <w:p w14:paraId="4DCA4708" w14:textId="1E6345E2" w:rsidR="00EE5CA7" w:rsidRPr="00EE5CA7" w:rsidRDefault="00EE5CA7" w:rsidP="00EE5CA7">
      <w:pPr>
        <w:pStyle w:val="Heading1"/>
        <w:widowControl w:val="0"/>
        <w:rPr>
          <w:lang w:val="fr-FR"/>
        </w:rPr>
      </w:pPr>
      <w:r>
        <w:rPr>
          <w:lang w:val="fr"/>
        </w:rPr>
        <w:t xml:space="preserve">Ce secteur, qui n’a pas été aidé durant le PGEH, consomme 7 pour cent de HFC en </w:t>
      </w:r>
      <w:proofErr w:type="spellStart"/>
      <w:r>
        <w:rPr>
          <w:lang w:val="fr"/>
        </w:rPr>
        <w:t>tm</w:t>
      </w:r>
      <w:proofErr w:type="spellEnd"/>
      <w:r>
        <w:rPr>
          <w:lang w:val="fr"/>
        </w:rPr>
        <w:t xml:space="preserve"> et 4 pour cent en tonnes eq-CO</w:t>
      </w:r>
      <w:r>
        <w:rPr>
          <w:vertAlign w:val="subscript"/>
          <w:lang w:val="fr"/>
        </w:rPr>
        <w:t>2</w:t>
      </w:r>
      <w:r>
        <w:rPr>
          <w:lang w:val="fr"/>
        </w:rPr>
        <w:t xml:space="preserve">. Les systèmes de climatisation </w:t>
      </w:r>
      <w:r w:rsidR="00AD3C5B">
        <w:rPr>
          <w:lang w:val="fr"/>
        </w:rPr>
        <w:t>embarqués</w:t>
      </w:r>
      <w:r>
        <w:rPr>
          <w:lang w:val="fr"/>
        </w:rPr>
        <w:t xml:space="preserve"> au Niger sont sujets aux fuites et souvent réparés en utilisant des pièces détachées provenant d’autres véhicules. Bien que seulement 7 pour cent des véhicules reçoivent un entretien en climatisation, </w:t>
      </w:r>
      <w:r w:rsidR="00093F21">
        <w:rPr>
          <w:lang w:val="fr"/>
        </w:rPr>
        <w:t xml:space="preserve">pour </w:t>
      </w:r>
      <w:r>
        <w:rPr>
          <w:lang w:val="fr"/>
        </w:rPr>
        <w:t xml:space="preserve">chaque véhicule </w:t>
      </w:r>
      <w:r w:rsidR="00093F21">
        <w:rPr>
          <w:lang w:val="fr"/>
        </w:rPr>
        <w:t xml:space="preserve">entretenu, sa charge quasiment totale </w:t>
      </w:r>
      <w:r>
        <w:rPr>
          <w:lang w:val="fr"/>
        </w:rPr>
        <w:t>est remplacée. Les pratiques d’entretien doivent être améliorées pour garantir un bon fonctionnement des unités, réduire les fuites, et récupérer le</w:t>
      </w:r>
      <w:r w:rsidR="006F2ADE">
        <w:rPr>
          <w:lang w:val="fr"/>
        </w:rPr>
        <w:t>s</w:t>
      </w:r>
      <w:r>
        <w:rPr>
          <w:lang w:val="fr"/>
        </w:rPr>
        <w:t xml:space="preserve"> frigorigène</w:t>
      </w:r>
      <w:r w:rsidR="006F2ADE">
        <w:rPr>
          <w:lang w:val="fr"/>
        </w:rPr>
        <w:t>s</w:t>
      </w:r>
      <w:r>
        <w:rPr>
          <w:lang w:val="fr"/>
        </w:rPr>
        <w:t>. Des substances de remplacement comme le HFO</w:t>
      </w:r>
      <w:r w:rsidR="00B05789">
        <w:rPr>
          <w:lang w:val="fr"/>
        </w:rPr>
        <w:noBreakHyphen/>
      </w:r>
      <w:r>
        <w:rPr>
          <w:lang w:val="fr"/>
        </w:rPr>
        <w:t>1234yf ne sont toujours pas disponibles et leur introduction sera déterminée par la technologie de climatisation utilisée dans les véhicules importés dans le pays, la plupart étant des véhicules d’occasion.</w:t>
      </w:r>
    </w:p>
    <w:p w14:paraId="6413D8F1" w14:textId="1F29DB42" w:rsidR="00EE5CA7" w:rsidRPr="00EE5CA7" w:rsidRDefault="00EE5CA7" w:rsidP="00EE5CA7">
      <w:pPr>
        <w:spacing w:after="240"/>
        <w:rPr>
          <w:b/>
          <w:bCs/>
          <w:lang w:val="fr-FR"/>
        </w:rPr>
      </w:pPr>
      <w:r>
        <w:rPr>
          <w:b/>
          <w:bCs/>
          <w:lang w:val="fr"/>
        </w:rPr>
        <w:t>Stratégie de réduction de la phase I du plan de mise en œuvre de la réduction des HFC au titre de l’Amendement de Kigali</w:t>
      </w:r>
    </w:p>
    <w:p w14:paraId="687689FD" w14:textId="77777777" w:rsidR="00EE5CA7" w:rsidRPr="00360918" w:rsidRDefault="00EE5CA7" w:rsidP="00EE5CA7">
      <w:pPr>
        <w:pStyle w:val="Heading1"/>
        <w:numPr>
          <w:ilvl w:val="0"/>
          <w:numId w:val="0"/>
        </w:numPr>
        <w:rPr>
          <w:u w:val="single"/>
        </w:rPr>
      </w:pPr>
      <w:r>
        <w:rPr>
          <w:u w:val="single"/>
          <w:lang w:val="fr"/>
        </w:rPr>
        <w:t>Stratégie globale</w:t>
      </w:r>
    </w:p>
    <w:p w14:paraId="26989317" w14:textId="1B4373D8" w:rsidR="00EE5CA7" w:rsidRPr="00EE5CA7" w:rsidRDefault="00EE5CA7" w:rsidP="00EE5CA7">
      <w:pPr>
        <w:pStyle w:val="Heading1"/>
        <w:rPr>
          <w:lang w:val="fr-FR"/>
        </w:rPr>
      </w:pPr>
      <w:r>
        <w:rPr>
          <w:lang w:val="fr"/>
        </w:rPr>
        <w:t>Le Niger propose trois phases pour le KIP. La phase I vise à atteindre une réduction de 10</w:t>
      </w:r>
      <w:r w:rsidR="00C15113">
        <w:rPr>
          <w:lang w:val="fr"/>
        </w:rPr>
        <w:t> </w:t>
      </w:r>
      <w:r>
        <w:rPr>
          <w:lang w:val="fr"/>
        </w:rPr>
        <w:t>pour</w:t>
      </w:r>
      <w:r w:rsidR="00C15113">
        <w:rPr>
          <w:lang w:val="fr"/>
        </w:rPr>
        <w:t> </w:t>
      </w:r>
      <w:r>
        <w:rPr>
          <w:lang w:val="fr"/>
        </w:rPr>
        <w:t>cent par rapport à la consommation de référence de HFC d’ici 2029 et propose de mettre en œuvre le KIP en parallèle du PGEH jusqu’en 2030.</w:t>
      </w:r>
    </w:p>
    <w:p w14:paraId="464FAD93" w14:textId="77777777" w:rsidR="00EE5CA7" w:rsidRPr="00EE5CA7" w:rsidRDefault="00EE5CA7" w:rsidP="00EE5CA7">
      <w:pPr>
        <w:pStyle w:val="Heading1"/>
        <w:numPr>
          <w:ilvl w:val="0"/>
          <w:numId w:val="0"/>
        </w:numPr>
        <w:rPr>
          <w:u w:val="single"/>
          <w:lang w:val="fr-FR"/>
        </w:rPr>
      </w:pPr>
      <w:r>
        <w:rPr>
          <w:u w:val="single"/>
          <w:lang w:val="fr"/>
        </w:rPr>
        <w:t>Valeur de référence estimée de HFC and réductions de HFC proposées durant la phase I</w:t>
      </w:r>
    </w:p>
    <w:p w14:paraId="79C2C088" w14:textId="21B8BE35" w:rsidR="00EE5CA7" w:rsidRPr="00EE5CA7" w:rsidRDefault="00EE5CA7" w:rsidP="00EE5CA7">
      <w:pPr>
        <w:pStyle w:val="Heading1"/>
        <w:widowControl w:val="0"/>
        <w:rPr>
          <w:lang w:val="fr-FR"/>
        </w:rPr>
      </w:pPr>
      <w:r>
        <w:rPr>
          <w:lang w:val="fr"/>
        </w:rPr>
        <w:t>En l’absence de données de consommation de HFC en 2022,</w:t>
      </w:r>
      <w:bookmarkStart w:id="0" w:name="_Hlk118781799"/>
      <w:r>
        <w:rPr>
          <w:lang w:val="fr"/>
        </w:rPr>
        <w:t xml:space="preserve"> le gouvernement du Niger a estimé sa consommation de référence de HFC</w:t>
      </w:r>
      <w:bookmarkEnd w:id="0"/>
      <w:r>
        <w:rPr>
          <w:lang w:val="fr"/>
        </w:rPr>
        <w:t xml:space="preserve"> en se basant sur la consommation déclarée en 2020 et en 2021 et sur une estimation de la consommation de HFC pour 2022.</w:t>
      </w:r>
      <w:r>
        <w:rPr>
          <w:rStyle w:val="FootnoteReference"/>
          <w:lang w:val="fr"/>
        </w:rPr>
        <w:footnoteReference w:id="8"/>
      </w:r>
      <w:r>
        <w:rPr>
          <w:lang w:val="fr"/>
        </w:rPr>
        <w:t xml:space="preserve"> La consommation de HFC en 2022 a été estimée en se basant sur les consommations moyennes de 2019, 2020 et 2021. E</w:t>
      </w:r>
      <w:r w:rsidR="00C15113">
        <w:rPr>
          <w:lang w:val="fr"/>
        </w:rPr>
        <w:t>n</w:t>
      </w:r>
      <w:r>
        <w:rPr>
          <w:lang w:val="fr"/>
        </w:rPr>
        <w:t xml:space="preserve"> ajoutant 65 pour cent </w:t>
      </w:r>
      <w:r w:rsidR="00C15113">
        <w:rPr>
          <w:lang w:val="fr"/>
        </w:rPr>
        <w:t>de</w:t>
      </w:r>
      <w:r>
        <w:rPr>
          <w:lang w:val="fr"/>
        </w:rPr>
        <w:t xml:space="preserve"> la valeur de référence de HCFC (en tonnes eq-CO</w:t>
      </w:r>
      <w:r>
        <w:rPr>
          <w:vertAlign w:val="subscript"/>
          <w:lang w:val="fr"/>
        </w:rPr>
        <w:t>2</w:t>
      </w:r>
      <w:r>
        <w:rPr>
          <w:lang w:val="fr"/>
        </w:rPr>
        <w:t>) à la consommation moyenne de HFC en 2020-2022, la valeur de référence estimée de HFC est de 1 346 892 tonnes eq-CO</w:t>
      </w:r>
      <w:r>
        <w:rPr>
          <w:vertAlign w:val="subscript"/>
          <w:lang w:val="fr"/>
        </w:rPr>
        <w:t>2</w:t>
      </w:r>
      <w:r>
        <w:rPr>
          <w:lang w:val="fr"/>
        </w:rPr>
        <w:t>, comme indiqué dans le tableau 3.</w:t>
      </w:r>
    </w:p>
    <w:p w14:paraId="3F612355" w14:textId="77777777" w:rsidR="00EE5CA7" w:rsidRPr="00EE5CA7" w:rsidRDefault="00EE5CA7" w:rsidP="00EE5CA7">
      <w:pPr>
        <w:pStyle w:val="Heading1"/>
        <w:keepNext/>
        <w:keepLines/>
        <w:numPr>
          <w:ilvl w:val="0"/>
          <w:numId w:val="0"/>
        </w:numPr>
        <w:spacing w:after="0"/>
        <w:rPr>
          <w:b/>
          <w:bCs/>
          <w:lang w:val="fr-FR"/>
        </w:rPr>
      </w:pPr>
      <w:r>
        <w:rPr>
          <w:b/>
          <w:bCs/>
          <w:lang w:val="fr"/>
        </w:rPr>
        <w:t>Tableau 3. Valeur de référence estimée de HFC pour le Niger (tonnes eq-CO</w:t>
      </w:r>
      <w:r>
        <w:rPr>
          <w:b/>
          <w:bCs/>
          <w:vertAlign w:val="subscript"/>
          <w:lang w:val="fr"/>
        </w:rPr>
        <w:t>2</w:t>
      </w:r>
      <w:r>
        <w:rPr>
          <w:b/>
          <w:bCs/>
          <w:lang w:val="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077"/>
        <w:gridCol w:w="1068"/>
        <w:gridCol w:w="1068"/>
        <w:gridCol w:w="1253"/>
        <w:gridCol w:w="2884"/>
      </w:tblGrid>
      <w:tr w:rsidR="00EE5CA7" w:rsidRPr="00935B37" w14:paraId="2D53D9D9" w14:textId="77777777" w:rsidTr="007F2844">
        <w:tc>
          <w:tcPr>
            <w:tcW w:w="1646" w:type="pct"/>
            <w:shd w:val="clear" w:color="auto" w:fill="auto"/>
            <w:tcMar>
              <w:top w:w="17" w:type="dxa"/>
              <w:left w:w="108" w:type="dxa"/>
              <w:bottom w:w="17" w:type="dxa"/>
              <w:right w:w="108" w:type="dxa"/>
            </w:tcMar>
            <w:vAlign w:val="center"/>
          </w:tcPr>
          <w:p w14:paraId="0C954C86" w14:textId="77777777" w:rsidR="00EE5CA7" w:rsidRPr="00935B37" w:rsidRDefault="00EE5CA7" w:rsidP="007F2844">
            <w:pPr>
              <w:keepNext/>
              <w:keepLines/>
              <w:jc w:val="center"/>
              <w:rPr>
                <w:b/>
                <w:bCs/>
                <w:sz w:val="20"/>
                <w:szCs w:val="20"/>
              </w:rPr>
            </w:pPr>
            <w:r>
              <w:rPr>
                <w:b/>
                <w:bCs/>
                <w:sz w:val="20"/>
                <w:szCs w:val="20"/>
                <w:lang w:val="fr"/>
              </w:rPr>
              <w:t>Valeur de référence</w:t>
            </w:r>
          </w:p>
        </w:tc>
        <w:tc>
          <w:tcPr>
            <w:tcW w:w="571" w:type="pct"/>
            <w:shd w:val="clear" w:color="auto" w:fill="auto"/>
            <w:tcMar>
              <w:top w:w="17" w:type="dxa"/>
              <w:left w:w="108" w:type="dxa"/>
              <w:bottom w:w="17" w:type="dxa"/>
              <w:right w:w="108" w:type="dxa"/>
            </w:tcMar>
            <w:vAlign w:val="center"/>
          </w:tcPr>
          <w:p w14:paraId="56A55F95" w14:textId="77777777" w:rsidR="00EE5CA7" w:rsidRPr="00935B37" w:rsidRDefault="00EE5CA7" w:rsidP="007F2844">
            <w:pPr>
              <w:keepNext/>
              <w:keepLines/>
              <w:jc w:val="center"/>
              <w:rPr>
                <w:b/>
                <w:bCs/>
                <w:sz w:val="20"/>
                <w:szCs w:val="20"/>
              </w:rPr>
            </w:pPr>
            <w:r>
              <w:rPr>
                <w:b/>
                <w:bCs/>
                <w:sz w:val="20"/>
                <w:szCs w:val="20"/>
                <w:lang w:val="fr"/>
              </w:rPr>
              <w:t>2020</w:t>
            </w:r>
          </w:p>
        </w:tc>
        <w:tc>
          <w:tcPr>
            <w:tcW w:w="571" w:type="pct"/>
            <w:shd w:val="clear" w:color="auto" w:fill="auto"/>
            <w:tcMar>
              <w:top w:w="17" w:type="dxa"/>
              <w:left w:w="108" w:type="dxa"/>
              <w:bottom w:w="17" w:type="dxa"/>
              <w:right w:w="108" w:type="dxa"/>
            </w:tcMar>
            <w:vAlign w:val="center"/>
          </w:tcPr>
          <w:p w14:paraId="2150CC18" w14:textId="77777777" w:rsidR="00EE5CA7" w:rsidRPr="00935B37" w:rsidRDefault="00EE5CA7" w:rsidP="007F2844">
            <w:pPr>
              <w:keepNext/>
              <w:keepLines/>
              <w:jc w:val="center"/>
              <w:rPr>
                <w:b/>
                <w:bCs/>
                <w:sz w:val="20"/>
                <w:szCs w:val="20"/>
              </w:rPr>
            </w:pPr>
            <w:r>
              <w:rPr>
                <w:b/>
                <w:bCs/>
                <w:sz w:val="20"/>
                <w:szCs w:val="20"/>
                <w:lang w:val="fr"/>
              </w:rPr>
              <w:t>2021</w:t>
            </w:r>
          </w:p>
        </w:tc>
        <w:tc>
          <w:tcPr>
            <w:tcW w:w="670" w:type="pct"/>
            <w:shd w:val="clear" w:color="auto" w:fill="auto"/>
            <w:tcMar>
              <w:top w:w="17" w:type="dxa"/>
              <w:left w:w="108" w:type="dxa"/>
              <w:bottom w:w="17" w:type="dxa"/>
              <w:right w:w="108" w:type="dxa"/>
            </w:tcMar>
            <w:vAlign w:val="center"/>
          </w:tcPr>
          <w:p w14:paraId="33B27CF3" w14:textId="77777777" w:rsidR="00EE5CA7" w:rsidRPr="00935B37" w:rsidRDefault="00EE5CA7" w:rsidP="007F2844">
            <w:pPr>
              <w:keepNext/>
              <w:keepLines/>
              <w:jc w:val="center"/>
              <w:rPr>
                <w:b/>
                <w:bCs/>
                <w:sz w:val="20"/>
                <w:szCs w:val="20"/>
              </w:rPr>
            </w:pPr>
            <w:r>
              <w:rPr>
                <w:b/>
                <w:bCs/>
                <w:sz w:val="20"/>
                <w:szCs w:val="20"/>
                <w:lang w:val="fr"/>
              </w:rPr>
              <w:t>2022</w:t>
            </w:r>
          </w:p>
        </w:tc>
        <w:tc>
          <w:tcPr>
            <w:tcW w:w="1542" w:type="pct"/>
            <w:shd w:val="clear" w:color="auto" w:fill="auto"/>
            <w:tcMar>
              <w:top w:w="17" w:type="dxa"/>
              <w:left w:w="108" w:type="dxa"/>
              <w:bottom w:w="17" w:type="dxa"/>
              <w:right w:w="108" w:type="dxa"/>
            </w:tcMar>
            <w:vAlign w:val="center"/>
          </w:tcPr>
          <w:p w14:paraId="61705403" w14:textId="77777777" w:rsidR="00EE5CA7" w:rsidRPr="00935B37" w:rsidRDefault="00EE5CA7" w:rsidP="007F2844">
            <w:pPr>
              <w:keepNext/>
              <w:keepLines/>
              <w:jc w:val="center"/>
              <w:rPr>
                <w:b/>
                <w:bCs/>
                <w:sz w:val="20"/>
                <w:szCs w:val="20"/>
              </w:rPr>
            </w:pPr>
            <w:r>
              <w:rPr>
                <w:b/>
                <w:bCs/>
                <w:sz w:val="20"/>
                <w:szCs w:val="20"/>
                <w:lang w:val="fr"/>
              </w:rPr>
              <w:t>Moyenne 2020-2022</w:t>
            </w:r>
          </w:p>
        </w:tc>
      </w:tr>
      <w:tr w:rsidR="00EE5CA7" w:rsidRPr="00EB251C" w14:paraId="1D0F21DF" w14:textId="77777777" w:rsidTr="007F2844">
        <w:tc>
          <w:tcPr>
            <w:tcW w:w="1646" w:type="pct"/>
            <w:shd w:val="clear" w:color="auto" w:fill="auto"/>
            <w:tcMar>
              <w:top w:w="17" w:type="dxa"/>
              <w:left w:w="108" w:type="dxa"/>
              <w:bottom w:w="17" w:type="dxa"/>
              <w:right w:w="108" w:type="dxa"/>
            </w:tcMar>
          </w:tcPr>
          <w:p w14:paraId="04D91CBF" w14:textId="77777777" w:rsidR="00EE5CA7" w:rsidRPr="00EB251C" w:rsidRDefault="00EE5CA7" w:rsidP="007F2844">
            <w:pPr>
              <w:keepNext/>
              <w:keepLines/>
              <w:rPr>
                <w:sz w:val="20"/>
                <w:szCs w:val="20"/>
              </w:rPr>
            </w:pPr>
            <w:r>
              <w:rPr>
                <w:sz w:val="20"/>
                <w:szCs w:val="20"/>
                <w:lang w:val="fr"/>
              </w:rPr>
              <w:t>Consommation de HFC</w:t>
            </w:r>
          </w:p>
        </w:tc>
        <w:tc>
          <w:tcPr>
            <w:tcW w:w="571" w:type="pct"/>
            <w:shd w:val="clear" w:color="auto" w:fill="auto"/>
            <w:tcMar>
              <w:top w:w="17" w:type="dxa"/>
              <w:left w:w="108" w:type="dxa"/>
              <w:bottom w:w="17" w:type="dxa"/>
              <w:right w:w="108" w:type="dxa"/>
            </w:tcMar>
          </w:tcPr>
          <w:p w14:paraId="183086BC" w14:textId="77777777" w:rsidR="00EE5CA7" w:rsidRPr="00EB251C" w:rsidRDefault="00EE5CA7" w:rsidP="007F2844">
            <w:pPr>
              <w:keepNext/>
              <w:keepLines/>
              <w:jc w:val="right"/>
              <w:rPr>
                <w:sz w:val="20"/>
                <w:szCs w:val="20"/>
              </w:rPr>
            </w:pPr>
            <w:r>
              <w:rPr>
                <w:sz w:val="20"/>
                <w:szCs w:val="20"/>
                <w:lang w:val="fr"/>
              </w:rPr>
              <w:t>985 514</w:t>
            </w:r>
          </w:p>
        </w:tc>
        <w:tc>
          <w:tcPr>
            <w:tcW w:w="571" w:type="pct"/>
            <w:shd w:val="clear" w:color="auto" w:fill="auto"/>
            <w:tcMar>
              <w:top w:w="17" w:type="dxa"/>
              <w:left w:w="108" w:type="dxa"/>
              <w:bottom w:w="17" w:type="dxa"/>
              <w:right w:w="108" w:type="dxa"/>
            </w:tcMar>
          </w:tcPr>
          <w:p w14:paraId="18AD8861" w14:textId="77777777" w:rsidR="00EE5CA7" w:rsidRPr="00EB251C" w:rsidRDefault="00EE5CA7" w:rsidP="007F2844">
            <w:pPr>
              <w:keepNext/>
              <w:keepLines/>
              <w:jc w:val="right"/>
              <w:rPr>
                <w:sz w:val="20"/>
                <w:szCs w:val="20"/>
              </w:rPr>
            </w:pPr>
            <w:r>
              <w:rPr>
                <w:sz w:val="20"/>
                <w:szCs w:val="20"/>
                <w:lang w:val="fr"/>
              </w:rPr>
              <w:t>843 475</w:t>
            </w:r>
          </w:p>
        </w:tc>
        <w:tc>
          <w:tcPr>
            <w:tcW w:w="670" w:type="pct"/>
            <w:shd w:val="clear" w:color="auto" w:fill="auto"/>
            <w:tcMar>
              <w:top w:w="17" w:type="dxa"/>
              <w:left w:w="108" w:type="dxa"/>
              <w:bottom w:w="17" w:type="dxa"/>
              <w:right w:w="108" w:type="dxa"/>
            </w:tcMar>
          </w:tcPr>
          <w:p w14:paraId="5455BFE9" w14:textId="77777777" w:rsidR="00EE5CA7" w:rsidRPr="00EB251C" w:rsidRDefault="00EE5CA7" w:rsidP="007F2844">
            <w:pPr>
              <w:keepNext/>
              <w:keepLines/>
              <w:jc w:val="right"/>
              <w:rPr>
                <w:sz w:val="20"/>
                <w:szCs w:val="20"/>
              </w:rPr>
            </w:pPr>
            <w:r>
              <w:rPr>
                <w:sz w:val="20"/>
                <w:szCs w:val="20"/>
                <w:lang w:val="fr"/>
              </w:rPr>
              <w:t>*1 186 369</w:t>
            </w:r>
          </w:p>
        </w:tc>
        <w:tc>
          <w:tcPr>
            <w:tcW w:w="1542" w:type="pct"/>
            <w:shd w:val="clear" w:color="auto" w:fill="auto"/>
            <w:tcMar>
              <w:top w:w="17" w:type="dxa"/>
              <w:left w:w="108" w:type="dxa"/>
              <w:bottom w:w="17" w:type="dxa"/>
              <w:right w:w="108" w:type="dxa"/>
            </w:tcMar>
          </w:tcPr>
          <w:p w14:paraId="78B04334" w14:textId="77777777" w:rsidR="00EE5CA7" w:rsidRPr="00EB251C" w:rsidRDefault="00EE5CA7" w:rsidP="007F2844">
            <w:pPr>
              <w:keepNext/>
              <w:keepLines/>
              <w:jc w:val="right"/>
              <w:rPr>
                <w:sz w:val="20"/>
                <w:szCs w:val="20"/>
              </w:rPr>
            </w:pPr>
            <w:r>
              <w:rPr>
                <w:sz w:val="20"/>
                <w:szCs w:val="20"/>
                <w:lang w:val="fr"/>
              </w:rPr>
              <w:t>*1 005 119</w:t>
            </w:r>
          </w:p>
        </w:tc>
      </w:tr>
      <w:tr w:rsidR="00EE5CA7" w:rsidRPr="00EB251C" w14:paraId="6B844642" w14:textId="77777777" w:rsidTr="007F2844">
        <w:tc>
          <w:tcPr>
            <w:tcW w:w="1646" w:type="pct"/>
            <w:shd w:val="clear" w:color="auto" w:fill="auto"/>
            <w:tcMar>
              <w:top w:w="17" w:type="dxa"/>
              <w:left w:w="108" w:type="dxa"/>
              <w:bottom w:w="17" w:type="dxa"/>
              <w:right w:w="108" w:type="dxa"/>
            </w:tcMar>
          </w:tcPr>
          <w:p w14:paraId="689324C7" w14:textId="77777777" w:rsidR="00EE5CA7" w:rsidRPr="00EE5CA7" w:rsidRDefault="00EE5CA7" w:rsidP="007F2844">
            <w:pPr>
              <w:keepNext/>
              <w:keepLines/>
              <w:rPr>
                <w:sz w:val="20"/>
                <w:szCs w:val="20"/>
                <w:lang w:val="fr-FR"/>
              </w:rPr>
            </w:pPr>
            <w:r>
              <w:rPr>
                <w:sz w:val="20"/>
                <w:szCs w:val="20"/>
                <w:lang w:val="fr"/>
              </w:rPr>
              <w:t>Valeur de référence de HCFC</w:t>
            </w:r>
          </w:p>
        </w:tc>
        <w:tc>
          <w:tcPr>
            <w:tcW w:w="1812" w:type="pct"/>
            <w:gridSpan w:val="3"/>
            <w:shd w:val="clear" w:color="auto" w:fill="auto"/>
            <w:tcMar>
              <w:top w:w="17" w:type="dxa"/>
              <w:left w:w="108" w:type="dxa"/>
              <w:bottom w:w="17" w:type="dxa"/>
              <w:right w:w="108" w:type="dxa"/>
            </w:tcMar>
          </w:tcPr>
          <w:p w14:paraId="6FF6CC0B" w14:textId="77777777" w:rsidR="00EE5CA7" w:rsidRPr="00EB251C" w:rsidRDefault="00EE5CA7" w:rsidP="007F2844">
            <w:pPr>
              <w:keepNext/>
              <w:keepLines/>
              <w:jc w:val="right"/>
              <w:rPr>
                <w:sz w:val="20"/>
                <w:szCs w:val="20"/>
              </w:rPr>
            </w:pPr>
            <w:r>
              <w:rPr>
                <w:sz w:val="20"/>
                <w:szCs w:val="20"/>
                <w:lang w:val="fr"/>
              </w:rPr>
              <w:t>290,5 </w:t>
            </w:r>
            <w:proofErr w:type="spellStart"/>
            <w:r>
              <w:rPr>
                <w:sz w:val="20"/>
                <w:szCs w:val="20"/>
                <w:lang w:val="fr"/>
              </w:rPr>
              <w:t>tm</w:t>
            </w:r>
            <w:proofErr w:type="spellEnd"/>
            <w:r>
              <w:rPr>
                <w:sz w:val="20"/>
                <w:szCs w:val="20"/>
                <w:lang w:val="fr"/>
              </w:rPr>
              <w:t xml:space="preserve"> x 1 810 = 525 805 x 65 %</w:t>
            </w:r>
          </w:p>
        </w:tc>
        <w:tc>
          <w:tcPr>
            <w:tcW w:w="1542" w:type="pct"/>
            <w:shd w:val="clear" w:color="auto" w:fill="auto"/>
            <w:tcMar>
              <w:top w:w="17" w:type="dxa"/>
              <w:left w:w="108" w:type="dxa"/>
              <w:bottom w:w="17" w:type="dxa"/>
              <w:right w:w="108" w:type="dxa"/>
            </w:tcMar>
          </w:tcPr>
          <w:p w14:paraId="69FEB575" w14:textId="77777777" w:rsidR="00EE5CA7" w:rsidRPr="00EB251C" w:rsidRDefault="00EE5CA7" w:rsidP="007F2844">
            <w:pPr>
              <w:keepNext/>
              <w:keepLines/>
              <w:jc w:val="right"/>
              <w:rPr>
                <w:sz w:val="20"/>
                <w:szCs w:val="20"/>
              </w:rPr>
            </w:pPr>
            <w:r>
              <w:rPr>
                <w:sz w:val="20"/>
                <w:szCs w:val="20"/>
                <w:lang w:val="fr"/>
              </w:rPr>
              <w:t>341 773</w:t>
            </w:r>
          </w:p>
        </w:tc>
      </w:tr>
      <w:tr w:rsidR="00EE5CA7" w:rsidRPr="00EB251C" w14:paraId="79359B7E" w14:textId="77777777" w:rsidTr="007F2844">
        <w:tc>
          <w:tcPr>
            <w:tcW w:w="1646" w:type="pct"/>
            <w:shd w:val="clear" w:color="auto" w:fill="auto"/>
            <w:tcMar>
              <w:top w:w="17" w:type="dxa"/>
              <w:left w:w="108" w:type="dxa"/>
              <w:bottom w:w="17" w:type="dxa"/>
              <w:right w:w="108" w:type="dxa"/>
            </w:tcMar>
          </w:tcPr>
          <w:p w14:paraId="4C883C60" w14:textId="77777777" w:rsidR="00EE5CA7" w:rsidRPr="00EE5CA7" w:rsidRDefault="00EE5CA7" w:rsidP="007F2844">
            <w:pPr>
              <w:keepNext/>
              <w:keepLines/>
              <w:rPr>
                <w:sz w:val="20"/>
                <w:szCs w:val="20"/>
                <w:lang w:val="fr-FR"/>
              </w:rPr>
            </w:pPr>
            <w:r>
              <w:rPr>
                <w:sz w:val="20"/>
                <w:szCs w:val="20"/>
                <w:lang w:val="fr"/>
              </w:rPr>
              <w:t>Valeur de référence estimée de HFC</w:t>
            </w:r>
          </w:p>
        </w:tc>
        <w:tc>
          <w:tcPr>
            <w:tcW w:w="1812" w:type="pct"/>
            <w:gridSpan w:val="3"/>
            <w:shd w:val="clear" w:color="auto" w:fill="auto"/>
            <w:tcMar>
              <w:top w:w="17" w:type="dxa"/>
              <w:left w:w="108" w:type="dxa"/>
              <w:bottom w:w="17" w:type="dxa"/>
              <w:right w:w="108" w:type="dxa"/>
            </w:tcMar>
          </w:tcPr>
          <w:p w14:paraId="21810605" w14:textId="77777777" w:rsidR="00EE5CA7" w:rsidRPr="00EE5CA7" w:rsidRDefault="00EE5CA7" w:rsidP="007F2844">
            <w:pPr>
              <w:keepNext/>
              <w:keepLines/>
              <w:jc w:val="right"/>
              <w:rPr>
                <w:sz w:val="20"/>
                <w:szCs w:val="20"/>
                <w:lang w:val="fr-FR"/>
              </w:rPr>
            </w:pPr>
          </w:p>
        </w:tc>
        <w:tc>
          <w:tcPr>
            <w:tcW w:w="1542" w:type="pct"/>
            <w:shd w:val="clear" w:color="auto" w:fill="auto"/>
            <w:tcMar>
              <w:top w:w="17" w:type="dxa"/>
              <w:left w:w="108" w:type="dxa"/>
              <w:bottom w:w="17" w:type="dxa"/>
              <w:right w:w="108" w:type="dxa"/>
            </w:tcMar>
          </w:tcPr>
          <w:p w14:paraId="6DD0AACE" w14:textId="77777777" w:rsidR="00EE5CA7" w:rsidRPr="00EB251C" w:rsidRDefault="00EE5CA7" w:rsidP="007F2844">
            <w:pPr>
              <w:keepNext/>
              <w:keepLines/>
              <w:jc w:val="right"/>
              <w:rPr>
                <w:sz w:val="20"/>
                <w:szCs w:val="20"/>
              </w:rPr>
            </w:pPr>
            <w:r>
              <w:rPr>
                <w:sz w:val="20"/>
                <w:szCs w:val="20"/>
                <w:lang w:val="fr"/>
              </w:rPr>
              <w:t>1 346 892</w:t>
            </w:r>
          </w:p>
        </w:tc>
      </w:tr>
    </w:tbl>
    <w:p w14:paraId="189B17F4" w14:textId="77777777" w:rsidR="00EE5CA7" w:rsidRPr="00BE58CB" w:rsidRDefault="00EE5CA7" w:rsidP="00EE5CA7">
      <w:pPr>
        <w:pStyle w:val="Heading1"/>
        <w:numPr>
          <w:ilvl w:val="0"/>
          <w:numId w:val="0"/>
        </w:numPr>
        <w:rPr>
          <w:sz w:val="18"/>
          <w:szCs w:val="18"/>
        </w:rPr>
      </w:pPr>
      <w:r>
        <w:rPr>
          <w:sz w:val="18"/>
          <w:szCs w:val="18"/>
          <w:lang w:val="fr"/>
        </w:rPr>
        <w:t>*estimation</w:t>
      </w:r>
    </w:p>
    <w:p w14:paraId="10F2A3C4" w14:textId="4765B359" w:rsidR="00EE5CA7" w:rsidRPr="00EE5CA7" w:rsidRDefault="00EE5CA7" w:rsidP="00B05789">
      <w:pPr>
        <w:pStyle w:val="Heading1"/>
        <w:keepLines/>
        <w:spacing w:before="240"/>
        <w:rPr>
          <w:lang w:val="fr-FR"/>
        </w:rPr>
      </w:pPr>
      <w:r>
        <w:rPr>
          <w:lang w:val="fr"/>
        </w:rPr>
        <w:t>Le gouvernement du Niger et l’ONUDI ont prévu une consommation de HFC dans un scénario sans contrainte, et ont calculé le niveau de réductions de HFC nécessaire pour assurer la conformité avec le Protocole de Montréal à différents points dans le temps. La croissance annuelle moyenne de la consommation de HFC utilisé était de 6 pour cent, et en plus de la croissance résultant de l’activité économique, une croissance annuelle de la consommation de HFC a été estimée en raison de l’élimination des HCFC entre 2022 et 2030. La consommation de HFC prévue dans un scénario sans contrainte est présentée dans le tableau 4.</w:t>
      </w:r>
    </w:p>
    <w:p w14:paraId="47814B8D" w14:textId="5BDDA5AE" w:rsidR="00EE5CA7" w:rsidRPr="00EE5CA7" w:rsidRDefault="00EE5CA7" w:rsidP="00B05789">
      <w:pPr>
        <w:keepNext/>
        <w:keepLines/>
        <w:rPr>
          <w:b/>
          <w:bCs/>
          <w:lang w:val="fr-FR"/>
        </w:rPr>
      </w:pPr>
      <w:bookmarkStart w:id="1" w:name="_Hlk118984480"/>
      <w:r>
        <w:rPr>
          <w:b/>
          <w:bCs/>
          <w:lang w:val="fr"/>
        </w:rPr>
        <w:lastRenderedPageBreak/>
        <w:t xml:space="preserve">Tableau 4. </w:t>
      </w:r>
      <w:r w:rsidR="00E54841">
        <w:rPr>
          <w:b/>
          <w:bCs/>
          <w:lang w:val="fr"/>
        </w:rPr>
        <w:t>S</w:t>
      </w:r>
      <w:r>
        <w:rPr>
          <w:b/>
          <w:bCs/>
          <w:lang w:val="fr"/>
        </w:rPr>
        <w:t xml:space="preserve">cénario sans contrainte </w:t>
      </w:r>
      <w:r w:rsidR="00E54841">
        <w:rPr>
          <w:b/>
          <w:bCs/>
          <w:lang w:val="fr"/>
        </w:rPr>
        <w:t xml:space="preserve">de la consommation de HFC prédite </w:t>
      </w:r>
      <w:r>
        <w:rPr>
          <w:b/>
          <w:bCs/>
          <w:lang w:val="fr"/>
        </w:rPr>
        <w:t xml:space="preserve">et </w:t>
      </w:r>
      <w:r w:rsidR="00E54841">
        <w:rPr>
          <w:b/>
          <w:bCs/>
          <w:lang w:val="fr"/>
        </w:rPr>
        <w:t xml:space="preserve">des </w:t>
      </w:r>
      <w:r>
        <w:rPr>
          <w:b/>
          <w:bCs/>
          <w:lang w:val="fr"/>
        </w:rPr>
        <w:t>réductions requises (tonnes eq-CO</w:t>
      </w:r>
      <w:r>
        <w:rPr>
          <w:b/>
          <w:bCs/>
          <w:vertAlign w:val="subscript"/>
          <w:lang w:val="fr"/>
        </w:rPr>
        <w:t>2</w:t>
      </w:r>
      <w:r>
        <w:rPr>
          <w:b/>
          <w:bCs/>
          <w:lang w:val="fr"/>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2348"/>
        <w:gridCol w:w="778"/>
        <w:gridCol w:w="778"/>
        <w:gridCol w:w="778"/>
        <w:gridCol w:w="778"/>
        <w:gridCol w:w="778"/>
        <w:gridCol w:w="778"/>
        <w:gridCol w:w="778"/>
        <w:gridCol w:w="778"/>
        <w:gridCol w:w="778"/>
      </w:tblGrid>
      <w:tr w:rsidR="00EE5CA7" w:rsidRPr="00600BEE" w14:paraId="79A6B46D" w14:textId="77777777" w:rsidTr="007F2844">
        <w:trPr>
          <w:trHeight w:val="256"/>
          <w:tblHeader/>
          <w:jc w:val="center"/>
        </w:trPr>
        <w:tc>
          <w:tcPr>
            <w:tcW w:w="0" w:type="auto"/>
            <w:shd w:val="clear" w:color="auto" w:fill="FFFFFF" w:themeFill="background1"/>
            <w:vAlign w:val="center"/>
          </w:tcPr>
          <w:p w14:paraId="463C46A6" w14:textId="77777777" w:rsidR="00EE5CA7" w:rsidRPr="00EE5CA7" w:rsidRDefault="00EE5CA7" w:rsidP="00B05789">
            <w:pPr>
              <w:keepLines/>
              <w:widowControl w:val="0"/>
              <w:jc w:val="center"/>
              <w:rPr>
                <w:sz w:val="18"/>
                <w:szCs w:val="18"/>
                <w:lang w:val="fr-FR"/>
              </w:rPr>
            </w:pPr>
            <w:bookmarkStart w:id="2" w:name="_Hlk118804496"/>
          </w:p>
        </w:tc>
        <w:tc>
          <w:tcPr>
            <w:tcW w:w="0" w:type="auto"/>
            <w:shd w:val="clear" w:color="auto" w:fill="FFFFFF" w:themeFill="background1"/>
            <w:vAlign w:val="center"/>
          </w:tcPr>
          <w:p w14:paraId="116F33C3" w14:textId="77777777" w:rsidR="00EE5CA7" w:rsidRPr="00600BEE" w:rsidRDefault="00EE5CA7" w:rsidP="00B05789">
            <w:pPr>
              <w:keepLines/>
              <w:widowControl w:val="0"/>
              <w:jc w:val="center"/>
              <w:rPr>
                <w:b/>
                <w:sz w:val="18"/>
                <w:szCs w:val="18"/>
              </w:rPr>
            </w:pPr>
            <w:r>
              <w:rPr>
                <w:b/>
                <w:bCs/>
                <w:sz w:val="18"/>
                <w:szCs w:val="18"/>
                <w:lang w:val="fr"/>
              </w:rPr>
              <w:t>2022</w:t>
            </w:r>
          </w:p>
        </w:tc>
        <w:tc>
          <w:tcPr>
            <w:tcW w:w="0" w:type="auto"/>
            <w:shd w:val="clear" w:color="auto" w:fill="FFFFFF" w:themeFill="background1"/>
            <w:vAlign w:val="center"/>
          </w:tcPr>
          <w:p w14:paraId="72217111" w14:textId="77777777" w:rsidR="00EE5CA7" w:rsidRPr="00600BEE" w:rsidRDefault="00EE5CA7" w:rsidP="00B05789">
            <w:pPr>
              <w:keepLines/>
              <w:widowControl w:val="0"/>
              <w:jc w:val="center"/>
              <w:rPr>
                <w:b/>
                <w:sz w:val="18"/>
                <w:szCs w:val="18"/>
              </w:rPr>
            </w:pPr>
            <w:r>
              <w:rPr>
                <w:b/>
                <w:bCs/>
                <w:sz w:val="18"/>
                <w:szCs w:val="18"/>
                <w:lang w:val="fr"/>
              </w:rPr>
              <w:t>2023</w:t>
            </w:r>
          </w:p>
        </w:tc>
        <w:tc>
          <w:tcPr>
            <w:tcW w:w="0" w:type="auto"/>
            <w:shd w:val="clear" w:color="auto" w:fill="FFFFFF" w:themeFill="background1"/>
            <w:vAlign w:val="center"/>
          </w:tcPr>
          <w:p w14:paraId="07FB7FFB" w14:textId="77777777" w:rsidR="00EE5CA7" w:rsidRPr="00600BEE" w:rsidRDefault="00EE5CA7" w:rsidP="00B05789">
            <w:pPr>
              <w:keepLines/>
              <w:widowControl w:val="0"/>
              <w:jc w:val="center"/>
              <w:rPr>
                <w:b/>
                <w:sz w:val="18"/>
                <w:szCs w:val="18"/>
              </w:rPr>
            </w:pPr>
            <w:r>
              <w:rPr>
                <w:b/>
                <w:bCs/>
                <w:sz w:val="18"/>
                <w:szCs w:val="18"/>
                <w:lang w:val="fr"/>
              </w:rPr>
              <w:t>2024</w:t>
            </w:r>
          </w:p>
        </w:tc>
        <w:tc>
          <w:tcPr>
            <w:tcW w:w="0" w:type="auto"/>
            <w:shd w:val="clear" w:color="auto" w:fill="FFFFFF" w:themeFill="background1"/>
            <w:vAlign w:val="center"/>
          </w:tcPr>
          <w:p w14:paraId="56697BC0" w14:textId="77777777" w:rsidR="00EE5CA7" w:rsidRPr="00600BEE" w:rsidRDefault="00EE5CA7" w:rsidP="00B05789">
            <w:pPr>
              <w:keepLines/>
              <w:widowControl w:val="0"/>
              <w:jc w:val="center"/>
              <w:rPr>
                <w:b/>
                <w:sz w:val="18"/>
                <w:szCs w:val="18"/>
              </w:rPr>
            </w:pPr>
            <w:r>
              <w:rPr>
                <w:b/>
                <w:bCs/>
                <w:sz w:val="18"/>
                <w:szCs w:val="18"/>
                <w:lang w:val="fr"/>
              </w:rPr>
              <w:t>2025</w:t>
            </w:r>
          </w:p>
        </w:tc>
        <w:tc>
          <w:tcPr>
            <w:tcW w:w="0" w:type="auto"/>
            <w:shd w:val="clear" w:color="auto" w:fill="FFFFFF" w:themeFill="background1"/>
            <w:vAlign w:val="center"/>
          </w:tcPr>
          <w:p w14:paraId="27BD5E1A" w14:textId="77777777" w:rsidR="00EE5CA7" w:rsidRPr="00600BEE" w:rsidRDefault="00EE5CA7" w:rsidP="00B05789">
            <w:pPr>
              <w:keepLines/>
              <w:widowControl w:val="0"/>
              <w:jc w:val="center"/>
              <w:rPr>
                <w:b/>
                <w:sz w:val="18"/>
                <w:szCs w:val="18"/>
              </w:rPr>
            </w:pPr>
            <w:r>
              <w:rPr>
                <w:b/>
                <w:bCs/>
                <w:sz w:val="18"/>
                <w:szCs w:val="18"/>
                <w:lang w:val="fr"/>
              </w:rPr>
              <w:t>2026</w:t>
            </w:r>
          </w:p>
        </w:tc>
        <w:tc>
          <w:tcPr>
            <w:tcW w:w="0" w:type="auto"/>
            <w:shd w:val="clear" w:color="auto" w:fill="FFFFFF" w:themeFill="background1"/>
            <w:vAlign w:val="center"/>
          </w:tcPr>
          <w:p w14:paraId="26CFCDC2" w14:textId="77777777" w:rsidR="00EE5CA7" w:rsidRPr="00600BEE" w:rsidRDefault="00EE5CA7" w:rsidP="00B05789">
            <w:pPr>
              <w:keepLines/>
              <w:widowControl w:val="0"/>
              <w:jc w:val="center"/>
              <w:rPr>
                <w:b/>
                <w:sz w:val="18"/>
                <w:szCs w:val="18"/>
              </w:rPr>
            </w:pPr>
            <w:r>
              <w:rPr>
                <w:b/>
                <w:bCs/>
                <w:sz w:val="18"/>
                <w:szCs w:val="18"/>
                <w:lang w:val="fr"/>
              </w:rPr>
              <w:t>2027</w:t>
            </w:r>
          </w:p>
        </w:tc>
        <w:tc>
          <w:tcPr>
            <w:tcW w:w="0" w:type="auto"/>
            <w:shd w:val="clear" w:color="auto" w:fill="FFFFFF" w:themeFill="background1"/>
            <w:vAlign w:val="center"/>
          </w:tcPr>
          <w:p w14:paraId="0D155BCE" w14:textId="77777777" w:rsidR="00EE5CA7" w:rsidRPr="00600BEE" w:rsidRDefault="00EE5CA7" w:rsidP="00B05789">
            <w:pPr>
              <w:keepLines/>
              <w:widowControl w:val="0"/>
              <w:jc w:val="center"/>
              <w:rPr>
                <w:b/>
                <w:sz w:val="18"/>
                <w:szCs w:val="18"/>
              </w:rPr>
            </w:pPr>
            <w:r>
              <w:rPr>
                <w:b/>
                <w:bCs/>
                <w:sz w:val="18"/>
                <w:szCs w:val="18"/>
                <w:lang w:val="fr"/>
              </w:rPr>
              <w:t>2028</w:t>
            </w:r>
          </w:p>
        </w:tc>
        <w:tc>
          <w:tcPr>
            <w:tcW w:w="0" w:type="auto"/>
            <w:shd w:val="clear" w:color="auto" w:fill="FFFFFF" w:themeFill="background1"/>
            <w:vAlign w:val="center"/>
          </w:tcPr>
          <w:p w14:paraId="076F9687" w14:textId="77777777" w:rsidR="00EE5CA7" w:rsidRPr="00600BEE" w:rsidRDefault="00EE5CA7" w:rsidP="00B05789">
            <w:pPr>
              <w:keepLines/>
              <w:widowControl w:val="0"/>
              <w:jc w:val="center"/>
              <w:rPr>
                <w:b/>
                <w:sz w:val="18"/>
                <w:szCs w:val="18"/>
              </w:rPr>
            </w:pPr>
            <w:r>
              <w:rPr>
                <w:b/>
                <w:bCs/>
                <w:sz w:val="18"/>
                <w:szCs w:val="18"/>
                <w:lang w:val="fr"/>
              </w:rPr>
              <w:t>2029</w:t>
            </w:r>
          </w:p>
        </w:tc>
        <w:tc>
          <w:tcPr>
            <w:tcW w:w="0" w:type="auto"/>
            <w:shd w:val="clear" w:color="auto" w:fill="FFFFFF" w:themeFill="background1"/>
            <w:vAlign w:val="center"/>
          </w:tcPr>
          <w:p w14:paraId="5EEE5E5B" w14:textId="77777777" w:rsidR="00EE5CA7" w:rsidRPr="00600BEE" w:rsidRDefault="00EE5CA7" w:rsidP="00B05789">
            <w:pPr>
              <w:keepLines/>
              <w:widowControl w:val="0"/>
              <w:jc w:val="center"/>
              <w:rPr>
                <w:b/>
                <w:sz w:val="18"/>
                <w:szCs w:val="18"/>
              </w:rPr>
            </w:pPr>
            <w:r>
              <w:rPr>
                <w:b/>
                <w:bCs/>
                <w:sz w:val="18"/>
                <w:szCs w:val="18"/>
                <w:lang w:val="fr"/>
              </w:rPr>
              <w:t>2030</w:t>
            </w:r>
          </w:p>
        </w:tc>
      </w:tr>
      <w:tr w:rsidR="00EE5CA7" w:rsidRPr="00600BEE" w14:paraId="1666E7E6" w14:textId="77777777" w:rsidTr="007F2844">
        <w:trPr>
          <w:trHeight w:val="261"/>
          <w:jc w:val="center"/>
        </w:trPr>
        <w:tc>
          <w:tcPr>
            <w:tcW w:w="0" w:type="auto"/>
            <w:shd w:val="clear" w:color="auto" w:fill="FFFFFF" w:themeFill="background1"/>
            <w:tcMar>
              <w:top w:w="55" w:type="dxa"/>
              <w:left w:w="55" w:type="dxa"/>
              <w:bottom w:w="55" w:type="dxa"/>
              <w:right w:w="55" w:type="dxa"/>
            </w:tcMar>
          </w:tcPr>
          <w:p w14:paraId="0B64C4F8" w14:textId="17F01A7E" w:rsidR="00EE5CA7" w:rsidRPr="00EE5CA7" w:rsidRDefault="00EE5CA7" w:rsidP="00B05789">
            <w:pPr>
              <w:keepLines/>
              <w:widowControl w:val="0"/>
              <w:jc w:val="left"/>
              <w:rPr>
                <w:sz w:val="18"/>
                <w:szCs w:val="18"/>
                <w:lang w:val="fr-FR"/>
              </w:rPr>
            </w:pPr>
            <w:r>
              <w:rPr>
                <w:sz w:val="18"/>
                <w:szCs w:val="18"/>
                <w:lang w:val="fr"/>
              </w:rPr>
              <w:t>Consommation de HFC croissant à un taux annuel de</w:t>
            </w:r>
            <w:r w:rsidR="00B05789">
              <w:rPr>
                <w:sz w:val="18"/>
                <w:szCs w:val="18"/>
                <w:lang w:val="fr"/>
              </w:rPr>
              <w:t> </w:t>
            </w:r>
            <w:r>
              <w:rPr>
                <w:sz w:val="18"/>
                <w:szCs w:val="18"/>
                <w:lang w:val="fr"/>
              </w:rPr>
              <w:t>6 %</w:t>
            </w:r>
          </w:p>
        </w:tc>
        <w:tc>
          <w:tcPr>
            <w:tcW w:w="0" w:type="auto"/>
            <w:shd w:val="clear" w:color="auto" w:fill="auto"/>
          </w:tcPr>
          <w:p w14:paraId="33E50BE0" w14:textId="77777777" w:rsidR="00EE5CA7" w:rsidRPr="00600BEE" w:rsidRDefault="00EE5CA7" w:rsidP="00B05789">
            <w:pPr>
              <w:keepLines/>
              <w:widowControl w:val="0"/>
              <w:jc w:val="right"/>
              <w:rPr>
                <w:sz w:val="18"/>
                <w:szCs w:val="18"/>
              </w:rPr>
            </w:pPr>
            <w:r>
              <w:rPr>
                <w:color w:val="000000"/>
                <w:sz w:val="18"/>
                <w:szCs w:val="18"/>
                <w:lang w:val="fr"/>
              </w:rPr>
              <w:t>1 186 369</w:t>
            </w:r>
          </w:p>
        </w:tc>
        <w:tc>
          <w:tcPr>
            <w:tcW w:w="0" w:type="auto"/>
            <w:shd w:val="clear" w:color="auto" w:fill="auto"/>
          </w:tcPr>
          <w:p w14:paraId="75056989" w14:textId="77777777" w:rsidR="00EE5CA7" w:rsidRPr="00600BEE" w:rsidRDefault="00EE5CA7" w:rsidP="00B05789">
            <w:pPr>
              <w:keepLines/>
              <w:widowControl w:val="0"/>
              <w:jc w:val="right"/>
              <w:rPr>
                <w:sz w:val="18"/>
                <w:szCs w:val="18"/>
              </w:rPr>
            </w:pPr>
            <w:r>
              <w:rPr>
                <w:sz w:val="18"/>
                <w:szCs w:val="18"/>
                <w:lang w:val="fr"/>
              </w:rPr>
              <w:t>1 257 551</w:t>
            </w:r>
          </w:p>
        </w:tc>
        <w:tc>
          <w:tcPr>
            <w:tcW w:w="0" w:type="auto"/>
            <w:shd w:val="clear" w:color="auto" w:fill="auto"/>
          </w:tcPr>
          <w:p w14:paraId="6BAEB2D0" w14:textId="77777777" w:rsidR="00EE5CA7" w:rsidRPr="00600BEE" w:rsidRDefault="00EE5CA7" w:rsidP="00B05789">
            <w:pPr>
              <w:keepLines/>
              <w:widowControl w:val="0"/>
              <w:jc w:val="right"/>
              <w:rPr>
                <w:sz w:val="18"/>
                <w:szCs w:val="18"/>
              </w:rPr>
            </w:pPr>
            <w:r>
              <w:rPr>
                <w:sz w:val="18"/>
                <w:szCs w:val="18"/>
                <w:lang w:val="fr"/>
              </w:rPr>
              <w:t>1 333 004</w:t>
            </w:r>
          </w:p>
        </w:tc>
        <w:tc>
          <w:tcPr>
            <w:tcW w:w="0" w:type="auto"/>
            <w:shd w:val="clear" w:color="auto" w:fill="auto"/>
          </w:tcPr>
          <w:p w14:paraId="280ED41E" w14:textId="77777777" w:rsidR="00EE5CA7" w:rsidRPr="00600BEE" w:rsidRDefault="00EE5CA7" w:rsidP="00B05789">
            <w:pPr>
              <w:keepLines/>
              <w:widowControl w:val="0"/>
              <w:jc w:val="right"/>
              <w:rPr>
                <w:sz w:val="18"/>
                <w:szCs w:val="18"/>
              </w:rPr>
            </w:pPr>
            <w:r>
              <w:rPr>
                <w:sz w:val="18"/>
                <w:szCs w:val="18"/>
                <w:lang w:val="fr"/>
              </w:rPr>
              <w:t>1 412 984</w:t>
            </w:r>
          </w:p>
        </w:tc>
        <w:tc>
          <w:tcPr>
            <w:tcW w:w="0" w:type="auto"/>
            <w:shd w:val="clear" w:color="auto" w:fill="auto"/>
          </w:tcPr>
          <w:p w14:paraId="5BEC54CB" w14:textId="77777777" w:rsidR="00EE5CA7" w:rsidRPr="00600BEE" w:rsidRDefault="00EE5CA7" w:rsidP="00B05789">
            <w:pPr>
              <w:keepLines/>
              <w:widowControl w:val="0"/>
              <w:jc w:val="right"/>
              <w:rPr>
                <w:sz w:val="18"/>
                <w:szCs w:val="18"/>
              </w:rPr>
            </w:pPr>
            <w:r>
              <w:rPr>
                <w:sz w:val="18"/>
                <w:szCs w:val="18"/>
                <w:lang w:val="fr"/>
              </w:rPr>
              <w:t>1 497 764</w:t>
            </w:r>
          </w:p>
        </w:tc>
        <w:tc>
          <w:tcPr>
            <w:tcW w:w="0" w:type="auto"/>
            <w:shd w:val="clear" w:color="auto" w:fill="auto"/>
          </w:tcPr>
          <w:p w14:paraId="147DDE0B" w14:textId="77777777" w:rsidR="00EE5CA7" w:rsidRPr="00600BEE" w:rsidRDefault="00EE5CA7" w:rsidP="00B05789">
            <w:pPr>
              <w:keepLines/>
              <w:widowControl w:val="0"/>
              <w:jc w:val="right"/>
              <w:rPr>
                <w:sz w:val="18"/>
                <w:szCs w:val="18"/>
              </w:rPr>
            </w:pPr>
            <w:r>
              <w:rPr>
                <w:sz w:val="18"/>
                <w:szCs w:val="18"/>
                <w:lang w:val="fr"/>
              </w:rPr>
              <w:t>1 587 629</w:t>
            </w:r>
          </w:p>
        </w:tc>
        <w:tc>
          <w:tcPr>
            <w:tcW w:w="0" w:type="auto"/>
            <w:shd w:val="clear" w:color="auto" w:fill="auto"/>
          </w:tcPr>
          <w:p w14:paraId="3BBC0DDC" w14:textId="77777777" w:rsidR="00EE5CA7" w:rsidRPr="00600BEE" w:rsidRDefault="00EE5CA7" w:rsidP="00B05789">
            <w:pPr>
              <w:keepLines/>
              <w:widowControl w:val="0"/>
              <w:jc w:val="right"/>
              <w:rPr>
                <w:sz w:val="18"/>
                <w:szCs w:val="18"/>
              </w:rPr>
            </w:pPr>
            <w:r>
              <w:rPr>
                <w:sz w:val="18"/>
                <w:szCs w:val="18"/>
                <w:lang w:val="fr"/>
              </w:rPr>
              <w:t>1 682 887</w:t>
            </w:r>
          </w:p>
        </w:tc>
        <w:tc>
          <w:tcPr>
            <w:tcW w:w="0" w:type="auto"/>
            <w:shd w:val="clear" w:color="auto" w:fill="auto"/>
          </w:tcPr>
          <w:p w14:paraId="386C7DCD" w14:textId="77777777" w:rsidR="00EE5CA7" w:rsidRPr="00600BEE" w:rsidRDefault="00EE5CA7" w:rsidP="00B05789">
            <w:pPr>
              <w:keepLines/>
              <w:widowControl w:val="0"/>
              <w:jc w:val="right"/>
              <w:rPr>
                <w:sz w:val="18"/>
                <w:szCs w:val="18"/>
              </w:rPr>
            </w:pPr>
            <w:r>
              <w:rPr>
                <w:sz w:val="18"/>
                <w:szCs w:val="18"/>
                <w:lang w:val="fr"/>
              </w:rPr>
              <w:t>1 783 860</w:t>
            </w:r>
          </w:p>
        </w:tc>
        <w:tc>
          <w:tcPr>
            <w:tcW w:w="0" w:type="auto"/>
            <w:shd w:val="clear" w:color="auto" w:fill="auto"/>
          </w:tcPr>
          <w:p w14:paraId="3522E2E3" w14:textId="77777777" w:rsidR="00EE5CA7" w:rsidRPr="00600BEE" w:rsidRDefault="00EE5CA7" w:rsidP="00B05789">
            <w:pPr>
              <w:keepLines/>
              <w:widowControl w:val="0"/>
              <w:jc w:val="right"/>
              <w:rPr>
                <w:sz w:val="18"/>
                <w:szCs w:val="18"/>
              </w:rPr>
            </w:pPr>
            <w:r>
              <w:rPr>
                <w:sz w:val="18"/>
                <w:szCs w:val="18"/>
                <w:lang w:val="fr"/>
              </w:rPr>
              <w:t>1 890 892</w:t>
            </w:r>
          </w:p>
        </w:tc>
      </w:tr>
      <w:tr w:rsidR="00EE5CA7" w:rsidRPr="00600BEE" w14:paraId="39F65025" w14:textId="77777777" w:rsidTr="007F2844">
        <w:trPr>
          <w:trHeight w:val="338"/>
          <w:jc w:val="center"/>
        </w:trPr>
        <w:tc>
          <w:tcPr>
            <w:tcW w:w="0" w:type="auto"/>
            <w:shd w:val="clear" w:color="auto" w:fill="FFFFFF" w:themeFill="background1"/>
          </w:tcPr>
          <w:p w14:paraId="04DB1656" w14:textId="77777777" w:rsidR="00EE5CA7" w:rsidRPr="00EE5CA7" w:rsidRDefault="00EE5CA7" w:rsidP="00B05789">
            <w:pPr>
              <w:keepLines/>
              <w:widowControl w:val="0"/>
              <w:jc w:val="left"/>
              <w:rPr>
                <w:sz w:val="18"/>
                <w:szCs w:val="18"/>
                <w:lang w:val="fr-FR"/>
              </w:rPr>
            </w:pPr>
            <w:r>
              <w:rPr>
                <w:sz w:val="18"/>
                <w:szCs w:val="18"/>
                <w:lang w:val="fr"/>
              </w:rPr>
              <w:t>Augmentation des HFC due à l’élimination des HCFC</w:t>
            </w:r>
            <w:r>
              <w:rPr>
                <w:rStyle w:val="FootnoteReference"/>
                <w:sz w:val="18"/>
                <w:szCs w:val="18"/>
                <w:lang w:val="fr"/>
              </w:rPr>
              <w:footnoteReference w:id="9"/>
            </w:r>
          </w:p>
        </w:tc>
        <w:tc>
          <w:tcPr>
            <w:tcW w:w="0" w:type="auto"/>
            <w:shd w:val="clear" w:color="auto" w:fill="auto"/>
          </w:tcPr>
          <w:p w14:paraId="63F4820F" w14:textId="77777777" w:rsidR="00EE5CA7" w:rsidRPr="00600BEE" w:rsidRDefault="00EE5CA7" w:rsidP="00B05789">
            <w:pPr>
              <w:keepLines/>
              <w:widowControl w:val="0"/>
              <w:jc w:val="right"/>
              <w:rPr>
                <w:sz w:val="18"/>
                <w:szCs w:val="18"/>
              </w:rPr>
            </w:pPr>
            <w:r>
              <w:rPr>
                <w:color w:val="000000"/>
                <w:sz w:val="18"/>
                <w:szCs w:val="18"/>
                <w:lang w:val="fr"/>
              </w:rPr>
              <w:t>41 919</w:t>
            </w:r>
          </w:p>
        </w:tc>
        <w:tc>
          <w:tcPr>
            <w:tcW w:w="0" w:type="auto"/>
            <w:shd w:val="clear" w:color="auto" w:fill="auto"/>
          </w:tcPr>
          <w:p w14:paraId="362E68B8" w14:textId="77777777" w:rsidR="00EE5CA7" w:rsidRPr="00600BEE" w:rsidRDefault="00EE5CA7" w:rsidP="00B05789">
            <w:pPr>
              <w:keepLines/>
              <w:widowControl w:val="0"/>
              <w:jc w:val="right"/>
              <w:rPr>
                <w:sz w:val="18"/>
                <w:szCs w:val="18"/>
              </w:rPr>
            </w:pPr>
            <w:r>
              <w:rPr>
                <w:color w:val="000000"/>
                <w:sz w:val="18"/>
                <w:szCs w:val="18"/>
                <w:lang w:val="fr"/>
              </w:rPr>
              <w:t>41 919</w:t>
            </w:r>
          </w:p>
        </w:tc>
        <w:tc>
          <w:tcPr>
            <w:tcW w:w="0" w:type="auto"/>
            <w:shd w:val="clear" w:color="auto" w:fill="auto"/>
          </w:tcPr>
          <w:p w14:paraId="2D742A92" w14:textId="77777777" w:rsidR="00EE5CA7" w:rsidRPr="00600BEE" w:rsidRDefault="00EE5CA7" w:rsidP="00B05789">
            <w:pPr>
              <w:keepLines/>
              <w:widowControl w:val="0"/>
              <w:jc w:val="right"/>
              <w:rPr>
                <w:sz w:val="18"/>
                <w:szCs w:val="18"/>
              </w:rPr>
            </w:pPr>
            <w:r>
              <w:rPr>
                <w:color w:val="000000"/>
                <w:sz w:val="18"/>
                <w:szCs w:val="18"/>
                <w:lang w:val="fr"/>
              </w:rPr>
              <w:t>41 919</w:t>
            </w:r>
          </w:p>
        </w:tc>
        <w:tc>
          <w:tcPr>
            <w:tcW w:w="0" w:type="auto"/>
            <w:shd w:val="clear" w:color="auto" w:fill="auto"/>
          </w:tcPr>
          <w:p w14:paraId="5C91E0B4" w14:textId="77777777" w:rsidR="00EE5CA7" w:rsidRPr="00600BEE" w:rsidRDefault="00EE5CA7" w:rsidP="00B05789">
            <w:pPr>
              <w:keepLines/>
              <w:widowControl w:val="0"/>
              <w:jc w:val="right"/>
              <w:rPr>
                <w:sz w:val="18"/>
                <w:szCs w:val="18"/>
              </w:rPr>
            </w:pPr>
            <w:r>
              <w:rPr>
                <w:color w:val="000000"/>
                <w:sz w:val="18"/>
                <w:szCs w:val="18"/>
                <w:lang w:val="fr"/>
              </w:rPr>
              <w:t>41 919</w:t>
            </w:r>
          </w:p>
        </w:tc>
        <w:tc>
          <w:tcPr>
            <w:tcW w:w="0" w:type="auto"/>
            <w:shd w:val="clear" w:color="auto" w:fill="auto"/>
          </w:tcPr>
          <w:p w14:paraId="63664609" w14:textId="77777777" w:rsidR="00EE5CA7" w:rsidRPr="00600BEE" w:rsidRDefault="00EE5CA7" w:rsidP="00B05789">
            <w:pPr>
              <w:keepLines/>
              <w:widowControl w:val="0"/>
              <w:jc w:val="right"/>
              <w:rPr>
                <w:sz w:val="18"/>
                <w:szCs w:val="18"/>
              </w:rPr>
            </w:pPr>
            <w:r>
              <w:rPr>
                <w:color w:val="000000"/>
                <w:sz w:val="18"/>
                <w:szCs w:val="18"/>
                <w:lang w:val="fr"/>
              </w:rPr>
              <w:t>41 919</w:t>
            </w:r>
          </w:p>
        </w:tc>
        <w:tc>
          <w:tcPr>
            <w:tcW w:w="0" w:type="auto"/>
            <w:shd w:val="clear" w:color="auto" w:fill="auto"/>
          </w:tcPr>
          <w:p w14:paraId="6599AFA5" w14:textId="77777777" w:rsidR="00EE5CA7" w:rsidRPr="00600BEE" w:rsidRDefault="00EE5CA7" w:rsidP="00B05789">
            <w:pPr>
              <w:keepLines/>
              <w:widowControl w:val="0"/>
              <w:jc w:val="right"/>
              <w:rPr>
                <w:sz w:val="18"/>
                <w:szCs w:val="18"/>
              </w:rPr>
            </w:pPr>
            <w:r>
              <w:rPr>
                <w:color w:val="000000"/>
                <w:sz w:val="18"/>
                <w:szCs w:val="18"/>
                <w:lang w:val="fr"/>
              </w:rPr>
              <w:t>41 919</w:t>
            </w:r>
          </w:p>
        </w:tc>
        <w:tc>
          <w:tcPr>
            <w:tcW w:w="0" w:type="auto"/>
            <w:shd w:val="clear" w:color="auto" w:fill="auto"/>
          </w:tcPr>
          <w:p w14:paraId="53F427C1" w14:textId="77777777" w:rsidR="00EE5CA7" w:rsidRPr="00600BEE" w:rsidRDefault="00EE5CA7" w:rsidP="00B05789">
            <w:pPr>
              <w:keepLines/>
              <w:widowControl w:val="0"/>
              <w:jc w:val="right"/>
              <w:rPr>
                <w:sz w:val="18"/>
                <w:szCs w:val="18"/>
              </w:rPr>
            </w:pPr>
            <w:r>
              <w:rPr>
                <w:color w:val="000000"/>
                <w:sz w:val="18"/>
                <w:szCs w:val="18"/>
                <w:lang w:val="fr"/>
              </w:rPr>
              <w:t>41 919</w:t>
            </w:r>
          </w:p>
        </w:tc>
        <w:tc>
          <w:tcPr>
            <w:tcW w:w="0" w:type="auto"/>
            <w:shd w:val="clear" w:color="auto" w:fill="auto"/>
          </w:tcPr>
          <w:p w14:paraId="58A5F6A5" w14:textId="77777777" w:rsidR="00EE5CA7" w:rsidRPr="00600BEE" w:rsidRDefault="00EE5CA7" w:rsidP="00B05789">
            <w:pPr>
              <w:keepLines/>
              <w:widowControl w:val="0"/>
              <w:jc w:val="right"/>
              <w:rPr>
                <w:sz w:val="18"/>
                <w:szCs w:val="18"/>
              </w:rPr>
            </w:pPr>
            <w:r>
              <w:rPr>
                <w:color w:val="000000"/>
                <w:sz w:val="18"/>
                <w:szCs w:val="18"/>
                <w:lang w:val="fr"/>
              </w:rPr>
              <w:t>41 919</w:t>
            </w:r>
          </w:p>
        </w:tc>
        <w:tc>
          <w:tcPr>
            <w:tcW w:w="0" w:type="auto"/>
            <w:shd w:val="clear" w:color="auto" w:fill="auto"/>
          </w:tcPr>
          <w:p w14:paraId="71F4087B" w14:textId="77777777" w:rsidR="00EE5CA7" w:rsidRPr="00600BEE" w:rsidRDefault="00EE5CA7" w:rsidP="00B05789">
            <w:pPr>
              <w:keepLines/>
              <w:widowControl w:val="0"/>
              <w:jc w:val="right"/>
              <w:rPr>
                <w:sz w:val="18"/>
                <w:szCs w:val="18"/>
              </w:rPr>
            </w:pPr>
            <w:r>
              <w:rPr>
                <w:color w:val="000000"/>
                <w:sz w:val="18"/>
                <w:szCs w:val="18"/>
                <w:lang w:val="fr"/>
              </w:rPr>
              <w:t>41 919</w:t>
            </w:r>
          </w:p>
        </w:tc>
      </w:tr>
      <w:tr w:rsidR="00EE5CA7" w:rsidRPr="00600BEE" w14:paraId="1667CDEC" w14:textId="77777777" w:rsidTr="007F2844">
        <w:trPr>
          <w:trHeight w:val="256"/>
          <w:jc w:val="center"/>
        </w:trPr>
        <w:tc>
          <w:tcPr>
            <w:tcW w:w="0" w:type="auto"/>
            <w:shd w:val="clear" w:color="auto" w:fill="FFFFFF" w:themeFill="background1"/>
          </w:tcPr>
          <w:p w14:paraId="396D5FDA" w14:textId="77777777" w:rsidR="00EE5CA7" w:rsidRPr="00600BEE" w:rsidRDefault="00EE5CA7" w:rsidP="00B05789">
            <w:pPr>
              <w:keepLines/>
              <w:widowControl w:val="0"/>
              <w:jc w:val="left"/>
              <w:rPr>
                <w:b/>
                <w:bCs/>
                <w:sz w:val="18"/>
                <w:szCs w:val="18"/>
              </w:rPr>
            </w:pPr>
            <w:r>
              <w:rPr>
                <w:b/>
                <w:bCs/>
                <w:sz w:val="18"/>
                <w:szCs w:val="18"/>
                <w:lang w:val="fr"/>
              </w:rPr>
              <w:t>Consommation totale de HFC</w:t>
            </w:r>
          </w:p>
        </w:tc>
        <w:tc>
          <w:tcPr>
            <w:tcW w:w="0" w:type="auto"/>
            <w:shd w:val="clear" w:color="auto" w:fill="auto"/>
          </w:tcPr>
          <w:p w14:paraId="340301D1" w14:textId="77777777" w:rsidR="00EE5CA7" w:rsidRPr="00600BEE" w:rsidRDefault="00EE5CA7" w:rsidP="00B05789">
            <w:pPr>
              <w:keepLines/>
              <w:widowControl w:val="0"/>
              <w:jc w:val="right"/>
              <w:rPr>
                <w:b/>
                <w:sz w:val="18"/>
                <w:szCs w:val="18"/>
              </w:rPr>
            </w:pPr>
            <w:r>
              <w:rPr>
                <w:b/>
                <w:bCs/>
                <w:sz w:val="18"/>
                <w:szCs w:val="18"/>
                <w:lang w:val="fr"/>
              </w:rPr>
              <w:t>1 228 288</w:t>
            </w:r>
          </w:p>
        </w:tc>
        <w:tc>
          <w:tcPr>
            <w:tcW w:w="0" w:type="auto"/>
            <w:shd w:val="clear" w:color="auto" w:fill="auto"/>
          </w:tcPr>
          <w:p w14:paraId="72697DAC" w14:textId="77777777" w:rsidR="00EE5CA7" w:rsidRPr="00600BEE" w:rsidRDefault="00EE5CA7" w:rsidP="00B05789">
            <w:pPr>
              <w:keepLines/>
              <w:widowControl w:val="0"/>
              <w:jc w:val="right"/>
              <w:rPr>
                <w:b/>
                <w:sz w:val="18"/>
                <w:szCs w:val="18"/>
              </w:rPr>
            </w:pPr>
            <w:r>
              <w:rPr>
                <w:b/>
                <w:bCs/>
                <w:sz w:val="18"/>
                <w:szCs w:val="18"/>
                <w:lang w:val="fr"/>
              </w:rPr>
              <w:t>1 299 470</w:t>
            </w:r>
          </w:p>
        </w:tc>
        <w:tc>
          <w:tcPr>
            <w:tcW w:w="0" w:type="auto"/>
            <w:shd w:val="clear" w:color="auto" w:fill="auto"/>
          </w:tcPr>
          <w:p w14:paraId="54072C04" w14:textId="77777777" w:rsidR="00EE5CA7" w:rsidRPr="00600BEE" w:rsidRDefault="00EE5CA7" w:rsidP="00B05789">
            <w:pPr>
              <w:keepLines/>
              <w:widowControl w:val="0"/>
              <w:jc w:val="right"/>
              <w:rPr>
                <w:b/>
                <w:sz w:val="18"/>
                <w:szCs w:val="18"/>
              </w:rPr>
            </w:pPr>
            <w:r>
              <w:rPr>
                <w:b/>
                <w:bCs/>
                <w:sz w:val="18"/>
                <w:szCs w:val="18"/>
                <w:lang w:val="fr"/>
              </w:rPr>
              <w:t>1 374 923</w:t>
            </w:r>
          </w:p>
        </w:tc>
        <w:tc>
          <w:tcPr>
            <w:tcW w:w="0" w:type="auto"/>
            <w:shd w:val="clear" w:color="auto" w:fill="auto"/>
          </w:tcPr>
          <w:p w14:paraId="32306B19" w14:textId="77777777" w:rsidR="00EE5CA7" w:rsidRPr="00600BEE" w:rsidRDefault="00EE5CA7" w:rsidP="00B05789">
            <w:pPr>
              <w:keepLines/>
              <w:widowControl w:val="0"/>
              <w:jc w:val="right"/>
              <w:rPr>
                <w:b/>
                <w:sz w:val="18"/>
                <w:szCs w:val="18"/>
              </w:rPr>
            </w:pPr>
            <w:r>
              <w:rPr>
                <w:b/>
                <w:bCs/>
                <w:sz w:val="18"/>
                <w:szCs w:val="18"/>
                <w:lang w:val="fr"/>
              </w:rPr>
              <w:t>1 454 904</w:t>
            </w:r>
          </w:p>
        </w:tc>
        <w:tc>
          <w:tcPr>
            <w:tcW w:w="0" w:type="auto"/>
            <w:shd w:val="clear" w:color="auto" w:fill="auto"/>
          </w:tcPr>
          <w:p w14:paraId="0689692A" w14:textId="77777777" w:rsidR="00EE5CA7" w:rsidRPr="00600BEE" w:rsidRDefault="00EE5CA7" w:rsidP="00B05789">
            <w:pPr>
              <w:keepLines/>
              <w:widowControl w:val="0"/>
              <w:jc w:val="right"/>
              <w:rPr>
                <w:b/>
                <w:sz w:val="18"/>
                <w:szCs w:val="18"/>
              </w:rPr>
            </w:pPr>
            <w:r>
              <w:rPr>
                <w:b/>
                <w:bCs/>
                <w:sz w:val="18"/>
                <w:szCs w:val="18"/>
                <w:lang w:val="fr"/>
              </w:rPr>
              <w:t>1 539 683</w:t>
            </w:r>
          </w:p>
        </w:tc>
        <w:tc>
          <w:tcPr>
            <w:tcW w:w="0" w:type="auto"/>
            <w:shd w:val="clear" w:color="auto" w:fill="auto"/>
          </w:tcPr>
          <w:p w14:paraId="609423E2" w14:textId="77777777" w:rsidR="00EE5CA7" w:rsidRPr="00600BEE" w:rsidRDefault="00EE5CA7" w:rsidP="00B05789">
            <w:pPr>
              <w:keepLines/>
              <w:widowControl w:val="0"/>
              <w:jc w:val="right"/>
              <w:rPr>
                <w:b/>
                <w:sz w:val="18"/>
                <w:szCs w:val="18"/>
              </w:rPr>
            </w:pPr>
            <w:r>
              <w:rPr>
                <w:b/>
                <w:bCs/>
                <w:sz w:val="18"/>
                <w:szCs w:val="18"/>
                <w:lang w:val="fr"/>
              </w:rPr>
              <w:t>1 629 548</w:t>
            </w:r>
          </w:p>
        </w:tc>
        <w:tc>
          <w:tcPr>
            <w:tcW w:w="0" w:type="auto"/>
            <w:shd w:val="clear" w:color="auto" w:fill="auto"/>
          </w:tcPr>
          <w:p w14:paraId="2E3174B6" w14:textId="77777777" w:rsidR="00EE5CA7" w:rsidRPr="00600BEE" w:rsidRDefault="00EE5CA7" w:rsidP="00B05789">
            <w:pPr>
              <w:keepLines/>
              <w:widowControl w:val="0"/>
              <w:jc w:val="right"/>
              <w:rPr>
                <w:b/>
                <w:sz w:val="18"/>
                <w:szCs w:val="18"/>
              </w:rPr>
            </w:pPr>
            <w:r>
              <w:rPr>
                <w:b/>
                <w:bCs/>
                <w:sz w:val="18"/>
                <w:szCs w:val="18"/>
                <w:lang w:val="fr"/>
              </w:rPr>
              <w:t>1 724 806</w:t>
            </w:r>
          </w:p>
        </w:tc>
        <w:tc>
          <w:tcPr>
            <w:tcW w:w="0" w:type="auto"/>
            <w:shd w:val="clear" w:color="auto" w:fill="auto"/>
          </w:tcPr>
          <w:p w14:paraId="3A573B44" w14:textId="77777777" w:rsidR="00EE5CA7" w:rsidRPr="00600BEE" w:rsidRDefault="00EE5CA7" w:rsidP="00B05789">
            <w:pPr>
              <w:keepLines/>
              <w:widowControl w:val="0"/>
              <w:jc w:val="right"/>
              <w:rPr>
                <w:b/>
                <w:sz w:val="18"/>
                <w:szCs w:val="18"/>
              </w:rPr>
            </w:pPr>
            <w:r>
              <w:rPr>
                <w:b/>
                <w:bCs/>
                <w:sz w:val="18"/>
                <w:szCs w:val="18"/>
                <w:lang w:val="fr"/>
              </w:rPr>
              <w:t>1 825 779</w:t>
            </w:r>
          </w:p>
        </w:tc>
        <w:tc>
          <w:tcPr>
            <w:tcW w:w="0" w:type="auto"/>
            <w:shd w:val="clear" w:color="auto" w:fill="auto"/>
          </w:tcPr>
          <w:p w14:paraId="3F896EAE" w14:textId="77777777" w:rsidR="00EE5CA7" w:rsidRPr="00600BEE" w:rsidRDefault="00EE5CA7" w:rsidP="00B05789">
            <w:pPr>
              <w:keepLines/>
              <w:widowControl w:val="0"/>
              <w:jc w:val="right"/>
              <w:rPr>
                <w:b/>
                <w:bCs/>
                <w:sz w:val="18"/>
                <w:szCs w:val="18"/>
              </w:rPr>
            </w:pPr>
            <w:r>
              <w:rPr>
                <w:b/>
                <w:bCs/>
                <w:sz w:val="18"/>
                <w:szCs w:val="18"/>
                <w:lang w:val="fr"/>
              </w:rPr>
              <w:t>1 932 811</w:t>
            </w:r>
          </w:p>
        </w:tc>
      </w:tr>
      <w:tr w:rsidR="00EE5CA7" w:rsidRPr="00600BEE" w14:paraId="5456C60A" w14:textId="77777777" w:rsidTr="007F2844">
        <w:trPr>
          <w:trHeight w:val="219"/>
          <w:jc w:val="center"/>
        </w:trPr>
        <w:tc>
          <w:tcPr>
            <w:tcW w:w="0" w:type="auto"/>
            <w:shd w:val="clear" w:color="auto" w:fill="FFFFFF" w:themeFill="background1"/>
          </w:tcPr>
          <w:p w14:paraId="27539FDE" w14:textId="77777777" w:rsidR="00EE5CA7" w:rsidRPr="00EE5CA7" w:rsidRDefault="00EE5CA7" w:rsidP="00B05789">
            <w:pPr>
              <w:keepLines/>
              <w:widowControl w:val="0"/>
              <w:ind w:right="360"/>
              <w:jc w:val="left"/>
              <w:rPr>
                <w:sz w:val="18"/>
                <w:szCs w:val="18"/>
                <w:lang w:val="fr-FR"/>
              </w:rPr>
            </w:pPr>
            <w:r>
              <w:rPr>
                <w:sz w:val="18"/>
                <w:szCs w:val="18"/>
                <w:lang w:val="fr"/>
              </w:rPr>
              <w:t>Limites de consommation du Protocole de Montréal basée sur la valeur de référence estimée</w:t>
            </w:r>
          </w:p>
        </w:tc>
        <w:tc>
          <w:tcPr>
            <w:tcW w:w="0" w:type="auto"/>
            <w:shd w:val="clear" w:color="auto" w:fill="auto"/>
          </w:tcPr>
          <w:p w14:paraId="4E28C5EA" w14:textId="77777777" w:rsidR="00EE5CA7" w:rsidRPr="00600BEE" w:rsidRDefault="00EE5CA7" w:rsidP="00B05789">
            <w:pPr>
              <w:keepLines/>
              <w:widowControl w:val="0"/>
              <w:jc w:val="right"/>
              <w:rPr>
                <w:bCs/>
                <w:sz w:val="18"/>
                <w:szCs w:val="18"/>
              </w:rPr>
            </w:pPr>
            <w:proofErr w:type="spellStart"/>
            <w:r>
              <w:rPr>
                <w:sz w:val="18"/>
                <w:szCs w:val="18"/>
                <w:lang w:val="fr"/>
              </w:rPr>
              <w:t>s.o</w:t>
            </w:r>
            <w:proofErr w:type="spellEnd"/>
            <w:r>
              <w:rPr>
                <w:sz w:val="18"/>
                <w:szCs w:val="18"/>
                <w:lang w:val="fr"/>
              </w:rPr>
              <w:t>.</w:t>
            </w:r>
          </w:p>
        </w:tc>
        <w:tc>
          <w:tcPr>
            <w:tcW w:w="0" w:type="auto"/>
            <w:shd w:val="clear" w:color="auto" w:fill="auto"/>
          </w:tcPr>
          <w:p w14:paraId="0D3D79AD" w14:textId="77777777" w:rsidR="00EE5CA7" w:rsidRPr="00600BEE" w:rsidRDefault="00EE5CA7" w:rsidP="00B05789">
            <w:pPr>
              <w:keepLines/>
              <w:widowControl w:val="0"/>
              <w:jc w:val="right"/>
              <w:rPr>
                <w:bCs/>
                <w:sz w:val="18"/>
                <w:szCs w:val="18"/>
              </w:rPr>
            </w:pPr>
            <w:proofErr w:type="spellStart"/>
            <w:r>
              <w:rPr>
                <w:sz w:val="18"/>
                <w:szCs w:val="18"/>
                <w:lang w:val="fr"/>
              </w:rPr>
              <w:t>s.o</w:t>
            </w:r>
            <w:proofErr w:type="spellEnd"/>
            <w:r>
              <w:rPr>
                <w:sz w:val="18"/>
                <w:szCs w:val="18"/>
                <w:lang w:val="fr"/>
              </w:rPr>
              <w:t>.</w:t>
            </w:r>
          </w:p>
        </w:tc>
        <w:tc>
          <w:tcPr>
            <w:tcW w:w="0" w:type="auto"/>
            <w:shd w:val="clear" w:color="auto" w:fill="auto"/>
          </w:tcPr>
          <w:p w14:paraId="0A71A942" w14:textId="77777777" w:rsidR="00EE5CA7" w:rsidRPr="00600BEE" w:rsidRDefault="00EE5CA7" w:rsidP="00B05789">
            <w:pPr>
              <w:keepLines/>
              <w:widowControl w:val="0"/>
              <w:jc w:val="right"/>
              <w:rPr>
                <w:bCs/>
                <w:sz w:val="18"/>
                <w:szCs w:val="18"/>
              </w:rPr>
            </w:pPr>
            <w:r>
              <w:rPr>
                <w:color w:val="000000"/>
                <w:sz w:val="18"/>
                <w:szCs w:val="18"/>
                <w:lang w:val="fr"/>
              </w:rPr>
              <w:t>1 346 892</w:t>
            </w:r>
          </w:p>
        </w:tc>
        <w:tc>
          <w:tcPr>
            <w:tcW w:w="0" w:type="auto"/>
            <w:shd w:val="clear" w:color="auto" w:fill="auto"/>
          </w:tcPr>
          <w:p w14:paraId="4577006C" w14:textId="77777777" w:rsidR="00EE5CA7" w:rsidRPr="00600BEE" w:rsidRDefault="00EE5CA7" w:rsidP="00B05789">
            <w:pPr>
              <w:keepLines/>
              <w:widowControl w:val="0"/>
              <w:jc w:val="right"/>
              <w:rPr>
                <w:bCs/>
                <w:sz w:val="18"/>
                <w:szCs w:val="18"/>
              </w:rPr>
            </w:pPr>
            <w:r>
              <w:rPr>
                <w:color w:val="000000"/>
                <w:sz w:val="18"/>
                <w:szCs w:val="18"/>
                <w:lang w:val="fr"/>
              </w:rPr>
              <w:t>1 346 892</w:t>
            </w:r>
          </w:p>
        </w:tc>
        <w:tc>
          <w:tcPr>
            <w:tcW w:w="0" w:type="auto"/>
            <w:shd w:val="clear" w:color="auto" w:fill="auto"/>
          </w:tcPr>
          <w:p w14:paraId="015818F6" w14:textId="77777777" w:rsidR="00EE5CA7" w:rsidRPr="00600BEE" w:rsidRDefault="00EE5CA7" w:rsidP="00B05789">
            <w:pPr>
              <w:keepLines/>
              <w:widowControl w:val="0"/>
              <w:jc w:val="right"/>
              <w:rPr>
                <w:bCs/>
                <w:sz w:val="18"/>
                <w:szCs w:val="18"/>
              </w:rPr>
            </w:pPr>
            <w:r>
              <w:rPr>
                <w:color w:val="000000"/>
                <w:sz w:val="18"/>
                <w:szCs w:val="18"/>
                <w:lang w:val="fr"/>
              </w:rPr>
              <w:t>1 346 892</w:t>
            </w:r>
          </w:p>
        </w:tc>
        <w:tc>
          <w:tcPr>
            <w:tcW w:w="0" w:type="auto"/>
            <w:shd w:val="clear" w:color="auto" w:fill="auto"/>
          </w:tcPr>
          <w:p w14:paraId="2BC25429" w14:textId="77777777" w:rsidR="00EE5CA7" w:rsidRPr="00600BEE" w:rsidRDefault="00EE5CA7" w:rsidP="00B05789">
            <w:pPr>
              <w:keepLines/>
              <w:widowControl w:val="0"/>
              <w:jc w:val="right"/>
              <w:rPr>
                <w:bCs/>
                <w:sz w:val="18"/>
                <w:szCs w:val="18"/>
              </w:rPr>
            </w:pPr>
            <w:r>
              <w:rPr>
                <w:color w:val="000000"/>
                <w:sz w:val="18"/>
                <w:szCs w:val="18"/>
                <w:lang w:val="fr"/>
              </w:rPr>
              <w:t>1 346 892</w:t>
            </w:r>
          </w:p>
        </w:tc>
        <w:tc>
          <w:tcPr>
            <w:tcW w:w="0" w:type="auto"/>
            <w:shd w:val="clear" w:color="auto" w:fill="auto"/>
          </w:tcPr>
          <w:p w14:paraId="5923649D" w14:textId="77777777" w:rsidR="00EE5CA7" w:rsidRPr="00600BEE" w:rsidRDefault="00EE5CA7" w:rsidP="00B05789">
            <w:pPr>
              <w:keepLines/>
              <w:widowControl w:val="0"/>
              <w:jc w:val="right"/>
              <w:rPr>
                <w:bCs/>
                <w:sz w:val="18"/>
                <w:szCs w:val="18"/>
              </w:rPr>
            </w:pPr>
            <w:r>
              <w:rPr>
                <w:color w:val="000000"/>
                <w:sz w:val="18"/>
                <w:szCs w:val="18"/>
                <w:lang w:val="fr"/>
              </w:rPr>
              <w:t>1 346 892</w:t>
            </w:r>
          </w:p>
        </w:tc>
        <w:tc>
          <w:tcPr>
            <w:tcW w:w="0" w:type="auto"/>
            <w:shd w:val="clear" w:color="auto" w:fill="auto"/>
          </w:tcPr>
          <w:p w14:paraId="3DD7B776" w14:textId="77777777" w:rsidR="00EE5CA7" w:rsidRPr="00600BEE" w:rsidRDefault="00EE5CA7" w:rsidP="00B05789">
            <w:pPr>
              <w:keepLines/>
              <w:widowControl w:val="0"/>
              <w:jc w:val="right"/>
              <w:rPr>
                <w:bCs/>
                <w:sz w:val="18"/>
                <w:szCs w:val="18"/>
              </w:rPr>
            </w:pPr>
            <w:r>
              <w:rPr>
                <w:color w:val="000000"/>
                <w:sz w:val="18"/>
                <w:szCs w:val="18"/>
                <w:lang w:val="fr"/>
              </w:rPr>
              <w:t>1 212 203</w:t>
            </w:r>
          </w:p>
        </w:tc>
        <w:tc>
          <w:tcPr>
            <w:tcW w:w="0" w:type="auto"/>
            <w:shd w:val="clear" w:color="auto" w:fill="auto"/>
          </w:tcPr>
          <w:p w14:paraId="17A5F28D" w14:textId="77777777" w:rsidR="00EE5CA7" w:rsidRPr="00600BEE" w:rsidRDefault="00EE5CA7" w:rsidP="00B05789">
            <w:pPr>
              <w:keepLines/>
              <w:widowControl w:val="0"/>
              <w:jc w:val="right"/>
              <w:rPr>
                <w:bCs/>
                <w:sz w:val="18"/>
                <w:szCs w:val="18"/>
              </w:rPr>
            </w:pPr>
            <w:r>
              <w:rPr>
                <w:color w:val="000000"/>
                <w:sz w:val="18"/>
                <w:szCs w:val="18"/>
                <w:lang w:val="fr"/>
              </w:rPr>
              <w:t>1 212 203</w:t>
            </w:r>
          </w:p>
        </w:tc>
      </w:tr>
      <w:tr w:rsidR="00EE5CA7" w:rsidRPr="00600BEE" w14:paraId="322BD48E" w14:textId="77777777" w:rsidTr="007F2844">
        <w:trPr>
          <w:trHeight w:val="256"/>
          <w:jc w:val="center"/>
        </w:trPr>
        <w:tc>
          <w:tcPr>
            <w:tcW w:w="0" w:type="auto"/>
            <w:shd w:val="clear" w:color="auto" w:fill="FFFFFF" w:themeFill="background1"/>
          </w:tcPr>
          <w:p w14:paraId="1FF85E07" w14:textId="77777777" w:rsidR="00EE5CA7" w:rsidRPr="00600BEE" w:rsidRDefault="00EE5CA7" w:rsidP="00B05789">
            <w:pPr>
              <w:keepLines/>
              <w:widowControl w:val="0"/>
              <w:jc w:val="left"/>
              <w:rPr>
                <w:sz w:val="18"/>
                <w:szCs w:val="18"/>
              </w:rPr>
            </w:pPr>
            <w:r>
              <w:rPr>
                <w:sz w:val="18"/>
                <w:szCs w:val="18"/>
                <w:lang w:val="fr"/>
              </w:rPr>
              <w:t xml:space="preserve">Réductions de HFC requises </w:t>
            </w:r>
          </w:p>
        </w:tc>
        <w:tc>
          <w:tcPr>
            <w:tcW w:w="0" w:type="auto"/>
            <w:shd w:val="clear" w:color="auto" w:fill="FFFFFF" w:themeFill="background1"/>
          </w:tcPr>
          <w:p w14:paraId="163BF7B4" w14:textId="77777777" w:rsidR="00EE5CA7" w:rsidRPr="00600BEE" w:rsidRDefault="00EE5CA7" w:rsidP="00B05789">
            <w:pPr>
              <w:keepLines/>
              <w:widowControl w:val="0"/>
              <w:jc w:val="right"/>
              <w:rPr>
                <w:sz w:val="18"/>
                <w:szCs w:val="18"/>
              </w:rPr>
            </w:pPr>
            <w:proofErr w:type="spellStart"/>
            <w:r>
              <w:rPr>
                <w:sz w:val="18"/>
                <w:szCs w:val="18"/>
                <w:lang w:val="fr"/>
              </w:rPr>
              <w:t>s.o</w:t>
            </w:r>
            <w:proofErr w:type="spellEnd"/>
            <w:r>
              <w:rPr>
                <w:sz w:val="18"/>
                <w:szCs w:val="18"/>
                <w:lang w:val="fr"/>
              </w:rPr>
              <w:t xml:space="preserve">. </w:t>
            </w:r>
          </w:p>
        </w:tc>
        <w:tc>
          <w:tcPr>
            <w:tcW w:w="0" w:type="auto"/>
            <w:shd w:val="clear" w:color="auto" w:fill="FFFFFF" w:themeFill="background1"/>
          </w:tcPr>
          <w:p w14:paraId="159A80F8" w14:textId="77777777" w:rsidR="00EE5CA7" w:rsidRPr="00600BEE" w:rsidRDefault="00EE5CA7" w:rsidP="00B05789">
            <w:pPr>
              <w:keepLines/>
              <w:widowControl w:val="0"/>
              <w:jc w:val="right"/>
              <w:rPr>
                <w:sz w:val="18"/>
                <w:szCs w:val="18"/>
              </w:rPr>
            </w:pPr>
            <w:proofErr w:type="spellStart"/>
            <w:r>
              <w:rPr>
                <w:sz w:val="18"/>
                <w:szCs w:val="18"/>
                <w:lang w:val="fr"/>
              </w:rPr>
              <w:t>s.o</w:t>
            </w:r>
            <w:proofErr w:type="spellEnd"/>
            <w:r>
              <w:rPr>
                <w:sz w:val="18"/>
                <w:szCs w:val="18"/>
                <w:lang w:val="fr"/>
              </w:rPr>
              <w:t>.</w:t>
            </w:r>
          </w:p>
        </w:tc>
        <w:tc>
          <w:tcPr>
            <w:tcW w:w="0" w:type="auto"/>
            <w:shd w:val="clear" w:color="auto" w:fill="FFFFFF" w:themeFill="background1"/>
          </w:tcPr>
          <w:p w14:paraId="635275FF" w14:textId="77777777" w:rsidR="00EE5CA7" w:rsidRPr="00600BEE" w:rsidRDefault="00EE5CA7" w:rsidP="00B05789">
            <w:pPr>
              <w:keepLines/>
              <w:widowControl w:val="0"/>
              <w:jc w:val="right"/>
              <w:rPr>
                <w:sz w:val="18"/>
                <w:szCs w:val="18"/>
              </w:rPr>
            </w:pPr>
            <w:r>
              <w:rPr>
                <w:sz w:val="18"/>
                <w:szCs w:val="18"/>
                <w:lang w:val="fr"/>
              </w:rPr>
              <w:t xml:space="preserve">28 031 </w:t>
            </w:r>
          </w:p>
        </w:tc>
        <w:tc>
          <w:tcPr>
            <w:tcW w:w="0" w:type="auto"/>
            <w:shd w:val="clear" w:color="auto" w:fill="auto"/>
          </w:tcPr>
          <w:p w14:paraId="6D85918C" w14:textId="77777777" w:rsidR="00EE5CA7" w:rsidRPr="00600BEE" w:rsidRDefault="00EE5CA7" w:rsidP="00B05789">
            <w:pPr>
              <w:keepLines/>
              <w:widowControl w:val="0"/>
              <w:jc w:val="right"/>
              <w:rPr>
                <w:sz w:val="18"/>
                <w:szCs w:val="18"/>
              </w:rPr>
            </w:pPr>
            <w:r>
              <w:rPr>
                <w:sz w:val="18"/>
                <w:szCs w:val="18"/>
                <w:lang w:val="fr"/>
              </w:rPr>
              <w:t>108 011</w:t>
            </w:r>
          </w:p>
        </w:tc>
        <w:tc>
          <w:tcPr>
            <w:tcW w:w="0" w:type="auto"/>
            <w:shd w:val="clear" w:color="auto" w:fill="auto"/>
          </w:tcPr>
          <w:p w14:paraId="382DA6DD" w14:textId="77777777" w:rsidR="00EE5CA7" w:rsidRPr="00600BEE" w:rsidRDefault="00EE5CA7" w:rsidP="00B05789">
            <w:pPr>
              <w:keepLines/>
              <w:widowControl w:val="0"/>
              <w:jc w:val="right"/>
              <w:rPr>
                <w:sz w:val="18"/>
                <w:szCs w:val="18"/>
              </w:rPr>
            </w:pPr>
            <w:r>
              <w:rPr>
                <w:sz w:val="18"/>
                <w:szCs w:val="18"/>
                <w:lang w:val="fr"/>
              </w:rPr>
              <w:t>192 791</w:t>
            </w:r>
          </w:p>
        </w:tc>
        <w:tc>
          <w:tcPr>
            <w:tcW w:w="0" w:type="auto"/>
            <w:shd w:val="clear" w:color="auto" w:fill="auto"/>
          </w:tcPr>
          <w:p w14:paraId="4A6741A1" w14:textId="77777777" w:rsidR="00EE5CA7" w:rsidRPr="00600BEE" w:rsidRDefault="00EE5CA7" w:rsidP="00B05789">
            <w:pPr>
              <w:keepLines/>
              <w:widowControl w:val="0"/>
              <w:jc w:val="right"/>
              <w:rPr>
                <w:sz w:val="18"/>
                <w:szCs w:val="18"/>
              </w:rPr>
            </w:pPr>
            <w:r>
              <w:rPr>
                <w:sz w:val="18"/>
                <w:szCs w:val="18"/>
                <w:lang w:val="fr"/>
              </w:rPr>
              <w:t>282 656</w:t>
            </w:r>
          </w:p>
        </w:tc>
        <w:tc>
          <w:tcPr>
            <w:tcW w:w="0" w:type="auto"/>
            <w:shd w:val="clear" w:color="auto" w:fill="auto"/>
          </w:tcPr>
          <w:p w14:paraId="764D930E" w14:textId="77777777" w:rsidR="00EE5CA7" w:rsidRPr="00600BEE" w:rsidRDefault="00EE5CA7" w:rsidP="00B05789">
            <w:pPr>
              <w:keepLines/>
              <w:widowControl w:val="0"/>
              <w:jc w:val="right"/>
              <w:rPr>
                <w:sz w:val="18"/>
                <w:szCs w:val="18"/>
              </w:rPr>
            </w:pPr>
            <w:r>
              <w:rPr>
                <w:sz w:val="18"/>
                <w:szCs w:val="18"/>
                <w:lang w:val="fr"/>
              </w:rPr>
              <w:t>377 914</w:t>
            </w:r>
          </w:p>
        </w:tc>
        <w:tc>
          <w:tcPr>
            <w:tcW w:w="0" w:type="auto"/>
            <w:shd w:val="clear" w:color="auto" w:fill="auto"/>
          </w:tcPr>
          <w:p w14:paraId="190F6A90" w14:textId="77777777" w:rsidR="00EE5CA7" w:rsidRPr="00600BEE" w:rsidRDefault="00EE5CA7" w:rsidP="00B05789">
            <w:pPr>
              <w:keepLines/>
              <w:widowControl w:val="0"/>
              <w:jc w:val="right"/>
              <w:rPr>
                <w:sz w:val="18"/>
                <w:szCs w:val="18"/>
              </w:rPr>
            </w:pPr>
            <w:r>
              <w:rPr>
                <w:sz w:val="18"/>
                <w:szCs w:val="18"/>
                <w:lang w:val="fr"/>
              </w:rPr>
              <w:t>613 577</w:t>
            </w:r>
          </w:p>
        </w:tc>
        <w:tc>
          <w:tcPr>
            <w:tcW w:w="0" w:type="auto"/>
            <w:shd w:val="clear" w:color="auto" w:fill="auto"/>
          </w:tcPr>
          <w:p w14:paraId="7F77CE21" w14:textId="77777777" w:rsidR="00EE5CA7" w:rsidRPr="00600BEE" w:rsidRDefault="00EE5CA7" w:rsidP="00B05789">
            <w:pPr>
              <w:keepLines/>
              <w:widowControl w:val="0"/>
              <w:jc w:val="right"/>
              <w:rPr>
                <w:sz w:val="18"/>
                <w:szCs w:val="18"/>
              </w:rPr>
            </w:pPr>
            <w:r>
              <w:rPr>
                <w:sz w:val="18"/>
                <w:szCs w:val="18"/>
                <w:lang w:val="fr"/>
              </w:rPr>
              <w:t>720 608</w:t>
            </w:r>
          </w:p>
        </w:tc>
      </w:tr>
      <w:bookmarkEnd w:id="2"/>
    </w:tbl>
    <w:p w14:paraId="56861C22" w14:textId="77777777" w:rsidR="00EE5CA7" w:rsidRPr="00E82EE4" w:rsidRDefault="00EE5CA7" w:rsidP="00EE5CA7">
      <w:pPr>
        <w:keepNext/>
        <w:rPr>
          <w:u w:val="single"/>
        </w:rPr>
      </w:pPr>
    </w:p>
    <w:bookmarkEnd w:id="1"/>
    <w:p w14:paraId="71F2284E" w14:textId="77777777" w:rsidR="00EE5CA7" w:rsidRPr="00EE5CA7" w:rsidRDefault="00EE5CA7" w:rsidP="00EE5CA7">
      <w:pPr>
        <w:pStyle w:val="Heading1"/>
        <w:rPr>
          <w:lang w:val="fr-FR"/>
        </w:rPr>
      </w:pPr>
      <w:r>
        <w:rPr>
          <w:lang w:val="fr"/>
        </w:rPr>
        <w:t>En se basant sur l’analyse présentée dans le tableau 4, dans un scénario sans contrainte, le Niger devrait entreprendre des activités visant à réduire la consommation de HFC de 28 031 tonnes eq-CO</w:t>
      </w:r>
      <w:r>
        <w:rPr>
          <w:vertAlign w:val="subscript"/>
          <w:lang w:val="fr"/>
        </w:rPr>
        <w:t>2</w:t>
      </w:r>
      <w:r>
        <w:rPr>
          <w:lang w:val="fr"/>
        </w:rPr>
        <w:t xml:space="preserve"> en 2024 pour garantir la conformité avec les objectifs de consommation de HFC, et plus ces activités seront entreprises tard, plus la réduction nécessaire sera importante.</w:t>
      </w:r>
    </w:p>
    <w:p w14:paraId="72011E03" w14:textId="77777777" w:rsidR="00EE5CA7" w:rsidRPr="00EE5CA7" w:rsidRDefault="00EE5CA7" w:rsidP="00EE5CA7">
      <w:pPr>
        <w:pStyle w:val="Heading1"/>
        <w:rPr>
          <w:lang w:val="fr-FR"/>
        </w:rPr>
      </w:pPr>
      <w:r>
        <w:rPr>
          <w:lang w:val="fr"/>
        </w:rPr>
        <w:t>La phase I du KIP propose, de façon à limiter la croissance de HFC, de geler la consommation de HFC à partir de 2024 au niveau estimé de consommation de HFC de 2022 de 1 186 369 tonnes eq-CO</w:t>
      </w:r>
      <w:r>
        <w:rPr>
          <w:vertAlign w:val="subscript"/>
          <w:lang w:val="fr"/>
        </w:rPr>
        <w:t>2</w:t>
      </w:r>
      <w:r>
        <w:rPr>
          <w:lang w:val="fr"/>
        </w:rPr>
        <w:t>, plus l’augmentation supplémentaire de HFC découlant de l’élimination du HCFC, comme indiqué dans le tableau 5. La quantité croissante de HFC chaque année devrait décroître graduellement au fur et à mesure que les activités du PGEH aident à remplacer le HCFC-22 par des substances de remplacement à faible potentiel de réchauffement de la planète (PRG).</w:t>
      </w:r>
    </w:p>
    <w:p w14:paraId="2FE945AA" w14:textId="77777777" w:rsidR="00EE5CA7" w:rsidRPr="00EE5CA7" w:rsidRDefault="00EE5CA7" w:rsidP="00EE5CA7">
      <w:pPr>
        <w:widowControl w:val="0"/>
        <w:rPr>
          <w:b/>
          <w:bCs/>
          <w:lang w:val="fr-FR"/>
        </w:rPr>
      </w:pPr>
      <w:r>
        <w:rPr>
          <w:b/>
          <w:bCs/>
          <w:lang w:val="fr"/>
        </w:rPr>
        <w:t>Tableau 5. Réduction de HFC proposée pour la phase I du KIP pour le Niger (tonnes eq-CO</w:t>
      </w:r>
      <w:r>
        <w:rPr>
          <w:b/>
          <w:bCs/>
          <w:vertAlign w:val="subscript"/>
          <w:lang w:val="fr"/>
        </w:rPr>
        <w:t>2</w:t>
      </w:r>
      <w:r>
        <w:rPr>
          <w:b/>
          <w:bCs/>
          <w:lang w:val="fr"/>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2348"/>
        <w:gridCol w:w="778"/>
        <w:gridCol w:w="778"/>
        <w:gridCol w:w="778"/>
        <w:gridCol w:w="778"/>
        <w:gridCol w:w="778"/>
        <w:gridCol w:w="778"/>
        <w:gridCol w:w="778"/>
        <w:gridCol w:w="778"/>
        <w:gridCol w:w="778"/>
      </w:tblGrid>
      <w:tr w:rsidR="00EE5CA7" w:rsidRPr="00E82EE4" w14:paraId="07ECA8BE" w14:textId="77777777" w:rsidTr="007F2844">
        <w:trPr>
          <w:trHeight w:val="256"/>
          <w:tblHeader/>
          <w:jc w:val="center"/>
        </w:trPr>
        <w:tc>
          <w:tcPr>
            <w:tcW w:w="1256" w:type="pct"/>
            <w:shd w:val="clear" w:color="auto" w:fill="FFFFFF" w:themeFill="background1"/>
            <w:vAlign w:val="center"/>
          </w:tcPr>
          <w:p w14:paraId="232245E1" w14:textId="77777777" w:rsidR="00EE5CA7" w:rsidRPr="00EE5CA7" w:rsidRDefault="00EE5CA7" w:rsidP="007F2844">
            <w:pPr>
              <w:widowControl w:val="0"/>
              <w:jc w:val="center"/>
              <w:rPr>
                <w:sz w:val="18"/>
                <w:szCs w:val="18"/>
                <w:lang w:val="fr-FR"/>
              </w:rPr>
            </w:pPr>
            <w:bookmarkStart w:id="3" w:name="_Hlk118804508"/>
          </w:p>
        </w:tc>
        <w:tc>
          <w:tcPr>
            <w:tcW w:w="416" w:type="pct"/>
            <w:shd w:val="clear" w:color="auto" w:fill="FFFFFF" w:themeFill="background1"/>
            <w:vAlign w:val="center"/>
          </w:tcPr>
          <w:p w14:paraId="74DF8846" w14:textId="77777777" w:rsidR="00EE5CA7" w:rsidRPr="00E82EE4" w:rsidRDefault="00EE5CA7" w:rsidP="007F2844">
            <w:pPr>
              <w:widowControl w:val="0"/>
              <w:jc w:val="center"/>
              <w:rPr>
                <w:b/>
                <w:sz w:val="18"/>
                <w:szCs w:val="18"/>
              </w:rPr>
            </w:pPr>
            <w:r>
              <w:rPr>
                <w:b/>
                <w:bCs/>
                <w:sz w:val="18"/>
                <w:szCs w:val="18"/>
                <w:lang w:val="fr"/>
              </w:rPr>
              <w:t>2022</w:t>
            </w:r>
          </w:p>
        </w:tc>
        <w:tc>
          <w:tcPr>
            <w:tcW w:w="416" w:type="pct"/>
            <w:shd w:val="clear" w:color="auto" w:fill="FFFFFF" w:themeFill="background1"/>
            <w:vAlign w:val="center"/>
          </w:tcPr>
          <w:p w14:paraId="3E7BE6D5" w14:textId="77777777" w:rsidR="00EE5CA7" w:rsidRPr="00E82EE4" w:rsidRDefault="00EE5CA7" w:rsidP="007F2844">
            <w:pPr>
              <w:widowControl w:val="0"/>
              <w:jc w:val="center"/>
              <w:rPr>
                <w:b/>
                <w:sz w:val="18"/>
                <w:szCs w:val="18"/>
              </w:rPr>
            </w:pPr>
            <w:r>
              <w:rPr>
                <w:b/>
                <w:bCs/>
                <w:sz w:val="18"/>
                <w:szCs w:val="18"/>
                <w:lang w:val="fr"/>
              </w:rPr>
              <w:t>2023</w:t>
            </w:r>
          </w:p>
        </w:tc>
        <w:tc>
          <w:tcPr>
            <w:tcW w:w="416" w:type="pct"/>
            <w:shd w:val="clear" w:color="auto" w:fill="FFFFFF" w:themeFill="background1"/>
            <w:vAlign w:val="center"/>
          </w:tcPr>
          <w:p w14:paraId="32534788" w14:textId="77777777" w:rsidR="00EE5CA7" w:rsidRPr="00E82EE4" w:rsidRDefault="00EE5CA7" w:rsidP="007F2844">
            <w:pPr>
              <w:widowControl w:val="0"/>
              <w:jc w:val="center"/>
              <w:rPr>
                <w:b/>
                <w:sz w:val="18"/>
                <w:szCs w:val="18"/>
              </w:rPr>
            </w:pPr>
            <w:r>
              <w:rPr>
                <w:b/>
                <w:bCs/>
                <w:sz w:val="18"/>
                <w:szCs w:val="18"/>
                <w:lang w:val="fr"/>
              </w:rPr>
              <w:t>2024</w:t>
            </w:r>
          </w:p>
        </w:tc>
        <w:tc>
          <w:tcPr>
            <w:tcW w:w="416" w:type="pct"/>
            <w:shd w:val="clear" w:color="auto" w:fill="FFFFFF" w:themeFill="background1"/>
            <w:vAlign w:val="center"/>
          </w:tcPr>
          <w:p w14:paraId="3FEBF131" w14:textId="77777777" w:rsidR="00EE5CA7" w:rsidRPr="00E82EE4" w:rsidRDefault="00EE5CA7" w:rsidP="007F2844">
            <w:pPr>
              <w:widowControl w:val="0"/>
              <w:jc w:val="center"/>
              <w:rPr>
                <w:b/>
                <w:sz w:val="18"/>
                <w:szCs w:val="18"/>
              </w:rPr>
            </w:pPr>
            <w:r>
              <w:rPr>
                <w:b/>
                <w:bCs/>
                <w:sz w:val="18"/>
                <w:szCs w:val="18"/>
                <w:lang w:val="fr"/>
              </w:rPr>
              <w:t>2025</w:t>
            </w:r>
          </w:p>
        </w:tc>
        <w:tc>
          <w:tcPr>
            <w:tcW w:w="416" w:type="pct"/>
            <w:shd w:val="clear" w:color="auto" w:fill="FFFFFF" w:themeFill="background1"/>
            <w:vAlign w:val="center"/>
          </w:tcPr>
          <w:p w14:paraId="5990B4E6" w14:textId="77777777" w:rsidR="00EE5CA7" w:rsidRPr="00E82EE4" w:rsidRDefault="00EE5CA7" w:rsidP="007F2844">
            <w:pPr>
              <w:widowControl w:val="0"/>
              <w:jc w:val="center"/>
              <w:rPr>
                <w:b/>
                <w:sz w:val="18"/>
                <w:szCs w:val="18"/>
              </w:rPr>
            </w:pPr>
            <w:r>
              <w:rPr>
                <w:b/>
                <w:bCs/>
                <w:sz w:val="18"/>
                <w:szCs w:val="18"/>
                <w:lang w:val="fr"/>
              </w:rPr>
              <w:t>2026</w:t>
            </w:r>
          </w:p>
        </w:tc>
        <w:tc>
          <w:tcPr>
            <w:tcW w:w="416" w:type="pct"/>
            <w:shd w:val="clear" w:color="auto" w:fill="FFFFFF" w:themeFill="background1"/>
            <w:vAlign w:val="center"/>
          </w:tcPr>
          <w:p w14:paraId="1F78BC11" w14:textId="77777777" w:rsidR="00EE5CA7" w:rsidRPr="00E82EE4" w:rsidRDefault="00EE5CA7" w:rsidP="007F2844">
            <w:pPr>
              <w:widowControl w:val="0"/>
              <w:jc w:val="center"/>
              <w:rPr>
                <w:b/>
                <w:sz w:val="18"/>
                <w:szCs w:val="18"/>
              </w:rPr>
            </w:pPr>
            <w:r>
              <w:rPr>
                <w:b/>
                <w:bCs/>
                <w:sz w:val="18"/>
                <w:szCs w:val="18"/>
                <w:lang w:val="fr"/>
              </w:rPr>
              <w:t>2027</w:t>
            </w:r>
          </w:p>
        </w:tc>
        <w:tc>
          <w:tcPr>
            <w:tcW w:w="416" w:type="pct"/>
            <w:shd w:val="clear" w:color="auto" w:fill="FFFFFF" w:themeFill="background1"/>
            <w:vAlign w:val="center"/>
          </w:tcPr>
          <w:p w14:paraId="75D389DA" w14:textId="77777777" w:rsidR="00EE5CA7" w:rsidRPr="00E82EE4" w:rsidRDefault="00EE5CA7" w:rsidP="007F2844">
            <w:pPr>
              <w:widowControl w:val="0"/>
              <w:jc w:val="center"/>
              <w:rPr>
                <w:b/>
                <w:sz w:val="18"/>
                <w:szCs w:val="18"/>
              </w:rPr>
            </w:pPr>
            <w:r>
              <w:rPr>
                <w:b/>
                <w:bCs/>
                <w:sz w:val="18"/>
                <w:szCs w:val="18"/>
                <w:lang w:val="fr"/>
              </w:rPr>
              <w:t>2028</w:t>
            </w:r>
          </w:p>
        </w:tc>
        <w:tc>
          <w:tcPr>
            <w:tcW w:w="416" w:type="pct"/>
            <w:shd w:val="clear" w:color="auto" w:fill="FFFFFF" w:themeFill="background1"/>
            <w:vAlign w:val="center"/>
          </w:tcPr>
          <w:p w14:paraId="4F5C5A71" w14:textId="77777777" w:rsidR="00EE5CA7" w:rsidRPr="00E82EE4" w:rsidRDefault="00EE5CA7" w:rsidP="007F2844">
            <w:pPr>
              <w:widowControl w:val="0"/>
              <w:jc w:val="center"/>
              <w:rPr>
                <w:b/>
                <w:sz w:val="18"/>
                <w:szCs w:val="18"/>
              </w:rPr>
            </w:pPr>
            <w:r>
              <w:rPr>
                <w:b/>
                <w:bCs/>
                <w:sz w:val="18"/>
                <w:szCs w:val="18"/>
                <w:lang w:val="fr"/>
              </w:rPr>
              <w:t>2029</w:t>
            </w:r>
          </w:p>
        </w:tc>
        <w:tc>
          <w:tcPr>
            <w:tcW w:w="416" w:type="pct"/>
            <w:shd w:val="clear" w:color="auto" w:fill="FFFFFF" w:themeFill="background1"/>
            <w:vAlign w:val="center"/>
          </w:tcPr>
          <w:p w14:paraId="250690C5" w14:textId="77777777" w:rsidR="00EE5CA7" w:rsidRPr="00E82EE4" w:rsidRDefault="00EE5CA7" w:rsidP="007F2844">
            <w:pPr>
              <w:widowControl w:val="0"/>
              <w:jc w:val="center"/>
              <w:rPr>
                <w:b/>
                <w:sz w:val="18"/>
                <w:szCs w:val="18"/>
              </w:rPr>
            </w:pPr>
            <w:r>
              <w:rPr>
                <w:b/>
                <w:bCs/>
                <w:sz w:val="18"/>
                <w:szCs w:val="18"/>
                <w:lang w:val="fr"/>
              </w:rPr>
              <w:t>2030</w:t>
            </w:r>
          </w:p>
        </w:tc>
      </w:tr>
      <w:tr w:rsidR="00EE5CA7" w:rsidRPr="00E82EE4" w14:paraId="0B53305A" w14:textId="77777777" w:rsidTr="007F2844">
        <w:trPr>
          <w:trHeight w:val="261"/>
          <w:jc w:val="center"/>
        </w:trPr>
        <w:tc>
          <w:tcPr>
            <w:tcW w:w="1256" w:type="pct"/>
            <w:shd w:val="clear" w:color="auto" w:fill="FFFFFF" w:themeFill="background1"/>
            <w:tcMar>
              <w:top w:w="55" w:type="dxa"/>
              <w:left w:w="55" w:type="dxa"/>
              <w:bottom w:w="55" w:type="dxa"/>
              <w:right w:w="55" w:type="dxa"/>
            </w:tcMar>
          </w:tcPr>
          <w:p w14:paraId="1D1225F7" w14:textId="77777777" w:rsidR="00EE5CA7" w:rsidRPr="00EE5CA7" w:rsidRDefault="00EE5CA7" w:rsidP="007F2844">
            <w:pPr>
              <w:widowControl w:val="0"/>
              <w:jc w:val="left"/>
              <w:rPr>
                <w:sz w:val="18"/>
                <w:szCs w:val="18"/>
                <w:lang w:val="fr-FR"/>
              </w:rPr>
            </w:pPr>
            <w:r>
              <w:rPr>
                <w:sz w:val="18"/>
                <w:szCs w:val="18"/>
                <w:lang w:val="fr"/>
              </w:rPr>
              <w:t>Consommation de HFC gelée au niveau de 2022</w:t>
            </w:r>
          </w:p>
        </w:tc>
        <w:tc>
          <w:tcPr>
            <w:tcW w:w="416" w:type="pct"/>
            <w:tcBorders>
              <w:top w:val="nil"/>
              <w:left w:val="nil"/>
              <w:bottom w:val="single" w:sz="4" w:space="0" w:color="auto"/>
              <w:right w:val="single" w:sz="4" w:space="0" w:color="auto"/>
            </w:tcBorders>
            <w:shd w:val="clear" w:color="auto" w:fill="auto"/>
          </w:tcPr>
          <w:p w14:paraId="5C473D42" w14:textId="77777777" w:rsidR="00EE5CA7" w:rsidRPr="00E82EE4" w:rsidRDefault="00EE5CA7" w:rsidP="007F2844">
            <w:pPr>
              <w:widowControl w:val="0"/>
              <w:jc w:val="right"/>
              <w:rPr>
                <w:sz w:val="18"/>
                <w:szCs w:val="18"/>
              </w:rPr>
            </w:pPr>
            <w:r>
              <w:rPr>
                <w:sz w:val="18"/>
                <w:szCs w:val="18"/>
                <w:lang w:val="fr"/>
              </w:rPr>
              <w:t>1 186 369</w:t>
            </w:r>
          </w:p>
        </w:tc>
        <w:tc>
          <w:tcPr>
            <w:tcW w:w="416" w:type="pct"/>
            <w:tcBorders>
              <w:top w:val="nil"/>
              <w:left w:val="nil"/>
              <w:bottom w:val="single" w:sz="4" w:space="0" w:color="auto"/>
              <w:right w:val="single" w:sz="4" w:space="0" w:color="auto"/>
            </w:tcBorders>
            <w:shd w:val="clear" w:color="auto" w:fill="auto"/>
          </w:tcPr>
          <w:p w14:paraId="34060696" w14:textId="77777777" w:rsidR="00EE5CA7" w:rsidRPr="00E82EE4" w:rsidRDefault="00EE5CA7" w:rsidP="007F2844">
            <w:pPr>
              <w:widowControl w:val="0"/>
              <w:jc w:val="right"/>
              <w:rPr>
                <w:sz w:val="18"/>
                <w:szCs w:val="18"/>
              </w:rPr>
            </w:pPr>
            <w:r>
              <w:rPr>
                <w:sz w:val="18"/>
                <w:szCs w:val="18"/>
                <w:lang w:val="fr"/>
              </w:rPr>
              <w:t>1 186 369</w:t>
            </w:r>
          </w:p>
        </w:tc>
        <w:tc>
          <w:tcPr>
            <w:tcW w:w="416" w:type="pct"/>
            <w:tcBorders>
              <w:top w:val="nil"/>
              <w:left w:val="nil"/>
              <w:bottom w:val="single" w:sz="4" w:space="0" w:color="auto"/>
              <w:right w:val="single" w:sz="4" w:space="0" w:color="auto"/>
            </w:tcBorders>
            <w:shd w:val="clear" w:color="auto" w:fill="auto"/>
          </w:tcPr>
          <w:p w14:paraId="66377AC3" w14:textId="77777777" w:rsidR="00EE5CA7" w:rsidRPr="00E82EE4" w:rsidRDefault="00EE5CA7" w:rsidP="007F2844">
            <w:pPr>
              <w:widowControl w:val="0"/>
              <w:jc w:val="right"/>
              <w:rPr>
                <w:sz w:val="18"/>
                <w:szCs w:val="18"/>
              </w:rPr>
            </w:pPr>
            <w:r>
              <w:rPr>
                <w:sz w:val="18"/>
                <w:szCs w:val="18"/>
                <w:lang w:val="fr"/>
              </w:rPr>
              <w:t>1 186 369</w:t>
            </w:r>
          </w:p>
        </w:tc>
        <w:tc>
          <w:tcPr>
            <w:tcW w:w="416" w:type="pct"/>
            <w:tcBorders>
              <w:top w:val="nil"/>
              <w:left w:val="nil"/>
              <w:bottom w:val="single" w:sz="4" w:space="0" w:color="auto"/>
              <w:right w:val="single" w:sz="4" w:space="0" w:color="auto"/>
            </w:tcBorders>
            <w:shd w:val="clear" w:color="auto" w:fill="auto"/>
          </w:tcPr>
          <w:p w14:paraId="796D759C" w14:textId="77777777" w:rsidR="00EE5CA7" w:rsidRPr="00E82EE4" w:rsidRDefault="00EE5CA7" w:rsidP="007F2844">
            <w:pPr>
              <w:widowControl w:val="0"/>
              <w:jc w:val="right"/>
              <w:rPr>
                <w:sz w:val="18"/>
                <w:szCs w:val="18"/>
              </w:rPr>
            </w:pPr>
            <w:r>
              <w:rPr>
                <w:sz w:val="18"/>
                <w:szCs w:val="18"/>
                <w:lang w:val="fr"/>
              </w:rPr>
              <w:t>1 186 369</w:t>
            </w:r>
          </w:p>
        </w:tc>
        <w:tc>
          <w:tcPr>
            <w:tcW w:w="416" w:type="pct"/>
            <w:tcBorders>
              <w:top w:val="nil"/>
              <w:left w:val="nil"/>
              <w:bottom w:val="single" w:sz="4" w:space="0" w:color="auto"/>
              <w:right w:val="single" w:sz="4" w:space="0" w:color="auto"/>
            </w:tcBorders>
            <w:shd w:val="clear" w:color="auto" w:fill="auto"/>
          </w:tcPr>
          <w:p w14:paraId="7745DBA7" w14:textId="77777777" w:rsidR="00EE5CA7" w:rsidRPr="00E82EE4" w:rsidRDefault="00EE5CA7" w:rsidP="007F2844">
            <w:pPr>
              <w:widowControl w:val="0"/>
              <w:jc w:val="right"/>
              <w:rPr>
                <w:sz w:val="18"/>
                <w:szCs w:val="18"/>
              </w:rPr>
            </w:pPr>
            <w:r>
              <w:rPr>
                <w:sz w:val="18"/>
                <w:szCs w:val="18"/>
                <w:lang w:val="fr"/>
              </w:rPr>
              <w:t>1 186 369</w:t>
            </w:r>
          </w:p>
        </w:tc>
        <w:tc>
          <w:tcPr>
            <w:tcW w:w="416" w:type="pct"/>
            <w:tcBorders>
              <w:top w:val="nil"/>
              <w:left w:val="nil"/>
              <w:bottom w:val="single" w:sz="4" w:space="0" w:color="auto"/>
              <w:right w:val="single" w:sz="4" w:space="0" w:color="auto"/>
            </w:tcBorders>
            <w:shd w:val="clear" w:color="auto" w:fill="auto"/>
          </w:tcPr>
          <w:p w14:paraId="4E088AC8" w14:textId="77777777" w:rsidR="00EE5CA7" w:rsidRPr="00E82EE4" w:rsidRDefault="00EE5CA7" w:rsidP="007F2844">
            <w:pPr>
              <w:widowControl w:val="0"/>
              <w:jc w:val="right"/>
              <w:rPr>
                <w:sz w:val="18"/>
                <w:szCs w:val="18"/>
              </w:rPr>
            </w:pPr>
            <w:r>
              <w:rPr>
                <w:sz w:val="18"/>
                <w:szCs w:val="18"/>
                <w:lang w:val="fr"/>
              </w:rPr>
              <w:t>1 186 369</w:t>
            </w:r>
          </w:p>
        </w:tc>
        <w:tc>
          <w:tcPr>
            <w:tcW w:w="416" w:type="pct"/>
            <w:tcBorders>
              <w:top w:val="nil"/>
              <w:left w:val="nil"/>
              <w:bottom w:val="single" w:sz="4" w:space="0" w:color="auto"/>
              <w:right w:val="single" w:sz="4" w:space="0" w:color="auto"/>
            </w:tcBorders>
            <w:shd w:val="clear" w:color="auto" w:fill="auto"/>
          </w:tcPr>
          <w:p w14:paraId="38C0F0E6" w14:textId="77777777" w:rsidR="00EE5CA7" w:rsidRPr="00E82EE4" w:rsidRDefault="00EE5CA7" w:rsidP="007F2844">
            <w:pPr>
              <w:widowControl w:val="0"/>
              <w:jc w:val="right"/>
              <w:rPr>
                <w:sz w:val="18"/>
                <w:szCs w:val="18"/>
              </w:rPr>
            </w:pPr>
            <w:r>
              <w:rPr>
                <w:sz w:val="18"/>
                <w:szCs w:val="18"/>
                <w:lang w:val="fr"/>
              </w:rPr>
              <w:t>1 186 369</w:t>
            </w:r>
          </w:p>
        </w:tc>
        <w:tc>
          <w:tcPr>
            <w:tcW w:w="416" w:type="pct"/>
            <w:tcBorders>
              <w:top w:val="nil"/>
              <w:left w:val="nil"/>
              <w:bottom w:val="single" w:sz="4" w:space="0" w:color="auto"/>
              <w:right w:val="single" w:sz="4" w:space="0" w:color="auto"/>
            </w:tcBorders>
            <w:shd w:val="clear" w:color="auto" w:fill="auto"/>
          </w:tcPr>
          <w:p w14:paraId="5CE68404" w14:textId="77777777" w:rsidR="00EE5CA7" w:rsidRPr="00E82EE4" w:rsidRDefault="00EE5CA7" w:rsidP="007F2844">
            <w:pPr>
              <w:widowControl w:val="0"/>
              <w:jc w:val="right"/>
              <w:rPr>
                <w:sz w:val="18"/>
                <w:szCs w:val="18"/>
              </w:rPr>
            </w:pPr>
            <w:r>
              <w:rPr>
                <w:sz w:val="18"/>
                <w:szCs w:val="18"/>
                <w:lang w:val="fr"/>
              </w:rPr>
              <w:t>1 186 369</w:t>
            </w:r>
          </w:p>
        </w:tc>
        <w:tc>
          <w:tcPr>
            <w:tcW w:w="416" w:type="pct"/>
            <w:tcBorders>
              <w:top w:val="nil"/>
              <w:left w:val="nil"/>
              <w:bottom w:val="single" w:sz="4" w:space="0" w:color="auto"/>
              <w:right w:val="single" w:sz="4" w:space="0" w:color="auto"/>
            </w:tcBorders>
            <w:shd w:val="clear" w:color="auto" w:fill="auto"/>
          </w:tcPr>
          <w:p w14:paraId="12636CD7" w14:textId="77777777" w:rsidR="00EE5CA7" w:rsidRPr="00E82EE4" w:rsidRDefault="00EE5CA7" w:rsidP="007F2844">
            <w:pPr>
              <w:widowControl w:val="0"/>
              <w:jc w:val="right"/>
              <w:rPr>
                <w:sz w:val="18"/>
                <w:szCs w:val="18"/>
              </w:rPr>
            </w:pPr>
            <w:r>
              <w:rPr>
                <w:sz w:val="18"/>
                <w:szCs w:val="18"/>
                <w:lang w:val="fr"/>
              </w:rPr>
              <w:t>1 186 369</w:t>
            </w:r>
          </w:p>
        </w:tc>
      </w:tr>
      <w:tr w:rsidR="00EE5CA7" w:rsidRPr="00E82EE4" w14:paraId="3BE361EE" w14:textId="77777777" w:rsidTr="007F2844">
        <w:trPr>
          <w:trHeight w:val="338"/>
          <w:jc w:val="center"/>
        </w:trPr>
        <w:tc>
          <w:tcPr>
            <w:tcW w:w="1256" w:type="pct"/>
            <w:tcBorders>
              <w:top w:val="nil"/>
              <w:left w:val="single" w:sz="4" w:space="0" w:color="auto"/>
              <w:bottom w:val="single" w:sz="4" w:space="0" w:color="auto"/>
              <w:right w:val="single" w:sz="4" w:space="0" w:color="auto"/>
            </w:tcBorders>
            <w:shd w:val="clear" w:color="auto" w:fill="auto"/>
          </w:tcPr>
          <w:p w14:paraId="1172A1AC" w14:textId="77777777" w:rsidR="00EE5CA7" w:rsidRPr="00EE5CA7" w:rsidRDefault="00EE5CA7" w:rsidP="007F2844">
            <w:pPr>
              <w:keepNext/>
              <w:jc w:val="left"/>
              <w:rPr>
                <w:sz w:val="18"/>
                <w:szCs w:val="18"/>
                <w:lang w:val="fr-FR"/>
              </w:rPr>
            </w:pPr>
            <w:r>
              <w:rPr>
                <w:sz w:val="18"/>
                <w:szCs w:val="18"/>
                <w:lang w:val="fr"/>
              </w:rPr>
              <w:t>Augmentation de HFC résultant de l’élimination du HCFC</w:t>
            </w:r>
          </w:p>
        </w:tc>
        <w:tc>
          <w:tcPr>
            <w:tcW w:w="416" w:type="pct"/>
            <w:tcBorders>
              <w:top w:val="nil"/>
              <w:left w:val="nil"/>
              <w:bottom w:val="single" w:sz="4" w:space="0" w:color="auto"/>
              <w:right w:val="single" w:sz="4" w:space="0" w:color="auto"/>
            </w:tcBorders>
            <w:shd w:val="clear" w:color="auto" w:fill="auto"/>
          </w:tcPr>
          <w:p w14:paraId="75B10711" w14:textId="77777777" w:rsidR="00EE5CA7" w:rsidRPr="00E82EE4" w:rsidRDefault="00EE5CA7" w:rsidP="007F2844">
            <w:pPr>
              <w:keepNext/>
              <w:jc w:val="right"/>
              <w:rPr>
                <w:sz w:val="18"/>
                <w:szCs w:val="18"/>
              </w:rPr>
            </w:pPr>
            <w:r>
              <w:rPr>
                <w:sz w:val="18"/>
                <w:szCs w:val="18"/>
                <w:lang w:val="fr"/>
              </w:rPr>
              <w:t>41 919</w:t>
            </w:r>
          </w:p>
        </w:tc>
        <w:tc>
          <w:tcPr>
            <w:tcW w:w="416" w:type="pct"/>
            <w:tcBorders>
              <w:top w:val="nil"/>
              <w:left w:val="nil"/>
              <w:bottom w:val="single" w:sz="4" w:space="0" w:color="auto"/>
              <w:right w:val="single" w:sz="4" w:space="0" w:color="auto"/>
            </w:tcBorders>
            <w:shd w:val="clear" w:color="auto" w:fill="auto"/>
          </w:tcPr>
          <w:p w14:paraId="2369113C" w14:textId="77777777" w:rsidR="00EE5CA7" w:rsidRPr="00E82EE4" w:rsidRDefault="00EE5CA7" w:rsidP="007F2844">
            <w:pPr>
              <w:keepNext/>
              <w:jc w:val="right"/>
              <w:rPr>
                <w:sz w:val="18"/>
                <w:szCs w:val="18"/>
              </w:rPr>
            </w:pPr>
            <w:r>
              <w:rPr>
                <w:sz w:val="18"/>
                <w:szCs w:val="18"/>
                <w:lang w:val="fr"/>
              </w:rPr>
              <w:t>36 679</w:t>
            </w:r>
          </w:p>
        </w:tc>
        <w:tc>
          <w:tcPr>
            <w:tcW w:w="416" w:type="pct"/>
            <w:tcBorders>
              <w:top w:val="nil"/>
              <w:left w:val="nil"/>
              <w:bottom w:val="single" w:sz="4" w:space="0" w:color="auto"/>
              <w:right w:val="single" w:sz="4" w:space="0" w:color="auto"/>
            </w:tcBorders>
            <w:shd w:val="clear" w:color="auto" w:fill="auto"/>
          </w:tcPr>
          <w:p w14:paraId="10C70098" w14:textId="77777777" w:rsidR="00EE5CA7" w:rsidRPr="00E82EE4" w:rsidRDefault="00EE5CA7" w:rsidP="007F2844">
            <w:pPr>
              <w:keepNext/>
              <w:jc w:val="right"/>
              <w:rPr>
                <w:sz w:val="18"/>
                <w:szCs w:val="18"/>
              </w:rPr>
            </w:pPr>
            <w:r>
              <w:rPr>
                <w:sz w:val="18"/>
                <w:szCs w:val="18"/>
                <w:lang w:val="fr"/>
              </w:rPr>
              <w:t>31 439</w:t>
            </w:r>
          </w:p>
        </w:tc>
        <w:tc>
          <w:tcPr>
            <w:tcW w:w="416" w:type="pct"/>
            <w:tcBorders>
              <w:top w:val="nil"/>
              <w:left w:val="nil"/>
              <w:bottom w:val="single" w:sz="4" w:space="0" w:color="auto"/>
              <w:right w:val="single" w:sz="4" w:space="0" w:color="auto"/>
            </w:tcBorders>
            <w:shd w:val="clear" w:color="auto" w:fill="auto"/>
          </w:tcPr>
          <w:p w14:paraId="3D6E79DF" w14:textId="77777777" w:rsidR="00EE5CA7" w:rsidRPr="00E82EE4" w:rsidRDefault="00EE5CA7" w:rsidP="007F2844">
            <w:pPr>
              <w:keepNext/>
              <w:jc w:val="right"/>
              <w:rPr>
                <w:sz w:val="18"/>
                <w:szCs w:val="18"/>
              </w:rPr>
            </w:pPr>
            <w:r>
              <w:rPr>
                <w:sz w:val="18"/>
                <w:szCs w:val="18"/>
                <w:lang w:val="fr"/>
              </w:rPr>
              <w:t>26 199</w:t>
            </w:r>
          </w:p>
        </w:tc>
        <w:tc>
          <w:tcPr>
            <w:tcW w:w="416" w:type="pct"/>
            <w:tcBorders>
              <w:top w:val="nil"/>
              <w:left w:val="nil"/>
              <w:bottom w:val="single" w:sz="4" w:space="0" w:color="auto"/>
              <w:right w:val="single" w:sz="4" w:space="0" w:color="auto"/>
            </w:tcBorders>
            <w:shd w:val="clear" w:color="auto" w:fill="auto"/>
          </w:tcPr>
          <w:p w14:paraId="524631C2" w14:textId="77777777" w:rsidR="00EE5CA7" w:rsidRPr="00E82EE4" w:rsidRDefault="00EE5CA7" w:rsidP="007F2844">
            <w:pPr>
              <w:keepNext/>
              <w:jc w:val="right"/>
              <w:rPr>
                <w:sz w:val="18"/>
                <w:szCs w:val="18"/>
              </w:rPr>
            </w:pPr>
            <w:r>
              <w:rPr>
                <w:sz w:val="18"/>
                <w:szCs w:val="18"/>
                <w:lang w:val="fr"/>
              </w:rPr>
              <w:t>20 960</w:t>
            </w:r>
          </w:p>
        </w:tc>
        <w:tc>
          <w:tcPr>
            <w:tcW w:w="416" w:type="pct"/>
            <w:tcBorders>
              <w:top w:val="nil"/>
              <w:left w:val="nil"/>
              <w:bottom w:val="single" w:sz="4" w:space="0" w:color="auto"/>
              <w:right w:val="single" w:sz="4" w:space="0" w:color="auto"/>
            </w:tcBorders>
            <w:shd w:val="clear" w:color="auto" w:fill="auto"/>
          </w:tcPr>
          <w:p w14:paraId="69EFBFD5" w14:textId="77777777" w:rsidR="00EE5CA7" w:rsidRPr="00E82EE4" w:rsidRDefault="00EE5CA7" w:rsidP="007F2844">
            <w:pPr>
              <w:keepNext/>
              <w:jc w:val="right"/>
              <w:rPr>
                <w:sz w:val="18"/>
                <w:szCs w:val="18"/>
              </w:rPr>
            </w:pPr>
            <w:r>
              <w:rPr>
                <w:sz w:val="18"/>
                <w:szCs w:val="18"/>
                <w:lang w:val="fr"/>
              </w:rPr>
              <w:t>15 720</w:t>
            </w:r>
          </w:p>
        </w:tc>
        <w:tc>
          <w:tcPr>
            <w:tcW w:w="416" w:type="pct"/>
            <w:tcBorders>
              <w:top w:val="nil"/>
              <w:left w:val="nil"/>
              <w:bottom w:val="single" w:sz="4" w:space="0" w:color="auto"/>
              <w:right w:val="single" w:sz="4" w:space="0" w:color="auto"/>
            </w:tcBorders>
            <w:shd w:val="clear" w:color="auto" w:fill="auto"/>
          </w:tcPr>
          <w:p w14:paraId="2D9F3ED9" w14:textId="77777777" w:rsidR="00EE5CA7" w:rsidRPr="00E82EE4" w:rsidRDefault="00EE5CA7" w:rsidP="007F2844">
            <w:pPr>
              <w:keepNext/>
              <w:jc w:val="right"/>
              <w:rPr>
                <w:sz w:val="18"/>
                <w:szCs w:val="18"/>
              </w:rPr>
            </w:pPr>
            <w:r>
              <w:rPr>
                <w:sz w:val="18"/>
                <w:szCs w:val="18"/>
                <w:lang w:val="fr"/>
              </w:rPr>
              <w:t>10 480</w:t>
            </w:r>
          </w:p>
        </w:tc>
        <w:tc>
          <w:tcPr>
            <w:tcW w:w="416" w:type="pct"/>
            <w:tcBorders>
              <w:top w:val="nil"/>
              <w:left w:val="nil"/>
              <w:bottom w:val="single" w:sz="4" w:space="0" w:color="auto"/>
              <w:right w:val="single" w:sz="4" w:space="0" w:color="auto"/>
            </w:tcBorders>
            <w:shd w:val="clear" w:color="auto" w:fill="auto"/>
          </w:tcPr>
          <w:p w14:paraId="513AD6F5" w14:textId="77777777" w:rsidR="00EE5CA7" w:rsidRPr="00E82EE4" w:rsidRDefault="00EE5CA7" w:rsidP="007F2844">
            <w:pPr>
              <w:keepNext/>
              <w:jc w:val="right"/>
              <w:rPr>
                <w:sz w:val="18"/>
                <w:szCs w:val="18"/>
              </w:rPr>
            </w:pPr>
            <w:r>
              <w:rPr>
                <w:sz w:val="18"/>
                <w:szCs w:val="18"/>
                <w:lang w:val="fr"/>
              </w:rPr>
              <w:t>5 240</w:t>
            </w:r>
          </w:p>
        </w:tc>
        <w:tc>
          <w:tcPr>
            <w:tcW w:w="416" w:type="pct"/>
            <w:tcBorders>
              <w:top w:val="nil"/>
              <w:left w:val="nil"/>
              <w:bottom w:val="single" w:sz="4" w:space="0" w:color="auto"/>
              <w:right w:val="single" w:sz="4" w:space="0" w:color="auto"/>
            </w:tcBorders>
            <w:shd w:val="clear" w:color="auto" w:fill="auto"/>
          </w:tcPr>
          <w:p w14:paraId="595563D2" w14:textId="77777777" w:rsidR="00EE5CA7" w:rsidRPr="00E82EE4" w:rsidRDefault="00EE5CA7" w:rsidP="007F2844">
            <w:pPr>
              <w:keepNext/>
              <w:jc w:val="right"/>
              <w:rPr>
                <w:sz w:val="18"/>
                <w:szCs w:val="18"/>
              </w:rPr>
            </w:pPr>
            <w:r>
              <w:rPr>
                <w:sz w:val="18"/>
                <w:szCs w:val="18"/>
                <w:lang w:val="fr"/>
              </w:rPr>
              <w:t>0</w:t>
            </w:r>
          </w:p>
        </w:tc>
      </w:tr>
      <w:tr w:rsidR="00EE5CA7" w:rsidRPr="00E82EE4" w14:paraId="2DAC5910" w14:textId="77777777" w:rsidTr="007F2844">
        <w:trPr>
          <w:trHeight w:val="256"/>
          <w:jc w:val="center"/>
        </w:trPr>
        <w:tc>
          <w:tcPr>
            <w:tcW w:w="1256" w:type="pct"/>
            <w:tcBorders>
              <w:top w:val="nil"/>
              <w:left w:val="single" w:sz="4" w:space="0" w:color="auto"/>
              <w:bottom w:val="single" w:sz="4" w:space="0" w:color="auto"/>
              <w:right w:val="single" w:sz="4" w:space="0" w:color="auto"/>
            </w:tcBorders>
            <w:shd w:val="clear" w:color="auto" w:fill="auto"/>
          </w:tcPr>
          <w:p w14:paraId="1D30BDDB" w14:textId="77777777" w:rsidR="00EE5CA7" w:rsidRPr="00E82EE4" w:rsidRDefault="00EE5CA7" w:rsidP="007F2844">
            <w:pPr>
              <w:widowControl w:val="0"/>
              <w:jc w:val="left"/>
              <w:rPr>
                <w:b/>
                <w:bCs/>
                <w:sz w:val="18"/>
                <w:szCs w:val="18"/>
              </w:rPr>
            </w:pPr>
            <w:r>
              <w:rPr>
                <w:b/>
                <w:bCs/>
                <w:sz w:val="18"/>
                <w:szCs w:val="18"/>
                <w:lang w:val="fr"/>
              </w:rPr>
              <w:t xml:space="preserve">Consommation totale de HFC </w:t>
            </w:r>
          </w:p>
        </w:tc>
        <w:tc>
          <w:tcPr>
            <w:tcW w:w="416" w:type="pct"/>
            <w:tcBorders>
              <w:top w:val="nil"/>
              <w:left w:val="nil"/>
              <w:bottom w:val="single" w:sz="4" w:space="0" w:color="auto"/>
              <w:right w:val="single" w:sz="4" w:space="0" w:color="auto"/>
            </w:tcBorders>
            <w:shd w:val="clear" w:color="auto" w:fill="auto"/>
          </w:tcPr>
          <w:p w14:paraId="71F03E97" w14:textId="77777777" w:rsidR="00EE5CA7" w:rsidRPr="00E82EE4" w:rsidRDefault="00EE5CA7" w:rsidP="007F2844">
            <w:pPr>
              <w:widowControl w:val="0"/>
              <w:jc w:val="right"/>
              <w:rPr>
                <w:b/>
                <w:bCs/>
                <w:sz w:val="18"/>
                <w:szCs w:val="18"/>
              </w:rPr>
            </w:pPr>
            <w:r>
              <w:rPr>
                <w:b/>
                <w:bCs/>
                <w:sz w:val="18"/>
                <w:szCs w:val="18"/>
                <w:lang w:val="fr"/>
              </w:rPr>
              <w:t>1 228 288</w:t>
            </w:r>
          </w:p>
        </w:tc>
        <w:tc>
          <w:tcPr>
            <w:tcW w:w="416" w:type="pct"/>
            <w:tcBorders>
              <w:top w:val="nil"/>
              <w:left w:val="nil"/>
              <w:bottom w:val="single" w:sz="4" w:space="0" w:color="auto"/>
              <w:right w:val="single" w:sz="4" w:space="0" w:color="auto"/>
            </w:tcBorders>
            <w:shd w:val="clear" w:color="auto" w:fill="auto"/>
          </w:tcPr>
          <w:p w14:paraId="289E245D" w14:textId="77777777" w:rsidR="00EE5CA7" w:rsidRPr="00E82EE4" w:rsidRDefault="00EE5CA7" w:rsidP="007F2844">
            <w:pPr>
              <w:widowControl w:val="0"/>
              <w:jc w:val="right"/>
              <w:rPr>
                <w:b/>
                <w:bCs/>
                <w:sz w:val="18"/>
                <w:szCs w:val="18"/>
              </w:rPr>
            </w:pPr>
            <w:r>
              <w:rPr>
                <w:b/>
                <w:bCs/>
                <w:sz w:val="18"/>
                <w:szCs w:val="18"/>
                <w:lang w:val="fr"/>
              </w:rPr>
              <w:t>1 223 048</w:t>
            </w:r>
          </w:p>
        </w:tc>
        <w:tc>
          <w:tcPr>
            <w:tcW w:w="416" w:type="pct"/>
            <w:tcBorders>
              <w:top w:val="nil"/>
              <w:left w:val="nil"/>
              <w:bottom w:val="single" w:sz="4" w:space="0" w:color="auto"/>
              <w:right w:val="single" w:sz="4" w:space="0" w:color="auto"/>
            </w:tcBorders>
            <w:shd w:val="clear" w:color="auto" w:fill="auto"/>
          </w:tcPr>
          <w:p w14:paraId="55E5C0DA" w14:textId="77777777" w:rsidR="00EE5CA7" w:rsidRPr="00E82EE4" w:rsidRDefault="00EE5CA7" w:rsidP="007F2844">
            <w:pPr>
              <w:widowControl w:val="0"/>
              <w:jc w:val="right"/>
              <w:rPr>
                <w:b/>
                <w:bCs/>
                <w:sz w:val="18"/>
                <w:szCs w:val="18"/>
              </w:rPr>
            </w:pPr>
            <w:r>
              <w:rPr>
                <w:b/>
                <w:bCs/>
                <w:sz w:val="18"/>
                <w:szCs w:val="18"/>
                <w:lang w:val="fr"/>
              </w:rPr>
              <w:t>1 217 808</w:t>
            </w:r>
          </w:p>
        </w:tc>
        <w:tc>
          <w:tcPr>
            <w:tcW w:w="416" w:type="pct"/>
            <w:tcBorders>
              <w:top w:val="nil"/>
              <w:left w:val="nil"/>
              <w:bottom w:val="single" w:sz="4" w:space="0" w:color="auto"/>
              <w:right w:val="single" w:sz="4" w:space="0" w:color="auto"/>
            </w:tcBorders>
            <w:shd w:val="clear" w:color="auto" w:fill="auto"/>
          </w:tcPr>
          <w:p w14:paraId="6A244675" w14:textId="77777777" w:rsidR="00EE5CA7" w:rsidRPr="00E82EE4" w:rsidRDefault="00EE5CA7" w:rsidP="007F2844">
            <w:pPr>
              <w:widowControl w:val="0"/>
              <w:jc w:val="right"/>
              <w:rPr>
                <w:b/>
                <w:bCs/>
                <w:sz w:val="18"/>
                <w:szCs w:val="18"/>
              </w:rPr>
            </w:pPr>
            <w:r>
              <w:rPr>
                <w:b/>
                <w:bCs/>
                <w:sz w:val="18"/>
                <w:szCs w:val="18"/>
                <w:lang w:val="fr"/>
              </w:rPr>
              <w:t>1 212 568</w:t>
            </w:r>
          </w:p>
        </w:tc>
        <w:tc>
          <w:tcPr>
            <w:tcW w:w="416" w:type="pct"/>
            <w:tcBorders>
              <w:top w:val="nil"/>
              <w:left w:val="nil"/>
              <w:bottom w:val="single" w:sz="4" w:space="0" w:color="auto"/>
              <w:right w:val="single" w:sz="4" w:space="0" w:color="auto"/>
            </w:tcBorders>
            <w:shd w:val="clear" w:color="auto" w:fill="auto"/>
          </w:tcPr>
          <w:p w14:paraId="0CAFD97D" w14:textId="77777777" w:rsidR="00EE5CA7" w:rsidRPr="00E82EE4" w:rsidRDefault="00EE5CA7" w:rsidP="007F2844">
            <w:pPr>
              <w:widowControl w:val="0"/>
              <w:jc w:val="right"/>
              <w:rPr>
                <w:b/>
                <w:bCs/>
                <w:sz w:val="18"/>
                <w:szCs w:val="18"/>
              </w:rPr>
            </w:pPr>
            <w:r>
              <w:rPr>
                <w:b/>
                <w:bCs/>
                <w:sz w:val="18"/>
                <w:szCs w:val="18"/>
                <w:lang w:val="fr"/>
              </w:rPr>
              <w:t>1 207 329</w:t>
            </w:r>
          </w:p>
        </w:tc>
        <w:tc>
          <w:tcPr>
            <w:tcW w:w="416" w:type="pct"/>
            <w:tcBorders>
              <w:top w:val="nil"/>
              <w:left w:val="nil"/>
              <w:bottom w:val="single" w:sz="4" w:space="0" w:color="auto"/>
              <w:right w:val="single" w:sz="4" w:space="0" w:color="auto"/>
            </w:tcBorders>
            <w:shd w:val="clear" w:color="auto" w:fill="auto"/>
          </w:tcPr>
          <w:p w14:paraId="513741DD" w14:textId="77777777" w:rsidR="00EE5CA7" w:rsidRPr="00E82EE4" w:rsidRDefault="00EE5CA7" w:rsidP="007F2844">
            <w:pPr>
              <w:widowControl w:val="0"/>
              <w:jc w:val="right"/>
              <w:rPr>
                <w:b/>
                <w:bCs/>
                <w:sz w:val="18"/>
                <w:szCs w:val="18"/>
              </w:rPr>
            </w:pPr>
            <w:r>
              <w:rPr>
                <w:b/>
                <w:bCs/>
                <w:sz w:val="18"/>
                <w:szCs w:val="18"/>
                <w:lang w:val="fr"/>
              </w:rPr>
              <w:t>1 202 089</w:t>
            </w:r>
          </w:p>
        </w:tc>
        <w:tc>
          <w:tcPr>
            <w:tcW w:w="416" w:type="pct"/>
            <w:tcBorders>
              <w:top w:val="nil"/>
              <w:left w:val="nil"/>
              <w:bottom w:val="single" w:sz="4" w:space="0" w:color="auto"/>
              <w:right w:val="single" w:sz="4" w:space="0" w:color="auto"/>
            </w:tcBorders>
            <w:shd w:val="clear" w:color="auto" w:fill="auto"/>
          </w:tcPr>
          <w:p w14:paraId="4FE690A1" w14:textId="77777777" w:rsidR="00EE5CA7" w:rsidRPr="00E82EE4" w:rsidRDefault="00EE5CA7" w:rsidP="007F2844">
            <w:pPr>
              <w:widowControl w:val="0"/>
              <w:jc w:val="right"/>
              <w:rPr>
                <w:b/>
                <w:bCs/>
                <w:sz w:val="18"/>
                <w:szCs w:val="18"/>
              </w:rPr>
            </w:pPr>
            <w:r>
              <w:rPr>
                <w:b/>
                <w:bCs/>
                <w:sz w:val="18"/>
                <w:szCs w:val="18"/>
                <w:lang w:val="fr"/>
              </w:rPr>
              <w:t>1 196 849</w:t>
            </w:r>
          </w:p>
        </w:tc>
        <w:tc>
          <w:tcPr>
            <w:tcW w:w="416" w:type="pct"/>
            <w:tcBorders>
              <w:top w:val="nil"/>
              <w:left w:val="nil"/>
              <w:bottom w:val="single" w:sz="4" w:space="0" w:color="auto"/>
              <w:right w:val="single" w:sz="4" w:space="0" w:color="auto"/>
            </w:tcBorders>
            <w:shd w:val="clear" w:color="auto" w:fill="auto"/>
          </w:tcPr>
          <w:p w14:paraId="5B47460E" w14:textId="77777777" w:rsidR="00EE5CA7" w:rsidRPr="00E82EE4" w:rsidRDefault="00EE5CA7" w:rsidP="007F2844">
            <w:pPr>
              <w:widowControl w:val="0"/>
              <w:jc w:val="right"/>
              <w:rPr>
                <w:b/>
                <w:bCs/>
                <w:sz w:val="18"/>
                <w:szCs w:val="18"/>
              </w:rPr>
            </w:pPr>
            <w:r>
              <w:rPr>
                <w:b/>
                <w:bCs/>
                <w:sz w:val="18"/>
                <w:szCs w:val="18"/>
                <w:lang w:val="fr"/>
              </w:rPr>
              <w:t>1 191 609</w:t>
            </w:r>
          </w:p>
        </w:tc>
        <w:tc>
          <w:tcPr>
            <w:tcW w:w="416" w:type="pct"/>
            <w:tcBorders>
              <w:top w:val="nil"/>
              <w:left w:val="nil"/>
              <w:bottom w:val="single" w:sz="4" w:space="0" w:color="auto"/>
              <w:right w:val="single" w:sz="4" w:space="0" w:color="auto"/>
            </w:tcBorders>
            <w:shd w:val="clear" w:color="auto" w:fill="auto"/>
          </w:tcPr>
          <w:p w14:paraId="5857718F" w14:textId="77777777" w:rsidR="00EE5CA7" w:rsidRPr="00E82EE4" w:rsidRDefault="00EE5CA7" w:rsidP="007F2844">
            <w:pPr>
              <w:widowControl w:val="0"/>
              <w:jc w:val="right"/>
              <w:rPr>
                <w:b/>
                <w:bCs/>
                <w:sz w:val="18"/>
                <w:szCs w:val="18"/>
              </w:rPr>
            </w:pPr>
            <w:r>
              <w:rPr>
                <w:b/>
                <w:bCs/>
                <w:sz w:val="18"/>
                <w:szCs w:val="18"/>
                <w:lang w:val="fr"/>
              </w:rPr>
              <w:t>1 186 369</w:t>
            </w:r>
          </w:p>
        </w:tc>
      </w:tr>
      <w:tr w:rsidR="00EE5CA7" w:rsidRPr="00E82EE4" w14:paraId="3C2DAD94" w14:textId="77777777" w:rsidTr="007F2844">
        <w:trPr>
          <w:trHeight w:val="219"/>
          <w:jc w:val="center"/>
        </w:trPr>
        <w:tc>
          <w:tcPr>
            <w:tcW w:w="1256" w:type="pct"/>
            <w:tcBorders>
              <w:top w:val="nil"/>
              <w:left w:val="single" w:sz="4" w:space="0" w:color="auto"/>
              <w:bottom w:val="single" w:sz="4" w:space="0" w:color="auto"/>
              <w:right w:val="single" w:sz="4" w:space="0" w:color="auto"/>
            </w:tcBorders>
            <w:shd w:val="clear" w:color="auto" w:fill="auto"/>
          </w:tcPr>
          <w:p w14:paraId="47E173AF" w14:textId="5F01C321" w:rsidR="00EE5CA7" w:rsidRPr="00EE5CA7" w:rsidRDefault="00EE5CA7" w:rsidP="007F2844">
            <w:pPr>
              <w:keepNext/>
              <w:ind w:right="360"/>
              <w:jc w:val="left"/>
              <w:rPr>
                <w:sz w:val="18"/>
                <w:szCs w:val="18"/>
                <w:lang w:val="fr-FR"/>
              </w:rPr>
            </w:pPr>
            <w:r>
              <w:rPr>
                <w:sz w:val="18"/>
                <w:szCs w:val="18"/>
                <w:lang w:val="fr"/>
              </w:rPr>
              <w:t>Limites de consommation du Protocole de Montréal basée</w:t>
            </w:r>
            <w:r w:rsidR="00B1057A">
              <w:rPr>
                <w:sz w:val="18"/>
                <w:szCs w:val="18"/>
                <w:lang w:val="fr"/>
              </w:rPr>
              <w:t>s</w:t>
            </w:r>
            <w:r>
              <w:rPr>
                <w:sz w:val="18"/>
                <w:szCs w:val="18"/>
                <w:lang w:val="fr"/>
              </w:rPr>
              <w:t xml:space="preserve"> sur la valeur de référence estimée</w:t>
            </w:r>
          </w:p>
        </w:tc>
        <w:tc>
          <w:tcPr>
            <w:tcW w:w="416" w:type="pct"/>
            <w:tcBorders>
              <w:top w:val="nil"/>
              <w:left w:val="nil"/>
              <w:bottom w:val="single" w:sz="4" w:space="0" w:color="auto"/>
              <w:right w:val="single" w:sz="4" w:space="0" w:color="auto"/>
            </w:tcBorders>
            <w:shd w:val="clear" w:color="auto" w:fill="auto"/>
          </w:tcPr>
          <w:p w14:paraId="2F1FD53F" w14:textId="77777777" w:rsidR="00EE5CA7" w:rsidRPr="00E82EE4" w:rsidRDefault="00EE5CA7" w:rsidP="007F2844">
            <w:pPr>
              <w:keepNext/>
              <w:jc w:val="right"/>
              <w:rPr>
                <w:bCs/>
                <w:sz w:val="18"/>
                <w:szCs w:val="18"/>
              </w:rPr>
            </w:pPr>
            <w:proofErr w:type="spellStart"/>
            <w:r>
              <w:rPr>
                <w:sz w:val="18"/>
                <w:szCs w:val="18"/>
                <w:lang w:val="fr"/>
              </w:rPr>
              <w:t>s.o</w:t>
            </w:r>
            <w:proofErr w:type="spellEnd"/>
            <w:r>
              <w:rPr>
                <w:sz w:val="18"/>
                <w:szCs w:val="18"/>
                <w:lang w:val="fr"/>
              </w:rPr>
              <w:t>.</w:t>
            </w:r>
          </w:p>
        </w:tc>
        <w:tc>
          <w:tcPr>
            <w:tcW w:w="416" w:type="pct"/>
            <w:tcBorders>
              <w:top w:val="nil"/>
              <w:left w:val="nil"/>
              <w:bottom w:val="single" w:sz="4" w:space="0" w:color="auto"/>
              <w:right w:val="single" w:sz="4" w:space="0" w:color="auto"/>
            </w:tcBorders>
            <w:shd w:val="clear" w:color="auto" w:fill="auto"/>
          </w:tcPr>
          <w:p w14:paraId="73448F1A" w14:textId="77777777" w:rsidR="00EE5CA7" w:rsidRPr="00E82EE4" w:rsidRDefault="00EE5CA7" w:rsidP="007F2844">
            <w:pPr>
              <w:keepNext/>
              <w:jc w:val="right"/>
              <w:rPr>
                <w:bCs/>
                <w:sz w:val="18"/>
                <w:szCs w:val="18"/>
              </w:rPr>
            </w:pPr>
            <w:proofErr w:type="spellStart"/>
            <w:r>
              <w:rPr>
                <w:sz w:val="18"/>
                <w:szCs w:val="18"/>
                <w:lang w:val="fr"/>
              </w:rPr>
              <w:t>s.o</w:t>
            </w:r>
            <w:proofErr w:type="spellEnd"/>
            <w:r>
              <w:rPr>
                <w:sz w:val="18"/>
                <w:szCs w:val="18"/>
                <w:lang w:val="fr"/>
              </w:rPr>
              <w:t>.</w:t>
            </w:r>
          </w:p>
        </w:tc>
        <w:tc>
          <w:tcPr>
            <w:tcW w:w="416" w:type="pct"/>
            <w:tcBorders>
              <w:top w:val="nil"/>
              <w:left w:val="nil"/>
              <w:bottom w:val="single" w:sz="4" w:space="0" w:color="auto"/>
              <w:right w:val="single" w:sz="4" w:space="0" w:color="auto"/>
            </w:tcBorders>
            <w:shd w:val="clear" w:color="auto" w:fill="auto"/>
          </w:tcPr>
          <w:p w14:paraId="2832C1A5" w14:textId="77777777" w:rsidR="00EE5CA7" w:rsidRPr="00E82EE4" w:rsidRDefault="00EE5CA7" w:rsidP="007F2844">
            <w:pPr>
              <w:widowControl w:val="0"/>
              <w:jc w:val="right"/>
              <w:rPr>
                <w:bCs/>
                <w:sz w:val="18"/>
                <w:szCs w:val="18"/>
              </w:rPr>
            </w:pPr>
            <w:r>
              <w:rPr>
                <w:color w:val="000000"/>
                <w:sz w:val="18"/>
                <w:szCs w:val="18"/>
                <w:lang w:val="fr"/>
              </w:rPr>
              <w:t>1 346 892</w:t>
            </w:r>
          </w:p>
        </w:tc>
        <w:tc>
          <w:tcPr>
            <w:tcW w:w="416" w:type="pct"/>
            <w:tcBorders>
              <w:top w:val="nil"/>
              <w:left w:val="nil"/>
              <w:bottom w:val="single" w:sz="4" w:space="0" w:color="auto"/>
              <w:right w:val="single" w:sz="4" w:space="0" w:color="auto"/>
            </w:tcBorders>
            <w:shd w:val="clear" w:color="auto" w:fill="auto"/>
          </w:tcPr>
          <w:p w14:paraId="3E3BB1AE" w14:textId="77777777" w:rsidR="00EE5CA7" w:rsidRPr="00E82EE4" w:rsidRDefault="00EE5CA7" w:rsidP="007F2844">
            <w:pPr>
              <w:widowControl w:val="0"/>
              <w:jc w:val="right"/>
              <w:rPr>
                <w:bCs/>
                <w:sz w:val="18"/>
                <w:szCs w:val="18"/>
              </w:rPr>
            </w:pPr>
            <w:r>
              <w:rPr>
                <w:color w:val="000000"/>
                <w:sz w:val="18"/>
                <w:szCs w:val="18"/>
                <w:lang w:val="fr"/>
              </w:rPr>
              <w:t>1 346 892</w:t>
            </w:r>
          </w:p>
        </w:tc>
        <w:tc>
          <w:tcPr>
            <w:tcW w:w="416" w:type="pct"/>
            <w:tcBorders>
              <w:top w:val="nil"/>
              <w:left w:val="nil"/>
              <w:bottom w:val="single" w:sz="4" w:space="0" w:color="auto"/>
              <w:right w:val="single" w:sz="4" w:space="0" w:color="auto"/>
            </w:tcBorders>
            <w:shd w:val="clear" w:color="auto" w:fill="auto"/>
          </w:tcPr>
          <w:p w14:paraId="131C38C7" w14:textId="77777777" w:rsidR="00EE5CA7" w:rsidRPr="00E82EE4" w:rsidRDefault="00EE5CA7" w:rsidP="007F2844">
            <w:pPr>
              <w:widowControl w:val="0"/>
              <w:jc w:val="right"/>
              <w:rPr>
                <w:bCs/>
                <w:sz w:val="18"/>
                <w:szCs w:val="18"/>
              </w:rPr>
            </w:pPr>
            <w:r>
              <w:rPr>
                <w:color w:val="000000"/>
                <w:sz w:val="18"/>
                <w:szCs w:val="18"/>
                <w:lang w:val="fr"/>
              </w:rPr>
              <w:t>1 346 892</w:t>
            </w:r>
          </w:p>
        </w:tc>
        <w:tc>
          <w:tcPr>
            <w:tcW w:w="416" w:type="pct"/>
            <w:tcBorders>
              <w:top w:val="nil"/>
              <w:left w:val="nil"/>
              <w:bottom w:val="single" w:sz="4" w:space="0" w:color="auto"/>
              <w:right w:val="single" w:sz="4" w:space="0" w:color="auto"/>
            </w:tcBorders>
            <w:shd w:val="clear" w:color="auto" w:fill="auto"/>
          </w:tcPr>
          <w:p w14:paraId="3CBAF898" w14:textId="77777777" w:rsidR="00EE5CA7" w:rsidRPr="00E82EE4" w:rsidRDefault="00EE5CA7" w:rsidP="007F2844">
            <w:pPr>
              <w:widowControl w:val="0"/>
              <w:jc w:val="right"/>
              <w:rPr>
                <w:bCs/>
                <w:sz w:val="18"/>
                <w:szCs w:val="18"/>
              </w:rPr>
            </w:pPr>
            <w:r>
              <w:rPr>
                <w:color w:val="000000"/>
                <w:sz w:val="18"/>
                <w:szCs w:val="18"/>
                <w:lang w:val="fr"/>
              </w:rPr>
              <w:t>1 346 892</w:t>
            </w:r>
          </w:p>
        </w:tc>
        <w:tc>
          <w:tcPr>
            <w:tcW w:w="416" w:type="pct"/>
            <w:tcBorders>
              <w:top w:val="nil"/>
              <w:left w:val="nil"/>
              <w:bottom w:val="single" w:sz="4" w:space="0" w:color="auto"/>
              <w:right w:val="single" w:sz="4" w:space="0" w:color="auto"/>
            </w:tcBorders>
            <w:shd w:val="clear" w:color="auto" w:fill="auto"/>
          </w:tcPr>
          <w:p w14:paraId="6BDFB1F0" w14:textId="77777777" w:rsidR="00EE5CA7" w:rsidRPr="00E82EE4" w:rsidRDefault="00EE5CA7" w:rsidP="007F2844">
            <w:pPr>
              <w:widowControl w:val="0"/>
              <w:jc w:val="right"/>
              <w:rPr>
                <w:bCs/>
                <w:sz w:val="18"/>
                <w:szCs w:val="18"/>
              </w:rPr>
            </w:pPr>
            <w:r>
              <w:rPr>
                <w:color w:val="000000"/>
                <w:sz w:val="18"/>
                <w:szCs w:val="18"/>
                <w:lang w:val="fr"/>
              </w:rPr>
              <w:t>1 346 892</w:t>
            </w:r>
          </w:p>
        </w:tc>
        <w:tc>
          <w:tcPr>
            <w:tcW w:w="416" w:type="pct"/>
            <w:tcBorders>
              <w:top w:val="nil"/>
              <w:left w:val="nil"/>
              <w:bottom w:val="single" w:sz="4" w:space="0" w:color="auto"/>
              <w:right w:val="single" w:sz="4" w:space="0" w:color="auto"/>
            </w:tcBorders>
            <w:shd w:val="clear" w:color="auto" w:fill="auto"/>
          </w:tcPr>
          <w:p w14:paraId="7FBA3267" w14:textId="77777777" w:rsidR="00EE5CA7" w:rsidRPr="00E82EE4" w:rsidRDefault="00EE5CA7" w:rsidP="007F2844">
            <w:pPr>
              <w:widowControl w:val="0"/>
              <w:jc w:val="right"/>
              <w:rPr>
                <w:bCs/>
                <w:sz w:val="18"/>
                <w:szCs w:val="18"/>
              </w:rPr>
            </w:pPr>
            <w:r>
              <w:rPr>
                <w:color w:val="000000"/>
                <w:sz w:val="18"/>
                <w:szCs w:val="18"/>
                <w:lang w:val="fr"/>
              </w:rPr>
              <w:t>1 212 203</w:t>
            </w:r>
          </w:p>
        </w:tc>
        <w:tc>
          <w:tcPr>
            <w:tcW w:w="416" w:type="pct"/>
            <w:tcBorders>
              <w:top w:val="nil"/>
              <w:left w:val="nil"/>
              <w:bottom w:val="single" w:sz="4" w:space="0" w:color="auto"/>
              <w:right w:val="single" w:sz="4" w:space="0" w:color="auto"/>
            </w:tcBorders>
            <w:shd w:val="clear" w:color="auto" w:fill="auto"/>
          </w:tcPr>
          <w:p w14:paraId="252CA11D" w14:textId="77777777" w:rsidR="00EE5CA7" w:rsidRPr="00E82EE4" w:rsidRDefault="00EE5CA7" w:rsidP="007F2844">
            <w:pPr>
              <w:widowControl w:val="0"/>
              <w:jc w:val="right"/>
              <w:rPr>
                <w:bCs/>
                <w:sz w:val="18"/>
                <w:szCs w:val="18"/>
              </w:rPr>
            </w:pPr>
            <w:r>
              <w:rPr>
                <w:color w:val="000000"/>
                <w:sz w:val="18"/>
                <w:szCs w:val="18"/>
                <w:lang w:val="fr"/>
              </w:rPr>
              <w:t>1 212 203</w:t>
            </w:r>
          </w:p>
        </w:tc>
      </w:tr>
      <w:tr w:rsidR="00EE5CA7" w:rsidRPr="00E82EE4" w14:paraId="456E43F8" w14:textId="77777777" w:rsidTr="007F2844">
        <w:trPr>
          <w:trHeight w:val="305"/>
          <w:jc w:val="center"/>
        </w:trPr>
        <w:tc>
          <w:tcPr>
            <w:tcW w:w="1256" w:type="pct"/>
            <w:vMerge w:val="restart"/>
            <w:tcBorders>
              <w:top w:val="nil"/>
              <w:left w:val="single" w:sz="4" w:space="0" w:color="auto"/>
              <w:right w:val="single" w:sz="4" w:space="0" w:color="auto"/>
            </w:tcBorders>
            <w:shd w:val="clear" w:color="auto" w:fill="auto"/>
            <w:vAlign w:val="center"/>
          </w:tcPr>
          <w:p w14:paraId="3F68CAA7" w14:textId="77777777" w:rsidR="00EE5CA7" w:rsidRPr="00EE5CA7" w:rsidRDefault="00EE5CA7" w:rsidP="007F2844">
            <w:pPr>
              <w:keepNext/>
              <w:jc w:val="left"/>
              <w:rPr>
                <w:sz w:val="18"/>
                <w:szCs w:val="18"/>
                <w:lang w:val="fr-FR"/>
              </w:rPr>
            </w:pPr>
            <w:r>
              <w:rPr>
                <w:sz w:val="18"/>
                <w:szCs w:val="18"/>
                <w:lang w:val="fr"/>
              </w:rPr>
              <w:t xml:space="preserve">Réductions de HFC à partir des limites du Protocole de Montréal </w:t>
            </w:r>
          </w:p>
        </w:tc>
        <w:tc>
          <w:tcPr>
            <w:tcW w:w="832" w:type="pct"/>
            <w:gridSpan w:val="2"/>
            <w:tcBorders>
              <w:top w:val="nil"/>
              <w:left w:val="nil"/>
              <w:bottom w:val="single" w:sz="4" w:space="0" w:color="auto"/>
              <w:right w:val="single" w:sz="4" w:space="0" w:color="auto"/>
            </w:tcBorders>
            <w:shd w:val="clear" w:color="auto" w:fill="auto"/>
          </w:tcPr>
          <w:p w14:paraId="323331E0" w14:textId="77777777" w:rsidR="00EE5CA7" w:rsidRPr="00E82EE4" w:rsidRDefault="00EE5CA7" w:rsidP="007F2844">
            <w:pPr>
              <w:keepNext/>
              <w:jc w:val="left"/>
              <w:rPr>
                <w:sz w:val="18"/>
                <w:szCs w:val="18"/>
              </w:rPr>
            </w:pPr>
            <w:r>
              <w:rPr>
                <w:sz w:val="18"/>
                <w:szCs w:val="18"/>
                <w:lang w:val="fr"/>
              </w:rPr>
              <w:t xml:space="preserve">  </w:t>
            </w:r>
            <w:proofErr w:type="gramStart"/>
            <w:r>
              <w:rPr>
                <w:sz w:val="18"/>
                <w:szCs w:val="18"/>
                <w:lang w:val="fr"/>
              </w:rPr>
              <w:t>tonnes</w:t>
            </w:r>
            <w:proofErr w:type="gramEnd"/>
            <w:r>
              <w:rPr>
                <w:sz w:val="18"/>
                <w:szCs w:val="18"/>
                <w:lang w:val="fr"/>
              </w:rPr>
              <w:t> eq-CO</w:t>
            </w:r>
            <w:r>
              <w:rPr>
                <w:sz w:val="18"/>
                <w:szCs w:val="18"/>
                <w:vertAlign w:val="subscript"/>
                <w:lang w:val="fr"/>
              </w:rPr>
              <w:t>2</w:t>
            </w:r>
          </w:p>
        </w:tc>
        <w:tc>
          <w:tcPr>
            <w:tcW w:w="416" w:type="pct"/>
            <w:tcBorders>
              <w:top w:val="nil"/>
              <w:left w:val="nil"/>
              <w:bottom w:val="single" w:sz="4" w:space="0" w:color="auto"/>
              <w:right w:val="single" w:sz="4" w:space="0" w:color="auto"/>
            </w:tcBorders>
            <w:shd w:val="clear" w:color="auto" w:fill="auto"/>
          </w:tcPr>
          <w:p w14:paraId="710D239B" w14:textId="77777777" w:rsidR="00EE5CA7" w:rsidRPr="00E82EE4" w:rsidRDefault="00EE5CA7" w:rsidP="007F2844">
            <w:pPr>
              <w:widowControl w:val="0"/>
              <w:jc w:val="center"/>
              <w:rPr>
                <w:sz w:val="18"/>
                <w:szCs w:val="18"/>
              </w:rPr>
            </w:pPr>
            <w:r>
              <w:rPr>
                <w:color w:val="000000"/>
                <w:sz w:val="18"/>
                <w:szCs w:val="18"/>
                <w:lang w:val="fr"/>
              </w:rPr>
              <w:t>129 084</w:t>
            </w:r>
          </w:p>
        </w:tc>
        <w:tc>
          <w:tcPr>
            <w:tcW w:w="416" w:type="pct"/>
            <w:tcBorders>
              <w:top w:val="nil"/>
              <w:left w:val="nil"/>
              <w:bottom w:val="single" w:sz="4" w:space="0" w:color="auto"/>
              <w:right w:val="single" w:sz="4" w:space="0" w:color="auto"/>
            </w:tcBorders>
            <w:shd w:val="clear" w:color="auto" w:fill="auto"/>
          </w:tcPr>
          <w:p w14:paraId="201BEB38" w14:textId="77777777" w:rsidR="00EE5CA7" w:rsidRPr="00E82EE4" w:rsidRDefault="00EE5CA7" w:rsidP="007F2844">
            <w:pPr>
              <w:widowControl w:val="0"/>
              <w:jc w:val="center"/>
              <w:rPr>
                <w:sz w:val="18"/>
                <w:szCs w:val="18"/>
              </w:rPr>
            </w:pPr>
            <w:r>
              <w:rPr>
                <w:color w:val="000000"/>
                <w:sz w:val="18"/>
                <w:szCs w:val="18"/>
                <w:lang w:val="fr"/>
              </w:rPr>
              <w:t>134 324</w:t>
            </w:r>
          </w:p>
        </w:tc>
        <w:tc>
          <w:tcPr>
            <w:tcW w:w="416" w:type="pct"/>
            <w:tcBorders>
              <w:top w:val="nil"/>
              <w:left w:val="nil"/>
              <w:bottom w:val="single" w:sz="4" w:space="0" w:color="auto"/>
              <w:right w:val="single" w:sz="4" w:space="0" w:color="auto"/>
            </w:tcBorders>
            <w:shd w:val="clear" w:color="auto" w:fill="auto"/>
          </w:tcPr>
          <w:p w14:paraId="6A1B8B33" w14:textId="77777777" w:rsidR="00EE5CA7" w:rsidRPr="00E82EE4" w:rsidRDefault="00EE5CA7" w:rsidP="007F2844">
            <w:pPr>
              <w:widowControl w:val="0"/>
              <w:jc w:val="center"/>
              <w:rPr>
                <w:sz w:val="18"/>
                <w:szCs w:val="18"/>
              </w:rPr>
            </w:pPr>
            <w:r>
              <w:rPr>
                <w:color w:val="000000"/>
                <w:sz w:val="18"/>
                <w:szCs w:val="18"/>
                <w:lang w:val="fr"/>
              </w:rPr>
              <w:t>139 563</w:t>
            </w:r>
          </w:p>
        </w:tc>
        <w:tc>
          <w:tcPr>
            <w:tcW w:w="416" w:type="pct"/>
            <w:tcBorders>
              <w:top w:val="nil"/>
              <w:left w:val="nil"/>
              <w:bottom w:val="single" w:sz="4" w:space="0" w:color="auto"/>
              <w:right w:val="single" w:sz="4" w:space="0" w:color="auto"/>
            </w:tcBorders>
            <w:shd w:val="clear" w:color="auto" w:fill="auto"/>
          </w:tcPr>
          <w:p w14:paraId="3DB804C9" w14:textId="77777777" w:rsidR="00EE5CA7" w:rsidRPr="00E82EE4" w:rsidRDefault="00EE5CA7" w:rsidP="007F2844">
            <w:pPr>
              <w:widowControl w:val="0"/>
              <w:jc w:val="center"/>
              <w:rPr>
                <w:sz w:val="18"/>
                <w:szCs w:val="18"/>
              </w:rPr>
            </w:pPr>
            <w:r>
              <w:rPr>
                <w:color w:val="000000"/>
                <w:sz w:val="18"/>
                <w:szCs w:val="18"/>
                <w:lang w:val="fr"/>
              </w:rPr>
              <w:t>144 803</w:t>
            </w:r>
          </w:p>
        </w:tc>
        <w:tc>
          <w:tcPr>
            <w:tcW w:w="416" w:type="pct"/>
            <w:tcBorders>
              <w:top w:val="nil"/>
              <w:left w:val="nil"/>
              <w:bottom w:val="single" w:sz="4" w:space="0" w:color="auto"/>
              <w:right w:val="single" w:sz="4" w:space="0" w:color="auto"/>
            </w:tcBorders>
            <w:shd w:val="clear" w:color="auto" w:fill="auto"/>
          </w:tcPr>
          <w:p w14:paraId="579C6404" w14:textId="77777777" w:rsidR="00EE5CA7" w:rsidRPr="00E82EE4" w:rsidRDefault="00EE5CA7" w:rsidP="007F2844">
            <w:pPr>
              <w:widowControl w:val="0"/>
              <w:jc w:val="center"/>
              <w:rPr>
                <w:sz w:val="18"/>
                <w:szCs w:val="18"/>
              </w:rPr>
            </w:pPr>
            <w:r>
              <w:rPr>
                <w:color w:val="000000"/>
                <w:sz w:val="18"/>
                <w:szCs w:val="18"/>
                <w:lang w:val="fr"/>
              </w:rPr>
              <w:t>150 043</w:t>
            </w:r>
          </w:p>
        </w:tc>
        <w:tc>
          <w:tcPr>
            <w:tcW w:w="416" w:type="pct"/>
            <w:tcBorders>
              <w:top w:val="nil"/>
              <w:left w:val="nil"/>
              <w:bottom w:val="single" w:sz="4" w:space="0" w:color="auto"/>
              <w:right w:val="single" w:sz="4" w:space="0" w:color="auto"/>
            </w:tcBorders>
            <w:shd w:val="clear" w:color="auto" w:fill="auto"/>
          </w:tcPr>
          <w:p w14:paraId="25B5D4DB" w14:textId="77777777" w:rsidR="00EE5CA7" w:rsidRPr="00E82EE4" w:rsidRDefault="00EE5CA7" w:rsidP="007F2844">
            <w:pPr>
              <w:widowControl w:val="0"/>
              <w:jc w:val="center"/>
              <w:rPr>
                <w:sz w:val="18"/>
                <w:szCs w:val="18"/>
              </w:rPr>
            </w:pPr>
            <w:r>
              <w:rPr>
                <w:color w:val="000000"/>
                <w:sz w:val="18"/>
                <w:szCs w:val="18"/>
                <w:lang w:val="fr"/>
              </w:rPr>
              <w:t>20 594</w:t>
            </w:r>
          </w:p>
        </w:tc>
        <w:tc>
          <w:tcPr>
            <w:tcW w:w="416" w:type="pct"/>
            <w:tcBorders>
              <w:top w:val="nil"/>
              <w:left w:val="nil"/>
              <w:bottom w:val="single" w:sz="4" w:space="0" w:color="auto"/>
              <w:right w:val="single" w:sz="4" w:space="0" w:color="auto"/>
            </w:tcBorders>
            <w:shd w:val="clear" w:color="auto" w:fill="auto"/>
          </w:tcPr>
          <w:p w14:paraId="4BB3A282" w14:textId="77777777" w:rsidR="00EE5CA7" w:rsidRPr="00E82EE4" w:rsidRDefault="00EE5CA7" w:rsidP="007F2844">
            <w:pPr>
              <w:widowControl w:val="0"/>
              <w:jc w:val="center"/>
              <w:rPr>
                <w:sz w:val="18"/>
                <w:szCs w:val="18"/>
              </w:rPr>
            </w:pPr>
            <w:r>
              <w:rPr>
                <w:color w:val="000000"/>
                <w:sz w:val="18"/>
                <w:szCs w:val="18"/>
                <w:lang w:val="fr"/>
              </w:rPr>
              <w:t>25 834</w:t>
            </w:r>
          </w:p>
        </w:tc>
      </w:tr>
      <w:tr w:rsidR="00EE5CA7" w:rsidRPr="00D900C9" w14:paraId="505C4256" w14:textId="77777777" w:rsidTr="007F2844">
        <w:trPr>
          <w:trHeight w:val="306"/>
          <w:jc w:val="center"/>
        </w:trPr>
        <w:tc>
          <w:tcPr>
            <w:tcW w:w="1256" w:type="pct"/>
            <w:vMerge/>
            <w:tcBorders>
              <w:left w:val="single" w:sz="4" w:space="0" w:color="auto"/>
              <w:right w:val="single" w:sz="4" w:space="0" w:color="auto"/>
            </w:tcBorders>
            <w:shd w:val="clear" w:color="auto" w:fill="FFFFFF" w:themeFill="background1"/>
            <w:vAlign w:val="bottom"/>
          </w:tcPr>
          <w:p w14:paraId="32326CC4" w14:textId="77777777" w:rsidR="00EE5CA7" w:rsidRPr="00E82EE4" w:rsidRDefault="00EE5CA7" w:rsidP="007F2844">
            <w:pPr>
              <w:keepNext/>
              <w:rPr>
                <w:sz w:val="18"/>
                <w:szCs w:val="18"/>
              </w:rPr>
            </w:pPr>
          </w:p>
        </w:tc>
        <w:tc>
          <w:tcPr>
            <w:tcW w:w="832" w:type="pct"/>
            <w:gridSpan w:val="2"/>
            <w:tcBorders>
              <w:left w:val="single" w:sz="4" w:space="0" w:color="auto"/>
            </w:tcBorders>
            <w:shd w:val="clear" w:color="auto" w:fill="FFFFFF" w:themeFill="background1"/>
            <w:vAlign w:val="center"/>
          </w:tcPr>
          <w:p w14:paraId="538375B7" w14:textId="77777777" w:rsidR="00EE5CA7" w:rsidRPr="00E82EE4" w:rsidRDefault="00EE5CA7" w:rsidP="007F2844">
            <w:pPr>
              <w:keepNext/>
              <w:jc w:val="left"/>
              <w:rPr>
                <w:sz w:val="18"/>
                <w:szCs w:val="18"/>
              </w:rPr>
            </w:pPr>
            <w:r>
              <w:rPr>
                <w:sz w:val="18"/>
                <w:szCs w:val="18"/>
                <w:lang w:val="fr"/>
              </w:rPr>
              <w:t xml:space="preserve">  Taux (%)</w:t>
            </w:r>
          </w:p>
        </w:tc>
        <w:tc>
          <w:tcPr>
            <w:tcW w:w="416" w:type="pct"/>
            <w:tcBorders>
              <w:top w:val="single" w:sz="4" w:space="0" w:color="auto"/>
              <w:left w:val="single" w:sz="4" w:space="0" w:color="auto"/>
              <w:bottom w:val="single" w:sz="4" w:space="0" w:color="auto"/>
              <w:right w:val="single" w:sz="4" w:space="0" w:color="auto"/>
            </w:tcBorders>
            <w:shd w:val="clear" w:color="auto" w:fill="auto"/>
            <w:vAlign w:val="center"/>
          </w:tcPr>
          <w:p w14:paraId="7547D780" w14:textId="77777777" w:rsidR="00EE5CA7" w:rsidRPr="00E82EE4" w:rsidRDefault="00EE5CA7" w:rsidP="007F2844">
            <w:pPr>
              <w:widowControl w:val="0"/>
              <w:jc w:val="center"/>
              <w:rPr>
                <w:sz w:val="18"/>
                <w:szCs w:val="18"/>
              </w:rPr>
            </w:pPr>
            <w:r>
              <w:rPr>
                <w:color w:val="000000"/>
                <w:sz w:val="18"/>
                <w:szCs w:val="18"/>
                <w:lang w:val="fr"/>
              </w:rPr>
              <w:t>9,6</w:t>
            </w:r>
          </w:p>
        </w:tc>
        <w:tc>
          <w:tcPr>
            <w:tcW w:w="416" w:type="pct"/>
            <w:tcBorders>
              <w:top w:val="single" w:sz="4" w:space="0" w:color="auto"/>
              <w:left w:val="nil"/>
              <w:bottom w:val="single" w:sz="4" w:space="0" w:color="auto"/>
              <w:right w:val="single" w:sz="4" w:space="0" w:color="auto"/>
            </w:tcBorders>
            <w:shd w:val="clear" w:color="auto" w:fill="auto"/>
            <w:vAlign w:val="center"/>
          </w:tcPr>
          <w:p w14:paraId="60234A86" w14:textId="77777777" w:rsidR="00EE5CA7" w:rsidRPr="00E82EE4" w:rsidRDefault="00EE5CA7" w:rsidP="007F2844">
            <w:pPr>
              <w:widowControl w:val="0"/>
              <w:jc w:val="center"/>
              <w:rPr>
                <w:sz w:val="18"/>
                <w:szCs w:val="18"/>
              </w:rPr>
            </w:pPr>
            <w:r>
              <w:rPr>
                <w:color w:val="000000"/>
                <w:sz w:val="18"/>
                <w:szCs w:val="18"/>
                <w:lang w:val="fr"/>
              </w:rPr>
              <w:t>10,0</w:t>
            </w:r>
          </w:p>
        </w:tc>
        <w:tc>
          <w:tcPr>
            <w:tcW w:w="416" w:type="pct"/>
            <w:tcBorders>
              <w:top w:val="single" w:sz="4" w:space="0" w:color="auto"/>
              <w:left w:val="nil"/>
              <w:bottom w:val="single" w:sz="4" w:space="0" w:color="auto"/>
              <w:right w:val="single" w:sz="4" w:space="0" w:color="auto"/>
            </w:tcBorders>
            <w:shd w:val="clear" w:color="auto" w:fill="auto"/>
            <w:vAlign w:val="center"/>
          </w:tcPr>
          <w:p w14:paraId="44EEEECA" w14:textId="77777777" w:rsidR="00EE5CA7" w:rsidRPr="00E82EE4" w:rsidRDefault="00EE5CA7" w:rsidP="007F2844">
            <w:pPr>
              <w:widowControl w:val="0"/>
              <w:jc w:val="center"/>
              <w:rPr>
                <w:sz w:val="18"/>
                <w:szCs w:val="18"/>
              </w:rPr>
            </w:pPr>
            <w:r>
              <w:rPr>
                <w:color w:val="000000"/>
                <w:sz w:val="18"/>
                <w:szCs w:val="18"/>
                <w:lang w:val="fr"/>
              </w:rPr>
              <w:t>10,4</w:t>
            </w:r>
          </w:p>
        </w:tc>
        <w:tc>
          <w:tcPr>
            <w:tcW w:w="416" w:type="pct"/>
            <w:tcBorders>
              <w:top w:val="single" w:sz="4" w:space="0" w:color="auto"/>
              <w:left w:val="nil"/>
              <w:bottom w:val="single" w:sz="4" w:space="0" w:color="auto"/>
              <w:right w:val="single" w:sz="4" w:space="0" w:color="auto"/>
            </w:tcBorders>
            <w:shd w:val="clear" w:color="auto" w:fill="auto"/>
            <w:vAlign w:val="center"/>
          </w:tcPr>
          <w:p w14:paraId="1D4B9BBE" w14:textId="77777777" w:rsidR="00EE5CA7" w:rsidRPr="00E82EE4" w:rsidRDefault="00EE5CA7" w:rsidP="007F2844">
            <w:pPr>
              <w:widowControl w:val="0"/>
              <w:jc w:val="center"/>
              <w:rPr>
                <w:sz w:val="18"/>
                <w:szCs w:val="18"/>
              </w:rPr>
            </w:pPr>
            <w:r>
              <w:rPr>
                <w:color w:val="000000"/>
                <w:sz w:val="18"/>
                <w:szCs w:val="18"/>
                <w:lang w:val="fr"/>
              </w:rPr>
              <w:t>10,8</w:t>
            </w:r>
          </w:p>
        </w:tc>
        <w:tc>
          <w:tcPr>
            <w:tcW w:w="416" w:type="pct"/>
            <w:tcBorders>
              <w:top w:val="single" w:sz="4" w:space="0" w:color="auto"/>
              <w:left w:val="nil"/>
              <w:bottom w:val="single" w:sz="4" w:space="0" w:color="auto"/>
              <w:right w:val="single" w:sz="4" w:space="0" w:color="auto"/>
            </w:tcBorders>
            <w:shd w:val="clear" w:color="auto" w:fill="auto"/>
            <w:vAlign w:val="center"/>
          </w:tcPr>
          <w:p w14:paraId="78A29220" w14:textId="77777777" w:rsidR="00EE5CA7" w:rsidRPr="00E82EE4" w:rsidRDefault="00EE5CA7" w:rsidP="007F2844">
            <w:pPr>
              <w:widowControl w:val="0"/>
              <w:jc w:val="center"/>
              <w:rPr>
                <w:sz w:val="18"/>
                <w:szCs w:val="18"/>
              </w:rPr>
            </w:pPr>
            <w:r>
              <w:rPr>
                <w:color w:val="000000"/>
                <w:sz w:val="18"/>
                <w:szCs w:val="18"/>
                <w:lang w:val="fr"/>
              </w:rPr>
              <w:t>11,1</w:t>
            </w:r>
          </w:p>
        </w:tc>
        <w:tc>
          <w:tcPr>
            <w:tcW w:w="416" w:type="pct"/>
            <w:tcBorders>
              <w:top w:val="single" w:sz="4" w:space="0" w:color="auto"/>
              <w:left w:val="nil"/>
              <w:bottom w:val="single" w:sz="4" w:space="0" w:color="auto"/>
              <w:right w:val="single" w:sz="4" w:space="0" w:color="auto"/>
            </w:tcBorders>
            <w:shd w:val="clear" w:color="auto" w:fill="auto"/>
            <w:vAlign w:val="center"/>
          </w:tcPr>
          <w:p w14:paraId="0FCCC81E" w14:textId="77777777" w:rsidR="00EE5CA7" w:rsidRPr="00E82EE4" w:rsidRDefault="00EE5CA7" w:rsidP="007F2844">
            <w:pPr>
              <w:widowControl w:val="0"/>
              <w:jc w:val="center"/>
              <w:rPr>
                <w:sz w:val="18"/>
                <w:szCs w:val="18"/>
              </w:rPr>
            </w:pPr>
            <w:r>
              <w:rPr>
                <w:color w:val="000000"/>
                <w:sz w:val="18"/>
                <w:szCs w:val="18"/>
                <w:lang w:val="fr"/>
              </w:rPr>
              <w:t>1,7</w:t>
            </w:r>
          </w:p>
        </w:tc>
        <w:tc>
          <w:tcPr>
            <w:tcW w:w="416" w:type="pct"/>
            <w:tcBorders>
              <w:top w:val="single" w:sz="4" w:space="0" w:color="auto"/>
              <w:left w:val="nil"/>
              <w:bottom w:val="single" w:sz="4" w:space="0" w:color="auto"/>
              <w:right w:val="single" w:sz="4" w:space="0" w:color="auto"/>
            </w:tcBorders>
            <w:shd w:val="clear" w:color="auto" w:fill="auto"/>
            <w:vAlign w:val="center"/>
          </w:tcPr>
          <w:p w14:paraId="3E25EF5B" w14:textId="77777777" w:rsidR="00EE5CA7" w:rsidRPr="00797BD7" w:rsidRDefault="00EE5CA7" w:rsidP="007F2844">
            <w:pPr>
              <w:widowControl w:val="0"/>
              <w:jc w:val="center"/>
              <w:rPr>
                <w:sz w:val="18"/>
                <w:szCs w:val="18"/>
              </w:rPr>
            </w:pPr>
            <w:r>
              <w:rPr>
                <w:color w:val="000000"/>
                <w:sz w:val="18"/>
                <w:szCs w:val="18"/>
                <w:lang w:val="fr"/>
              </w:rPr>
              <w:t>2,1</w:t>
            </w:r>
          </w:p>
        </w:tc>
      </w:tr>
    </w:tbl>
    <w:bookmarkEnd w:id="3"/>
    <w:p w14:paraId="7E69B3A2" w14:textId="61A7B3D6" w:rsidR="00EE5CA7" w:rsidRPr="00EE5CA7" w:rsidRDefault="00EE5CA7" w:rsidP="00EE5CA7">
      <w:pPr>
        <w:pStyle w:val="Heading1"/>
        <w:spacing w:before="240"/>
        <w:rPr>
          <w:lang w:val="fr-FR"/>
        </w:rPr>
      </w:pPr>
      <w:r>
        <w:rPr>
          <w:lang w:val="fr"/>
        </w:rPr>
        <w:t xml:space="preserve">Comme indiqué dans le tableau 5 ; en utilisant la consommation de HFC de 2022 comme valeur de référence, le gel de la consommation de HFC à partir de 2024 à la valeur de consommation de HFC estimée pour 2022 aiderait le pays à maintenir une consommation de HFC environ 10 pour cent en dessous de la </w:t>
      </w:r>
      <w:r>
        <w:rPr>
          <w:lang w:val="fr"/>
        </w:rPr>
        <w:lastRenderedPageBreak/>
        <w:t>consommation de référence de HFC estimée entre 2024 et 2028, et environ 2 pour cent en dessous des limites du Protocole de Montréal en 2029 et 2030.</w:t>
      </w:r>
    </w:p>
    <w:p w14:paraId="381D3840" w14:textId="77777777" w:rsidR="00EE5CA7" w:rsidRDefault="00EE5CA7" w:rsidP="00EE5CA7">
      <w:pPr>
        <w:keepNext/>
        <w:rPr>
          <w:u w:val="single"/>
        </w:rPr>
      </w:pPr>
      <w:r>
        <w:rPr>
          <w:u w:val="single"/>
          <w:lang w:val="fr"/>
        </w:rPr>
        <w:t xml:space="preserve">Composantes stratégiques </w:t>
      </w:r>
    </w:p>
    <w:p w14:paraId="5403C664" w14:textId="77777777" w:rsidR="00EE5CA7" w:rsidRDefault="00EE5CA7" w:rsidP="00EE5CA7">
      <w:pPr>
        <w:keepNext/>
        <w:rPr>
          <w:u w:val="single"/>
        </w:rPr>
      </w:pPr>
    </w:p>
    <w:p w14:paraId="2FDECDAF" w14:textId="40494F0F" w:rsidR="00EE5CA7" w:rsidRPr="00EE5CA7" w:rsidRDefault="00EE5CA7" w:rsidP="00EE5CA7">
      <w:pPr>
        <w:pStyle w:val="Heading1"/>
        <w:rPr>
          <w:lang w:val="fr-FR"/>
        </w:rPr>
      </w:pPr>
      <w:r>
        <w:rPr>
          <w:lang w:val="fr"/>
        </w:rPr>
        <w:t>Le Niger a développé une stratégie globale pour le KIP en utilisant comme référence le concept du « maintenir et construire » pour les pays à faible consommation d</w:t>
      </w:r>
      <w:r w:rsidR="00B1057A">
        <w:rPr>
          <w:lang w:val="fr"/>
        </w:rPr>
        <w:t xml:space="preserve">e SAO </w:t>
      </w:r>
      <w:r>
        <w:rPr>
          <w:lang w:val="fr"/>
        </w:rPr>
        <w:t>(PFV) présenté par le Groupe de l’évaluation technique et économique (GETE) dans son rapport sur la décision XXXI/1, qui propose le financement basé sur une approche sectorielle de l’entretien des systèmes de réfrigération et de climatisation et des systèmes de climatisation embarqués ainsi que d’autres activités transverses.</w:t>
      </w:r>
    </w:p>
    <w:p w14:paraId="118586DF" w14:textId="14F31F0E" w:rsidR="00EE5CA7" w:rsidRPr="00EE5CA7" w:rsidRDefault="00EE5CA7" w:rsidP="00EE5CA7">
      <w:pPr>
        <w:pStyle w:val="Heading1"/>
        <w:rPr>
          <w:lang w:val="fr-FR"/>
        </w:rPr>
      </w:pPr>
      <w:r>
        <w:rPr>
          <w:lang w:val="fr"/>
        </w:rPr>
        <w:t xml:space="preserve">En consultation avec les parties prenantes et en utilisant une approche d’évaluation basée sur les niveaux de consommation et sur la facilité de mise en œuvre, le gouvernement du Niger a déterminé que la phase I du KIP donnerait la priorité à </w:t>
      </w:r>
      <w:r w:rsidR="00B1057A">
        <w:rPr>
          <w:lang w:val="fr"/>
        </w:rPr>
        <w:t xml:space="preserve">trois </w:t>
      </w:r>
      <w:r>
        <w:rPr>
          <w:lang w:val="fr"/>
        </w:rPr>
        <w:t xml:space="preserve">secteurs : la réfrigération domestique et commerciale, la climatisation résidentielle et les systèmes de climatisation embarqués. Les activités incluant le renforcement de capacité, la formation et la mise à jour des programmes, des campagnes de sensibilisation pour les parties prenantes industrielles, </w:t>
      </w:r>
      <w:r w:rsidR="00AA0DD7">
        <w:rPr>
          <w:lang w:val="fr"/>
        </w:rPr>
        <w:t>d</w:t>
      </w:r>
      <w:r>
        <w:rPr>
          <w:lang w:val="fr"/>
        </w:rPr>
        <w:t>es programmes pour les utilisateurs finals, et le soutien aux associations locales seront mis</w:t>
      </w:r>
      <w:r w:rsidR="00BC569F">
        <w:rPr>
          <w:lang w:val="fr"/>
        </w:rPr>
        <w:t>es</w:t>
      </w:r>
      <w:r>
        <w:rPr>
          <w:lang w:val="fr"/>
        </w:rPr>
        <w:t xml:space="preserve"> en œuvre dans chacun de ces secteurs. En outre, la phase I du KIP inclut la gestion des frigorigènes et de la composante d’efficacité énergétique, en s’appuyant sur les activités initiées dans le cadre du PGEH</w:t>
      </w:r>
      <w:r w:rsidR="00BC569F">
        <w:rPr>
          <w:lang w:val="fr"/>
        </w:rPr>
        <w:t> ;</w:t>
      </w:r>
      <w:r>
        <w:rPr>
          <w:lang w:val="fr"/>
        </w:rPr>
        <w:t xml:space="preserve"> la composante politique prévoit le renforcement du cadre réglementaire et des mécanismes de contrôle, ainsi que la coordination de projet et la composante de supervision. Les éléments du KIP pour le Niger ainsi que la ventilation des coûts sont présentés ci-dessous : </w:t>
      </w:r>
    </w:p>
    <w:p w14:paraId="4A93D9C0" w14:textId="39841C67" w:rsidR="00EE5CA7" w:rsidRPr="00EE5CA7" w:rsidRDefault="00EE5CA7" w:rsidP="00EE5CA7">
      <w:pPr>
        <w:pStyle w:val="Heading2"/>
        <w:numPr>
          <w:ilvl w:val="1"/>
          <w:numId w:val="1"/>
        </w:numPr>
        <w:rPr>
          <w:lang w:val="fr-FR"/>
        </w:rPr>
      </w:pPr>
      <w:r>
        <w:rPr>
          <w:i/>
          <w:iCs/>
          <w:lang w:val="fr"/>
        </w:rPr>
        <w:t xml:space="preserve">Réfrigération domestique et commerciale : </w:t>
      </w:r>
      <w:r>
        <w:rPr>
          <w:lang w:val="fr"/>
        </w:rPr>
        <w:t xml:space="preserve">Aider le secteur de la réfrigération domestique (non aidé durant le PGEH) grâce à une formation et </w:t>
      </w:r>
      <w:r w:rsidR="00BC569F">
        <w:rPr>
          <w:lang w:val="fr"/>
        </w:rPr>
        <w:t xml:space="preserve">à </w:t>
      </w:r>
      <w:r>
        <w:rPr>
          <w:lang w:val="fr"/>
        </w:rPr>
        <w:t xml:space="preserve">la fourniture d’outils basiques aux techniciens d’entretien et </w:t>
      </w:r>
      <w:r w:rsidR="00BC569F">
        <w:rPr>
          <w:lang w:val="fr"/>
        </w:rPr>
        <w:t xml:space="preserve">à </w:t>
      </w:r>
      <w:r>
        <w:rPr>
          <w:lang w:val="fr"/>
        </w:rPr>
        <w:t>une assistance pour faciliter l’introduction de technologies à base de R-600a ; et amélior</w:t>
      </w:r>
      <w:r w:rsidR="00BC569F">
        <w:rPr>
          <w:lang w:val="fr"/>
        </w:rPr>
        <w:t>er</w:t>
      </w:r>
      <w:r>
        <w:rPr>
          <w:lang w:val="fr"/>
        </w:rPr>
        <w:t xml:space="preserve"> la capacité des PME dans le secteur de la réfrigération commerciale </w:t>
      </w:r>
      <w:r w:rsidR="00BC569F">
        <w:rPr>
          <w:lang w:val="fr"/>
        </w:rPr>
        <w:t>à</w:t>
      </w:r>
      <w:r>
        <w:rPr>
          <w:lang w:val="fr"/>
        </w:rPr>
        <w:t xml:space="preserve"> gérer les technologies à faible PRG (165 000 $</w:t>
      </w:r>
      <w:r w:rsidR="00BC569F">
        <w:rPr>
          <w:lang w:val="fr"/>
        </w:rPr>
        <w:t> </w:t>
      </w:r>
      <w:r w:rsidRPr="0041531E">
        <w:rPr>
          <w:lang w:val="fr"/>
        </w:rPr>
        <w:t>US)</w:t>
      </w:r>
      <w:r w:rsidR="00BC569F" w:rsidRPr="0041531E">
        <w:rPr>
          <w:lang w:val="fr"/>
        </w:rPr>
        <w:t> ;</w:t>
      </w:r>
    </w:p>
    <w:p w14:paraId="25157231" w14:textId="70B7F28C" w:rsidR="00EE5CA7" w:rsidRPr="00EE5CA7" w:rsidRDefault="00EE5CA7" w:rsidP="00EE5CA7">
      <w:pPr>
        <w:pStyle w:val="Heading2"/>
        <w:numPr>
          <w:ilvl w:val="1"/>
          <w:numId w:val="1"/>
        </w:numPr>
        <w:rPr>
          <w:lang w:val="fr-FR"/>
        </w:rPr>
      </w:pPr>
      <w:r>
        <w:rPr>
          <w:i/>
          <w:iCs/>
          <w:lang w:val="fr"/>
        </w:rPr>
        <w:t>Climatisation résidentielle :</w:t>
      </w:r>
      <w:r>
        <w:rPr>
          <w:lang w:val="fr"/>
        </w:rPr>
        <w:t xml:space="preserve"> Soutenir les efforts en cours pour contrer la tendance actuelle </w:t>
      </w:r>
      <w:r w:rsidR="00BD0EF1">
        <w:rPr>
          <w:lang w:val="fr"/>
        </w:rPr>
        <w:t xml:space="preserve">à </w:t>
      </w:r>
      <w:r>
        <w:rPr>
          <w:lang w:val="fr"/>
        </w:rPr>
        <w:t>importer des unités de climatisation résidentielle au R-410a, et promouvoir l’adoption de technologies au R-290 (123 000 $</w:t>
      </w:r>
      <w:r w:rsidR="00BD0EF1">
        <w:rPr>
          <w:lang w:val="fr"/>
        </w:rPr>
        <w:t> </w:t>
      </w:r>
      <w:r>
        <w:rPr>
          <w:lang w:val="fr"/>
        </w:rPr>
        <w:t>US) ;</w:t>
      </w:r>
    </w:p>
    <w:p w14:paraId="42CA9AAA" w14:textId="22104C5A" w:rsidR="00EE5CA7" w:rsidRPr="00EE5CA7" w:rsidRDefault="00EE5CA7" w:rsidP="00EE5CA7">
      <w:pPr>
        <w:pStyle w:val="Heading2"/>
        <w:numPr>
          <w:ilvl w:val="1"/>
          <w:numId w:val="1"/>
        </w:numPr>
        <w:rPr>
          <w:lang w:val="fr-FR"/>
        </w:rPr>
      </w:pPr>
      <w:r>
        <w:rPr>
          <w:i/>
          <w:iCs/>
          <w:lang w:val="fr"/>
        </w:rPr>
        <w:t>Systèmes de climatisation embarqués :</w:t>
      </w:r>
      <w:r>
        <w:rPr>
          <w:lang w:val="fr"/>
        </w:rPr>
        <w:t xml:space="preserve"> Assister le secteur des systèmes de climatisation embarqués (non assistés durant le PGEH) pour garantir des opérations d’entretien correctes et la réduction des fuites dans les systèmes de climatisation embarqués en fournissant une formation et des outils aux techniciens des systèmes de climatisation embarqués, en développ</w:t>
      </w:r>
      <w:r w:rsidR="00F00721">
        <w:rPr>
          <w:lang w:val="fr"/>
        </w:rPr>
        <w:t>a</w:t>
      </w:r>
      <w:r>
        <w:rPr>
          <w:lang w:val="fr"/>
        </w:rPr>
        <w:t>nt un code de pratique et en étendant la certification au secteur des systèmes de climatisation embarqués (123 000 $</w:t>
      </w:r>
      <w:r w:rsidR="00F00721">
        <w:rPr>
          <w:lang w:val="fr"/>
        </w:rPr>
        <w:t> </w:t>
      </w:r>
      <w:r>
        <w:rPr>
          <w:lang w:val="fr"/>
        </w:rPr>
        <w:t>US) ;</w:t>
      </w:r>
    </w:p>
    <w:p w14:paraId="719C55EE" w14:textId="693AFAF9" w:rsidR="00EE5CA7" w:rsidRPr="00EE5CA7" w:rsidRDefault="00EE5CA7" w:rsidP="00EE5CA7">
      <w:pPr>
        <w:pStyle w:val="Heading2"/>
        <w:numPr>
          <w:ilvl w:val="1"/>
          <w:numId w:val="1"/>
        </w:numPr>
        <w:rPr>
          <w:lang w:val="fr-FR"/>
        </w:rPr>
      </w:pPr>
      <w:r>
        <w:rPr>
          <w:i/>
          <w:iCs/>
          <w:lang w:val="fr"/>
        </w:rPr>
        <w:t xml:space="preserve">Gestion des frigorigènes et de l’efficacité énergétique : </w:t>
      </w:r>
      <w:r>
        <w:rPr>
          <w:lang w:val="fr"/>
        </w:rPr>
        <w:t>Renforce</w:t>
      </w:r>
      <w:r w:rsidR="00693CB5">
        <w:rPr>
          <w:lang w:val="fr"/>
        </w:rPr>
        <w:t>r</w:t>
      </w:r>
      <w:r>
        <w:rPr>
          <w:lang w:val="fr"/>
        </w:rPr>
        <w:t xml:space="preserve"> </w:t>
      </w:r>
      <w:r w:rsidR="00693CB5">
        <w:rPr>
          <w:lang w:val="fr"/>
        </w:rPr>
        <w:t>l</w:t>
      </w:r>
      <w:r>
        <w:rPr>
          <w:lang w:val="fr"/>
        </w:rPr>
        <w:t xml:space="preserve">es opérations du centre d’excellence financé dans le cadre de la phase II du PGEH, </w:t>
      </w:r>
      <w:r w:rsidR="00693CB5">
        <w:rPr>
          <w:lang w:val="fr"/>
        </w:rPr>
        <w:t>étendre</w:t>
      </w:r>
      <w:r>
        <w:rPr>
          <w:lang w:val="fr"/>
        </w:rPr>
        <w:t xml:space="preserve"> </w:t>
      </w:r>
      <w:r w:rsidR="00693CB5">
        <w:rPr>
          <w:lang w:val="fr"/>
        </w:rPr>
        <w:t>l</w:t>
      </w:r>
      <w:r>
        <w:rPr>
          <w:lang w:val="fr"/>
        </w:rPr>
        <w:t xml:space="preserve">es opérations </w:t>
      </w:r>
      <w:r w:rsidR="00F00721">
        <w:rPr>
          <w:lang w:val="fr"/>
        </w:rPr>
        <w:t xml:space="preserve">existantes </w:t>
      </w:r>
      <w:r>
        <w:rPr>
          <w:lang w:val="fr"/>
        </w:rPr>
        <w:t xml:space="preserve">de récupération et de recyclage pour inclure la régénération des frigorigènes, l’évaluation de la destruction potentielle des frigorigènes en fin de vie et </w:t>
      </w:r>
      <w:r w:rsidR="00B34CC0">
        <w:rPr>
          <w:lang w:val="fr"/>
        </w:rPr>
        <w:t>d</w:t>
      </w:r>
      <w:r>
        <w:rPr>
          <w:lang w:val="fr"/>
        </w:rPr>
        <w:t xml:space="preserve">es activités liées à l’efficacité énergétique incluant </w:t>
      </w:r>
      <w:r w:rsidR="00B34CC0">
        <w:rPr>
          <w:lang w:val="fr"/>
        </w:rPr>
        <w:t>d</w:t>
      </w:r>
      <w:r>
        <w:rPr>
          <w:lang w:val="fr"/>
        </w:rPr>
        <w:t>es audits sur la consommation d’énergie dans le secteur de la réfrigération et de la climatisation ; produ</w:t>
      </w:r>
      <w:r w:rsidR="00FC6792">
        <w:rPr>
          <w:lang w:val="fr"/>
        </w:rPr>
        <w:t>ire</w:t>
      </w:r>
      <w:r>
        <w:rPr>
          <w:lang w:val="fr"/>
        </w:rPr>
        <w:t xml:space="preserve"> d</w:t>
      </w:r>
      <w:r w:rsidR="00FC6792">
        <w:rPr>
          <w:lang w:val="fr"/>
        </w:rPr>
        <w:t xml:space="preserve">es </w:t>
      </w:r>
      <w:r>
        <w:rPr>
          <w:lang w:val="fr"/>
        </w:rPr>
        <w:t>informations sur les améliorations en efficacité énergétique ; et rédu</w:t>
      </w:r>
      <w:r w:rsidR="00FC6792">
        <w:rPr>
          <w:lang w:val="fr"/>
        </w:rPr>
        <w:t>ire</w:t>
      </w:r>
      <w:r>
        <w:rPr>
          <w:lang w:val="fr"/>
        </w:rPr>
        <w:t xml:space="preserve"> </w:t>
      </w:r>
      <w:r w:rsidR="00FC6792">
        <w:rPr>
          <w:lang w:val="fr"/>
        </w:rPr>
        <w:t>l</w:t>
      </w:r>
      <w:r>
        <w:rPr>
          <w:lang w:val="fr"/>
        </w:rPr>
        <w:t xml:space="preserve">es coûts grâce à une meilleure conception et </w:t>
      </w:r>
      <w:r w:rsidR="00FC6792">
        <w:rPr>
          <w:lang w:val="fr"/>
        </w:rPr>
        <w:t xml:space="preserve">à </w:t>
      </w:r>
      <w:r>
        <w:rPr>
          <w:lang w:val="fr"/>
        </w:rPr>
        <w:t>l’utilisation de systèmes plus efficaces (90 500 $</w:t>
      </w:r>
      <w:r w:rsidR="00D84ACF">
        <w:rPr>
          <w:lang w:val="fr"/>
        </w:rPr>
        <w:t> </w:t>
      </w:r>
      <w:r>
        <w:rPr>
          <w:lang w:val="fr"/>
        </w:rPr>
        <w:t>US) ;</w:t>
      </w:r>
    </w:p>
    <w:p w14:paraId="15997410" w14:textId="44064554" w:rsidR="00EE5CA7" w:rsidRPr="00EE5CA7" w:rsidRDefault="00EE5CA7" w:rsidP="00EE5CA7">
      <w:pPr>
        <w:pStyle w:val="Heading2"/>
        <w:numPr>
          <w:ilvl w:val="1"/>
          <w:numId w:val="1"/>
        </w:numPr>
        <w:rPr>
          <w:lang w:val="fr-FR"/>
        </w:rPr>
      </w:pPr>
      <w:r>
        <w:rPr>
          <w:i/>
          <w:iCs/>
          <w:lang w:val="fr"/>
        </w:rPr>
        <w:t>Renforcement du cadre réglementaire et des mécanismes de contrôle :</w:t>
      </w:r>
      <w:r>
        <w:rPr>
          <w:lang w:val="fr"/>
        </w:rPr>
        <w:t xml:space="preserve"> Promulg</w:t>
      </w:r>
      <w:r w:rsidR="00C12DEA">
        <w:rPr>
          <w:lang w:val="fr"/>
        </w:rPr>
        <w:t>uer</w:t>
      </w:r>
      <w:r>
        <w:rPr>
          <w:lang w:val="fr"/>
        </w:rPr>
        <w:t xml:space="preserve"> et harmonis</w:t>
      </w:r>
      <w:r w:rsidR="00C12DEA">
        <w:rPr>
          <w:lang w:val="fr"/>
        </w:rPr>
        <w:t>er</w:t>
      </w:r>
      <w:r>
        <w:rPr>
          <w:lang w:val="fr"/>
        </w:rPr>
        <w:t xml:space="preserve"> </w:t>
      </w:r>
      <w:r w:rsidR="00C12DEA">
        <w:rPr>
          <w:lang w:val="fr"/>
        </w:rPr>
        <w:t>l</w:t>
      </w:r>
      <w:r>
        <w:rPr>
          <w:lang w:val="fr"/>
        </w:rPr>
        <w:t>es mesures réglementaires et de contrôle et garanti</w:t>
      </w:r>
      <w:r w:rsidR="00D64DE2">
        <w:rPr>
          <w:lang w:val="fr"/>
        </w:rPr>
        <w:t>r</w:t>
      </w:r>
      <w:r>
        <w:rPr>
          <w:lang w:val="fr"/>
        </w:rPr>
        <w:t xml:space="preserve"> leur application et leur supervision, incluant : la mise à jour des systèmes d’octroi de licences et de quotas ; la mise en œuvre d’un système de déclaration pour les importateurs, le développement, la révision </w:t>
      </w:r>
      <w:r>
        <w:rPr>
          <w:lang w:val="fr"/>
        </w:rPr>
        <w:lastRenderedPageBreak/>
        <w:t>et l’adoption de normes, incluant la coordination avec deux communautés régionales économiques et monétaires ; renforce</w:t>
      </w:r>
      <w:r w:rsidR="002E18C9">
        <w:rPr>
          <w:lang w:val="fr"/>
        </w:rPr>
        <w:t>r</w:t>
      </w:r>
      <w:r>
        <w:rPr>
          <w:lang w:val="fr"/>
        </w:rPr>
        <w:t xml:space="preserve"> la surveillance du marché incluant des enquêtes ; développe</w:t>
      </w:r>
      <w:r w:rsidR="002E18C9">
        <w:rPr>
          <w:lang w:val="fr"/>
        </w:rPr>
        <w:t>r</w:t>
      </w:r>
      <w:r>
        <w:rPr>
          <w:lang w:val="fr"/>
        </w:rPr>
        <w:t xml:space="preserve"> de</w:t>
      </w:r>
      <w:r w:rsidR="002E18C9">
        <w:rPr>
          <w:lang w:val="fr"/>
        </w:rPr>
        <w:t>s</w:t>
      </w:r>
      <w:r>
        <w:rPr>
          <w:lang w:val="fr"/>
        </w:rPr>
        <w:t xml:space="preserve"> mesures réglementaires visant à l’interdiction progressive des importations d’équipement au HFC-134a ; et poursui</w:t>
      </w:r>
      <w:r w:rsidR="00774EA3">
        <w:rPr>
          <w:lang w:val="fr"/>
        </w:rPr>
        <w:t>vre</w:t>
      </w:r>
      <w:r>
        <w:rPr>
          <w:lang w:val="fr"/>
        </w:rPr>
        <w:t xml:space="preserve"> de la formation des agents des douanes (123 000 $</w:t>
      </w:r>
      <w:r w:rsidR="00792DFA">
        <w:rPr>
          <w:lang w:val="fr"/>
        </w:rPr>
        <w:t> </w:t>
      </w:r>
      <w:r>
        <w:rPr>
          <w:lang w:val="fr"/>
        </w:rPr>
        <w:t>US) ;</w:t>
      </w:r>
      <w:r w:rsidR="007D0860">
        <w:rPr>
          <w:lang w:val="fr"/>
        </w:rPr>
        <w:t xml:space="preserve"> et</w:t>
      </w:r>
    </w:p>
    <w:p w14:paraId="3B06532B" w14:textId="0D9DE648" w:rsidR="00EE5CA7" w:rsidRPr="00EE5CA7" w:rsidRDefault="00EE5CA7" w:rsidP="00EE5CA7">
      <w:pPr>
        <w:pStyle w:val="Heading2"/>
        <w:numPr>
          <w:ilvl w:val="1"/>
          <w:numId w:val="1"/>
        </w:numPr>
        <w:rPr>
          <w:lang w:val="fr-FR"/>
        </w:rPr>
      </w:pPr>
      <w:r>
        <w:rPr>
          <w:i/>
          <w:iCs/>
          <w:lang w:val="fr"/>
        </w:rPr>
        <w:t>Coordination et supervision de projet :</w:t>
      </w:r>
      <w:r>
        <w:rPr>
          <w:lang w:val="fr"/>
        </w:rPr>
        <w:t xml:space="preserve"> </w:t>
      </w:r>
      <w:r w:rsidR="008D30CB">
        <w:rPr>
          <w:lang w:val="fr"/>
        </w:rPr>
        <w:t>Poursuite de la</w:t>
      </w:r>
      <w:r w:rsidR="002B0674">
        <w:rPr>
          <w:lang w:val="fr"/>
        </w:rPr>
        <w:t xml:space="preserve"> </w:t>
      </w:r>
      <w:r>
        <w:rPr>
          <w:lang w:val="fr"/>
        </w:rPr>
        <w:t>supervis</w:t>
      </w:r>
      <w:r w:rsidR="008D30CB">
        <w:rPr>
          <w:lang w:val="fr"/>
        </w:rPr>
        <w:t>ion d</w:t>
      </w:r>
      <w:r>
        <w:rPr>
          <w:lang w:val="fr"/>
        </w:rPr>
        <w:t xml:space="preserve">es activités de projet par l’UNO, communication continue avec les agences d’exécution, visites sur le terrain auprès des parties </w:t>
      </w:r>
      <w:proofErr w:type="spellStart"/>
      <w:proofErr w:type="gramStart"/>
      <w:r>
        <w:rPr>
          <w:lang w:val="fr"/>
        </w:rPr>
        <w:t>prenantes</w:t>
      </w:r>
      <w:r w:rsidR="00721203">
        <w:rPr>
          <w:lang w:val="fr"/>
        </w:rPr>
        <w:t>,et</w:t>
      </w:r>
      <w:proofErr w:type="spellEnd"/>
      <w:proofErr w:type="gramEnd"/>
      <w:r>
        <w:rPr>
          <w:lang w:val="fr"/>
        </w:rPr>
        <w:t xml:space="preserve"> revues régulières et préparation des rapports (61 000 $</w:t>
      </w:r>
      <w:r w:rsidR="00A16A7F">
        <w:rPr>
          <w:lang w:val="fr"/>
        </w:rPr>
        <w:t> </w:t>
      </w:r>
      <w:r>
        <w:rPr>
          <w:lang w:val="fr"/>
        </w:rPr>
        <w:t>US), avec la ventilation des coûts suivante : consultants internationaux et nationaux (27 000 $</w:t>
      </w:r>
      <w:r w:rsidR="00A16A7F">
        <w:rPr>
          <w:i/>
          <w:iCs/>
          <w:lang w:val="fr"/>
        </w:rPr>
        <w:t> </w:t>
      </w:r>
      <w:r>
        <w:rPr>
          <w:lang w:val="fr"/>
        </w:rPr>
        <w:t>US), frais de déplacement (19 000 $</w:t>
      </w:r>
      <w:r w:rsidR="00A16A7F">
        <w:rPr>
          <w:lang w:val="fr"/>
        </w:rPr>
        <w:t> </w:t>
      </w:r>
      <w:r>
        <w:rPr>
          <w:lang w:val="fr"/>
        </w:rPr>
        <w:t>US) et dépenses annexes (6 000 $</w:t>
      </w:r>
      <w:r w:rsidR="00A16A7F">
        <w:rPr>
          <w:i/>
          <w:iCs/>
          <w:lang w:val="fr"/>
        </w:rPr>
        <w:t> </w:t>
      </w:r>
      <w:r>
        <w:rPr>
          <w:lang w:val="fr"/>
        </w:rPr>
        <w:t>US).</w:t>
      </w:r>
    </w:p>
    <w:p w14:paraId="7CB16BCA" w14:textId="77777777" w:rsidR="00EE5CA7" w:rsidRPr="00157E3C" w:rsidRDefault="00EE5CA7" w:rsidP="00EE5CA7">
      <w:pPr>
        <w:keepNext/>
        <w:spacing w:after="240"/>
        <w:outlineLvl w:val="0"/>
        <w:rPr>
          <w:u w:val="single"/>
        </w:rPr>
      </w:pPr>
      <w:r>
        <w:rPr>
          <w:u w:val="single"/>
          <w:lang w:val="fr"/>
        </w:rPr>
        <w:t>Activités précoces</w:t>
      </w:r>
      <w:r>
        <w:rPr>
          <w:rStyle w:val="FootnoteReference"/>
          <w:u w:val="single"/>
          <w:lang w:val="fr"/>
        </w:rPr>
        <w:footnoteReference w:id="10"/>
      </w:r>
    </w:p>
    <w:p w14:paraId="3D81160D" w14:textId="14B02460" w:rsidR="00EE5CA7" w:rsidRPr="00EE5CA7" w:rsidRDefault="0075160E" w:rsidP="00EE5CA7">
      <w:pPr>
        <w:pStyle w:val="Heading1"/>
        <w:rPr>
          <w:lang w:val="fr-FR"/>
        </w:rPr>
      </w:pPr>
      <w:r>
        <w:rPr>
          <w:lang w:val="fr"/>
        </w:rPr>
        <w:t>Afin d’</w:t>
      </w:r>
      <w:r w:rsidR="00EE5CA7">
        <w:rPr>
          <w:lang w:val="fr"/>
        </w:rPr>
        <w:t>éviter la croissance non contrôlée de la consommation de HFC dans le</w:t>
      </w:r>
      <w:r w:rsidR="00791805">
        <w:rPr>
          <w:lang w:val="fr"/>
        </w:rPr>
        <w:t>s</w:t>
      </w:r>
      <w:r w:rsidR="00EE5CA7">
        <w:rPr>
          <w:lang w:val="fr"/>
        </w:rPr>
        <w:t xml:space="preserve"> sous-secteur</w:t>
      </w:r>
      <w:r w:rsidR="00791805">
        <w:rPr>
          <w:lang w:val="fr"/>
        </w:rPr>
        <w:t>s</w:t>
      </w:r>
      <w:r w:rsidR="00EE5CA7">
        <w:rPr>
          <w:lang w:val="fr"/>
        </w:rPr>
        <w:t xml:space="preserve"> de la réfrigération et </w:t>
      </w:r>
      <w:r w:rsidR="00791805">
        <w:rPr>
          <w:lang w:val="fr"/>
        </w:rPr>
        <w:t xml:space="preserve">de la </w:t>
      </w:r>
      <w:r w:rsidR="00EE5CA7">
        <w:rPr>
          <w:lang w:val="fr"/>
        </w:rPr>
        <w:t>climatisation, le gouvernement propose de mettre en œuvre des activités précoces pour un coût total de 80 000 $</w:t>
      </w:r>
      <w:r w:rsidR="00490759">
        <w:rPr>
          <w:lang w:val="fr"/>
        </w:rPr>
        <w:t> </w:t>
      </w:r>
      <w:r w:rsidR="00EE5CA7">
        <w:rPr>
          <w:lang w:val="fr"/>
        </w:rPr>
        <w:t xml:space="preserve">US sur la période 2022-2024, incluant une étude et une réunion de coordination pour </w:t>
      </w:r>
      <w:r w:rsidR="00490759">
        <w:rPr>
          <w:lang w:val="fr"/>
        </w:rPr>
        <w:t>i</w:t>
      </w:r>
      <w:r w:rsidR="00EE5CA7">
        <w:rPr>
          <w:lang w:val="fr"/>
        </w:rPr>
        <w:t>ntégr</w:t>
      </w:r>
      <w:r w:rsidR="00490759">
        <w:rPr>
          <w:lang w:val="fr"/>
        </w:rPr>
        <w:t>er</w:t>
      </w:r>
      <w:r w:rsidR="00EE5CA7">
        <w:rPr>
          <w:lang w:val="fr"/>
        </w:rPr>
        <w:t xml:space="preserve"> </w:t>
      </w:r>
      <w:r w:rsidR="00AB5774">
        <w:rPr>
          <w:lang w:val="fr"/>
        </w:rPr>
        <w:t>des</w:t>
      </w:r>
      <w:r w:rsidR="00EE5CA7">
        <w:rPr>
          <w:lang w:val="fr"/>
        </w:rPr>
        <w:t xml:space="preserve"> considération</w:t>
      </w:r>
      <w:r w:rsidR="00AB5774">
        <w:rPr>
          <w:lang w:val="fr"/>
        </w:rPr>
        <w:t>s</w:t>
      </w:r>
      <w:r w:rsidR="00EE5CA7">
        <w:rPr>
          <w:lang w:val="fr"/>
        </w:rPr>
        <w:t xml:space="preserve"> de PRG dans les normes de performance énergétique minimale</w:t>
      </w:r>
      <w:r w:rsidR="00A82B43">
        <w:rPr>
          <w:lang w:val="fr"/>
        </w:rPr>
        <w:t xml:space="preserve"> (MEPS)</w:t>
      </w:r>
      <w:r w:rsidR="00EE5CA7">
        <w:rPr>
          <w:lang w:val="fr"/>
        </w:rPr>
        <w:t>, pour 10</w:t>
      </w:r>
      <w:r w:rsidR="005B5761">
        <w:rPr>
          <w:lang w:val="fr"/>
        </w:rPr>
        <w:t> 0</w:t>
      </w:r>
      <w:r w:rsidR="00EE5CA7">
        <w:rPr>
          <w:lang w:val="fr"/>
        </w:rPr>
        <w:t>00 $</w:t>
      </w:r>
      <w:r w:rsidR="004F44EC">
        <w:rPr>
          <w:lang w:val="fr"/>
        </w:rPr>
        <w:t> </w:t>
      </w:r>
      <w:r w:rsidR="00EE5CA7">
        <w:rPr>
          <w:lang w:val="fr"/>
        </w:rPr>
        <w:t xml:space="preserve">US, et un programme pour aider les importateurs et les distributeurs à fournir des unités </w:t>
      </w:r>
      <w:r w:rsidR="00072041">
        <w:rPr>
          <w:lang w:val="fr"/>
        </w:rPr>
        <w:t xml:space="preserve">de </w:t>
      </w:r>
      <w:r w:rsidR="00EE5CA7">
        <w:rPr>
          <w:lang w:val="fr"/>
        </w:rPr>
        <w:t>réfrigération domestiques au R-600a au personnel de santé pour la préservation des médicaments, et des unités de climatisation résidentielle au R-290 aux ministères et aux hôtels, incluant l’approvisionnement, la distribution, l’installation et les activités de sensibilisation pour 70 000 $</w:t>
      </w:r>
      <w:r w:rsidR="00072041">
        <w:rPr>
          <w:lang w:val="fr"/>
        </w:rPr>
        <w:t> </w:t>
      </w:r>
      <w:r w:rsidR="00EE5CA7">
        <w:rPr>
          <w:lang w:val="fr"/>
        </w:rPr>
        <w:t>US.</w:t>
      </w:r>
    </w:p>
    <w:p w14:paraId="1C37B955" w14:textId="1CE4A394" w:rsidR="00EE5CA7" w:rsidRPr="00EE5CA7" w:rsidRDefault="00EE5CA7" w:rsidP="00EE5CA7">
      <w:pPr>
        <w:keepNext/>
        <w:spacing w:after="240"/>
        <w:outlineLvl w:val="0"/>
        <w:rPr>
          <w:u w:val="single"/>
          <w:lang w:val="fr-FR"/>
        </w:rPr>
      </w:pPr>
      <w:r>
        <w:rPr>
          <w:u w:val="single"/>
          <w:lang w:val="fr"/>
        </w:rPr>
        <w:t xml:space="preserve">Coût total de la phase I du plan de mise en œuvre </w:t>
      </w:r>
      <w:r w:rsidR="008C6A56">
        <w:rPr>
          <w:u w:val="single"/>
          <w:lang w:val="fr"/>
        </w:rPr>
        <w:t xml:space="preserve">sur les HFC au titre </w:t>
      </w:r>
      <w:r>
        <w:rPr>
          <w:u w:val="single"/>
          <w:lang w:val="fr"/>
        </w:rPr>
        <w:t xml:space="preserve">de l’Amendement de Kigali </w:t>
      </w:r>
    </w:p>
    <w:p w14:paraId="20CDA5BB" w14:textId="1EFD01D2" w:rsidR="00EE5CA7" w:rsidRPr="00EE5CA7" w:rsidRDefault="00EE5CA7" w:rsidP="00EE5CA7">
      <w:pPr>
        <w:pStyle w:val="Heading1"/>
        <w:rPr>
          <w:lang w:val="fr-FR"/>
        </w:rPr>
      </w:pPr>
      <w:r>
        <w:rPr>
          <w:lang w:val="fr"/>
        </w:rPr>
        <w:t>Le gouvernement du Niger propose de mettre en œuvre le KIP en trois phases, avec la phase</w:t>
      </w:r>
      <w:r w:rsidR="00905F94">
        <w:rPr>
          <w:lang w:val="fr"/>
        </w:rPr>
        <w:t> </w:t>
      </w:r>
      <w:r>
        <w:rPr>
          <w:lang w:val="fr"/>
        </w:rPr>
        <w:t>I s’étendant jusqu’à 2030 en parallèle du PGEH. Le budget pour la phase</w:t>
      </w:r>
      <w:r w:rsidR="00905F94">
        <w:rPr>
          <w:lang w:val="fr"/>
        </w:rPr>
        <w:t> </w:t>
      </w:r>
      <w:r>
        <w:rPr>
          <w:lang w:val="fr"/>
        </w:rPr>
        <w:t>I est établi à 685 500 $</w:t>
      </w:r>
      <w:r w:rsidR="00905F94">
        <w:rPr>
          <w:lang w:val="fr"/>
        </w:rPr>
        <w:t> </w:t>
      </w:r>
      <w:r>
        <w:rPr>
          <w:lang w:val="fr"/>
        </w:rPr>
        <w:t>US et le budget indicatif pour la totalité du KIP était estimé à 2 742 000 $</w:t>
      </w:r>
      <w:r w:rsidR="00905F94">
        <w:rPr>
          <w:lang w:val="fr"/>
        </w:rPr>
        <w:t> </w:t>
      </w:r>
      <w:r>
        <w:rPr>
          <w:lang w:val="fr"/>
        </w:rPr>
        <w:t>US, comme indiqué dans le tableau 6.</w:t>
      </w:r>
    </w:p>
    <w:p w14:paraId="0C5BC516" w14:textId="77777777" w:rsidR="00EE5CA7" w:rsidRPr="00EE5CA7" w:rsidRDefault="00EE5CA7" w:rsidP="00EE5CA7">
      <w:pPr>
        <w:rPr>
          <w:b/>
          <w:bCs/>
          <w:lang w:val="fr-FR"/>
        </w:rPr>
      </w:pPr>
      <w:r>
        <w:rPr>
          <w:b/>
          <w:bCs/>
          <w:lang w:val="fr"/>
        </w:rPr>
        <w:t xml:space="preserve">Tableau 6. Budget proposé pour la phase I du KIP pour le Niger </w:t>
      </w:r>
    </w:p>
    <w:tbl>
      <w:tblPr>
        <w:tblW w:w="5000" w:type="pct"/>
        <w:tblLook w:val="04A0" w:firstRow="1" w:lastRow="0" w:firstColumn="1" w:lastColumn="0" w:noHBand="0" w:noVBand="1"/>
      </w:tblPr>
      <w:tblGrid>
        <w:gridCol w:w="4675"/>
        <w:gridCol w:w="4675"/>
      </w:tblGrid>
      <w:tr w:rsidR="00EE5CA7" w:rsidRPr="00952316" w14:paraId="27C41FD6" w14:textId="77777777" w:rsidTr="007F2844">
        <w:trPr>
          <w:trHeight w:val="280"/>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4A1C7" w14:textId="77777777" w:rsidR="00EE5CA7" w:rsidRPr="00952316" w:rsidRDefault="00EE5CA7" w:rsidP="007F2844">
            <w:pPr>
              <w:jc w:val="center"/>
              <w:rPr>
                <w:b/>
                <w:bCs/>
                <w:color w:val="000000"/>
                <w:sz w:val="20"/>
                <w:szCs w:val="20"/>
              </w:rPr>
            </w:pPr>
            <w:r>
              <w:rPr>
                <w:b/>
                <w:bCs/>
                <w:color w:val="000000"/>
                <w:sz w:val="20"/>
                <w:szCs w:val="20"/>
                <w:lang w:val="fr"/>
              </w:rPr>
              <w:t>Étape du KIP</w:t>
            </w:r>
          </w:p>
        </w:tc>
        <w:tc>
          <w:tcPr>
            <w:tcW w:w="2500" w:type="pct"/>
            <w:tcBorders>
              <w:top w:val="single" w:sz="4" w:space="0" w:color="auto"/>
              <w:left w:val="nil"/>
              <w:bottom w:val="single" w:sz="4" w:space="0" w:color="auto"/>
              <w:right w:val="single" w:sz="4" w:space="0" w:color="auto"/>
            </w:tcBorders>
            <w:shd w:val="clear" w:color="auto" w:fill="auto"/>
            <w:noWrap/>
            <w:vAlign w:val="center"/>
            <w:hideMark/>
          </w:tcPr>
          <w:p w14:paraId="41DF1F64" w14:textId="77777777" w:rsidR="00EE5CA7" w:rsidRPr="00952316" w:rsidRDefault="00EE5CA7" w:rsidP="007F2844">
            <w:pPr>
              <w:jc w:val="center"/>
              <w:rPr>
                <w:b/>
                <w:bCs/>
                <w:color w:val="000000"/>
                <w:sz w:val="20"/>
                <w:szCs w:val="20"/>
              </w:rPr>
            </w:pPr>
            <w:r>
              <w:rPr>
                <w:b/>
                <w:bCs/>
                <w:color w:val="000000"/>
                <w:sz w:val="20"/>
                <w:szCs w:val="20"/>
                <w:lang w:val="fr"/>
              </w:rPr>
              <w:t>Coût ($ US)</w:t>
            </w:r>
          </w:p>
        </w:tc>
      </w:tr>
      <w:tr w:rsidR="00EE5CA7" w:rsidRPr="00952316" w14:paraId="38A4337D" w14:textId="77777777" w:rsidTr="007F2844">
        <w:trPr>
          <w:trHeight w:val="42"/>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2A062CC9" w14:textId="68701C8D" w:rsidR="00EE5CA7" w:rsidRPr="00952316" w:rsidRDefault="00EE5CA7" w:rsidP="007F2844">
            <w:pPr>
              <w:ind w:left="313"/>
              <w:jc w:val="left"/>
              <w:rPr>
                <w:color w:val="000000"/>
                <w:sz w:val="20"/>
                <w:szCs w:val="20"/>
              </w:rPr>
            </w:pPr>
            <w:r>
              <w:rPr>
                <w:color w:val="000000"/>
                <w:sz w:val="20"/>
                <w:szCs w:val="20"/>
                <w:lang w:val="fr"/>
              </w:rPr>
              <w:t>Phase</w:t>
            </w:r>
            <w:r w:rsidR="00905F94">
              <w:rPr>
                <w:color w:val="000000"/>
                <w:sz w:val="20"/>
                <w:szCs w:val="20"/>
                <w:lang w:val="fr"/>
              </w:rPr>
              <w:t> </w:t>
            </w:r>
            <w:r>
              <w:rPr>
                <w:color w:val="000000"/>
                <w:sz w:val="20"/>
                <w:szCs w:val="20"/>
                <w:lang w:val="fr"/>
              </w:rPr>
              <w:t>I</w:t>
            </w:r>
          </w:p>
        </w:tc>
        <w:tc>
          <w:tcPr>
            <w:tcW w:w="2500" w:type="pct"/>
            <w:tcBorders>
              <w:top w:val="nil"/>
              <w:left w:val="nil"/>
              <w:bottom w:val="single" w:sz="4" w:space="0" w:color="auto"/>
              <w:right w:val="single" w:sz="4" w:space="0" w:color="auto"/>
            </w:tcBorders>
            <w:shd w:val="clear" w:color="auto" w:fill="auto"/>
            <w:noWrap/>
            <w:vAlign w:val="bottom"/>
            <w:hideMark/>
          </w:tcPr>
          <w:p w14:paraId="49F0DEE7" w14:textId="77777777" w:rsidR="00EE5CA7" w:rsidRPr="00952316" w:rsidRDefault="00EE5CA7" w:rsidP="007F2844">
            <w:pPr>
              <w:ind w:right="459"/>
              <w:jc w:val="right"/>
              <w:rPr>
                <w:color w:val="000000"/>
                <w:sz w:val="20"/>
                <w:szCs w:val="20"/>
              </w:rPr>
            </w:pPr>
            <w:r>
              <w:rPr>
                <w:color w:val="000000"/>
                <w:sz w:val="20"/>
                <w:szCs w:val="20"/>
                <w:lang w:val="fr"/>
              </w:rPr>
              <w:t>685 500</w:t>
            </w:r>
          </w:p>
        </w:tc>
      </w:tr>
      <w:tr w:rsidR="00EE5CA7" w:rsidRPr="00952316" w14:paraId="03FA3B32" w14:textId="77777777" w:rsidTr="007F2844">
        <w:trPr>
          <w:trHeight w:val="168"/>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0E5807A6" w14:textId="77777777" w:rsidR="00EE5CA7" w:rsidRPr="00952316" w:rsidRDefault="00EE5CA7" w:rsidP="007F2844">
            <w:pPr>
              <w:ind w:left="313"/>
              <w:jc w:val="left"/>
              <w:rPr>
                <w:color w:val="000000"/>
                <w:sz w:val="20"/>
                <w:szCs w:val="20"/>
              </w:rPr>
            </w:pPr>
            <w:r>
              <w:rPr>
                <w:color w:val="000000"/>
                <w:sz w:val="20"/>
                <w:szCs w:val="20"/>
                <w:lang w:val="fr"/>
              </w:rPr>
              <w:t>Phase II</w:t>
            </w:r>
          </w:p>
        </w:tc>
        <w:tc>
          <w:tcPr>
            <w:tcW w:w="2500" w:type="pct"/>
            <w:tcBorders>
              <w:top w:val="nil"/>
              <w:left w:val="nil"/>
              <w:bottom w:val="single" w:sz="4" w:space="0" w:color="auto"/>
              <w:right w:val="single" w:sz="4" w:space="0" w:color="auto"/>
            </w:tcBorders>
            <w:shd w:val="clear" w:color="auto" w:fill="auto"/>
            <w:noWrap/>
            <w:vAlign w:val="bottom"/>
            <w:hideMark/>
          </w:tcPr>
          <w:p w14:paraId="622A187C" w14:textId="77777777" w:rsidR="00EE5CA7" w:rsidRPr="00952316" w:rsidRDefault="00EE5CA7" w:rsidP="007F2844">
            <w:pPr>
              <w:ind w:right="459"/>
              <w:jc w:val="right"/>
              <w:rPr>
                <w:color w:val="000000"/>
                <w:sz w:val="20"/>
                <w:szCs w:val="20"/>
              </w:rPr>
            </w:pPr>
            <w:r>
              <w:rPr>
                <w:color w:val="000000"/>
                <w:sz w:val="20"/>
                <w:szCs w:val="20"/>
                <w:lang w:val="fr"/>
              </w:rPr>
              <w:t>1 371 000</w:t>
            </w:r>
          </w:p>
        </w:tc>
      </w:tr>
      <w:tr w:rsidR="00EE5CA7" w:rsidRPr="00952316" w14:paraId="07533CFD" w14:textId="77777777" w:rsidTr="007F2844">
        <w:trPr>
          <w:trHeight w:val="73"/>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31BDA117" w14:textId="77777777" w:rsidR="00EE5CA7" w:rsidRPr="00952316" w:rsidRDefault="00EE5CA7" w:rsidP="007F2844">
            <w:pPr>
              <w:ind w:left="313"/>
              <w:jc w:val="left"/>
              <w:rPr>
                <w:color w:val="000000"/>
                <w:sz w:val="20"/>
                <w:szCs w:val="20"/>
              </w:rPr>
            </w:pPr>
            <w:r>
              <w:rPr>
                <w:color w:val="000000"/>
                <w:sz w:val="20"/>
                <w:szCs w:val="20"/>
                <w:lang w:val="fr"/>
              </w:rPr>
              <w:t>Phase III</w:t>
            </w:r>
          </w:p>
        </w:tc>
        <w:tc>
          <w:tcPr>
            <w:tcW w:w="2500" w:type="pct"/>
            <w:tcBorders>
              <w:top w:val="nil"/>
              <w:left w:val="nil"/>
              <w:bottom w:val="single" w:sz="4" w:space="0" w:color="auto"/>
              <w:right w:val="single" w:sz="4" w:space="0" w:color="auto"/>
            </w:tcBorders>
            <w:shd w:val="clear" w:color="auto" w:fill="auto"/>
            <w:noWrap/>
            <w:vAlign w:val="bottom"/>
            <w:hideMark/>
          </w:tcPr>
          <w:p w14:paraId="52D9C479" w14:textId="77777777" w:rsidR="00EE5CA7" w:rsidRPr="00952316" w:rsidRDefault="00EE5CA7" w:rsidP="007F2844">
            <w:pPr>
              <w:ind w:right="459"/>
              <w:jc w:val="right"/>
              <w:rPr>
                <w:color w:val="000000"/>
                <w:sz w:val="20"/>
                <w:szCs w:val="20"/>
              </w:rPr>
            </w:pPr>
            <w:r>
              <w:rPr>
                <w:color w:val="000000"/>
                <w:sz w:val="20"/>
                <w:szCs w:val="20"/>
                <w:lang w:val="fr"/>
              </w:rPr>
              <w:t>685 500</w:t>
            </w:r>
          </w:p>
        </w:tc>
      </w:tr>
      <w:tr w:rsidR="00EE5CA7" w:rsidRPr="00952316" w14:paraId="31BFAE46" w14:textId="77777777" w:rsidTr="007F2844">
        <w:trPr>
          <w:trHeight w:val="118"/>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1F576006" w14:textId="77777777" w:rsidR="00EE5CA7" w:rsidRPr="00952316" w:rsidRDefault="00EE5CA7" w:rsidP="007F2844">
            <w:pPr>
              <w:ind w:left="313"/>
              <w:jc w:val="left"/>
              <w:rPr>
                <w:b/>
                <w:bCs/>
                <w:color w:val="000000"/>
                <w:sz w:val="20"/>
                <w:szCs w:val="20"/>
              </w:rPr>
            </w:pPr>
            <w:r>
              <w:rPr>
                <w:b/>
                <w:bCs/>
                <w:color w:val="000000"/>
                <w:sz w:val="20"/>
                <w:szCs w:val="20"/>
                <w:lang w:val="fr"/>
              </w:rPr>
              <w:t>Coût total</w:t>
            </w:r>
          </w:p>
        </w:tc>
        <w:tc>
          <w:tcPr>
            <w:tcW w:w="2500" w:type="pct"/>
            <w:tcBorders>
              <w:top w:val="nil"/>
              <w:left w:val="nil"/>
              <w:bottom w:val="single" w:sz="4" w:space="0" w:color="auto"/>
              <w:right w:val="single" w:sz="4" w:space="0" w:color="auto"/>
            </w:tcBorders>
            <w:shd w:val="clear" w:color="auto" w:fill="auto"/>
            <w:noWrap/>
            <w:vAlign w:val="bottom"/>
            <w:hideMark/>
          </w:tcPr>
          <w:p w14:paraId="760B7CCD" w14:textId="77777777" w:rsidR="00EE5CA7" w:rsidRPr="00952316" w:rsidRDefault="00EE5CA7" w:rsidP="007F2844">
            <w:pPr>
              <w:ind w:right="459"/>
              <w:jc w:val="right"/>
              <w:rPr>
                <w:b/>
                <w:bCs/>
                <w:color w:val="000000"/>
                <w:sz w:val="20"/>
                <w:szCs w:val="20"/>
              </w:rPr>
            </w:pPr>
            <w:r>
              <w:rPr>
                <w:b/>
                <w:bCs/>
                <w:color w:val="000000"/>
                <w:sz w:val="20"/>
                <w:szCs w:val="20"/>
                <w:lang w:val="fr"/>
              </w:rPr>
              <w:t>2 742 000</w:t>
            </w:r>
          </w:p>
        </w:tc>
      </w:tr>
      <w:tr w:rsidR="00EE5CA7" w:rsidRPr="00952316" w14:paraId="7D088E59" w14:textId="77777777" w:rsidTr="007F2844">
        <w:trPr>
          <w:trHeight w:val="165"/>
        </w:trPr>
        <w:tc>
          <w:tcPr>
            <w:tcW w:w="2500" w:type="pct"/>
            <w:tcBorders>
              <w:top w:val="nil"/>
              <w:left w:val="single" w:sz="4" w:space="0" w:color="auto"/>
              <w:bottom w:val="single" w:sz="4" w:space="0" w:color="auto"/>
              <w:right w:val="single" w:sz="4" w:space="0" w:color="auto"/>
            </w:tcBorders>
            <w:shd w:val="clear" w:color="auto" w:fill="auto"/>
            <w:noWrap/>
            <w:vAlign w:val="bottom"/>
            <w:hideMark/>
          </w:tcPr>
          <w:p w14:paraId="218D7931" w14:textId="77777777" w:rsidR="00EE5CA7" w:rsidRPr="00952316" w:rsidRDefault="00EE5CA7" w:rsidP="007F2844">
            <w:pPr>
              <w:ind w:left="313"/>
              <w:jc w:val="left"/>
              <w:rPr>
                <w:color w:val="000000"/>
                <w:sz w:val="20"/>
                <w:szCs w:val="20"/>
              </w:rPr>
            </w:pPr>
            <w:r>
              <w:rPr>
                <w:color w:val="000000"/>
                <w:sz w:val="20"/>
                <w:szCs w:val="20"/>
                <w:lang w:val="fr"/>
              </w:rPr>
              <w:t>Activités précoces</w:t>
            </w:r>
          </w:p>
        </w:tc>
        <w:tc>
          <w:tcPr>
            <w:tcW w:w="2500" w:type="pct"/>
            <w:tcBorders>
              <w:top w:val="nil"/>
              <w:left w:val="nil"/>
              <w:bottom w:val="single" w:sz="4" w:space="0" w:color="auto"/>
              <w:right w:val="single" w:sz="4" w:space="0" w:color="auto"/>
            </w:tcBorders>
            <w:shd w:val="clear" w:color="auto" w:fill="auto"/>
            <w:noWrap/>
            <w:vAlign w:val="bottom"/>
            <w:hideMark/>
          </w:tcPr>
          <w:p w14:paraId="4B6F0466" w14:textId="77777777" w:rsidR="00EE5CA7" w:rsidRPr="00952316" w:rsidRDefault="00EE5CA7" w:rsidP="007F2844">
            <w:pPr>
              <w:ind w:right="459"/>
              <w:jc w:val="right"/>
              <w:rPr>
                <w:color w:val="000000"/>
                <w:sz w:val="20"/>
                <w:szCs w:val="20"/>
              </w:rPr>
            </w:pPr>
            <w:r>
              <w:rPr>
                <w:color w:val="000000"/>
                <w:sz w:val="20"/>
                <w:szCs w:val="20"/>
                <w:lang w:val="fr"/>
              </w:rPr>
              <w:t>80 000</w:t>
            </w:r>
          </w:p>
        </w:tc>
      </w:tr>
    </w:tbl>
    <w:p w14:paraId="4C49EF9B" w14:textId="77777777" w:rsidR="00EE5CA7" w:rsidRDefault="00EE5CA7" w:rsidP="00EE5CA7">
      <w:pPr>
        <w:rPr>
          <w:b/>
          <w:bCs/>
        </w:rPr>
      </w:pPr>
    </w:p>
    <w:p w14:paraId="4B79F023" w14:textId="2D0783B5" w:rsidR="00EE5CA7" w:rsidRPr="00EE5CA7" w:rsidRDefault="00EE5CA7" w:rsidP="00EE5CA7">
      <w:pPr>
        <w:pStyle w:val="Heading1"/>
        <w:rPr>
          <w:lang w:val="fr-FR"/>
        </w:rPr>
      </w:pPr>
      <w:bookmarkStart w:id="4" w:name="_Hlk118631498"/>
      <w:r>
        <w:rPr>
          <w:lang w:val="fr"/>
        </w:rPr>
        <w:t>Les activités proposées ainsi les coûts de la phase</w:t>
      </w:r>
      <w:r w:rsidR="00905F94">
        <w:rPr>
          <w:lang w:val="fr"/>
        </w:rPr>
        <w:t> </w:t>
      </w:r>
      <w:r>
        <w:rPr>
          <w:lang w:val="fr"/>
        </w:rPr>
        <w:t>I du KIP sont résumés dans le tableau 7.</w:t>
      </w:r>
    </w:p>
    <w:bookmarkEnd w:id="4"/>
    <w:p w14:paraId="1FFE5EF6" w14:textId="77777777" w:rsidR="00EE5CA7" w:rsidRPr="00EE5CA7" w:rsidRDefault="00EE5CA7" w:rsidP="00EE5CA7">
      <w:pPr>
        <w:rPr>
          <w:b/>
          <w:bCs/>
          <w:lang w:val="fr-FR"/>
        </w:rPr>
      </w:pPr>
      <w:r>
        <w:rPr>
          <w:b/>
          <w:bCs/>
          <w:lang w:val="fr"/>
        </w:rPr>
        <w:t xml:space="preserve">Tableau 7. Coût des activités à mettre en œuvre dans le cadre de la phase I du KIP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4"/>
        <w:gridCol w:w="1260"/>
        <w:gridCol w:w="1440"/>
        <w:gridCol w:w="1442"/>
        <w:gridCol w:w="1440"/>
        <w:gridCol w:w="894"/>
      </w:tblGrid>
      <w:tr w:rsidR="00EE5CA7" w:rsidRPr="00952316" w14:paraId="01A3AC1E" w14:textId="77777777" w:rsidTr="0041531E">
        <w:trPr>
          <w:trHeight w:val="280"/>
          <w:tblHeader/>
        </w:trPr>
        <w:tc>
          <w:tcPr>
            <w:tcW w:w="1537" w:type="pct"/>
            <w:vMerge w:val="restart"/>
            <w:shd w:val="clear" w:color="auto" w:fill="auto"/>
            <w:noWrap/>
            <w:vAlign w:val="center"/>
            <w:hideMark/>
          </w:tcPr>
          <w:p w14:paraId="7C8DBA96" w14:textId="77777777" w:rsidR="00EE5CA7" w:rsidRPr="00952316" w:rsidRDefault="00EE5CA7" w:rsidP="007F2844">
            <w:pPr>
              <w:jc w:val="center"/>
              <w:rPr>
                <w:b/>
                <w:bCs/>
                <w:color w:val="000000"/>
                <w:sz w:val="20"/>
                <w:szCs w:val="20"/>
              </w:rPr>
            </w:pPr>
            <w:bookmarkStart w:id="5" w:name="_Hlk119004249"/>
            <w:r>
              <w:rPr>
                <w:b/>
                <w:bCs/>
                <w:color w:val="000000"/>
                <w:sz w:val="20"/>
                <w:szCs w:val="20"/>
                <w:lang w:val="fr"/>
              </w:rPr>
              <w:t>Activité</w:t>
            </w:r>
          </w:p>
        </w:tc>
        <w:tc>
          <w:tcPr>
            <w:tcW w:w="674" w:type="pct"/>
            <w:vMerge w:val="restart"/>
            <w:vAlign w:val="center"/>
          </w:tcPr>
          <w:p w14:paraId="643C07AC" w14:textId="77777777" w:rsidR="00EE5CA7" w:rsidRPr="00952316" w:rsidRDefault="00EE5CA7" w:rsidP="007F2844">
            <w:pPr>
              <w:jc w:val="center"/>
              <w:rPr>
                <w:b/>
                <w:bCs/>
                <w:color w:val="000000"/>
                <w:sz w:val="20"/>
                <w:szCs w:val="20"/>
              </w:rPr>
            </w:pPr>
            <w:r>
              <w:rPr>
                <w:b/>
                <w:bCs/>
                <w:color w:val="000000"/>
                <w:sz w:val="20"/>
                <w:szCs w:val="20"/>
                <w:lang w:val="fr"/>
              </w:rPr>
              <w:t>Agence d’exécution</w:t>
            </w:r>
          </w:p>
        </w:tc>
        <w:tc>
          <w:tcPr>
            <w:tcW w:w="2310" w:type="pct"/>
            <w:gridSpan w:val="3"/>
            <w:shd w:val="clear" w:color="auto" w:fill="auto"/>
            <w:noWrap/>
            <w:vAlign w:val="center"/>
          </w:tcPr>
          <w:p w14:paraId="6DFF4300" w14:textId="2E8D7007" w:rsidR="00EE5CA7" w:rsidRPr="00952316" w:rsidRDefault="00EE5CA7" w:rsidP="007F2844">
            <w:pPr>
              <w:jc w:val="center"/>
              <w:rPr>
                <w:b/>
                <w:bCs/>
                <w:color w:val="000000"/>
                <w:sz w:val="20"/>
                <w:szCs w:val="20"/>
              </w:rPr>
            </w:pPr>
            <w:r>
              <w:rPr>
                <w:b/>
                <w:bCs/>
                <w:color w:val="000000"/>
                <w:sz w:val="20"/>
                <w:szCs w:val="20"/>
                <w:lang w:val="fr"/>
              </w:rPr>
              <w:t>Coût par secteur ($</w:t>
            </w:r>
            <w:r w:rsidR="00905F94">
              <w:rPr>
                <w:b/>
                <w:bCs/>
                <w:color w:val="000000"/>
                <w:sz w:val="20"/>
                <w:szCs w:val="20"/>
                <w:lang w:val="fr"/>
              </w:rPr>
              <w:t> </w:t>
            </w:r>
            <w:r>
              <w:rPr>
                <w:b/>
                <w:bCs/>
                <w:color w:val="000000"/>
                <w:sz w:val="20"/>
                <w:szCs w:val="20"/>
                <w:lang w:val="fr"/>
              </w:rPr>
              <w:t>US)</w:t>
            </w:r>
          </w:p>
        </w:tc>
        <w:tc>
          <w:tcPr>
            <w:tcW w:w="479" w:type="pct"/>
            <w:vMerge w:val="restart"/>
            <w:shd w:val="clear" w:color="auto" w:fill="auto"/>
            <w:vAlign w:val="center"/>
          </w:tcPr>
          <w:p w14:paraId="74BA37F4" w14:textId="77777777" w:rsidR="00EE5CA7" w:rsidRDefault="00EE5CA7" w:rsidP="007F2844">
            <w:pPr>
              <w:jc w:val="center"/>
              <w:rPr>
                <w:b/>
                <w:bCs/>
                <w:color w:val="000000"/>
                <w:sz w:val="20"/>
                <w:szCs w:val="20"/>
              </w:rPr>
            </w:pPr>
            <w:r>
              <w:rPr>
                <w:b/>
                <w:bCs/>
                <w:color w:val="000000"/>
                <w:sz w:val="20"/>
                <w:szCs w:val="20"/>
                <w:lang w:val="fr"/>
              </w:rPr>
              <w:t>Coût total</w:t>
            </w:r>
          </w:p>
          <w:p w14:paraId="27018DA5" w14:textId="0533B224" w:rsidR="00EE5CA7" w:rsidRPr="00952316" w:rsidRDefault="00EE5CA7" w:rsidP="007F2844">
            <w:pPr>
              <w:jc w:val="center"/>
              <w:rPr>
                <w:b/>
                <w:bCs/>
                <w:color w:val="000000"/>
                <w:sz w:val="20"/>
                <w:szCs w:val="20"/>
              </w:rPr>
            </w:pPr>
            <w:r>
              <w:rPr>
                <w:b/>
                <w:bCs/>
                <w:color w:val="000000"/>
                <w:sz w:val="20"/>
                <w:szCs w:val="20"/>
                <w:lang w:val="fr"/>
              </w:rPr>
              <w:t>($</w:t>
            </w:r>
            <w:r w:rsidR="00905F94">
              <w:rPr>
                <w:b/>
                <w:bCs/>
                <w:color w:val="000000"/>
                <w:sz w:val="20"/>
                <w:szCs w:val="20"/>
                <w:lang w:val="fr"/>
              </w:rPr>
              <w:t> </w:t>
            </w:r>
            <w:r>
              <w:rPr>
                <w:b/>
                <w:bCs/>
                <w:color w:val="000000"/>
                <w:sz w:val="20"/>
                <w:szCs w:val="20"/>
                <w:lang w:val="fr"/>
              </w:rPr>
              <w:t>US)</w:t>
            </w:r>
          </w:p>
        </w:tc>
      </w:tr>
      <w:tr w:rsidR="00905F94" w:rsidRPr="00952316" w14:paraId="248DE5BD" w14:textId="77777777" w:rsidTr="0041531E">
        <w:trPr>
          <w:trHeight w:val="280"/>
          <w:tblHeader/>
        </w:trPr>
        <w:tc>
          <w:tcPr>
            <w:tcW w:w="1537" w:type="pct"/>
            <w:vMerge/>
            <w:shd w:val="clear" w:color="auto" w:fill="auto"/>
            <w:noWrap/>
            <w:vAlign w:val="center"/>
          </w:tcPr>
          <w:p w14:paraId="7F0E9EB6" w14:textId="77777777" w:rsidR="00EE5CA7" w:rsidRPr="00952316" w:rsidRDefault="00EE5CA7" w:rsidP="007F2844">
            <w:pPr>
              <w:jc w:val="center"/>
              <w:rPr>
                <w:b/>
                <w:bCs/>
                <w:color w:val="000000"/>
                <w:sz w:val="20"/>
                <w:szCs w:val="20"/>
              </w:rPr>
            </w:pPr>
          </w:p>
        </w:tc>
        <w:tc>
          <w:tcPr>
            <w:tcW w:w="674" w:type="pct"/>
            <w:vMerge/>
            <w:vAlign w:val="center"/>
          </w:tcPr>
          <w:p w14:paraId="6EEBA593" w14:textId="77777777" w:rsidR="00EE5CA7" w:rsidRPr="00952316" w:rsidRDefault="00EE5CA7" w:rsidP="007F2844">
            <w:pPr>
              <w:jc w:val="center"/>
              <w:rPr>
                <w:b/>
                <w:bCs/>
                <w:color w:val="000000"/>
                <w:sz w:val="20"/>
                <w:szCs w:val="20"/>
              </w:rPr>
            </w:pPr>
          </w:p>
        </w:tc>
        <w:tc>
          <w:tcPr>
            <w:tcW w:w="770" w:type="pct"/>
            <w:shd w:val="clear" w:color="auto" w:fill="auto"/>
            <w:noWrap/>
            <w:vAlign w:val="center"/>
          </w:tcPr>
          <w:p w14:paraId="613BEEB6" w14:textId="77777777" w:rsidR="00EE5CA7" w:rsidRPr="00952316" w:rsidRDefault="00EE5CA7" w:rsidP="007F2844">
            <w:pPr>
              <w:jc w:val="center"/>
              <w:rPr>
                <w:b/>
                <w:bCs/>
                <w:color w:val="000000"/>
                <w:sz w:val="20"/>
                <w:szCs w:val="20"/>
              </w:rPr>
            </w:pPr>
            <w:r>
              <w:rPr>
                <w:b/>
                <w:bCs/>
                <w:color w:val="000000"/>
                <w:sz w:val="20"/>
                <w:szCs w:val="20"/>
                <w:lang w:val="fr"/>
              </w:rPr>
              <w:t>Réfrigération</w:t>
            </w:r>
          </w:p>
        </w:tc>
        <w:tc>
          <w:tcPr>
            <w:tcW w:w="771" w:type="pct"/>
            <w:shd w:val="clear" w:color="auto" w:fill="auto"/>
            <w:noWrap/>
            <w:vAlign w:val="center"/>
          </w:tcPr>
          <w:p w14:paraId="5341B520" w14:textId="469F6FD4" w:rsidR="00EE5CA7" w:rsidRPr="00952316" w:rsidRDefault="00EE5CA7" w:rsidP="007F2844">
            <w:pPr>
              <w:jc w:val="center"/>
              <w:rPr>
                <w:b/>
                <w:bCs/>
                <w:color w:val="000000"/>
                <w:sz w:val="20"/>
                <w:szCs w:val="20"/>
              </w:rPr>
            </w:pPr>
            <w:r>
              <w:rPr>
                <w:b/>
                <w:bCs/>
                <w:color w:val="000000"/>
                <w:sz w:val="20"/>
                <w:szCs w:val="20"/>
                <w:lang w:val="fr"/>
              </w:rPr>
              <w:t>Climatisation</w:t>
            </w:r>
          </w:p>
        </w:tc>
        <w:tc>
          <w:tcPr>
            <w:tcW w:w="770" w:type="pct"/>
            <w:shd w:val="clear" w:color="auto" w:fill="auto"/>
            <w:noWrap/>
            <w:vAlign w:val="center"/>
          </w:tcPr>
          <w:p w14:paraId="1ACE73E1" w14:textId="6CFF0417" w:rsidR="00EE5CA7" w:rsidRPr="00952316" w:rsidRDefault="00EE5CA7" w:rsidP="007F2844">
            <w:pPr>
              <w:jc w:val="center"/>
              <w:rPr>
                <w:b/>
                <w:bCs/>
                <w:color w:val="000000"/>
                <w:sz w:val="20"/>
                <w:szCs w:val="20"/>
              </w:rPr>
            </w:pPr>
            <w:r>
              <w:rPr>
                <w:b/>
                <w:bCs/>
                <w:color w:val="000000"/>
                <w:sz w:val="20"/>
                <w:szCs w:val="20"/>
                <w:lang w:val="fr"/>
              </w:rPr>
              <w:t>Systèmes de climatis</w:t>
            </w:r>
            <w:r w:rsidR="00905F94">
              <w:rPr>
                <w:b/>
                <w:bCs/>
                <w:color w:val="000000"/>
                <w:sz w:val="20"/>
                <w:szCs w:val="20"/>
                <w:lang w:val="fr"/>
              </w:rPr>
              <w:t>a</w:t>
            </w:r>
            <w:r>
              <w:rPr>
                <w:b/>
                <w:bCs/>
                <w:color w:val="000000"/>
                <w:sz w:val="20"/>
                <w:szCs w:val="20"/>
                <w:lang w:val="fr"/>
              </w:rPr>
              <w:t>tion embarqués</w:t>
            </w:r>
          </w:p>
        </w:tc>
        <w:tc>
          <w:tcPr>
            <w:tcW w:w="479" w:type="pct"/>
            <w:vMerge/>
            <w:shd w:val="clear" w:color="auto" w:fill="auto"/>
            <w:noWrap/>
            <w:vAlign w:val="center"/>
          </w:tcPr>
          <w:p w14:paraId="7D403DC0" w14:textId="77777777" w:rsidR="00EE5CA7" w:rsidRPr="00952316" w:rsidRDefault="00EE5CA7" w:rsidP="007F2844">
            <w:pPr>
              <w:jc w:val="center"/>
              <w:rPr>
                <w:b/>
                <w:bCs/>
                <w:color w:val="000000"/>
                <w:sz w:val="20"/>
                <w:szCs w:val="20"/>
              </w:rPr>
            </w:pPr>
          </w:p>
        </w:tc>
      </w:tr>
      <w:tr w:rsidR="00EE5CA7" w:rsidRPr="00DD15D8" w14:paraId="62E66DE6" w14:textId="77777777" w:rsidTr="007F2844">
        <w:trPr>
          <w:trHeight w:val="400"/>
          <w:tblHeader/>
        </w:trPr>
        <w:tc>
          <w:tcPr>
            <w:tcW w:w="5000" w:type="pct"/>
            <w:gridSpan w:val="6"/>
            <w:vAlign w:val="center"/>
          </w:tcPr>
          <w:p w14:paraId="72B34837" w14:textId="77777777" w:rsidR="00EE5CA7" w:rsidRPr="00EE5CA7" w:rsidRDefault="00EE5CA7" w:rsidP="007F2844">
            <w:pPr>
              <w:jc w:val="left"/>
              <w:rPr>
                <w:b/>
                <w:bCs/>
                <w:i/>
                <w:iCs/>
                <w:color w:val="000000"/>
                <w:sz w:val="20"/>
                <w:szCs w:val="20"/>
                <w:lang w:val="fr-FR"/>
              </w:rPr>
            </w:pPr>
            <w:r>
              <w:rPr>
                <w:b/>
                <w:bCs/>
                <w:i/>
                <w:iCs/>
                <w:color w:val="000000"/>
                <w:sz w:val="20"/>
                <w:szCs w:val="20"/>
                <w:lang w:val="fr"/>
              </w:rPr>
              <w:t>Activités à destination des secteurs prioritaires</w:t>
            </w:r>
          </w:p>
        </w:tc>
      </w:tr>
      <w:bookmarkEnd w:id="5"/>
      <w:tr w:rsidR="00905F94" w:rsidRPr="00952316" w14:paraId="585723A6" w14:textId="77777777" w:rsidTr="0041531E">
        <w:trPr>
          <w:trHeight w:val="185"/>
        </w:trPr>
        <w:tc>
          <w:tcPr>
            <w:tcW w:w="1537" w:type="pct"/>
            <w:shd w:val="clear" w:color="auto" w:fill="auto"/>
            <w:noWrap/>
            <w:hideMark/>
          </w:tcPr>
          <w:p w14:paraId="3D12FD93" w14:textId="77777777" w:rsidR="00EE5CA7" w:rsidRPr="00952316" w:rsidRDefault="00EE5CA7" w:rsidP="007F2844">
            <w:pPr>
              <w:jc w:val="left"/>
              <w:rPr>
                <w:color w:val="000000"/>
                <w:sz w:val="20"/>
                <w:szCs w:val="20"/>
              </w:rPr>
            </w:pPr>
            <w:r>
              <w:rPr>
                <w:color w:val="000000"/>
                <w:sz w:val="20"/>
                <w:szCs w:val="20"/>
                <w:lang w:val="fr"/>
              </w:rPr>
              <w:t>Soutien aux associations industrielles</w:t>
            </w:r>
          </w:p>
        </w:tc>
        <w:tc>
          <w:tcPr>
            <w:tcW w:w="674" w:type="pct"/>
            <w:vMerge w:val="restart"/>
            <w:vAlign w:val="center"/>
          </w:tcPr>
          <w:p w14:paraId="1C96D542" w14:textId="77777777" w:rsidR="00EE5CA7" w:rsidRPr="00952316" w:rsidRDefault="00EE5CA7" w:rsidP="007F2844">
            <w:pPr>
              <w:jc w:val="center"/>
              <w:rPr>
                <w:color w:val="000000"/>
                <w:sz w:val="20"/>
                <w:szCs w:val="20"/>
              </w:rPr>
            </w:pPr>
            <w:r>
              <w:rPr>
                <w:color w:val="000000"/>
                <w:sz w:val="20"/>
                <w:szCs w:val="20"/>
                <w:lang w:val="fr"/>
              </w:rPr>
              <w:t>PNUE</w:t>
            </w:r>
          </w:p>
        </w:tc>
        <w:tc>
          <w:tcPr>
            <w:tcW w:w="770" w:type="pct"/>
            <w:shd w:val="clear" w:color="auto" w:fill="auto"/>
            <w:noWrap/>
            <w:hideMark/>
          </w:tcPr>
          <w:p w14:paraId="61800B2F" w14:textId="77777777" w:rsidR="00EE5CA7" w:rsidRPr="00952316" w:rsidRDefault="00EE5CA7" w:rsidP="007F2844">
            <w:pPr>
              <w:jc w:val="right"/>
              <w:rPr>
                <w:color w:val="000000"/>
                <w:sz w:val="20"/>
                <w:szCs w:val="20"/>
              </w:rPr>
            </w:pPr>
            <w:r>
              <w:rPr>
                <w:color w:val="000000"/>
                <w:sz w:val="20"/>
                <w:szCs w:val="20"/>
                <w:lang w:val="fr"/>
              </w:rPr>
              <w:t>5 000</w:t>
            </w:r>
          </w:p>
        </w:tc>
        <w:tc>
          <w:tcPr>
            <w:tcW w:w="771" w:type="pct"/>
            <w:shd w:val="clear" w:color="auto" w:fill="auto"/>
            <w:noWrap/>
            <w:hideMark/>
          </w:tcPr>
          <w:p w14:paraId="0839EB7C" w14:textId="77777777" w:rsidR="00EE5CA7" w:rsidRPr="00952316" w:rsidRDefault="00EE5CA7" w:rsidP="007F2844">
            <w:pPr>
              <w:jc w:val="right"/>
              <w:rPr>
                <w:color w:val="000000"/>
                <w:sz w:val="20"/>
                <w:szCs w:val="20"/>
              </w:rPr>
            </w:pPr>
            <w:r>
              <w:rPr>
                <w:color w:val="000000"/>
                <w:sz w:val="20"/>
                <w:szCs w:val="20"/>
                <w:lang w:val="fr"/>
              </w:rPr>
              <w:t>3 000</w:t>
            </w:r>
          </w:p>
        </w:tc>
        <w:tc>
          <w:tcPr>
            <w:tcW w:w="770" w:type="pct"/>
            <w:shd w:val="clear" w:color="auto" w:fill="auto"/>
            <w:noWrap/>
            <w:hideMark/>
          </w:tcPr>
          <w:p w14:paraId="310BAC9E" w14:textId="77777777" w:rsidR="00EE5CA7" w:rsidRPr="00952316" w:rsidRDefault="00EE5CA7" w:rsidP="007F2844">
            <w:pPr>
              <w:jc w:val="right"/>
              <w:rPr>
                <w:color w:val="000000"/>
                <w:sz w:val="20"/>
                <w:szCs w:val="20"/>
              </w:rPr>
            </w:pPr>
            <w:r>
              <w:rPr>
                <w:color w:val="000000"/>
                <w:sz w:val="20"/>
                <w:szCs w:val="20"/>
                <w:lang w:val="fr"/>
              </w:rPr>
              <w:t>5 000</w:t>
            </w:r>
          </w:p>
        </w:tc>
        <w:tc>
          <w:tcPr>
            <w:tcW w:w="479" w:type="pct"/>
            <w:shd w:val="clear" w:color="auto" w:fill="auto"/>
            <w:noWrap/>
            <w:hideMark/>
          </w:tcPr>
          <w:p w14:paraId="27EA088F" w14:textId="77777777" w:rsidR="00EE5CA7" w:rsidRPr="00952316" w:rsidRDefault="00EE5CA7" w:rsidP="007F2844">
            <w:pPr>
              <w:jc w:val="right"/>
              <w:rPr>
                <w:color w:val="000000"/>
                <w:sz w:val="20"/>
                <w:szCs w:val="20"/>
              </w:rPr>
            </w:pPr>
            <w:r>
              <w:rPr>
                <w:color w:val="000000"/>
                <w:sz w:val="20"/>
                <w:szCs w:val="20"/>
                <w:lang w:val="fr"/>
              </w:rPr>
              <w:t>13 000</w:t>
            </w:r>
          </w:p>
        </w:tc>
      </w:tr>
      <w:tr w:rsidR="00905F94" w:rsidRPr="00952316" w14:paraId="2E344B32" w14:textId="77777777" w:rsidTr="0041531E">
        <w:trPr>
          <w:trHeight w:val="174"/>
        </w:trPr>
        <w:tc>
          <w:tcPr>
            <w:tcW w:w="1537" w:type="pct"/>
            <w:shd w:val="clear" w:color="auto" w:fill="auto"/>
            <w:noWrap/>
            <w:hideMark/>
          </w:tcPr>
          <w:p w14:paraId="21FF7F02" w14:textId="77777777" w:rsidR="00EE5CA7" w:rsidRPr="00952316" w:rsidRDefault="00EE5CA7" w:rsidP="007F2844">
            <w:pPr>
              <w:jc w:val="left"/>
              <w:rPr>
                <w:color w:val="000000"/>
                <w:sz w:val="20"/>
                <w:szCs w:val="20"/>
              </w:rPr>
            </w:pPr>
            <w:r>
              <w:rPr>
                <w:color w:val="000000"/>
                <w:sz w:val="20"/>
                <w:szCs w:val="20"/>
                <w:lang w:val="fr"/>
              </w:rPr>
              <w:t>Formation des techniciens</w:t>
            </w:r>
          </w:p>
        </w:tc>
        <w:tc>
          <w:tcPr>
            <w:tcW w:w="674" w:type="pct"/>
            <w:vMerge/>
            <w:vAlign w:val="center"/>
          </w:tcPr>
          <w:p w14:paraId="61B83230" w14:textId="77777777" w:rsidR="00EE5CA7" w:rsidRPr="00952316" w:rsidRDefault="00EE5CA7" w:rsidP="007F2844">
            <w:pPr>
              <w:jc w:val="center"/>
              <w:rPr>
                <w:color w:val="000000"/>
                <w:sz w:val="20"/>
                <w:szCs w:val="20"/>
              </w:rPr>
            </w:pPr>
          </w:p>
        </w:tc>
        <w:tc>
          <w:tcPr>
            <w:tcW w:w="770" w:type="pct"/>
            <w:shd w:val="clear" w:color="auto" w:fill="auto"/>
            <w:noWrap/>
            <w:hideMark/>
          </w:tcPr>
          <w:p w14:paraId="726A39B2" w14:textId="77777777" w:rsidR="00EE5CA7" w:rsidRPr="00952316" w:rsidRDefault="00EE5CA7" w:rsidP="007F2844">
            <w:pPr>
              <w:jc w:val="right"/>
              <w:rPr>
                <w:color w:val="000000"/>
                <w:sz w:val="20"/>
                <w:szCs w:val="20"/>
              </w:rPr>
            </w:pPr>
            <w:r>
              <w:rPr>
                <w:color w:val="000000"/>
                <w:sz w:val="20"/>
                <w:szCs w:val="20"/>
                <w:lang w:val="fr"/>
              </w:rPr>
              <w:t>45 000</w:t>
            </w:r>
          </w:p>
        </w:tc>
        <w:tc>
          <w:tcPr>
            <w:tcW w:w="771" w:type="pct"/>
            <w:shd w:val="clear" w:color="auto" w:fill="auto"/>
            <w:noWrap/>
            <w:hideMark/>
          </w:tcPr>
          <w:p w14:paraId="70344ED5" w14:textId="77777777" w:rsidR="00EE5CA7" w:rsidRPr="00952316" w:rsidRDefault="00EE5CA7" w:rsidP="007F2844">
            <w:pPr>
              <w:jc w:val="right"/>
              <w:rPr>
                <w:color w:val="000000"/>
                <w:sz w:val="20"/>
                <w:szCs w:val="20"/>
              </w:rPr>
            </w:pPr>
            <w:r>
              <w:rPr>
                <w:color w:val="000000"/>
                <w:sz w:val="20"/>
                <w:szCs w:val="20"/>
                <w:lang w:val="fr"/>
              </w:rPr>
              <w:t>45 000</w:t>
            </w:r>
          </w:p>
        </w:tc>
        <w:tc>
          <w:tcPr>
            <w:tcW w:w="770" w:type="pct"/>
            <w:shd w:val="clear" w:color="auto" w:fill="auto"/>
            <w:noWrap/>
            <w:hideMark/>
          </w:tcPr>
          <w:p w14:paraId="21C1343F" w14:textId="77777777" w:rsidR="00EE5CA7" w:rsidRPr="00952316" w:rsidRDefault="00EE5CA7" w:rsidP="007F2844">
            <w:pPr>
              <w:jc w:val="right"/>
              <w:rPr>
                <w:color w:val="000000"/>
                <w:sz w:val="20"/>
                <w:szCs w:val="20"/>
              </w:rPr>
            </w:pPr>
            <w:r>
              <w:rPr>
                <w:color w:val="000000"/>
                <w:sz w:val="20"/>
                <w:szCs w:val="20"/>
                <w:lang w:val="fr"/>
              </w:rPr>
              <w:t>45 000</w:t>
            </w:r>
          </w:p>
        </w:tc>
        <w:tc>
          <w:tcPr>
            <w:tcW w:w="479" w:type="pct"/>
            <w:shd w:val="clear" w:color="auto" w:fill="auto"/>
            <w:noWrap/>
            <w:hideMark/>
          </w:tcPr>
          <w:p w14:paraId="0BFE19E6" w14:textId="77777777" w:rsidR="00EE5CA7" w:rsidRPr="00952316" w:rsidRDefault="00EE5CA7" w:rsidP="007F2844">
            <w:pPr>
              <w:jc w:val="right"/>
              <w:rPr>
                <w:color w:val="000000"/>
                <w:sz w:val="20"/>
                <w:szCs w:val="20"/>
              </w:rPr>
            </w:pPr>
            <w:r>
              <w:rPr>
                <w:color w:val="000000"/>
                <w:sz w:val="20"/>
                <w:szCs w:val="20"/>
                <w:lang w:val="fr"/>
              </w:rPr>
              <w:t>135 000</w:t>
            </w:r>
          </w:p>
        </w:tc>
      </w:tr>
      <w:tr w:rsidR="00905F94" w:rsidRPr="00952316" w14:paraId="401E6B7A" w14:textId="77777777" w:rsidTr="0041531E">
        <w:trPr>
          <w:trHeight w:val="290"/>
        </w:trPr>
        <w:tc>
          <w:tcPr>
            <w:tcW w:w="1537" w:type="pct"/>
            <w:shd w:val="clear" w:color="auto" w:fill="auto"/>
            <w:noWrap/>
            <w:hideMark/>
          </w:tcPr>
          <w:p w14:paraId="2735914F" w14:textId="77777777" w:rsidR="00EE5CA7" w:rsidRPr="00EE5CA7" w:rsidRDefault="00EE5CA7" w:rsidP="007F2844">
            <w:pPr>
              <w:jc w:val="left"/>
              <w:rPr>
                <w:color w:val="000000"/>
                <w:sz w:val="20"/>
                <w:szCs w:val="20"/>
                <w:lang w:val="fr-FR"/>
              </w:rPr>
            </w:pPr>
            <w:r>
              <w:rPr>
                <w:color w:val="000000"/>
                <w:sz w:val="20"/>
                <w:szCs w:val="20"/>
                <w:lang w:val="fr"/>
              </w:rPr>
              <w:t>Extension du programme de certification des techniciens</w:t>
            </w:r>
          </w:p>
        </w:tc>
        <w:tc>
          <w:tcPr>
            <w:tcW w:w="674" w:type="pct"/>
            <w:vMerge/>
            <w:vAlign w:val="center"/>
          </w:tcPr>
          <w:p w14:paraId="4D145CDD" w14:textId="77777777" w:rsidR="00EE5CA7" w:rsidRPr="00EE5CA7" w:rsidRDefault="00EE5CA7" w:rsidP="007F2844">
            <w:pPr>
              <w:jc w:val="center"/>
              <w:rPr>
                <w:color w:val="000000"/>
                <w:sz w:val="20"/>
                <w:szCs w:val="20"/>
                <w:lang w:val="fr-FR"/>
              </w:rPr>
            </w:pPr>
          </w:p>
        </w:tc>
        <w:tc>
          <w:tcPr>
            <w:tcW w:w="770" w:type="pct"/>
            <w:shd w:val="clear" w:color="auto" w:fill="auto"/>
            <w:noWrap/>
            <w:hideMark/>
          </w:tcPr>
          <w:p w14:paraId="213B69F9" w14:textId="77777777" w:rsidR="00EE5CA7" w:rsidRPr="00952316" w:rsidRDefault="00EE5CA7" w:rsidP="007F2844">
            <w:pPr>
              <w:jc w:val="right"/>
              <w:rPr>
                <w:color w:val="000000"/>
                <w:sz w:val="20"/>
                <w:szCs w:val="20"/>
              </w:rPr>
            </w:pPr>
            <w:r>
              <w:rPr>
                <w:color w:val="000000"/>
                <w:sz w:val="20"/>
                <w:szCs w:val="20"/>
                <w:lang w:val="fr"/>
              </w:rPr>
              <w:t>0</w:t>
            </w:r>
          </w:p>
        </w:tc>
        <w:tc>
          <w:tcPr>
            <w:tcW w:w="771" w:type="pct"/>
            <w:shd w:val="clear" w:color="auto" w:fill="auto"/>
            <w:noWrap/>
            <w:hideMark/>
          </w:tcPr>
          <w:p w14:paraId="7F5D2735" w14:textId="77777777" w:rsidR="00EE5CA7" w:rsidRPr="00952316" w:rsidRDefault="00EE5CA7" w:rsidP="007F2844">
            <w:pPr>
              <w:jc w:val="right"/>
              <w:rPr>
                <w:color w:val="000000"/>
                <w:sz w:val="20"/>
                <w:szCs w:val="20"/>
              </w:rPr>
            </w:pPr>
            <w:r>
              <w:rPr>
                <w:color w:val="000000"/>
                <w:sz w:val="20"/>
                <w:szCs w:val="20"/>
                <w:lang w:val="fr"/>
              </w:rPr>
              <w:t>0</w:t>
            </w:r>
          </w:p>
        </w:tc>
        <w:tc>
          <w:tcPr>
            <w:tcW w:w="770" w:type="pct"/>
            <w:shd w:val="clear" w:color="auto" w:fill="auto"/>
            <w:noWrap/>
            <w:hideMark/>
          </w:tcPr>
          <w:p w14:paraId="33B60D79" w14:textId="77777777" w:rsidR="00EE5CA7" w:rsidRPr="00952316" w:rsidRDefault="00EE5CA7" w:rsidP="007F2844">
            <w:pPr>
              <w:jc w:val="right"/>
              <w:rPr>
                <w:color w:val="000000"/>
                <w:sz w:val="20"/>
                <w:szCs w:val="20"/>
              </w:rPr>
            </w:pPr>
            <w:r>
              <w:rPr>
                <w:color w:val="000000"/>
                <w:sz w:val="20"/>
                <w:szCs w:val="20"/>
                <w:lang w:val="fr"/>
              </w:rPr>
              <w:t>14 000</w:t>
            </w:r>
          </w:p>
        </w:tc>
        <w:tc>
          <w:tcPr>
            <w:tcW w:w="479" w:type="pct"/>
            <w:shd w:val="clear" w:color="auto" w:fill="auto"/>
            <w:noWrap/>
            <w:hideMark/>
          </w:tcPr>
          <w:p w14:paraId="6A2FA01D" w14:textId="77777777" w:rsidR="00EE5CA7" w:rsidRPr="00952316" w:rsidRDefault="00EE5CA7" w:rsidP="007F2844">
            <w:pPr>
              <w:jc w:val="right"/>
              <w:rPr>
                <w:color w:val="000000"/>
                <w:sz w:val="20"/>
                <w:szCs w:val="20"/>
              </w:rPr>
            </w:pPr>
            <w:r>
              <w:rPr>
                <w:color w:val="000000"/>
                <w:sz w:val="20"/>
                <w:szCs w:val="20"/>
                <w:lang w:val="fr"/>
              </w:rPr>
              <w:t>14 000</w:t>
            </w:r>
          </w:p>
        </w:tc>
      </w:tr>
      <w:tr w:rsidR="00905F94" w:rsidRPr="00952316" w14:paraId="1DE8AC4E" w14:textId="77777777" w:rsidTr="0041531E">
        <w:trPr>
          <w:trHeight w:val="280"/>
        </w:trPr>
        <w:tc>
          <w:tcPr>
            <w:tcW w:w="1537" w:type="pct"/>
            <w:shd w:val="clear" w:color="auto" w:fill="auto"/>
            <w:noWrap/>
            <w:hideMark/>
          </w:tcPr>
          <w:p w14:paraId="6A0DF338" w14:textId="77777777" w:rsidR="00EE5CA7" w:rsidRPr="00EE5CA7" w:rsidRDefault="00EE5CA7" w:rsidP="007F2844">
            <w:pPr>
              <w:jc w:val="left"/>
              <w:rPr>
                <w:color w:val="000000"/>
                <w:sz w:val="20"/>
                <w:szCs w:val="20"/>
                <w:lang w:val="fr-FR"/>
              </w:rPr>
            </w:pPr>
            <w:r>
              <w:rPr>
                <w:color w:val="000000"/>
                <w:sz w:val="20"/>
                <w:szCs w:val="20"/>
                <w:lang w:val="fr"/>
              </w:rPr>
              <w:lastRenderedPageBreak/>
              <w:t>Fourniture d’outils et d’équipements pour la formation</w:t>
            </w:r>
          </w:p>
        </w:tc>
        <w:tc>
          <w:tcPr>
            <w:tcW w:w="674" w:type="pct"/>
            <w:vMerge w:val="restart"/>
            <w:vAlign w:val="center"/>
          </w:tcPr>
          <w:p w14:paraId="3438AB9F" w14:textId="77777777" w:rsidR="00EE5CA7" w:rsidRPr="00952316" w:rsidRDefault="00EE5CA7" w:rsidP="007F2844">
            <w:pPr>
              <w:jc w:val="center"/>
              <w:rPr>
                <w:color w:val="000000"/>
                <w:sz w:val="20"/>
                <w:szCs w:val="20"/>
              </w:rPr>
            </w:pPr>
            <w:r>
              <w:rPr>
                <w:color w:val="000000"/>
                <w:sz w:val="20"/>
                <w:szCs w:val="20"/>
                <w:lang w:val="fr"/>
              </w:rPr>
              <w:t>ONUDI</w:t>
            </w:r>
          </w:p>
        </w:tc>
        <w:tc>
          <w:tcPr>
            <w:tcW w:w="770" w:type="pct"/>
            <w:shd w:val="clear" w:color="auto" w:fill="auto"/>
            <w:noWrap/>
            <w:hideMark/>
          </w:tcPr>
          <w:p w14:paraId="7D1CCB66" w14:textId="77777777" w:rsidR="00EE5CA7" w:rsidRPr="00952316" w:rsidRDefault="00EE5CA7" w:rsidP="007F2844">
            <w:pPr>
              <w:jc w:val="right"/>
              <w:rPr>
                <w:color w:val="000000"/>
                <w:sz w:val="20"/>
                <w:szCs w:val="20"/>
              </w:rPr>
            </w:pPr>
            <w:r>
              <w:rPr>
                <w:color w:val="000000"/>
                <w:sz w:val="20"/>
                <w:szCs w:val="20"/>
                <w:lang w:val="fr"/>
              </w:rPr>
              <w:t>30 000</w:t>
            </w:r>
          </w:p>
        </w:tc>
        <w:tc>
          <w:tcPr>
            <w:tcW w:w="771" w:type="pct"/>
            <w:shd w:val="clear" w:color="auto" w:fill="auto"/>
            <w:noWrap/>
            <w:hideMark/>
          </w:tcPr>
          <w:p w14:paraId="54B403AF" w14:textId="77777777" w:rsidR="00EE5CA7" w:rsidRPr="00952316" w:rsidRDefault="00EE5CA7" w:rsidP="007F2844">
            <w:pPr>
              <w:jc w:val="right"/>
              <w:rPr>
                <w:color w:val="000000"/>
                <w:sz w:val="20"/>
                <w:szCs w:val="20"/>
              </w:rPr>
            </w:pPr>
            <w:r>
              <w:rPr>
                <w:color w:val="000000"/>
                <w:sz w:val="20"/>
                <w:szCs w:val="20"/>
                <w:lang w:val="fr"/>
              </w:rPr>
              <w:t>0</w:t>
            </w:r>
          </w:p>
        </w:tc>
        <w:tc>
          <w:tcPr>
            <w:tcW w:w="770" w:type="pct"/>
            <w:shd w:val="clear" w:color="auto" w:fill="auto"/>
            <w:noWrap/>
            <w:hideMark/>
          </w:tcPr>
          <w:p w14:paraId="18FE45B1" w14:textId="77777777" w:rsidR="00EE5CA7" w:rsidRPr="00952316" w:rsidRDefault="00EE5CA7" w:rsidP="007F2844">
            <w:pPr>
              <w:jc w:val="right"/>
              <w:rPr>
                <w:color w:val="000000"/>
                <w:sz w:val="20"/>
                <w:szCs w:val="20"/>
              </w:rPr>
            </w:pPr>
            <w:r>
              <w:rPr>
                <w:color w:val="000000"/>
                <w:sz w:val="20"/>
                <w:szCs w:val="20"/>
                <w:lang w:val="fr"/>
              </w:rPr>
              <w:t>30 000</w:t>
            </w:r>
          </w:p>
        </w:tc>
        <w:tc>
          <w:tcPr>
            <w:tcW w:w="479" w:type="pct"/>
            <w:shd w:val="clear" w:color="auto" w:fill="auto"/>
            <w:noWrap/>
            <w:hideMark/>
          </w:tcPr>
          <w:p w14:paraId="6DC4471A" w14:textId="77777777" w:rsidR="00EE5CA7" w:rsidRPr="00952316" w:rsidRDefault="00EE5CA7" w:rsidP="007F2844">
            <w:pPr>
              <w:jc w:val="right"/>
              <w:rPr>
                <w:color w:val="000000"/>
                <w:sz w:val="20"/>
                <w:szCs w:val="20"/>
              </w:rPr>
            </w:pPr>
            <w:r>
              <w:rPr>
                <w:color w:val="000000"/>
                <w:sz w:val="20"/>
                <w:szCs w:val="20"/>
                <w:lang w:val="fr"/>
              </w:rPr>
              <w:t>60 000</w:t>
            </w:r>
          </w:p>
        </w:tc>
      </w:tr>
      <w:tr w:rsidR="00905F94" w:rsidRPr="00952316" w14:paraId="7395A5E2" w14:textId="77777777" w:rsidTr="0041531E">
        <w:trPr>
          <w:trHeight w:val="93"/>
        </w:trPr>
        <w:tc>
          <w:tcPr>
            <w:tcW w:w="1537" w:type="pct"/>
            <w:shd w:val="clear" w:color="auto" w:fill="auto"/>
            <w:noWrap/>
            <w:hideMark/>
          </w:tcPr>
          <w:p w14:paraId="0226E98E" w14:textId="77777777" w:rsidR="00EE5CA7" w:rsidRPr="00EE5CA7" w:rsidRDefault="00EE5CA7" w:rsidP="007F2844">
            <w:pPr>
              <w:jc w:val="left"/>
              <w:rPr>
                <w:color w:val="000000"/>
                <w:sz w:val="20"/>
                <w:szCs w:val="20"/>
                <w:lang w:val="fr-FR"/>
              </w:rPr>
            </w:pPr>
            <w:r>
              <w:rPr>
                <w:color w:val="000000"/>
                <w:sz w:val="20"/>
                <w:szCs w:val="20"/>
                <w:lang w:val="fr"/>
              </w:rPr>
              <w:t>Développement d’un code de bonnes pratiques</w:t>
            </w:r>
          </w:p>
        </w:tc>
        <w:tc>
          <w:tcPr>
            <w:tcW w:w="674" w:type="pct"/>
            <w:vMerge/>
          </w:tcPr>
          <w:p w14:paraId="29DAAF6C" w14:textId="77777777" w:rsidR="00EE5CA7" w:rsidRPr="00EE5CA7" w:rsidRDefault="00EE5CA7" w:rsidP="007F2844">
            <w:pPr>
              <w:jc w:val="left"/>
              <w:rPr>
                <w:color w:val="000000"/>
                <w:sz w:val="20"/>
                <w:szCs w:val="20"/>
                <w:lang w:val="fr-FR"/>
              </w:rPr>
            </w:pPr>
          </w:p>
        </w:tc>
        <w:tc>
          <w:tcPr>
            <w:tcW w:w="770" w:type="pct"/>
            <w:shd w:val="clear" w:color="auto" w:fill="auto"/>
            <w:noWrap/>
            <w:hideMark/>
          </w:tcPr>
          <w:p w14:paraId="45889CFA" w14:textId="77777777" w:rsidR="00EE5CA7" w:rsidRPr="00952316" w:rsidRDefault="00EE5CA7" w:rsidP="007F2844">
            <w:pPr>
              <w:jc w:val="right"/>
              <w:rPr>
                <w:color w:val="000000"/>
                <w:sz w:val="20"/>
                <w:szCs w:val="20"/>
              </w:rPr>
            </w:pPr>
            <w:r>
              <w:rPr>
                <w:color w:val="000000"/>
                <w:sz w:val="20"/>
                <w:szCs w:val="20"/>
                <w:lang w:val="fr"/>
              </w:rPr>
              <w:t>0</w:t>
            </w:r>
          </w:p>
        </w:tc>
        <w:tc>
          <w:tcPr>
            <w:tcW w:w="771" w:type="pct"/>
            <w:shd w:val="clear" w:color="auto" w:fill="auto"/>
            <w:noWrap/>
            <w:hideMark/>
          </w:tcPr>
          <w:p w14:paraId="24FAEC07" w14:textId="77777777" w:rsidR="00EE5CA7" w:rsidRPr="00952316" w:rsidRDefault="00EE5CA7" w:rsidP="007F2844">
            <w:pPr>
              <w:jc w:val="right"/>
              <w:rPr>
                <w:color w:val="000000"/>
                <w:sz w:val="20"/>
                <w:szCs w:val="20"/>
              </w:rPr>
            </w:pPr>
            <w:r>
              <w:rPr>
                <w:color w:val="000000"/>
                <w:sz w:val="20"/>
                <w:szCs w:val="20"/>
                <w:lang w:val="fr"/>
              </w:rPr>
              <w:t>0</w:t>
            </w:r>
          </w:p>
        </w:tc>
        <w:tc>
          <w:tcPr>
            <w:tcW w:w="770" w:type="pct"/>
            <w:shd w:val="clear" w:color="auto" w:fill="auto"/>
            <w:noWrap/>
            <w:hideMark/>
          </w:tcPr>
          <w:p w14:paraId="493D8DC7" w14:textId="77777777" w:rsidR="00EE5CA7" w:rsidRPr="00952316" w:rsidRDefault="00EE5CA7" w:rsidP="007F2844">
            <w:pPr>
              <w:jc w:val="right"/>
              <w:rPr>
                <w:color w:val="000000"/>
                <w:sz w:val="20"/>
                <w:szCs w:val="20"/>
              </w:rPr>
            </w:pPr>
            <w:r>
              <w:rPr>
                <w:color w:val="000000"/>
                <w:sz w:val="20"/>
                <w:szCs w:val="20"/>
                <w:lang w:val="fr"/>
              </w:rPr>
              <w:t>14 000</w:t>
            </w:r>
          </w:p>
        </w:tc>
        <w:tc>
          <w:tcPr>
            <w:tcW w:w="479" w:type="pct"/>
            <w:shd w:val="clear" w:color="auto" w:fill="auto"/>
            <w:noWrap/>
            <w:hideMark/>
          </w:tcPr>
          <w:p w14:paraId="5974DED6" w14:textId="77777777" w:rsidR="00EE5CA7" w:rsidRPr="00952316" w:rsidRDefault="00EE5CA7" w:rsidP="007F2844">
            <w:pPr>
              <w:jc w:val="right"/>
              <w:rPr>
                <w:color w:val="000000"/>
                <w:sz w:val="20"/>
                <w:szCs w:val="20"/>
              </w:rPr>
            </w:pPr>
            <w:r>
              <w:rPr>
                <w:color w:val="000000"/>
                <w:sz w:val="20"/>
                <w:szCs w:val="20"/>
                <w:lang w:val="fr"/>
              </w:rPr>
              <w:t>14 000</w:t>
            </w:r>
          </w:p>
        </w:tc>
      </w:tr>
      <w:tr w:rsidR="00905F94" w:rsidRPr="00952316" w14:paraId="62A06AB2" w14:textId="77777777" w:rsidTr="0041531E">
        <w:trPr>
          <w:trHeight w:val="82"/>
        </w:trPr>
        <w:tc>
          <w:tcPr>
            <w:tcW w:w="1537" w:type="pct"/>
            <w:shd w:val="clear" w:color="auto" w:fill="auto"/>
            <w:noWrap/>
            <w:hideMark/>
          </w:tcPr>
          <w:p w14:paraId="4F09CFC1" w14:textId="77777777" w:rsidR="00EE5CA7" w:rsidRPr="00952316" w:rsidRDefault="00EE5CA7" w:rsidP="007F2844">
            <w:pPr>
              <w:jc w:val="left"/>
              <w:rPr>
                <w:color w:val="000000"/>
                <w:sz w:val="20"/>
                <w:szCs w:val="20"/>
              </w:rPr>
            </w:pPr>
            <w:r>
              <w:rPr>
                <w:color w:val="000000"/>
                <w:sz w:val="20"/>
                <w:szCs w:val="20"/>
                <w:lang w:val="fr"/>
              </w:rPr>
              <w:t>Programmes PME</w:t>
            </w:r>
          </w:p>
        </w:tc>
        <w:tc>
          <w:tcPr>
            <w:tcW w:w="674" w:type="pct"/>
            <w:vMerge/>
          </w:tcPr>
          <w:p w14:paraId="4673F44F" w14:textId="77777777" w:rsidR="00EE5CA7" w:rsidRPr="00952316" w:rsidRDefault="00EE5CA7" w:rsidP="007F2844">
            <w:pPr>
              <w:jc w:val="left"/>
              <w:rPr>
                <w:color w:val="000000"/>
                <w:sz w:val="20"/>
                <w:szCs w:val="20"/>
              </w:rPr>
            </w:pPr>
          </w:p>
        </w:tc>
        <w:tc>
          <w:tcPr>
            <w:tcW w:w="770" w:type="pct"/>
            <w:shd w:val="clear" w:color="auto" w:fill="auto"/>
            <w:noWrap/>
            <w:hideMark/>
          </w:tcPr>
          <w:p w14:paraId="69704254" w14:textId="29947865" w:rsidR="00EE5CA7" w:rsidRPr="00952316" w:rsidRDefault="00EE5CA7" w:rsidP="007F2844">
            <w:pPr>
              <w:jc w:val="right"/>
              <w:rPr>
                <w:color w:val="000000"/>
                <w:sz w:val="20"/>
                <w:szCs w:val="20"/>
              </w:rPr>
            </w:pPr>
            <w:r>
              <w:rPr>
                <w:color w:val="000000"/>
                <w:sz w:val="20"/>
                <w:szCs w:val="20"/>
                <w:lang w:val="fr"/>
              </w:rPr>
              <w:t>35</w:t>
            </w:r>
            <w:r w:rsidR="00905F94">
              <w:rPr>
                <w:color w:val="000000"/>
                <w:sz w:val="20"/>
                <w:szCs w:val="20"/>
                <w:lang w:val="fr"/>
              </w:rPr>
              <w:t> </w:t>
            </w:r>
            <w:r>
              <w:rPr>
                <w:color w:val="000000"/>
                <w:sz w:val="20"/>
                <w:szCs w:val="20"/>
                <w:lang w:val="fr"/>
              </w:rPr>
              <w:t>000</w:t>
            </w:r>
          </w:p>
        </w:tc>
        <w:tc>
          <w:tcPr>
            <w:tcW w:w="771" w:type="pct"/>
            <w:shd w:val="clear" w:color="auto" w:fill="auto"/>
            <w:noWrap/>
            <w:hideMark/>
          </w:tcPr>
          <w:p w14:paraId="12AD833C" w14:textId="77777777" w:rsidR="00EE5CA7" w:rsidRPr="00952316" w:rsidRDefault="00EE5CA7" w:rsidP="007F2844">
            <w:pPr>
              <w:jc w:val="right"/>
              <w:rPr>
                <w:color w:val="000000"/>
                <w:sz w:val="20"/>
                <w:szCs w:val="20"/>
              </w:rPr>
            </w:pPr>
            <w:r>
              <w:rPr>
                <w:color w:val="000000"/>
                <w:sz w:val="20"/>
                <w:szCs w:val="20"/>
                <w:lang w:val="fr"/>
              </w:rPr>
              <w:t>0</w:t>
            </w:r>
          </w:p>
        </w:tc>
        <w:tc>
          <w:tcPr>
            <w:tcW w:w="770" w:type="pct"/>
            <w:shd w:val="clear" w:color="auto" w:fill="auto"/>
            <w:noWrap/>
            <w:hideMark/>
          </w:tcPr>
          <w:p w14:paraId="25904BCC" w14:textId="77777777" w:rsidR="00EE5CA7" w:rsidRPr="00952316" w:rsidRDefault="00EE5CA7" w:rsidP="007F2844">
            <w:pPr>
              <w:jc w:val="right"/>
              <w:rPr>
                <w:color w:val="000000"/>
                <w:sz w:val="20"/>
                <w:szCs w:val="20"/>
              </w:rPr>
            </w:pPr>
            <w:r>
              <w:rPr>
                <w:color w:val="000000"/>
                <w:sz w:val="20"/>
                <w:szCs w:val="20"/>
                <w:lang w:val="fr"/>
              </w:rPr>
              <w:t>0</w:t>
            </w:r>
          </w:p>
        </w:tc>
        <w:tc>
          <w:tcPr>
            <w:tcW w:w="479" w:type="pct"/>
            <w:shd w:val="clear" w:color="auto" w:fill="auto"/>
            <w:noWrap/>
            <w:hideMark/>
          </w:tcPr>
          <w:p w14:paraId="2BB89106" w14:textId="77777777" w:rsidR="00EE5CA7" w:rsidRPr="00952316" w:rsidRDefault="00EE5CA7" w:rsidP="007F2844">
            <w:pPr>
              <w:jc w:val="right"/>
              <w:rPr>
                <w:color w:val="000000"/>
                <w:sz w:val="20"/>
                <w:szCs w:val="20"/>
              </w:rPr>
            </w:pPr>
            <w:r>
              <w:rPr>
                <w:color w:val="000000"/>
                <w:sz w:val="20"/>
                <w:szCs w:val="20"/>
                <w:lang w:val="fr"/>
              </w:rPr>
              <w:t>35 000</w:t>
            </w:r>
          </w:p>
        </w:tc>
      </w:tr>
      <w:tr w:rsidR="00905F94" w:rsidRPr="00952316" w14:paraId="2B5A9912" w14:textId="77777777" w:rsidTr="0041531E">
        <w:trPr>
          <w:trHeight w:val="42"/>
        </w:trPr>
        <w:tc>
          <w:tcPr>
            <w:tcW w:w="1537" w:type="pct"/>
            <w:shd w:val="clear" w:color="auto" w:fill="auto"/>
            <w:noWrap/>
            <w:hideMark/>
          </w:tcPr>
          <w:p w14:paraId="3F2A0E7F" w14:textId="77777777" w:rsidR="00EE5CA7" w:rsidRPr="00EE5CA7" w:rsidRDefault="00EE5CA7" w:rsidP="007F2844">
            <w:pPr>
              <w:jc w:val="left"/>
              <w:rPr>
                <w:color w:val="000000"/>
                <w:sz w:val="20"/>
                <w:szCs w:val="20"/>
                <w:lang w:val="fr-FR"/>
              </w:rPr>
            </w:pPr>
            <w:r>
              <w:rPr>
                <w:color w:val="000000"/>
                <w:sz w:val="20"/>
                <w:szCs w:val="20"/>
                <w:lang w:val="fr"/>
              </w:rPr>
              <w:t>Projet de démonstration de technologie</w:t>
            </w:r>
          </w:p>
        </w:tc>
        <w:tc>
          <w:tcPr>
            <w:tcW w:w="674" w:type="pct"/>
            <w:vMerge/>
          </w:tcPr>
          <w:p w14:paraId="4B7B0430" w14:textId="77777777" w:rsidR="00EE5CA7" w:rsidRPr="00EE5CA7" w:rsidRDefault="00EE5CA7" w:rsidP="007F2844">
            <w:pPr>
              <w:jc w:val="left"/>
              <w:rPr>
                <w:color w:val="000000"/>
                <w:sz w:val="20"/>
                <w:szCs w:val="20"/>
                <w:lang w:val="fr-FR"/>
              </w:rPr>
            </w:pPr>
          </w:p>
        </w:tc>
        <w:tc>
          <w:tcPr>
            <w:tcW w:w="770" w:type="pct"/>
            <w:shd w:val="clear" w:color="auto" w:fill="auto"/>
            <w:noWrap/>
            <w:hideMark/>
          </w:tcPr>
          <w:p w14:paraId="495C8E69" w14:textId="62689EE9" w:rsidR="00EE5CA7" w:rsidRPr="00952316" w:rsidRDefault="00EE5CA7" w:rsidP="007F2844">
            <w:pPr>
              <w:jc w:val="right"/>
              <w:rPr>
                <w:color w:val="000000"/>
                <w:sz w:val="20"/>
                <w:szCs w:val="20"/>
              </w:rPr>
            </w:pPr>
            <w:r>
              <w:rPr>
                <w:color w:val="000000"/>
                <w:sz w:val="20"/>
                <w:szCs w:val="20"/>
                <w:lang w:val="fr"/>
              </w:rPr>
              <w:t>35</w:t>
            </w:r>
            <w:r w:rsidR="00905F94">
              <w:rPr>
                <w:color w:val="000000"/>
                <w:sz w:val="20"/>
                <w:szCs w:val="20"/>
                <w:lang w:val="fr"/>
              </w:rPr>
              <w:t> </w:t>
            </w:r>
            <w:r>
              <w:rPr>
                <w:color w:val="000000"/>
                <w:sz w:val="20"/>
                <w:szCs w:val="20"/>
                <w:lang w:val="fr"/>
              </w:rPr>
              <w:t>000</w:t>
            </w:r>
          </w:p>
        </w:tc>
        <w:tc>
          <w:tcPr>
            <w:tcW w:w="771" w:type="pct"/>
            <w:shd w:val="clear" w:color="auto" w:fill="auto"/>
            <w:noWrap/>
            <w:hideMark/>
          </w:tcPr>
          <w:p w14:paraId="7ED03E56" w14:textId="77777777" w:rsidR="00EE5CA7" w:rsidRPr="00952316" w:rsidRDefault="00EE5CA7" w:rsidP="007F2844">
            <w:pPr>
              <w:jc w:val="right"/>
              <w:rPr>
                <w:color w:val="000000"/>
                <w:sz w:val="20"/>
                <w:szCs w:val="20"/>
              </w:rPr>
            </w:pPr>
            <w:r>
              <w:rPr>
                <w:color w:val="000000"/>
                <w:sz w:val="20"/>
                <w:szCs w:val="20"/>
                <w:lang w:val="fr"/>
              </w:rPr>
              <w:t>60 000</w:t>
            </w:r>
          </w:p>
        </w:tc>
        <w:tc>
          <w:tcPr>
            <w:tcW w:w="770" w:type="pct"/>
            <w:shd w:val="clear" w:color="auto" w:fill="auto"/>
            <w:noWrap/>
            <w:hideMark/>
          </w:tcPr>
          <w:p w14:paraId="15F47489" w14:textId="77777777" w:rsidR="00EE5CA7" w:rsidRPr="00952316" w:rsidRDefault="00EE5CA7" w:rsidP="007F2844">
            <w:pPr>
              <w:jc w:val="right"/>
              <w:rPr>
                <w:color w:val="000000"/>
                <w:sz w:val="20"/>
                <w:szCs w:val="20"/>
              </w:rPr>
            </w:pPr>
            <w:r>
              <w:rPr>
                <w:color w:val="000000"/>
                <w:sz w:val="20"/>
                <w:szCs w:val="20"/>
                <w:lang w:val="fr"/>
              </w:rPr>
              <w:t>0</w:t>
            </w:r>
          </w:p>
        </w:tc>
        <w:tc>
          <w:tcPr>
            <w:tcW w:w="479" w:type="pct"/>
            <w:shd w:val="clear" w:color="auto" w:fill="auto"/>
            <w:noWrap/>
            <w:hideMark/>
          </w:tcPr>
          <w:p w14:paraId="5E277905" w14:textId="77777777" w:rsidR="00EE5CA7" w:rsidRPr="00952316" w:rsidRDefault="00EE5CA7" w:rsidP="007F2844">
            <w:pPr>
              <w:jc w:val="right"/>
              <w:rPr>
                <w:color w:val="000000"/>
                <w:sz w:val="20"/>
                <w:szCs w:val="20"/>
              </w:rPr>
            </w:pPr>
            <w:r>
              <w:rPr>
                <w:color w:val="000000"/>
                <w:sz w:val="20"/>
                <w:szCs w:val="20"/>
                <w:lang w:val="fr"/>
              </w:rPr>
              <w:t>95 000</w:t>
            </w:r>
          </w:p>
        </w:tc>
      </w:tr>
      <w:tr w:rsidR="00905F94" w:rsidRPr="00952316" w14:paraId="57E97D71" w14:textId="77777777" w:rsidTr="0041531E">
        <w:trPr>
          <w:trHeight w:val="190"/>
        </w:trPr>
        <w:tc>
          <w:tcPr>
            <w:tcW w:w="1537" w:type="pct"/>
            <w:shd w:val="clear" w:color="auto" w:fill="auto"/>
            <w:noWrap/>
            <w:hideMark/>
          </w:tcPr>
          <w:p w14:paraId="4DAF22BA" w14:textId="77777777" w:rsidR="00EE5CA7" w:rsidRPr="00EE5CA7" w:rsidRDefault="00EE5CA7" w:rsidP="007F2844">
            <w:pPr>
              <w:jc w:val="left"/>
              <w:rPr>
                <w:color w:val="000000"/>
                <w:sz w:val="20"/>
                <w:szCs w:val="20"/>
                <w:lang w:val="fr-FR"/>
              </w:rPr>
            </w:pPr>
            <w:r>
              <w:rPr>
                <w:color w:val="000000"/>
                <w:sz w:val="20"/>
                <w:szCs w:val="20"/>
                <w:lang w:val="fr"/>
              </w:rPr>
              <w:t>Campagnes de sensibilisation pour les utilisateurs finals</w:t>
            </w:r>
          </w:p>
        </w:tc>
        <w:tc>
          <w:tcPr>
            <w:tcW w:w="674" w:type="pct"/>
            <w:vMerge/>
          </w:tcPr>
          <w:p w14:paraId="52D41595" w14:textId="77777777" w:rsidR="00EE5CA7" w:rsidRPr="00EE5CA7" w:rsidRDefault="00EE5CA7" w:rsidP="007F2844">
            <w:pPr>
              <w:jc w:val="left"/>
              <w:rPr>
                <w:color w:val="000000"/>
                <w:sz w:val="20"/>
                <w:szCs w:val="20"/>
                <w:lang w:val="fr-FR"/>
              </w:rPr>
            </w:pPr>
          </w:p>
        </w:tc>
        <w:tc>
          <w:tcPr>
            <w:tcW w:w="770" w:type="pct"/>
            <w:shd w:val="clear" w:color="auto" w:fill="auto"/>
            <w:noWrap/>
            <w:hideMark/>
          </w:tcPr>
          <w:p w14:paraId="2D4CD111" w14:textId="77777777" w:rsidR="00EE5CA7" w:rsidRPr="00952316" w:rsidRDefault="00EE5CA7" w:rsidP="007F2844">
            <w:pPr>
              <w:jc w:val="right"/>
              <w:rPr>
                <w:color w:val="000000"/>
                <w:sz w:val="20"/>
                <w:szCs w:val="20"/>
              </w:rPr>
            </w:pPr>
            <w:r>
              <w:rPr>
                <w:color w:val="000000"/>
                <w:sz w:val="20"/>
                <w:szCs w:val="20"/>
                <w:lang w:val="fr"/>
              </w:rPr>
              <w:t>15 000</w:t>
            </w:r>
          </w:p>
        </w:tc>
        <w:tc>
          <w:tcPr>
            <w:tcW w:w="771" w:type="pct"/>
            <w:shd w:val="clear" w:color="auto" w:fill="auto"/>
            <w:noWrap/>
            <w:hideMark/>
          </w:tcPr>
          <w:p w14:paraId="76FD4E24" w14:textId="77777777" w:rsidR="00EE5CA7" w:rsidRPr="00952316" w:rsidRDefault="00EE5CA7" w:rsidP="007F2844">
            <w:pPr>
              <w:jc w:val="right"/>
              <w:rPr>
                <w:color w:val="000000"/>
                <w:sz w:val="20"/>
                <w:szCs w:val="20"/>
              </w:rPr>
            </w:pPr>
            <w:r>
              <w:rPr>
                <w:color w:val="000000"/>
                <w:sz w:val="20"/>
                <w:szCs w:val="20"/>
                <w:lang w:val="fr"/>
              </w:rPr>
              <w:t>15 000</w:t>
            </w:r>
          </w:p>
        </w:tc>
        <w:tc>
          <w:tcPr>
            <w:tcW w:w="770" w:type="pct"/>
            <w:shd w:val="clear" w:color="auto" w:fill="auto"/>
            <w:noWrap/>
            <w:hideMark/>
          </w:tcPr>
          <w:p w14:paraId="6EABBA87" w14:textId="77777777" w:rsidR="00EE5CA7" w:rsidRPr="00952316" w:rsidRDefault="00EE5CA7" w:rsidP="007F2844">
            <w:pPr>
              <w:jc w:val="right"/>
              <w:rPr>
                <w:color w:val="000000"/>
                <w:sz w:val="20"/>
                <w:szCs w:val="20"/>
              </w:rPr>
            </w:pPr>
            <w:r>
              <w:rPr>
                <w:color w:val="000000"/>
                <w:sz w:val="20"/>
                <w:szCs w:val="20"/>
                <w:lang w:val="fr"/>
              </w:rPr>
              <w:t>15 000</w:t>
            </w:r>
          </w:p>
        </w:tc>
        <w:tc>
          <w:tcPr>
            <w:tcW w:w="479" w:type="pct"/>
            <w:shd w:val="clear" w:color="auto" w:fill="auto"/>
            <w:noWrap/>
            <w:hideMark/>
          </w:tcPr>
          <w:p w14:paraId="4D1FCC32" w14:textId="77777777" w:rsidR="00EE5CA7" w:rsidRPr="00952316" w:rsidRDefault="00EE5CA7" w:rsidP="007F2844">
            <w:pPr>
              <w:jc w:val="right"/>
              <w:rPr>
                <w:color w:val="000000"/>
                <w:sz w:val="20"/>
                <w:szCs w:val="20"/>
              </w:rPr>
            </w:pPr>
            <w:r>
              <w:rPr>
                <w:color w:val="000000"/>
                <w:sz w:val="20"/>
                <w:szCs w:val="20"/>
                <w:lang w:val="fr"/>
              </w:rPr>
              <w:t>45 000</w:t>
            </w:r>
          </w:p>
        </w:tc>
      </w:tr>
      <w:tr w:rsidR="00905F94" w:rsidRPr="00952316" w14:paraId="149BBFCF" w14:textId="77777777" w:rsidTr="0041531E">
        <w:trPr>
          <w:trHeight w:val="237"/>
        </w:trPr>
        <w:tc>
          <w:tcPr>
            <w:tcW w:w="2211" w:type="pct"/>
            <w:gridSpan w:val="2"/>
            <w:shd w:val="clear" w:color="auto" w:fill="auto"/>
            <w:noWrap/>
            <w:hideMark/>
          </w:tcPr>
          <w:p w14:paraId="337E4BBE" w14:textId="77777777" w:rsidR="00EE5CA7" w:rsidRPr="00EE5CA7" w:rsidRDefault="00EE5CA7" w:rsidP="007F2844">
            <w:pPr>
              <w:jc w:val="left"/>
              <w:rPr>
                <w:b/>
                <w:bCs/>
                <w:color w:val="000000"/>
                <w:sz w:val="20"/>
                <w:szCs w:val="20"/>
                <w:lang w:val="fr-FR"/>
              </w:rPr>
            </w:pPr>
            <w:r>
              <w:rPr>
                <w:b/>
                <w:bCs/>
                <w:color w:val="000000"/>
                <w:sz w:val="20"/>
                <w:szCs w:val="20"/>
                <w:lang w:val="fr"/>
              </w:rPr>
              <w:t>Sous-total pour les activités à destination des secteurs prioritaires</w:t>
            </w:r>
          </w:p>
        </w:tc>
        <w:tc>
          <w:tcPr>
            <w:tcW w:w="770" w:type="pct"/>
            <w:shd w:val="clear" w:color="auto" w:fill="auto"/>
            <w:noWrap/>
            <w:hideMark/>
          </w:tcPr>
          <w:p w14:paraId="0F2C7CE3" w14:textId="77777777" w:rsidR="00EE5CA7" w:rsidRPr="00952316" w:rsidRDefault="00EE5CA7" w:rsidP="007F2844">
            <w:pPr>
              <w:jc w:val="right"/>
              <w:rPr>
                <w:b/>
                <w:bCs/>
                <w:color w:val="000000"/>
                <w:sz w:val="20"/>
                <w:szCs w:val="20"/>
              </w:rPr>
            </w:pPr>
            <w:r>
              <w:rPr>
                <w:b/>
                <w:bCs/>
                <w:color w:val="000000"/>
                <w:sz w:val="20"/>
                <w:szCs w:val="20"/>
                <w:lang w:val="fr"/>
              </w:rPr>
              <w:t>165 000</w:t>
            </w:r>
          </w:p>
        </w:tc>
        <w:tc>
          <w:tcPr>
            <w:tcW w:w="771" w:type="pct"/>
            <w:shd w:val="clear" w:color="auto" w:fill="auto"/>
            <w:noWrap/>
            <w:hideMark/>
          </w:tcPr>
          <w:p w14:paraId="38BFC12B" w14:textId="77777777" w:rsidR="00EE5CA7" w:rsidRPr="00952316" w:rsidRDefault="00EE5CA7" w:rsidP="007F2844">
            <w:pPr>
              <w:jc w:val="right"/>
              <w:rPr>
                <w:b/>
                <w:bCs/>
                <w:color w:val="000000"/>
                <w:sz w:val="20"/>
                <w:szCs w:val="20"/>
              </w:rPr>
            </w:pPr>
            <w:r>
              <w:rPr>
                <w:b/>
                <w:bCs/>
                <w:color w:val="000000"/>
                <w:sz w:val="20"/>
                <w:szCs w:val="20"/>
                <w:lang w:val="fr"/>
              </w:rPr>
              <w:t>123 000</w:t>
            </w:r>
          </w:p>
        </w:tc>
        <w:tc>
          <w:tcPr>
            <w:tcW w:w="770" w:type="pct"/>
            <w:shd w:val="clear" w:color="auto" w:fill="auto"/>
            <w:noWrap/>
            <w:hideMark/>
          </w:tcPr>
          <w:p w14:paraId="2F626B02" w14:textId="77777777" w:rsidR="00EE5CA7" w:rsidRPr="00952316" w:rsidRDefault="00EE5CA7" w:rsidP="007F2844">
            <w:pPr>
              <w:jc w:val="right"/>
              <w:rPr>
                <w:b/>
                <w:bCs/>
                <w:color w:val="000000"/>
                <w:sz w:val="20"/>
                <w:szCs w:val="20"/>
              </w:rPr>
            </w:pPr>
            <w:r>
              <w:rPr>
                <w:b/>
                <w:bCs/>
                <w:color w:val="000000"/>
                <w:sz w:val="20"/>
                <w:szCs w:val="20"/>
                <w:lang w:val="fr"/>
              </w:rPr>
              <w:t>123 000</w:t>
            </w:r>
          </w:p>
        </w:tc>
        <w:tc>
          <w:tcPr>
            <w:tcW w:w="479" w:type="pct"/>
            <w:shd w:val="clear" w:color="auto" w:fill="auto"/>
            <w:noWrap/>
            <w:hideMark/>
          </w:tcPr>
          <w:p w14:paraId="6DB00424" w14:textId="77777777" w:rsidR="00EE5CA7" w:rsidRPr="00952316" w:rsidRDefault="00EE5CA7" w:rsidP="007F2844">
            <w:pPr>
              <w:jc w:val="right"/>
              <w:rPr>
                <w:b/>
                <w:bCs/>
                <w:color w:val="000000"/>
                <w:sz w:val="20"/>
                <w:szCs w:val="20"/>
              </w:rPr>
            </w:pPr>
            <w:r>
              <w:rPr>
                <w:b/>
                <w:bCs/>
                <w:color w:val="000000"/>
                <w:sz w:val="20"/>
                <w:szCs w:val="20"/>
                <w:lang w:val="fr"/>
              </w:rPr>
              <w:t>411 000</w:t>
            </w:r>
          </w:p>
        </w:tc>
      </w:tr>
      <w:tr w:rsidR="00EE5CA7" w:rsidRPr="00DD15D8" w14:paraId="22D28B74" w14:textId="77777777" w:rsidTr="007F2844">
        <w:trPr>
          <w:trHeight w:val="390"/>
        </w:trPr>
        <w:tc>
          <w:tcPr>
            <w:tcW w:w="5000" w:type="pct"/>
            <w:gridSpan w:val="6"/>
            <w:vAlign w:val="center"/>
          </w:tcPr>
          <w:p w14:paraId="361A1CE0" w14:textId="77777777" w:rsidR="00EE5CA7" w:rsidRPr="00EE5CA7" w:rsidRDefault="00EE5CA7" w:rsidP="007F2844">
            <w:pPr>
              <w:jc w:val="left"/>
              <w:rPr>
                <w:b/>
                <w:bCs/>
                <w:i/>
                <w:iCs/>
                <w:color w:val="000000"/>
                <w:sz w:val="20"/>
                <w:szCs w:val="20"/>
                <w:lang w:val="fr-FR"/>
              </w:rPr>
            </w:pPr>
            <w:r>
              <w:rPr>
                <w:b/>
                <w:bCs/>
                <w:i/>
                <w:iCs/>
                <w:color w:val="000000"/>
                <w:sz w:val="20"/>
                <w:szCs w:val="20"/>
                <w:lang w:val="fr"/>
              </w:rPr>
              <w:t>Activités communes à tous les secteurs</w:t>
            </w:r>
          </w:p>
        </w:tc>
      </w:tr>
      <w:tr w:rsidR="00EE5CA7" w:rsidRPr="00952316" w14:paraId="62D4E5AB" w14:textId="77777777" w:rsidTr="0041531E">
        <w:trPr>
          <w:trHeight w:val="290"/>
        </w:trPr>
        <w:tc>
          <w:tcPr>
            <w:tcW w:w="3751" w:type="pct"/>
            <w:gridSpan w:val="4"/>
            <w:vAlign w:val="center"/>
          </w:tcPr>
          <w:p w14:paraId="023C9EF6" w14:textId="77777777" w:rsidR="00EE5CA7" w:rsidRPr="00952316" w:rsidRDefault="00EE5CA7" w:rsidP="007F2844">
            <w:pPr>
              <w:jc w:val="center"/>
              <w:rPr>
                <w:b/>
                <w:bCs/>
                <w:color w:val="000000"/>
                <w:sz w:val="20"/>
                <w:szCs w:val="20"/>
              </w:rPr>
            </w:pPr>
            <w:r>
              <w:rPr>
                <w:b/>
                <w:bCs/>
                <w:color w:val="000000"/>
                <w:sz w:val="20"/>
                <w:szCs w:val="20"/>
                <w:lang w:val="fr"/>
              </w:rPr>
              <w:t>Activité</w:t>
            </w:r>
          </w:p>
        </w:tc>
        <w:tc>
          <w:tcPr>
            <w:tcW w:w="770" w:type="pct"/>
            <w:vAlign w:val="center"/>
          </w:tcPr>
          <w:p w14:paraId="6AAAF139" w14:textId="77777777" w:rsidR="00EE5CA7" w:rsidRPr="00952316" w:rsidRDefault="00EE5CA7" w:rsidP="007F2844">
            <w:pPr>
              <w:rPr>
                <w:b/>
                <w:bCs/>
                <w:color w:val="000000"/>
                <w:sz w:val="20"/>
                <w:szCs w:val="20"/>
              </w:rPr>
            </w:pPr>
            <w:r>
              <w:rPr>
                <w:b/>
                <w:bCs/>
                <w:color w:val="000000"/>
                <w:sz w:val="20"/>
                <w:szCs w:val="20"/>
                <w:lang w:val="fr"/>
              </w:rPr>
              <w:t>Agence</w:t>
            </w:r>
          </w:p>
        </w:tc>
        <w:tc>
          <w:tcPr>
            <w:tcW w:w="479" w:type="pct"/>
            <w:vAlign w:val="center"/>
          </w:tcPr>
          <w:p w14:paraId="3AF4F7D8" w14:textId="1E1FD7CE" w:rsidR="00EE5CA7" w:rsidRPr="00952316" w:rsidRDefault="00EE5CA7" w:rsidP="007F2844">
            <w:pPr>
              <w:jc w:val="center"/>
              <w:rPr>
                <w:b/>
                <w:bCs/>
                <w:color w:val="000000"/>
                <w:sz w:val="20"/>
                <w:szCs w:val="20"/>
              </w:rPr>
            </w:pPr>
            <w:r>
              <w:rPr>
                <w:b/>
                <w:bCs/>
                <w:color w:val="000000"/>
                <w:sz w:val="20"/>
                <w:szCs w:val="20"/>
                <w:lang w:val="fr"/>
              </w:rPr>
              <w:t>Coût ($</w:t>
            </w:r>
            <w:r w:rsidR="00905F94">
              <w:rPr>
                <w:b/>
                <w:bCs/>
                <w:color w:val="000000"/>
                <w:sz w:val="20"/>
                <w:szCs w:val="20"/>
                <w:lang w:val="fr"/>
              </w:rPr>
              <w:t> </w:t>
            </w:r>
            <w:r>
              <w:rPr>
                <w:b/>
                <w:bCs/>
                <w:color w:val="000000"/>
                <w:sz w:val="20"/>
                <w:szCs w:val="20"/>
                <w:lang w:val="fr"/>
              </w:rPr>
              <w:t>US)</w:t>
            </w:r>
          </w:p>
        </w:tc>
      </w:tr>
      <w:tr w:rsidR="00EE5CA7" w:rsidRPr="00DD15D8" w14:paraId="538AA0CD" w14:textId="77777777" w:rsidTr="007F2844">
        <w:trPr>
          <w:trHeight w:val="353"/>
        </w:trPr>
        <w:tc>
          <w:tcPr>
            <w:tcW w:w="5000" w:type="pct"/>
            <w:gridSpan w:val="6"/>
            <w:vAlign w:val="center"/>
          </w:tcPr>
          <w:p w14:paraId="1C7BC6E9" w14:textId="77777777" w:rsidR="00EE5CA7" w:rsidRPr="00EE5CA7" w:rsidRDefault="00EE5CA7" w:rsidP="007F2844">
            <w:pPr>
              <w:jc w:val="left"/>
              <w:rPr>
                <w:b/>
                <w:bCs/>
                <w:i/>
                <w:iCs/>
                <w:color w:val="000000"/>
                <w:sz w:val="20"/>
                <w:szCs w:val="20"/>
                <w:lang w:val="fr-FR"/>
              </w:rPr>
            </w:pPr>
            <w:r>
              <w:rPr>
                <w:b/>
                <w:bCs/>
                <w:i/>
                <w:iCs/>
                <w:color w:val="000000"/>
                <w:sz w:val="20"/>
                <w:szCs w:val="20"/>
                <w:lang w:val="fr"/>
              </w:rPr>
              <w:t xml:space="preserve">Gestion des réfrigérants et de l’efficacité énergétique </w:t>
            </w:r>
          </w:p>
        </w:tc>
      </w:tr>
      <w:tr w:rsidR="00EE5CA7" w:rsidRPr="00952316" w14:paraId="33995EDA" w14:textId="77777777" w:rsidTr="0041531E">
        <w:trPr>
          <w:trHeight w:val="101"/>
        </w:trPr>
        <w:tc>
          <w:tcPr>
            <w:tcW w:w="3751" w:type="pct"/>
            <w:gridSpan w:val="4"/>
          </w:tcPr>
          <w:p w14:paraId="0847AF3E" w14:textId="77777777" w:rsidR="00EE5CA7" w:rsidRPr="00EE5CA7" w:rsidRDefault="00EE5CA7" w:rsidP="007F2844">
            <w:pPr>
              <w:jc w:val="left"/>
              <w:rPr>
                <w:color w:val="000000"/>
                <w:sz w:val="20"/>
                <w:szCs w:val="20"/>
                <w:lang w:val="fr-FR"/>
              </w:rPr>
            </w:pPr>
            <w:r>
              <w:rPr>
                <w:color w:val="000000"/>
                <w:sz w:val="20"/>
                <w:szCs w:val="20"/>
                <w:lang w:val="fr"/>
              </w:rPr>
              <w:t xml:space="preserve">Évaluation de la faisabilité économique des installations de régénération  </w:t>
            </w:r>
          </w:p>
        </w:tc>
        <w:tc>
          <w:tcPr>
            <w:tcW w:w="770" w:type="pct"/>
            <w:vMerge w:val="restart"/>
            <w:shd w:val="clear" w:color="auto" w:fill="auto"/>
            <w:noWrap/>
            <w:vAlign w:val="center"/>
          </w:tcPr>
          <w:p w14:paraId="411A9E09" w14:textId="77777777" w:rsidR="00EE5CA7" w:rsidRPr="00952316" w:rsidRDefault="00EE5CA7" w:rsidP="007F2844">
            <w:pPr>
              <w:jc w:val="center"/>
              <w:rPr>
                <w:color w:val="000000"/>
                <w:sz w:val="20"/>
                <w:szCs w:val="20"/>
              </w:rPr>
            </w:pPr>
            <w:r>
              <w:rPr>
                <w:color w:val="000000"/>
                <w:sz w:val="20"/>
                <w:szCs w:val="20"/>
                <w:lang w:val="fr"/>
              </w:rPr>
              <w:t>ONUDI</w:t>
            </w:r>
          </w:p>
        </w:tc>
        <w:tc>
          <w:tcPr>
            <w:tcW w:w="479" w:type="pct"/>
            <w:shd w:val="clear" w:color="auto" w:fill="auto"/>
            <w:noWrap/>
            <w:hideMark/>
          </w:tcPr>
          <w:p w14:paraId="352DA82C" w14:textId="77777777" w:rsidR="00EE5CA7" w:rsidRPr="00952316" w:rsidRDefault="00EE5CA7" w:rsidP="007F2844">
            <w:pPr>
              <w:jc w:val="right"/>
              <w:rPr>
                <w:color w:val="000000"/>
                <w:sz w:val="20"/>
                <w:szCs w:val="20"/>
              </w:rPr>
            </w:pPr>
            <w:r>
              <w:rPr>
                <w:color w:val="000000"/>
                <w:sz w:val="20"/>
                <w:szCs w:val="20"/>
                <w:lang w:val="fr"/>
              </w:rPr>
              <w:t>5 000</w:t>
            </w:r>
          </w:p>
        </w:tc>
      </w:tr>
      <w:tr w:rsidR="00EE5CA7" w:rsidRPr="00952316" w14:paraId="1A55CC20" w14:textId="77777777" w:rsidTr="0041531E">
        <w:trPr>
          <w:trHeight w:val="105"/>
        </w:trPr>
        <w:tc>
          <w:tcPr>
            <w:tcW w:w="3751" w:type="pct"/>
            <w:gridSpan w:val="4"/>
          </w:tcPr>
          <w:p w14:paraId="1DD893E2" w14:textId="77777777" w:rsidR="00EE5CA7" w:rsidRPr="00EE5CA7" w:rsidRDefault="00EE5CA7" w:rsidP="007F2844">
            <w:pPr>
              <w:jc w:val="left"/>
              <w:rPr>
                <w:color w:val="000000"/>
                <w:sz w:val="20"/>
                <w:szCs w:val="20"/>
                <w:lang w:val="fr-FR"/>
              </w:rPr>
            </w:pPr>
            <w:r>
              <w:rPr>
                <w:color w:val="000000"/>
                <w:sz w:val="20"/>
                <w:szCs w:val="20"/>
                <w:lang w:val="fr"/>
              </w:rPr>
              <w:t xml:space="preserve">Établissement d’une gestion judicieuse des frigorigènes non réutilisables </w:t>
            </w:r>
          </w:p>
        </w:tc>
        <w:tc>
          <w:tcPr>
            <w:tcW w:w="770" w:type="pct"/>
            <w:vMerge/>
            <w:shd w:val="clear" w:color="auto" w:fill="auto"/>
            <w:noWrap/>
          </w:tcPr>
          <w:p w14:paraId="18AE11E8" w14:textId="77777777" w:rsidR="00EE5CA7" w:rsidRPr="00EE5CA7" w:rsidRDefault="00EE5CA7" w:rsidP="007F2844">
            <w:pPr>
              <w:jc w:val="left"/>
              <w:rPr>
                <w:color w:val="000000"/>
                <w:sz w:val="20"/>
                <w:szCs w:val="20"/>
                <w:lang w:val="fr-FR"/>
              </w:rPr>
            </w:pPr>
          </w:p>
        </w:tc>
        <w:tc>
          <w:tcPr>
            <w:tcW w:w="479" w:type="pct"/>
            <w:shd w:val="clear" w:color="auto" w:fill="auto"/>
            <w:noWrap/>
            <w:hideMark/>
          </w:tcPr>
          <w:p w14:paraId="68F1ABB9" w14:textId="77777777" w:rsidR="00EE5CA7" w:rsidRPr="00952316" w:rsidRDefault="00EE5CA7" w:rsidP="007F2844">
            <w:pPr>
              <w:jc w:val="right"/>
              <w:rPr>
                <w:color w:val="000000"/>
                <w:sz w:val="20"/>
                <w:szCs w:val="20"/>
              </w:rPr>
            </w:pPr>
            <w:r>
              <w:rPr>
                <w:color w:val="000000"/>
                <w:sz w:val="20"/>
                <w:szCs w:val="20"/>
                <w:lang w:val="fr"/>
              </w:rPr>
              <w:t>40 500</w:t>
            </w:r>
          </w:p>
        </w:tc>
      </w:tr>
      <w:tr w:rsidR="00EE5CA7" w:rsidRPr="00952316" w14:paraId="051242E9" w14:textId="77777777" w:rsidTr="0041531E">
        <w:trPr>
          <w:trHeight w:val="94"/>
        </w:trPr>
        <w:tc>
          <w:tcPr>
            <w:tcW w:w="3751" w:type="pct"/>
            <w:gridSpan w:val="4"/>
          </w:tcPr>
          <w:p w14:paraId="68849B06" w14:textId="77777777" w:rsidR="00EE5CA7" w:rsidRPr="00EE5CA7" w:rsidRDefault="00EE5CA7" w:rsidP="007F2844">
            <w:pPr>
              <w:jc w:val="left"/>
              <w:rPr>
                <w:color w:val="000000"/>
                <w:sz w:val="20"/>
                <w:szCs w:val="20"/>
                <w:lang w:val="fr-FR"/>
              </w:rPr>
            </w:pPr>
            <w:r>
              <w:rPr>
                <w:color w:val="000000"/>
                <w:sz w:val="20"/>
                <w:szCs w:val="20"/>
                <w:lang w:val="fr"/>
              </w:rPr>
              <w:t xml:space="preserve">Étude de la gestion de la fin de vie des appareils et des réserves de HFC </w:t>
            </w:r>
          </w:p>
        </w:tc>
        <w:tc>
          <w:tcPr>
            <w:tcW w:w="770" w:type="pct"/>
            <w:vMerge/>
            <w:shd w:val="clear" w:color="auto" w:fill="auto"/>
            <w:noWrap/>
          </w:tcPr>
          <w:p w14:paraId="423C263F" w14:textId="77777777" w:rsidR="00EE5CA7" w:rsidRPr="00EE5CA7" w:rsidRDefault="00EE5CA7" w:rsidP="007F2844">
            <w:pPr>
              <w:jc w:val="left"/>
              <w:rPr>
                <w:color w:val="000000"/>
                <w:sz w:val="20"/>
                <w:szCs w:val="20"/>
                <w:lang w:val="fr-FR"/>
              </w:rPr>
            </w:pPr>
          </w:p>
        </w:tc>
        <w:tc>
          <w:tcPr>
            <w:tcW w:w="479" w:type="pct"/>
            <w:shd w:val="clear" w:color="auto" w:fill="auto"/>
            <w:noWrap/>
            <w:hideMark/>
          </w:tcPr>
          <w:p w14:paraId="18941C66" w14:textId="77777777" w:rsidR="00EE5CA7" w:rsidRPr="00952316" w:rsidRDefault="00EE5CA7" w:rsidP="007F2844">
            <w:pPr>
              <w:jc w:val="right"/>
              <w:rPr>
                <w:color w:val="000000"/>
                <w:sz w:val="20"/>
                <w:szCs w:val="20"/>
              </w:rPr>
            </w:pPr>
            <w:r>
              <w:rPr>
                <w:color w:val="000000"/>
                <w:sz w:val="20"/>
                <w:szCs w:val="20"/>
                <w:lang w:val="fr"/>
              </w:rPr>
              <w:t>20 000</w:t>
            </w:r>
          </w:p>
        </w:tc>
      </w:tr>
      <w:tr w:rsidR="00EE5CA7" w:rsidRPr="00952316" w14:paraId="449E3F9E" w14:textId="77777777" w:rsidTr="0041531E">
        <w:trPr>
          <w:trHeight w:val="85"/>
        </w:trPr>
        <w:tc>
          <w:tcPr>
            <w:tcW w:w="3751" w:type="pct"/>
            <w:gridSpan w:val="4"/>
          </w:tcPr>
          <w:p w14:paraId="289D8D8F" w14:textId="77777777" w:rsidR="00EE5CA7" w:rsidRPr="00EE5CA7" w:rsidRDefault="00EE5CA7" w:rsidP="007F2844">
            <w:pPr>
              <w:jc w:val="left"/>
              <w:rPr>
                <w:color w:val="000000"/>
                <w:sz w:val="20"/>
                <w:szCs w:val="20"/>
                <w:lang w:val="fr-FR"/>
              </w:rPr>
            </w:pPr>
            <w:r>
              <w:rPr>
                <w:color w:val="000000"/>
                <w:sz w:val="20"/>
                <w:szCs w:val="20"/>
                <w:lang w:val="fr"/>
              </w:rPr>
              <w:t xml:space="preserve">Programme pour augmenter l’efficacité énergétique dans les sous-secteurs désignés </w:t>
            </w:r>
          </w:p>
        </w:tc>
        <w:tc>
          <w:tcPr>
            <w:tcW w:w="770" w:type="pct"/>
            <w:vMerge/>
            <w:shd w:val="clear" w:color="auto" w:fill="auto"/>
            <w:noWrap/>
          </w:tcPr>
          <w:p w14:paraId="3F4C612B" w14:textId="77777777" w:rsidR="00EE5CA7" w:rsidRPr="00EE5CA7" w:rsidRDefault="00EE5CA7" w:rsidP="007F2844">
            <w:pPr>
              <w:jc w:val="left"/>
              <w:rPr>
                <w:color w:val="000000"/>
                <w:sz w:val="20"/>
                <w:szCs w:val="20"/>
                <w:lang w:val="fr-FR"/>
              </w:rPr>
            </w:pPr>
          </w:p>
        </w:tc>
        <w:tc>
          <w:tcPr>
            <w:tcW w:w="479" w:type="pct"/>
            <w:shd w:val="clear" w:color="auto" w:fill="auto"/>
            <w:noWrap/>
            <w:hideMark/>
          </w:tcPr>
          <w:p w14:paraId="70388DA1" w14:textId="77777777" w:rsidR="00EE5CA7" w:rsidRPr="00952316" w:rsidRDefault="00EE5CA7" w:rsidP="007F2844">
            <w:pPr>
              <w:jc w:val="right"/>
              <w:rPr>
                <w:color w:val="000000"/>
                <w:sz w:val="20"/>
                <w:szCs w:val="20"/>
              </w:rPr>
            </w:pPr>
            <w:r>
              <w:rPr>
                <w:color w:val="000000"/>
                <w:sz w:val="20"/>
                <w:szCs w:val="20"/>
                <w:lang w:val="fr"/>
              </w:rPr>
              <w:t>25 000</w:t>
            </w:r>
          </w:p>
        </w:tc>
      </w:tr>
      <w:tr w:rsidR="00EE5CA7" w:rsidRPr="00952316" w14:paraId="0EC3A763" w14:textId="77777777" w:rsidTr="0041531E">
        <w:trPr>
          <w:trHeight w:val="74"/>
        </w:trPr>
        <w:tc>
          <w:tcPr>
            <w:tcW w:w="4521" w:type="pct"/>
            <w:gridSpan w:val="5"/>
          </w:tcPr>
          <w:p w14:paraId="05FB5A0F" w14:textId="77777777" w:rsidR="00EE5CA7" w:rsidRPr="00EE5CA7" w:rsidRDefault="00EE5CA7" w:rsidP="007F2844">
            <w:pPr>
              <w:jc w:val="left"/>
              <w:rPr>
                <w:b/>
                <w:bCs/>
                <w:color w:val="000000"/>
                <w:sz w:val="20"/>
                <w:szCs w:val="20"/>
                <w:lang w:val="fr-FR"/>
              </w:rPr>
            </w:pPr>
            <w:r>
              <w:rPr>
                <w:b/>
                <w:bCs/>
                <w:color w:val="000000"/>
                <w:sz w:val="20"/>
                <w:szCs w:val="20"/>
                <w:lang w:val="fr"/>
              </w:rPr>
              <w:t xml:space="preserve">Sous-total pour la gestion des frigorigènes et de l’efficacité énergétique </w:t>
            </w:r>
          </w:p>
        </w:tc>
        <w:tc>
          <w:tcPr>
            <w:tcW w:w="479" w:type="pct"/>
            <w:shd w:val="clear" w:color="auto" w:fill="auto"/>
            <w:noWrap/>
            <w:hideMark/>
          </w:tcPr>
          <w:p w14:paraId="16BA93C5" w14:textId="77777777" w:rsidR="00EE5CA7" w:rsidRPr="00952316" w:rsidRDefault="00EE5CA7" w:rsidP="007F2844">
            <w:pPr>
              <w:jc w:val="right"/>
              <w:rPr>
                <w:b/>
                <w:bCs/>
                <w:color w:val="000000"/>
                <w:sz w:val="20"/>
                <w:szCs w:val="20"/>
              </w:rPr>
            </w:pPr>
            <w:r>
              <w:rPr>
                <w:b/>
                <w:bCs/>
                <w:color w:val="000000"/>
                <w:sz w:val="20"/>
                <w:szCs w:val="20"/>
                <w:lang w:val="fr"/>
              </w:rPr>
              <w:t>90 500</w:t>
            </w:r>
          </w:p>
        </w:tc>
      </w:tr>
      <w:tr w:rsidR="00EE5CA7" w:rsidRPr="00DD15D8" w14:paraId="30BEDDCC" w14:textId="77777777" w:rsidTr="007F2844">
        <w:trPr>
          <w:trHeight w:val="330"/>
        </w:trPr>
        <w:tc>
          <w:tcPr>
            <w:tcW w:w="5000" w:type="pct"/>
            <w:gridSpan w:val="6"/>
            <w:vAlign w:val="center"/>
          </w:tcPr>
          <w:p w14:paraId="02F94B00" w14:textId="77777777" w:rsidR="00EE5CA7" w:rsidRPr="00EE5CA7" w:rsidRDefault="00EE5CA7" w:rsidP="007F2844">
            <w:pPr>
              <w:jc w:val="left"/>
              <w:rPr>
                <w:b/>
                <w:bCs/>
                <w:i/>
                <w:iCs/>
                <w:color w:val="000000"/>
                <w:sz w:val="20"/>
                <w:szCs w:val="20"/>
                <w:lang w:val="fr-FR"/>
              </w:rPr>
            </w:pPr>
            <w:r>
              <w:rPr>
                <w:b/>
                <w:bCs/>
                <w:i/>
                <w:iCs/>
                <w:color w:val="000000"/>
                <w:sz w:val="20"/>
                <w:szCs w:val="20"/>
                <w:lang w:val="fr"/>
              </w:rPr>
              <w:t>Cadre réglementaire et mécanismes de contrôle</w:t>
            </w:r>
          </w:p>
        </w:tc>
      </w:tr>
      <w:tr w:rsidR="00EE5CA7" w:rsidRPr="00952316" w14:paraId="551024F7" w14:textId="77777777" w:rsidTr="0041531E">
        <w:trPr>
          <w:trHeight w:val="54"/>
        </w:trPr>
        <w:tc>
          <w:tcPr>
            <w:tcW w:w="3751" w:type="pct"/>
            <w:gridSpan w:val="4"/>
          </w:tcPr>
          <w:p w14:paraId="254FA7B1" w14:textId="77777777" w:rsidR="00EE5CA7" w:rsidRPr="00EE5CA7" w:rsidRDefault="00EE5CA7" w:rsidP="007F2844">
            <w:pPr>
              <w:jc w:val="left"/>
              <w:rPr>
                <w:color w:val="000000"/>
                <w:sz w:val="20"/>
                <w:szCs w:val="20"/>
                <w:lang w:val="fr-FR"/>
              </w:rPr>
            </w:pPr>
            <w:r>
              <w:rPr>
                <w:color w:val="000000"/>
                <w:sz w:val="20"/>
                <w:szCs w:val="20"/>
                <w:lang w:val="fr"/>
              </w:rPr>
              <w:t xml:space="preserve">Renforcement du système de quotas et d’octroi de licences </w:t>
            </w:r>
          </w:p>
        </w:tc>
        <w:tc>
          <w:tcPr>
            <w:tcW w:w="770" w:type="pct"/>
            <w:vMerge w:val="restart"/>
            <w:shd w:val="clear" w:color="auto" w:fill="auto"/>
            <w:noWrap/>
            <w:vAlign w:val="center"/>
          </w:tcPr>
          <w:p w14:paraId="7BE0EDD7" w14:textId="77777777" w:rsidR="00EE5CA7" w:rsidRPr="00952316" w:rsidRDefault="00EE5CA7" w:rsidP="007F2844">
            <w:pPr>
              <w:jc w:val="center"/>
              <w:rPr>
                <w:color w:val="000000"/>
                <w:sz w:val="20"/>
                <w:szCs w:val="20"/>
              </w:rPr>
            </w:pPr>
            <w:r>
              <w:rPr>
                <w:color w:val="000000"/>
                <w:sz w:val="20"/>
                <w:szCs w:val="20"/>
                <w:lang w:val="fr"/>
              </w:rPr>
              <w:t>ONUDI</w:t>
            </w:r>
          </w:p>
        </w:tc>
        <w:tc>
          <w:tcPr>
            <w:tcW w:w="479" w:type="pct"/>
            <w:shd w:val="clear" w:color="auto" w:fill="auto"/>
            <w:noWrap/>
            <w:hideMark/>
          </w:tcPr>
          <w:p w14:paraId="7F114850" w14:textId="77777777" w:rsidR="00EE5CA7" w:rsidRPr="00952316" w:rsidRDefault="00EE5CA7" w:rsidP="007F2844">
            <w:pPr>
              <w:jc w:val="right"/>
              <w:rPr>
                <w:color w:val="000000"/>
                <w:sz w:val="20"/>
                <w:szCs w:val="20"/>
              </w:rPr>
            </w:pPr>
            <w:r>
              <w:rPr>
                <w:color w:val="000000"/>
                <w:sz w:val="20"/>
                <w:szCs w:val="20"/>
                <w:lang w:val="fr"/>
              </w:rPr>
              <w:t>3 000</w:t>
            </w:r>
          </w:p>
        </w:tc>
      </w:tr>
      <w:tr w:rsidR="00EE5CA7" w:rsidRPr="00952316" w14:paraId="24CA0A04" w14:textId="77777777" w:rsidTr="0041531E">
        <w:trPr>
          <w:trHeight w:val="187"/>
        </w:trPr>
        <w:tc>
          <w:tcPr>
            <w:tcW w:w="3751" w:type="pct"/>
            <w:gridSpan w:val="4"/>
          </w:tcPr>
          <w:p w14:paraId="6766F3F7" w14:textId="77777777" w:rsidR="00EE5CA7" w:rsidRPr="00EE5CA7" w:rsidRDefault="00EE5CA7" w:rsidP="007F2844">
            <w:pPr>
              <w:jc w:val="left"/>
              <w:rPr>
                <w:color w:val="000000"/>
                <w:sz w:val="20"/>
                <w:szCs w:val="20"/>
                <w:lang w:val="fr-FR"/>
              </w:rPr>
            </w:pPr>
            <w:r>
              <w:rPr>
                <w:color w:val="000000"/>
                <w:sz w:val="20"/>
                <w:szCs w:val="20"/>
                <w:lang w:val="fr"/>
              </w:rPr>
              <w:t xml:space="preserve">Développement, révision et adoption de normes et d’étiquetage des frigorigènes  </w:t>
            </w:r>
          </w:p>
        </w:tc>
        <w:tc>
          <w:tcPr>
            <w:tcW w:w="770" w:type="pct"/>
            <w:vMerge/>
            <w:shd w:val="clear" w:color="auto" w:fill="auto"/>
            <w:noWrap/>
            <w:vAlign w:val="center"/>
          </w:tcPr>
          <w:p w14:paraId="73AA3B92" w14:textId="77777777" w:rsidR="00EE5CA7" w:rsidRPr="00EE5CA7" w:rsidRDefault="00EE5CA7" w:rsidP="007F2844">
            <w:pPr>
              <w:jc w:val="left"/>
              <w:rPr>
                <w:color w:val="000000"/>
                <w:sz w:val="20"/>
                <w:szCs w:val="20"/>
                <w:lang w:val="fr-FR"/>
              </w:rPr>
            </w:pPr>
          </w:p>
        </w:tc>
        <w:tc>
          <w:tcPr>
            <w:tcW w:w="479" w:type="pct"/>
            <w:shd w:val="clear" w:color="auto" w:fill="auto"/>
            <w:noWrap/>
            <w:hideMark/>
          </w:tcPr>
          <w:p w14:paraId="64BC3F02" w14:textId="77777777" w:rsidR="00EE5CA7" w:rsidRPr="00952316" w:rsidRDefault="00EE5CA7" w:rsidP="007F2844">
            <w:pPr>
              <w:jc w:val="right"/>
              <w:rPr>
                <w:color w:val="000000"/>
                <w:sz w:val="20"/>
                <w:szCs w:val="20"/>
              </w:rPr>
            </w:pPr>
            <w:r>
              <w:rPr>
                <w:color w:val="000000"/>
                <w:sz w:val="20"/>
                <w:szCs w:val="20"/>
                <w:lang w:val="fr"/>
              </w:rPr>
              <w:t>15 000</w:t>
            </w:r>
          </w:p>
        </w:tc>
      </w:tr>
      <w:tr w:rsidR="00EE5CA7" w:rsidRPr="00952316" w14:paraId="2D87613D" w14:textId="77777777" w:rsidTr="0041531E">
        <w:trPr>
          <w:trHeight w:val="48"/>
        </w:trPr>
        <w:tc>
          <w:tcPr>
            <w:tcW w:w="3751" w:type="pct"/>
            <w:gridSpan w:val="4"/>
          </w:tcPr>
          <w:p w14:paraId="75EF1092" w14:textId="023CC139" w:rsidR="00EE5CA7" w:rsidRPr="00EE5CA7" w:rsidRDefault="00EE5CA7" w:rsidP="007F2844">
            <w:pPr>
              <w:jc w:val="left"/>
              <w:rPr>
                <w:color w:val="000000"/>
                <w:sz w:val="20"/>
                <w:szCs w:val="20"/>
                <w:lang w:val="fr-FR"/>
              </w:rPr>
            </w:pPr>
            <w:r>
              <w:rPr>
                <w:color w:val="000000"/>
                <w:sz w:val="20"/>
                <w:szCs w:val="20"/>
                <w:lang w:val="fr"/>
              </w:rPr>
              <w:t xml:space="preserve">Octroi de </w:t>
            </w:r>
            <w:r w:rsidR="00905F94">
              <w:rPr>
                <w:color w:val="000000"/>
                <w:sz w:val="20"/>
                <w:szCs w:val="20"/>
                <w:lang w:val="fr"/>
              </w:rPr>
              <w:t>licence</w:t>
            </w:r>
            <w:r>
              <w:rPr>
                <w:color w:val="000000"/>
                <w:sz w:val="20"/>
                <w:szCs w:val="20"/>
                <w:lang w:val="fr"/>
              </w:rPr>
              <w:t xml:space="preserve"> aux ateliers d’entretien </w:t>
            </w:r>
          </w:p>
        </w:tc>
        <w:tc>
          <w:tcPr>
            <w:tcW w:w="770" w:type="pct"/>
            <w:vMerge/>
            <w:shd w:val="clear" w:color="auto" w:fill="auto"/>
            <w:noWrap/>
            <w:vAlign w:val="center"/>
          </w:tcPr>
          <w:p w14:paraId="6F5B9810" w14:textId="77777777" w:rsidR="00EE5CA7" w:rsidRPr="00EE5CA7" w:rsidRDefault="00EE5CA7" w:rsidP="007F2844">
            <w:pPr>
              <w:jc w:val="left"/>
              <w:rPr>
                <w:color w:val="000000"/>
                <w:sz w:val="20"/>
                <w:szCs w:val="20"/>
                <w:lang w:val="fr-FR"/>
              </w:rPr>
            </w:pPr>
          </w:p>
        </w:tc>
        <w:tc>
          <w:tcPr>
            <w:tcW w:w="479" w:type="pct"/>
            <w:shd w:val="clear" w:color="auto" w:fill="auto"/>
            <w:noWrap/>
            <w:hideMark/>
          </w:tcPr>
          <w:p w14:paraId="27E594BA" w14:textId="77777777" w:rsidR="00EE5CA7" w:rsidRPr="00952316" w:rsidRDefault="00EE5CA7" w:rsidP="007F2844">
            <w:pPr>
              <w:jc w:val="right"/>
              <w:rPr>
                <w:color w:val="000000"/>
                <w:sz w:val="20"/>
                <w:szCs w:val="20"/>
              </w:rPr>
            </w:pPr>
            <w:r>
              <w:rPr>
                <w:color w:val="000000"/>
                <w:sz w:val="20"/>
                <w:szCs w:val="20"/>
                <w:lang w:val="fr"/>
              </w:rPr>
              <w:t>10 000</w:t>
            </w:r>
          </w:p>
        </w:tc>
      </w:tr>
      <w:tr w:rsidR="00EE5CA7" w:rsidRPr="00952316" w14:paraId="4CCA9DAD" w14:textId="77777777" w:rsidTr="0041531E">
        <w:trPr>
          <w:trHeight w:val="181"/>
        </w:trPr>
        <w:tc>
          <w:tcPr>
            <w:tcW w:w="3751" w:type="pct"/>
            <w:gridSpan w:val="4"/>
          </w:tcPr>
          <w:p w14:paraId="3DAA2772" w14:textId="77777777" w:rsidR="00EE5CA7" w:rsidRPr="00EE5CA7" w:rsidRDefault="00EE5CA7" w:rsidP="007F2844">
            <w:pPr>
              <w:jc w:val="left"/>
              <w:rPr>
                <w:color w:val="000000"/>
                <w:sz w:val="20"/>
                <w:szCs w:val="20"/>
                <w:lang w:val="fr-FR"/>
              </w:rPr>
            </w:pPr>
            <w:r>
              <w:rPr>
                <w:color w:val="000000"/>
                <w:sz w:val="20"/>
                <w:szCs w:val="20"/>
                <w:lang w:val="fr"/>
              </w:rPr>
              <w:t xml:space="preserve">Campagne de sensibilisation adressée au gouvernement </w:t>
            </w:r>
          </w:p>
        </w:tc>
        <w:tc>
          <w:tcPr>
            <w:tcW w:w="770" w:type="pct"/>
            <w:vMerge/>
            <w:shd w:val="clear" w:color="auto" w:fill="auto"/>
            <w:noWrap/>
            <w:vAlign w:val="center"/>
          </w:tcPr>
          <w:p w14:paraId="43B8026D" w14:textId="77777777" w:rsidR="00EE5CA7" w:rsidRPr="00EE5CA7" w:rsidRDefault="00EE5CA7" w:rsidP="007F2844">
            <w:pPr>
              <w:jc w:val="left"/>
              <w:rPr>
                <w:color w:val="000000"/>
                <w:sz w:val="20"/>
                <w:szCs w:val="20"/>
                <w:lang w:val="fr-FR"/>
              </w:rPr>
            </w:pPr>
          </w:p>
        </w:tc>
        <w:tc>
          <w:tcPr>
            <w:tcW w:w="479" w:type="pct"/>
            <w:shd w:val="clear" w:color="auto" w:fill="auto"/>
            <w:noWrap/>
            <w:hideMark/>
          </w:tcPr>
          <w:p w14:paraId="0541EA6A" w14:textId="77777777" w:rsidR="00EE5CA7" w:rsidRPr="00952316" w:rsidRDefault="00EE5CA7" w:rsidP="007F2844">
            <w:pPr>
              <w:jc w:val="right"/>
              <w:rPr>
                <w:color w:val="000000"/>
                <w:sz w:val="20"/>
                <w:szCs w:val="20"/>
              </w:rPr>
            </w:pPr>
            <w:r>
              <w:rPr>
                <w:color w:val="000000"/>
                <w:sz w:val="20"/>
                <w:szCs w:val="20"/>
                <w:lang w:val="fr"/>
              </w:rPr>
              <w:t>10 000</w:t>
            </w:r>
          </w:p>
        </w:tc>
      </w:tr>
      <w:tr w:rsidR="00EE5CA7" w:rsidRPr="00952316" w14:paraId="6A20B779" w14:textId="77777777" w:rsidTr="0041531E">
        <w:trPr>
          <w:trHeight w:val="170"/>
        </w:trPr>
        <w:tc>
          <w:tcPr>
            <w:tcW w:w="3751" w:type="pct"/>
            <w:gridSpan w:val="4"/>
          </w:tcPr>
          <w:p w14:paraId="140FE665" w14:textId="77777777" w:rsidR="00EE5CA7" w:rsidRPr="00EE5CA7" w:rsidRDefault="00EE5CA7" w:rsidP="007F2844">
            <w:pPr>
              <w:jc w:val="left"/>
              <w:rPr>
                <w:color w:val="000000"/>
                <w:sz w:val="20"/>
                <w:szCs w:val="20"/>
                <w:lang w:val="fr-FR"/>
              </w:rPr>
            </w:pPr>
            <w:r>
              <w:rPr>
                <w:color w:val="000000"/>
                <w:sz w:val="20"/>
                <w:szCs w:val="20"/>
                <w:lang w:val="fr"/>
              </w:rPr>
              <w:t xml:space="preserve">Renforcement des enregistrements et des déclarations par les entreprises </w:t>
            </w:r>
          </w:p>
        </w:tc>
        <w:tc>
          <w:tcPr>
            <w:tcW w:w="770" w:type="pct"/>
            <w:vMerge/>
            <w:shd w:val="clear" w:color="auto" w:fill="auto"/>
            <w:noWrap/>
            <w:vAlign w:val="center"/>
          </w:tcPr>
          <w:p w14:paraId="41065D6D" w14:textId="77777777" w:rsidR="00EE5CA7" w:rsidRPr="00EE5CA7" w:rsidRDefault="00EE5CA7" w:rsidP="007F2844">
            <w:pPr>
              <w:jc w:val="left"/>
              <w:rPr>
                <w:color w:val="000000"/>
                <w:sz w:val="20"/>
                <w:szCs w:val="20"/>
                <w:lang w:val="fr-FR"/>
              </w:rPr>
            </w:pPr>
          </w:p>
        </w:tc>
        <w:tc>
          <w:tcPr>
            <w:tcW w:w="479" w:type="pct"/>
            <w:shd w:val="clear" w:color="auto" w:fill="auto"/>
            <w:noWrap/>
            <w:hideMark/>
          </w:tcPr>
          <w:p w14:paraId="2C3AE2EF" w14:textId="77777777" w:rsidR="00EE5CA7" w:rsidRPr="00952316" w:rsidRDefault="00EE5CA7" w:rsidP="007F2844">
            <w:pPr>
              <w:jc w:val="right"/>
              <w:rPr>
                <w:color w:val="000000"/>
                <w:sz w:val="20"/>
                <w:szCs w:val="20"/>
              </w:rPr>
            </w:pPr>
            <w:r>
              <w:rPr>
                <w:color w:val="000000"/>
                <w:sz w:val="20"/>
                <w:szCs w:val="20"/>
                <w:lang w:val="fr"/>
              </w:rPr>
              <w:t>10 000</w:t>
            </w:r>
          </w:p>
        </w:tc>
      </w:tr>
      <w:tr w:rsidR="00EE5CA7" w:rsidRPr="00952316" w14:paraId="3FE1328B" w14:textId="77777777" w:rsidTr="0041531E">
        <w:trPr>
          <w:trHeight w:val="42"/>
        </w:trPr>
        <w:tc>
          <w:tcPr>
            <w:tcW w:w="3751" w:type="pct"/>
            <w:gridSpan w:val="4"/>
          </w:tcPr>
          <w:p w14:paraId="042B9632" w14:textId="77777777" w:rsidR="00EE5CA7" w:rsidRPr="00EE5CA7" w:rsidRDefault="00EE5CA7" w:rsidP="007F2844">
            <w:pPr>
              <w:jc w:val="left"/>
              <w:rPr>
                <w:color w:val="000000"/>
                <w:sz w:val="20"/>
                <w:szCs w:val="20"/>
                <w:lang w:val="fr-FR"/>
              </w:rPr>
            </w:pPr>
            <w:r>
              <w:rPr>
                <w:color w:val="000000"/>
                <w:sz w:val="20"/>
                <w:szCs w:val="20"/>
                <w:lang w:val="fr"/>
              </w:rPr>
              <w:t xml:space="preserve">Fourniture d’identificateurs de frigorigènes aux douanes </w:t>
            </w:r>
          </w:p>
        </w:tc>
        <w:tc>
          <w:tcPr>
            <w:tcW w:w="770" w:type="pct"/>
            <w:vMerge/>
            <w:shd w:val="clear" w:color="auto" w:fill="auto"/>
            <w:noWrap/>
            <w:vAlign w:val="center"/>
          </w:tcPr>
          <w:p w14:paraId="172DAB99" w14:textId="77777777" w:rsidR="00EE5CA7" w:rsidRPr="00EE5CA7" w:rsidRDefault="00EE5CA7" w:rsidP="007F2844">
            <w:pPr>
              <w:jc w:val="left"/>
              <w:rPr>
                <w:color w:val="000000"/>
                <w:sz w:val="20"/>
                <w:szCs w:val="20"/>
                <w:lang w:val="fr-FR"/>
              </w:rPr>
            </w:pPr>
          </w:p>
        </w:tc>
        <w:tc>
          <w:tcPr>
            <w:tcW w:w="479" w:type="pct"/>
            <w:shd w:val="clear" w:color="auto" w:fill="auto"/>
            <w:noWrap/>
            <w:hideMark/>
          </w:tcPr>
          <w:p w14:paraId="4E1CBF3C" w14:textId="77777777" w:rsidR="00EE5CA7" w:rsidRPr="00952316" w:rsidRDefault="00EE5CA7" w:rsidP="007F2844">
            <w:pPr>
              <w:jc w:val="right"/>
              <w:rPr>
                <w:color w:val="000000"/>
                <w:sz w:val="20"/>
                <w:szCs w:val="20"/>
              </w:rPr>
            </w:pPr>
            <w:r>
              <w:rPr>
                <w:color w:val="000000"/>
                <w:sz w:val="20"/>
                <w:szCs w:val="20"/>
                <w:lang w:val="fr"/>
              </w:rPr>
              <w:t>15 000</w:t>
            </w:r>
          </w:p>
        </w:tc>
      </w:tr>
      <w:tr w:rsidR="00EE5CA7" w:rsidRPr="00952316" w14:paraId="07D1E6ED" w14:textId="77777777" w:rsidTr="0041531E">
        <w:trPr>
          <w:trHeight w:val="64"/>
        </w:trPr>
        <w:tc>
          <w:tcPr>
            <w:tcW w:w="3751" w:type="pct"/>
            <w:gridSpan w:val="4"/>
          </w:tcPr>
          <w:p w14:paraId="3D5CDEDB" w14:textId="77777777" w:rsidR="00EE5CA7" w:rsidRPr="00EE5CA7" w:rsidRDefault="00EE5CA7" w:rsidP="007F2844">
            <w:pPr>
              <w:jc w:val="left"/>
              <w:rPr>
                <w:color w:val="000000"/>
                <w:sz w:val="20"/>
                <w:szCs w:val="20"/>
                <w:lang w:val="fr-FR"/>
              </w:rPr>
            </w:pPr>
            <w:r>
              <w:rPr>
                <w:color w:val="000000"/>
                <w:sz w:val="20"/>
                <w:szCs w:val="20"/>
                <w:lang w:val="fr"/>
              </w:rPr>
              <w:t xml:space="preserve">Renforcement des enregistrements des importations de HFC par les douanes </w:t>
            </w:r>
          </w:p>
        </w:tc>
        <w:tc>
          <w:tcPr>
            <w:tcW w:w="770" w:type="pct"/>
            <w:vMerge w:val="restart"/>
            <w:shd w:val="clear" w:color="auto" w:fill="auto"/>
            <w:noWrap/>
            <w:vAlign w:val="center"/>
          </w:tcPr>
          <w:p w14:paraId="2EDE41AA" w14:textId="77777777" w:rsidR="00EE5CA7" w:rsidRPr="00952316" w:rsidRDefault="00EE5CA7" w:rsidP="007F2844">
            <w:pPr>
              <w:jc w:val="center"/>
              <w:rPr>
                <w:color w:val="000000"/>
                <w:sz w:val="20"/>
                <w:szCs w:val="20"/>
              </w:rPr>
            </w:pPr>
            <w:r>
              <w:rPr>
                <w:color w:val="000000"/>
                <w:sz w:val="20"/>
                <w:szCs w:val="20"/>
                <w:lang w:val="fr"/>
              </w:rPr>
              <w:t>PNUE</w:t>
            </w:r>
          </w:p>
        </w:tc>
        <w:tc>
          <w:tcPr>
            <w:tcW w:w="479" w:type="pct"/>
            <w:shd w:val="clear" w:color="auto" w:fill="auto"/>
            <w:noWrap/>
            <w:hideMark/>
          </w:tcPr>
          <w:p w14:paraId="1F89E2E3" w14:textId="77777777" w:rsidR="00EE5CA7" w:rsidRPr="00952316" w:rsidRDefault="00EE5CA7" w:rsidP="007F2844">
            <w:pPr>
              <w:jc w:val="right"/>
              <w:rPr>
                <w:color w:val="000000"/>
                <w:sz w:val="20"/>
                <w:szCs w:val="20"/>
              </w:rPr>
            </w:pPr>
            <w:r>
              <w:rPr>
                <w:color w:val="000000"/>
                <w:sz w:val="20"/>
                <w:szCs w:val="20"/>
                <w:lang w:val="fr"/>
              </w:rPr>
              <w:t>10 000</w:t>
            </w:r>
          </w:p>
        </w:tc>
      </w:tr>
      <w:tr w:rsidR="00EE5CA7" w:rsidRPr="00952316" w14:paraId="7CA43AC4" w14:textId="77777777" w:rsidTr="0041531E">
        <w:trPr>
          <w:trHeight w:val="141"/>
        </w:trPr>
        <w:tc>
          <w:tcPr>
            <w:tcW w:w="3751" w:type="pct"/>
            <w:gridSpan w:val="4"/>
          </w:tcPr>
          <w:p w14:paraId="1A94B804" w14:textId="7FFE2D4C" w:rsidR="00EE5CA7" w:rsidRPr="00EE5CA7" w:rsidRDefault="00EE5CA7" w:rsidP="007F2844">
            <w:pPr>
              <w:jc w:val="left"/>
              <w:rPr>
                <w:color w:val="000000"/>
                <w:sz w:val="20"/>
                <w:szCs w:val="20"/>
                <w:lang w:val="fr-FR"/>
              </w:rPr>
            </w:pPr>
            <w:r>
              <w:rPr>
                <w:color w:val="000000"/>
                <w:sz w:val="20"/>
                <w:szCs w:val="20"/>
                <w:lang w:val="fr"/>
              </w:rPr>
              <w:t xml:space="preserve">Formation d’agents </w:t>
            </w:r>
            <w:proofErr w:type="gramStart"/>
            <w:r>
              <w:rPr>
                <w:color w:val="000000"/>
                <w:sz w:val="20"/>
                <w:szCs w:val="20"/>
                <w:lang w:val="fr"/>
              </w:rPr>
              <w:t>de</w:t>
            </w:r>
            <w:r w:rsidR="00926FEC">
              <w:rPr>
                <w:color w:val="000000"/>
                <w:sz w:val="20"/>
                <w:szCs w:val="20"/>
                <w:lang w:val="fr"/>
              </w:rPr>
              <w:t>s</w:t>
            </w:r>
            <w:r>
              <w:rPr>
                <w:color w:val="000000"/>
                <w:sz w:val="20"/>
                <w:szCs w:val="20"/>
                <w:lang w:val="fr"/>
              </w:rPr>
              <w:t xml:space="preserve"> douane</w:t>
            </w:r>
            <w:proofErr w:type="gramEnd"/>
            <w:r>
              <w:rPr>
                <w:color w:val="000000"/>
                <w:sz w:val="20"/>
                <w:szCs w:val="20"/>
                <w:lang w:val="fr"/>
              </w:rPr>
              <w:t xml:space="preserve"> et des forces de l’ordre, développement d’un cursus</w:t>
            </w:r>
          </w:p>
        </w:tc>
        <w:tc>
          <w:tcPr>
            <w:tcW w:w="770" w:type="pct"/>
            <w:vMerge/>
            <w:shd w:val="clear" w:color="auto" w:fill="auto"/>
            <w:noWrap/>
          </w:tcPr>
          <w:p w14:paraId="5664217B" w14:textId="77777777" w:rsidR="00EE5CA7" w:rsidRPr="00EE5CA7" w:rsidRDefault="00EE5CA7" w:rsidP="007F2844">
            <w:pPr>
              <w:jc w:val="left"/>
              <w:rPr>
                <w:color w:val="000000"/>
                <w:sz w:val="20"/>
                <w:szCs w:val="20"/>
                <w:lang w:val="fr-FR"/>
              </w:rPr>
            </w:pPr>
          </w:p>
        </w:tc>
        <w:tc>
          <w:tcPr>
            <w:tcW w:w="479" w:type="pct"/>
            <w:shd w:val="clear" w:color="auto" w:fill="auto"/>
            <w:noWrap/>
            <w:hideMark/>
          </w:tcPr>
          <w:p w14:paraId="5A655615" w14:textId="77777777" w:rsidR="00EE5CA7" w:rsidRPr="00952316" w:rsidRDefault="00EE5CA7" w:rsidP="007F2844">
            <w:pPr>
              <w:jc w:val="right"/>
              <w:rPr>
                <w:color w:val="000000"/>
                <w:sz w:val="20"/>
                <w:szCs w:val="20"/>
              </w:rPr>
            </w:pPr>
            <w:r>
              <w:rPr>
                <w:color w:val="000000"/>
                <w:sz w:val="20"/>
                <w:szCs w:val="20"/>
                <w:lang w:val="fr"/>
              </w:rPr>
              <w:t>40 000</w:t>
            </w:r>
          </w:p>
        </w:tc>
      </w:tr>
      <w:tr w:rsidR="00EE5CA7" w:rsidRPr="00952316" w14:paraId="1014502B" w14:textId="77777777" w:rsidTr="0041531E">
        <w:trPr>
          <w:trHeight w:val="130"/>
        </w:trPr>
        <w:tc>
          <w:tcPr>
            <w:tcW w:w="3751" w:type="pct"/>
            <w:gridSpan w:val="4"/>
          </w:tcPr>
          <w:p w14:paraId="436F7AEC" w14:textId="684B1E52" w:rsidR="00EE5CA7" w:rsidRPr="00EE5CA7" w:rsidRDefault="004827EF" w:rsidP="007F2844">
            <w:pPr>
              <w:jc w:val="left"/>
              <w:rPr>
                <w:color w:val="000000"/>
                <w:sz w:val="20"/>
                <w:szCs w:val="20"/>
                <w:lang w:val="fr-FR"/>
              </w:rPr>
            </w:pPr>
            <w:r>
              <w:rPr>
                <w:color w:val="000000"/>
                <w:sz w:val="20"/>
                <w:szCs w:val="20"/>
                <w:lang w:val="fr"/>
              </w:rPr>
              <w:t>Amélioration de la s</w:t>
            </w:r>
            <w:r w:rsidR="00EE5CA7">
              <w:rPr>
                <w:color w:val="000000"/>
                <w:sz w:val="20"/>
                <w:szCs w:val="20"/>
                <w:lang w:val="fr"/>
              </w:rPr>
              <w:t xml:space="preserve">upervision continue du marché, notamment </w:t>
            </w:r>
            <w:r>
              <w:rPr>
                <w:color w:val="000000"/>
                <w:sz w:val="20"/>
                <w:szCs w:val="20"/>
                <w:lang w:val="fr"/>
              </w:rPr>
              <w:t xml:space="preserve">via </w:t>
            </w:r>
            <w:r w:rsidR="00EE5CA7">
              <w:rPr>
                <w:color w:val="000000"/>
                <w:sz w:val="20"/>
                <w:szCs w:val="20"/>
                <w:lang w:val="fr"/>
              </w:rPr>
              <w:t xml:space="preserve">des </w:t>
            </w:r>
            <w:r w:rsidR="00210D96">
              <w:rPr>
                <w:color w:val="000000"/>
                <w:sz w:val="20"/>
                <w:szCs w:val="20"/>
                <w:lang w:val="fr"/>
              </w:rPr>
              <w:t>enquêtes</w:t>
            </w:r>
            <w:r w:rsidR="00EE5CA7">
              <w:rPr>
                <w:color w:val="000000"/>
                <w:sz w:val="20"/>
                <w:szCs w:val="20"/>
                <w:lang w:val="fr"/>
              </w:rPr>
              <w:t xml:space="preserve"> </w:t>
            </w:r>
          </w:p>
        </w:tc>
        <w:tc>
          <w:tcPr>
            <w:tcW w:w="770" w:type="pct"/>
            <w:vMerge/>
            <w:shd w:val="clear" w:color="auto" w:fill="auto"/>
            <w:noWrap/>
          </w:tcPr>
          <w:p w14:paraId="26CB842E" w14:textId="77777777" w:rsidR="00EE5CA7" w:rsidRPr="00EE5CA7" w:rsidRDefault="00EE5CA7" w:rsidP="007F2844">
            <w:pPr>
              <w:jc w:val="left"/>
              <w:rPr>
                <w:color w:val="000000"/>
                <w:sz w:val="20"/>
                <w:szCs w:val="20"/>
                <w:lang w:val="fr-FR"/>
              </w:rPr>
            </w:pPr>
          </w:p>
        </w:tc>
        <w:tc>
          <w:tcPr>
            <w:tcW w:w="479" w:type="pct"/>
            <w:shd w:val="clear" w:color="auto" w:fill="auto"/>
            <w:noWrap/>
            <w:hideMark/>
          </w:tcPr>
          <w:p w14:paraId="689AA762" w14:textId="77777777" w:rsidR="00EE5CA7" w:rsidRPr="00952316" w:rsidRDefault="00EE5CA7" w:rsidP="007F2844">
            <w:pPr>
              <w:jc w:val="right"/>
              <w:rPr>
                <w:color w:val="000000"/>
                <w:sz w:val="20"/>
                <w:szCs w:val="20"/>
              </w:rPr>
            </w:pPr>
            <w:r>
              <w:rPr>
                <w:color w:val="000000"/>
                <w:sz w:val="20"/>
                <w:szCs w:val="20"/>
                <w:lang w:val="fr"/>
              </w:rPr>
              <w:t>10 000</w:t>
            </w:r>
          </w:p>
        </w:tc>
      </w:tr>
      <w:tr w:rsidR="00EE5CA7" w:rsidRPr="00952316" w14:paraId="38F974E8" w14:textId="77777777" w:rsidTr="0041531E">
        <w:trPr>
          <w:trHeight w:val="121"/>
        </w:trPr>
        <w:tc>
          <w:tcPr>
            <w:tcW w:w="4521" w:type="pct"/>
            <w:gridSpan w:val="5"/>
          </w:tcPr>
          <w:p w14:paraId="765434DE" w14:textId="77777777" w:rsidR="00EE5CA7" w:rsidRPr="00EE5CA7" w:rsidRDefault="00EE5CA7" w:rsidP="007F2844">
            <w:pPr>
              <w:jc w:val="left"/>
              <w:rPr>
                <w:b/>
                <w:bCs/>
                <w:color w:val="000000"/>
                <w:sz w:val="20"/>
                <w:szCs w:val="20"/>
                <w:lang w:val="fr-FR"/>
              </w:rPr>
            </w:pPr>
            <w:r>
              <w:rPr>
                <w:b/>
                <w:bCs/>
                <w:color w:val="000000"/>
                <w:sz w:val="20"/>
                <w:szCs w:val="20"/>
                <w:lang w:val="fr"/>
              </w:rPr>
              <w:t xml:space="preserve">Sous-total pour le cadre réglementaire et les mécanismes de contrôle </w:t>
            </w:r>
          </w:p>
        </w:tc>
        <w:tc>
          <w:tcPr>
            <w:tcW w:w="479" w:type="pct"/>
            <w:shd w:val="clear" w:color="auto" w:fill="auto"/>
            <w:noWrap/>
            <w:hideMark/>
          </w:tcPr>
          <w:p w14:paraId="177D3225" w14:textId="77777777" w:rsidR="00EE5CA7" w:rsidRPr="00952316" w:rsidRDefault="00EE5CA7" w:rsidP="007F2844">
            <w:pPr>
              <w:jc w:val="right"/>
              <w:rPr>
                <w:b/>
                <w:bCs/>
                <w:color w:val="000000"/>
                <w:sz w:val="20"/>
                <w:szCs w:val="20"/>
              </w:rPr>
            </w:pPr>
            <w:r>
              <w:rPr>
                <w:b/>
                <w:bCs/>
                <w:color w:val="000000"/>
                <w:sz w:val="20"/>
                <w:szCs w:val="20"/>
                <w:lang w:val="fr"/>
              </w:rPr>
              <w:t>123 000</w:t>
            </w:r>
          </w:p>
        </w:tc>
      </w:tr>
      <w:tr w:rsidR="00EE5CA7" w:rsidRPr="00952316" w14:paraId="3C901E98" w14:textId="77777777" w:rsidTr="0041531E">
        <w:trPr>
          <w:trHeight w:val="252"/>
        </w:trPr>
        <w:tc>
          <w:tcPr>
            <w:tcW w:w="3751" w:type="pct"/>
            <w:gridSpan w:val="4"/>
          </w:tcPr>
          <w:p w14:paraId="5506BC5A" w14:textId="77777777" w:rsidR="00EE5CA7" w:rsidRPr="00EE5CA7" w:rsidRDefault="00EE5CA7" w:rsidP="007F2844">
            <w:pPr>
              <w:jc w:val="left"/>
              <w:rPr>
                <w:color w:val="000000"/>
                <w:sz w:val="20"/>
                <w:szCs w:val="20"/>
                <w:lang w:val="fr-FR"/>
              </w:rPr>
            </w:pPr>
            <w:r>
              <w:rPr>
                <w:color w:val="000000"/>
                <w:sz w:val="20"/>
                <w:szCs w:val="20"/>
                <w:lang w:val="fr"/>
              </w:rPr>
              <w:t xml:space="preserve">Coordination et gestion de la mise en œuvre du KIP </w:t>
            </w:r>
          </w:p>
        </w:tc>
        <w:tc>
          <w:tcPr>
            <w:tcW w:w="770" w:type="pct"/>
            <w:vAlign w:val="center"/>
          </w:tcPr>
          <w:p w14:paraId="7E749AE3" w14:textId="77777777" w:rsidR="00EE5CA7" w:rsidRPr="00952316" w:rsidRDefault="00EE5CA7" w:rsidP="007F2844">
            <w:pPr>
              <w:jc w:val="center"/>
              <w:rPr>
                <w:color w:val="000000"/>
                <w:sz w:val="20"/>
                <w:szCs w:val="20"/>
              </w:rPr>
            </w:pPr>
            <w:r>
              <w:rPr>
                <w:color w:val="000000"/>
                <w:sz w:val="20"/>
                <w:szCs w:val="20"/>
                <w:lang w:val="fr"/>
              </w:rPr>
              <w:t>ONUDI</w:t>
            </w:r>
          </w:p>
        </w:tc>
        <w:tc>
          <w:tcPr>
            <w:tcW w:w="479" w:type="pct"/>
            <w:shd w:val="clear" w:color="auto" w:fill="auto"/>
            <w:noWrap/>
            <w:hideMark/>
          </w:tcPr>
          <w:p w14:paraId="5A6700A2" w14:textId="77777777" w:rsidR="00EE5CA7" w:rsidRPr="00952316" w:rsidRDefault="00EE5CA7" w:rsidP="007F2844">
            <w:pPr>
              <w:jc w:val="right"/>
              <w:rPr>
                <w:color w:val="000000"/>
                <w:sz w:val="20"/>
                <w:szCs w:val="20"/>
              </w:rPr>
            </w:pPr>
            <w:r>
              <w:rPr>
                <w:color w:val="000000"/>
                <w:sz w:val="20"/>
                <w:szCs w:val="20"/>
                <w:lang w:val="fr"/>
              </w:rPr>
              <w:t>61 000</w:t>
            </w:r>
          </w:p>
        </w:tc>
      </w:tr>
      <w:tr w:rsidR="00EE5CA7" w:rsidRPr="00952316" w14:paraId="00126175" w14:textId="77777777" w:rsidTr="0041531E">
        <w:trPr>
          <w:trHeight w:val="87"/>
        </w:trPr>
        <w:tc>
          <w:tcPr>
            <w:tcW w:w="4521" w:type="pct"/>
            <w:gridSpan w:val="5"/>
          </w:tcPr>
          <w:p w14:paraId="7FF27B97" w14:textId="77777777" w:rsidR="00EE5CA7" w:rsidRPr="00EE5CA7" w:rsidRDefault="00EE5CA7" w:rsidP="007F2844">
            <w:pPr>
              <w:jc w:val="left"/>
              <w:rPr>
                <w:b/>
                <w:bCs/>
                <w:color w:val="000000"/>
                <w:sz w:val="20"/>
                <w:szCs w:val="20"/>
                <w:lang w:val="fr-FR"/>
              </w:rPr>
            </w:pPr>
            <w:r>
              <w:rPr>
                <w:b/>
                <w:bCs/>
                <w:color w:val="000000"/>
                <w:sz w:val="20"/>
                <w:szCs w:val="20"/>
                <w:lang w:val="fr"/>
              </w:rPr>
              <w:t xml:space="preserve">Total pour la phase I du KIP </w:t>
            </w:r>
          </w:p>
        </w:tc>
        <w:tc>
          <w:tcPr>
            <w:tcW w:w="479" w:type="pct"/>
            <w:shd w:val="clear" w:color="auto" w:fill="auto"/>
            <w:noWrap/>
            <w:hideMark/>
          </w:tcPr>
          <w:p w14:paraId="147C4FE9" w14:textId="77777777" w:rsidR="00EE5CA7" w:rsidRPr="00952316" w:rsidRDefault="00EE5CA7" w:rsidP="007F2844">
            <w:pPr>
              <w:jc w:val="right"/>
              <w:rPr>
                <w:b/>
                <w:bCs/>
                <w:color w:val="000000"/>
                <w:sz w:val="20"/>
                <w:szCs w:val="20"/>
              </w:rPr>
            </w:pPr>
            <w:r>
              <w:rPr>
                <w:b/>
                <w:bCs/>
                <w:color w:val="000000"/>
                <w:sz w:val="20"/>
                <w:szCs w:val="20"/>
                <w:lang w:val="fr"/>
              </w:rPr>
              <w:t>685 500</w:t>
            </w:r>
          </w:p>
        </w:tc>
      </w:tr>
      <w:tr w:rsidR="00EE5CA7" w:rsidRPr="00952316" w14:paraId="73314D60" w14:textId="77777777" w:rsidTr="007F2844">
        <w:trPr>
          <w:trHeight w:val="386"/>
        </w:trPr>
        <w:tc>
          <w:tcPr>
            <w:tcW w:w="5000" w:type="pct"/>
            <w:gridSpan w:val="6"/>
            <w:vAlign w:val="center"/>
          </w:tcPr>
          <w:p w14:paraId="5C3187BD" w14:textId="77777777" w:rsidR="00EE5CA7" w:rsidRPr="00952316" w:rsidRDefault="00EE5CA7" w:rsidP="007F2844">
            <w:pPr>
              <w:jc w:val="left"/>
              <w:rPr>
                <w:b/>
                <w:bCs/>
                <w:i/>
                <w:iCs/>
                <w:color w:val="000000"/>
                <w:sz w:val="20"/>
                <w:szCs w:val="20"/>
              </w:rPr>
            </w:pPr>
            <w:r>
              <w:rPr>
                <w:b/>
                <w:bCs/>
                <w:i/>
                <w:iCs/>
                <w:color w:val="000000"/>
                <w:sz w:val="20"/>
                <w:szCs w:val="20"/>
                <w:lang w:val="fr"/>
              </w:rPr>
              <w:t>Activités précoces</w:t>
            </w:r>
          </w:p>
        </w:tc>
      </w:tr>
      <w:tr w:rsidR="00EE5CA7" w:rsidRPr="00952316" w14:paraId="108DCADA" w14:textId="77777777" w:rsidTr="0041531E">
        <w:trPr>
          <w:trHeight w:val="109"/>
        </w:trPr>
        <w:tc>
          <w:tcPr>
            <w:tcW w:w="3751" w:type="pct"/>
            <w:gridSpan w:val="4"/>
          </w:tcPr>
          <w:p w14:paraId="4572630C" w14:textId="3057FB26" w:rsidR="00EE5CA7" w:rsidRPr="00EE5CA7" w:rsidRDefault="00EE5CA7" w:rsidP="007F2844">
            <w:pPr>
              <w:rPr>
                <w:color w:val="000000"/>
                <w:sz w:val="20"/>
                <w:szCs w:val="20"/>
                <w:lang w:val="fr-FR"/>
              </w:rPr>
            </w:pPr>
            <w:r>
              <w:rPr>
                <w:color w:val="000000"/>
                <w:sz w:val="20"/>
                <w:szCs w:val="20"/>
                <w:lang w:val="fr"/>
              </w:rPr>
              <w:t>Intégr</w:t>
            </w:r>
            <w:r w:rsidR="008A0B9B">
              <w:rPr>
                <w:color w:val="000000"/>
                <w:sz w:val="20"/>
                <w:szCs w:val="20"/>
                <w:lang w:val="fr"/>
              </w:rPr>
              <w:t>ation d</w:t>
            </w:r>
            <w:r>
              <w:rPr>
                <w:color w:val="000000"/>
                <w:sz w:val="20"/>
                <w:szCs w:val="20"/>
                <w:lang w:val="fr"/>
              </w:rPr>
              <w:t>es niveaux de PRG dans les normes de performance énergétique minimale</w:t>
            </w:r>
            <w:r w:rsidR="00E972EC">
              <w:rPr>
                <w:color w:val="000000"/>
                <w:sz w:val="20"/>
                <w:szCs w:val="20"/>
                <w:lang w:val="fr"/>
              </w:rPr>
              <w:t xml:space="preserve"> (MEPS)</w:t>
            </w:r>
            <w:r>
              <w:rPr>
                <w:color w:val="000000"/>
                <w:sz w:val="20"/>
                <w:szCs w:val="20"/>
                <w:lang w:val="fr"/>
              </w:rPr>
              <w:t xml:space="preserve"> </w:t>
            </w:r>
          </w:p>
        </w:tc>
        <w:tc>
          <w:tcPr>
            <w:tcW w:w="770" w:type="pct"/>
            <w:vMerge w:val="restart"/>
            <w:shd w:val="clear" w:color="auto" w:fill="auto"/>
            <w:noWrap/>
            <w:vAlign w:val="center"/>
          </w:tcPr>
          <w:p w14:paraId="504E90E9" w14:textId="77777777" w:rsidR="00EE5CA7" w:rsidRPr="00952316" w:rsidRDefault="00EE5CA7" w:rsidP="007F2844">
            <w:pPr>
              <w:rPr>
                <w:color w:val="000000"/>
                <w:sz w:val="20"/>
                <w:szCs w:val="20"/>
              </w:rPr>
            </w:pPr>
            <w:r>
              <w:rPr>
                <w:color w:val="000000"/>
                <w:sz w:val="20"/>
                <w:szCs w:val="20"/>
                <w:lang w:val="fr"/>
              </w:rPr>
              <w:t>ONUDI</w:t>
            </w:r>
          </w:p>
        </w:tc>
        <w:tc>
          <w:tcPr>
            <w:tcW w:w="479" w:type="pct"/>
            <w:shd w:val="clear" w:color="auto" w:fill="auto"/>
            <w:hideMark/>
          </w:tcPr>
          <w:p w14:paraId="711A1468" w14:textId="77777777" w:rsidR="00EE5CA7" w:rsidRPr="00952316" w:rsidRDefault="00EE5CA7" w:rsidP="007F2844">
            <w:pPr>
              <w:jc w:val="right"/>
              <w:rPr>
                <w:color w:val="000000"/>
                <w:sz w:val="20"/>
                <w:szCs w:val="20"/>
              </w:rPr>
            </w:pPr>
            <w:r>
              <w:rPr>
                <w:color w:val="000000"/>
                <w:sz w:val="20"/>
                <w:szCs w:val="20"/>
                <w:lang w:val="fr"/>
              </w:rPr>
              <w:t>10 000</w:t>
            </w:r>
          </w:p>
        </w:tc>
      </w:tr>
      <w:tr w:rsidR="00EE5CA7" w:rsidRPr="00952316" w14:paraId="5CBA0919" w14:textId="77777777" w:rsidTr="0041531E">
        <w:trPr>
          <w:trHeight w:val="98"/>
        </w:trPr>
        <w:tc>
          <w:tcPr>
            <w:tcW w:w="3751" w:type="pct"/>
            <w:gridSpan w:val="4"/>
          </w:tcPr>
          <w:p w14:paraId="2AABC46B" w14:textId="77777777" w:rsidR="00EE5CA7" w:rsidRPr="00EE5CA7" w:rsidRDefault="00EE5CA7" w:rsidP="007F2844">
            <w:pPr>
              <w:jc w:val="left"/>
              <w:rPr>
                <w:color w:val="000000"/>
                <w:sz w:val="20"/>
                <w:szCs w:val="20"/>
                <w:lang w:val="fr-FR"/>
              </w:rPr>
            </w:pPr>
            <w:r>
              <w:rPr>
                <w:color w:val="000000"/>
                <w:sz w:val="20"/>
                <w:szCs w:val="20"/>
                <w:lang w:val="fr"/>
              </w:rPr>
              <w:t xml:space="preserve">Augmentation de la disponibilité et de l’accessibilité des substances de remplacement à PRG plus faible </w:t>
            </w:r>
          </w:p>
        </w:tc>
        <w:tc>
          <w:tcPr>
            <w:tcW w:w="770" w:type="pct"/>
            <w:vMerge/>
            <w:shd w:val="clear" w:color="auto" w:fill="auto"/>
            <w:noWrap/>
          </w:tcPr>
          <w:p w14:paraId="1A9B11B1" w14:textId="77777777" w:rsidR="00EE5CA7" w:rsidRPr="00EE5CA7" w:rsidRDefault="00EE5CA7" w:rsidP="007F2844">
            <w:pPr>
              <w:jc w:val="left"/>
              <w:rPr>
                <w:color w:val="000000"/>
                <w:sz w:val="20"/>
                <w:szCs w:val="20"/>
                <w:lang w:val="fr-FR"/>
              </w:rPr>
            </w:pPr>
          </w:p>
        </w:tc>
        <w:tc>
          <w:tcPr>
            <w:tcW w:w="479" w:type="pct"/>
            <w:shd w:val="clear" w:color="auto" w:fill="auto"/>
            <w:hideMark/>
          </w:tcPr>
          <w:p w14:paraId="4A027E74" w14:textId="77777777" w:rsidR="00EE5CA7" w:rsidRPr="00952316" w:rsidRDefault="00EE5CA7" w:rsidP="007F2844">
            <w:pPr>
              <w:jc w:val="right"/>
              <w:rPr>
                <w:color w:val="000000"/>
                <w:sz w:val="20"/>
                <w:szCs w:val="20"/>
              </w:rPr>
            </w:pPr>
            <w:r>
              <w:rPr>
                <w:color w:val="000000"/>
                <w:sz w:val="20"/>
                <w:szCs w:val="20"/>
                <w:lang w:val="fr"/>
              </w:rPr>
              <w:t>70 000</w:t>
            </w:r>
          </w:p>
        </w:tc>
      </w:tr>
      <w:tr w:rsidR="00EE5CA7" w:rsidRPr="00952316" w14:paraId="168E20C5" w14:textId="77777777" w:rsidTr="0041531E">
        <w:trPr>
          <w:trHeight w:val="187"/>
        </w:trPr>
        <w:tc>
          <w:tcPr>
            <w:tcW w:w="4521" w:type="pct"/>
            <w:gridSpan w:val="5"/>
          </w:tcPr>
          <w:p w14:paraId="67FBDF91" w14:textId="77777777" w:rsidR="00EE5CA7" w:rsidRPr="00EE5CA7" w:rsidRDefault="00EE5CA7" w:rsidP="007F2844">
            <w:pPr>
              <w:jc w:val="left"/>
              <w:rPr>
                <w:color w:val="000000"/>
                <w:sz w:val="20"/>
                <w:szCs w:val="20"/>
                <w:lang w:val="fr-FR"/>
              </w:rPr>
            </w:pPr>
            <w:r>
              <w:rPr>
                <w:b/>
                <w:bCs/>
                <w:color w:val="000000"/>
                <w:sz w:val="20"/>
                <w:szCs w:val="20"/>
                <w:lang w:val="fr"/>
              </w:rPr>
              <w:t xml:space="preserve">Sous-total des activités précoces </w:t>
            </w:r>
          </w:p>
        </w:tc>
        <w:tc>
          <w:tcPr>
            <w:tcW w:w="479" w:type="pct"/>
            <w:shd w:val="clear" w:color="auto" w:fill="auto"/>
            <w:hideMark/>
          </w:tcPr>
          <w:p w14:paraId="44BCB590" w14:textId="77777777" w:rsidR="00EE5CA7" w:rsidRPr="00952316" w:rsidRDefault="00EE5CA7" w:rsidP="007F2844">
            <w:pPr>
              <w:jc w:val="right"/>
              <w:rPr>
                <w:b/>
                <w:bCs/>
                <w:color w:val="000000"/>
                <w:sz w:val="20"/>
                <w:szCs w:val="20"/>
              </w:rPr>
            </w:pPr>
            <w:r>
              <w:rPr>
                <w:b/>
                <w:bCs/>
                <w:color w:val="000000"/>
                <w:sz w:val="20"/>
                <w:szCs w:val="20"/>
                <w:lang w:val="fr"/>
              </w:rPr>
              <w:t>80 000</w:t>
            </w:r>
          </w:p>
        </w:tc>
      </w:tr>
      <w:tr w:rsidR="00EE5CA7" w:rsidRPr="00952316" w14:paraId="13B3786F" w14:textId="77777777" w:rsidTr="0041531E">
        <w:trPr>
          <w:trHeight w:val="274"/>
        </w:trPr>
        <w:tc>
          <w:tcPr>
            <w:tcW w:w="4521" w:type="pct"/>
            <w:gridSpan w:val="5"/>
            <w:vAlign w:val="center"/>
          </w:tcPr>
          <w:p w14:paraId="658BD5AB" w14:textId="77777777" w:rsidR="00EE5CA7" w:rsidRPr="00EE5CA7" w:rsidRDefault="00EE5CA7" w:rsidP="007F2844">
            <w:pPr>
              <w:jc w:val="left"/>
              <w:rPr>
                <w:b/>
                <w:bCs/>
                <w:color w:val="000000"/>
                <w:sz w:val="20"/>
                <w:szCs w:val="20"/>
                <w:lang w:val="fr-FR"/>
              </w:rPr>
            </w:pPr>
            <w:r>
              <w:rPr>
                <w:b/>
                <w:bCs/>
                <w:color w:val="000000"/>
                <w:sz w:val="20"/>
                <w:szCs w:val="20"/>
                <w:lang w:val="fr"/>
              </w:rPr>
              <w:t xml:space="preserve">Total général pour la phase I du KIP et les activités précoces </w:t>
            </w:r>
          </w:p>
        </w:tc>
        <w:tc>
          <w:tcPr>
            <w:tcW w:w="479" w:type="pct"/>
            <w:shd w:val="clear" w:color="auto" w:fill="auto"/>
            <w:noWrap/>
            <w:hideMark/>
          </w:tcPr>
          <w:p w14:paraId="4090F27D" w14:textId="77777777" w:rsidR="00EE5CA7" w:rsidRPr="00952316" w:rsidRDefault="00EE5CA7" w:rsidP="007F2844">
            <w:pPr>
              <w:jc w:val="right"/>
              <w:rPr>
                <w:b/>
                <w:bCs/>
                <w:color w:val="000000"/>
                <w:sz w:val="20"/>
                <w:szCs w:val="20"/>
              </w:rPr>
            </w:pPr>
            <w:r>
              <w:rPr>
                <w:b/>
                <w:bCs/>
                <w:color w:val="000000"/>
                <w:sz w:val="20"/>
                <w:szCs w:val="20"/>
                <w:lang w:val="fr"/>
              </w:rPr>
              <w:t>765 500</w:t>
            </w:r>
          </w:p>
        </w:tc>
      </w:tr>
    </w:tbl>
    <w:p w14:paraId="671FF7B0" w14:textId="77777777" w:rsidR="00EE5CA7" w:rsidRDefault="00EE5CA7" w:rsidP="00EE5CA7"/>
    <w:p w14:paraId="506E1213" w14:textId="77777777" w:rsidR="00EE5CA7" w:rsidRPr="00EE5CA7" w:rsidRDefault="00EE5CA7" w:rsidP="00EE5CA7">
      <w:pPr>
        <w:rPr>
          <w:i/>
          <w:lang w:val="fr-FR"/>
        </w:rPr>
      </w:pPr>
      <w:r>
        <w:rPr>
          <w:i/>
          <w:iCs/>
          <w:lang w:val="fr"/>
        </w:rPr>
        <w:t>Mise en œuvre simultanée de l’élimination des HCFC et de la réduction des HFC</w:t>
      </w:r>
    </w:p>
    <w:p w14:paraId="29B83566" w14:textId="77777777" w:rsidR="00EE5CA7" w:rsidRPr="00EE5CA7" w:rsidRDefault="00EE5CA7" w:rsidP="00EE5CA7">
      <w:pPr>
        <w:rPr>
          <w:i/>
          <w:lang w:val="fr-FR"/>
        </w:rPr>
      </w:pPr>
    </w:p>
    <w:p w14:paraId="1AE5635F" w14:textId="5005AA66" w:rsidR="00EE5CA7" w:rsidRPr="00EE5CA7" w:rsidRDefault="00EE5CA7" w:rsidP="00EE5CA7">
      <w:pPr>
        <w:pStyle w:val="Heading1"/>
        <w:rPr>
          <w:lang w:val="fr-FR"/>
        </w:rPr>
      </w:pPr>
      <w:r>
        <w:rPr>
          <w:lang w:val="fr"/>
        </w:rPr>
        <w:t xml:space="preserve">Le gouvernement du Niger a inclus dans sa soumission une section relative à la mise en œuvre simultanée du PGEH et du KIP, incluant son engagement à harmoniser les activités d’élimination du HCFC et de réduction de la consommation de HFC dans la mesure du possible, étant entendu que les deux accords pluriannuels seraient régis par des accords séparés entre le pays et le Comité exécutif. Le gouvernement a </w:t>
      </w:r>
      <w:r>
        <w:rPr>
          <w:lang w:val="fr"/>
        </w:rPr>
        <w:lastRenderedPageBreak/>
        <w:t xml:space="preserve">identifié </w:t>
      </w:r>
      <w:r w:rsidR="00C73533">
        <w:rPr>
          <w:lang w:val="fr"/>
        </w:rPr>
        <w:t>l</w:t>
      </w:r>
      <w:r>
        <w:rPr>
          <w:lang w:val="fr"/>
        </w:rPr>
        <w:t>es activités pouvant être mises en œuvre de façon groupée pour diminuer les dépenses et les coûts logistiques, et les activités qui devraient être mises en œuvre en parallèle.</w:t>
      </w:r>
    </w:p>
    <w:p w14:paraId="6D21FAC4" w14:textId="421C2B73" w:rsidR="00EE5CA7" w:rsidRPr="00EE5CA7" w:rsidRDefault="00EE5CA7" w:rsidP="00EE5CA7">
      <w:pPr>
        <w:pStyle w:val="Heading1"/>
        <w:rPr>
          <w:lang w:val="fr-FR"/>
        </w:rPr>
      </w:pPr>
      <w:r>
        <w:rPr>
          <w:lang w:val="fr"/>
        </w:rPr>
        <w:t xml:space="preserve">Les activités pouvant être mises en œuvre de façon groupée incluent l’approvisionnement d’outils, certaines mesures réglementaires, la formation et la certification des techniciens en climatisation, la formation des agents des douanes ; le renforcement des </w:t>
      </w:r>
      <w:r w:rsidR="00CA32AC">
        <w:rPr>
          <w:lang w:val="fr"/>
        </w:rPr>
        <w:t>centres d’enseignement professionnel</w:t>
      </w:r>
      <w:r>
        <w:rPr>
          <w:lang w:val="fr"/>
        </w:rPr>
        <w:t xml:space="preserve"> et des associations de réfrigération ; les stratégies de limitation des frigorigènes ; l’adoption de normes et de codes </w:t>
      </w:r>
      <w:r w:rsidR="00CA32AC">
        <w:rPr>
          <w:lang w:val="fr"/>
        </w:rPr>
        <w:t xml:space="preserve">de </w:t>
      </w:r>
      <w:r>
        <w:rPr>
          <w:lang w:val="fr"/>
        </w:rPr>
        <w:t>pratique pour faciliter l’adoption en sécurité de frigorigènes inflammables et/ou toxiques à faible PRG ; et la coordination de projet.</w:t>
      </w:r>
    </w:p>
    <w:p w14:paraId="4B9E2771" w14:textId="2960FDC8" w:rsidR="00EE5CA7" w:rsidRPr="00EE5CA7" w:rsidRDefault="00A27FBC" w:rsidP="00EE5CA7">
      <w:pPr>
        <w:pStyle w:val="Heading1"/>
        <w:rPr>
          <w:lang w:val="fr-FR"/>
        </w:rPr>
      </w:pPr>
      <w:r>
        <w:rPr>
          <w:lang w:val="fr"/>
        </w:rPr>
        <w:t>L</w:t>
      </w:r>
      <w:r w:rsidR="00EE5CA7">
        <w:rPr>
          <w:lang w:val="fr"/>
        </w:rPr>
        <w:t>es activités dev</w:t>
      </w:r>
      <w:r>
        <w:rPr>
          <w:lang w:val="fr"/>
        </w:rPr>
        <w:t>a</w:t>
      </w:r>
      <w:r w:rsidR="00EE5CA7">
        <w:rPr>
          <w:lang w:val="fr"/>
        </w:rPr>
        <w:t xml:space="preserve">nt être mises en œuvre en parallèle </w:t>
      </w:r>
      <w:r w:rsidR="00604AC8">
        <w:rPr>
          <w:lang w:val="fr"/>
        </w:rPr>
        <w:t>incluent</w:t>
      </w:r>
      <w:r w:rsidR="00EE5CA7">
        <w:rPr>
          <w:lang w:val="fr"/>
        </w:rPr>
        <w:t xml:space="preserve"> les campagnes de sensibilisation spécifiques aux activités sectorielles</w:t>
      </w:r>
      <w:r w:rsidR="0076000B">
        <w:rPr>
          <w:lang w:val="fr"/>
        </w:rPr>
        <w:t>,</w:t>
      </w:r>
      <w:r w:rsidR="00EE5CA7">
        <w:rPr>
          <w:lang w:val="fr"/>
        </w:rPr>
        <w:t xml:space="preserve"> </w:t>
      </w:r>
      <w:r w:rsidR="0076000B">
        <w:rPr>
          <w:lang w:val="fr"/>
        </w:rPr>
        <w:t xml:space="preserve">les activités de formation </w:t>
      </w:r>
      <w:r w:rsidR="00EE5CA7">
        <w:rPr>
          <w:lang w:val="fr"/>
        </w:rPr>
        <w:t>pour les secteurs spécifiques comme les systèmes de climatisation embarqués et la réfrigération domestique, et la distribution d’équipement</w:t>
      </w:r>
      <w:r w:rsidR="0076000B">
        <w:rPr>
          <w:lang w:val="fr"/>
        </w:rPr>
        <w:t>s</w:t>
      </w:r>
      <w:r w:rsidR="00EE5CA7">
        <w:rPr>
          <w:lang w:val="fr"/>
        </w:rPr>
        <w:t xml:space="preserve"> de base et d’outils d’entretien notamment des unités de récupération/recyclage pour ces secteurs.</w:t>
      </w:r>
    </w:p>
    <w:p w14:paraId="0D5BE5CF" w14:textId="34A5E7A9" w:rsidR="00EE5CA7" w:rsidRPr="00EE5CA7" w:rsidRDefault="00EE5CA7" w:rsidP="00EE5CA7">
      <w:pPr>
        <w:pStyle w:val="Heading1"/>
        <w:rPr>
          <w:lang w:val="fr-FR"/>
        </w:rPr>
      </w:pPr>
      <w:r>
        <w:rPr>
          <w:lang w:val="fr"/>
        </w:rPr>
        <w:t>La phase</w:t>
      </w:r>
      <w:r w:rsidR="008655EE">
        <w:rPr>
          <w:lang w:val="fr"/>
        </w:rPr>
        <w:t> </w:t>
      </w:r>
      <w:r>
        <w:rPr>
          <w:lang w:val="fr"/>
        </w:rPr>
        <w:t xml:space="preserve">I du KIP sera mise en œuvre en trois tranches. Le calendrier des engagements de réduction des HFC et d’élimination des HCFC, et des tranches du KIP et du PGEH est présenté </w:t>
      </w:r>
      <w:r w:rsidR="00A224CE">
        <w:rPr>
          <w:lang w:val="fr"/>
        </w:rPr>
        <w:t xml:space="preserve">en </w:t>
      </w:r>
      <w:r>
        <w:rPr>
          <w:lang w:val="fr"/>
        </w:rPr>
        <w:t>Annexe I.</w:t>
      </w:r>
    </w:p>
    <w:p w14:paraId="198BDBD1" w14:textId="77777777" w:rsidR="00EE5CA7" w:rsidRPr="00EE5CA7" w:rsidRDefault="00EE5CA7" w:rsidP="00EE5CA7">
      <w:pPr>
        <w:rPr>
          <w:i/>
          <w:lang w:val="fr-FR"/>
        </w:rPr>
      </w:pPr>
      <w:r>
        <w:rPr>
          <w:i/>
          <w:iCs/>
          <w:lang w:val="fr"/>
        </w:rPr>
        <w:t>Application de la politique en matière d’égalité des sexes</w:t>
      </w:r>
      <w:r>
        <w:rPr>
          <w:vertAlign w:val="superscript"/>
          <w:lang w:val="fr"/>
        </w:rPr>
        <w:footnoteReference w:id="11"/>
      </w:r>
    </w:p>
    <w:p w14:paraId="257C9B72" w14:textId="77777777" w:rsidR="00EE5CA7" w:rsidRPr="00EE5CA7" w:rsidRDefault="00EE5CA7" w:rsidP="00EE5CA7">
      <w:pPr>
        <w:pStyle w:val="Default"/>
        <w:jc w:val="both"/>
        <w:rPr>
          <w:lang w:val="fr-FR"/>
        </w:rPr>
      </w:pPr>
    </w:p>
    <w:p w14:paraId="386438EF" w14:textId="57636F48" w:rsidR="00EE5CA7" w:rsidRPr="00EE5CA7" w:rsidRDefault="00EE5CA7" w:rsidP="00EE5CA7">
      <w:pPr>
        <w:pStyle w:val="Heading1"/>
        <w:rPr>
          <w:lang w:val="fr-FR"/>
        </w:rPr>
      </w:pPr>
      <w:r>
        <w:rPr>
          <w:lang w:val="fr"/>
        </w:rPr>
        <w:t xml:space="preserve">Durant la mise en œuvre du KIP, l’UNO s’assurera de la participation de femmes aux formations et aux programmes de certification pour les agents des douanes et les techniciens frigoristes ; promouvra la participation de femmes aux programmes de réfrigération et de climatisation dans les écoles secondaires et les centres d’enseignement professionnel, et sensibilisera les parties prenantes à la politique en matière d’égalité des sexes du Fonds multilatéral. Les activités prévues et budgétées par l’ONUDI et le PNUE incluent : encourager les femmes travaillant dans le secteur à rejoindre les associations professionnelles ; viser un objectif de 20 pour cent de femmes formées parmi et les agents </w:t>
      </w:r>
      <w:r w:rsidR="000D00ED">
        <w:rPr>
          <w:lang w:val="fr"/>
        </w:rPr>
        <w:t xml:space="preserve">des douanes et </w:t>
      </w:r>
      <w:r>
        <w:rPr>
          <w:lang w:val="fr"/>
        </w:rPr>
        <w:t xml:space="preserve">des </w:t>
      </w:r>
      <w:r w:rsidR="000D00ED">
        <w:rPr>
          <w:lang w:val="fr"/>
        </w:rPr>
        <w:t xml:space="preserve">autres </w:t>
      </w:r>
      <w:r>
        <w:rPr>
          <w:lang w:val="fr"/>
        </w:rPr>
        <w:t>forces de l’ordre ; augmenter le nombre de femmes participant aux programmes de certification et de formation des techniciens frigoristes ; affecter un certain nombre d’outils fournis dans le cadre du KIP à l’usage des techniciennes ; collecte</w:t>
      </w:r>
      <w:r w:rsidR="00394977">
        <w:rPr>
          <w:lang w:val="fr"/>
        </w:rPr>
        <w:t>r</w:t>
      </w:r>
      <w:r>
        <w:rPr>
          <w:lang w:val="fr"/>
        </w:rPr>
        <w:t xml:space="preserve"> obligatoire</w:t>
      </w:r>
      <w:r w:rsidR="00394977">
        <w:rPr>
          <w:lang w:val="fr"/>
        </w:rPr>
        <w:t>ment</w:t>
      </w:r>
      <w:r>
        <w:rPr>
          <w:lang w:val="fr"/>
        </w:rPr>
        <w:t xml:space="preserve"> de</w:t>
      </w:r>
      <w:r w:rsidR="00394977">
        <w:rPr>
          <w:lang w:val="fr"/>
        </w:rPr>
        <w:t>s</w:t>
      </w:r>
      <w:r>
        <w:rPr>
          <w:lang w:val="fr"/>
        </w:rPr>
        <w:t xml:space="preserve"> données ventilées par sexe, notamment la dimension genrée dans la sélection des bénéficiaires pour les activités à destination des utilisateurs finals ; promouvoir le rôle des femmes dans la gestion des frigorigènes et l’efficacité énergétique ; et faire participer le ministère pour la Promotion des Femmes et la Protection des Enfants dans la mise en œuvre du KIP dans le cadre de la coordination de projet et dans la composante de gestion. Le cadre de résultats des agences exécution nécessite l’inclusion d’indicateurs, d’objectifs et de données de référence tenant compte des questions de genre afin de superviser la progression d</w:t>
      </w:r>
      <w:r w:rsidR="00394977">
        <w:rPr>
          <w:lang w:val="fr"/>
        </w:rPr>
        <w:t>e</w:t>
      </w:r>
      <w:r>
        <w:rPr>
          <w:lang w:val="fr"/>
        </w:rPr>
        <w:t xml:space="preserve"> la promotion de l’égalité entre les sexes. Le personnel du projet a terminé les sessions de formation en ligne de l’ONU Femmes, le coordonnateur pour les questions d’égalité des sexes de l’ONUDI a été consulté durant la préparation de cette proposition, et le genre sera pris en compte dans le recrutement d’experts nationaux et internationaux.</w:t>
      </w:r>
    </w:p>
    <w:p w14:paraId="77E8FE77" w14:textId="77777777" w:rsidR="00EE5CA7" w:rsidRPr="00EE5CA7" w:rsidRDefault="00EE5CA7" w:rsidP="00EE5CA7">
      <w:pPr>
        <w:keepNext/>
        <w:widowControl w:val="0"/>
        <w:spacing w:before="240" w:after="240"/>
        <w:rPr>
          <w:u w:val="single"/>
          <w:lang w:val="fr-FR"/>
        </w:rPr>
      </w:pPr>
      <w:r>
        <w:rPr>
          <w:u w:val="single"/>
          <w:lang w:val="fr"/>
        </w:rPr>
        <w:t xml:space="preserve">Activités prévues pour la première tranche de la phase I </w:t>
      </w:r>
    </w:p>
    <w:p w14:paraId="40770CAC" w14:textId="2ACD716B" w:rsidR="00EE5CA7" w:rsidRPr="00EE5CA7" w:rsidRDefault="00EE5CA7" w:rsidP="00EE5CA7">
      <w:pPr>
        <w:pStyle w:val="Heading1"/>
        <w:rPr>
          <w:lang w:val="fr-FR"/>
        </w:rPr>
      </w:pPr>
      <w:r>
        <w:rPr>
          <w:lang w:val="fr"/>
        </w:rPr>
        <w:t>La première tranche de la phase</w:t>
      </w:r>
      <w:r w:rsidR="00591690">
        <w:rPr>
          <w:lang w:val="fr"/>
        </w:rPr>
        <w:t> </w:t>
      </w:r>
      <w:r>
        <w:rPr>
          <w:lang w:val="fr"/>
        </w:rPr>
        <w:t>I du KIP financée pour un montant total de 217 500 $</w:t>
      </w:r>
      <w:r w:rsidR="00591690">
        <w:rPr>
          <w:lang w:val="fr"/>
        </w:rPr>
        <w:t> </w:t>
      </w:r>
      <w:r>
        <w:rPr>
          <w:lang w:val="fr"/>
        </w:rPr>
        <w:t>US sera mise en œuvre entre janvier 2023 et décembre 2026 et inclura les activités suivantes :</w:t>
      </w:r>
    </w:p>
    <w:p w14:paraId="322DFCA0" w14:textId="3E307EA0" w:rsidR="00EE5CA7" w:rsidRPr="00EE5CA7" w:rsidRDefault="00EE5CA7" w:rsidP="00EE5CA7">
      <w:pPr>
        <w:pStyle w:val="Heading2"/>
        <w:numPr>
          <w:ilvl w:val="1"/>
          <w:numId w:val="1"/>
        </w:numPr>
        <w:rPr>
          <w:lang w:val="fr-FR"/>
        </w:rPr>
      </w:pPr>
      <w:r>
        <w:rPr>
          <w:i/>
          <w:iCs/>
          <w:lang w:val="fr"/>
        </w:rPr>
        <w:t>Secteur de la réfrigération domestique et commerciale :</w:t>
      </w:r>
      <w:r>
        <w:rPr>
          <w:lang w:val="fr"/>
        </w:rPr>
        <w:t xml:space="preserve"> Fourniture d’outils et d’équipement (liste à déterminer en fonction des besoins) aux associations de réfrigération et aux centres d’enseignement professionnel pour la formation, et formulation d’un plan pour fournir une assistance technique aux PME dans le secteur de la réfrigération </w:t>
      </w:r>
      <w:r>
        <w:rPr>
          <w:lang w:val="fr"/>
        </w:rPr>
        <w:lastRenderedPageBreak/>
        <w:t>commerciale (ONUDI) (33 000 $</w:t>
      </w:r>
      <w:r w:rsidR="00591690">
        <w:rPr>
          <w:lang w:val="fr"/>
        </w:rPr>
        <w:t> </w:t>
      </w:r>
      <w:r>
        <w:rPr>
          <w:lang w:val="fr"/>
        </w:rPr>
        <w:t>US) ; soutien à l’association industrielle et formation des techniciens en réfrigération non formés dans le cadre du PGEH à l’utilisation du R-600a (P</w:t>
      </w:r>
      <w:r w:rsidR="00591690">
        <w:rPr>
          <w:lang w:val="fr"/>
        </w:rPr>
        <w:t>NUE</w:t>
      </w:r>
      <w:r>
        <w:rPr>
          <w:lang w:val="fr"/>
        </w:rPr>
        <w:t>)) (17 000 $</w:t>
      </w:r>
      <w:r w:rsidR="009E2144">
        <w:rPr>
          <w:lang w:val="fr"/>
        </w:rPr>
        <w:t> </w:t>
      </w:r>
      <w:r>
        <w:rPr>
          <w:lang w:val="fr"/>
        </w:rPr>
        <w:t>US) (50 000 $ US</w:t>
      </w:r>
      <w:r w:rsidR="009E2144">
        <w:rPr>
          <w:lang w:val="fr"/>
        </w:rPr>
        <w:t xml:space="preserve"> au total</w:t>
      </w:r>
      <w:r>
        <w:rPr>
          <w:lang w:val="fr"/>
        </w:rPr>
        <w:t>) ;</w:t>
      </w:r>
    </w:p>
    <w:p w14:paraId="29414D4F" w14:textId="087F2795" w:rsidR="00EE5CA7" w:rsidRPr="00EE5CA7" w:rsidRDefault="00EE5CA7" w:rsidP="00EE5CA7">
      <w:pPr>
        <w:pStyle w:val="Heading2"/>
        <w:numPr>
          <w:ilvl w:val="1"/>
          <w:numId w:val="1"/>
        </w:numPr>
        <w:rPr>
          <w:lang w:val="fr-FR"/>
        </w:rPr>
      </w:pPr>
      <w:r>
        <w:rPr>
          <w:i/>
          <w:iCs/>
          <w:lang w:val="fr"/>
        </w:rPr>
        <w:t>Secteur de la climatisation :</w:t>
      </w:r>
      <w:r>
        <w:rPr>
          <w:lang w:val="fr"/>
        </w:rPr>
        <w:t xml:space="preserve"> Campagne de sensibilisation aux substances de remplacement à faible PRG auprès des utilisateurs finals (ONUDI) (5 000 $ US), et soutien à l’association industrielle et formation des techniciens aux technologies de climatisation commerciale pour soutenir le programme de formation du PGEH (PNUE) (16 000 $ US) (21 000 $ US</w:t>
      </w:r>
      <w:r w:rsidR="00956640">
        <w:rPr>
          <w:lang w:val="fr"/>
        </w:rPr>
        <w:t xml:space="preserve"> au total</w:t>
      </w:r>
      <w:r>
        <w:rPr>
          <w:lang w:val="fr"/>
        </w:rPr>
        <w:t>) ;</w:t>
      </w:r>
    </w:p>
    <w:p w14:paraId="493F989B" w14:textId="0BF5B2EA" w:rsidR="00EE5CA7" w:rsidRPr="00EE5CA7" w:rsidRDefault="00EE5CA7" w:rsidP="00EE5CA7">
      <w:pPr>
        <w:pStyle w:val="Heading2"/>
        <w:numPr>
          <w:ilvl w:val="1"/>
          <w:numId w:val="1"/>
        </w:numPr>
        <w:rPr>
          <w:lang w:val="fr-FR"/>
        </w:rPr>
      </w:pPr>
      <w:r>
        <w:rPr>
          <w:i/>
          <w:iCs/>
          <w:lang w:val="fr"/>
        </w:rPr>
        <w:t xml:space="preserve">Secteur des systèmes de climatisation embarqués : </w:t>
      </w:r>
      <w:r>
        <w:rPr>
          <w:lang w:val="fr"/>
        </w:rPr>
        <w:t>Développement d’un code de bonnes pratiques pour le secteur des systèmes de climatisation embarqués, approvisionnement d’outils et d’équipement de formation aux systèmes de climatisation embarqués (à déterminer selon les besoins) et unités de démonstration pour les ateliers de formation des techniciens en systèmes de climatisation embarqués, et sensibilisation visant les utilisateurs finals de systèmes de climatisation embarqués (34 000 $</w:t>
      </w:r>
      <w:r w:rsidR="009B6AEF">
        <w:rPr>
          <w:lang w:val="fr"/>
        </w:rPr>
        <w:t> </w:t>
      </w:r>
      <w:r>
        <w:rPr>
          <w:lang w:val="fr"/>
        </w:rPr>
        <w:t xml:space="preserve">US) ; soutien à l’association industrielle, formation de 80 techniciens en systèmes de climatisation embarqués aux bonnes pratiques d’entretien, et préparation </w:t>
      </w:r>
      <w:r w:rsidR="009B6AEF">
        <w:rPr>
          <w:lang w:val="fr"/>
        </w:rPr>
        <w:t>de directives</w:t>
      </w:r>
      <w:r>
        <w:rPr>
          <w:lang w:val="fr"/>
        </w:rPr>
        <w:t xml:space="preserve"> pour inclure les systèmes de climatisation embarqués dans le programme de certification des techniciens (PNUE) (24 000 $</w:t>
      </w:r>
      <w:r w:rsidR="009C518E">
        <w:rPr>
          <w:lang w:val="fr"/>
        </w:rPr>
        <w:t> </w:t>
      </w:r>
      <w:r>
        <w:rPr>
          <w:lang w:val="fr"/>
        </w:rPr>
        <w:t>US) (58 000 $</w:t>
      </w:r>
      <w:r w:rsidR="009C518E">
        <w:rPr>
          <w:lang w:val="fr"/>
        </w:rPr>
        <w:t> </w:t>
      </w:r>
      <w:r>
        <w:rPr>
          <w:lang w:val="fr"/>
        </w:rPr>
        <w:t>US</w:t>
      </w:r>
      <w:r w:rsidR="009C518E">
        <w:rPr>
          <w:lang w:val="fr"/>
        </w:rPr>
        <w:t xml:space="preserve"> au total</w:t>
      </w:r>
      <w:r>
        <w:rPr>
          <w:lang w:val="fr"/>
        </w:rPr>
        <w:t>) ;</w:t>
      </w:r>
    </w:p>
    <w:p w14:paraId="27CE4209" w14:textId="067C22B4" w:rsidR="00EE5CA7" w:rsidRPr="00EE5CA7" w:rsidRDefault="00EE5CA7" w:rsidP="00EE5CA7">
      <w:pPr>
        <w:pStyle w:val="Heading2"/>
        <w:numPr>
          <w:ilvl w:val="1"/>
          <w:numId w:val="1"/>
        </w:numPr>
        <w:rPr>
          <w:lang w:val="fr-FR"/>
        </w:rPr>
      </w:pPr>
      <w:r>
        <w:rPr>
          <w:i/>
          <w:iCs/>
          <w:lang w:val="fr"/>
        </w:rPr>
        <w:t>Composante de gestion des frigorigènes et de l’efficacité énergétique :</w:t>
      </w:r>
      <w:r>
        <w:rPr>
          <w:lang w:val="fr"/>
        </w:rPr>
        <w:t xml:space="preserve"> Évaluation de la faisabilité économique des installations de régénération, recrutement d’un expert national pour développer une stratégie de gestion des frigorigènes non recyclables et programme pour augmenter l’efficacité énergétique d’applications spécifiques (ONUDI) (29 000 $</w:t>
      </w:r>
      <w:r w:rsidR="007F5424">
        <w:rPr>
          <w:lang w:val="fr"/>
        </w:rPr>
        <w:t> </w:t>
      </w:r>
      <w:r>
        <w:rPr>
          <w:lang w:val="fr"/>
        </w:rPr>
        <w:t xml:space="preserve">US) ; </w:t>
      </w:r>
    </w:p>
    <w:p w14:paraId="2EC810F0" w14:textId="141E0AA5" w:rsidR="00EE5CA7" w:rsidRPr="00EE5CA7" w:rsidRDefault="00EE5CA7" w:rsidP="00EE5CA7">
      <w:pPr>
        <w:pStyle w:val="Heading2"/>
        <w:numPr>
          <w:ilvl w:val="1"/>
          <w:numId w:val="1"/>
        </w:numPr>
        <w:rPr>
          <w:lang w:val="fr-FR"/>
        </w:rPr>
      </w:pPr>
      <w:r>
        <w:rPr>
          <w:i/>
          <w:iCs/>
          <w:lang w:val="fr"/>
        </w:rPr>
        <w:t>Composante du cadre réglementaire et des mécanismes de contrôle :</w:t>
      </w:r>
      <w:r>
        <w:rPr>
          <w:lang w:val="fr"/>
        </w:rPr>
        <w:t xml:space="preserve"> Renforcement du système de quotas et d’octroi de licences, </w:t>
      </w:r>
      <w:r w:rsidR="007F5424">
        <w:rPr>
          <w:lang w:val="fr"/>
        </w:rPr>
        <w:t>amorce</w:t>
      </w:r>
      <w:r>
        <w:rPr>
          <w:lang w:val="fr"/>
        </w:rPr>
        <w:t xml:space="preserve"> du développement de normes et d’étiquetage des frigorigènes, et campagne de sensibilisation pour promouvoir les activités du KIP (ONUDI) (12 500 $</w:t>
      </w:r>
      <w:r w:rsidR="009B0031">
        <w:rPr>
          <w:lang w:val="fr"/>
        </w:rPr>
        <w:t> </w:t>
      </w:r>
      <w:r>
        <w:rPr>
          <w:lang w:val="fr"/>
        </w:rPr>
        <w:t>US) ; renforcement des déclarations d’importation de HFC par les douanes, mise à jour du cursus des douanes et formation des agents des douanes (PNUE) (27 500 $</w:t>
      </w:r>
      <w:r w:rsidR="009B0031">
        <w:rPr>
          <w:lang w:val="fr"/>
        </w:rPr>
        <w:t> </w:t>
      </w:r>
      <w:r>
        <w:rPr>
          <w:lang w:val="fr"/>
        </w:rPr>
        <w:t xml:space="preserve">US) </w:t>
      </w:r>
      <w:r w:rsidR="009B0031">
        <w:rPr>
          <w:lang w:val="fr"/>
        </w:rPr>
        <w:t>(</w:t>
      </w:r>
      <w:r>
        <w:rPr>
          <w:lang w:val="fr"/>
        </w:rPr>
        <w:t>40 000 $</w:t>
      </w:r>
      <w:r w:rsidR="009B0031">
        <w:rPr>
          <w:lang w:val="fr"/>
        </w:rPr>
        <w:t> </w:t>
      </w:r>
      <w:r>
        <w:rPr>
          <w:lang w:val="fr"/>
        </w:rPr>
        <w:t>US</w:t>
      </w:r>
      <w:r w:rsidR="009B0031">
        <w:rPr>
          <w:lang w:val="fr"/>
        </w:rPr>
        <w:t xml:space="preserve"> au total</w:t>
      </w:r>
      <w:r>
        <w:rPr>
          <w:lang w:val="fr"/>
        </w:rPr>
        <w:t>) ;</w:t>
      </w:r>
      <w:r>
        <w:rPr>
          <w:i/>
          <w:iCs/>
          <w:lang w:val="fr"/>
        </w:rPr>
        <w:t xml:space="preserve"> </w:t>
      </w:r>
      <w:r>
        <w:rPr>
          <w:lang w:val="fr"/>
        </w:rPr>
        <w:t>et</w:t>
      </w:r>
    </w:p>
    <w:p w14:paraId="4C3E8D78" w14:textId="536926BD" w:rsidR="00EE5CA7" w:rsidRPr="00EE5CA7" w:rsidRDefault="00EE5CA7" w:rsidP="00EE5CA7">
      <w:pPr>
        <w:pStyle w:val="Heading2"/>
        <w:numPr>
          <w:ilvl w:val="1"/>
          <w:numId w:val="1"/>
        </w:numPr>
        <w:rPr>
          <w:lang w:val="fr-FR"/>
        </w:rPr>
      </w:pPr>
      <w:r>
        <w:rPr>
          <w:i/>
          <w:iCs/>
          <w:lang w:val="fr"/>
        </w:rPr>
        <w:t>Coordination et supervision du projet :</w:t>
      </w:r>
      <w:r>
        <w:rPr>
          <w:lang w:val="fr"/>
        </w:rPr>
        <w:t xml:space="preserve"> Incluant les consultants nationaux et internationaux (8 000 $</w:t>
      </w:r>
      <w:r w:rsidR="00B15666">
        <w:rPr>
          <w:lang w:val="fr"/>
        </w:rPr>
        <w:t> </w:t>
      </w:r>
      <w:r>
        <w:rPr>
          <w:lang w:val="fr"/>
        </w:rPr>
        <w:t>US), les frais de déplacement (8 000 $</w:t>
      </w:r>
      <w:r w:rsidR="00B15666">
        <w:rPr>
          <w:lang w:val="fr"/>
        </w:rPr>
        <w:t> </w:t>
      </w:r>
      <w:r>
        <w:rPr>
          <w:lang w:val="fr"/>
        </w:rPr>
        <w:t>US) et les réunions de consultation (3 500 $</w:t>
      </w:r>
      <w:r w:rsidR="00B15666">
        <w:rPr>
          <w:lang w:val="fr"/>
        </w:rPr>
        <w:t> </w:t>
      </w:r>
      <w:r>
        <w:rPr>
          <w:lang w:val="fr"/>
        </w:rPr>
        <w:t>US) (ONUDI) (19 500 $</w:t>
      </w:r>
      <w:r w:rsidR="00B15666">
        <w:rPr>
          <w:lang w:val="fr"/>
        </w:rPr>
        <w:t> </w:t>
      </w:r>
      <w:r>
        <w:rPr>
          <w:lang w:val="fr"/>
        </w:rPr>
        <w:t>US</w:t>
      </w:r>
      <w:r w:rsidR="00B15666">
        <w:rPr>
          <w:lang w:val="fr"/>
        </w:rPr>
        <w:t xml:space="preserve"> au total</w:t>
      </w:r>
      <w:r>
        <w:rPr>
          <w:lang w:val="fr"/>
        </w:rPr>
        <w:t>).</w:t>
      </w:r>
    </w:p>
    <w:p w14:paraId="16C61CF9" w14:textId="302147A5" w:rsidR="00EE5CA7" w:rsidRPr="00EE5CA7" w:rsidRDefault="00EE5CA7" w:rsidP="00BB48C2">
      <w:pPr>
        <w:pStyle w:val="Heading1"/>
        <w:spacing w:after="360"/>
        <w:rPr>
          <w:lang w:val="fr-FR"/>
        </w:rPr>
      </w:pPr>
      <w:r>
        <w:rPr>
          <w:lang w:val="fr"/>
        </w:rPr>
        <w:t>De plus, le gouvernement du Niger demande lors de la présente réunion 80 000 $</w:t>
      </w:r>
      <w:r w:rsidR="00F23CC8">
        <w:rPr>
          <w:lang w:val="fr"/>
        </w:rPr>
        <w:t> </w:t>
      </w:r>
      <w:r>
        <w:rPr>
          <w:lang w:val="fr"/>
        </w:rPr>
        <w:t>US pour la mise en œuvre des activités précoces comme expliqué au paragraphe 30.</w:t>
      </w:r>
    </w:p>
    <w:p w14:paraId="495230E8" w14:textId="07C657AA" w:rsidR="00EE5CA7" w:rsidRPr="00EE5CA7" w:rsidRDefault="00EE5CA7" w:rsidP="00EE5CA7">
      <w:pPr>
        <w:spacing w:after="240"/>
        <w:jc w:val="center"/>
        <w:rPr>
          <w:b/>
          <w:lang w:val="fr-FR"/>
        </w:rPr>
      </w:pPr>
      <w:r>
        <w:rPr>
          <w:b/>
          <w:bCs/>
          <w:lang w:val="fr"/>
        </w:rPr>
        <w:t>OBSERVATIONS ET RECOMMANDATION</w:t>
      </w:r>
      <w:r w:rsidR="00F23CC8">
        <w:rPr>
          <w:b/>
          <w:bCs/>
          <w:lang w:val="fr"/>
        </w:rPr>
        <w:t>S</w:t>
      </w:r>
      <w:r>
        <w:rPr>
          <w:b/>
          <w:bCs/>
          <w:lang w:val="fr"/>
        </w:rPr>
        <w:t xml:space="preserve"> DU SECRÉTARIAT</w:t>
      </w:r>
    </w:p>
    <w:p w14:paraId="712B13D0" w14:textId="77777777" w:rsidR="00EE5CA7" w:rsidRPr="00EE5CA7" w:rsidRDefault="00EE5CA7" w:rsidP="00EE5CA7">
      <w:pPr>
        <w:spacing w:after="240"/>
        <w:rPr>
          <w:b/>
          <w:lang w:val="fr-FR"/>
        </w:rPr>
      </w:pPr>
      <w:r>
        <w:rPr>
          <w:b/>
          <w:bCs/>
          <w:lang w:val="fr"/>
        </w:rPr>
        <w:t>OBSERVATIONS</w:t>
      </w:r>
    </w:p>
    <w:p w14:paraId="1CA4031B" w14:textId="17A5544B" w:rsidR="00EE5CA7" w:rsidRPr="00EE5CA7" w:rsidRDefault="00EE5CA7" w:rsidP="00EE5CA7">
      <w:pPr>
        <w:numPr>
          <w:ilvl w:val="0"/>
          <w:numId w:val="1"/>
        </w:numPr>
        <w:spacing w:after="240"/>
        <w:outlineLvl w:val="0"/>
        <w:rPr>
          <w:lang w:val="fr-FR"/>
        </w:rPr>
      </w:pPr>
      <w:r>
        <w:rPr>
          <w:lang w:val="fr"/>
        </w:rPr>
        <w:t>En l’absence de directives relatives aux coûts pour la réduction des HFC, le Secrétariat a examiné la phase I du KIP en tenant compte des politiques et des lignes directrices du Fonds multilatéral, de la phase II du PGEH, et du plan d’activités 2022-2024 du Fonds multilatéral. Cependant, il a noté que les aspects clés de l’examen du projet comme l’estimation des niveaux de financement pour la phase</w:t>
      </w:r>
      <w:r w:rsidR="00F23CC8">
        <w:rPr>
          <w:lang w:val="fr"/>
        </w:rPr>
        <w:t> </w:t>
      </w:r>
      <w:r>
        <w:rPr>
          <w:lang w:val="fr"/>
        </w:rPr>
        <w:t>I du KIP nécessiteraient un examen complémentaire de la part du Comité exécutif en l’absence de directives relatives aux coûts pour la réduction des HFC dans le secteur de l’entretien.</w:t>
      </w:r>
    </w:p>
    <w:p w14:paraId="5B17F60D" w14:textId="77777777" w:rsidR="00EE5CA7" w:rsidRPr="00EE5CA7" w:rsidRDefault="00EE5CA7" w:rsidP="0041531E">
      <w:pPr>
        <w:keepNext/>
        <w:spacing w:after="240"/>
        <w:rPr>
          <w:u w:val="single"/>
          <w:lang w:val="fr-FR"/>
        </w:rPr>
      </w:pPr>
      <w:r>
        <w:rPr>
          <w:u w:val="single"/>
          <w:lang w:val="fr"/>
        </w:rPr>
        <w:lastRenderedPageBreak/>
        <w:t xml:space="preserve">Stratégie globale </w:t>
      </w:r>
    </w:p>
    <w:p w14:paraId="4147495C" w14:textId="77777777" w:rsidR="00EE5CA7" w:rsidRPr="00EE5CA7" w:rsidRDefault="00EE5CA7" w:rsidP="00EE5CA7">
      <w:pPr>
        <w:spacing w:after="240"/>
        <w:rPr>
          <w:i/>
          <w:iCs/>
          <w:lang w:val="fr-FR"/>
        </w:rPr>
      </w:pPr>
      <w:r>
        <w:rPr>
          <w:i/>
          <w:iCs/>
          <w:lang w:val="fr"/>
        </w:rPr>
        <w:t>Réductions proposées de HFC en l’absence de valeurs de références établies de HFC</w:t>
      </w:r>
    </w:p>
    <w:p w14:paraId="66D612D4" w14:textId="02E46206" w:rsidR="00EE5CA7" w:rsidRPr="00EE5CA7" w:rsidRDefault="00EE5CA7" w:rsidP="00EE5CA7">
      <w:pPr>
        <w:pStyle w:val="Heading1"/>
        <w:rPr>
          <w:lang w:val="fr-FR"/>
        </w:rPr>
      </w:pPr>
      <w:r>
        <w:rPr>
          <w:lang w:val="fr"/>
        </w:rPr>
        <w:t>Le gouvernement du Niger a estimé une consommation de référence préliminaire de 1 346 892 tonnes eq-CO</w:t>
      </w:r>
      <w:r>
        <w:rPr>
          <w:vertAlign w:val="subscript"/>
          <w:lang w:val="fr"/>
        </w:rPr>
        <w:t>2</w:t>
      </w:r>
      <w:r>
        <w:rPr>
          <w:lang w:val="fr"/>
        </w:rPr>
        <w:t xml:space="preserve"> en se basant sur la consommation déclarée en 2020 et en 2021 et sur une estimation de la consommation de HFC en 2022 de 1 186 369 tonnes eq-CO</w:t>
      </w:r>
      <w:r>
        <w:rPr>
          <w:vertAlign w:val="subscript"/>
          <w:lang w:val="fr"/>
        </w:rPr>
        <w:t>2</w:t>
      </w:r>
      <w:r>
        <w:rPr>
          <w:lang w:val="fr"/>
        </w:rPr>
        <w:t>.</w:t>
      </w:r>
      <w:r>
        <w:rPr>
          <w:rStyle w:val="FootnoteReference"/>
          <w:lang w:val="fr"/>
        </w:rPr>
        <w:footnoteReference w:id="12"/>
      </w:r>
      <w:r>
        <w:rPr>
          <w:lang w:val="fr"/>
        </w:rPr>
        <w:t>La phase</w:t>
      </w:r>
      <w:r w:rsidR="00F23CC8">
        <w:rPr>
          <w:lang w:val="fr"/>
        </w:rPr>
        <w:t> </w:t>
      </w:r>
      <w:r>
        <w:rPr>
          <w:lang w:val="fr"/>
        </w:rPr>
        <w:t>I du KIP propose de limiter la croissance de consommation de HFC en gelant la consommation de HFC au niveau estimé de consommation de HFC de 2022 à partir de 2024. En se basant sur les valeurs estimées, cette proposition aiderait le gouvernement du Niger</w:t>
      </w:r>
      <w:r w:rsidR="000067E5">
        <w:rPr>
          <w:lang w:val="fr"/>
        </w:rPr>
        <w:t xml:space="preserve"> à </w:t>
      </w:r>
      <w:r>
        <w:rPr>
          <w:lang w:val="fr"/>
        </w:rPr>
        <w:t>garanti</w:t>
      </w:r>
      <w:r w:rsidR="000067E5">
        <w:rPr>
          <w:lang w:val="fr"/>
        </w:rPr>
        <w:t>r</w:t>
      </w:r>
      <w:r>
        <w:rPr>
          <w:lang w:val="fr"/>
        </w:rPr>
        <w:t xml:space="preserve"> des niveaux de consommation de HFC entre 2024 et 2028 qui sont déjà 10 pour cent en dessous des limites du Protocole de Montréal, et 1 pour cent en dessous des limites du Protocole de Montréal en 2029 et 2030 comme indiqué dans le tableau 5.</w:t>
      </w:r>
      <w:r w:rsidR="00757AF2">
        <w:rPr>
          <w:lang w:val="fr"/>
        </w:rPr>
        <w:t> </w:t>
      </w:r>
    </w:p>
    <w:p w14:paraId="3D9D4900" w14:textId="77777777" w:rsidR="00EE5CA7" w:rsidRPr="00EE5CA7" w:rsidRDefault="00EE5CA7" w:rsidP="00EE5CA7">
      <w:pPr>
        <w:pStyle w:val="Heading1"/>
        <w:rPr>
          <w:lang w:val="fr-FR"/>
        </w:rPr>
      </w:pPr>
      <w:bookmarkStart w:id="6" w:name="_Hlk118804558"/>
      <w:r>
        <w:rPr>
          <w:lang w:val="fr"/>
        </w:rPr>
        <w:t xml:space="preserve">Le Secrétariat note avec satisfaction l’initiative du gouvernement du Niger de limiter très tôt sa croissance de consommation de HFC. Cependant, le Secrétariat note aussi que comme la consommation de 2022 n’est pas encore connue, la proposition actuelle pourrait avoir des résultats très différents en fonction de la consommation réelle de HFC en 2022 une fois celle-ci connue. </w:t>
      </w:r>
    </w:p>
    <w:p w14:paraId="560653C0" w14:textId="4D955A4B" w:rsidR="00EE5CA7" w:rsidRPr="00EE5CA7" w:rsidRDefault="00EE5CA7" w:rsidP="00EE5CA7">
      <w:pPr>
        <w:pStyle w:val="Heading1"/>
        <w:rPr>
          <w:lang w:val="fr-FR"/>
        </w:rPr>
      </w:pPr>
      <w:r>
        <w:rPr>
          <w:lang w:val="fr"/>
        </w:rPr>
        <w:t>L’application de plusieurs scénarios de consommation de HFC en 2022 dans le modèle proposé montre que si la consommation de HFC en 2022 est inférieure à 1 215 000 tonnes eq-CO</w:t>
      </w:r>
      <w:r>
        <w:rPr>
          <w:vertAlign w:val="subscript"/>
          <w:lang w:val="fr"/>
        </w:rPr>
        <w:t>2</w:t>
      </w:r>
      <w:r>
        <w:rPr>
          <w:lang w:val="fr"/>
        </w:rPr>
        <w:t>, geler la consommation de HFC en 2024 au niveau de 2022 garantira la conformité au Protocole de Montréal pour toutes les années couvertes par la phase</w:t>
      </w:r>
      <w:r w:rsidR="00757AF2">
        <w:rPr>
          <w:lang w:val="fr"/>
        </w:rPr>
        <w:t> </w:t>
      </w:r>
      <w:r>
        <w:rPr>
          <w:lang w:val="fr"/>
        </w:rPr>
        <w:t>I. Au contraire, si la consommation de HFC en 2022 s’avère supérieure à 1 215 000 </w:t>
      </w:r>
      <w:bookmarkStart w:id="7" w:name="_Hlk119506179"/>
      <w:r>
        <w:rPr>
          <w:lang w:val="fr"/>
        </w:rPr>
        <w:t>tonnes eq-CO</w:t>
      </w:r>
      <w:r>
        <w:rPr>
          <w:vertAlign w:val="subscript"/>
          <w:lang w:val="fr"/>
        </w:rPr>
        <w:t>2</w:t>
      </w:r>
      <w:bookmarkEnd w:id="7"/>
      <w:r>
        <w:rPr>
          <w:lang w:val="fr"/>
        </w:rPr>
        <w:t>, le gel au niveau de 2022 en 2024 ne sera pas suffisant pour atteindre la conformité en 2028 et 2029, et si elle est supérieure à 1 318 000 tonnes eq-CO</w:t>
      </w:r>
      <w:r>
        <w:rPr>
          <w:vertAlign w:val="subscript"/>
          <w:lang w:val="fr"/>
        </w:rPr>
        <w:t>2</w:t>
      </w:r>
      <w:r>
        <w:rPr>
          <w:lang w:val="fr"/>
        </w:rPr>
        <w:t>, le gel au niveau de 2022 ne sera pas suffisant pour atteindre la conformité en 2024.</w:t>
      </w:r>
    </w:p>
    <w:p w14:paraId="4BC7C2EB" w14:textId="55D49350" w:rsidR="00EE5CA7" w:rsidRPr="00EE5CA7" w:rsidRDefault="00EE5CA7" w:rsidP="00EE5CA7">
      <w:pPr>
        <w:pStyle w:val="Heading1"/>
        <w:rPr>
          <w:lang w:val="fr-FR"/>
        </w:rPr>
      </w:pPr>
      <w:r>
        <w:rPr>
          <w:lang w:val="fr"/>
        </w:rPr>
        <w:t xml:space="preserve">Par conséquent, le Secrétariat et l’ONUDI ont convenu que, provisoirement, le niveau de réduction des HFC proposé sera celui indiqué dans le tableau 5. Une fois la consommation de 2022 et la valeur de référence de HFC connue, les objectifs de réduction de HFC seront révisés en conséquence, et le niveau de consommation de HFC à atteindre en 2024 sera </w:t>
      </w:r>
      <w:r w:rsidR="00AB1310">
        <w:rPr>
          <w:lang w:val="fr"/>
        </w:rPr>
        <w:t xml:space="preserve">égal à </w:t>
      </w:r>
      <w:r>
        <w:rPr>
          <w:lang w:val="fr"/>
        </w:rPr>
        <w:t xml:space="preserve">la valeur la plus faible entre la consommation réelle de 2022 et la limite de contrôle en vertu du Protocole de Montréal. </w:t>
      </w:r>
    </w:p>
    <w:bookmarkEnd w:id="6"/>
    <w:p w14:paraId="498D86DD" w14:textId="1DE94696" w:rsidR="00EE5CA7" w:rsidRPr="00EE5CA7" w:rsidRDefault="00EE5CA7" w:rsidP="00EE5CA7">
      <w:pPr>
        <w:pStyle w:val="Heading1"/>
        <w:rPr>
          <w:lang w:val="fr-FR"/>
        </w:rPr>
      </w:pPr>
      <w:r>
        <w:rPr>
          <w:lang w:val="fr"/>
        </w:rPr>
        <w:t>Le Secrétariat reconnaît que ce problème relatif à l’incertitude des réductions de HFC à atteindre résulte du manque de données pour 2022. Les pays qui soumettront leur KIP en 2023, à un moment où le niveau de consommation de HFC en 2022 sera connu, seront capables de calculer les réductions réelles de HFC à atteindre dans le cadre de la phase</w:t>
      </w:r>
      <w:r w:rsidR="007F13B3">
        <w:rPr>
          <w:lang w:val="fr"/>
        </w:rPr>
        <w:t> </w:t>
      </w:r>
      <w:r>
        <w:rPr>
          <w:lang w:val="fr"/>
        </w:rPr>
        <w:t>I de façon précise sans avoir besoin d’une révision future.</w:t>
      </w:r>
    </w:p>
    <w:p w14:paraId="557BAFCA" w14:textId="77777777" w:rsidR="00EE5CA7" w:rsidRPr="00EE5CA7" w:rsidRDefault="00EE5CA7" w:rsidP="00EE5CA7">
      <w:pPr>
        <w:rPr>
          <w:i/>
          <w:iCs/>
          <w:lang w:val="fr-FR"/>
        </w:rPr>
      </w:pPr>
      <w:r>
        <w:rPr>
          <w:i/>
          <w:iCs/>
          <w:lang w:val="fr"/>
        </w:rPr>
        <w:t>Point de départ des réductions durables de la consommation de HFC</w:t>
      </w:r>
    </w:p>
    <w:p w14:paraId="0513BA9E" w14:textId="77777777" w:rsidR="00EE5CA7" w:rsidRPr="00EE5CA7" w:rsidRDefault="00EE5CA7" w:rsidP="00EE5CA7">
      <w:pPr>
        <w:rPr>
          <w:lang w:val="fr-FR"/>
        </w:rPr>
      </w:pPr>
    </w:p>
    <w:p w14:paraId="60EAF7E5" w14:textId="36C5B31A" w:rsidR="00EE5CA7" w:rsidRPr="00EE5CA7" w:rsidRDefault="00EE5CA7" w:rsidP="00EE5CA7">
      <w:pPr>
        <w:pStyle w:val="Heading1"/>
        <w:rPr>
          <w:lang w:val="fr-FR"/>
        </w:rPr>
      </w:pPr>
      <w:r>
        <w:rPr>
          <w:lang w:val="fr"/>
        </w:rPr>
        <w:t xml:space="preserve">La proposition n’a pas établi de point de départ des réductions durables de la consommation de HFC. La méthodologie pour calculer le point de départ </w:t>
      </w:r>
      <w:r w:rsidR="00DC4583">
        <w:rPr>
          <w:lang w:val="fr"/>
        </w:rPr>
        <w:t>conformément aux</w:t>
      </w:r>
      <w:r>
        <w:rPr>
          <w:lang w:val="fr"/>
        </w:rPr>
        <w:t xml:space="preserve"> directives relatives aux coûts de réduction des HFC est toujours en discussion. Le Secrétariat recommande que le point de départ soit établi une fois les directives relatives aux coûts convenues et après l’émission de directives sur le sujet. </w:t>
      </w:r>
    </w:p>
    <w:p w14:paraId="3134E462" w14:textId="77777777" w:rsidR="00EE5CA7" w:rsidRPr="00EE5CA7" w:rsidRDefault="00EE5CA7" w:rsidP="00EE5CA7">
      <w:pPr>
        <w:rPr>
          <w:u w:val="single"/>
          <w:lang w:val="fr-FR"/>
        </w:rPr>
      </w:pPr>
      <w:r>
        <w:rPr>
          <w:u w:val="single"/>
          <w:lang w:val="fr"/>
        </w:rPr>
        <w:t>Système de quotas et d’octroi de licences de HFC</w:t>
      </w:r>
    </w:p>
    <w:p w14:paraId="552A556C" w14:textId="77777777" w:rsidR="00EE5CA7" w:rsidRPr="00EE5CA7" w:rsidRDefault="00EE5CA7" w:rsidP="00EE5CA7">
      <w:pPr>
        <w:rPr>
          <w:lang w:val="fr-FR"/>
        </w:rPr>
      </w:pPr>
    </w:p>
    <w:p w14:paraId="541BF78F" w14:textId="32F0B672" w:rsidR="00EE5CA7" w:rsidRPr="00EE5CA7" w:rsidRDefault="00EE5CA7" w:rsidP="00EE5CA7">
      <w:pPr>
        <w:pStyle w:val="Heading1"/>
        <w:rPr>
          <w:lang w:val="fr-FR"/>
        </w:rPr>
      </w:pPr>
      <w:r>
        <w:rPr>
          <w:lang w:val="fr"/>
        </w:rPr>
        <w:t>La décision 87/50(g) requiert que les agences bilatérales et d’exécution, à la soumission de la phase</w:t>
      </w:r>
      <w:r w:rsidR="00B96166">
        <w:rPr>
          <w:lang w:val="fr"/>
        </w:rPr>
        <w:t> </w:t>
      </w:r>
      <w:r>
        <w:rPr>
          <w:lang w:val="fr"/>
        </w:rPr>
        <w:t xml:space="preserve">I du KIP, incluent la confirmation que le pays a mis en place un système national applicable d’octroi de licences et de quotas pour superviser les importations et exportations de HFC, conformément à la </w:t>
      </w:r>
      <w:r>
        <w:rPr>
          <w:lang w:val="fr"/>
        </w:rPr>
        <w:lastRenderedPageBreak/>
        <w:t>décision 63/17. Par conséquent, le gouvernement du Niger a établi un système d’octroi de licence pour les HFC, les mélanges et les équipements en contenant dans son décret 0225 (décembre 2020).</w:t>
      </w:r>
    </w:p>
    <w:p w14:paraId="4FF5154B" w14:textId="41EFDA0A" w:rsidR="00EE5CA7" w:rsidRPr="00EE5CA7" w:rsidRDefault="00EE5CA7" w:rsidP="00EE5CA7">
      <w:pPr>
        <w:pStyle w:val="Heading1"/>
        <w:rPr>
          <w:lang w:val="fr-FR"/>
        </w:rPr>
      </w:pPr>
      <w:r>
        <w:rPr>
          <w:lang w:val="fr"/>
        </w:rPr>
        <w:t>Le système de quota a été établi par le biais d’un décret interministériel</w:t>
      </w:r>
      <w:r>
        <w:rPr>
          <w:rStyle w:val="FootnoteReference"/>
          <w:lang w:val="fr"/>
        </w:rPr>
        <w:footnoteReference w:id="13"/>
      </w:r>
      <w:r>
        <w:rPr>
          <w:lang w:val="fr"/>
        </w:rPr>
        <w:t xml:space="preserve">, mais les quotas n’ont pas encore été </w:t>
      </w:r>
      <w:r w:rsidR="00B96166">
        <w:rPr>
          <w:lang w:val="fr"/>
        </w:rPr>
        <w:t>fixés</w:t>
      </w:r>
      <w:r>
        <w:rPr>
          <w:lang w:val="fr"/>
        </w:rPr>
        <w:t xml:space="preserve">. Bien que l’UNO considère l’établissement des quotas en 2023 comme une mesure précoce afin de limiter l’augmentation des importations de HFC, cette option n’a pas été </w:t>
      </w:r>
      <w:r w:rsidR="00260CE9">
        <w:rPr>
          <w:lang w:val="fr"/>
        </w:rPr>
        <w:t>choisie</w:t>
      </w:r>
      <w:r>
        <w:rPr>
          <w:lang w:val="fr"/>
        </w:rPr>
        <w:t xml:space="preserve"> en raison de la nécessité de mieux comprendre les variations de consommation de HFC durant les trois dernières années. Il a donc été décidé que le niveau de consommation de l’année 2022 devrait être connu avant l’établissement des quotas de HFC. La capacité législative et institutionnelle pour le système de quotas étant déjà en place, une fois la consommation de HFC </w:t>
      </w:r>
      <w:r w:rsidR="008E6DF9">
        <w:rPr>
          <w:lang w:val="fr"/>
        </w:rPr>
        <w:t>de</w:t>
      </w:r>
      <w:r>
        <w:rPr>
          <w:lang w:val="fr"/>
        </w:rPr>
        <w:t xml:space="preserve"> 2022 connue, le gouvernement du Niger sera en mesure d’établir rapidement les quotas d’importation de HFC, à partir de 2024.</w:t>
      </w:r>
    </w:p>
    <w:p w14:paraId="083ED11D" w14:textId="0F37197D" w:rsidR="00EE5CA7" w:rsidRPr="00EE5CA7" w:rsidRDefault="00EE5CA7" w:rsidP="00EE5CA7">
      <w:pPr>
        <w:pStyle w:val="Heading1"/>
        <w:numPr>
          <w:ilvl w:val="0"/>
          <w:numId w:val="0"/>
        </w:numPr>
        <w:rPr>
          <w:u w:val="single"/>
          <w:lang w:val="fr-FR"/>
        </w:rPr>
      </w:pPr>
      <w:r>
        <w:rPr>
          <w:u w:val="single"/>
          <w:lang w:val="fr"/>
        </w:rPr>
        <w:t>Estimation de niveau global de coûts pour la phase</w:t>
      </w:r>
      <w:r w:rsidR="008E6DF9">
        <w:rPr>
          <w:u w:val="single"/>
          <w:lang w:val="fr"/>
        </w:rPr>
        <w:t> </w:t>
      </w:r>
      <w:r>
        <w:rPr>
          <w:u w:val="single"/>
          <w:lang w:val="fr"/>
        </w:rPr>
        <w:t>I</w:t>
      </w:r>
    </w:p>
    <w:p w14:paraId="6CE90A77" w14:textId="64D0E237" w:rsidR="00EE5CA7" w:rsidRPr="00EE5CA7" w:rsidRDefault="00EE5CA7" w:rsidP="00EE5CA7">
      <w:pPr>
        <w:pStyle w:val="Heading1"/>
        <w:rPr>
          <w:lang w:val="fr-FR"/>
        </w:rPr>
      </w:pPr>
      <w:r>
        <w:rPr>
          <w:lang w:val="fr"/>
        </w:rPr>
        <w:t>En l’absence de directives relatives aux coûts, le Secrétariat présente au Comité exécutif pour examen, le niveau de coûts de la phase</w:t>
      </w:r>
      <w:r w:rsidR="008E6DF9">
        <w:rPr>
          <w:lang w:val="fr"/>
        </w:rPr>
        <w:t> </w:t>
      </w:r>
      <w:r>
        <w:rPr>
          <w:lang w:val="fr"/>
        </w:rPr>
        <w:t>I du KIP pour le Niger conformément à la demande. Après analyse du niveau de financement proposé, le Secrétariat émet quelques observations présentées ci-dessous.</w:t>
      </w:r>
    </w:p>
    <w:p w14:paraId="43437BA1" w14:textId="0F69F969" w:rsidR="00EE5CA7" w:rsidRPr="00EE5CA7" w:rsidRDefault="00EE5CA7" w:rsidP="00EE5CA7">
      <w:pPr>
        <w:pStyle w:val="Heading1"/>
        <w:keepNext/>
        <w:rPr>
          <w:lang w:val="fr-FR"/>
        </w:rPr>
      </w:pPr>
      <w:r>
        <w:rPr>
          <w:lang w:val="fr"/>
        </w:rPr>
        <w:t>En se basant sur l’estimation des coûts du Secrétariat pour la phase</w:t>
      </w:r>
      <w:r w:rsidR="008E6DF9">
        <w:rPr>
          <w:lang w:val="fr"/>
        </w:rPr>
        <w:t> </w:t>
      </w:r>
      <w:r>
        <w:rPr>
          <w:lang w:val="fr"/>
        </w:rPr>
        <w:t>I du KIP présente dans le document UNEP/</w:t>
      </w:r>
      <w:proofErr w:type="spellStart"/>
      <w:r>
        <w:rPr>
          <w:lang w:val="fr"/>
        </w:rPr>
        <w:t>OzL.Pro</w:t>
      </w:r>
      <w:proofErr w:type="spellEnd"/>
      <w:r>
        <w:rPr>
          <w:lang w:val="fr"/>
        </w:rPr>
        <w:t>/</w:t>
      </w:r>
      <w:proofErr w:type="spellStart"/>
      <w:r>
        <w:rPr>
          <w:lang w:val="fr"/>
        </w:rPr>
        <w:t>ExCom</w:t>
      </w:r>
      <w:proofErr w:type="spellEnd"/>
      <w:r>
        <w:rPr>
          <w:lang w:val="fr"/>
        </w:rPr>
        <w:t>/88/72,</w:t>
      </w:r>
      <w:r>
        <w:rPr>
          <w:rStyle w:val="FootnoteReference"/>
          <w:lang w:val="fr"/>
        </w:rPr>
        <w:footnoteReference w:id="14"/>
      </w:r>
      <w:r>
        <w:rPr>
          <w:lang w:val="fr"/>
        </w:rPr>
        <w:t xml:space="preserve"> le Niger rentre dans la catégorie de 240 000 $</w:t>
      </w:r>
      <w:r w:rsidR="008E6DF9">
        <w:rPr>
          <w:lang w:val="fr"/>
        </w:rPr>
        <w:t> </w:t>
      </w:r>
      <w:r>
        <w:rPr>
          <w:lang w:val="fr"/>
        </w:rPr>
        <w:t>US, en se basant sur sa valeur de référence de 290,54 </w:t>
      </w:r>
      <w:proofErr w:type="spellStart"/>
      <w:r>
        <w:rPr>
          <w:lang w:val="fr"/>
        </w:rPr>
        <w:t>tm</w:t>
      </w:r>
      <w:proofErr w:type="spellEnd"/>
      <w:r>
        <w:rPr>
          <w:lang w:val="fr"/>
        </w:rPr>
        <w:t xml:space="preserve"> de HCFC dans le secteur de l’entretien. Ce niveau sera révisé une fois la consommation de référence de HFC connue. En se basant sur la consommation de HFC en 2020 et 2021 (à savoir 354,97 </w:t>
      </w:r>
      <w:proofErr w:type="spellStart"/>
      <w:r>
        <w:rPr>
          <w:lang w:val="fr"/>
        </w:rPr>
        <w:t>tm</w:t>
      </w:r>
      <w:proofErr w:type="spellEnd"/>
      <w:r>
        <w:rPr>
          <w:lang w:val="fr"/>
        </w:rPr>
        <w:t>) ce niveau de financement serait révisé à hauteur de 270 000 $</w:t>
      </w:r>
      <w:r w:rsidR="008E6DF9">
        <w:rPr>
          <w:lang w:val="fr"/>
        </w:rPr>
        <w:t> </w:t>
      </w:r>
      <w:r>
        <w:rPr>
          <w:lang w:val="fr"/>
        </w:rPr>
        <w:t>US. Le montant demandé dans la proposition (685 500 $</w:t>
      </w:r>
      <w:r w:rsidR="008E6DF9">
        <w:rPr>
          <w:lang w:val="fr"/>
        </w:rPr>
        <w:t> </w:t>
      </w:r>
      <w:r>
        <w:rPr>
          <w:lang w:val="fr"/>
        </w:rPr>
        <w:t>US plus les activités précoces à hauteur de 80 000 $</w:t>
      </w:r>
      <w:r w:rsidR="008E6DF9">
        <w:rPr>
          <w:lang w:val="fr"/>
        </w:rPr>
        <w:t> </w:t>
      </w:r>
      <w:r>
        <w:rPr>
          <w:lang w:val="fr"/>
        </w:rPr>
        <w:t xml:space="preserve">US) est substantiellement supérieur à ces niveaux. </w:t>
      </w:r>
    </w:p>
    <w:p w14:paraId="0EEAA7D5" w14:textId="053B9A0B" w:rsidR="00EE5CA7" w:rsidRPr="00EE5CA7" w:rsidRDefault="00EE5CA7" w:rsidP="00EE5CA7">
      <w:pPr>
        <w:pStyle w:val="Heading1"/>
        <w:rPr>
          <w:lang w:val="fr-FR"/>
        </w:rPr>
      </w:pPr>
      <w:r>
        <w:rPr>
          <w:lang w:val="fr"/>
        </w:rPr>
        <w:t>Le gouvernement du Niger a estimé le coût global du KIP à 2 742 000 $US</w:t>
      </w:r>
      <w:r>
        <w:rPr>
          <w:rStyle w:val="FootnoteReference"/>
          <w:lang w:val="fr"/>
        </w:rPr>
        <w:footnoteReference w:id="15"/>
      </w:r>
      <w:r>
        <w:rPr>
          <w:lang w:val="fr"/>
        </w:rPr>
        <w:t>en se basant sur l’approche « maintenir et construire » proposée par le GETE. Vingt-cinq pour cent de ce financement est demandé dans le cadre de la phase</w:t>
      </w:r>
      <w:r w:rsidR="008E6DF9">
        <w:rPr>
          <w:lang w:val="fr"/>
        </w:rPr>
        <w:t> </w:t>
      </w:r>
      <w:r>
        <w:rPr>
          <w:lang w:val="fr"/>
        </w:rPr>
        <w:t>I pour atteindre une réduction de 10 pour cent par rapport à la valeur de référence. En se basant sur le financement total estimé à 2 742 000 $</w:t>
      </w:r>
      <w:r w:rsidR="008E6DF9">
        <w:rPr>
          <w:lang w:val="fr"/>
        </w:rPr>
        <w:t> </w:t>
      </w:r>
      <w:r>
        <w:rPr>
          <w:lang w:val="fr"/>
        </w:rPr>
        <w:t>US pour une réduction totale des HFC (80</w:t>
      </w:r>
      <w:r w:rsidR="008E6DF9">
        <w:rPr>
          <w:lang w:val="fr"/>
        </w:rPr>
        <w:t> </w:t>
      </w:r>
      <w:r>
        <w:rPr>
          <w:lang w:val="fr"/>
        </w:rPr>
        <w:t>pour</w:t>
      </w:r>
      <w:r w:rsidR="008E6DF9">
        <w:rPr>
          <w:lang w:val="fr"/>
        </w:rPr>
        <w:t> </w:t>
      </w:r>
      <w:r>
        <w:rPr>
          <w:lang w:val="fr"/>
        </w:rPr>
        <w:t>cent de réduction par rapport à la valeur de référence), le niveau proportionnel de financement pour atteindre 10 pour cent de réduction serait de 342 750 $</w:t>
      </w:r>
      <w:r w:rsidR="008E6DF9">
        <w:rPr>
          <w:lang w:val="fr"/>
        </w:rPr>
        <w:t> </w:t>
      </w:r>
      <w:r>
        <w:rPr>
          <w:lang w:val="fr"/>
        </w:rPr>
        <w:t xml:space="preserve">US. </w:t>
      </w:r>
    </w:p>
    <w:p w14:paraId="5B354FC6" w14:textId="556C3FC1" w:rsidR="00EE5CA7" w:rsidRPr="00EE5CA7" w:rsidRDefault="00EE5CA7" w:rsidP="00EE5CA7">
      <w:pPr>
        <w:pStyle w:val="Heading1"/>
        <w:rPr>
          <w:lang w:val="fr-FR"/>
        </w:rPr>
      </w:pPr>
      <w:r>
        <w:rPr>
          <w:lang w:val="fr"/>
        </w:rPr>
        <w:t>L’ONUDI a expliqué que la répartition du financement entre les phases n’était pas seulement basée sur le besoin de réduction de 10 pour cent, mais prenait aussi en compte la période couverte par la phase</w:t>
      </w:r>
      <w:r w:rsidR="008E6DF9">
        <w:rPr>
          <w:lang w:val="fr"/>
        </w:rPr>
        <w:t> </w:t>
      </w:r>
      <w:r>
        <w:rPr>
          <w:lang w:val="fr"/>
        </w:rPr>
        <w:t>I (huit ans jusqu’</w:t>
      </w:r>
      <w:r w:rsidR="008E6DF9">
        <w:rPr>
          <w:lang w:val="fr"/>
        </w:rPr>
        <w:t>en</w:t>
      </w:r>
      <w:r>
        <w:rPr>
          <w:lang w:val="fr"/>
        </w:rPr>
        <w:t xml:space="preserve"> 2030, plus d’un tiers de la durée du KIP), le fait qu’aucune action antérieure n’ait été </w:t>
      </w:r>
      <w:r w:rsidR="003605FA">
        <w:rPr>
          <w:lang w:val="fr"/>
        </w:rPr>
        <w:t>effectuée</w:t>
      </w:r>
      <w:r>
        <w:rPr>
          <w:lang w:val="fr"/>
        </w:rPr>
        <w:t xml:space="preserve"> dans les secteurs de la réfrigération domestique et des systèmes de climatisation embarqués, et le besoin de renforcer les réglementations et le centre d’excellence. En outre, l’engagement </w:t>
      </w:r>
      <w:r w:rsidR="00AC7D01">
        <w:rPr>
          <w:lang w:val="fr"/>
        </w:rPr>
        <w:t>d</w:t>
      </w:r>
      <w:r>
        <w:rPr>
          <w:lang w:val="fr"/>
        </w:rPr>
        <w:t xml:space="preserve">u gouvernement du Niger à geler la consommation au niveau de consommation de HFC de 2022 à partir de 2024 dépasse les exigences du Protocole de Montréal. </w:t>
      </w:r>
    </w:p>
    <w:p w14:paraId="27423E04" w14:textId="64FF8F13" w:rsidR="00EE5CA7" w:rsidRPr="00EE5CA7" w:rsidRDefault="00EE5CA7" w:rsidP="00EE5CA7">
      <w:pPr>
        <w:pStyle w:val="Heading1"/>
        <w:rPr>
          <w:lang w:val="fr-FR"/>
        </w:rPr>
      </w:pPr>
      <w:r>
        <w:rPr>
          <w:lang w:val="fr"/>
        </w:rPr>
        <w:t>Le Secrétariat reconnaît aussi que les 2,74 millions de dollars US indiqués par le gouvernement du Niger pour la totalité d</w:t>
      </w:r>
      <w:r w:rsidR="00A05CD5">
        <w:rPr>
          <w:lang w:val="fr"/>
        </w:rPr>
        <w:t>u</w:t>
      </w:r>
      <w:r>
        <w:rPr>
          <w:lang w:val="fr"/>
        </w:rPr>
        <w:t xml:space="preserve"> KIP sont aussi donnés à titre indicatif et que le Comité exécutif ne devrait considérer lors de la présente réunion que la demande de financement pour la phase</w:t>
      </w:r>
      <w:r w:rsidR="00B770EB">
        <w:rPr>
          <w:lang w:val="fr"/>
        </w:rPr>
        <w:t> </w:t>
      </w:r>
      <w:r>
        <w:rPr>
          <w:lang w:val="fr"/>
        </w:rPr>
        <w:t>I (685 500 $</w:t>
      </w:r>
      <w:r w:rsidR="00B770EB">
        <w:rPr>
          <w:lang w:val="fr"/>
        </w:rPr>
        <w:t> </w:t>
      </w:r>
      <w:r>
        <w:rPr>
          <w:lang w:val="fr"/>
        </w:rPr>
        <w:t>US) à la lumière des informations fournies.</w:t>
      </w:r>
    </w:p>
    <w:p w14:paraId="3351E630" w14:textId="3CFFB118" w:rsidR="00EE5CA7" w:rsidRPr="00EE5CA7" w:rsidRDefault="00EE5CA7" w:rsidP="00EE5CA7">
      <w:pPr>
        <w:pStyle w:val="Heading1"/>
        <w:rPr>
          <w:lang w:val="fr-FR"/>
        </w:rPr>
      </w:pPr>
      <w:r>
        <w:rPr>
          <w:lang w:val="fr"/>
        </w:rPr>
        <w:lastRenderedPageBreak/>
        <w:t>La plupart des activités individuelles incluses dans la phase</w:t>
      </w:r>
      <w:r w:rsidR="00B770EB">
        <w:rPr>
          <w:lang w:val="fr"/>
        </w:rPr>
        <w:t> </w:t>
      </w:r>
      <w:r>
        <w:rPr>
          <w:lang w:val="fr"/>
        </w:rPr>
        <w:t>I du KIP sont éligibles et ont été financées dans le passé à des niveaux comparables (sauf les activités relatives à l’efficacité énergétique, qui sont actuellement en discussion par le Comité exécutif). Le niveau global de financement à allouer à la phase</w:t>
      </w:r>
      <w:r w:rsidR="00B770EB">
        <w:rPr>
          <w:lang w:val="fr"/>
        </w:rPr>
        <w:t> </w:t>
      </w:r>
      <w:r>
        <w:rPr>
          <w:lang w:val="fr"/>
        </w:rPr>
        <w:t xml:space="preserve">I dépendrait du champ d’application des activités proposées, des opportunités d’efforts combinés avec les activités en cours du PGEH et </w:t>
      </w:r>
      <w:r w:rsidR="00B770EB">
        <w:rPr>
          <w:lang w:val="fr"/>
        </w:rPr>
        <w:t>du</w:t>
      </w:r>
      <w:r>
        <w:rPr>
          <w:lang w:val="fr"/>
        </w:rPr>
        <w:t xml:space="preserve"> besoin d’a</w:t>
      </w:r>
      <w:r w:rsidR="00DC73A9">
        <w:rPr>
          <w:lang w:val="fr"/>
        </w:rPr>
        <w:t>border</w:t>
      </w:r>
      <w:r>
        <w:rPr>
          <w:lang w:val="fr"/>
        </w:rPr>
        <w:t xml:space="preserve"> de nouveaux secteurs non inclus dans le PGEH. </w:t>
      </w:r>
    </w:p>
    <w:p w14:paraId="67F884E5" w14:textId="2B5E0CA9" w:rsidR="00EE5CA7" w:rsidRPr="00EE5CA7" w:rsidRDefault="0079038F" w:rsidP="00EE5CA7">
      <w:pPr>
        <w:pStyle w:val="Heading1"/>
        <w:rPr>
          <w:lang w:val="fr-FR"/>
        </w:rPr>
      </w:pPr>
      <w:bookmarkStart w:id="8" w:name="_Hlk118804830"/>
      <w:r>
        <w:rPr>
          <w:lang w:val="fr"/>
        </w:rPr>
        <w:t>De</w:t>
      </w:r>
      <w:r w:rsidR="00EE5CA7">
        <w:rPr>
          <w:lang w:val="fr"/>
        </w:rPr>
        <w:t xml:space="preserve"> noter que les directives relatives aux coûts pour la réduction de HFC sont toujours en discussion et que les valeurs de consommation utilisées comme référence pour ce projet devront être révisées une fois la consommation de HFC de référence connue, le Secrétariat a informé l’ONUDI qu’il devait garantir un traitement équitable de tous les pays, que tout niveau de financement approuvé dans le cadre de la phase</w:t>
      </w:r>
      <w:r w:rsidR="00DB757C">
        <w:rPr>
          <w:lang w:val="fr"/>
        </w:rPr>
        <w:t> </w:t>
      </w:r>
      <w:r w:rsidR="00EE5CA7">
        <w:rPr>
          <w:lang w:val="fr"/>
        </w:rPr>
        <w:t xml:space="preserve">I du KIP pour le Niger devrait aussi être ajusté en fonction des niveaux déterminés par les directives relatives aux coûts conformément à la consommation de référence réelle de HFC. </w:t>
      </w:r>
    </w:p>
    <w:bookmarkEnd w:id="8"/>
    <w:p w14:paraId="440F2DA4" w14:textId="77777777" w:rsidR="00EE5CA7" w:rsidRPr="00EE5CA7" w:rsidRDefault="00EE5CA7" w:rsidP="00EE5CA7">
      <w:pPr>
        <w:spacing w:after="240"/>
        <w:rPr>
          <w:u w:val="single"/>
          <w:lang w:val="fr-FR"/>
        </w:rPr>
      </w:pPr>
      <w:r>
        <w:rPr>
          <w:u w:val="single"/>
          <w:lang w:val="fr"/>
        </w:rPr>
        <w:t xml:space="preserve">Questions techniques et relatives aux coûts </w:t>
      </w:r>
    </w:p>
    <w:p w14:paraId="1556CE5D" w14:textId="77777777" w:rsidR="00EE5CA7" w:rsidRPr="00EE5CA7" w:rsidRDefault="00EE5CA7" w:rsidP="00EE5CA7">
      <w:pPr>
        <w:pStyle w:val="Heading1"/>
        <w:keepNext/>
        <w:spacing w:before="240"/>
        <w:rPr>
          <w:u w:val="single"/>
          <w:lang w:val="fr-FR"/>
        </w:rPr>
      </w:pPr>
      <w:r>
        <w:rPr>
          <w:lang w:val="fr"/>
        </w:rPr>
        <w:t>Le Secrétariat apprécie la méthodologie utilisée pour prioriser les sous-secteurs et reconnaît que les pays visés à l’Article 5 possèdent de la flexibilité pour prioriser les activités en fonctions des circonstances nationales. Concernant les secteurs sélectionnés, le Secrétariat prend note de ce qui suit :</w:t>
      </w:r>
    </w:p>
    <w:p w14:paraId="3E377AD6" w14:textId="4B792BE9" w:rsidR="00EE5CA7" w:rsidRPr="00EE5CA7" w:rsidRDefault="00EE5CA7" w:rsidP="00EE5CA7">
      <w:pPr>
        <w:pStyle w:val="Heading2"/>
        <w:numPr>
          <w:ilvl w:val="1"/>
          <w:numId w:val="1"/>
        </w:numPr>
        <w:rPr>
          <w:u w:val="single"/>
          <w:lang w:val="fr-FR"/>
        </w:rPr>
      </w:pPr>
      <w:r>
        <w:rPr>
          <w:i/>
          <w:iCs/>
          <w:lang w:val="fr"/>
        </w:rPr>
        <w:t>Secteur de la réfrigération domestique et commerciale :</w:t>
      </w:r>
      <w:r>
        <w:rPr>
          <w:lang w:val="fr"/>
        </w:rPr>
        <w:t xml:space="preserve"> </w:t>
      </w:r>
      <w:r w:rsidR="00DB757C">
        <w:rPr>
          <w:lang w:val="fr"/>
        </w:rPr>
        <w:t>De</w:t>
      </w:r>
      <w:r>
        <w:rPr>
          <w:lang w:val="fr"/>
        </w:rPr>
        <w:t xml:space="preserve"> noter que ces deux secteurs consomment 84 pour cent des HFC consommés dans le pays, que la technologie est disponible au niveau mondial (par exemple, des unités au R-600a pour les unités domestiques, des unités au R-290 pour les petites unités commerciales), et que la réfrigération domestique n’a pas été directement a</w:t>
      </w:r>
      <w:r w:rsidR="00DF0E0A">
        <w:rPr>
          <w:lang w:val="fr"/>
        </w:rPr>
        <w:t>bordée</w:t>
      </w:r>
      <w:r>
        <w:rPr>
          <w:lang w:val="fr"/>
        </w:rPr>
        <w:t xml:space="preserve"> dans le cadre du PGEH, les activités d</w:t>
      </w:r>
      <w:r w:rsidR="005C49CA">
        <w:rPr>
          <w:lang w:val="fr"/>
        </w:rPr>
        <w:t>u</w:t>
      </w:r>
      <w:r>
        <w:rPr>
          <w:lang w:val="fr"/>
        </w:rPr>
        <w:t xml:space="preserve"> KIP s’adressant à ces secteurs pourraient aider à atteindre les réductions de HFC durant la phase</w:t>
      </w:r>
      <w:r w:rsidR="002C7071">
        <w:rPr>
          <w:lang w:val="fr"/>
        </w:rPr>
        <w:t> </w:t>
      </w:r>
      <w:r>
        <w:rPr>
          <w:lang w:val="fr"/>
        </w:rPr>
        <w:t>I ;</w:t>
      </w:r>
    </w:p>
    <w:p w14:paraId="71702E4B" w14:textId="77777777" w:rsidR="00EE5CA7" w:rsidRPr="00EE5CA7" w:rsidRDefault="00EE5CA7" w:rsidP="00EE5CA7">
      <w:pPr>
        <w:pStyle w:val="Heading2"/>
        <w:numPr>
          <w:ilvl w:val="1"/>
          <w:numId w:val="1"/>
        </w:numPr>
        <w:rPr>
          <w:lang w:val="fr-FR"/>
        </w:rPr>
      </w:pPr>
      <w:r>
        <w:rPr>
          <w:i/>
          <w:iCs/>
          <w:lang w:val="fr"/>
        </w:rPr>
        <w:t>Secteur de la climatisation :</w:t>
      </w:r>
      <w:r>
        <w:rPr>
          <w:lang w:val="fr"/>
        </w:rPr>
        <w:t xml:space="preserve"> De nombreuses activités en cours du PGEH s’adressent déjà au secteur de la climatisation résidentielle, qui représente 80 pour cent de la consommation restante de HCFC. Ces activités auront un impact positif dans l’introduction de substances à faible PRG pour remplacer aussi bien le HCFC-22 que le R-410A dans le secteur de la climatisation résidentielle. Par conséquent, il y a plus d’opportunités de mise en œuvre des activités du KIP combinées avec les activités en cours du PGEH et </w:t>
      </w:r>
    </w:p>
    <w:p w14:paraId="77ACE92E" w14:textId="177963B6" w:rsidR="00EE5CA7" w:rsidRPr="00EE5CA7" w:rsidRDefault="00EE5CA7" w:rsidP="00EE5CA7">
      <w:pPr>
        <w:pStyle w:val="Heading2"/>
        <w:keepNext/>
        <w:widowControl/>
        <w:numPr>
          <w:ilvl w:val="1"/>
          <w:numId w:val="1"/>
        </w:numPr>
        <w:rPr>
          <w:u w:val="single"/>
          <w:lang w:val="fr-FR"/>
        </w:rPr>
      </w:pPr>
      <w:r>
        <w:rPr>
          <w:i/>
          <w:iCs/>
          <w:lang w:val="fr"/>
        </w:rPr>
        <w:t>Secteur des systèmes de climatisation embarqués :</w:t>
      </w:r>
      <w:r>
        <w:rPr>
          <w:lang w:val="fr"/>
        </w:rPr>
        <w:t xml:space="preserve"> Bien que les activités liées à l’introduction de technologies à faible PRG ne soient pas possibles actuellement en raison des conditions du marché, les activités se concentrant sur la formalisation du secteur, sur le renforcement des liens entre le secteur et l’association industrielle, et sur l’application des bonnes pratiques, incluant la récupération et le recyclage des frigorigènes, devraient </w:t>
      </w:r>
      <w:r w:rsidR="002C7071">
        <w:rPr>
          <w:lang w:val="fr"/>
        </w:rPr>
        <w:t>contribuer</w:t>
      </w:r>
      <w:r>
        <w:rPr>
          <w:lang w:val="fr"/>
        </w:rPr>
        <w:t xml:space="preserve"> atteindre les réductions de HFC durant la phase</w:t>
      </w:r>
      <w:r w:rsidR="002C7071">
        <w:rPr>
          <w:lang w:val="fr"/>
        </w:rPr>
        <w:t> </w:t>
      </w:r>
      <w:r>
        <w:rPr>
          <w:lang w:val="fr"/>
        </w:rPr>
        <w:t>I (plus de la moitié des ateliers sont informels et les techniciens du secteur des systèmes de climatisation embarqués n’ont pas été accompagnés dans le cadre du PGEH).</w:t>
      </w:r>
    </w:p>
    <w:p w14:paraId="3F7A8651" w14:textId="03A56494" w:rsidR="00EE5CA7" w:rsidRPr="00EE5CA7" w:rsidRDefault="00EE5CA7" w:rsidP="00EE5CA7">
      <w:pPr>
        <w:pStyle w:val="Heading1"/>
        <w:rPr>
          <w:lang w:val="fr-FR"/>
        </w:rPr>
      </w:pPr>
      <w:r>
        <w:rPr>
          <w:lang w:val="fr"/>
        </w:rPr>
        <w:t xml:space="preserve">Concernant la mise en œuvre simultanée du PGEH et du KIP, la soumission inclut une analyse de l’assistance existant dans le cadre du PGEH dans le but d’éviter la duplication des demandes de financement. Le Secrétariat et l’ONUDI ont discuté de potentielles zones où le PGEH et le KIP </w:t>
      </w:r>
      <w:r w:rsidR="0041531E">
        <w:rPr>
          <w:lang w:val="fr"/>
        </w:rPr>
        <w:t>pourraient</w:t>
      </w:r>
      <w:r>
        <w:rPr>
          <w:lang w:val="fr"/>
        </w:rPr>
        <w:t xml:space="preserve"> être combinés et les zones où les mises en œuvre devraient être séparées. À partir de ces discussions, l’ONUDI a réalloué certains financements </w:t>
      </w:r>
      <w:r w:rsidR="006C1717">
        <w:rPr>
          <w:lang w:val="fr"/>
        </w:rPr>
        <w:t>à d’autres</w:t>
      </w:r>
      <w:r>
        <w:rPr>
          <w:lang w:val="fr"/>
        </w:rPr>
        <w:t xml:space="preserve"> activités, et les ajustements suivants ont été faits par rapport au coût des activités :</w:t>
      </w:r>
    </w:p>
    <w:p w14:paraId="5A7FADF6" w14:textId="7A9A28AF" w:rsidR="00EE5CA7" w:rsidRPr="00EE5CA7" w:rsidRDefault="00EE5CA7" w:rsidP="00EE5CA7">
      <w:pPr>
        <w:pStyle w:val="Heading2"/>
        <w:numPr>
          <w:ilvl w:val="1"/>
          <w:numId w:val="1"/>
        </w:numPr>
        <w:rPr>
          <w:lang w:val="fr-FR"/>
        </w:rPr>
      </w:pPr>
      <w:r>
        <w:rPr>
          <w:i/>
          <w:iCs/>
          <w:lang w:val="fr"/>
        </w:rPr>
        <w:t xml:space="preserve">Composantes spécifiques à un secteur (réfrigération, climatisation et systèmes de climatisation embarqués) : </w:t>
      </w:r>
      <w:r w:rsidR="005F646E">
        <w:rPr>
          <w:lang w:val="fr"/>
        </w:rPr>
        <w:t>De</w:t>
      </w:r>
      <w:r>
        <w:rPr>
          <w:lang w:val="fr"/>
        </w:rPr>
        <w:t xml:space="preserve"> noter le travail en cours dans le cadre du PGEH, la plupart à destination du secteur de la climatisation, les 63 000 $</w:t>
      </w:r>
      <w:r w:rsidR="00BC21A3">
        <w:rPr>
          <w:lang w:val="fr"/>
        </w:rPr>
        <w:t> </w:t>
      </w:r>
      <w:r>
        <w:rPr>
          <w:lang w:val="fr"/>
        </w:rPr>
        <w:t xml:space="preserve">US alloués aux activités de ce </w:t>
      </w:r>
      <w:r>
        <w:rPr>
          <w:lang w:val="fr"/>
        </w:rPr>
        <w:lastRenderedPageBreak/>
        <w:t>secteur ont été réalloués à des activités relatives aux secteurs de la réfrigération domestique et commerciale, qui représentent la plus grande part de la consommation de HFC ;</w:t>
      </w:r>
    </w:p>
    <w:p w14:paraId="6F419CB7" w14:textId="31FF48AB" w:rsidR="00EE5CA7" w:rsidRPr="00EE5CA7" w:rsidRDefault="00EE5CA7" w:rsidP="00EE5CA7">
      <w:pPr>
        <w:pStyle w:val="Heading2"/>
        <w:numPr>
          <w:ilvl w:val="1"/>
          <w:numId w:val="1"/>
        </w:numPr>
        <w:rPr>
          <w:lang w:val="fr-FR"/>
        </w:rPr>
      </w:pPr>
      <w:r>
        <w:rPr>
          <w:i/>
          <w:iCs/>
          <w:lang w:val="fr"/>
        </w:rPr>
        <w:t>Composante de gestion des frigorigènes et de l’efficacité énergétique :</w:t>
      </w:r>
      <w:r>
        <w:rPr>
          <w:lang w:val="fr"/>
        </w:rPr>
        <w:t xml:space="preserve"> Les activités relatives à l’efficacité énergétique ont été retirées du KIP, car le Niger peut soumettre un projet dans le cadre du PGEH pour mettre en œuvre des activités similaires liées à l’efficacité énergétique dans le cadre de la décision 89/6. Les activités afférentes qui seraient implémentées dans le cadre du PGEH fourniraient un cadre pour les considérations d’efficacité énergétique dans les activités du secteur de l’entretien dans le cadre du KIP. Le financement associé d’un montant de 25 000 $</w:t>
      </w:r>
      <w:r w:rsidR="00BC21A3">
        <w:rPr>
          <w:lang w:val="fr"/>
        </w:rPr>
        <w:t> </w:t>
      </w:r>
      <w:r>
        <w:rPr>
          <w:lang w:val="fr"/>
        </w:rPr>
        <w:t>US a été réalloué à d’autres activités ;</w:t>
      </w:r>
    </w:p>
    <w:p w14:paraId="43261D54" w14:textId="36FCE4E5" w:rsidR="00EE5CA7" w:rsidRPr="00EE5CA7" w:rsidRDefault="00EE5CA7" w:rsidP="00EE5CA7">
      <w:pPr>
        <w:pStyle w:val="Heading2"/>
        <w:numPr>
          <w:ilvl w:val="1"/>
          <w:numId w:val="1"/>
        </w:numPr>
        <w:rPr>
          <w:lang w:val="fr-FR"/>
        </w:rPr>
      </w:pPr>
      <w:r>
        <w:rPr>
          <w:i/>
          <w:iCs/>
          <w:lang w:val="fr"/>
        </w:rPr>
        <w:t>Composante du cadre réglementaire :</w:t>
      </w:r>
      <w:r>
        <w:rPr>
          <w:lang w:val="fr"/>
        </w:rPr>
        <w:t xml:space="preserve"> De noter que dans le cadre du PGEH, le Niger a reçu 80 000 $</w:t>
      </w:r>
      <w:r w:rsidR="00BC21A3">
        <w:rPr>
          <w:lang w:val="fr"/>
        </w:rPr>
        <w:t> </w:t>
      </w:r>
      <w:r>
        <w:rPr>
          <w:lang w:val="fr"/>
        </w:rPr>
        <w:t xml:space="preserve">US pour les activités de sensibilisation, sur </w:t>
      </w:r>
      <w:r w:rsidR="00BC21A3">
        <w:rPr>
          <w:lang w:val="fr"/>
        </w:rPr>
        <w:t>le</w:t>
      </w:r>
      <w:r>
        <w:rPr>
          <w:lang w:val="fr"/>
        </w:rPr>
        <w:t xml:space="preserve"> montant combiné de 55 000 $</w:t>
      </w:r>
      <w:r w:rsidR="00BC21A3">
        <w:rPr>
          <w:lang w:val="fr"/>
        </w:rPr>
        <w:t> </w:t>
      </w:r>
      <w:r>
        <w:rPr>
          <w:lang w:val="fr"/>
        </w:rPr>
        <w:t>US pour les activités de sensibilisation dans le cadre du KIP, 15 000 $ US ont été réalloués à la fourniture d’identificateurs de frigorigènes supplémentaires pour les agents des douanes ; et</w:t>
      </w:r>
    </w:p>
    <w:p w14:paraId="283FFB4E" w14:textId="1AD8B061" w:rsidR="00EE5CA7" w:rsidRPr="00EE5CA7" w:rsidRDefault="00EE5CA7" w:rsidP="00EE5CA7">
      <w:pPr>
        <w:pStyle w:val="Heading2"/>
        <w:numPr>
          <w:ilvl w:val="1"/>
          <w:numId w:val="1"/>
        </w:numPr>
        <w:rPr>
          <w:lang w:val="fr-FR"/>
        </w:rPr>
      </w:pPr>
      <w:r>
        <w:rPr>
          <w:i/>
          <w:iCs/>
          <w:lang w:val="fr"/>
        </w:rPr>
        <w:t>Activités précoces :</w:t>
      </w:r>
      <w:r>
        <w:rPr>
          <w:lang w:val="fr"/>
        </w:rPr>
        <w:t xml:space="preserve"> De noter que deux des activités précoces proposées ne seraient pas mises en œuvre avant les activités restantes de la phase</w:t>
      </w:r>
      <w:r w:rsidR="00BC21A3">
        <w:rPr>
          <w:lang w:val="fr"/>
        </w:rPr>
        <w:t> </w:t>
      </w:r>
      <w:r>
        <w:rPr>
          <w:lang w:val="fr"/>
        </w:rPr>
        <w:t>I ; il a été décidé d’intégrer l’une d’entre elles (l’assistance aux importateurs et aux distributeurs) dans la phase</w:t>
      </w:r>
      <w:r w:rsidR="00BC21A3">
        <w:rPr>
          <w:lang w:val="fr"/>
        </w:rPr>
        <w:t> </w:t>
      </w:r>
      <w:r>
        <w:rPr>
          <w:lang w:val="fr"/>
        </w:rPr>
        <w:t>I et de supprimer la seconde (les activités liées à l’efficacité énergétique, de noter que le gouvernement du Niger pourra soumettre un projet dans le cadre du PGEH conformément à la décision 89/6). Par conséquent, les 80 000 $</w:t>
      </w:r>
      <w:r w:rsidR="00BC21A3">
        <w:rPr>
          <w:lang w:val="fr"/>
        </w:rPr>
        <w:t> </w:t>
      </w:r>
      <w:r>
        <w:rPr>
          <w:lang w:val="fr"/>
        </w:rPr>
        <w:t>US associés aux activités précoces ne sont plus nécessaires.</w:t>
      </w:r>
    </w:p>
    <w:p w14:paraId="3998A65E" w14:textId="61AD449C" w:rsidR="00EE5CA7" w:rsidRPr="00BC21A3" w:rsidRDefault="00EE5CA7" w:rsidP="00EE5CA7">
      <w:pPr>
        <w:pStyle w:val="Heading1"/>
        <w:rPr>
          <w:lang w:val="fr-FR"/>
        </w:rPr>
      </w:pPr>
      <w:r>
        <w:rPr>
          <w:lang w:val="fr"/>
        </w:rPr>
        <w:t>Le Secrétariat et l’ONUDI ont aussi discuté des aspects techniques spécifiques des projets inclus dans la phase</w:t>
      </w:r>
      <w:r w:rsidR="00BC21A3">
        <w:rPr>
          <w:lang w:val="fr"/>
        </w:rPr>
        <w:t> </w:t>
      </w:r>
      <w:r>
        <w:rPr>
          <w:lang w:val="fr"/>
        </w:rPr>
        <w:t>I du KIP. Les clarifications et informations additionnelles suivantes ont été fournies :</w:t>
      </w:r>
    </w:p>
    <w:p w14:paraId="3033457B" w14:textId="19DD4E19" w:rsidR="00EE5CA7" w:rsidRPr="00EE5CA7" w:rsidRDefault="00EE5CA7" w:rsidP="00EE5CA7">
      <w:pPr>
        <w:pStyle w:val="Heading2"/>
        <w:numPr>
          <w:ilvl w:val="1"/>
          <w:numId w:val="1"/>
        </w:numPr>
        <w:rPr>
          <w:lang w:val="fr-FR"/>
        </w:rPr>
      </w:pPr>
      <w:r>
        <w:rPr>
          <w:lang w:val="fr"/>
        </w:rPr>
        <w:t xml:space="preserve">Le projet à destination des PME dans le secteur de la réfrigération commerciale se concentrera sur l’identification et le soutien aux PME impliquées dans l’entretien et l’assemblage en leur fournissant une assistance technique pour manipuler les technologies de remplacement des HFC dans le secteur, et </w:t>
      </w:r>
      <w:r w:rsidR="00BC21A3">
        <w:rPr>
          <w:lang w:val="fr"/>
        </w:rPr>
        <w:t xml:space="preserve">sur </w:t>
      </w:r>
      <w:r>
        <w:rPr>
          <w:lang w:val="fr"/>
        </w:rPr>
        <w:t xml:space="preserve">la promotion de l’utilisation des technologies à faible PRG auprès des utilisateurs finals envisageant de nouvelles installations de réfrigération et de climatisation. Les domaines potentiels de travails sont les chambres froides et l’entreposage frigorifique, mais </w:t>
      </w:r>
      <w:r w:rsidR="009E6898">
        <w:rPr>
          <w:lang w:val="fr"/>
        </w:rPr>
        <w:t>ils seront déterminés en fonction</w:t>
      </w:r>
      <w:r>
        <w:rPr>
          <w:lang w:val="fr"/>
        </w:rPr>
        <w:t xml:space="preserve"> des informations collectées. Le Secrétariat note que le niveau de financement alloué à cette activité limite l’échelle du projet, mais considère qu’il s’agit d’une première étape pour mieux comprendre l’installation et l’assemblage des systèmes de réfrigération et de climatisation dans le pays, et que les entreprises de ce secteur pourraient potentiellement influencer l’adoption de substances de remplacement à faible PRG. Sachant que la consommation de R-404A dans le pays est élevée, si l’analyse de ce secteur identifie des occasions de travailler avec des PME pour réduire l’utilisation du R-404A, le pays pourrait envisager de réallouer du financement à cette activité durant la mise en œuvre de la phase</w:t>
      </w:r>
      <w:r w:rsidR="00404B38">
        <w:rPr>
          <w:lang w:val="fr"/>
        </w:rPr>
        <w:t> </w:t>
      </w:r>
      <w:r>
        <w:rPr>
          <w:lang w:val="fr"/>
        </w:rPr>
        <w:t>I, conformément aux politiques de flexibilité existant dans le domaine du secteur de l’entretien de l’équipement de réfrigération ; et</w:t>
      </w:r>
    </w:p>
    <w:p w14:paraId="39FD57A6" w14:textId="4500E061" w:rsidR="00EE5CA7" w:rsidRPr="00EE5CA7" w:rsidRDefault="00EE5CA7" w:rsidP="00EE5CA7">
      <w:pPr>
        <w:pStyle w:val="Heading2"/>
        <w:numPr>
          <w:ilvl w:val="1"/>
          <w:numId w:val="1"/>
        </w:numPr>
        <w:rPr>
          <w:lang w:val="fr-FR"/>
        </w:rPr>
      </w:pPr>
      <w:r>
        <w:rPr>
          <w:lang w:val="fr"/>
        </w:rPr>
        <w:t xml:space="preserve">Concernant les projets de démonstration technologique pour les secteurs de la réfrigération domestique et de la climatisation résidentielle, l’ONUDI a clarifié </w:t>
      </w:r>
      <w:r w:rsidR="00404B38">
        <w:rPr>
          <w:lang w:val="fr"/>
        </w:rPr>
        <w:t>que</w:t>
      </w:r>
      <w:r>
        <w:rPr>
          <w:lang w:val="fr"/>
        </w:rPr>
        <w:t xml:space="preserve"> ces projets aideraient les importateurs à intégrer les technologies au R-600a et au R-290 (frigorigènes, équipements et composants) dans leurs canaux d’approvisionnement en facilitant l’importation d’un nombre prédéterminé d’unités pour la démonstration et pour la supervision des performances et, en fonction de ces résultats, la promotion de ces technologies auprès des utilisateurs finals. Le Secrétariat note que la technologie utilisant </w:t>
      </w:r>
      <w:r>
        <w:rPr>
          <w:lang w:val="fr"/>
        </w:rPr>
        <w:lastRenderedPageBreak/>
        <w:t>du R-600a est déjà mature et que le R-600a et ses composants afférents sont déjà disponibles dans de nombreux pays. La première tranche inclut uniquement le financement de la réfrigération domestique, et le financement pour le secteur de la climatisation ne sera demandé que dans le cadre de la deuxième tranche, laissant ainsi du temps pour augmenter la disponibilité mondiale de frigorigène R-290, d’équipements et de composants afférents.</w:t>
      </w:r>
    </w:p>
    <w:p w14:paraId="47185E96" w14:textId="77777777" w:rsidR="00EE5CA7" w:rsidRPr="00996241" w:rsidRDefault="00EE5CA7" w:rsidP="00EE5CA7">
      <w:pPr>
        <w:keepNext/>
        <w:spacing w:before="240" w:after="240"/>
        <w:outlineLvl w:val="0"/>
        <w:rPr>
          <w:u w:val="single"/>
        </w:rPr>
      </w:pPr>
      <w:r>
        <w:rPr>
          <w:u w:val="single"/>
          <w:lang w:val="fr"/>
        </w:rPr>
        <w:t>Coût total du projet</w:t>
      </w:r>
    </w:p>
    <w:p w14:paraId="0CF16DD2" w14:textId="5E44483A" w:rsidR="00EE5CA7" w:rsidRPr="00EE5CA7" w:rsidRDefault="00EE5CA7" w:rsidP="00EE5CA7">
      <w:pPr>
        <w:pStyle w:val="Heading1"/>
        <w:rPr>
          <w:lang w:val="fr-FR"/>
        </w:rPr>
      </w:pPr>
      <w:r>
        <w:rPr>
          <w:lang w:val="fr"/>
        </w:rPr>
        <w:t>Le coût total du projet pour la phase</w:t>
      </w:r>
      <w:r w:rsidR="00404B38">
        <w:rPr>
          <w:lang w:val="fr"/>
        </w:rPr>
        <w:t> </w:t>
      </w:r>
      <w:r>
        <w:rPr>
          <w:lang w:val="fr"/>
        </w:rPr>
        <w:t>I du KIP a été maintenu à montant de 685 500 $</w:t>
      </w:r>
      <w:r w:rsidR="00404B38">
        <w:rPr>
          <w:lang w:val="fr"/>
        </w:rPr>
        <w:t> </w:t>
      </w:r>
      <w:r>
        <w:rPr>
          <w:lang w:val="fr"/>
        </w:rPr>
        <w:t>US conformément à la demande, avec une réallocation des financements entre les activités listées au paragraphe 57</w:t>
      </w:r>
      <w:r>
        <w:rPr>
          <w:color w:val="000000"/>
          <w:lang w:val="fr"/>
        </w:rPr>
        <w:t xml:space="preserve"> comme indiqué dans le tableau 8.</w:t>
      </w:r>
      <w:r>
        <w:rPr>
          <w:lang w:val="fr"/>
        </w:rPr>
        <w:t xml:space="preserve"> Un résumé détaillé des activités et des coûts dans le cadre du PGEH et du KIP est présenté en Annexe II. </w:t>
      </w:r>
    </w:p>
    <w:p w14:paraId="250ED626" w14:textId="49D5FFB8" w:rsidR="00EE5CA7" w:rsidRPr="00EE5CA7" w:rsidRDefault="00EE5CA7" w:rsidP="00EE5CA7">
      <w:pPr>
        <w:pStyle w:val="Heading1"/>
        <w:numPr>
          <w:ilvl w:val="0"/>
          <w:numId w:val="0"/>
        </w:numPr>
        <w:spacing w:after="0"/>
        <w:rPr>
          <w:b/>
          <w:bCs/>
          <w:color w:val="000000"/>
          <w:lang w:val="fr-FR"/>
        </w:rPr>
      </w:pPr>
      <w:r>
        <w:rPr>
          <w:b/>
          <w:bCs/>
          <w:lang w:val="fr"/>
        </w:rPr>
        <w:t xml:space="preserve">Tableau 8. </w:t>
      </w:r>
      <w:r>
        <w:rPr>
          <w:b/>
          <w:bCs/>
          <w:color w:val="000000"/>
          <w:lang w:val="fr"/>
        </w:rPr>
        <w:t>Coûts révisés de la phase</w:t>
      </w:r>
      <w:r w:rsidR="00404B38">
        <w:rPr>
          <w:b/>
          <w:bCs/>
          <w:color w:val="000000"/>
          <w:lang w:val="fr"/>
        </w:rPr>
        <w:t> </w:t>
      </w:r>
      <w:r>
        <w:rPr>
          <w:b/>
          <w:bCs/>
          <w:color w:val="000000"/>
          <w:lang w:val="fr"/>
        </w:rPr>
        <w:t xml:space="preserve">I du KIP pour le Niger ($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6"/>
        <w:gridCol w:w="1260"/>
        <w:gridCol w:w="1322"/>
        <w:gridCol w:w="1359"/>
        <w:gridCol w:w="1279"/>
        <w:gridCol w:w="894"/>
      </w:tblGrid>
      <w:tr w:rsidR="00EE5CA7" w:rsidRPr="00952316" w14:paraId="3EC88317" w14:textId="77777777" w:rsidTr="0041531E">
        <w:trPr>
          <w:trHeight w:val="280"/>
          <w:tblHeader/>
        </w:trPr>
        <w:tc>
          <w:tcPr>
            <w:tcW w:w="1730" w:type="pct"/>
            <w:vMerge w:val="restart"/>
            <w:shd w:val="clear" w:color="auto" w:fill="auto"/>
            <w:noWrap/>
            <w:tcMar>
              <w:left w:w="72" w:type="dxa"/>
              <w:right w:w="72" w:type="dxa"/>
            </w:tcMar>
            <w:vAlign w:val="center"/>
            <w:hideMark/>
          </w:tcPr>
          <w:p w14:paraId="453A46DF" w14:textId="77777777" w:rsidR="00EE5CA7" w:rsidRPr="00952316" w:rsidRDefault="00EE5CA7" w:rsidP="007F2844">
            <w:pPr>
              <w:jc w:val="center"/>
              <w:rPr>
                <w:b/>
                <w:bCs/>
                <w:color w:val="000000"/>
                <w:sz w:val="20"/>
                <w:szCs w:val="20"/>
              </w:rPr>
            </w:pPr>
            <w:r>
              <w:rPr>
                <w:b/>
                <w:bCs/>
                <w:color w:val="000000"/>
                <w:sz w:val="20"/>
                <w:szCs w:val="20"/>
                <w:lang w:val="fr"/>
              </w:rPr>
              <w:t>Activité</w:t>
            </w:r>
          </w:p>
        </w:tc>
        <w:tc>
          <w:tcPr>
            <w:tcW w:w="674" w:type="pct"/>
            <w:vMerge w:val="restart"/>
            <w:tcMar>
              <w:left w:w="72" w:type="dxa"/>
              <w:right w:w="72" w:type="dxa"/>
            </w:tcMar>
            <w:vAlign w:val="center"/>
          </w:tcPr>
          <w:p w14:paraId="67BDB565" w14:textId="77777777" w:rsidR="00EE5CA7" w:rsidRPr="00952316" w:rsidRDefault="00EE5CA7" w:rsidP="007F2844">
            <w:pPr>
              <w:jc w:val="center"/>
              <w:rPr>
                <w:b/>
                <w:bCs/>
                <w:color w:val="000000"/>
                <w:sz w:val="20"/>
                <w:szCs w:val="20"/>
              </w:rPr>
            </w:pPr>
            <w:r>
              <w:rPr>
                <w:b/>
                <w:bCs/>
                <w:color w:val="000000"/>
                <w:sz w:val="20"/>
                <w:szCs w:val="20"/>
                <w:lang w:val="fr"/>
              </w:rPr>
              <w:t>Agence d’exécution</w:t>
            </w:r>
          </w:p>
        </w:tc>
        <w:tc>
          <w:tcPr>
            <w:tcW w:w="2118" w:type="pct"/>
            <w:gridSpan w:val="3"/>
            <w:shd w:val="clear" w:color="auto" w:fill="auto"/>
            <w:noWrap/>
            <w:tcMar>
              <w:left w:w="72" w:type="dxa"/>
              <w:right w:w="72" w:type="dxa"/>
            </w:tcMar>
            <w:vAlign w:val="center"/>
          </w:tcPr>
          <w:p w14:paraId="73E4E278" w14:textId="77777777" w:rsidR="00EE5CA7" w:rsidRPr="00952316" w:rsidRDefault="00EE5CA7" w:rsidP="007F2844">
            <w:pPr>
              <w:jc w:val="center"/>
              <w:rPr>
                <w:b/>
                <w:bCs/>
                <w:color w:val="000000"/>
                <w:sz w:val="20"/>
                <w:szCs w:val="20"/>
              </w:rPr>
            </w:pPr>
            <w:r>
              <w:rPr>
                <w:b/>
                <w:bCs/>
                <w:color w:val="000000"/>
                <w:sz w:val="20"/>
                <w:szCs w:val="20"/>
                <w:lang w:val="fr"/>
              </w:rPr>
              <w:t>Coût par secteur ($ US)</w:t>
            </w:r>
          </w:p>
        </w:tc>
        <w:tc>
          <w:tcPr>
            <w:tcW w:w="478" w:type="pct"/>
            <w:vMerge w:val="restart"/>
            <w:shd w:val="clear" w:color="auto" w:fill="auto"/>
            <w:tcMar>
              <w:left w:w="72" w:type="dxa"/>
              <w:right w:w="72" w:type="dxa"/>
            </w:tcMar>
            <w:vAlign w:val="center"/>
          </w:tcPr>
          <w:p w14:paraId="2ED0FC52" w14:textId="77777777" w:rsidR="00EE5CA7" w:rsidRDefault="00EE5CA7" w:rsidP="007F2844">
            <w:pPr>
              <w:jc w:val="center"/>
              <w:rPr>
                <w:b/>
                <w:bCs/>
                <w:color w:val="000000"/>
                <w:sz w:val="20"/>
                <w:szCs w:val="20"/>
              </w:rPr>
            </w:pPr>
            <w:r>
              <w:rPr>
                <w:b/>
                <w:bCs/>
                <w:color w:val="000000"/>
                <w:sz w:val="20"/>
                <w:szCs w:val="20"/>
                <w:lang w:val="fr"/>
              </w:rPr>
              <w:t>Coût total</w:t>
            </w:r>
          </w:p>
          <w:p w14:paraId="226CB0D4" w14:textId="77777777" w:rsidR="00EE5CA7" w:rsidRPr="00952316" w:rsidRDefault="00EE5CA7" w:rsidP="007F2844">
            <w:pPr>
              <w:jc w:val="center"/>
              <w:rPr>
                <w:b/>
                <w:bCs/>
                <w:color w:val="000000"/>
                <w:sz w:val="20"/>
                <w:szCs w:val="20"/>
              </w:rPr>
            </w:pPr>
            <w:r>
              <w:rPr>
                <w:b/>
                <w:bCs/>
                <w:color w:val="000000"/>
                <w:sz w:val="20"/>
                <w:szCs w:val="20"/>
                <w:lang w:val="fr"/>
              </w:rPr>
              <w:t>($ US)</w:t>
            </w:r>
          </w:p>
        </w:tc>
      </w:tr>
      <w:tr w:rsidR="0041531E" w:rsidRPr="00952316" w14:paraId="5FA8BDA5" w14:textId="77777777" w:rsidTr="0041531E">
        <w:trPr>
          <w:cantSplit/>
          <w:trHeight w:val="280"/>
        </w:trPr>
        <w:tc>
          <w:tcPr>
            <w:tcW w:w="1730" w:type="pct"/>
            <w:vMerge/>
            <w:shd w:val="clear" w:color="auto" w:fill="auto"/>
            <w:noWrap/>
            <w:vAlign w:val="center"/>
          </w:tcPr>
          <w:p w14:paraId="2D59ED89" w14:textId="77777777" w:rsidR="00EE5CA7" w:rsidRPr="00952316" w:rsidRDefault="00EE5CA7" w:rsidP="007F2844">
            <w:pPr>
              <w:jc w:val="center"/>
              <w:rPr>
                <w:b/>
                <w:bCs/>
                <w:color w:val="000000"/>
                <w:sz w:val="20"/>
                <w:szCs w:val="20"/>
              </w:rPr>
            </w:pPr>
          </w:p>
        </w:tc>
        <w:tc>
          <w:tcPr>
            <w:tcW w:w="674" w:type="pct"/>
            <w:vMerge/>
            <w:vAlign w:val="center"/>
          </w:tcPr>
          <w:p w14:paraId="6DFA74FD" w14:textId="77777777" w:rsidR="00EE5CA7" w:rsidRPr="00952316" w:rsidRDefault="00EE5CA7" w:rsidP="007F2844">
            <w:pPr>
              <w:jc w:val="center"/>
              <w:rPr>
                <w:b/>
                <w:bCs/>
                <w:color w:val="000000"/>
                <w:sz w:val="20"/>
                <w:szCs w:val="20"/>
              </w:rPr>
            </w:pPr>
          </w:p>
        </w:tc>
        <w:tc>
          <w:tcPr>
            <w:tcW w:w="707" w:type="pct"/>
            <w:shd w:val="clear" w:color="auto" w:fill="auto"/>
            <w:noWrap/>
            <w:tcMar>
              <w:left w:w="72" w:type="dxa"/>
              <w:right w:w="72" w:type="dxa"/>
            </w:tcMar>
            <w:vAlign w:val="center"/>
          </w:tcPr>
          <w:p w14:paraId="3C66EE0B" w14:textId="77777777" w:rsidR="00EE5CA7" w:rsidRPr="00952316" w:rsidRDefault="00EE5CA7" w:rsidP="007F2844">
            <w:pPr>
              <w:jc w:val="center"/>
              <w:rPr>
                <w:b/>
                <w:bCs/>
                <w:color w:val="000000"/>
                <w:sz w:val="20"/>
                <w:szCs w:val="20"/>
              </w:rPr>
            </w:pPr>
            <w:r>
              <w:rPr>
                <w:b/>
                <w:bCs/>
                <w:color w:val="000000"/>
                <w:sz w:val="20"/>
                <w:szCs w:val="20"/>
                <w:lang w:val="fr"/>
              </w:rPr>
              <w:t>Réfrigération</w:t>
            </w:r>
          </w:p>
        </w:tc>
        <w:tc>
          <w:tcPr>
            <w:tcW w:w="727" w:type="pct"/>
            <w:shd w:val="clear" w:color="auto" w:fill="auto"/>
            <w:noWrap/>
            <w:tcMar>
              <w:left w:w="72" w:type="dxa"/>
              <w:right w:w="72" w:type="dxa"/>
            </w:tcMar>
            <w:vAlign w:val="center"/>
          </w:tcPr>
          <w:p w14:paraId="53C6F7A2" w14:textId="7C130F91" w:rsidR="00EE5CA7" w:rsidRPr="00952316" w:rsidRDefault="00EE5CA7" w:rsidP="007F2844">
            <w:pPr>
              <w:jc w:val="center"/>
              <w:rPr>
                <w:b/>
                <w:bCs/>
                <w:color w:val="000000"/>
                <w:sz w:val="20"/>
                <w:szCs w:val="20"/>
              </w:rPr>
            </w:pPr>
            <w:r>
              <w:rPr>
                <w:b/>
                <w:bCs/>
                <w:color w:val="000000"/>
                <w:sz w:val="20"/>
                <w:szCs w:val="20"/>
                <w:lang w:val="fr"/>
              </w:rPr>
              <w:t>Climatisation</w:t>
            </w:r>
          </w:p>
        </w:tc>
        <w:tc>
          <w:tcPr>
            <w:tcW w:w="684" w:type="pct"/>
            <w:shd w:val="clear" w:color="auto" w:fill="auto"/>
            <w:noWrap/>
            <w:tcMar>
              <w:left w:w="72" w:type="dxa"/>
              <w:right w:w="72" w:type="dxa"/>
            </w:tcMar>
            <w:vAlign w:val="center"/>
          </w:tcPr>
          <w:p w14:paraId="1316E150" w14:textId="77777777" w:rsidR="00EE5CA7" w:rsidRPr="00952316" w:rsidRDefault="00EE5CA7" w:rsidP="007F2844">
            <w:pPr>
              <w:jc w:val="center"/>
              <w:rPr>
                <w:b/>
                <w:bCs/>
                <w:color w:val="000000"/>
                <w:sz w:val="20"/>
                <w:szCs w:val="20"/>
              </w:rPr>
            </w:pPr>
            <w:r>
              <w:rPr>
                <w:b/>
                <w:bCs/>
                <w:color w:val="000000"/>
                <w:sz w:val="20"/>
                <w:szCs w:val="20"/>
                <w:lang w:val="fr"/>
              </w:rPr>
              <w:t>Systèmes de climatisation embarqués</w:t>
            </w:r>
          </w:p>
        </w:tc>
        <w:tc>
          <w:tcPr>
            <w:tcW w:w="478" w:type="pct"/>
            <w:vMerge/>
            <w:shd w:val="clear" w:color="auto" w:fill="auto"/>
            <w:noWrap/>
            <w:vAlign w:val="center"/>
          </w:tcPr>
          <w:p w14:paraId="6FCE7D45" w14:textId="77777777" w:rsidR="00EE5CA7" w:rsidRPr="00952316" w:rsidRDefault="00EE5CA7" w:rsidP="007F2844">
            <w:pPr>
              <w:jc w:val="center"/>
              <w:rPr>
                <w:b/>
                <w:bCs/>
                <w:color w:val="000000"/>
                <w:sz w:val="20"/>
                <w:szCs w:val="20"/>
              </w:rPr>
            </w:pPr>
          </w:p>
        </w:tc>
      </w:tr>
      <w:tr w:rsidR="00EE5CA7" w:rsidRPr="00DD15D8" w14:paraId="4020F9E0" w14:textId="77777777" w:rsidTr="007F2844">
        <w:trPr>
          <w:cantSplit/>
          <w:trHeight w:val="290"/>
        </w:trPr>
        <w:tc>
          <w:tcPr>
            <w:tcW w:w="5000" w:type="pct"/>
            <w:gridSpan w:val="6"/>
          </w:tcPr>
          <w:p w14:paraId="67804D43" w14:textId="77777777" w:rsidR="00EE5CA7" w:rsidRPr="00EE5CA7" w:rsidRDefault="00EE5CA7" w:rsidP="007F2844">
            <w:pPr>
              <w:jc w:val="left"/>
              <w:rPr>
                <w:b/>
                <w:bCs/>
                <w:i/>
                <w:iCs/>
                <w:color w:val="000000"/>
                <w:sz w:val="20"/>
                <w:szCs w:val="20"/>
                <w:lang w:val="fr-FR"/>
              </w:rPr>
            </w:pPr>
            <w:r>
              <w:rPr>
                <w:b/>
                <w:bCs/>
                <w:i/>
                <w:iCs/>
                <w:color w:val="000000"/>
                <w:sz w:val="20"/>
                <w:szCs w:val="20"/>
                <w:lang w:val="fr"/>
              </w:rPr>
              <w:t>Activités à destination des secteurs prioritaires</w:t>
            </w:r>
          </w:p>
        </w:tc>
      </w:tr>
      <w:tr w:rsidR="0041531E" w:rsidRPr="00B369C3" w14:paraId="025739BB" w14:textId="77777777" w:rsidTr="0041531E">
        <w:trPr>
          <w:trHeight w:val="212"/>
        </w:trPr>
        <w:tc>
          <w:tcPr>
            <w:tcW w:w="1730" w:type="pct"/>
            <w:shd w:val="clear" w:color="auto" w:fill="auto"/>
            <w:noWrap/>
            <w:hideMark/>
          </w:tcPr>
          <w:p w14:paraId="4C1EEDDA" w14:textId="77777777" w:rsidR="00EE5CA7" w:rsidRPr="00B369C3" w:rsidRDefault="00EE5CA7" w:rsidP="007F2844">
            <w:pPr>
              <w:jc w:val="left"/>
              <w:rPr>
                <w:color w:val="000000"/>
                <w:sz w:val="20"/>
                <w:szCs w:val="20"/>
              </w:rPr>
            </w:pPr>
            <w:r>
              <w:rPr>
                <w:color w:val="000000"/>
                <w:sz w:val="20"/>
                <w:szCs w:val="20"/>
                <w:lang w:val="fr"/>
              </w:rPr>
              <w:t>Soutien aux associations industrielles</w:t>
            </w:r>
          </w:p>
        </w:tc>
        <w:tc>
          <w:tcPr>
            <w:tcW w:w="674" w:type="pct"/>
            <w:vMerge w:val="restart"/>
            <w:vAlign w:val="center"/>
          </w:tcPr>
          <w:p w14:paraId="5997981D" w14:textId="77777777" w:rsidR="00EE5CA7" w:rsidRPr="00B369C3" w:rsidRDefault="00EE5CA7" w:rsidP="007F2844">
            <w:pPr>
              <w:jc w:val="center"/>
              <w:rPr>
                <w:color w:val="000000"/>
                <w:sz w:val="20"/>
                <w:szCs w:val="20"/>
              </w:rPr>
            </w:pPr>
            <w:r>
              <w:rPr>
                <w:color w:val="000000"/>
                <w:sz w:val="20"/>
                <w:szCs w:val="20"/>
                <w:lang w:val="fr"/>
              </w:rPr>
              <w:t>PNUE</w:t>
            </w:r>
          </w:p>
        </w:tc>
        <w:tc>
          <w:tcPr>
            <w:tcW w:w="707" w:type="pct"/>
            <w:shd w:val="clear" w:color="auto" w:fill="auto"/>
            <w:noWrap/>
            <w:hideMark/>
          </w:tcPr>
          <w:p w14:paraId="27B37B29" w14:textId="77777777" w:rsidR="00EE5CA7" w:rsidRPr="00B369C3" w:rsidRDefault="00EE5CA7" w:rsidP="007F2844">
            <w:pPr>
              <w:jc w:val="right"/>
              <w:rPr>
                <w:color w:val="000000"/>
                <w:sz w:val="20"/>
                <w:szCs w:val="20"/>
              </w:rPr>
            </w:pPr>
            <w:r>
              <w:rPr>
                <w:color w:val="000000"/>
                <w:sz w:val="20"/>
                <w:szCs w:val="20"/>
                <w:lang w:val="fr"/>
              </w:rPr>
              <w:t>13 000</w:t>
            </w:r>
          </w:p>
        </w:tc>
        <w:tc>
          <w:tcPr>
            <w:tcW w:w="727" w:type="pct"/>
            <w:shd w:val="clear" w:color="auto" w:fill="auto"/>
            <w:noWrap/>
            <w:hideMark/>
          </w:tcPr>
          <w:p w14:paraId="2B889994" w14:textId="77777777" w:rsidR="00EE5CA7" w:rsidRPr="00B369C3" w:rsidRDefault="00EE5CA7" w:rsidP="007F2844">
            <w:pPr>
              <w:jc w:val="right"/>
              <w:rPr>
                <w:color w:val="000000"/>
                <w:sz w:val="20"/>
                <w:szCs w:val="20"/>
              </w:rPr>
            </w:pPr>
            <w:r>
              <w:rPr>
                <w:color w:val="000000"/>
                <w:sz w:val="20"/>
                <w:szCs w:val="20"/>
                <w:lang w:val="fr"/>
              </w:rPr>
              <w:t>0</w:t>
            </w:r>
          </w:p>
        </w:tc>
        <w:tc>
          <w:tcPr>
            <w:tcW w:w="684" w:type="pct"/>
            <w:shd w:val="clear" w:color="auto" w:fill="auto"/>
            <w:noWrap/>
            <w:hideMark/>
          </w:tcPr>
          <w:p w14:paraId="327899C2" w14:textId="77777777" w:rsidR="00EE5CA7" w:rsidRPr="00B369C3" w:rsidRDefault="00EE5CA7" w:rsidP="007F2844">
            <w:pPr>
              <w:jc w:val="right"/>
              <w:rPr>
                <w:color w:val="000000"/>
                <w:sz w:val="20"/>
                <w:szCs w:val="20"/>
              </w:rPr>
            </w:pPr>
            <w:r>
              <w:rPr>
                <w:color w:val="000000"/>
                <w:sz w:val="20"/>
                <w:szCs w:val="20"/>
                <w:lang w:val="fr"/>
              </w:rPr>
              <w:t>0</w:t>
            </w:r>
          </w:p>
        </w:tc>
        <w:tc>
          <w:tcPr>
            <w:tcW w:w="478" w:type="pct"/>
            <w:shd w:val="clear" w:color="auto" w:fill="auto"/>
            <w:noWrap/>
            <w:hideMark/>
          </w:tcPr>
          <w:p w14:paraId="57AF7CE5" w14:textId="77777777" w:rsidR="00EE5CA7" w:rsidRPr="00B369C3" w:rsidRDefault="00EE5CA7" w:rsidP="007F2844">
            <w:pPr>
              <w:jc w:val="right"/>
              <w:rPr>
                <w:color w:val="000000"/>
                <w:sz w:val="20"/>
                <w:szCs w:val="20"/>
              </w:rPr>
            </w:pPr>
            <w:r>
              <w:rPr>
                <w:color w:val="000000"/>
                <w:sz w:val="20"/>
                <w:szCs w:val="20"/>
                <w:lang w:val="fr"/>
              </w:rPr>
              <w:t>13 000</w:t>
            </w:r>
          </w:p>
        </w:tc>
      </w:tr>
      <w:tr w:rsidR="0041531E" w:rsidRPr="00B369C3" w14:paraId="4229C093" w14:textId="77777777" w:rsidTr="0041531E">
        <w:trPr>
          <w:trHeight w:val="203"/>
        </w:trPr>
        <w:tc>
          <w:tcPr>
            <w:tcW w:w="1730" w:type="pct"/>
            <w:shd w:val="clear" w:color="auto" w:fill="auto"/>
            <w:noWrap/>
            <w:hideMark/>
          </w:tcPr>
          <w:p w14:paraId="674E7AEC" w14:textId="77777777" w:rsidR="00EE5CA7" w:rsidRPr="00B369C3" w:rsidRDefault="00EE5CA7" w:rsidP="007F2844">
            <w:pPr>
              <w:jc w:val="left"/>
              <w:rPr>
                <w:color w:val="000000"/>
                <w:sz w:val="20"/>
                <w:szCs w:val="20"/>
              </w:rPr>
            </w:pPr>
            <w:r>
              <w:rPr>
                <w:color w:val="000000"/>
                <w:sz w:val="20"/>
                <w:szCs w:val="20"/>
                <w:lang w:val="fr"/>
              </w:rPr>
              <w:t>Formation des techniciens*</w:t>
            </w:r>
          </w:p>
        </w:tc>
        <w:tc>
          <w:tcPr>
            <w:tcW w:w="674" w:type="pct"/>
            <w:vMerge/>
            <w:vAlign w:val="center"/>
          </w:tcPr>
          <w:p w14:paraId="48CE8E39" w14:textId="77777777" w:rsidR="00EE5CA7" w:rsidRPr="00B369C3" w:rsidRDefault="00EE5CA7" w:rsidP="007F2844">
            <w:pPr>
              <w:jc w:val="center"/>
              <w:rPr>
                <w:color w:val="000000"/>
                <w:sz w:val="20"/>
                <w:szCs w:val="20"/>
              </w:rPr>
            </w:pPr>
          </w:p>
        </w:tc>
        <w:tc>
          <w:tcPr>
            <w:tcW w:w="707" w:type="pct"/>
            <w:shd w:val="clear" w:color="auto" w:fill="auto"/>
            <w:noWrap/>
            <w:hideMark/>
          </w:tcPr>
          <w:p w14:paraId="3732ED0F" w14:textId="77777777" w:rsidR="00EE5CA7" w:rsidRPr="00B369C3" w:rsidRDefault="00EE5CA7" w:rsidP="007F2844">
            <w:pPr>
              <w:jc w:val="right"/>
              <w:rPr>
                <w:color w:val="000000"/>
                <w:sz w:val="20"/>
                <w:szCs w:val="20"/>
              </w:rPr>
            </w:pPr>
            <w:r>
              <w:rPr>
                <w:color w:val="000000"/>
                <w:sz w:val="20"/>
                <w:szCs w:val="20"/>
                <w:lang w:val="fr"/>
              </w:rPr>
              <w:t>45 000</w:t>
            </w:r>
          </w:p>
        </w:tc>
        <w:tc>
          <w:tcPr>
            <w:tcW w:w="727" w:type="pct"/>
            <w:shd w:val="clear" w:color="auto" w:fill="auto"/>
            <w:noWrap/>
            <w:hideMark/>
          </w:tcPr>
          <w:p w14:paraId="37BD35D0" w14:textId="77777777" w:rsidR="00EE5CA7" w:rsidRPr="00B369C3" w:rsidRDefault="00EE5CA7" w:rsidP="007F2844">
            <w:pPr>
              <w:jc w:val="right"/>
              <w:rPr>
                <w:color w:val="000000"/>
                <w:sz w:val="20"/>
                <w:szCs w:val="20"/>
              </w:rPr>
            </w:pPr>
            <w:r>
              <w:rPr>
                <w:color w:val="000000"/>
                <w:sz w:val="20"/>
                <w:szCs w:val="20"/>
                <w:lang w:val="fr"/>
              </w:rPr>
              <w:t>15 000</w:t>
            </w:r>
          </w:p>
        </w:tc>
        <w:tc>
          <w:tcPr>
            <w:tcW w:w="684" w:type="pct"/>
            <w:shd w:val="clear" w:color="auto" w:fill="auto"/>
            <w:noWrap/>
            <w:hideMark/>
          </w:tcPr>
          <w:p w14:paraId="70C62C79" w14:textId="77777777" w:rsidR="00EE5CA7" w:rsidRPr="00B369C3" w:rsidRDefault="00EE5CA7" w:rsidP="007F2844">
            <w:pPr>
              <w:jc w:val="right"/>
              <w:rPr>
                <w:color w:val="000000"/>
                <w:sz w:val="20"/>
                <w:szCs w:val="20"/>
              </w:rPr>
            </w:pPr>
            <w:r>
              <w:rPr>
                <w:color w:val="000000"/>
                <w:sz w:val="20"/>
                <w:szCs w:val="20"/>
                <w:lang w:val="fr"/>
              </w:rPr>
              <w:t>45 000</w:t>
            </w:r>
          </w:p>
        </w:tc>
        <w:tc>
          <w:tcPr>
            <w:tcW w:w="478" w:type="pct"/>
            <w:shd w:val="clear" w:color="auto" w:fill="auto"/>
            <w:noWrap/>
            <w:hideMark/>
          </w:tcPr>
          <w:p w14:paraId="7DA51BD5" w14:textId="77777777" w:rsidR="00EE5CA7" w:rsidRPr="00B369C3" w:rsidRDefault="00EE5CA7" w:rsidP="007F2844">
            <w:pPr>
              <w:jc w:val="right"/>
              <w:rPr>
                <w:color w:val="000000"/>
                <w:sz w:val="20"/>
                <w:szCs w:val="20"/>
              </w:rPr>
            </w:pPr>
            <w:r>
              <w:rPr>
                <w:color w:val="000000"/>
                <w:sz w:val="20"/>
                <w:szCs w:val="20"/>
                <w:lang w:val="fr"/>
              </w:rPr>
              <w:t>105 000</w:t>
            </w:r>
          </w:p>
        </w:tc>
      </w:tr>
      <w:tr w:rsidR="0041531E" w:rsidRPr="00B369C3" w14:paraId="3F6B40A2" w14:textId="77777777" w:rsidTr="0041531E">
        <w:trPr>
          <w:trHeight w:val="290"/>
        </w:trPr>
        <w:tc>
          <w:tcPr>
            <w:tcW w:w="1730" w:type="pct"/>
            <w:shd w:val="clear" w:color="auto" w:fill="auto"/>
            <w:noWrap/>
            <w:hideMark/>
          </w:tcPr>
          <w:p w14:paraId="56CDAD87" w14:textId="77777777" w:rsidR="00EE5CA7" w:rsidRPr="00EE5CA7" w:rsidRDefault="00EE5CA7" w:rsidP="007F2844">
            <w:pPr>
              <w:jc w:val="left"/>
              <w:rPr>
                <w:color w:val="000000"/>
                <w:sz w:val="20"/>
                <w:szCs w:val="20"/>
                <w:lang w:val="fr-FR"/>
              </w:rPr>
            </w:pPr>
            <w:r>
              <w:rPr>
                <w:color w:val="000000"/>
                <w:sz w:val="20"/>
                <w:szCs w:val="20"/>
                <w:lang w:val="fr"/>
              </w:rPr>
              <w:t xml:space="preserve">Extension du programme de certification des techniciens </w:t>
            </w:r>
          </w:p>
        </w:tc>
        <w:tc>
          <w:tcPr>
            <w:tcW w:w="674" w:type="pct"/>
            <w:vMerge/>
            <w:vAlign w:val="center"/>
          </w:tcPr>
          <w:p w14:paraId="2B8703FD" w14:textId="77777777" w:rsidR="00EE5CA7" w:rsidRPr="00EE5CA7" w:rsidRDefault="00EE5CA7" w:rsidP="007F2844">
            <w:pPr>
              <w:jc w:val="center"/>
              <w:rPr>
                <w:color w:val="000000"/>
                <w:sz w:val="20"/>
                <w:szCs w:val="20"/>
                <w:lang w:val="fr-FR"/>
              </w:rPr>
            </w:pPr>
          </w:p>
        </w:tc>
        <w:tc>
          <w:tcPr>
            <w:tcW w:w="707" w:type="pct"/>
            <w:shd w:val="clear" w:color="auto" w:fill="auto"/>
            <w:noWrap/>
            <w:hideMark/>
          </w:tcPr>
          <w:p w14:paraId="75B0C29F" w14:textId="77777777" w:rsidR="00EE5CA7" w:rsidRPr="00B369C3" w:rsidRDefault="00EE5CA7" w:rsidP="007F2844">
            <w:pPr>
              <w:jc w:val="right"/>
              <w:rPr>
                <w:color w:val="000000"/>
                <w:sz w:val="20"/>
                <w:szCs w:val="20"/>
              </w:rPr>
            </w:pPr>
            <w:r>
              <w:rPr>
                <w:color w:val="000000"/>
                <w:sz w:val="20"/>
                <w:szCs w:val="20"/>
                <w:lang w:val="fr"/>
              </w:rPr>
              <w:t>0</w:t>
            </w:r>
          </w:p>
        </w:tc>
        <w:tc>
          <w:tcPr>
            <w:tcW w:w="727" w:type="pct"/>
            <w:shd w:val="clear" w:color="auto" w:fill="auto"/>
            <w:noWrap/>
            <w:hideMark/>
          </w:tcPr>
          <w:p w14:paraId="19273311" w14:textId="77777777" w:rsidR="00EE5CA7" w:rsidRPr="00B369C3" w:rsidRDefault="00EE5CA7" w:rsidP="007F2844">
            <w:pPr>
              <w:jc w:val="right"/>
              <w:rPr>
                <w:color w:val="000000"/>
                <w:sz w:val="20"/>
                <w:szCs w:val="20"/>
              </w:rPr>
            </w:pPr>
            <w:r>
              <w:rPr>
                <w:color w:val="000000"/>
                <w:sz w:val="20"/>
                <w:szCs w:val="20"/>
                <w:lang w:val="fr"/>
              </w:rPr>
              <w:t>0</w:t>
            </w:r>
          </w:p>
        </w:tc>
        <w:tc>
          <w:tcPr>
            <w:tcW w:w="684" w:type="pct"/>
            <w:shd w:val="clear" w:color="auto" w:fill="auto"/>
            <w:noWrap/>
            <w:hideMark/>
          </w:tcPr>
          <w:p w14:paraId="0FDEDCD5" w14:textId="77777777" w:rsidR="00EE5CA7" w:rsidRPr="00B369C3" w:rsidRDefault="00EE5CA7" w:rsidP="007F2844">
            <w:pPr>
              <w:jc w:val="right"/>
              <w:rPr>
                <w:color w:val="000000"/>
                <w:sz w:val="20"/>
                <w:szCs w:val="20"/>
              </w:rPr>
            </w:pPr>
            <w:r>
              <w:rPr>
                <w:color w:val="000000"/>
                <w:sz w:val="20"/>
                <w:szCs w:val="20"/>
                <w:lang w:val="fr"/>
              </w:rPr>
              <w:t>14 000</w:t>
            </w:r>
          </w:p>
        </w:tc>
        <w:tc>
          <w:tcPr>
            <w:tcW w:w="478" w:type="pct"/>
            <w:shd w:val="clear" w:color="auto" w:fill="auto"/>
            <w:noWrap/>
            <w:hideMark/>
          </w:tcPr>
          <w:p w14:paraId="73CAA00E" w14:textId="77777777" w:rsidR="00EE5CA7" w:rsidRPr="00B369C3" w:rsidRDefault="00EE5CA7" w:rsidP="007F2844">
            <w:pPr>
              <w:jc w:val="right"/>
              <w:rPr>
                <w:color w:val="000000"/>
                <w:sz w:val="20"/>
                <w:szCs w:val="20"/>
              </w:rPr>
            </w:pPr>
            <w:r>
              <w:rPr>
                <w:color w:val="000000"/>
                <w:sz w:val="20"/>
                <w:szCs w:val="20"/>
                <w:lang w:val="fr"/>
              </w:rPr>
              <w:t>14 000</w:t>
            </w:r>
          </w:p>
        </w:tc>
      </w:tr>
      <w:tr w:rsidR="0041531E" w:rsidRPr="00B369C3" w14:paraId="5A7EA918" w14:textId="77777777" w:rsidTr="0041531E">
        <w:trPr>
          <w:trHeight w:val="298"/>
        </w:trPr>
        <w:tc>
          <w:tcPr>
            <w:tcW w:w="1730" w:type="pct"/>
            <w:shd w:val="clear" w:color="auto" w:fill="auto"/>
            <w:noWrap/>
            <w:hideMark/>
          </w:tcPr>
          <w:p w14:paraId="109B50F5" w14:textId="77777777" w:rsidR="00EE5CA7" w:rsidRPr="00EE5CA7" w:rsidRDefault="00EE5CA7" w:rsidP="007F2844">
            <w:pPr>
              <w:jc w:val="left"/>
              <w:rPr>
                <w:color w:val="000000"/>
                <w:sz w:val="20"/>
                <w:szCs w:val="20"/>
                <w:lang w:val="fr-FR"/>
              </w:rPr>
            </w:pPr>
            <w:r>
              <w:rPr>
                <w:color w:val="000000"/>
                <w:sz w:val="20"/>
                <w:szCs w:val="20"/>
                <w:lang w:val="fr"/>
              </w:rPr>
              <w:t xml:space="preserve">Fourniture d’outils et équipements pour la formation** </w:t>
            </w:r>
          </w:p>
        </w:tc>
        <w:tc>
          <w:tcPr>
            <w:tcW w:w="674" w:type="pct"/>
            <w:vMerge w:val="restart"/>
            <w:vAlign w:val="center"/>
          </w:tcPr>
          <w:p w14:paraId="317D9322" w14:textId="77777777" w:rsidR="00EE5CA7" w:rsidRPr="00B369C3" w:rsidRDefault="00EE5CA7" w:rsidP="007F2844">
            <w:pPr>
              <w:jc w:val="center"/>
              <w:rPr>
                <w:color w:val="000000"/>
                <w:sz w:val="20"/>
                <w:szCs w:val="20"/>
              </w:rPr>
            </w:pPr>
            <w:r>
              <w:rPr>
                <w:color w:val="000000"/>
                <w:sz w:val="20"/>
                <w:szCs w:val="20"/>
                <w:lang w:val="fr"/>
              </w:rPr>
              <w:t>ONUDI</w:t>
            </w:r>
          </w:p>
        </w:tc>
        <w:tc>
          <w:tcPr>
            <w:tcW w:w="707" w:type="pct"/>
            <w:shd w:val="clear" w:color="auto" w:fill="auto"/>
            <w:noWrap/>
            <w:hideMark/>
          </w:tcPr>
          <w:p w14:paraId="398247CF" w14:textId="77777777" w:rsidR="00EE5CA7" w:rsidRPr="00B369C3" w:rsidRDefault="00EE5CA7" w:rsidP="007F2844">
            <w:pPr>
              <w:jc w:val="right"/>
              <w:rPr>
                <w:color w:val="000000"/>
                <w:sz w:val="20"/>
                <w:szCs w:val="20"/>
              </w:rPr>
            </w:pPr>
            <w:r>
              <w:rPr>
                <w:color w:val="000000"/>
                <w:sz w:val="20"/>
                <w:szCs w:val="20"/>
                <w:lang w:val="fr"/>
              </w:rPr>
              <w:t>50 000</w:t>
            </w:r>
          </w:p>
        </w:tc>
        <w:tc>
          <w:tcPr>
            <w:tcW w:w="727" w:type="pct"/>
            <w:shd w:val="clear" w:color="auto" w:fill="auto"/>
            <w:noWrap/>
            <w:hideMark/>
          </w:tcPr>
          <w:p w14:paraId="56099C7A" w14:textId="77777777" w:rsidR="00EE5CA7" w:rsidRPr="00B369C3" w:rsidRDefault="00EE5CA7" w:rsidP="007F2844">
            <w:pPr>
              <w:jc w:val="right"/>
              <w:rPr>
                <w:color w:val="000000"/>
                <w:sz w:val="20"/>
                <w:szCs w:val="20"/>
              </w:rPr>
            </w:pPr>
            <w:r>
              <w:rPr>
                <w:color w:val="000000"/>
                <w:sz w:val="20"/>
                <w:szCs w:val="20"/>
                <w:lang w:val="fr"/>
              </w:rPr>
              <w:t>0</w:t>
            </w:r>
          </w:p>
        </w:tc>
        <w:tc>
          <w:tcPr>
            <w:tcW w:w="684" w:type="pct"/>
            <w:shd w:val="clear" w:color="auto" w:fill="auto"/>
            <w:noWrap/>
            <w:hideMark/>
          </w:tcPr>
          <w:p w14:paraId="49C4CAB6" w14:textId="77777777" w:rsidR="00EE5CA7" w:rsidRPr="00B369C3" w:rsidRDefault="00EE5CA7" w:rsidP="007F2844">
            <w:pPr>
              <w:jc w:val="right"/>
              <w:rPr>
                <w:color w:val="000000"/>
                <w:sz w:val="20"/>
                <w:szCs w:val="20"/>
              </w:rPr>
            </w:pPr>
            <w:r>
              <w:rPr>
                <w:color w:val="000000"/>
                <w:sz w:val="20"/>
                <w:szCs w:val="20"/>
                <w:lang w:val="fr"/>
              </w:rPr>
              <w:t>45 000</w:t>
            </w:r>
          </w:p>
        </w:tc>
        <w:tc>
          <w:tcPr>
            <w:tcW w:w="478" w:type="pct"/>
            <w:shd w:val="clear" w:color="auto" w:fill="auto"/>
            <w:noWrap/>
            <w:hideMark/>
          </w:tcPr>
          <w:p w14:paraId="1DA19285" w14:textId="77777777" w:rsidR="00EE5CA7" w:rsidRPr="00B369C3" w:rsidRDefault="00EE5CA7" w:rsidP="007F2844">
            <w:pPr>
              <w:jc w:val="right"/>
              <w:rPr>
                <w:color w:val="000000"/>
                <w:sz w:val="20"/>
                <w:szCs w:val="20"/>
              </w:rPr>
            </w:pPr>
            <w:r>
              <w:rPr>
                <w:color w:val="000000"/>
                <w:sz w:val="20"/>
                <w:szCs w:val="20"/>
                <w:lang w:val="fr"/>
              </w:rPr>
              <w:t>95 000</w:t>
            </w:r>
          </w:p>
        </w:tc>
      </w:tr>
      <w:tr w:rsidR="0041531E" w:rsidRPr="00B369C3" w14:paraId="37A95892" w14:textId="77777777" w:rsidTr="0041531E">
        <w:trPr>
          <w:trHeight w:val="107"/>
        </w:trPr>
        <w:tc>
          <w:tcPr>
            <w:tcW w:w="1730" w:type="pct"/>
            <w:shd w:val="clear" w:color="auto" w:fill="auto"/>
            <w:noWrap/>
            <w:hideMark/>
          </w:tcPr>
          <w:p w14:paraId="4829E113" w14:textId="77777777" w:rsidR="00EE5CA7" w:rsidRPr="00EE5CA7" w:rsidRDefault="00EE5CA7" w:rsidP="007F2844">
            <w:pPr>
              <w:jc w:val="left"/>
              <w:rPr>
                <w:color w:val="000000"/>
                <w:sz w:val="20"/>
                <w:szCs w:val="20"/>
                <w:lang w:val="fr-FR"/>
              </w:rPr>
            </w:pPr>
            <w:r>
              <w:rPr>
                <w:color w:val="000000"/>
                <w:sz w:val="20"/>
                <w:szCs w:val="20"/>
                <w:lang w:val="fr"/>
              </w:rPr>
              <w:t xml:space="preserve">Développement d’un code de bonnes pratiques </w:t>
            </w:r>
          </w:p>
        </w:tc>
        <w:tc>
          <w:tcPr>
            <w:tcW w:w="674" w:type="pct"/>
            <w:vMerge/>
          </w:tcPr>
          <w:p w14:paraId="09AC6A33" w14:textId="77777777" w:rsidR="00EE5CA7" w:rsidRPr="00EE5CA7" w:rsidRDefault="00EE5CA7" w:rsidP="007F2844">
            <w:pPr>
              <w:jc w:val="left"/>
              <w:rPr>
                <w:color w:val="000000"/>
                <w:sz w:val="20"/>
                <w:szCs w:val="20"/>
                <w:lang w:val="fr-FR"/>
              </w:rPr>
            </w:pPr>
          </w:p>
        </w:tc>
        <w:tc>
          <w:tcPr>
            <w:tcW w:w="707" w:type="pct"/>
            <w:shd w:val="clear" w:color="auto" w:fill="auto"/>
            <w:noWrap/>
            <w:hideMark/>
          </w:tcPr>
          <w:p w14:paraId="3672E744" w14:textId="77777777" w:rsidR="00EE5CA7" w:rsidRPr="00B369C3" w:rsidRDefault="00EE5CA7" w:rsidP="007F2844">
            <w:pPr>
              <w:jc w:val="right"/>
              <w:rPr>
                <w:color w:val="000000"/>
                <w:sz w:val="20"/>
                <w:szCs w:val="20"/>
              </w:rPr>
            </w:pPr>
            <w:r>
              <w:rPr>
                <w:color w:val="000000"/>
                <w:sz w:val="20"/>
                <w:szCs w:val="20"/>
                <w:lang w:val="fr"/>
              </w:rPr>
              <w:t>0</w:t>
            </w:r>
          </w:p>
        </w:tc>
        <w:tc>
          <w:tcPr>
            <w:tcW w:w="727" w:type="pct"/>
            <w:shd w:val="clear" w:color="auto" w:fill="auto"/>
            <w:noWrap/>
            <w:hideMark/>
          </w:tcPr>
          <w:p w14:paraId="711EF324" w14:textId="77777777" w:rsidR="00EE5CA7" w:rsidRPr="00B369C3" w:rsidRDefault="00EE5CA7" w:rsidP="007F2844">
            <w:pPr>
              <w:jc w:val="right"/>
              <w:rPr>
                <w:color w:val="000000"/>
                <w:sz w:val="20"/>
                <w:szCs w:val="20"/>
              </w:rPr>
            </w:pPr>
            <w:r>
              <w:rPr>
                <w:color w:val="000000"/>
                <w:sz w:val="20"/>
                <w:szCs w:val="20"/>
                <w:lang w:val="fr"/>
              </w:rPr>
              <w:t>0</w:t>
            </w:r>
          </w:p>
        </w:tc>
        <w:tc>
          <w:tcPr>
            <w:tcW w:w="684" w:type="pct"/>
            <w:shd w:val="clear" w:color="auto" w:fill="auto"/>
            <w:noWrap/>
            <w:hideMark/>
          </w:tcPr>
          <w:p w14:paraId="4B62AB4E" w14:textId="77777777" w:rsidR="00EE5CA7" w:rsidRPr="00B369C3" w:rsidRDefault="00EE5CA7" w:rsidP="007F2844">
            <w:pPr>
              <w:jc w:val="right"/>
              <w:rPr>
                <w:color w:val="000000"/>
                <w:sz w:val="20"/>
                <w:szCs w:val="20"/>
              </w:rPr>
            </w:pPr>
            <w:r>
              <w:rPr>
                <w:color w:val="000000"/>
                <w:sz w:val="20"/>
                <w:szCs w:val="20"/>
                <w:lang w:val="fr"/>
              </w:rPr>
              <w:t>14 000</w:t>
            </w:r>
          </w:p>
        </w:tc>
        <w:tc>
          <w:tcPr>
            <w:tcW w:w="478" w:type="pct"/>
            <w:shd w:val="clear" w:color="auto" w:fill="auto"/>
            <w:noWrap/>
            <w:hideMark/>
          </w:tcPr>
          <w:p w14:paraId="2352B9A9" w14:textId="77777777" w:rsidR="00EE5CA7" w:rsidRPr="00B369C3" w:rsidRDefault="00EE5CA7" w:rsidP="007F2844">
            <w:pPr>
              <w:jc w:val="right"/>
              <w:rPr>
                <w:color w:val="000000"/>
                <w:sz w:val="20"/>
                <w:szCs w:val="20"/>
              </w:rPr>
            </w:pPr>
            <w:r>
              <w:rPr>
                <w:color w:val="000000"/>
                <w:sz w:val="20"/>
                <w:szCs w:val="20"/>
                <w:lang w:val="fr"/>
              </w:rPr>
              <w:t>14 000</w:t>
            </w:r>
          </w:p>
        </w:tc>
      </w:tr>
      <w:tr w:rsidR="0041531E" w:rsidRPr="00B369C3" w14:paraId="1A8BED74" w14:textId="77777777" w:rsidTr="0041531E">
        <w:trPr>
          <w:trHeight w:val="238"/>
        </w:trPr>
        <w:tc>
          <w:tcPr>
            <w:tcW w:w="1730" w:type="pct"/>
            <w:shd w:val="clear" w:color="auto" w:fill="auto"/>
            <w:noWrap/>
            <w:hideMark/>
          </w:tcPr>
          <w:p w14:paraId="76B79A26" w14:textId="77777777" w:rsidR="00EE5CA7" w:rsidRPr="00B369C3" w:rsidRDefault="00EE5CA7" w:rsidP="007F2844">
            <w:pPr>
              <w:jc w:val="left"/>
              <w:rPr>
                <w:color w:val="000000"/>
                <w:sz w:val="20"/>
                <w:szCs w:val="20"/>
              </w:rPr>
            </w:pPr>
            <w:r>
              <w:rPr>
                <w:color w:val="000000"/>
                <w:sz w:val="20"/>
                <w:szCs w:val="20"/>
                <w:lang w:val="fr"/>
              </w:rPr>
              <w:t xml:space="preserve">Programmes PME </w:t>
            </w:r>
          </w:p>
        </w:tc>
        <w:tc>
          <w:tcPr>
            <w:tcW w:w="674" w:type="pct"/>
            <w:vMerge/>
          </w:tcPr>
          <w:p w14:paraId="7CA19E16" w14:textId="77777777" w:rsidR="00EE5CA7" w:rsidRPr="00B369C3" w:rsidRDefault="00EE5CA7" w:rsidP="007F2844">
            <w:pPr>
              <w:jc w:val="left"/>
              <w:rPr>
                <w:color w:val="000000"/>
                <w:sz w:val="20"/>
                <w:szCs w:val="20"/>
              </w:rPr>
            </w:pPr>
          </w:p>
        </w:tc>
        <w:tc>
          <w:tcPr>
            <w:tcW w:w="707" w:type="pct"/>
            <w:shd w:val="clear" w:color="auto" w:fill="auto"/>
            <w:noWrap/>
            <w:hideMark/>
          </w:tcPr>
          <w:p w14:paraId="5F3A9C9D" w14:textId="77777777" w:rsidR="00EE5CA7" w:rsidRPr="00B369C3" w:rsidRDefault="00EE5CA7" w:rsidP="007F2844">
            <w:pPr>
              <w:jc w:val="right"/>
              <w:rPr>
                <w:color w:val="000000"/>
                <w:sz w:val="20"/>
                <w:szCs w:val="20"/>
              </w:rPr>
            </w:pPr>
            <w:r>
              <w:rPr>
                <w:color w:val="000000"/>
                <w:sz w:val="20"/>
                <w:szCs w:val="20"/>
                <w:lang w:val="fr"/>
              </w:rPr>
              <w:t>35 000</w:t>
            </w:r>
          </w:p>
        </w:tc>
        <w:tc>
          <w:tcPr>
            <w:tcW w:w="727" w:type="pct"/>
            <w:shd w:val="clear" w:color="auto" w:fill="auto"/>
            <w:noWrap/>
            <w:hideMark/>
          </w:tcPr>
          <w:p w14:paraId="66971F28" w14:textId="77777777" w:rsidR="00EE5CA7" w:rsidRPr="00B369C3" w:rsidRDefault="00EE5CA7" w:rsidP="007F2844">
            <w:pPr>
              <w:jc w:val="right"/>
              <w:rPr>
                <w:color w:val="000000"/>
                <w:sz w:val="20"/>
                <w:szCs w:val="20"/>
              </w:rPr>
            </w:pPr>
            <w:r>
              <w:rPr>
                <w:color w:val="000000"/>
                <w:sz w:val="20"/>
                <w:szCs w:val="20"/>
                <w:lang w:val="fr"/>
              </w:rPr>
              <w:t>0</w:t>
            </w:r>
          </w:p>
        </w:tc>
        <w:tc>
          <w:tcPr>
            <w:tcW w:w="684" w:type="pct"/>
            <w:shd w:val="clear" w:color="auto" w:fill="auto"/>
            <w:noWrap/>
            <w:hideMark/>
          </w:tcPr>
          <w:p w14:paraId="4E931F7E" w14:textId="77777777" w:rsidR="00EE5CA7" w:rsidRPr="00B369C3" w:rsidRDefault="00EE5CA7" w:rsidP="007F2844">
            <w:pPr>
              <w:jc w:val="right"/>
              <w:rPr>
                <w:color w:val="000000"/>
                <w:sz w:val="20"/>
                <w:szCs w:val="20"/>
              </w:rPr>
            </w:pPr>
            <w:r>
              <w:rPr>
                <w:color w:val="000000"/>
                <w:sz w:val="20"/>
                <w:szCs w:val="20"/>
                <w:lang w:val="fr"/>
              </w:rPr>
              <w:t>0</w:t>
            </w:r>
          </w:p>
        </w:tc>
        <w:tc>
          <w:tcPr>
            <w:tcW w:w="478" w:type="pct"/>
            <w:shd w:val="clear" w:color="auto" w:fill="auto"/>
            <w:noWrap/>
            <w:hideMark/>
          </w:tcPr>
          <w:p w14:paraId="7D2BF611" w14:textId="77777777" w:rsidR="00EE5CA7" w:rsidRPr="00B369C3" w:rsidRDefault="00EE5CA7" w:rsidP="007F2844">
            <w:pPr>
              <w:jc w:val="right"/>
              <w:rPr>
                <w:color w:val="000000"/>
                <w:sz w:val="20"/>
                <w:szCs w:val="20"/>
              </w:rPr>
            </w:pPr>
            <w:r>
              <w:rPr>
                <w:color w:val="000000"/>
                <w:sz w:val="20"/>
                <w:szCs w:val="20"/>
                <w:lang w:val="fr"/>
              </w:rPr>
              <w:t>35 000</w:t>
            </w:r>
          </w:p>
        </w:tc>
      </w:tr>
      <w:tr w:rsidR="0041531E" w:rsidRPr="00B369C3" w14:paraId="73C10835" w14:textId="77777777" w:rsidTr="0041531E">
        <w:trPr>
          <w:trHeight w:val="202"/>
        </w:trPr>
        <w:tc>
          <w:tcPr>
            <w:tcW w:w="1730" w:type="pct"/>
            <w:shd w:val="clear" w:color="auto" w:fill="auto"/>
            <w:noWrap/>
            <w:hideMark/>
          </w:tcPr>
          <w:p w14:paraId="0521379D" w14:textId="77777777" w:rsidR="00EE5CA7" w:rsidRPr="00EE5CA7" w:rsidRDefault="00EE5CA7" w:rsidP="007F2844">
            <w:pPr>
              <w:jc w:val="left"/>
              <w:rPr>
                <w:color w:val="000000"/>
                <w:sz w:val="20"/>
                <w:szCs w:val="20"/>
                <w:lang w:val="fr-FR"/>
              </w:rPr>
            </w:pPr>
            <w:r>
              <w:rPr>
                <w:color w:val="000000"/>
                <w:sz w:val="20"/>
                <w:szCs w:val="20"/>
                <w:lang w:val="fr"/>
              </w:rPr>
              <w:t xml:space="preserve">Projet de démonstration de technologie </w:t>
            </w:r>
          </w:p>
        </w:tc>
        <w:tc>
          <w:tcPr>
            <w:tcW w:w="674" w:type="pct"/>
            <w:vMerge/>
          </w:tcPr>
          <w:p w14:paraId="665F258D" w14:textId="77777777" w:rsidR="00EE5CA7" w:rsidRPr="00EE5CA7" w:rsidRDefault="00EE5CA7" w:rsidP="007F2844">
            <w:pPr>
              <w:jc w:val="left"/>
              <w:rPr>
                <w:color w:val="000000"/>
                <w:sz w:val="20"/>
                <w:szCs w:val="20"/>
                <w:lang w:val="fr-FR"/>
              </w:rPr>
            </w:pPr>
          </w:p>
        </w:tc>
        <w:tc>
          <w:tcPr>
            <w:tcW w:w="707" w:type="pct"/>
            <w:shd w:val="clear" w:color="auto" w:fill="auto"/>
            <w:noWrap/>
            <w:hideMark/>
          </w:tcPr>
          <w:p w14:paraId="6B306FCE" w14:textId="77777777" w:rsidR="00EE5CA7" w:rsidRPr="00B369C3" w:rsidRDefault="00EE5CA7" w:rsidP="007F2844">
            <w:pPr>
              <w:jc w:val="right"/>
              <w:rPr>
                <w:color w:val="000000"/>
                <w:sz w:val="20"/>
                <w:szCs w:val="20"/>
              </w:rPr>
            </w:pPr>
            <w:r>
              <w:rPr>
                <w:color w:val="000000"/>
                <w:sz w:val="20"/>
                <w:szCs w:val="20"/>
                <w:lang w:val="fr"/>
              </w:rPr>
              <w:t>70 000</w:t>
            </w:r>
          </w:p>
        </w:tc>
        <w:tc>
          <w:tcPr>
            <w:tcW w:w="727" w:type="pct"/>
            <w:shd w:val="clear" w:color="auto" w:fill="auto"/>
            <w:noWrap/>
            <w:hideMark/>
          </w:tcPr>
          <w:p w14:paraId="3C3E2D05" w14:textId="77777777" w:rsidR="00EE5CA7" w:rsidRPr="00B369C3" w:rsidRDefault="00EE5CA7" w:rsidP="007F2844">
            <w:pPr>
              <w:jc w:val="right"/>
              <w:rPr>
                <w:color w:val="000000"/>
                <w:sz w:val="20"/>
                <w:szCs w:val="20"/>
              </w:rPr>
            </w:pPr>
            <w:r>
              <w:rPr>
                <w:color w:val="000000"/>
                <w:sz w:val="20"/>
                <w:szCs w:val="20"/>
                <w:lang w:val="fr"/>
              </w:rPr>
              <w:t>45 000</w:t>
            </w:r>
          </w:p>
        </w:tc>
        <w:tc>
          <w:tcPr>
            <w:tcW w:w="684" w:type="pct"/>
            <w:shd w:val="clear" w:color="auto" w:fill="auto"/>
            <w:noWrap/>
            <w:hideMark/>
          </w:tcPr>
          <w:p w14:paraId="3851E3F8" w14:textId="77777777" w:rsidR="00EE5CA7" w:rsidRPr="00B369C3" w:rsidRDefault="00EE5CA7" w:rsidP="007F2844">
            <w:pPr>
              <w:jc w:val="right"/>
              <w:rPr>
                <w:color w:val="000000"/>
                <w:sz w:val="20"/>
                <w:szCs w:val="20"/>
              </w:rPr>
            </w:pPr>
            <w:r>
              <w:rPr>
                <w:color w:val="000000"/>
                <w:sz w:val="20"/>
                <w:szCs w:val="20"/>
                <w:lang w:val="fr"/>
              </w:rPr>
              <w:t>0</w:t>
            </w:r>
          </w:p>
        </w:tc>
        <w:tc>
          <w:tcPr>
            <w:tcW w:w="478" w:type="pct"/>
            <w:shd w:val="clear" w:color="auto" w:fill="auto"/>
            <w:noWrap/>
            <w:hideMark/>
          </w:tcPr>
          <w:p w14:paraId="38A3820D" w14:textId="77777777" w:rsidR="00EE5CA7" w:rsidRPr="00B369C3" w:rsidRDefault="00EE5CA7" w:rsidP="007F2844">
            <w:pPr>
              <w:jc w:val="right"/>
              <w:rPr>
                <w:color w:val="000000"/>
                <w:sz w:val="20"/>
                <w:szCs w:val="20"/>
              </w:rPr>
            </w:pPr>
            <w:r>
              <w:rPr>
                <w:color w:val="000000"/>
                <w:sz w:val="20"/>
                <w:szCs w:val="20"/>
                <w:lang w:val="fr"/>
              </w:rPr>
              <w:t>115 000</w:t>
            </w:r>
          </w:p>
        </w:tc>
      </w:tr>
      <w:tr w:rsidR="0041531E" w:rsidRPr="00B369C3" w14:paraId="0B9A2FB6" w14:textId="77777777" w:rsidTr="0041531E">
        <w:trPr>
          <w:trHeight w:val="280"/>
        </w:trPr>
        <w:tc>
          <w:tcPr>
            <w:tcW w:w="2404" w:type="pct"/>
            <w:gridSpan w:val="2"/>
            <w:shd w:val="clear" w:color="auto" w:fill="auto"/>
            <w:noWrap/>
            <w:hideMark/>
          </w:tcPr>
          <w:p w14:paraId="4F64D123" w14:textId="77777777" w:rsidR="00EE5CA7" w:rsidRPr="00EE5CA7" w:rsidRDefault="00EE5CA7" w:rsidP="007F2844">
            <w:pPr>
              <w:jc w:val="left"/>
              <w:rPr>
                <w:b/>
                <w:bCs/>
                <w:color w:val="000000"/>
                <w:sz w:val="20"/>
                <w:szCs w:val="20"/>
                <w:lang w:val="fr-FR"/>
              </w:rPr>
            </w:pPr>
            <w:r>
              <w:rPr>
                <w:b/>
                <w:bCs/>
                <w:color w:val="000000"/>
                <w:sz w:val="20"/>
                <w:szCs w:val="20"/>
                <w:lang w:val="fr"/>
              </w:rPr>
              <w:t xml:space="preserve">Sous-total pour les activités à destination des secteurs prioritaires </w:t>
            </w:r>
          </w:p>
        </w:tc>
        <w:tc>
          <w:tcPr>
            <w:tcW w:w="707" w:type="pct"/>
            <w:shd w:val="clear" w:color="auto" w:fill="auto"/>
            <w:noWrap/>
            <w:hideMark/>
          </w:tcPr>
          <w:p w14:paraId="69B81D87" w14:textId="77777777" w:rsidR="00EE5CA7" w:rsidRPr="00B369C3" w:rsidRDefault="00EE5CA7" w:rsidP="007F2844">
            <w:pPr>
              <w:jc w:val="right"/>
              <w:rPr>
                <w:b/>
                <w:bCs/>
                <w:color w:val="000000"/>
                <w:sz w:val="20"/>
                <w:szCs w:val="20"/>
              </w:rPr>
            </w:pPr>
            <w:r>
              <w:rPr>
                <w:b/>
                <w:bCs/>
                <w:color w:val="000000"/>
                <w:sz w:val="20"/>
                <w:szCs w:val="20"/>
                <w:lang w:val="fr"/>
              </w:rPr>
              <w:t>213 000</w:t>
            </w:r>
          </w:p>
        </w:tc>
        <w:tc>
          <w:tcPr>
            <w:tcW w:w="727" w:type="pct"/>
            <w:shd w:val="clear" w:color="auto" w:fill="auto"/>
            <w:noWrap/>
            <w:hideMark/>
          </w:tcPr>
          <w:p w14:paraId="5751C0DF" w14:textId="77777777" w:rsidR="00EE5CA7" w:rsidRPr="00B369C3" w:rsidRDefault="00EE5CA7" w:rsidP="007F2844">
            <w:pPr>
              <w:jc w:val="right"/>
              <w:rPr>
                <w:b/>
                <w:bCs/>
                <w:color w:val="000000"/>
                <w:sz w:val="20"/>
                <w:szCs w:val="20"/>
              </w:rPr>
            </w:pPr>
            <w:r>
              <w:rPr>
                <w:b/>
                <w:bCs/>
                <w:color w:val="000000"/>
                <w:sz w:val="20"/>
                <w:szCs w:val="20"/>
                <w:lang w:val="fr"/>
              </w:rPr>
              <w:t>60 000</w:t>
            </w:r>
          </w:p>
        </w:tc>
        <w:tc>
          <w:tcPr>
            <w:tcW w:w="684" w:type="pct"/>
            <w:shd w:val="clear" w:color="auto" w:fill="auto"/>
            <w:noWrap/>
            <w:hideMark/>
          </w:tcPr>
          <w:p w14:paraId="76611C60" w14:textId="77777777" w:rsidR="00EE5CA7" w:rsidRPr="00B369C3" w:rsidRDefault="00EE5CA7" w:rsidP="007F2844">
            <w:pPr>
              <w:jc w:val="right"/>
              <w:rPr>
                <w:b/>
                <w:bCs/>
                <w:color w:val="000000"/>
                <w:sz w:val="20"/>
                <w:szCs w:val="20"/>
              </w:rPr>
            </w:pPr>
            <w:r>
              <w:rPr>
                <w:b/>
                <w:bCs/>
                <w:color w:val="000000"/>
                <w:sz w:val="20"/>
                <w:szCs w:val="20"/>
                <w:lang w:val="fr"/>
              </w:rPr>
              <w:t>118 000</w:t>
            </w:r>
          </w:p>
        </w:tc>
        <w:tc>
          <w:tcPr>
            <w:tcW w:w="478" w:type="pct"/>
            <w:shd w:val="clear" w:color="auto" w:fill="auto"/>
            <w:noWrap/>
            <w:hideMark/>
          </w:tcPr>
          <w:p w14:paraId="068A8843" w14:textId="77777777" w:rsidR="00EE5CA7" w:rsidRPr="00B369C3" w:rsidRDefault="00EE5CA7" w:rsidP="007F2844">
            <w:pPr>
              <w:jc w:val="right"/>
              <w:rPr>
                <w:b/>
                <w:bCs/>
                <w:color w:val="000000"/>
                <w:sz w:val="20"/>
                <w:szCs w:val="20"/>
              </w:rPr>
            </w:pPr>
            <w:r>
              <w:rPr>
                <w:b/>
                <w:bCs/>
                <w:color w:val="000000"/>
                <w:sz w:val="20"/>
                <w:szCs w:val="20"/>
                <w:lang w:val="fr"/>
              </w:rPr>
              <w:t>391 000</w:t>
            </w:r>
          </w:p>
        </w:tc>
      </w:tr>
      <w:tr w:rsidR="00EE5CA7" w:rsidRPr="00DD15D8" w14:paraId="68052489" w14:textId="77777777" w:rsidTr="007F2844">
        <w:trPr>
          <w:trHeight w:val="290"/>
        </w:trPr>
        <w:tc>
          <w:tcPr>
            <w:tcW w:w="5000" w:type="pct"/>
            <w:gridSpan w:val="6"/>
          </w:tcPr>
          <w:p w14:paraId="35250387" w14:textId="77777777" w:rsidR="00EE5CA7" w:rsidRPr="00EE5CA7" w:rsidRDefault="00EE5CA7" w:rsidP="007F2844">
            <w:pPr>
              <w:jc w:val="left"/>
              <w:rPr>
                <w:b/>
                <w:bCs/>
                <w:i/>
                <w:iCs/>
                <w:color w:val="000000"/>
                <w:sz w:val="20"/>
                <w:szCs w:val="20"/>
                <w:lang w:val="fr-FR"/>
              </w:rPr>
            </w:pPr>
            <w:r>
              <w:rPr>
                <w:b/>
                <w:bCs/>
                <w:i/>
                <w:iCs/>
                <w:color w:val="000000"/>
                <w:sz w:val="20"/>
                <w:szCs w:val="20"/>
                <w:lang w:val="fr"/>
              </w:rPr>
              <w:t>Activités communes à tous les secteurs</w:t>
            </w:r>
          </w:p>
        </w:tc>
      </w:tr>
      <w:tr w:rsidR="00EE5CA7" w:rsidRPr="00B369C3" w14:paraId="34E29E0C" w14:textId="77777777" w:rsidTr="0041531E">
        <w:trPr>
          <w:trHeight w:val="290"/>
        </w:trPr>
        <w:tc>
          <w:tcPr>
            <w:tcW w:w="3838" w:type="pct"/>
            <w:gridSpan w:val="4"/>
            <w:vAlign w:val="center"/>
          </w:tcPr>
          <w:p w14:paraId="28579B73" w14:textId="77777777" w:rsidR="00EE5CA7" w:rsidRPr="00B369C3" w:rsidRDefault="00EE5CA7" w:rsidP="007F2844">
            <w:pPr>
              <w:jc w:val="center"/>
              <w:rPr>
                <w:b/>
                <w:bCs/>
                <w:color w:val="000000"/>
                <w:sz w:val="20"/>
                <w:szCs w:val="20"/>
              </w:rPr>
            </w:pPr>
            <w:r>
              <w:rPr>
                <w:b/>
                <w:bCs/>
                <w:color w:val="000000"/>
                <w:sz w:val="20"/>
                <w:szCs w:val="20"/>
                <w:lang w:val="fr"/>
              </w:rPr>
              <w:t>Activité</w:t>
            </w:r>
          </w:p>
        </w:tc>
        <w:tc>
          <w:tcPr>
            <w:tcW w:w="684" w:type="pct"/>
            <w:vAlign w:val="center"/>
          </w:tcPr>
          <w:p w14:paraId="43F35209" w14:textId="77777777" w:rsidR="00EE5CA7" w:rsidRPr="00B369C3" w:rsidRDefault="00EE5CA7" w:rsidP="007F2844">
            <w:pPr>
              <w:jc w:val="center"/>
              <w:rPr>
                <w:b/>
                <w:bCs/>
                <w:color w:val="000000"/>
                <w:sz w:val="20"/>
                <w:szCs w:val="20"/>
              </w:rPr>
            </w:pPr>
            <w:r>
              <w:rPr>
                <w:b/>
                <w:bCs/>
                <w:color w:val="000000"/>
                <w:sz w:val="20"/>
                <w:szCs w:val="20"/>
                <w:lang w:val="fr"/>
              </w:rPr>
              <w:t>Agence</w:t>
            </w:r>
          </w:p>
        </w:tc>
        <w:tc>
          <w:tcPr>
            <w:tcW w:w="478" w:type="pct"/>
            <w:vAlign w:val="center"/>
          </w:tcPr>
          <w:p w14:paraId="689EF324" w14:textId="4409190A" w:rsidR="00EE5CA7" w:rsidRPr="00B369C3" w:rsidRDefault="00EE5CA7" w:rsidP="007F2844">
            <w:pPr>
              <w:jc w:val="center"/>
              <w:rPr>
                <w:b/>
                <w:bCs/>
                <w:color w:val="000000"/>
                <w:sz w:val="20"/>
                <w:szCs w:val="20"/>
              </w:rPr>
            </w:pPr>
            <w:r>
              <w:rPr>
                <w:b/>
                <w:bCs/>
                <w:color w:val="000000"/>
                <w:sz w:val="20"/>
                <w:szCs w:val="20"/>
                <w:lang w:val="fr"/>
              </w:rPr>
              <w:t>Coût ($</w:t>
            </w:r>
            <w:r w:rsidR="00D17188">
              <w:rPr>
                <w:b/>
                <w:bCs/>
                <w:color w:val="000000"/>
                <w:sz w:val="20"/>
                <w:szCs w:val="20"/>
                <w:lang w:val="fr"/>
              </w:rPr>
              <w:t> </w:t>
            </w:r>
            <w:r>
              <w:rPr>
                <w:b/>
                <w:bCs/>
                <w:color w:val="000000"/>
                <w:sz w:val="20"/>
                <w:szCs w:val="20"/>
                <w:lang w:val="fr"/>
              </w:rPr>
              <w:t>US)</w:t>
            </w:r>
          </w:p>
        </w:tc>
      </w:tr>
      <w:tr w:rsidR="00EE5CA7" w:rsidRPr="00B369C3" w14:paraId="4E74622E" w14:textId="77777777" w:rsidTr="007F2844">
        <w:trPr>
          <w:trHeight w:val="84"/>
        </w:trPr>
        <w:tc>
          <w:tcPr>
            <w:tcW w:w="5000" w:type="pct"/>
            <w:gridSpan w:val="6"/>
          </w:tcPr>
          <w:p w14:paraId="74D5F066" w14:textId="77777777" w:rsidR="00EE5CA7" w:rsidRPr="00B369C3" w:rsidRDefault="00EE5CA7" w:rsidP="007F2844">
            <w:pPr>
              <w:rPr>
                <w:b/>
                <w:bCs/>
                <w:i/>
                <w:iCs/>
                <w:color w:val="000000"/>
                <w:sz w:val="20"/>
                <w:szCs w:val="20"/>
              </w:rPr>
            </w:pPr>
            <w:r>
              <w:rPr>
                <w:b/>
                <w:bCs/>
                <w:i/>
                <w:iCs/>
                <w:color w:val="000000"/>
                <w:sz w:val="20"/>
                <w:szCs w:val="20"/>
                <w:lang w:val="fr"/>
              </w:rPr>
              <w:t xml:space="preserve">Gestion des frigorigènes </w:t>
            </w:r>
          </w:p>
        </w:tc>
      </w:tr>
      <w:tr w:rsidR="00EE5CA7" w:rsidRPr="00B369C3" w14:paraId="0D3E0E23" w14:textId="77777777" w:rsidTr="0041531E">
        <w:trPr>
          <w:trHeight w:val="195"/>
        </w:trPr>
        <w:tc>
          <w:tcPr>
            <w:tcW w:w="3838" w:type="pct"/>
            <w:gridSpan w:val="4"/>
          </w:tcPr>
          <w:p w14:paraId="61E7528E" w14:textId="77777777" w:rsidR="00EE5CA7" w:rsidRPr="00EE5CA7" w:rsidRDefault="00EE5CA7" w:rsidP="007F2844">
            <w:pPr>
              <w:jc w:val="left"/>
              <w:rPr>
                <w:color w:val="000000"/>
                <w:sz w:val="20"/>
                <w:szCs w:val="20"/>
                <w:lang w:val="fr-FR"/>
              </w:rPr>
            </w:pPr>
            <w:r>
              <w:rPr>
                <w:color w:val="000000"/>
                <w:sz w:val="20"/>
                <w:szCs w:val="20"/>
                <w:lang w:val="fr"/>
              </w:rPr>
              <w:t xml:space="preserve">Évaluation de la faisabilité économique des installations de régénération  </w:t>
            </w:r>
          </w:p>
        </w:tc>
        <w:tc>
          <w:tcPr>
            <w:tcW w:w="684" w:type="pct"/>
            <w:vMerge w:val="restart"/>
            <w:shd w:val="clear" w:color="auto" w:fill="auto"/>
            <w:noWrap/>
            <w:vAlign w:val="center"/>
          </w:tcPr>
          <w:p w14:paraId="0256F53F" w14:textId="77777777" w:rsidR="00EE5CA7" w:rsidRPr="00B369C3" w:rsidRDefault="00EE5CA7" w:rsidP="007F2844">
            <w:pPr>
              <w:jc w:val="left"/>
              <w:rPr>
                <w:color w:val="000000"/>
                <w:sz w:val="20"/>
                <w:szCs w:val="20"/>
              </w:rPr>
            </w:pPr>
            <w:r>
              <w:rPr>
                <w:color w:val="000000"/>
                <w:sz w:val="20"/>
                <w:szCs w:val="20"/>
                <w:lang w:val="fr"/>
              </w:rPr>
              <w:t>ONUDI</w:t>
            </w:r>
          </w:p>
        </w:tc>
        <w:tc>
          <w:tcPr>
            <w:tcW w:w="478" w:type="pct"/>
            <w:shd w:val="clear" w:color="auto" w:fill="auto"/>
            <w:noWrap/>
            <w:hideMark/>
          </w:tcPr>
          <w:p w14:paraId="5D0B1554" w14:textId="77777777" w:rsidR="00EE5CA7" w:rsidRPr="00B369C3" w:rsidRDefault="00EE5CA7" w:rsidP="007F2844">
            <w:pPr>
              <w:jc w:val="right"/>
              <w:rPr>
                <w:color w:val="000000"/>
                <w:sz w:val="20"/>
                <w:szCs w:val="20"/>
              </w:rPr>
            </w:pPr>
            <w:r>
              <w:rPr>
                <w:color w:val="000000"/>
                <w:sz w:val="20"/>
                <w:szCs w:val="20"/>
                <w:lang w:val="fr"/>
              </w:rPr>
              <w:t>5 000</w:t>
            </w:r>
          </w:p>
        </w:tc>
      </w:tr>
      <w:tr w:rsidR="00EE5CA7" w:rsidRPr="00B369C3" w14:paraId="215C1860" w14:textId="77777777" w:rsidTr="0041531E">
        <w:trPr>
          <w:trHeight w:val="98"/>
        </w:trPr>
        <w:tc>
          <w:tcPr>
            <w:tcW w:w="3838" w:type="pct"/>
            <w:gridSpan w:val="4"/>
          </w:tcPr>
          <w:p w14:paraId="20B11E4C" w14:textId="77777777" w:rsidR="00EE5CA7" w:rsidRPr="00EE5CA7" w:rsidRDefault="00EE5CA7" w:rsidP="007F2844">
            <w:pPr>
              <w:jc w:val="left"/>
              <w:rPr>
                <w:color w:val="000000"/>
                <w:sz w:val="20"/>
                <w:szCs w:val="20"/>
                <w:lang w:val="fr-FR"/>
              </w:rPr>
            </w:pPr>
            <w:r>
              <w:rPr>
                <w:color w:val="000000"/>
                <w:sz w:val="20"/>
                <w:szCs w:val="20"/>
                <w:lang w:val="fr"/>
              </w:rPr>
              <w:t xml:space="preserve">Établissement d’une gestion judicieuse des frigorigènes non réutilisables </w:t>
            </w:r>
          </w:p>
        </w:tc>
        <w:tc>
          <w:tcPr>
            <w:tcW w:w="684" w:type="pct"/>
            <w:vMerge/>
            <w:shd w:val="clear" w:color="auto" w:fill="auto"/>
            <w:noWrap/>
          </w:tcPr>
          <w:p w14:paraId="45E40B52" w14:textId="77777777" w:rsidR="00EE5CA7" w:rsidRPr="00EE5CA7" w:rsidRDefault="00EE5CA7" w:rsidP="007F2844">
            <w:pPr>
              <w:jc w:val="left"/>
              <w:rPr>
                <w:color w:val="000000"/>
                <w:sz w:val="20"/>
                <w:szCs w:val="20"/>
                <w:lang w:val="fr-FR"/>
              </w:rPr>
            </w:pPr>
          </w:p>
        </w:tc>
        <w:tc>
          <w:tcPr>
            <w:tcW w:w="478" w:type="pct"/>
            <w:shd w:val="clear" w:color="auto" w:fill="auto"/>
            <w:noWrap/>
            <w:hideMark/>
          </w:tcPr>
          <w:p w14:paraId="58932E17" w14:textId="77777777" w:rsidR="00EE5CA7" w:rsidRPr="00B369C3" w:rsidRDefault="00EE5CA7" w:rsidP="007F2844">
            <w:pPr>
              <w:jc w:val="right"/>
              <w:rPr>
                <w:color w:val="000000"/>
                <w:sz w:val="20"/>
                <w:szCs w:val="20"/>
              </w:rPr>
            </w:pPr>
            <w:r>
              <w:rPr>
                <w:color w:val="000000"/>
                <w:sz w:val="20"/>
                <w:szCs w:val="20"/>
                <w:lang w:val="fr"/>
              </w:rPr>
              <w:t>40 500</w:t>
            </w:r>
          </w:p>
        </w:tc>
      </w:tr>
      <w:tr w:rsidR="00EE5CA7" w:rsidRPr="00B369C3" w14:paraId="1A8D3CBE" w14:textId="77777777" w:rsidTr="0041531E">
        <w:trPr>
          <w:trHeight w:val="144"/>
        </w:trPr>
        <w:tc>
          <w:tcPr>
            <w:tcW w:w="3838" w:type="pct"/>
            <w:gridSpan w:val="4"/>
          </w:tcPr>
          <w:p w14:paraId="651FE38E" w14:textId="77777777" w:rsidR="00EE5CA7" w:rsidRPr="00EE5CA7" w:rsidRDefault="00EE5CA7" w:rsidP="007F2844">
            <w:pPr>
              <w:jc w:val="left"/>
              <w:rPr>
                <w:color w:val="000000"/>
                <w:sz w:val="20"/>
                <w:szCs w:val="20"/>
                <w:lang w:val="fr-FR"/>
              </w:rPr>
            </w:pPr>
            <w:r>
              <w:rPr>
                <w:color w:val="000000"/>
                <w:sz w:val="20"/>
                <w:szCs w:val="20"/>
                <w:lang w:val="fr"/>
              </w:rPr>
              <w:t xml:space="preserve">Étude de la gestion de la fin de vie des appareils et des réserves de HFC </w:t>
            </w:r>
          </w:p>
        </w:tc>
        <w:tc>
          <w:tcPr>
            <w:tcW w:w="684" w:type="pct"/>
            <w:vMerge/>
            <w:shd w:val="clear" w:color="auto" w:fill="auto"/>
            <w:noWrap/>
          </w:tcPr>
          <w:p w14:paraId="13699FC5" w14:textId="77777777" w:rsidR="00EE5CA7" w:rsidRPr="00EE5CA7" w:rsidRDefault="00EE5CA7" w:rsidP="007F2844">
            <w:pPr>
              <w:jc w:val="left"/>
              <w:rPr>
                <w:color w:val="000000"/>
                <w:sz w:val="20"/>
                <w:szCs w:val="20"/>
                <w:lang w:val="fr-FR"/>
              </w:rPr>
            </w:pPr>
          </w:p>
        </w:tc>
        <w:tc>
          <w:tcPr>
            <w:tcW w:w="478" w:type="pct"/>
            <w:shd w:val="clear" w:color="auto" w:fill="auto"/>
            <w:noWrap/>
            <w:hideMark/>
          </w:tcPr>
          <w:p w14:paraId="56231298" w14:textId="77777777" w:rsidR="00EE5CA7" w:rsidRPr="00B369C3" w:rsidRDefault="00EE5CA7" w:rsidP="007F2844">
            <w:pPr>
              <w:jc w:val="right"/>
              <w:rPr>
                <w:color w:val="000000"/>
                <w:sz w:val="20"/>
                <w:szCs w:val="20"/>
              </w:rPr>
            </w:pPr>
            <w:r>
              <w:rPr>
                <w:color w:val="000000"/>
                <w:sz w:val="20"/>
                <w:szCs w:val="20"/>
                <w:lang w:val="fr"/>
              </w:rPr>
              <w:t>20 000</w:t>
            </w:r>
          </w:p>
        </w:tc>
      </w:tr>
      <w:tr w:rsidR="00EE5CA7" w:rsidRPr="00B369C3" w14:paraId="6049BABF" w14:textId="77777777" w:rsidTr="0041531E">
        <w:trPr>
          <w:trHeight w:val="191"/>
        </w:trPr>
        <w:tc>
          <w:tcPr>
            <w:tcW w:w="4522" w:type="pct"/>
            <w:gridSpan w:val="5"/>
          </w:tcPr>
          <w:p w14:paraId="3760119A" w14:textId="77777777" w:rsidR="00EE5CA7" w:rsidRPr="00EE5CA7" w:rsidRDefault="00EE5CA7" w:rsidP="007F2844">
            <w:pPr>
              <w:jc w:val="left"/>
              <w:rPr>
                <w:b/>
                <w:bCs/>
                <w:color w:val="000000"/>
                <w:sz w:val="20"/>
                <w:szCs w:val="20"/>
                <w:lang w:val="fr-FR"/>
              </w:rPr>
            </w:pPr>
            <w:r>
              <w:rPr>
                <w:b/>
                <w:bCs/>
                <w:color w:val="000000"/>
                <w:sz w:val="20"/>
                <w:szCs w:val="20"/>
                <w:lang w:val="fr"/>
              </w:rPr>
              <w:t xml:space="preserve">Sous-total pour la gestion des frigorigènes </w:t>
            </w:r>
          </w:p>
        </w:tc>
        <w:tc>
          <w:tcPr>
            <w:tcW w:w="478" w:type="pct"/>
            <w:shd w:val="clear" w:color="auto" w:fill="auto"/>
            <w:noWrap/>
            <w:hideMark/>
          </w:tcPr>
          <w:p w14:paraId="7B900CD8" w14:textId="77777777" w:rsidR="00EE5CA7" w:rsidRPr="00B369C3" w:rsidRDefault="00EE5CA7" w:rsidP="007F2844">
            <w:pPr>
              <w:jc w:val="right"/>
              <w:rPr>
                <w:b/>
                <w:bCs/>
                <w:color w:val="000000"/>
                <w:sz w:val="20"/>
                <w:szCs w:val="20"/>
              </w:rPr>
            </w:pPr>
            <w:r>
              <w:rPr>
                <w:b/>
                <w:bCs/>
                <w:color w:val="000000"/>
                <w:sz w:val="20"/>
                <w:szCs w:val="20"/>
                <w:lang w:val="fr"/>
              </w:rPr>
              <w:t>65 500</w:t>
            </w:r>
          </w:p>
        </w:tc>
      </w:tr>
      <w:tr w:rsidR="00EE5CA7" w:rsidRPr="00DD15D8" w14:paraId="6F2383CF" w14:textId="77777777" w:rsidTr="007F2844">
        <w:trPr>
          <w:trHeight w:val="92"/>
        </w:trPr>
        <w:tc>
          <w:tcPr>
            <w:tcW w:w="5000" w:type="pct"/>
            <w:gridSpan w:val="6"/>
          </w:tcPr>
          <w:p w14:paraId="078E0A08" w14:textId="77777777" w:rsidR="00EE5CA7" w:rsidRPr="00EE5CA7" w:rsidRDefault="00EE5CA7" w:rsidP="007F2844">
            <w:pPr>
              <w:jc w:val="left"/>
              <w:rPr>
                <w:b/>
                <w:bCs/>
                <w:i/>
                <w:iCs/>
                <w:color w:val="000000"/>
                <w:sz w:val="20"/>
                <w:szCs w:val="20"/>
                <w:lang w:val="fr-FR"/>
              </w:rPr>
            </w:pPr>
            <w:r>
              <w:rPr>
                <w:b/>
                <w:bCs/>
                <w:i/>
                <w:iCs/>
                <w:color w:val="000000"/>
                <w:sz w:val="20"/>
                <w:szCs w:val="20"/>
                <w:lang w:val="fr"/>
              </w:rPr>
              <w:t>Cadre réglementaire et mécanismes de contrôle</w:t>
            </w:r>
          </w:p>
        </w:tc>
      </w:tr>
      <w:tr w:rsidR="00EE5CA7" w:rsidRPr="00B369C3" w14:paraId="6F692D16" w14:textId="77777777" w:rsidTr="0041531E">
        <w:trPr>
          <w:trHeight w:val="170"/>
        </w:trPr>
        <w:tc>
          <w:tcPr>
            <w:tcW w:w="3838" w:type="pct"/>
            <w:gridSpan w:val="4"/>
          </w:tcPr>
          <w:p w14:paraId="4084912A" w14:textId="77777777" w:rsidR="00EE5CA7" w:rsidRPr="00EE5CA7" w:rsidRDefault="00EE5CA7" w:rsidP="007F2844">
            <w:pPr>
              <w:jc w:val="left"/>
              <w:rPr>
                <w:color w:val="000000"/>
                <w:sz w:val="20"/>
                <w:szCs w:val="20"/>
                <w:lang w:val="fr-FR"/>
              </w:rPr>
            </w:pPr>
            <w:r>
              <w:rPr>
                <w:color w:val="000000"/>
                <w:sz w:val="20"/>
                <w:szCs w:val="20"/>
                <w:lang w:val="fr"/>
              </w:rPr>
              <w:t xml:space="preserve">Renforcement du système de quotas et d’octroi de licences </w:t>
            </w:r>
          </w:p>
        </w:tc>
        <w:tc>
          <w:tcPr>
            <w:tcW w:w="684" w:type="pct"/>
            <w:vMerge w:val="restart"/>
            <w:shd w:val="clear" w:color="auto" w:fill="auto"/>
            <w:noWrap/>
            <w:vAlign w:val="center"/>
          </w:tcPr>
          <w:p w14:paraId="38C1C090" w14:textId="77777777" w:rsidR="00EE5CA7" w:rsidRPr="00B369C3" w:rsidRDefault="00EE5CA7" w:rsidP="007F2844">
            <w:pPr>
              <w:jc w:val="left"/>
              <w:rPr>
                <w:color w:val="000000"/>
                <w:sz w:val="20"/>
                <w:szCs w:val="20"/>
              </w:rPr>
            </w:pPr>
            <w:r>
              <w:rPr>
                <w:color w:val="000000"/>
                <w:sz w:val="20"/>
                <w:szCs w:val="20"/>
                <w:lang w:val="fr"/>
              </w:rPr>
              <w:t>ONUDI</w:t>
            </w:r>
          </w:p>
        </w:tc>
        <w:tc>
          <w:tcPr>
            <w:tcW w:w="478" w:type="pct"/>
            <w:shd w:val="clear" w:color="auto" w:fill="auto"/>
            <w:noWrap/>
            <w:hideMark/>
          </w:tcPr>
          <w:p w14:paraId="7C053903" w14:textId="77777777" w:rsidR="00EE5CA7" w:rsidRPr="00B369C3" w:rsidRDefault="00EE5CA7" w:rsidP="007F2844">
            <w:pPr>
              <w:jc w:val="right"/>
              <w:rPr>
                <w:color w:val="000000"/>
                <w:sz w:val="20"/>
                <w:szCs w:val="20"/>
              </w:rPr>
            </w:pPr>
            <w:r>
              <w:rPr>
                <w:color w:val="000000"/>
                <w:sz w:val="20"/>
                <w:szCs w:val="20"/>
                <w:lang w:val="fr"/>
              </w:rPr>
              <w:t>3 000</w:t>
            </w:r>
          </w:p>
        </w:tc>
      </w:tr>
      <w:tr w:rsidR="00EE5CA7" w:rsidRPr="00B369C3" w14:paraId="350CF2A3" w14:textId="77777777" w:rsidTr="0041531E">
        <w:trPr>
          <w:trHeight w:val="202"/>
        </w:trPr>
        <w:tc>
          <w:tcPr>
            <w:tcW w:w="3838" w:type="pct"/>
            <w:gridSpan w:val="4"/>
          </w:tcPr>
          <w:p w14:paraId="30F38EB8" w14:textId="77777777" w:rsidR="00EE5CA7" w:rsidRPr="00EE5CA7" w:rsidRDefault="00EE5CA7" w:rsidP="007F2844">
            <w:pPr>
              <w:jc w:val="left"/>
              <w:rPr>
                <w:color w:val="000000"/>
                <w:sz w:val="20"/>
                <w:szCs w:val="20"/>
                <w:lang w:val="fr-FR"/>
              </w:rPr>
            </w:pPr>
            <w:r>
              <w:rPr>
                <w:color w:val="000000"/>
                <w:sz w:val="20"/>
                <w:szCs w:val="20"/>
                <w:lang w:val="fr"/>
              </w:rPr>
              <w:t xml:space="preserve">Développement, révision et adoption de normes et d’étiquetage des frigorigènes  </w:t>
            </w:r>
          </w:p>
        </w:tc>
        <w:tc>
          <w:tcPr>
            <w:tcW w:w="684" w:type="pct"/>
            <w:vMerge/>
            <w:shd w:val="clear" w:color="auto" w:fill="auto"/>
            <w:noWrap/>
            <w:vAlign w:val="center"/>
          </w:tcPr>
          <w:p w14:paraId="0AB6E7B6" w14:textId="77777777" w:rsidR="00EE5CA7" w:rsidRPr="00EE5CA7" w:rsidRDefault="00EE5CA7" w:rsidP="007F2844">
            <w:pPr>
              <w:jc w:val="left"/>
              <w:rPr>
                <w:color w:val="000000"/>
                <w:sz w:val="20"/>
                <w:szCs w:val="20"/>
                <w:lang w:val="fr-FR"/>
              </w:rPr>
            </w:pPr>
          </w:p>
        </w:tc>
        <w:tc>
          <w:tcPr>
            <w:tcW w:w="478" w:type="pct"/>
            <w:shd w:val="clear" w:color="auto" w:fill="auto"/>
            <w:noWrap/>
            <w:hideMark/>
          </w:tcPr>
          <w:p w14:paraId="25E3F3CE" w14:textId="77777777" w:rsidR="00EE5CA7" w:rsidRPr="00B369C3" w:rsidRDefault="00EE5CA7" w:rsidP="007F2844">
            <w:pPr>
              <w:jc w:val="right"/>
              <w:rPr>
                <w:color w:val="000000"/>
                <w:sz w:val="20"/>
                <w:szCs w:val="20"/>
              </w:rPr>
            </w:pPr>
            <w:r>
              <w:rPr>
                <w:color w:val="000000"/>
                <w:sz w:val="20"/>
                <w:szCs w:val="20"/>
                <w:lang w:val="fr"/>
              </w:rPr>
              <w:t>15 000</w:t>
            </w:r>
          </w:p>
        </w:tc>
      </w:tr>
      <w:tr w:rsidR="00EE5CA7" w:rsidRPr="00B369C3" w14:paraId="2D9D43BB" w14:textId="77777777" w:rsidTr="0041531E">
        <w:trPr>
          <w:trHeight w:val="107"/>
        </w:trPr>
        <w:tc>
          <w:tcPr>
            <w:tcW w:w="3838" w:type="pct"/>
            <w:gridSpan w:val="4"/>
          </w:tcPr>
          <w:p w14:paraId="4CC53806" w14:textId="77777777" w:rsidR="00EE5CA7" w:rsidRPr="00EE5CA7" w:rsidRDefault="00EE5CA7" w:rsidP="007F2844">
            <w:pPr>
              <w:jc w:val="left"/>
              <w:rPr>
                <w:color w:val="000000"/>
                <w:sz w:val="20"/>
                <w:szCs w:val="20"/>
                <w:lang w:val="fr-FR"/>
              </w:rPr>
            </w:pPr>
            <w:r>
              <w:rPr>
                <w:color w:val="000000"/>
                <w:sz w:val="20"/>
                <w:szCs w:val="20"/>
                <w:lang w:val="fr"/>
              </w:rPr>
              <w:t xml:space="preserve">Octroi de permis aux ateliers d’entretien </w:t>
            </w:r>
          </w:p>
        </w:tc>
        <w:tc>
          <w:tcPr>
            <w:tcW w:w="684" w:type="pct"/>
            <w:vMerge/>
            <w:shd w:val="clear" w:color="auto" w:fill="auto"/>
            <w:noWrap/>
            <w:vAlign w:val="center"/>
          </w:tcPr>
          <w:p w14:paraId="45030BBB" w14:textId="77777777" w:rsidR="00EE5CA7" w:rsidRPr="00EE5CA7" w:rsidRDefault="00EE5CA7" w:rsidP="007F2844">
            <w:pPr>
              <w:jc w:val="left"/>
              <w:rPr>
                <w:color w:val="000000"/>
                <w:sz w:val="20"/>
                <w:szCs w:val="20"/>
                <w:lang w:val="fr-FR"/>
              </w:rPr>
            </w:pPr>
          </w:p>
        </w:tc>
        <w:tc>
          <w:tcPr>
            <w:tcW w:w="478" w:type="pct"/>
            <w:shd w:val="clear" w:color="auto" w:fill="auto"/>
            <w:noWrap/>
            <w:hideMark/>
          </w:tcPr>
          <w:p w14:paraId="20E5DEB3" w14:textId="77777777" w:rsidR="00EE5CA7" w:rsidRPr="00B369C3" w:rsidRDefault="00EE5CA7" w:rsidP="007F2844">
            <w:pPr>
              <w:jc w:val="right"/>
              <w:rPr>
                <w:color w:val="000000"/>
                <w:sz w:val="20"/>
                <w:szCs w:val="20"/>
              </w:rPr>
            </w:pPr>
            <w:r>
              <w:rPr>
                <w:color w:val="000000"/>
                <w:sz w:val="20"/>
                <w:szCs w:val="20"/>
                <w:lang w:val="fr"/>
              </w:rPr>
              <w:t>10 000</w:t>
            </w:r>
          </w:p>
        </w:tc>
      </w:tr>
      <w:tr w:rsidR="00EE5CA7" w:rsidRPr="00B369C3" w14:paraId="09F2578E" w14:textId="77777777" w:rsidTr="0041531E">
        <w:trPr>
          <w:trHeight w:val="152"/>
        </w:trPr>
        <w:tc>
          <w:tcPr>
            <w:tcW w:w="3838" w:type="pct"/>
            <w:gridSpan w:val="4"/>
          </w:tcPr>
          <w:p w14:paraId="053C3A73" w14:textId="77777777" w:rsidR="00EE5CA7" w:rsidRPr="00EE5CA7" w:rsidRDefault="00EE5CA7" w:rsidP="007F2844">
            <w:pPr>
              <w:jc w:val="left"/>
              <w:rPr>
                <w:color w:val="000000"/>
                <w:sz w:val="20"/>
                <w:szCs w:val="20"/>
                <w:lang w:val="fr-FR"/>
              </w:rPr>
            </w:pPr>
            <w:r>
              <w:rPr>
                <w:color w:val="000000"/>
                <w:sz w:val="20"/>
                <w:szCs w:val="20"/>
                <w:lang w:val="fr"/>
              </w:rPr>
              <w:t xml:space="preserve">Campagne de sensibilisation adressée au gouvernement </w:t>
            </w:r>
          </w:p>
        </w:tc>
        <w:tc>
          <w:tcPr>
            <w:tcW w:w="684" w:type="pct"/>
            <w:vMerge/>
            <w:shd w:val="clear" w:color="auto" w:fill="auto"/>
            <w:noWrap/>
            <w:vAlign w:val="center"/>
          </w:tcPr>
          <w:p w14:paraId="729AF543" w14:textId="77777777" w:rsidR="00EE5CA7" w:rsidRPr="00EE5CA7" w:rsidRDefault="00EE5CA7" w:rsidP="007F2844">
            <w:pPr>
              <w:jc w:val="left"/>
              <w:rPr>
                <w:color w:val="000000"/>
                <w:sz w:val="20"/>
                <w:szCs w:val="20"/>
                <w:lang w:val="fr-FR"/>
              </w:rPr>
            </w:pPr>
          </w:p>
        </w:tc>
        <w:tc>
          <w:tcPr>
            <w:tcW w:w="478" w:type="pct"/>
            <w:shd w:val="clear" w:color="auto" w:fill="auto"/>
            <w:noWrap/>
            <w:hideMark/>
          </w:tcPr>
          <w:p w14:paraId="3DC000FA" w14:textId="77777777" w:rsidR="00EE5CA7" w:rsidRPr="00B369C3" w:rsidRDefault="00EE5CA7" w:rsidP="007F2844">
            <w:pPr>
              <w:jc w:val="right"/>
              <w:rPr>
                <w:color w:val="000000"/>
                <w:sz w:val="20"/>
                <w:szCs w:val="20"/>
              </w:rPr>
            </w:pPr>
            <w:r>
              <w:rPr>
                <w:color w:val="000000"/>
                <w:sz w:val="20"/>
                <w:szCs w:val="20"/>
                <w:lang w:val="fr"/>
              </w:rPr>
              <w:t>40 000</w:t>
            </w:r>
          </w:p>
        </w:tc>
      </w:tr>
      <w:tr w:rsidR="00EE5CA7" w:rsidRPr="00B369C3" w14:paraId="61098D9E" w14:textId="77777777" w:rsidTr="0041531E">
        <w:trPr>
          <w:trHeight w:val="199"/>
        </w:trPr>
        <w:tc>
          <w:tcPr>
            <w:tcW w:w="3838" w:type="pct"/>
            <w:gridSpan w:val="4"/>
          </w:tcPr>
          <w:p w14:paraId="3115A92B" w14:textId="77777777" w:rsidR="00EE5CA7" w:rsidRPr="00EE5CA7" w:rsidRDefault="00EE5CA7" w:rsidP="007F2844">
            <w:pPr>
              <w:jc w:val="left"/>
              <w:rPr>
                <w:color w:val="000000"/>
                <w:sz w:val="20"/>
                <w:szCs w:val="20"/>
                <w:lang w:val="fr-FR"/>
              </w:rPr>
            </w:pPr>
            <w:r>
              <w:rPr>
                <w:color w:val="000000"/>
                <w:sz w:val="20"/>
                <w:szCs w:val="20"/>
                <w:lang w:val="fr"/>
              </w:rPr>
              <w:t xml:space="preserve">Renforcement des enregistrements et des déclarations par les entreprises </w:t>
            </w:r>
          </w:p>
        </w:tc>
        <w:tc>
          <w:tcPr>
            <w:tcW w:w="684" w:type="pct"/>
            <w:vMerge/>
            <w:shd w:val="clear" w:color="auto" w:fill="auto"/>
            <w:noWrap/>
            <w:vAlign w:val="center"/>
          </w:tcPr>
          <w:p w14:paraId="2707B482" w14:textId="77777777" w:rsidR="00EE5CA7" w:rsidRPr="00EE5CA7" w:rsidRDefault="00EE5CA7" w:rsidP="007F2844">
            <w:pPr>
              <w:jc w:val="left"/>
              <w:rPr>
                <w:color w:val="000000"/>
                <w:sz w:val="20"/>
                <w:szCs w:val="20"/>
                <w:lang w:val="fr-FR"/>
              </w:rPr>
            </w:pPr>
          </w:p>
        </w:tc>
        <w:tc>
          <w:tcPr>
            <w:tcW w:w="478" w:type="pct"/>
            <w:shd w:val="clear" w:color="auto" w:fill="auto"/>
            <w:noWrap/>
            <w:hideMark/>
          </w:tcPr>
          <w:p w14:paraId="6DA4A98E" w14:textId="77777777" w:rsidR="00EE5CA7" w:rsidRPr="00B369C3" w:rsidRDefault="00EE5CA7" w:rsidP="007F2844">
            <w:pPr>
              <w:jc w:val="right"/>
              <w:rPr>
                <w:color w:val="000000"/>
                <w:sz w:val="20"/>
                <w:szCs w:val="20"/>
              </w:rPr>
            </w:pPr>
            <w:r>
              <w:rPr>
                <w:color w:val="000000"/>
                <w:sz w:val="20"/>
                <w:szCs w:val="20"/>
                <w:lang w:val="fr"/>
              </w:rPr>
              <w:t>10 000</w:t>
            </w:r>
          </w:p>
        </w:tc>
      </w:tr>
      <w:tr w:rsidR="00EE5CA7" w:rsidRPr="00B369C3" w14:paraId="69EDFC4F" w14:textId="77777777" w:rsidTr="0041531E">
        <w:trPr>
          <w:trHeight w:val="102"/>
        </w:trPr>
        <w:tc>
          <w:tcPr>
            <w:tcW w:w="3838" w:type="pct"/>
            <w:gridSpan w:val="4"/>
          </w:tcPr>
          <w:p w14:paraId="468AC8EE" w14:textId="77777777" w:rsidR="00EE5CA7" w:rsidRPr="00EE5CA7" w:rsidRDefault="00EE5CA7" w:rsidP="007F2844">
            <w:pPr>
              <w:jc w:val="left"/>
              <w:rPr>
                <w:color w:val="000000"/>
                <w:sz w:val="20"/>
                <w:szCs w:val="20"/>
                <w:lang w:val="fr-FR"/>
              </w:rPr>
            </w:pPr>
            <w:r>
              <w:rPr>
                <w:color w:val="000000"/>
                <w:sz w:val="20"/>
                <w:szCs w:val="20"/>
                <w:lang w:val="fr"/>
              </w:rPr>
              <w:t xml:space="preserve">Fourniture d’identificateurs de frigorigènes aux douanes </w:t>
            </w:r>
          </w:p>
        </w:tc>
        <w:tc>
          <w:tcPr>
            <w:tcW w:w="684" w:type="pct"/>
            <w:vMerge/>
            <w:shd w:val="clear" w:color="auto" w:fill="auto"/>
            <w:noWrap/>
            <w:vAlign w:val="center"/>
          </w:tcPr>
          <w:p w14:paraId="554B26D4" w14:textId="77777777" w:rsidR="00EE5CA7" w:rsidRPr="00EE5CA7" w:rsidRDefault="00EE5CA7" w:rsidP="007F2844">
            <w:pPr>
              <w:jc w:val="left"/>
              <w:rPr>
                <w:color w:val="000000"/>
                <w:sz w:val="20"/>
                <w:szCs w:val="20"/>
                <w:lang w:val="fr-FR"/>
              </w:rPr>
            </w:pPr>
          </w:p>
        </w:tc>
        <w:tc>
          <w:tcPr>
            <w:tcW w:w="478" w:type="pct"/>
            <w:shd w:val="clear" w:color="auto" w:fill="auto"/>
            <w:noWrap/>
            <w:hideMark/>
          </w:tcPr>
          <w:p w14:paraId="3F1D8116" w14:textId="77777777" w:rsidR="00EE5CA7" w:rsidRPr="00B369C3" w:rsidRDefault="00EE5CA7" w:rsidP="007F2844">
            <w:pPr>
              <w:jc w:val="right"/>
              <w:rPr>
                <w:color w:val="000000"/>
                <w:sz w:val="20"/>
                <w:szCs w:val="20"/>
              </w:rPr>
            </w:pPr>
            <w:r>
              <w:rPr>
                <w:color w:val="000000"/>
                <w:sz w:val="20"/>
                <w:szCs w:val="20"/>
                <w:lang w:val="fr"/>
              </w:rPr>
              <w:t>30 000</w:t>
            </w:r>
          </w:p>
        </w:tc>
      </w:tr>
      <w:tr w:rsidR="00EE5CA7" w:rsidRPr="00B369C3" w14:paraId="5B3F207D" w14:textId="77777777" w:rsidTr="0041531E">
        <w:trPr>
          <w:trHeight w:val="148"/>
        </w:trPr>
        <w:tc>
          <w:tcPr>
            <w:tcW w:w="3838" w:type="pct"/>
            <w:gridSpan w:val="4"/>
          </w:tcPr>
          <w:p w14:paraId="69F5624D" w14:textId="77777777" w:rsidR="00EE5CA7" w:rsidRPr="00EE5CA7" w:rsidRDefault="00EE5CA7" w:rsidP="007F2844">
            <w:pPr>
              <w:jc w:val="left"/>
              <w:rPr>
                <w:color w:val="000000"/>
                <w:sz w:val="20"/>
                <w:szCs w:val="20"/>
                <w:lang w:val="fr-FR"/>
              </w:rPr>
            </w:pPr>
            <w:r>
              <w:rPr>
                <w:color w:val="000000"/>
                <w:sz w:val="20"/>
                <w:szCs w:val="20"/>
                <w:lang w:val="fr"/>
              </w:rPr>
              <w:t xml:space="preserve">Renforcement des enregistrements des importations de HFC par les douanes </w:t>
            </w:r>
          </w:p>
        </w:tc>
        <w:tc>
          <w:tcPr>
            <w:tcW w:w="684" w:type="pct"/>
            <w:vMerge w:val="restart"/>
            <w:shd w:val="clear" w:color="auto" w:fill="auto"/>
            <w:noWrap/>
            <w:vAlign w:val="center"/>
          </w:tcPr>
          <w:p w14:paraId="05C90AA1" w14:textId="77777777" w:rsidR="00EE5CA7" w:rsidRPr="00B369C3" w:rsidRDefault="00EE5CA7" w:rsidP="007F2844">
            <w:pPr>
              <w:jc w:val="left"/>
              <w:rPr>
                <w:color w:val="000000"/>
                <w:sz w:val="20"/>
                <w:szCs w:val="20"/>
              </w:rPr>
            </w:pPr>
            <w:r>
              <w:rPr>
                <w:color w:val="000000"/>
                <w:sz w:val="20"/>
                <w:szCs w:val="20"/>
                <w:lang w:val="fr"/>
              </w:rPr>
              <w:t>PNUE</w:t>
            </w:r>
          </w:p>
        </w:tc>
        <w:tc>
          <w:tcPr>
            <w:tcW w:w="478" w:type="pct"/>
            <w:shd w:val="clear" w:color="auto" w:fill="auto"/>
            <w:noWrap/>
            <w:hideMark/>
          </w:tcPr>
          <w:p w14:paraId="0CA97020" w14:textId="77777777" w:rsidR="00EE5CA7" w:rsidRPr="00B369C3" w:rsidRDefault="00EE5CA7" w:rsidP="007F2844">
            <w:pPr>
              <w:jc w:val="right"/>
              <w:rPr>
                <w:color w:val="000000"/>
                <w:sz w:val="20"/>
                <w:szCs w:val="20"/>
              </w:rPr>
            </w:pPr>
            <w:r>
              <w:rPr>
                <w:color w:val="000000"/>
                <w:sz w:val="20"/>
                <w:szCs w:val="20"/>
                <w:lang w:val="fr"/>
              </w:rPr>
              <w:t>10 000</w:t>
            </w:r>
          </w:p>
        </w:tc>
      </w:tr>
      <w:tr w:rsidR="00EE5CA7" w:rsidRPr="00B369C3" w14:paraId="5E992BF8" w14:textId="77777777" w:rsidTr="0041531E">
        <w:trPr>
          <w:trHeight w:val="181"/>
        </w:trPr>
        <w:tc>
          <w:tcPr>
            <w:tcW w:w="3838" w:type="pct"/>
            <w:gridSpan w:val="4"/>
          </w:tcPr>
          <w:p w14:paraId="1FCE4357" w14:textId="77777777" w:rsidR="00EE5CA7" w:rsidRPr="00EE5CA7" w:rsidRDefault="00EE5CA7" w:rsidP="007F2844">
            <w:pPr>
              <w:jc w:val="left"/>
              <w:rPr>
                <w:color w:val="000000"/>
                <w:sz w:val="20"/>
                <w:szCs w:val="20"/>
                <w:lang w:val="fr-FR"/>
              </w:rPr>
            </w:pPr>
            <w:r>
              <w:rPr>
                <w:color w:val="000000"/>
                <w:sz w:val="20"/>
                <w:szCs w:val="20"/>
                <w:lang w:val="fr"/>
              </w:rPr>
              <w:t>Formation de 120 douaniers et agents des forces de l’ordre, développement d’un cursus</w:t>
            </w:r>
          </w:p>
        </w:tc>
        <w:tc>
          <w:tcPr>
            <w:tcW w:w="684" w:type="pct"/>
            <w:vMerge/>
            <w:shd w:val="clear" w:color="auto" w:fill="auto"/>
            <w:noWrap/>
          </w:tcPr>
          <w:p w14:paraId="46FA119C" w14:textId="77777777" w:rsidR="00EE5CA7" w:rsidRPr="00EE5CA7" w:rsidRDefault="00EE5CA7" w:rsidP="007F2844">
            <w:pPr>
              <w:jc w:val="left"/>
              <w:rPr>
                <w:color w:val="000000"/>
                <w:sz w:val="20"/>
                <w:szCs w:val="20"/>
                <w:lang w:val="fr-FR"/>
              </w:rPr>
            </w:pPr>
          </w:p>
        </w:tc>
        <w:tc>
          <w:tcPr>
            <w:tcW w:w="478" w:type="pct"/>
            <w:shd w:val="clear" w:color="auto" w:fill="auto"/>
            <w:noWrap/>
            <w:hideMark/>
          </w:tcPr>
          <w:p w14:paraId="02825F93" w14:textId="77777777" w:rsidR="00EE5CA7" w:rsidRPr="00B369C3" w:rsidRDefault="00EE5CA7" w:rsidP="007F2844">
            <w:pPr>
              <w:jc w:val="right"/>
              <w:rPr>
                <w:color w:val="000000"/>
                <w:sz w:val="20"/>
                <w:szCs w:val="20"/>
              </w:rPr>
            </w:pPr>
            <w:r>
              <w:rPr>
                <w:color w:val="000000"/>
                <w:sz w:val="20"/>
                <w:szCs w:val="20"/>
                <w:lang w:val="fr"/>
              </w:rPr>
              <w:t>40 000</w:t>
            </w:r>
          </w:p>
        </w:tc>
      </w:tr>
      <w:tr w:rsidR="00EE5CA7" w:rsidRPr="00B369C3" w14:paraId="563D45A2" w14:textId="77777777" w:rsidTr="0041531E">
        <w:trPr>
          <w:trHeight w:val="84"/>
        </w:trPr>
        <w:tc>
          <w:tcPr>
            <w:tcW w:w="3838" w:type="pct"/>
            <w:gridSpan w:val="4"/>
          </w:tcPr>
          <w:p w14:paraId="3538B153" w14:textId="0CBEFDC8" w:rsidR="00EE5CA7" w:rsidRPr="00EE5CA7" w:rsidRDefault="00D17188" w:rsidP="007F2844">
            <w:pPr>
              <w:jc w:val="left"/>
              <w:rPr>
                <w:color w:val="000000"/>
                <w:sz w:val="20"/>
                <w:szCs w:val="20"/>
                <w:lang w:val="fr-FR"/>
              </w:rPr>
            </w:pPr>
            <w:r>
              <w:rPr>
                <w:color w:val="000000"/>
                <w:sz w:val="20"/>
                <w:szCs w:val="20"/>
                <w:lang w:val="fr"/>
              </w:rPr>
              <w:t>Amélioration de la s</w:t>
            </w:r>
            <w:r w:rsidR="00EE5CA7">
              <w:rPr>
                <w:color w:val="000000"/>
                <w:sz w:val="20"/>
                <w:szCs w:val="20"/>
                <w:lang w:val="fr"/>
              </w:rPr>
              <w:t xml:space="preserve">upervision continue du marché, notamment </w:t>
            </w:r>
            <w:r>
              <w:rPr>
                <w:color w:val="000000"/>
                <w:sz w:val="20"/>
                <w:szCs w:val="20"/>
                <w:lang w:val="fr"/>
              </w:rPr>
              <w:t xml:space="preserve">via </w:t>
            </w:r>
            <w:r w:rsidR="00EE5CA7">
              <w:rPr>
                <w:color w:val="000000"/>
                <w:sz w:val="20"/>
                <w:szCs w:val="20"/>
                <w:lang w:val="fr"/>
              </w:rPr>
              <w:t xml:space="preserve">des </w:t>
            </w:r>
            <w:r>
              <w:rPr>
                <w:color w:val="000000"/>
                <w:sz w:val="20"/>
                <w:szCs w:val="20"/>
                <w:lang w:val="fr"/>
              </w:rPr>
              <w:t>enquêtes</w:t>
            </w:r>
            <w:r w:rsidR="00EE5CA7">
              <w:rPr>
                <w:color w:val="000000"/>
                <w:sz w:val="20"/>
                <w:szCs w:val="20"/>
                <w:lang w:val="fr"/>
              </w:rPr>
              <w:t xml:space="preserve"> </w:t>
            </w:r>
          </w:p>
        </w:tc>
        <w:tc>
          <w:tcPr>
            <w:tcW w:w="684" w:type="pct"/>
            <w:vMerge/>
            <w:shd w:val="clear" w:color="auto" w:fill="auto"/>
            <w:noWrap/>
          </w:tcPr>
          <w:p w14:paraId="5AF77AAB" w14:textId="77777777" w:rsidR="00EE5CA7" w:rsidRPr="00EE5CA7" w:rsidRDefault="00EE5CA7" w:rsidP="007F2844">
            <w:pPr>
              <w:jc w:val="left"/>
              <w:rPr>
                <w:color w:val="000000"/>
                <w:sz w:val="20"/>
                <w:szCs w:val="20"/>
                <w:lang w:val="fr-FR"/>
              </w:rPr>
            </w:pPr>
          </w:p>
        </w:tc>
        <w:tc>
          <w:tcPr>
            <w:tcW w:w="478" w:type="pct"/>
            <w:shd w:val="clear" w:color="auto" w:fill="auto"/>
            <w:noWrap/>
            <w:hideMark/>
          </w:tcPr>
          <w:p w14:paraId="6329D0D4" w14:textId="77777777" w:rsidR="00EE5CA7" w:rsidRPr="00B369C3" w:rsidRDefault="00EE5CA7" w:rsidP="007F2844">
            <w:pPr>
              <w:jc w:val="right"/>
              <w:rPr>
                <w:color w:val="000000"/>
                <w:sz w:val="20"/>
                <w:szCs w:val="20"/>
              </w:rPr>
            </w:pPr>
            <w:r>
              <w:rPr>
                <w:color w:val="000000"/>
                <w:sz w:val="20"/>
                <w:szCs w:val="20"/>
                <w:lang w:val="fr"/>
              </w:rPr>
              <w:t>10 000</w:t>
            </w:r>
          </w:p>
        </w:tc>
      </w:tr>
      <w:tr w:rsidR="00EE5CA7" w:rsidRPr="00B369C3" w14:paraId="1F1A7B85" w14:textId="77777777" w:rsidTr="0041531E">
        <w:trPr>
          <w:trHeight w:val="187"/>
        </w:trPr>
        <w:tc>
          <w:tcPr>
            <w:tcW w:w="4522" w:type="pct"/>
            <w:gridSpan w:val="5"/>
          </w:tcPr>
          <w:p w14:paraId="07A531EB" w14:textId="77777777" w:rsidR="00EE5CA7" w:rsidRPr="00EE5CA7" w:rsidRDefault="00EE5CA7" w:rsidP="007F2844">
            <w:pPr>
              <w:jc w:val="left"/>
              <w:rPr>
                <w:b/>
                <w:bCs/>
                <w:color w:val="000000"/>
                <w:sz w:val="20"/>
                <w:szCs w:val="20"/>
                <w:lang w:val="fr-FR"/>
              </w:rPr>
            </w:pPr>
            <w:r>
              <w:rPr>
                <w:b/>
                <w:bCs/>
                <w:color w:val="000000"/>
                <w:sz w:val="20"/>
                <w:szCs w:val="20"/>
                <w:lang w:val="fr"/>
              </w:rPr>
              <w:t xml:space="preserve">Sous-total pour le cadre réglementaire et les mécanismes de contrôle </w:t>
            </w:r>
          </w:p>
        </w:tc>
        <w:tc>
          <w:tcPr>
            <w:tcW w:w="478" w:type="pct"/>
            <w:shd w:val="clear" w:color="auto" w:fill="auto"/>
            <w:noWrap/>
            <w:hideMark/>
          </w:tcPr>
          <w:p w14:paraId="6778C495" w14:textId="77777777" w:rsidR="00EE5CA7" w:rsidRPr="00B369C3" w:rsidRDefault="00EE5CA7" w:rsidP="007F2844">
            <w:pPr>
              <w:jc w:val="right"/>
              <w:rPr>
                <w:b/>
                <w:bCs/>
                <w:color w:val="000000"/>
                <w:sz w:val="20"/>
                <w:szCs w:val="20"/>
              </w:rPr>
            </w:pPr>
            <w:r>
              <w:rPr>
                <w:b/>
                <w:bCs/>
                <w:color w:val="000000"/>
                <w:sz w:val="20"/>
                <w:szCs w:val="20"/>
                <w:lang w:val="fr"/>
              </w:rPr>
              <w:t>168 000</w:t>
            </w:r>
          </w:p>
        </w:tc>
      </w:tr>
      <w:tr w:rsidR="00EE5CA7" w:rsidRPr="00B369C3" w14:paraId="7187F2FE" w14:textId="77777777" w:rsidTr="0041531E">
        <w:trPr>
          <w:trHeight w:val="120"/>
        </w:trPr>
        <w:tc>
          <w:tcPr>
            <w:tcW w:w="3838" w:type="pct"/>
            <w:gridSpan w:val="4"/>
          </w:tcPr>
          <w:p w14:paraId="56016CAA" w14:textId="77777777" w:rsidR="00EE5CA7" w:rsidRPr="00EE5CA7" w:rsidRDefault="00EE5CA7" w:rsidP="007F2844">
            <w:pPr>
              <w:jc w:val="left"/>
              <w:rPr>
                <w:color w:val="000000"/>
                <w:sz w:val="20"/>
                <w:szCs w:val="20"/>
                <w:lang w:val="fr-FR"/>
              </w:rPr>
            </w:pPr>
            <w:r>
              <w:rPr>
                <w:color w:val="000000"/>
                <w:sz w:val="20"/>
                <w:szCs w:val="20"/>
                <w:lang w:val="fr"/>
              </w:rPr>
              <w:t xml:space="preserve">Coordination et gestion de la mise en œuvre du KIP </w:t>
            </w:r>
          </w:p>
        </w:tc>
        <w:tc>
          <w:tcPr>
            <w:tcW w:w="684" w:type="pct"/>
          </w:tcPr>
          <w:p w14:paraId="0FB29D50" w14:textId="77777777" w:rsidR="00EE5CA7" w:rsidRPr="00B369C3" w:rsidRDefault="00EE5CA7" w:rsidP="007F2844">
            <w:pPr>
              <w:jc w:val="left"/>
              <w:rPr>
                <w:color w:val="000000"/>
                <w:sz w:val="20"/>
                <w:szCs w:val="20"/>
              </w:rPr>
            </w:pPr>
            <w:r>
              <w:rPr>
                <w:color w:val="000000"/>
                <w:sz w:val="20"/>
                <w:szCs w:val="20"/>
                <w:lang w:val="fr"/>
              </w:rPr>
              <w:t>ONUDI</w:t>
            </w:r>
          </w:p>
        </w:tc>
        <w:tc>
          <w:tcPr>
            <w:tcW w:w="478" w:type="pct"/>
            <w:shd w:val="clear" w:color="auto" w:fill="auto"/>
            <w:noWrap/>
            <w:hideMark/>
          </w:tcPr>
          <w:p w14:paraId="5249BA96" w14:textId="77777777" w:rsidR="00EE5CA7" w:rsidRPr="00B369C3" w:rsidRDefault="00EE5CA7" w:rsidP="007F2844">
            <w:pPr>
              <w:jc w:val="right"/>
              <w:rPr>
                <w:color w:val="000000"/>
                <w:sz w:val="20"/>
                <w:szCs w:val="20"/>
              </w:rPr>
            </w:pPr>
            <w:r>
              <w:rPr>
                <w:color w:val="000000"/>
                <w:sz w:val="20"/>
                <w:szCs w:val="20"/>
                <w:lang w:val="fr"/>
              </w:rPr>
              <w:t>61 000</w:t>
            </w:r>
          </w:p>
        </w:tc>
      </w:tr>
      <w:tr w:rsidR="00EE5CA7" w:rsidRPr="00B369C3" w14:paraId="3B39F566" w14:textId="77777777" w:rsidTr="0041531E">
        <w:trPr>
          <w:trHeight w:val="41"/>
        </w:trPr>
        <w:tc>
          <w:tcPr>
            <w:tcW w:w="4522" w:type="pct"/>
            <w:gridSpan w:val="5"/>
          </w:tcPr>
          <w:p w14:paraId="0781E6B3" w14:textId="59FF8B4F" w:rsidR="00EE5CA7" w:rsidRPr="00EE5CA7" w:rsidRDefault="00EE5CA7" w:rsidP="007F2844">
            <w:pPr>
              <w:widowControl w:val="0"/>
              <w:jc w:val="left"/>
              <w:rPr>
                <w:b/>
                <w:bCs/>
                <w:color w:val="000000"/>
                <w:sz w:val="20"/>
                <w:szCs w:val="20"/>
                <w:lang w:val="fr-FR"/>
              </w:rPr>
            </w:pPr>
            <w:r>
              <w:rPr>
                <w:b/>
                <w:bCs/>
                <w:color w:val="000000"/>
                <w:sz w:val="20"/>
                <w:szCs w:val="20"/>
                <w:lang w:val="fr"/>
              </w:rPr>
              <w:t>Total pour la phase</w:t>
            </w:r>
            <w:r w:rsidR="00D17188">
              <w:rPr>
                <w:b/>
                <w:bCs/>
                <w:color w:val="000000"/>
                <w:sz w:val="20"/>
                <w:szCs w:val="20"/>
                <w:lang w:val="fr"/>
              </w:rPr>
              <w:t> </w:t>
            </w:r>
            <w:r>
              <w:rPr>
                <w:b/>
                <w:bCs/>
                <w:color w:val="000000"/>
                <w:sz w:val="20"/>
                <w:szCs w:val="20"/>
                <w:lang w:val="fr"/>
              </w:rPr>
              <w:t xml:space="preserve">I du KIP </w:t>
            </w:r>
          </w:p>
        </w:tc>
        <w:tc>
          <w:tcPr>
            <w:tcW w:w="478" w:type="pct"/>
            <w:shd w:val="clear" w:color="auto" w:fill="auto"/>
            <w:noWrap/>
            <w:hideMark/>
          </w:tcPr>
          <w:p w14:paraId="1D7C0E36" w14:textId="77777777" w:rsidR="00EE5CA7" w:rsidRPr="00B369C3" w:rsidRDefault="00EE5CA7" w:rsidP="007F2844">
            <w:pPr>
              <w:keepNext/>
              <w:keepLines/>
              <w:jc w:val="right"/>
              <w:rPr>
                <w:b/>
                <w:bCs/>
                <w:color w:val="000000"/>
                <w:sz w:val="20"/>
                <w:szCs w:val="20"/>
              </w:rPr>
            </w:pPr>
            <w:r>
              <w:rPr>
                <w:b/>
                <w:bCs/>
                <w:color w:val="000000"/>
                <w:sz w:val="20"/>
                <w:szCs w:val="20"/>
                <w:lang w:val="fr"/>
              </w:rPr>
              <w:t>685 500</w:t>
            </w:r>
          </w:p>
        </w:tc>
      </w:tr>
      <w:tr w:rsidR="00EE5CA7" w:rsidRPr="00B369C3" w14:paraId="5ABA4804" w14:textId="77777777" w:rsidTr="0041531E">
        <w:trPr>
          <w:trHeight w:val="246"/>
        </w:trPr>
        <w:tc>
          <w:tcPr>
            <w:tcW w:w="4522" w:type="pct"/>
            <w:gridSpan w:val="5"/>
          </w:tcPr>
          <w:p w14:paraId="39882458" w14:textId="77777777" w:rsidR="00EE5CA7" w:rsidRPr="00B369C3" w:rsidRDefault="00EE5CA7" w:rsidP="007F2844">
            <w:pPr>
              <w:keepNext/>
              <w:keepLines/>
              <w:jc w:val="left"/>
              <w:rPr>
                <w:b/>
                <w:bCs/>
                <w:color w:val="000000"/>
                <w:sz w:val="20"/>
                <w:szCs w:val="20"/>
              </w:rPr>
            </w:pPr>
            <w:r>
              <w:rPr>
                <w:b/>
                <w:bCs/>
                <w:color w:val="000000"/>
                <w:sz w:val="20"/>
                <w:szCs w:val="20"/>
                <w:lang w:val="fr"/>
              </w:rPr>
              <w:lastRenderedPageBreak/>
              <w:t>ONUDI</w:t>
            </w:r>
          </w:p>
        </w:tc>
        <w:tc>
          <w:tcPr>
            <w:tcW w:w="478" w:type="pct"/>
            <w:shd w:val="clear" w:color="auto" w:fill="auto"/>
            <w:noWrap/>
          </w:tcPr>
          <w:p w14:paraId="36E71917" w14:textId="77777777" w:rsidR="00EE5CA7" w:rsidRPr="00B369C3" w:rsidRDefault="00EE5CA7" w:rsidP="007F2844">
            <w:pPr>
              <w:keepNext/>
              <w:keepLines/>
              <w:jc w:val="right"/>
              <w:rPr>
                <w:b/>
                <w:bCs/>
                <w:color w:val="000000"/>
                <w:sz w:val="20"/>
                <w:szCs w:val="20"/>
              </w:rPr>
            </w:pPr>
            <w:r>
              <w:rPr>
                <w:b/>
                <w:bCs/>
                <w:color w:val="000000"/>
                <w:sz w:val="20"/>
                <w:szCs w:val="20"/>
                <w:lang w:val="fr"/>
              </w:rPr>
              <w:t>493 500</w:t>
            </w:r>
          </w:p>
        </w:tc>
      </w:tr>
      <w:tr w:rsidR="00EE5CA7" w:rsidRPr="00B369C3" w14:paraId="57CCED72" w14:textId="77777777" w:rsidTr="0041531E">
        <w:trPr>
          <w:trHeight w:val="246"/>
        </w:trPr>
        <w:tc>
          <w:tcPr>
            <w:tcW w:w="4522" w:type="pct"/>
            <w:gridSpan w:val="5"/>
          </w:tcPr>
          <w:p w14:paraId="3769B84A" w14:textId="77777777" w:rsidR="00EE5CA7" w:rsidRPr="00B369C3" w:rsidRDefault="00EE5CA7" w:rsidP="007F2844">
            <w:pPr>
              <w:keepNext/>
              <w:keepLines/>
              <w:jc w:val="left"/>
              <w:rPr>
                <w:b/>
                <w:bCs/>
                <w:color w:val="000000"/>
                <w:sz w:val="20"/>
                <w:szCs w:val="20"/>
              </w:rPr>
            </w:pPr>
            <w:r>
              <w:rPr>
                <w:b/>
                <w:bCs/>
                <w:color w:val="000000"/>
                <w:sz w:val="20"/>
                <w:szCs w:val="20"/>
                <w:lang w:val="fr"/>
              </w:rPr>
              <w:t>PNUE</w:t>
            </w:r>
          </w:p>
        </w:tc>
        <w:tc>
          <w:tcPr>
            <w:tcW w:w="478" w:type="pct"/>
            <w:shd w:val="clear" w:color="auto" w:fill="auto"/>
            <w:noWrap/>
          </w:tcPr>
          <w:p w14:paraId="6DCFCBDE" w14:textId="77777777" w:rsidR="00EE5CA7" w:rsidRPr="00B369C3" w:rsidRDefault="00EE5CA7" w:rsidP="007F2844">
            <w:pPr>
              <w:keepNext/>
              <w:keepLines/>
              <w:jc w:val="right"/>
              <w:rPr>
                <w:b/>
                <w:bCs/>
                <w:color w:val="000000"/>
                <w:sz w:val="20"/>
                <w:szCs w:val="20"/>
              </w:rPr>
            </w:pPr>
            <w:r>
              <w:rPr>
                <w:b/>
                <w:bCs/>
                <w:color w:val="000000"/>
                <w:sz w:val="20"/>
                <w:szCs w:val="20"/>
                <w:lang w:val="fr"/>
              </w:rPr>
              <w:t>192 000</w:t>
            </w:r>
          </w:p>
        </w:tc>
      </w:tr>
    </w:tbl>
    <w:p w14:paraId="6BBE1A89" w14:textId="77777777" w:rsidR="00EE5CA7" w:rsidRPr="00EE5CA7" w:rsidRDefault="00EE5CA7" w:rsidP="00EE5CA7">
      <w:pPr>
        <w:keepNext/>
        <w:keepLines/>
        <w:rPr>
          <w:sz w:val="18"/>
          <w:szCs w:val="18"/>
          <w:lang w:val="fr-FR"/>
        </w:rPr>
      </w:pPr>
      <w:r>
        <w:rPr>
          <w:sz w:val="18"/>
          <w:szCs w:val="18"/>
          <w:lang w:val="fr"/>
        </w:rPr>
        <w:t>*180 dans le secteur de la réfrigération, 60 dans le secteur de la climatisation et 180 dans le secteur des systèmes de climatisation embarqués.</w:t>
      </w:r>
    </w:p>
    <w:p w14:paraId="770CD7BA" w14:textId="77777777" w:rsidR="00EE5CA7" w:rsidRPr="00EE5CA7" w:rsidRDefault="00EE5CA7" w:rsidP="00EE5CA7">
      <w:pPr>
        <w:keepNext/>
        <w:keepLines/>
        <w:rPr>
          <w:sz w:val="18"/>
          <w:szCs w:val="18"/>
          <w:lang w:val="fr-FR"/>
        </w:rPr>
      </w:pPr>
      <w:r>
        <w:rPr>
          <w:sz w:val="18"/>
          <w:szCs w:val="18"/>
          <w:lang w:val="fr"/>
        </w:rPr>
        <w:t>**Liste d’outils et d’équipements à déterminer par secteur en fonction des besoins.</w:t>
      </w:r>
    </w:p>
    <w:p w14:paraId="42BCF261" w14:textId="77777777" w:rsidR="00EE5CA7" w:rsidRPr="00EE5CA7" w:rsidRDefault="00EE5CA7" w:rsidP="00EE5CA7">
      <w:pPr>
        <w:rPr>
          <w:lang w:val="fr-FR"/>
        </w:rPr>
      </w:pPr>
    </w:p>
    <w:p w14:paraId="65AB5E29" w14:textId="315B8B9A" w:rsidR="00EE5CA7" w:rsidRPr="00EE5CA7" w:rsidRDefault="00EE5CA7" w:rsidP="00EE5CA7">
      <w:pPr>
        <w:pStyle w:val="Heading1"/>
        <w:rPr>
          <w:lang w:val="fr-FR"/>
        </w:rPr>
      </w:pPr>
      <w:r>
        <w:rPr>
          <w:lang w:val="fr"/>
        </w:rPr>
        <w:t>La première tranche de la phase I du KIP financée pour un montant total de 264 200 $</w:t>
      </w:r>
      <w:r w:rsidR="001573C6">
        <w:rPr>
          <w:lang w:val="fr"/>
        </w:rPr>
        <w:t> </w:t>
      </w:r>
      <w:r>
        <w:rPr>
          <w:lang w:val="fr"/>
        </w:rPr>
        <w:t>US sera mise en œuvre entre janvier 2023 et décembre 2026 et inclura les activités suivantes :</w:t>
      </w:r>
    </w:p>
    <w:p w14:paraId="7A482C73" w14:textId="71804ED5" w:rsidR="00EE5CA7" w:rsidRPr="00EE5CA7" w:rsidRDefault="00EE5CA7" w:rsidP="00EE5CA7">
      <w:pPr>
        <w:pStyle w:val="Heading2"/>
        <w:numPr>
          <w:ilvl w:val="1"/>
          <w:numId w:val="1"/>
        </w:numPr>
        <w:rPr>
          <w:lang w:val="fr-FR"/>
        </w:rPr>
      </w:pPr>
      <w:r>
        <w:rPr>
          <w:i/>
          <w:iCs/>
          <w:lang w:val="fr"/>
        </w:rPr>
        <w:t>Secteur de la réfrigération domestique et commerciale (118 200 $</w:t>
      </w:r>
      <w:r w:rsidR="001573C6">
        <w:rPr>
          <w:i/>
          <w:iCs/>
          <w:lang w:val="fr"/>
        </w:rPr>
        <w:t> </w:t>
      </w:r>
      <w:r>
        <w:rPr>
          <w:i/>
          <w:iCs/>
          <w:lang w:val="fr"/>
        </w:rPr>
        <w:t>US) :</w:t>
      </w:r>
      <w:r>
        <w:rPr>
          <w:lang w:val="fr"/>
        </w:rPr>
        <w:t xml:space="preserve"> </w:t>
      </w:r>
      <w:bookmarkStart w:id="9" w:name="_Hlk118659796"/>
      <w:r>
        <w:rPr>
          <w:lang w:val="fr"/>
        </w:rPr>
        <w:t>Fourniture d’outils et d’équipement (liste à déterminer en fonction des besoins) à l’association de réfrigération et aux centres d’enseignement professionnel pour la formation, formulation d’un plan pour assister les PME dans le secteur de la réfrigération commerciale, et initiation d’une démonstration technologique dans le secteur de la réfrigération domestique (ONUDI) (98 000 $</w:t>
      </w:r>
      <w:r w:rsidR="001573C6">
        <w:rPr>
          <w:lang w:val="fr"/>
        </w:rPr>
        <w:t> </w:t>
      </w:r>
      <w:r>
        <w:rPr>
          <w:lang w:val="fr"/>
        </w:rPr>
        <w:t xml:space="preserve">US) ; soutien à l’association industrielle et formation </w:t>
      </w:r>
      <w:r w:rsidR="008D1E80">
        <w:rPr>
          <w:lang w:val="fr"/>
        </w:rPr>
        <w:t xml:space="preserve">à l’utilisation du R-600a </w:t>
      </w:r>
      <w:r>
        <w:rPr>
          <w:lang w:val="fr"/>
        </w:rPr>
        <w:t>de</w:t>
      </w:r>
      <w:r w:rsidR="001573C6">
        <w:rPr>
          <w:lang w:val="fr"/>
        </w:rPr>
        <w:t xml:space="preserve"> 60</w:t>
      </w:r>
      <w:r>
        <w:rPr>
          <w:lang w:val="fr"/>
        </w:rPr>
        <w:t xml:space="preserve"> techniciens en réfrigération non formés dans le cadre du PGEH (PNUE) (20 200 $</w:t>
      </w:r>
      <w:r w:rsidR="008D1E80">
        <w:rPr>
          <w:lang w:val="fr"/>
        </w:rPr>
        <w:t> </w:t>
      </w:r>
      <w:r>
        <w:rPr>
          <w:lang w:val="fr"/>
        </w:rPr>
        <w:t>US) ;</w:t>
      </w:r>
      <w:bookmarkEnd w:id="9"/>
    </w:p>
    <w:p w14:paraId="3DDE24A6" w14:textId="6E38DBAC" w:rsidR="00EE5CA7" w:rsidRPr="00EE5CA7" w:rsidRDefault="00EE5CA7" w:rsidP="00EE5CA7">
      <w:pPr>
        <w:pStyle w:val="Heading2"/>
        <w:numPr>
          <w:ilvl w:val="1"/>
          <w:numId w:val="1"/>
        </w:numPr>
        <w:rPr>
          <w:lang w:val="fr-FR"/>
        </w:rPr>
      </w:pPr>
      <w:r>
        <w:rPr>
          <w:i/>
          <w:iCs/>
          <w:lang w:val="fr"/>
        </w:rPr>
        <w:t>Systèmes de climatisation embarqués (66 000 $</w:t>
      </w:r>
      <w:r w:rsidR="008D1E80">
        <w:rPr>
          <w:i/>
          <w:iCs/>
          <w:lang w:val="fr"/>
        </w:rPr>
        <w:t> </w:t>
      </w:r>
      <w:r>
        <w:rPr>
          <w:i/>
          <w:iCs/>
          <w:lang w:val="fr"/>
        </w:rPr>
        <w:t xml:space="preserve">US) : </w:t>
      </w:r>
      <w:r>
        <w:rPr>
          <w:lang w:val="fr"/>
        </w:rPr>
        <w:t>Développement d’un code de bonnes pratiques pour le secteur des systèmes de climatisation embarqués, et approvisionnement d’outils et d’équipement (</w:t>
      </w:r>
      <w:r w:rsidR="008D1E80">
        <w:rPr>
          <w:lang w:val="fr"/>
        </w:rPr>
        <w:t xml:space="preserve">liste </w:t>
      </w:r>
      <w:r>
        <w:rPr>
          <w:lang w:val="fr"/>
        </w:rPr>
        <w:t>à déterminer selon les besoins) et unités de démonstration pour les ateliers de formation des techniciens en systèmes de climatisation embarqués (ONUDI) (44 000 $</w:t>
      </w:r>
      <w:r w:rsidR="009B03A9">
        <w:rPr>
          <w:lang w:val="fr"/>
        </w:rPr>
        <w:t> </w:t>
      </w:r>
      <w:r>
        <w:rPr>
          <w:lang w:val="fr"/>
        </w:rPr>
        <w:t>US) ; formation de 60 techniciens en systèmes de climatisation embarqués, et préparation d</w:t>
      </w:r>
      <w:r w:rsidR="009B03A9">
        <w:rPr>
          <w:lang w:val="fr"/>
        </w:rPr>
        <w:t>e directives</w:t>
      </w:r>
      <w:r>
        <w:rPr>
          <w:lang w:val="fr"/>
        </w:rPr>
        <w:t xml:space="preserve"> pour inclure les systèmes de climatisation embarqués dans le programme de certification des techniciens (PNUE) (22 000 $</w:t>
      </w:r>
      <w:r w:rsidR="001A3D6D">
        <w:rPr>
          <w:lang w:val="fr"/>
        </w:rPr>
        <w:t> </w:t>
      </w:r>
      <w:r>
        <w:rPr>
          <w:lang w:val="fr"/>
        </w:rPr>
        <w:t>US) ;</w:t>
      </w:r>
    </w:p>
    <w:p w14:paraId="0E30CB4D" w14:textId="3DF9F204" w:rsidR="00EE5CA7" w:rsidRPr="00EE5CA7" w:rsidRDefault="00EE5CA7" w:rsidP="00EE5CA7">
      <w:pPr>
        <w:pStyle w:val="Heading2"/>
        <w:numPr>
          <w:ilvl w:val="1"/>
          <w:numId w:val="1"/>
        </w:numPr>
        <w:rPr>
          <w:lang w:val="fr-FR"/>
        </w:rPr>
      </w:pPr>
      <w:r>
        <w:rPr>
          <w:i/>
          <w:iCs/>
          <w:lang w:val="fr"/>
        </w:rPr>
        <w:t>Gestion des frigorigènes (ONUDI) (20 000 $</w:t>
      </w:r>
      <w:r w:rsidR="001A3D6D">
        <w:rPr>
          <w:i/>
          <w:iCs/>
          <w:lang w:val="fr"/>
        </w:rPr>
        <w:t> </w:t>
      </w:r>
      <w:r>
        <w:rPr>
          <w:i/>
          <w:iCs/>
          <w:lang w:val="fr"/>
        </w:rPr>
        <w:t>US) :</w:t>
      </w:r>
      <w:r>
        <w:rPr>
          <w:lang w:val="fr"/>
        </w:rPr>
        <w:t xml:space="preserve"> Évaluation de la faisabilité économique des installations de régénération (5000 $</w:t>
      </w:r>
      <w:r w:rsidR="001A3D6D">
        <w:rPr>
          <w:lang w:val="fr"/>
        </w:rPr>
        <w:t> </w:t>
      </w:r>
      <w:r>
        <w:rPr>
          <w:lang w:val="fr"/>
        </w:rPr>
        <w:t>US), et recrutement d’un expert national pour développer une stratégie de gestion des frigorigènes non recyclables (15 000 $</w:t>
      </w:r>
      <w:r w:rsidR="001A3D6D">
        <w:rPr>
          <w:lang w:val="fr"/>
        </w:rPr>
        <w:t> </w:t>
      </w:r>
      <w:r>
        <w:rPr>
          <w:lang w:val="fr"/>
        </w:rPr>
        <w:t>US) ;</w:t>
      </w:r>
    </w:p>
    <w:p w14:paraId="00F3F808" w14:textId="5DEBFBF5" w:rsidR="00EE5CA7" w:rsidRPr="00EE5CA7" w:rsidRDefault="00EE5CA7" w:rsidP="00EE5CA7">
      <w:pPr>
        <w:pStyle w:val="Heading2"/>
        <w:numPr>
          <w:ilvl w:val="1"/>
          <w:numId w:val="1"/>
        </w:numPr>
        <w:rPr>
          <w:lang w:val="fr-FR"/>
        </w:rPr>
      </w:pPr>
      <w:r>
        <w:rPr>
          <w:i/>
          <w:iCs/>
          <w:lang w:val="fr"/>
        </w:rPr>
        <w:t>Cadre réglementaire et mécanismes de contrôle (40 500 $</w:t>
      </w:r>
      <w:r w:rsidR="001A3D6D">
        <w:rPr>
          <w:i/>
          <w:iCs/>
          <w:lang w:val="fr"/>
        </w:rPr>
        <w:t> </w:t>
      </w:r>
      <w:r>
        <w:rPr>
          <w:i/>
          <w:iCs/>
          <w:lang w:val="fr"/>
        </w:rPr>
        <w:t>US) :</w:t>
      </w:r>
      <w:r>
        <w:rPr>
          <w:lang w:val="fr"/>
        </w:rPr>
        <w:t xml:space="preserve"> Renforcement du système de quotas et d’octroi de licences ; développement de normes et d’étiquetage des frigorigènes, campagne de sensibilisation pour promouvoir les activités du KIP à destination des décideurs, des professionnels, des utilisateurs finals et des ateliers, évaluation périodique des déclarations des importateurs et sensibilisation à l’enregistrement obligatoire (ONUDI) (13 000 $</w:t>
      </w:r>
      <w:r w:rsidR="001A3D6D">
        <w:rPr>
          <w:lang w:val="fr"/>
        </w:rPr>
        <w:t> </w:t>
      </w:r>
      <w:r>
        <w:rPr>
          <w:lang w:val="fr"/>
        </w:rPr>
        <w:t>US) ; soutien à la plateforme récemment créée dans le cadre du PGEH pour qu’elle inclue l’enregistrement des importations de HFC dans le système électronique des douanes, formation de 40 agents des douanes à l’enregistrement des importations de HFC, développement d’un programme pour les agents des douanes et des forces de l’ordre, et réalisation d’une enquête sur le marché pour évaluer impact du commerce illégal des frigorigènes et découvrir les moyens utilisés pour importer illégalement des frigorigènes dans le pays (PNUE) (27 500 $</w:t>
      </w:r>
      <w:r w:rsidR="001A3D6D">
        <w:rPr>
          <w:lang w:val="fr"/>
        </w:rPr>
        <w:t> </w:t>
      </w:r>
      <w:r>
        <w:rPr>
          <w:lang w:val="fr"/>
        </w:rPr>
        <w:t>US) ; et</w:t>
      </w:r>
    </w:p>
    <w:p w14:paraId="2A7F0115" w14:textId="47624535" w:rsidR="00EE5CA7" w:rsidRPr="00EE5CA7" w:rsidRDefault="00EE5CA7" w:rsidP="00EE5CA7">
      <w:pPr>
        <w:pStyle w:val="Heading2"/>
        <w:numPr>
          <w:ilvl w:val="1"/>
          <w:numId w:val="1"/>
        </w:numPr>
        <w:rPr>
          <w:lang w:val="fr-FR"/>
        </w:rPr>
      </w:pPr>
      <w:r>
        <w:rPr>
          <w:i/>
          <w:iCs/>
          <w:lang w:val="fr"/>
        </w:rPr>
        <w:t>Coordination et supervision du projet : (ONUDI) (19 500 $</w:t>
      </w:r>
      <w:r w:rsidR="001A3D6D">
        <w:rPr>
          <w:i/>
          <w:iCs/>
          <w:lang w:val="fr"/>
        </w:rPr>
        <w:t> </w:t>
      </w:r>
      <w:r>
        <w:rPr>
          <w:i/>
          <w:iCs/>
          <w:lang w:val="fr"/>
        </w:rPr>
        <w:t xml:space="preserve">US) : </w:t>
      </w:r>
      <w:r>
        <w:rPr>
          <w:lang w:val="fr"/>
        </w:rPr>
        <w:t>Incluant les consultants nationaux et internationaux (8 000 $</w:t>
      </w:r>
      <w:r w:rsidR="001A3D6D">
        <w:rPr>
          <w:lang w:val="fr"/>
        </w:rPr>
        <w:t> </w:t>
      </w:r>
      <w:r>
        <w:rPr>
          <w:lang w:val="fr"/>
        </w:rPr>
        <w:t>US), les frais de déplacement (8 000 $</w:t>
      </w:r>
      <w:r w:rsidR="001A3D6D">
        <w:rPr>
          <w:lang w:val="fr"/>
        </w:rPr>
        <w:t> </w:t>
      </w:r>
      <w:r>
        <w:rPr>
          <w:lang w:val="fr"/>
        </w:rPr>
        <w:t>US) et les réunions de consultation (3 500 $</w:t>
      </w:r>
      <w:r w:rsidR="001A3D6D">
        <w:rPr>
          <w:lang w:val="fr"/>
        </w:rPr>
        <w:t> </w:t>
      </w:r>
      <w:r>
        <w:rPr>
          <w:lang w:val="fr"/>
        </w:rPr>
        <w:t>US).</w:t>
      </w:r>
    </w:p>
    <w:p w14:paraId="6559429E" w14:textId="77777777" w:rsidR="00EE5CA7" w:rsidRPr="00EE5CA7" w:rsidRDefault="00EE5CA7" w:rsidP="00EE5CA7">
      <w:pPr>
        <w:keepNext/>
        <w:spacing w:after="240"/>
        <w:rPr>
          <w:u w:val="single"/>
          <w:lang w:val="fr-FR"/>
        </w:rPr>
      </w:pPr>
      <w:r>
        <w:rPr>
          <w:u w:val="single"/>
          <w:lang w:val="fr"/>
        </w:rPr>
        <w:lastRenderedPageBreak/>
        <w:t>Pérennité de la réduction des HFC et évaluation des risques</w:t>
      </w:r>
    </w:p>
    <w:p w14:paraId="2C5D9163" w14:textId="63D67630" w:rsidR="00EE5CA7" w:rsidRPr="00EE5CA7" w:rsidRDefault="00EE5CA7" w:rsidP="00EE5CA7">
      <w:pPr>
        <w:pStyle w:val="Heading1"/>
        <w:rPr>
          <w:lang w:val="fr-FR"/>
        </w:rPr>
      </w:pPr>
      <w:r>
        <w:rPr>
          <w:lang w:val="fr"/>
        </w:rPr>
        <w:t>L’engagement et les activités entreprises dans le cadre de la phase</w:t>
      </w:r>
      <w:r w:rsidR="0003418C">
        <w:rPr>
          <w:lang w:val="fr"/>
        </w:rPr>
        <w:t> </w:t>
      </w:r>
      <w:r>
        <w:rPr>
          <w:lang w:val="fr"/>
        </w:rPr>
        <w:t xml:space="preserve">I du KIP seront maintenus dans le temps avec la mise en œuvre et le renforcement du système d’octroi de licences et de quotas pour les HFC, une supervision continue du marché incluant des enquêtes, le renforcement des enregistrements des importations de HFC par les douanes et l’enregistrement par les entreprises, et par une surveillance continue de toutes les activités mises en œuvre. </w:t>
      </w:r>
    </w:p>
    <w:p w14:paraId="1C9F4701" w14:textId="352C0279" w:rsidR="00EE5CA7" w:rsidRPr="00EE5CA7" w:rsidRDefault="00EE5CA7" w:rsidP="00EE5CA7">
      <w:pPr>
        <w:pStyle w:val="Heading1"/>
        <w:rPr>
          <w:lang w:val="fr-FR"/>
        </w:rPr>
      </w:pPr>
      <w:r>
        <w:rPr>
          <w:lang w:val="fr"/>
        </w:rPr>
        <w:t>L’ONUDI a fourni des informations sur l’évaluation entreprise s</w:t>
      </w:r>
      <w:r w:rsidR="0003418C">
        <w:rPr>
          <w:lang w:val="fr"/>
        </w:rPr>
        <w:t>u</w:t>
      </w:r>
      <w:r>
        <w:rPr>
          <w:lang w:val="fr"/>
        </w:rPr>
        <w:t>r les risques de mise en œuvre du projet pour la phase</w:t>
      </w:r>
      <w:r w:rsidR="00F909E6">
        <w:rPr>
          <w:lang w:val="fr"/>
        </w:rPr>
        <w:t> </w:t>
      </w:r>
      <w:r>
        <w:rPr>
          <w:lang w:val="fr"/>
        </w:rPr>
        <w:t xml:space="preserve">I du KIP indiquant qu’une feuille de route coordonnée des activités pour les agences exécution, l’UNO et le Comité directeur contribuerait à garantir un financement et une mise en œuvre suffisants et ponctuels. Le potentiel manque d’engagement de la part des parties prenantes clés sera abordé grâce aux activités de sensibilisation incluses dans le projet ; Le </w:t>
      </w:r>
      <w:proofErr w:type="gramStart"/>
      <w:r>
        <w:rPr>
          <w:lang w:val="fr"/>
        </w:rPr>
        <w:t>risque potentiel</w:t>
      </w:r>
      <w:proofErr w:type="gramEnd"/>
      <w:r>
        <w:rPr>
          <w:lang w:val="fr"/>
        </w:rPr>
        <w:t xml:space="preserve"> de non-conformité est considéré comme faible et sera atténué par l’établissement d’une communication avec les importateurs une fois la consommation de 2022 connue, et en mettant en place un quota pour 2024 durant la première moitié de 2023.</w:t>
      </w:r>
    </w:p>
    <w:p w14:paraId="2573A225" w14:textId="77777777" w:rsidR="00EE5CA7" w:rsidRPr="00EE5CA7" w:rsidRDefault="00EE5CA7" w:rsidP="00EE5CA7">
      <w:pPr>
        <w:pStyle w:val="Heading1"/>
        <w:rPr>
          <w:lang w:val="fr-FR"/>
        </w:rPr>
      </w:pPr>
      <w:r>
        <w:rPr>
          <w:lang w:val="fr"/>
        </w:rPr>
        <w:t>L’ONUDI a aussi déclaré que le gouvernement considérerait établir des quotas pour les réfrigérateurs domestiques au HFC pour la phase II en fonction de l’essor de la technologie au R-600a dans le pays, ainsi qu’une interdiction du HFC-23 pour éviter son risque d’introduction dans le pays, même s’il n’est actuellement ni produit ni importé.</w:t>
      </w:r>
    </w:p>
    <w:p w14:paraId="6020226E" w14:textId="4FE71CE9" w:rsidR="00EE5CA7" w:rsidRPr="00EE5CA7" w:rsidRDefault="00EE5CA7" w:rsidP="00EE5CA7">
      <w:pPr>
        <w:pStyle w:val="Heading1"/>
        <w:rPr>
          <w:lang w:val="fr-FR"/>
        </w:rPr>
      </w:pPr>
      <w:r>
        <w:rPr>
          <w:lang w:val="fr"/>
        </w:rPr>
        <w:t xml:space="preserve">Le risque que les technologies promues dans le cadre du KIP ne soient pas accessibles dans le pays sera atténué par l’engagement des importateurs et des distributeurs dans les projets de démonstration technologiques afin de faciliter l’accès aux technologies de remplacement. Finalement, le risque de retard dans les activités nécessitant une coordination régionale (par exemple les réglementations) sera atténué par les agences d’exécution facilitant le dialogue </w:t>
      </w:r>
      <w:r w:rsidR="00F909E6">
        <w:rPr>
          <w:lang w:val="fr"/>
        </w:rPr>
        <w:t>entre</w:t>
      </w:r>
      <w:r>
        <w:rPr>
          <w:lang w:val="fr"/>
        </w:rPr>
        <w:t xml:space="preserve"> les UNO des états membres, y compris les représentants nationaux des organismes régionaux siégeant au Comité directeur.</w:t>
      </w:r>
    </w:p>
    <w:p w14:paraId="4BD5D09E" w14:textId="77777777" w:rsidR="00EE5CA7" w:rsidRPr="003E5854" w:rsidRDefault="00EE5CA7" w:rsidP="00EE5CA7">
      <w:pPr>
        <w:keepNext/>
        <w:spacing w:after="240"/>
        <w:rPr>
          <w:u w:val="single"/>
        </w:rPr>
      </w:pPr>
      <w:r>
        <w:rPr>
          <w:u w:val="single"/>
          <w:lang w:val="fr"/>
        </w:rPr>
        <w:t>Incidence sur le climat</w:t>
      </w:r>
    </w:p>
    <w:p w14:paraId="64B1247F" w14:textId="12C0F696" w:rsidR="00EE5CA7" w:rsidRPr="00EE5CA7" w:rsidRDefault="00EE5CA7" w:rsidP="00EE5CA7">
      <w:pPr>
        <w:pStyle w:val="Heading1"/>
        <w:rPr>
          <w:lang w:val="fr-FR"/>
        </w:rPr>
      </w:pPr>
      <w:r>
        <w:rPr>
          <w:lang w:val="fr"/>
        </w:rPr>
        <w:t>Les activités prévues par le Niger, incluant ses efforts pour promouvoir des substances de remplacement à faible PRG ainsi que la récupération et la réutilisation de frigorigènes, indiquent que la mise en œuvre de la phase</w:t>
      </w:r>
      <w:r w:rsidR="00C12C0C">
        <w:rPr>
          <w:lang w:val="fr"/>
        </w:rPr>
        <w:t> </w:t>
      </w:r>
      <w:r>
        <w:rPr>
          <w:lang w:val="fr"/>
        </w:rPr>
        <w:t>I du KIP réduira les émissions de frigorigènes dans l’atmosphère, entraînant des effets bénéfiques sur le climat. Un calcul de l’incidence sur le climat des activités d</w:t>
      </w:r>
      <w:r w:rsidR="00C12C0C">
        <w:rPr>
          <w:lang w:val="fr"/>
        </w:rPr>
        <w:t>u</w:t>
      </w:r>
      <w:r>
        <w:rPr>
          <w:lang w:val="fr"/>
        </w:rPr>
        <w:t xml:space="preserve"> KIP indique que d’ici 2030, le Niger aura réduit de 720 608 tonnes eq-CO</w:t>
      </w:r>
      <w:r>
        <w:rPr>
          <w:vertAlign w:val="subscript"/>
          <w:lang w:val="fr"/>
        </w:rPr>
        <w:t>2</w:t>
      </w:r>
      <w:r>
        <w:rPr>
          <w:lang w:val="fr"/>
        </w:rPr>
        <w:t xml:space="preserve"> ses émissions de HFC, cette valeur étant la différence entre le scénario de pratique usuelle et le scénario de réduction des HFC présenté au </w:t>
      </w:r>
      <w:r w:rsidR="00F8722E">
        <w:rPr>
          <w:lang w:val="fr"/>
        </w:rPr>
        <w:t>t</w:t>
      </w:r>
      <w:r>
        <w:rPr>
          <w:lang w:val="fr"/>
        </w:rPr>
        <w:t xml:space="preserve">ableau 4. </w:t>
      </w:r>
    </w:p>
    <w:p w14:paraId="7AD219F0" w14:textId="77777777" w:rsidR="00EE5CA7" w:rsidRPr="00F03556" w:rsidRDefault="00EE5CA7" w:rsidP="00EE5CA7">
      <w:pPr>
        <w:pStyle w:val="Heading1"/>
        <w:keepNext/>
        <w:numPr>
          <w:ilvl w:val="0"/>
          <w:numId w:val="0"/>
        </w:numPr>
        <w:rPr>
          <w:b/>
        </w:rPr>
      </w:pPr>
      <w:r>
        <w:rPr>
          <w:b/>
          <w:bCs/>
          <w:lang w:val="fr"/>
        </w:rPr>
        <w:t xml:space="preserve">Cofinancement </w:t>
      </w:r>
    </w:p>
    <w:p w14:paraId="693A0B6A" w14:textId="06220757" w:rsidR="00EE5CA7" w:rsidRPr="00EE5CA7" w:rsidRDefault="00EE5CA7" w:rsidP="00EE5CA7">
      <w:pPr>
        <w:pStyle w:val="Heading1"/>
        <w:rPr>
          <w:lang w:val="fr-FR"/>
        </w:rPr>
      </w:pPr>
      <w:r>
        <w:rPr>
          <w:lang w:val="fr"/>
        </w:rPr>
        <w:t>L’établissement d’un programme de certification et d</w:t>
      </w:r>
      <w:r w:rsidR="00AF13B1">
        <w:rPr>
          <w:lang w:val="fr"/>
        </w:rPr>
        <w:t>’un</w:t>
      </w:r>
      <w:r>
        <w:rPr>
          <w:lang w:val="fr"/>
        </w:rPr>
        <w:t xml:space="preserve"> système d’octroi de licence pour les ateliers, et le renforcement des enregistrements par les douanes et les entreprises, devraient continuer à être mis en œuvre par les institutions locales de manière autofinancée après </w:t>
      </w:r>
      <w:r w:rsidR="00B86F30">
        <w:rPr>
          <w:lang w:val="fr"/>
        </w:rPr>
        <w:t>l’</w:t>
      </w:r>
      <w:r>
        <w:rPr>
          <w:lang w:val="fr"/>
        </w:rPr>
        <w:t xml:space="preserve">achèvement du projet. Le Niger étant membre de la Communauté économique des États de l’Afrique de l’Ouest (CEDEAO), une source de cofinancement potentiel est l’initiative </w:t>
      </w:r>
      <w:proofErr w:type="spellStart"/>
      <w:r>
        <w:rPr>
          <w:lang w:val="fr"/>
        </w:rPr>
        <w:t>Ecofridge</w:t>
      </w:r>
      <w:proofErr w:type="spellEnd"/>
      <w:r>
        <w:rPr>
          <w:lang w:val="fr"/>
        </w:rPr>
        <w:t>, qui financera l’achat d’environ 50 000 réfrigérateurs au R-600A à bon rendement énergétique pour une distribution dans les pays de la CEDEAO. Cette initiative inclut des activités complémentaires comme le recyclage des vieux équipements, la surveillance du marché et des activités de s</w:t>
      </w:r>
      <w:r w:rsidR="00EE7475">
        <w:rPr>
          <w:lang w:val="fr"/>
        </w:rPr>
        <w:t>upervision</w:t>
      </w:r>
      <w:r>
        <w:rPr>
          <w:lang w:val="fr"/>
        </w:rPr>
        <w:t xml:space="preserve"> et de sensibilisation.</w:t>
      </w:r>
    </w:p>
    <w:p w14:paraId="72D4CBD4" w14:textId="77777777" w:rsidR="00EE5CA7" w:rsidRPr="00EE5CA7" w:rsidRDefault="00EE5CA7" w:rsidP="00EE5CA7">
      <w:pPr>
        <w:pStyle w:val="Heading1"/>
        <w:numPr>
          <w:ilvl w:val="0"/>
          <w:numId w:val="0"/>
        </w:numPr>
        <w:rPr>
          <w:b/>
          <w:lang w:val="fr-FR"/>
        </w:rPr>
      </w:pPr>
      <w:r>
        <w:rPr>
          <w:b/>
          <w:bCs/>
          <w:lang w:val="fr"/>
        </w:rPr>
        <w:t xml:space="preserve">Projet de plan d’activités 2022-2024 du Fonds multilatéral </w:t>
      </w:r>
    </w:p>
    <w:p w14:paraId="689C7A8D" w14:textId="695F3802" w:rsidR="00EE5CA7" w:rsidRPr="00EE5CA7" w:rsidRDefault="00EE5CA7" w:rsidP="00EE5CA7">
      <w:pPr>
        <w:pStyle w:val="Heading1"/>
        <w:rPr>
          <w:lang w:val="fr-FR"/>
        </w:rPr>
      </w:pPr>
      <w:r>
        <w:rPr>
          <w:lang w:val="fr"/>
        </w:rPr>
        <w:t>L’ONUDI et le PNUE demandent 685 500 $</w:t>
      </w:r>
      <w:r w:rsidR="00E851EB">
        <w:rPr>
          <w:lang w:val="fr"/>
        </w:rPr>
        <w:t> </w:t>
      </w:r>
      <w:r>
        <w:rPr>
          <w:lang w:val="fr"/>
        </w:rPr>
        <w:t>US, incluant les coûts d’appui d’agence, pour la mise en œuvre de la phase</w:t>
      </w:r>
      <w:r w:rsidR="00C35B38">
        <w:rPr>
          <w:lang w:val="fr"/>
        </w:rPr>
        <w:t> </w:t>
      </w:r>
      <w:r>
        <w:rPr>
          <w:lang w:val="fr"/>
        </w:rPr>
        <w:t>I du KIP pour le Niger. La valeur totale demandée de 286 876 $</w:t>
      </w:r>
      <w:r w:rsidR="00C35B38">
        <w:rPr>
          <w:lang w:val="fr"/>
        </w:rPr>
        <w:t> </w:t>
      </w:r>
      <w:r>
        <w:rPr>
          <w:lang w:val="fr"/>
        </w:rPr>
        <w:t xml:space="preserve">US, incluant les coûts </w:t>
      </w:r>
      <w:r>
        <w:rPr>
          <w:lang w:val="fr"/>
        </w:rPr>
        <w:lastRenderedPageBreak/>
        <w:t>d’appui d’agence pour la période 2022</w:t>
      </w:r>
      <w:r>
        <w:rPr>
          <w:lang w:val="fr"/>
        </w:rPr>
        <w:noBreakHyphen/>
        <w:t>2024, n’a pas été incluse dans le plan d’activités pour ces périodes respectives.</w:t>
      </w:r>
    </w:p>
    <w:p w14:paraId="56165AD9" w14:textId="77777777" w:rsidR="00EE5CA7" w:rsidRPr="00996241" w:rsidRDefault="00EE5CA7" w:rsidP="00EE5CA7">
      <w:pPr>
        <w:spacing w:after="240"/>
        <w:outlineLvl w:val="0"/>
        <w:rPr>
          <w:b/>
        </w:rPr>
      </w:pPr>
      <w:r>
        <w:rPr>
          <w:b/>
          <w:bCs/>
          <w:lang w:val="fr"/>
        </w:rPr>
        <w:t xml:space="preserve">Projet d’Accord </w:t>
      </w:r>
    </w:p>
    <w:p w14:paraId="32A818B1" w14:textId="341E2728" w:rsidR="00EE5CA7" w:rsidRPr="00EE5CA7" w:rsidRDefault="00EE5CA7" w:rsidP="00EE5CA7">
      <w:pPr>
        <w:numPr>
          <w:ilvl w:val="0"/>
          <w:numId w:val="1"/>
        </w:numPr>
        <w:tabs>
          <w:tab w:val="clear" w:pos="0"/>
        </w:tabs>
        <w:spacing w:after="240"/>
        <w:outlineLvl w:val="0"/>
        <w:rPr>
          <w:lang w:val="fr-FR"/>
        </w:rPr>
      </w:pPr>
      <w:r>
        <w:rPr>
          <w:lang w:val="fr"/>
        </w:rPr>
        <w:t>Le projet d’accord entre le gouvernement du Niger et le Comité exécutif pour la phase</w:t>
      </w:r>
      <w:r w:rsidR="00C35B38">
        <w:rPr>
          <w:lang w:val="fr"/>
        </w:rPr>
        <w:t> </w:t>
      </w:r>
      <w:r>
        <w:rPr>
          <w:lang w:val="fr"/>
        </w:rPr>
        <w:t>I du KIP n’a pas été préparé. Le Secrétariat note le besoin de préparer un projet d’Accord pour la phase</w:t>
      </w:r>
      <w:r w:rsidR="00C35B38">
        <w:rPr>
          <w:lang w:val="fr"/>
        </w:rPr>
        <w:t> </w:t>
      </w:r>
      <w:r>
        <w:rPr>
          <w:lang w:val="fr"/>
        </w:rPr>
        <w:t xml:space="preserve">I du KIP en fonction des résultats des discussions sur les directives relatives aux coûts. Bien que le modèle d’Accord utilisé pour le PGEH puisse servir de base, certains aspects clés, notamment les conditions de décaissement des tranches, </w:t>
      </w:r>
      <w:r w:rsidR="00C35B38">
        <w:rPr>
          <w:lang w:val="fr"/>
        </w:rPr>
        <w:t xml:space="preserve">les </w:t>
      </w:r>
      <w:r>
        <w:rPr>
          <w:lang w:val="fr"/>
        </w:rPr>
        <w:t>Appendices 1-A et 2-A, les rôles des agences d’exécution et la clause pénale, devront être analysés de façon plus poussée pour déterminer jusqu’à quel point ils peuvent être utilisés pour le KIP. En absence d’Accord, l’ONUDI a fourni un tableau incluant les engagements de réduction de HFC estimé</w:t>
      </w:r>
      <w:r w:rsidR="0024330F">
        <w:rPr>
          <w:lang w:val="fr"/>
        </w:rPr>
        <w:t>e</w:t>
      </w:r>
      <w:r>
        <w:rPr>
          <w:lang w:val="fr"/>
        </w:rPr>
        <w:t>s et les tranches à demander durant la période couverte par la phase</w:t>
      </w:r>
      <w:r w:rsidR="000018DD">
        <w:rPr>
          <w:lang w:val="fr"/>
        </w:rPr>
        <w:t> </w:t>
      </w:r>
      <w:r>
        <w:rPr>
          <w:lang w:val="fr"/>
        </w:rPr>
        <w:t>I du KIP, comme présenté dans l’Annexe</w:t>
      </w:r>
      <w:r w:rsidR="000018DD">
        <w:rPr>
          <w:lang w:val="fr"/>
        </w:rPr>
        <w:t> </w:t>
      </w:r>
      <w:r>
        <w:rPr>
          <w:lang w:val="fr"/>
        </w:rPr>
        <w:t xml:space="preserve">I. </w:t>
      </w:r>
    </w:p>
    <w:p w14:paraId="75C7FA51" w14:textId="7F96CD15" w:rsidR="00EE5CA7" w:rsidRPr="00EE5CA7" w:rsidRDefault="00EE5CA7" w:rsidP="00EE5CA7">
      <w:pPr>
        <w:numPr>
          <w:ilvl w:val="0"/>
          <w:numId w:val="1"/>
        </w:numPr>
        <w:tabs>
          <w:tab w:val="clear" w:pos="0"/>
        </w:tabs>
        <w:spacing w:after="240"/>
        <w:outlineLvl w:val="0"/>
        <w:rPr>
          <w:lang w:val="fr-FR"/>
        </w:rPr>
      </w:pPr>
      <w:r>
        <w:rPr>
          <w:lang w:val="fr"/>
        </w:rPr>
        <w:t>Si le Comité exécutif le désire, le financement pour la phase</w:t>
      </w:r>
      <w:r w:rsidR="00B4021A">
        <w:rPr>
          <w:lang w:val="fr"/>
        </w:rPr>
        <w:t> </w:t>
      </w:r>
      <w:r>
        <w:rPr>
          <w:lang w:val="fr"/>
        </w:rPr>
        <w:t xml:space="preserve">I du KIP pour le Niger pourrait être approuvé </w:t>
      </w:r>
      <w:r w:rsidR="00B4021A">
        <w:rPr>
          <w:lang w:val="fr"/>
        </w:rPr>
        <w:t>e</w:t>
      </w:r>
      <w:r>
        <w:rPr>
          <w:lang w:val="fr"/>
        </w:rPr>
        <w:t>n principe, et le financement pour la première tranche pourrait être approuvé étant entendu que l’Accord sera préparé et présenté lors d’une future réunion, avant la soumission de la deuxième tranche. Une fois le modèle d’Accord approuvé, il pourra être appliqué au Niger et à d’autres pays. Le Secrétariat a inclus ce sujet dans le document UNEP/</w:t>
      </w:r>
      <w:proofErr w:type="spellStart"/>
      <w:r>
        <w:rPr>
          <w:lang w:val="fr"/>
        </w:rPr>
        <w:t>OzL.Pro</w:t>
      </w:r>
      <w:proofErr w:type="spellEnd"/>
      <w:r>
        <w:rPr>
          <w:lang w:val="fr"/>
        </w:rPr>
        <w:t>/</w:t>
      </w:r>
      <w:proofErr w:type="spellStart"/>
      <w:r>
        <w:rPr>
          <w:lang w:val="fr"/>
        </w:rPr>
        <w:t>ExCom</w:t>
      </w:r>
      <w:proofErr w:type="spellEnd"/>
      <w:r>
        <w:rPr>
          <w:lang w:val="fr"/>
        </w:rPr>
        <w:t>/91/28 (Aperçu des questions recensées pendant l’examen des projets), suggérant qu’un modèle d’Accord pour la phase</w:t>
      </w:r>
      <w:r w:rsidR="001C6AB5">
        <w:rPr>
          <w:lang w:val="fr"/>
        </w:rPr>
        <w:t> </w:t>
      </w:r>
      <w:r>
        <w:rPr>
          <w:lang w:val="fr"/>
        </w:rPr>
        <w:t xml:space="preserve">I du KIP soit préparé pour examen par le Comité exécutif lors d’une future réunion. </w:t>
      </w:r>
    </w:p>
    <w:p w14:paraId="13DAE23A" w14:textId="77777777" w:rsidR="00EE5CA7" w:rsidRPr="006677BE" w:rsidRDefault="00EE5CA7" w:rsidP="00EE5CA7">
      <w:pPr>
        <w:keepNext/>
        <w:autoSpaceDE w:val="0"/>
        <w:autoSpaceDN w:val="0"/>
        <w:adjustRightInd w:val="0"/>
        <w:spacing w:after="240"/>
        <w:outlineLvl w:val="0"/>
        <w:rPr>
          <w:b/>
        </w:rPr>
      </w:pPr>
      <w:r>
        <w:rPr>
          <w:b/>
          <w:bCs/>
          <w:lang w:val="fr"/>
        </w:rPr>
        <w:t>RECOMMANDATIONS</w:t>
      </w:r>
    </w:p>
    <w:p w14:paraId="4F2574A8" w14:textId="77777777" w:rsidR="00EE5CA7" w:rsidRPr="00EE5CA7" w:rsidRDefault="00EE5CA7" w:rsidP="00EE5CA7">
      <w:pPr>
        <w:numPr>
          <w:ilvl w:val="0"/>
          <w:numId w:val="1"/>
        </w:numPr>
        <w:tabs>
          <w:tab w:val="clear" w:pos="0"/>
        </w:tabs>
        <w:spacing w:after="240"/>
        <w:outlineLvl w:val="0"/>
        <w:rPr>
          <w:lang w:val="fr-FR"/>
        </w:rPr>
      </w:pPr>
      <w:r>
        <w:rPr>
          <w:lang w:val="fr"/>
        </w:rPr>
        <w:t xml:space="preserve">En l’absence de directives relatives aux coûts de financement, le Secrétariat a préparé, de façon exceptionnelle, les recommandations suivantes pour examen par le Comité exécutif. </w:t>
      </w:r>
    </w:p>
    <w:p w14:paraId="6AF9239A" w14:textId="77777777" w:rsidR="00EE5CA7" w:rsidRPr="00EE5CA7" w:rsidRDefault="00EE5CA7" w:rsidP="0041531E">
      <w:pPr>
        <w:numPr>
          <w:ilvl w:val="0"/>
          <w:numId w:val="1"/>
        </w:numPr>
        <w:tabs>
          <w:tab w:val="clear" w:pos="0"/>
        </w:tabs>
        <w:spacing w:after="240"/>
        <w:outlineLvl w:val="0"/>
        <w:rPr>
          <w:b/>
          <w:lang w:val="fr-FR"/>
        </w:rPr>
      </w:pPr>
      <w:r>
        <w:rPr>
          <w:lang w:val="fr"/>
        </w:rPr>
        <w:t>Le Comité exécutif pourrait souhaiter envisager :</w:t>
      </w:r>
    </w:p>
    <w:p w14:paraId="72D7AB3A" w14:textId="35923A6F" w:rsidR="00EE5CA7" w:rsidRPr="00EE5CA7" w:rsidRDefault="00B15E5B" w:rsidP="00EE5CA7">
      <w:pPr>
        <w:widowControl w:val="0"/>
        <w:numPr>
          <w:ilvl w:val="1"/>
          <w:numId w:val="1"/>
        </w:numPr>
        <w:spacing w:after="240"/>
        <w:outlineLvl w:val="1"/>
        <w:rPr>
          <w:lang w:val="fr-FR"/>
        </w:rPr>
      </w:pPr>
      <w:r>
        <w:rPr>
          <w:lang w:val="fr"/>
        </w:rPr>
        <w:t>S</w:t>
      </w:r>
      <w:r w:rsidR="00456B1C">
        <w:rPr>
          <w:lang w:val="fr"/>
        </w:rPr>
        <w:t xml:space="preserve">i </w:t>
      </w:r>
      <w:r>
        <w:rPr>
          <w:lang w:val="fr"/>
        </w:rPr>
        <w:t>i</w:t>
      </w:r>
      <w:r w:rsidR="00666633">
        <w:rPr>
          <w:lang w:val="fr"/>
        </w:rPr>
        <w:t>l</w:t>
      </w:r>
      <w:r>
        <w:rPr>
          <w:lang w:val="fr"/>
        </w:rPr>
        <w:t xml:space="preserve"> </w:t>
      </w:r>
      <w:r w:rsidR="001C6AB5">
        <w:rPr>
          <w:lang w:val="fr"/>
        </w:rPr>
        <w:t>a</w:t>
      </w:r>
      <w:r w:rsidR="00EE5CA7">
        <w:rPr>
          <w:lang w:val="fr"/>
        </w:rPr>
        <w:t>pprouve, en principe, la phase</w:t>
      </w:r>
      <w:r w:rsidR="00F04423">
        <w:rPr>
          <w:lang w:val="fr"/>
        </w:rPr>
        <w:t> </w:t>
      </w:r>
      <w:r w:rsidR="00EE5CA7">
        <w:rPr>
          <w:lang w:val="fr"/>
        </w:rPr>
        <w:t xml:space="preserve">I du plan de mise en œuvre sur les HFC au titre de l’Amendement de Kigali (KIP) pour le Niger pour la période de 2023-2030 pour réduire la consommation des HFC d’au minimum 10 pour cent par rapport à la valeur de référence du pays, pour un montant de </w:t>
      </w:r>
      <w:r w:rsidR="00C02605">
        <w:rPr>
          <w:lang w:val="fr"/>
        </w:rPr>
        <w:t>[</w:t>
      </w:r>
      <w:r w:rsidR="00EE5CA7">
        <w:rPr>
          <w:lang w:val="fr"/>
        </w:rPr>
        <w:t>745 005 $</w:t>
      </w:r>
      <w:r w:rsidR="00C02605">
        <w:rPr>
          <w:lang w:val="fr"/>
        </w:rPr>
        <w:t> </w:t>
      </w:r>
      <w:r w:rsidR="00EE5CA7">
        <w:rPr>
          <w:lang w:val="fr"/>
        </w:rPr>
        <w:t>US</w:t>
      </w:r>
      <w:r w:rsidR="00C02605">
        <w:rPr>
          <w:lang w:val="fr"/>
        </w:rPr>
        <w:t>]</w:t>
      </w:r>
      <w:r w:rsidR="00EE5CA7">
        <w:rPr>
          <w:lang w:val="fr"/>
        </w:rPr>
        <w:t xml:space="preserve">, constitué de </w:t>
      </w:r>
      <w:r w:rsidR="00C02605">
        <w:rPr>
          <w:lang w:val="fr"/>
        </w:rPr>
        <w:t>[</w:t>
      </w:r>
      <w:r w:rsidR="00EE5CA7">
        <w:rPr>
          <w:lang w:val="fr"/>
        </w:rPr>
        <w:t>493 500 $</w:t>
      </w:r>
      <w:r w:rsidR="00C02605">
        <w:rPr>
          <w:lang w:val="fr"/>
        </w:rPr>
        <w:t> </w:t>
      </w:r>
      <w:r w:rsidR="00EE5CA7">
        <w:rPr>
          <w:lang w:val="fr"/>
        </w:rPr>
        <w:t>US</w:t>
      </w:r>
      <w:r w:rsidR="00C02605">
        <w:rPr>
          <w:lang w:val="fr"/>
        </w:rPr>
        <w:t>]</w:t>
      </w:r>
      <w:r w:rsidR="00EE5CA7">
        <w:rPr>
          <w:lang w:val="fr"/>
        </w:rPr>
        <w:t xml:space="preserve">, plus les coûts d’appui d’agence à hauteur de </w:t>
      </w:r>
      <w:r w:rsidR="00C02605">
        <w:rPr>
          <w:lang w:val="fr"/>
        </w:rPr>
        <w:t>[</w:t>
      </w:r>
      <w:r w:rsidR="00EE5CA7">
        <w:rPr>
          <w:lang w:val="fr"/>
        </w:rPr>
        <w:t>34 545 $</w:t>
      </w:r>
      <w:r w:rsidR="00C02605">
        <w:rPr>
          <w:lang w:val="fr"/>
        </w:rPr>
        <w:t> </w:t>
      </w:r>
      <w:r w:rsidR="00EE5CA7">
        <w:rPr>
          <w:lang w:val="fr"/>
        </w:rPr>
        <w:t>US</w:t>
      </w:r>
      <w:r w:rsidR="00C02605">
        <w:rPr>
          <w:lang w:val="fr"/>
        </w:rPr>
        <w:t>]</w:t>
      </w:r>
      <w:r w:rsidR="00EE5CA7">
        <w:rPr>
          <w:lang w:val="fr"/>
        </w:rPr>
        <w:t xml:space="preserve"> pour l’ONUDI et de </w:t>
      </w:r>
      <w:r w:rsidR="00C02605">
        <w:rPr>
          <w:lang w:val="fr"/>
        </w:rPr>
        <w:t>[</w:t>
      </w:r>
      <w:r w:rsidR="00EE5CA7">
        <w:rPr>
          <w:lang w:val="fr"/>
        </w:rPr>
        <w:t>192 000 $</w:t>
      </w:r>
      <w:r w:rsidR="00C02605">
        <w:rPr>
          <w:lang w:val="fr"/>
        </w:rPr>
        <w:t> </w:t>
      </w:r>
      <w:r w:rsidR="00EE5CA7">
        <w:rPr>
          <w:lang w:val="fr"/>
        </w:rPr>
        <w:t>US</w:t>
      </w:r>
      <w:r w:rsidR="00C02605">
        <w:rPr>
          <w:lang w:val="fr"/>
        </w:rPr>
        <w:t>]</w:t>
      </w:r>
      <w:r w:rsidR="00EE5CA7">
        <w:rPr>
          <w:lang w:val="fr"/>
        </w:rPr>
        <w:t xml:space="preserve">, plus les coûts d’appui d’agence à hauteur de </w:t>
      </w:r>
      <w:r w:rsidR="00C02605">
        <w:rPr>
          <w:lang w:val="fr"/>
        </w:rPr>
        <w:t>[</w:t>
      </w:r>
      <w:r w:rsidR="00EE5CA7">
        <w:rPr>
          <w:lang w:val="fr"/>
        </w:rPr>
        <w:t>24 960 $</w:t>
      </w:r>
      <w:r w:rsidR="00C02605">
        <w:rPr>
          <w:lang w:val="fr"/>
        </w:rPr>
        <w:t> </w:t>
      </w:r>
      <w:r w:rsidR="00EE5CA7">
        <w:rPr>
          <w:lang w:val="fr"/>
        </w:rPr>
        <w:t>US</w:t>
      </w:r>
      <w:r w:rsidR="00C02605">
        <w:rPr>
          <w:lang w:val="fr"/>
        </w:rPr>
        <w:t>]</w:t>
      </w:r>
      <w:r w:rsidR="00EE5CA7">
        <w:rPr>
          <w:lang w:val="fr"/>
        </w:rPr>
        <w:t xml:space="preserve"> pour le PNUE ;</w:t>
      </w:r>
    </w:p>
    <w:p w14:paraId="56D0B9A5" w14:textId="77777777" w:rsidR="00EE5CA7" w:rsidRPr="006677BE" w:rsidRDefault="00EE5CA7" w:rsidP="00EE5CA7">
      <w:pPr>
        <w:widowControl w:val="0"/>
        <w:numPr>
          <w:ilvl w:val="1"/>
          <w:numId w:val="1"/>
        </w:numPr>
        <w:spacing w:after="240"/>
        <w:outlineLvl w:val="1"/>
      </w:pPr>
      <w:r>
        <w:rPr>
          <w:lang w:val="fr"/>
        </w:rPr>
        <w:t>De noter :</w:t>
      </w:r>
    </w:p>
    <w:p w14:paraId="206EC63C" w14:textId="2DB55F47" w:rsidR="00EE5CA7" w:rsidRPr="00EE5CA7" w:rsidRDefault="00EE5CA7" w:rsidP="00EE5CA7">
      <w:pPr>
        <w:pStyle w:val="Heading3"/>
        <w:numPr>
          <w:ilvl w:val="2"/>
          <w:numId w:val="1"/>
        </w:numPr>
        <w:rPr>
          <w:lang w:val="fr-FR"/>
        </w:rPr>
      </w:pPr>
      <w:bookmarkStart w:id="10" w:name="_Hlk118804631"/>
      <w:r>
        <w:rPr>
          <w:lang w:val="fr"/>
        </w:rPr>
        <w:t>Qu’une fois la valeur de référence de HFC pour le Niger établie, les réductions de HFC évoquées au sous-paragraphe</w:t>
      </w:r>
      <w:r w:rsidR="00C02605">
        <w:rPr>
          <w:lang w:val="fr"/>
        </w:rPr>
        <w:t> </w:t>
      </w:r>
      <w:r>
        <w:rPr>
          <w:lang w:val="fr"/>
        </w:rPr>
        <w:t xml:space="preserve">(a) ci-dessus seront révisées, et </w:t>
      </w:r>
      <w:r w:rsidR="00CA6EA9">
        <w:rPr>
          <w:lang w:val="fr"/>
        </w:rPr>
        <w:t xml:space="preserve">que </w:t>
      </w:r>
      <w:r>
        <w:rPr>
          <w:lang w:val="fr"/>
        </w:rPr>
        <w:t>la consommation maximale admissible de HFC de 2024 à 2030 sera égale à la valeur la plus faible entre la consommation réelle de 2022 et la limite de contrôle en vertu du Protocole de Montréal ;</w:t>
      </w:r>
    </w:p>
    <w:p w14:paraId="54B7B6B9" w14:textId="477922F3" w:rsidR="00EE5CA7" w:rsidRPr="00EE5CA7" w:rsidRDefault="00EE5CA7" w:rsidP="00EE5CA7">
      <w:pPr>
        <w:pStyle w:val="Heading3"/>
        <w:numPr>
          <w:ilvl w:val="2"/>
          <w:numId w:val="1"/>
        </w:numPr>
        <w:rPr>
          <w:lang w:val="fr-FR"/>
        </w:rPr>
      </w:pPr>
      <w:r>
        <w:rPr>
          <w:lang w:val="fr"/>
        </w:rPr>
        <w:t>Qu’une fois que les directives relatives aux coûts pour la réduction des HFC auront déterminé le niveau et les modalités de financement pour le secteur de l’entretien pour les pays visés à l’</w:t>
      </w:r>
      <w:r w:rsidR="00A210A4">
        <w:rPr>
          <w:lang w:val="fr"/>
        </w:rPr>
        <w:t>Article</w:t>
      </w:r>
      <w:r>
        <w:rPr>
          <w:lang w:val="fr"/>
        </w:rPr>
        <w:t> 5, le niveau de financement approuvé pour la phase</w:t>
      </w:r>
      <w:r w:rsidR="002A53DE">
        <w:rPr>
          <w:lang w:val="fr"/>
        </w:rPr>
        <w:t> </w:t>
      </w:r>
      <w:r>
        <w:rPr>
          <w:lang w:val="fr"/>
        </w:rPr>
        <w:t>I du KIP pour le Niger évoqué dans le sous-paragraphe</w:t>
      </w:r>
      <w:r w:rsidR="00F87EF5">
        <w:rPr>
          <w:lang w:val="fr"/>
        </w:rPr>
        <w:t> </w:t>
      </w:r>
      <w:r>
        <w:rPr>
          <w:lang w:val="fr"/>
        </w:rPr>
        <w:t xml:space="preserve">(a) ci-dessus sera révisé conformément aux niveaux déterminés par les directives relatives aux coûts ; </w:t>
      </w:r>
    </w:p>
    <w:p w14:paraId="26E9C9A0" w14:textId="77777777" w:rsidR="00EE5CA7" w:rsidRPr="00EE5CA7" w:rsidRDefault="00EE5CA7" w:rsidP="00EE5CA7">
      <w:pPr>
        <w:pStyle w:val="Heading3"/>
        <w:numPr>
          <w:ilvl w:val="2"/>
          <w:numId w:val="1"/>
        </w:numPr>
        <w:rPr>
          <w:lang w:val="fr-FR"/>
        </w:rPr>
      </w:pPr>
      <w:r>
        <w:rPr>
          <w:lang w:val="fr"/>
        </w:rPr>
        <w:t>Que le gouvernement du Niger établira son point de départ pour des réductions globales durables de sa consommation de HFC sur la base des consignes données par les directives relatives aux coûts pour la réduction des HFC ;</w:t>
      </w:r>
    </w:p>
    <w:p w14:paraId="71E8C09C" w14:textId="3755CA49" w:rsidR="00EE5CA7" w:rsidRPr="00EE5CA7" w:rsidRDefault="00EE5CA7" w:rsidP="00EE5CA7">
      <w:pPr>
        <w:pStyle w:val="Heading3"/>
        <w:numPr>
          <w:ilvl w:val="2"/>
          <w:numId w:val="1"/>
        </w:numPr>
        <w:rPr>
          <w:lang w:val="fr-FR"/>
        </w:rPr>
      </w:pPr>
      <w:r>
        <w:rPr>
          <w:lang w:val="fr"/>
        </w:rPr>
        <w:lastRenderedPageBreak/>
        <w:t>Qu’une fois le point de départ des réductions globales durables de sa consommation de HFC établie, le niveau de réductions de HFC dans le cadre de la phase</w:t>
      </w:r>
      <w:r w:rsidR="00F87EF5">
        <w:rPr>
          <w:lang w:val="fr"/>
        </w:rPr>
        <w:t> </w:t>
      </w:r>
      <w:r>
        <w:rPr>
          <w:lang w:val="fr"/>
        </w:rPr>
        <w:t>I du KIP sera déduit de la consommation restante de HFC éligible au financement ;</w:t>
      </w:r>
    </w:p>
    <w:bookmarkEnd w:id="10"/>
    <w:p w14:paraId="09321770" w14:textId="338968D6" w:rsidR="00EE5CA7" w:rsidRPr="00EE5CA7" w:rsidRDefault="00EE5CA7" w:rsidP="00EE5CA7">
      <w:pPr>
        <w:widowControl w:val="0"/>
        <w:numPr>
          <w:ilvl w:val="1"/>
          <w:numId w:val="1"/>
        </w:numPr>
        <w:spacing w:after="240"/>
        <w:outlineLvl w:val="1"/>
        <w:rPr>
          <w:lang w:val="fr-FR"/>
        </w:rPr>
      </w:pPr>
      <w:proofErr w:type="gramStart"/>
      <w:r>
        <w:rPr>
          <w:lang w:val="fr"/>
        </w:rPr>
        <w:t>S</w:t>
      </w:r>
      <w:r w:rsidR="00456B1C">
        <w:rPr>
          <w:lang w:val="fr"/>
        </w:rPr>
        <w:t xml:space="preserve">i </w:t>
      </w:r>
      <w:r>
        <w:rPr>
          <w:lang w:val="fr"/>
        </w:rPr>
        <w:t>i</w:t>
      </w:r>
      <w:r w:rsidR="00485EC1">
        <w:rPr>
          <w:lang w:val="fr"/>
        </w:rPr>
        <w:t>l</w:t>
      </w:r>
      <w:proofErr w:type="gramEnd"/>
      <w:r>
        <w:rPr>
          <w:lang w:val="fr"/>
        </w:rPr>
        <w:t xml:space="preserve"> approuve la première tranche de la phase</w:t>
      </w:r>
      <w:r w:rsidR="00DC635B">
        <w:rPr>
          <w:lang w:val="fr"/>
        </w:rPr>
        <w:t> </w:t>
      </w:r>
      <w:r>
        <w:rPr>
          <w:lang w:val="fr"/>
        </w:rPr>
        <w:t>I du KIP pour le Niger, et le plan de mise en œuvre de la tranche correspondant pour un montant de 286 876 $</w:t>
      </w:r>
      <w:r w:rsidR="00DC635B">
        <w:rPr>
          <w:lang w:val="fr"/>
        </w:rPr>
        <w:t> </w:t>
      </w:r>
      <w:r>
        <w:rPr>
          <w:lang w:val="fr"/>
        </w:rPr>
        <w:t>US, comprenant 194 500 $</w:t>
      </w:r>
      <w:r w:rsidR="00DC635B">
        <w:rPr>
          <w:lang w:val="fr"/>
        </w:rPr>
        <w:t> </w:t>
      </w:r>
      <w:r>
        <w:rPr>
          <w:lang w:val="fr"/>
        </w:rPr>
        <w:t>US, plus les coûts d’appui d’agence à hauteur de 13 615 $</w:t>
      </w:r>
      <w:r w:rsidR="00DC635B">
        <w:rPr>
          <w:lang w:val="fr"/>
        </w:rPr>
        <w:t> </w:t>
      </w:r>
      <w:r>
        <w:rPr>
          <w:lang w:val="fr"/>
        </w:rPr>
        <w:t>US pour l’ONUDI, et 69 700 $</w:t>
      </w:r>
      <w:r w:rsidR="00DC635B">
        <w:rPr>
          <w:lang w:val="fr"/>
        </w:rPr>
        <w:t> </w:t>
      </w:r>
      <w:r>
        <w:rPr>
          <w:lang w:val="fr"/>
        </w:rPr>
        <w:t>US, plus les coûts d’appui d’agence à hauteur de 9 061 $</w:t>
      </w:r>
      <w:r w:rsidR="00DC635B">
        <w:rPr>
          <w:lang w:val="fr"/>
        </w:rPr>
        <w:t> </w:t>
      </w:r>
      <w:r>
        <w:rPr>
          <w:lang w:val="fr"/>
        </w:rPr>
        <w:t>US pour le PNUE ; et</w:t>
      </w:r>
    </w:p>
    <w:p w14:paraId="1C43B2EA" w14:textId="1E2BF943" w:rsidR="00441083" w:rsidRPr="00D64934" w:rsidRDefault="00EE5CA7" w:rsidP="0041531E">
      <w:pPr>
        <w:pStyle w:val="Heading2"/>
        <w:rPr>
          <w:lang w:val="fr-FR"/>
        </w:rPr>
      </w:pPr>
      <w:bookmarkStart w:id="11" w:name="_Hlk118804640"/>
      <w:r w:rsidRPr="00D64934">
        <w:rPr>
          <w:lang w:val="fr"/>
        </w:rPr>
        <w:t>De demander au gouvernement du Niger, à l’ONUDI et au Secrétariat de finaliser le projet d’Accord entre le gouvernement du Niger et le Comité exécutif pour la réduction de la consommation de HFC, et de le soumettre lors d’une prochaine réunion une fois le modèle d’Accord préparé par le Secrétariat et approuvé par le Comité exécutif.</w:t>
      </w:r>
      <w:bookmarkEnd w:id="11"/>
    </w:p>
    <w:p w14:paraId="6C3375D3" w14:textId="77777777" w:rsidR="00441083" w:rsidRDefault="00E60D9C">
      <w:pPr>
        <w:pStyle w:val="StyleHeader4Para4Left0Firstline0"/>
        <w:numPr>
          <w:ilvl w:val="0"/>
          <w:numId w:val="0"/>
        </w:numPr>
        <w:rPr>
          <w:lang w:val="fr-FR"/>
        </w:rPr>
      </w:pPr>
      <w:r>
        <w:rPr>
          <w:lang w:val="fr-FR"/>
        </w:rPr>
        <w:br w:type="page"/>
      </w:r>
    </w:p>
    <w:p w14:paraId="0D3C100C" w14:textId="77777777" w:rsidR="00441083" w:rsidRDefault="00441083">
      <w:pPr>
        <w:rPr>
          <w:lang w:val="fr-FR"/>
        </w:rPr>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5788E386" w14:textId="77777777" w:rsidR="00EE5CA7" w:rsidRPr="00EE5CA7" w:rsidRDefault="00EE5CA7" w:rsidP="00BB48C2">
      <w:pPr>
        <w:spacing w:after="160"/>
        <w:jc w:val="center"/>
        <w:rPr>
          <w:b/>
          <w:bCs/>
          <w:lang w:val="fr-FR"/>
        </w:rPr>
      </w:pPr>
      <w:r>
        <w:rPr>
          <w:b/>
          <w:bCs/>
          <w:lang w:val="fr"/>
        </w:rPr>
        <w:lastRenderedPageBreak/>
        <w:t>Annexe I</w:t>
      </w:r>
    </w:p>
    <w:p w14:paraId="037BEE76" w14:textId="03F53A56" w:rsidR="00EE5CA7" w:rsidRPr="00EE5CA7" w:rsidRDefault="00EE5CA7" w:rsidP="00EE5CA7">
      <w:pPr>
        <w:jc w:val="center"/>
        <w:rPr>
          <w:b/>
          <w:bCs/>
          <w:lang w:val="fr-FR"/>
        </w:rPr>
      </w:pPr>
      <w:r>
        <w:rPr>
          <w:b/>
          <w:bCs/>
          <w:lang w:val="fr"/>
        </w:rPr>
        <w:t xml:space="preserve">Calendrier des engagements concernant les HFC et les HCFC et </w:t>
      </w:r>
      <w:r w:rsidR="00C47363">
        <w:rPr>
          <w:b/>
          <w:bCs/>
          <w:lang w:val="fr"/>
        </w:rPr>
        <w:t>du</w:t>
      </w:r>
      <w:r>
        <w:rPr>
          <w:b/>
          <w:bCs/>
          <w:lang w:val="fr"/>
        </w:rPr>
        <w:t xml:space="preserve"> financement des tranches pour </w:t>
      </w:r>
      <w:r w:rsidR="00D93681">
        <w:rPr>
          <w:b/>
          <w:bCs/>
          <w:lang w:val="fr"/>
        </w:rPr>
        <w:t xml:space="preserve">le </w:t>
      </w:r>
      <w:r>
        <w:rPr>
          <w:b/>
          <w:bCs/>
          <w:lang w:val="fr"/>
        </w:rPr>
        <w:t>Niger</w:t>
      </w:r>
    </w:p>
    <w:p w14:paraId="4477E41B" w14:textId="77777777" w:rsidR="00EE5CA7" w:rsidRPr="00EE5CA7" w:rsidRDefault="00EE5CA7" w:rsidP="00BB48C2">
      <w:pPr>
        <w:spacing w:after="160"/>
        <w:jc w:val="center"/>
        <w:rPr>
          <w:b/>
          <w:bCs/>
          <w:lang w:val="fr-FR"/>
        </w:rPr>
      </w:pPr>
      <w:proofErr w:type="gramStart"/>
      <w:r>
        <w:rPr>
          <w:b/>
          <w:bCs/>
          <w:lang w:val="fr"/>
        </w:rPr>
        <w:t>dans</w:t>
      </w:r>
      <w:proofErr w:type="gramEnd"/>
      <w:r>
        <w:rPr>
          <w:b/>
          <w:bCs/>
          <w:lang w:val="fr"/>
        </w:rPr>
        <w:t xml:space="preserve"> le cadre du plan de mise en œuvre sur les HFC au titre de l’Amendement de Kigali et du plan de gestion de l’élimination des HCFC</w:t>
      </w:r>
    </w:p>
    <w:p w14:paraId="557D52CD" w14:textId="77777777" w:rsidR="00EE5CA7" w:rsidRPr="00EE5CA7" w:rsidRDefault="00EE5CA7" w:rsidP="00EE5CA7">
      <w:pPr>
        <w:ind w:left="142"/>
        <w:jc w:val="left"/>
        <w:rPr>
          <w:b/>
          <w:bCs/>
          <w:lang w:val="fr-FR"/>
        </w:rPr>
      </w:pPr>
      <w:r>
        <w:rPr>
          <w:b/>
          <w:bCs/>
          <w:lang w:val="fr"/>
        </w:rPr>
        <w:t>Plans de mise en œuvre sur les HFC au titre de l’Amendement de Kigali</w:t>
      </w:r>
    </w:p>
    <w:tbl>
      <w:tblPr>
        <w:tblW w:w="5000" w:type="pct"/>
        <w:tblLayout w:type="fixed"/>
        <w:tblLook w:val="04A0" w:firstRow="1" w:lastRow="0" w:firstColumn="1" w:lastColumn="0" w:noHBand="0" w:noVBand="1"/>
      </w:tblPr>
      <w:tblGrid>
        <w:gridCol w:w="604"/>
        <w:gridCol w:w="4268"/>
        <w:gridCol w:w="883"/>
        <w:gridCol w:w="658"/>
        <w:gridCol w:w="960"/>
        <w:gridCol w:w="963"/>
        <w:gridCol w:w="969"/>
        <w:gridCol w:w="972"/>
        <w:gridCol w:w="963"/>
        <w:gridCol w:w="1006"/>
        <w:gridCol w:w="1017"/>
        <w:gridCol w:w="983"/>
      </w:tblGrid>
      <w:tr w:rsidR="00BB48C2" w:rsidRPr="004B4DE1" w14:paraId="13F09067" w14:textId="77777777" w:rsidTr="00BB48C2">
        <w:trPr>
          <w:trHeight w:val="280"/>
        </w:trPr>
        <w:tc>
          <w:tcPr>
            <w:tcW w:w="21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3DE6527" w14:textId="77777777" w:rsidR="00EE5CA7" w:rsidRPr="009A3732" w:rsidRDefault="00EE5CA7" w:rsidP="007F2844">
            <w:pPr>
              <w:jc w:val="center"/>
              <w:rPr>
                <w:b/>
                <w:bCs/>
                <w:color w:val="000000"/>
                <w:sz w:val="20"/>
                <w:szCs w:val="20"/>
              </w:rPr>
            </w:pPr>
            <w:r>
              <w:rPr>
                <w:b/>
                <w:bCs/>
                <w:color w:val="000000"/>
                <w:sz w:val="20"/>
                <w:szCs w:val="20"/>
                <w:lang w:val="fr"/>
              </w:rPr>
              <w:t>Ligne</w:t>
            </w:r>
          </w:p>
        </w:tc>
        <w:tc>
          <w:tcPr>
            <w:tcW w:w="1498"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5DB6B79" w14:textId="77777777" w:rsidR="00EE5CA7" w:rsidRPr="009A3732" w:rsidRDefault="00EE5CA7" w:rsidP="007F2844">
            <w:pPr>
              <w:jc w:val="center"/>
              <w:rPr>
                <w:b/>
                <w:bCs/>
                <w:color w:val="000000"/>
                <w:sz w:val="20"/>
                <w:szCs w:val="20"/>
              </w:rPr>
            </w:pPr>
            <w:r>
              <w:rPr>
                <w:b/>
                <w:bCs/>
                <w:color w:val="000000"/>
                <w:sz w:val="20"/>
                <w:szCs w:val="20"/>
                <w:lang w:val="fr"/>
              </w:rPr>
              <w:t>Détails</w:t>
            </w:r>
          </w:p>
        </w:tc>
        <w:tc>
          <w:tcPr>
            <w:tcW w:w="310"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DB6E6CA" w14:textId="77777777" w:rsidR="00EE5CA7" w:rsidRPr="009A3732" w:rsidRDefault="00EE5CA7" w:rsidP="007F2844">
            <w:pPr>
              <w:jc w:val="center"/>
              <w:rPr>
                <w:b/>
                <w:bCs/>
                <w:color w:val="000000"/>
                <w:sz w:val="20"/>
                <w:szCs w:val="20"/>
              </w:rPr>
            </w:pPr>
            <w:r>
              <w:rPr>
                <w:b/>
                <w:bCs/>
                <w:color w:val="000000"/>
                <w:sz w:val="20"/>
                <w:szCs w:val="20"/>
                <w:lang w:val="fr"/>
              </w:rPr>
              <w:t>2022</w:t>
            </w:r>
          </w:p>
        </w:tc>
        <w:tc>
          <w:tcPr>
            <w:tcW w:w="231"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CC08117" w14:textId="77777777" w:rsidR="00EE5CA7" w:rsidRPr="009A3732" w:rsidRDefault="00EE5CA7" w:rsidP="007F2844">
            <w:pPr>
              <w:jc w:val="center"/>
              <w:rPr>
                <w:b/>
                <w:bCs/>
                <w:color w:val="000000"/>
                <w:sz w:val="20"/>
                <w:szCs w:val="20"/>
              </w:rPr>
            </w:pPr>
            <w:r>
              <w:rPr>
                <w:b/>
                <w:bCs/>
                <w:color w:val="000000"/>
                <w:sz w:val="20"/>
                <w:szCs w:val="20"/>
                <w:lang w:val="fr"/>
              </w:rPr>
              <w:t>2023</w:t>
            </w:r>
          </w:p>
        </w:tc>
        <w:tc>
          <w:tcPr>
            <w:tcW w:w="337"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025218D" w14:textId="77777777" w:rsidR="00EE5CA7" w:rsidRPr="009A3732" w:rsidRDefault="00EE5CA7" w:rsidP="007F2844">
            <w:pPr>
              <w:jc w:val="center"/>
              <w:rPr>
                <w:b/>
                <w:bCs/>
                <w:color w:val="000000"/>
                <w:sz w:val="20"/>
                <w:szCs w:val="20"/>
              </w:rPr>
            </w:pPr>
            <w:r>
              <w:rPr>
                <w:b/>
                <w:bCs/>
                <w:color w:val="000000"/>
                <w:sz w:val="20"/>
                <w:szCs w:val="20"/>
                <w:lang w:val="fr"/>
              </w:rPr>
              <w:t>2024</w:t>
            </w:r>
          </w:p>
        </w:tc>
        <w:tc>
          <w:tcPr>
            <w:tcW w:w="338"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6B850206" w14:textId="77777777" w:rsidR="00EE5CA7" w:rsidRPr="009A3732" w:rsidRDefault="00EE5CA7" w:rsidP="007F2844">
            <w:pPr>
              <w:jc w:val="center"/>
              <w:rPr>
                <w:b/>
                <w:bCs/>
                <w:color w:val="000000"/>
                <w:sz w:val="20"/>
                <w:szCs w:val="20"/>
              </w:rPr>
            </w:pPr>
            <w:r>
              <w:rPr>
                <w:b/>
                <w:bCs/>
                <w:color w:val="000000"/>
                <w:sz w:val="20"/>
                <w:szCs w:val="20"/>
                <w:lang w:val="fr"/>
              </w:rPr>
              <w:t>2025</w:t>
            </w:r>
          </w:p>
        </w:tc>
        <w:tc>
          <w:tcPr>
            <w:tcW w:w="340"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68AB9E48" w14:textId="77777777" w:rsidR="00EE5CA7" w:rsidRPr="009A3732" w:rsidRDefault="00EE5CA7" w:rsidP="007F2844">
            <w:pPr>
              <w:jc w:val="center"/>
              <w:rPr>
                <w:b/>
                <w:bCs/>
                <w:color w:val="000000"/>
                <w:sz w:val="20"/>
                <w:szCs w:val="20"/>
              </w:rPr>
            </w:pPr>
            <w:r>
              <w:rPr>
                <w:b/>
                <w:bCs/>
                <w:color w:val="000000"/>
                <w:sz w:val="20"/>
                <w:szCs w:val="20"/>
                <w:lang w:val="fr"/>
              </w:rPr>
              <w:t>2026</w:t>
            </w:r>
          </w:p>
        </w:tc>
        <w:tc>
          <w:tcPr>
            <w:tcW w:w="341"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AE424F9" w14:textId="77777777" w:rsidR="00EE5CA7" w:rsidRPr="009A3732" w:rsidRDefault="00EE5CA7" w:rsidP="007F2844">
            <w:pPr>
              <w:jc w:val="center"/>
              <w:rPr>
                <w:b/>
                <w:bCs/>
                <w:color w:val="000000"/>
                <w:sz w:val="20"/>
                <w:szCs w:val="20"/>
              </w:rPr>
            </w:pPr>
            <w:r>
              <w:rPr>
                <w:b/>
                <w:bCs/>
                <w:color w:val="000000"/>
                <w:sz w:val="20"/>
                <w:szCs w:val="20"/>
                <w:lang w:val="fr"/>
              </w:rPr>
              <w:t>2027</w:t>
            </w:r>
          </w:p>
        </w:tc>
        <w:tc>
          <w:tcPr>
            <w:tcW w:w="338"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D6B1EC0" w14:textId="77777777" w:rsidR="00EE5CA7" w:rsidRPr="009A3732" w:rsidRDefault="00EE5CA7" w:rsidP="007F2844">
            <w:pPr>
              <w:jc w:val="center"/>
              <w:rPr>
                <w:b/>
                <w:bCs/>
                <w:color w:val="000000"/>
                <w:sz w:val="20"/>
                <w:szCs w:val="20"/>
              </w:rPr>
            </w:pPr>
            <w:r>
              <w:rPr>
                <w:b/>
                <w:bCs/>
                <w:color w:val="000000"/>
                <w:sz w:val="20"/>
                <w:szCs w:val="20"/>
                <w:lang w:val="fr"/>
              </w:rPr>
              <w:t>2028</w:t>
            </w:r>
          </w:p>
        </w:tc>
        <w:tc>
          <w:tcPr>
            <w:tcW w:w="35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18791BA" w14:textId="77777777" w:rsidR="00EE5CA7" w:rsidRPr="009A3732" w:rsidRDefault="00EE5CA7" w:rsidP="007F2844">
            <w:pPr>
              <w:jc w:val="center"/>
              <w:rPr>
                <w:b/>
                <w:bCs/>
                <w:color w:val="000000"/>
                <w:sz w:val="20"/>
                <w:szCs w:val="20"/>
              </w:rPr>
            </w:pPr>
            <w:r>
              <w:rPr>
                <w:b/>
                <w:bCs/>
                <w:color w:val="000000"/>
                <w:sz w:val="20"/>
                <w:szCs w:val="20"/>
                <w:lang w:val="fr"/>
              </w:rPr>
              <w:t>2029</w:t>
            </w:r>
          </w:p>
        </w:tc>
        <w:tc>
          <w:tcPr>
            <w:tcW w:w="357"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8EE6E93" w14:textId="77777777" w:rsidR="00EE5CA7" w:rsidRPr="009A3732" w:rsidRDefault="00EE5CA7" w:rsidP="007F2844">
            <w:pPr>
              <w:jc w:val="center"/>
              <w:rPr>
                <w:b/>
                <w:bCs/>
                <w:color w:val="000000"/>
                <w:sz w:val="20"/>
                <w:szCs w:val="20"/>
              </w:rPr>
            </w:pPr>
            <w:r>
              <w:rPr>
                <w:b/>
                <w:bCs/>
                <w:color w:val="000000"/>
                <w:sz w:val="20"/>
                <w:szCs w:val="20"/>
                <w:lang w:val="fr"/>
              </w:rPr>
              <w:t>2030</w:t>
            </w:r>
          </w:p>
        </w:tc>
        <w:tc>
          <w:tcPr>
            <w:tcW w:w="34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E14EDB8" w14:textId="77777777" w:rsidR="00EE5CA7" w:rsidRPr="009A3732" w:rsidRDefault="00EE5CA7" w:rsidP="007F2844">
            <w:pPr>
              <w:jc w:val="center"/>
              <w:rPr>
                <w:b/>
                <w:bCs/>
                <w:color w:val="000000"/>
                <w:sz w:val="20"/>
                <w:szCs w:val="20"/>
              </w:rPr>
            </w:pPr>
            <w:r>
              <w:rPr>
                <w:b/>
                <w:bCs/>
                <w:color w:val="000000"/>
                <w:sz w:val="20"/>
                <w:szCs w:val="20"/>
                <w:lang w:val="fr"/>
              </w:rPr>
              <w:t>Total</w:t>
            </w:r>
          </w:p>
        </w:tc>
      </w:tr>
      <w:tr w:rsidR="00BB48C2" w:rsidRPr="004B4DE1" w14:paraId="76336744"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EE069C1" w14:textId="77777777" w:rsidR="00EE5CA7" w:rsidRPr="009A3732" w:rsidRDefault="00EE5CA7" w:rsidP="007F2844">
            <w:pPr>
              <w:jc w:val="left"/>
              <w:rPr>
                <w:color w:val="000000"/>
                <w:sz w:val="20"/>
                <w:szCs w:val="20"/>
              </w:rPr>
            </w:pPr>
            <w:r>
              <w:rPr>
                <w:color w:val="000000"/>
                <w:sz w:val="20"/>
                <w:szCs w:val="20"/>
                <w:lang w:val="fr"/>
              </w:rPr>
              <w:t>1,1</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5245DCA4" w14:textId="4099B101" w:rsidR="00EE5CA7" w:rsidRPr="00EE5CA7" w:rsidRDefault="00EE5CA7" w:rsidP="007F2844">
            <w:pPr>
              <w:jc w:val="left"/>
              <w:rPr>
                <w:color w:val="000000"/>
                <w:sz w:val="20"/>
                <w:szCs w:val="20"/>
                <w:lang w:val="fr-FR"/>
              </w:rPr>
            </w:pPr>
            <w:r>
              <w:rPr>
                <w:color w:val="000000"/>
                <w:sz w:val="20"/>
                <w:szCs w:val="20"/>
                <w:lang w:val="fr"/>
              </w:rPr>
              <w:t xml:space="preserve">Calendrier de réductions </w:t>
            </w:r>
            <w:r w:rsidR="00ED5F86">
              <w:rPr>
                <w:color w:val="000000"/>
                <w:sz w:val="20"/>
                <w:szCs w:val="20"/>
                <w:lang w:val="fr"/>
              </w:rPr>
              <w:t xml:space="preserve">en vertu </w:t>
            </w:r>
            <w:r>
              <w:rPr>
                <w:color w:val="000000"/>
                <w:sz w:val="20"/>
                <w:szCs w:val="20"/>
                <w:lang w:val="fr"/>
              </w:rPr>
              <w:t xml:space="preserve">de l’Annexe F </w:t>
            </w:r>
            <w:r w:rsidR="007E174D">
              <w:rPr>
                <w:color w:val="000000"/>
                <w:sz w:val="20"/>
                <w:szCs w:val="20"/>
                <w:lang w:val="fr"/>
              </w:rPr>
              <w:t xml:space="preserve">du Protocole de Montréal </w:t>
            </w:r>
            <w:r>
              <w:rPr>
                <w:color w:val="000000"/>
                <w:sz w:val="20"/>
                <w:szCs w:val="20"/>
                <w:lang w:val="fr"/>
              </w:rPr>
              <w:t>(tonnes eq-</w:t>
            </w:r>
            <w:proofErr w:type="gramStart"/>
            <w:r>
              <w:rPr>
                <w:color w:val="000000"/>
                <w:sz w:val="20"/>
                <w:szCs w:val="20"/>
                <w:lang w:val="fr"/>
              </w:rPr>
              <w:t>CO</w:t>
            </w:r>
            <w:r>
              <w:rPr>
                <w:color w:val="000000"/>
                <w:sz w:val="20"/>
                <w:szCs w:val="20"/>
                <w:vertAlign w:val="subscript"/>
                <w:lang w:val="fr"/>
              </w:rPr>
              <w:t>2</w:t>
            </w:r>
            <w:r>
              <w:rPr>
                <w:color w:val="000000"/>
                <w:sz w:val="20"/>
                <w:szCs w:val="20"/>
                <w:lang w:val="fr"/>
              </w:rPr>
              <w:t>)*</w:t>
            </w:r>
            <w:proofErr w:type="gramEnd"/>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5D2E5D03" w14:textId="77777777" w:rsidR="00EE5CA7" w:rsidRPr="009A3732" w:rsidRDefault="00EE5CA7" w:rsidP="007F2844">
            <w:pPr>
              <w:jc w:val="right"/>
              <w:rPr>
                <w:color w:val="000000"/>
                <w:sz w:val="20"/>
                <w:szCs w:val="20"/>
              </w:rPr>
            </w:pPr>
            <w:proofErr w:type="spellStart"/>
            <w:r>
              <w:rPr>
                <w:color w:val="000000"/>
                <w:sz w:val="20"/>
                <w:szCs w:val="20"/>
                <w:lang w:val="fr"/>
              </w:rPr>
              <w:t>s.o</w:t>
            </w:r>
            <w:proofErr w:type="spellEnd"/>
            <w:r>
              <w:rPr>
                <w:color w:val="000000"/>
                <w:sz w:val="20"/>
                <w:szCs w:val="20"/>
                <w:lang w:val="fr"/>
              </w:rPr>
              <w:t>.</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56B32956" w14:textId="77777777" w:rsidR="00EE5CA7" w:rsidRPr="009A3732" w:rsidRDefault="00EE5CA7" w:rsidP="007F2844">
            <w:pPr>
              <w:jc w:val="right"/>
              <w:rPr>
                <w:color w:val="000000"/>
                <w:sz w:val="20"/>
                <w:szCs w:val="20"/>
              </w:rPr>
            </w:pPr>
            <w:proofErr w:type="spellStart"/>
            <w:r>
              <w:rPr>
                <w:color w:val="000000"/>
                <w:sz w:val="20"/>
                <w:szCs w:val="20"/>
                <w:lang w:val="fr"/>
              </w:rPr>
              <w:t>s.o</w:t>
            </w:r>
            <w:proofErr w:type="spellEnd"/>
            <w:r>
              <w:rPr>
                <w:color w:val="000000"/>
                <w:sz w:val="20"/>
                <w:szCs w:val="20"/>
                <w:lang w:val="fr"/>
              </w:rPr>
              <w:t>.</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32459BA3" w14:textId="77777777" w:rsidR="00EE5CA7" w:rsidRPr="009A3732" w:rsidRDefault="00EE5CA7" w:rsidP="007F2844">
            <w:pPr>
              <w:jc w:val="right"/>
              <w:rPr>
                <w:color w:val="000000"/>
                <w:sz w:val="20"/>
                <w:szCs w:val="20"/>
              </w:rPr>
            </w:pPr>
            <w:r>
              <w:rPr>
                <w:color w:val="000000"/>
                <w:sz w:val="20"/>
                <w:szCs w:val="20"/>
                <w:lang w:val="fr"/>
              </w:rPr>
              <w:t>1 346 892</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33709C6D" w14:textId="77777777" w:rsidR="00EE5CA7" w:rsidRPr="009A3732" w:rsidRDefault="00EE5CA7" w:rsidP="007F2844">
            <w:pPr>
              <w:jc w:val="right"/>
              <w:rPr>
                <w:color w:val="000000"/>
                <w:sz w:val="20"/>
                <w:szCs w:val="20"/>
              </w:rPr>
            </w:pPr>
            <w:r>
              <w:rPr>
                <w:color w:val="000000"/>
                <w:sz w:val="20"/>
                <w:szCs w:val="20"/>
                <w:lang w:val="fr"/>
              </w:rPr>
              <w:t>1 346 892</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022DBDC5" w14:textId="77777777" w:rsidR="00EE5CA7" w:rsidRPr="009A3732" w:rsidRDefault="00EE5CA7" w:rsidP="007F2844">
            <w:pPr>
              <w:jc w:val="right"/>
              <w:rPr>
                <w:color w:val="000000"/>
                <w:sz w:val="20"/>
                <w:szCs w:val="20"/>
              </w:rPr>
            </w:pPr>
            <w:r>
              <w:rPr>
                <w:color w:val="000000"/>
                <w:sz w:val="20"/>
                <w:szCs w:val="20"/>
                <w:lang w:val="fr"/>
              </w:rPr>
              <w:t>1 346 892</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2FD5DC93" w14:textId="77777777" w:rsidR="00EE5CA7" w:rsidRPr="009A3732" w:rsidRDefault="00EE5CA7" w:rsidP="007F2844">
            <w:pPr>
              <w:jc w:val="right"/>
              <w:rPr>
                <w:color w:val="000000"/>
                <w:sz w:val="20"/>
                <w:szCs w:val="20"/>
              </w:rPr>
            </w:pPr>
            <w:r>
              <w:rPr>
                <w:color w:val="000000"/>
                <w:sz w:val="20"/>
                <w:szCs w:val="20"/>
                <w:lang w:val="fr"/>
              </w:rPr>
              <w:t>1 346 892</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3A7BBB1D" w14:textId="77777777" w:rsidR="00EE5CA7" w:rsidRPr="009A3732" w:rsidRDefault="00EE5CA7" w:rsidP="007F2844">
            <w:pPr>
              <w:jc w:val="right"/>
              <w:rPr>
                <w:color w:val="000000"/>
                <w:sz w:val="20"/>
                <w:szCs w:val="20"/>
              </w:rPr>
            </w:pPr>
            <w:r>
              <w:rPr>
                <w:color w:val="000000"/>
                <w:sz w:val="20"/>
                <w:szCs w:val="20"/>
                <w:lang w:val="fr"/>
              </w:rPr>
              <w:t>1 346 892</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37C60B7F" w14:textId="77777777" w:rsidR="00EE5CA7" w:rsidRPr="009A3732" w:rsidRDefault="00EE5CA7" w:rsidP="007F2844">
            <w:pPr>
              <w:jc w:val="right"/>
              <w:rPr>
                <w:color w:val="000000"/>
                <w:sz w:val="20"/>
                <w:szCs w:val="20"/>
              </w:rPr>
            </w:pPr>
            <w:r>
              <w:rPr>
                <w:color w:val="000000"/>
                <w:sz w:val="20"/>
                <w:szCs w:val="20"/>
                <w:lang w:val="fr"/>
              </w:rPr>
              <w:t>1 212 203</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43B3D74F" w14:textId="77777777" w:rsidR="00EE5CA7" w:rsidRPr="009A3732" w:rsidRDefault="00EE5CA7" w:rsidP="007F2844">
            <w:pPr>
              <w:jc w:val="right"/>
              <w:rPr>
                <w:color w:val="000000"/>
                <w:sz w:val="20"/>
                <w:szCs w:val="20"/>
              </w:rPr>
            </w:pPr>
            <w:r>
              <w:rPr>
                <w:color w:val="000000"/>
                <w:sz w:val="20"/>
                <w:szCs w:val="20"/>
                <w:lang w:val="fr"/>
              </w:rPr>
              <w:t>1 212 203</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6557D92C" w14:textId="77777777" w:rsidR="00EE5CA7" w:rsidRPr="009A3732" w:rsidRDefault="00EE5CA7" w:rsidP="007F2844">
            <w:pPr>
              <w:jc w:val="right"/>
              <w:rPr>
                <w:color w:val="000000"/>
                <w:sz w:val="20"/>
                <w:szCs w:val="20"/>
              </w:rPr>
            </w:pPr>
            <w:proofErr w:type="spellStart"/>
            <w:r>
              <w:rPr>
                <w:color w:val="000000"/>
                <w:sz w:val="20"/>
                <w:szCs w:val="20"/>
                <w:lang w:val="fr"/>
              </w:rPr>
              <w:t>s.o</w:t>
            </w:r>
            <w:proofErr w:type="spellEnd"/>
            <w:r>
              <w:rPr>
                <w:color w:val="000000"/>
                <w:sz w:val="20"/>
                <w:szCs w:val="20"/>
                <w:lang w:val="fr"/>
              </w:rPr>
              <w:t>.</w:t>
            </w:r>
          </w:p>
        </w:tc>
      </w:tr>
      <w:tr w:rsidR="00BB48C2" w:rsidRPr="004B4DE1" w14:paraId="7B661945"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D0D8654" w14:textId="77777777" w:rsidR="00EE5CA7" w:rsidRPr="009A3732" w:rsidRDefault="00EE5CA7" w:rsidP="007F2844">
            <w:pPr>
              <w:jc w:val="left"/>
              <w:rPr>
                <w:color w:val="000000"/>
                <w:sz w:val="20"/>
                <w:szCs w:val="20"/>
              </w:rPr>
            </w:pPr>
            <w:r>
              <w:rPr>
                <w:color w:val="000000"/>
                <w:sz w:val="20"/>
                <w:szCs w:val="20"/>
                <w:lang w:val="fr"/>
              </w:rPr>
              <w:t>1,2</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7AE70A45" w14:textId="68DD639F" w:rsidR="00EE5CA7" w:rsidRPr="00EE5CA7" w:rsidRDefault="00EE5CA7" w:rsidP="007F2844">
            <w:pPr>
              <w:jc w:val="left"/>
              <w:rPr>
                <w:color w:val="000000"/>
                <w:sz w:val="20"/>
                <w:szCs w:val="20"/>
                <w:lang w:val="fr-FR"/>
              </w:rPr>
            </w:pPr>
            <w:r>
              <w:rPr>
                <w:color w:val="000000"/>
                <w:sz w:val="20"/>
                <w:szCs w:val="20"/>
                <w:lang w:val="fr"/>
              </w:rPr>
              <w:t>Consommation totale maxim</w:t>
            </w:r>
            <w:r w:rsidR="00E14A4A">
              <w:rPr>
                <w:color w:val="000000"/>
                <w:sz w:val="20"/>
                <w:szCs w:val="20"/>
                <w:lang w:val="fr"/>
              </w:rPr>
              <w:t>um</w:t>
            </w:r>
            <w:r>
              <w:rPr>
                <w:color w:val="000000"/>
                <w:sz w:val="20"/>
                <w:szCs w:val="20"/>
                <w:lang w:val="fr"/>
              </w:rPr>
              <w:t xml:space="preserve"> </w:t>
            </w:r>
            <w:r w:rsidR="00E14A4A">
              <w:rPr>
                <w:color w:val="000000"/>
                <w:sz w:val="20"/>
                <w:szCs w:val="20"/>
                <w:lang w:val="fr"/>
              </w:rPr>
              <w:t>admissible</w:t>
            </w:r>
            <w:r>
              <w:rPr>
                <w:color w:val="000000"/>
                <w:sz w:val="20"/>
                <w:szCs w:val="20"/>
                <w:lang w:val="fr"/>
              </w:rPr>
              <w:t xml:space="preserve"> </w:t>
            </w:r>
            <w:r w:rsidR="00B47362">
              <w:rPr>
                <w:color w:val="000000"/>
                <w:sz w:val="20"/>
                <w:szCs w:val="20"/>
                <w:lang w:val="fr"/>
              </w:rPr>
              <w:t>en vertu</w:t>
            </w:r>
            <w:r>
              <w:rPr>
                <w:color w:val="000000"/>
                <w:sz w:val="20"/>
                <w:szCs w:val="20"/>
                <w:lang w:val="fr"/>
              </w:rPr>
              <w:t xml:space="preserve"> de l’Annexe F (tonnes eq-</w:t>
            </w:r>
            <w:proofErr w:type="gramStart"/>
            <w:r>
              <w:rPr>
                <w:color w:val="000000"/>
                <w:sz w:val="20"/>
                <w:szCs w:val="20"/>
                <w:lang w:val="fr"/>
              </w:rPr>
              <w:t>CO</w:t>
            </w:r>
            <w:r>
              <w:rPr>
                <w:color w:val="000000"/>
                <w:sz w:val="20"/>
                <w:szCs w:val="20"/>
                <w:vertAlign w:val="subscript"/>
                <w:lang w:val="fr"/>
              </w:rPr>
              <w:t>2</w:t>
            </w:r>
            <w:r>
              <w:rPr>
                <w:color w:val="000000"/>
                <w:sz w:val="20"/>
                <w:szCs w:val="20"/>
                <w:lang w:val="fr"/>
              </w:rPr>
              <w:t>)*</w:t>
            </w:r>
            <w:proofErr w:type="gramEnd"/>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0C81FD65" w14:textId="77777777" w:rsidR="00EE5CA7" w:rsidRPr="009A3732" w:rsidRDefault="00EE5CA7" w:rsidP="007F2844">
            <w:pPr>
              <w:jc w:val="right"/>
              <w:rPr>
                <w:color w:val="000000"/>
                <w:sz w:val="20"/>
                <w:szCs w:val="20"/>
              </w:rPr>
            </w:pPr>
            <w:proofErr w:type="spellStart"/>
            <w:r>
              <w:rPr>
                <w:color w:val="000000"/>
                <w:sz w:val="20"/>
                <w:szCs w:val="20"/>
                <w:lang w:val="fr"/>
              </w:rPr>
              <w:t>s.o</w:t>
            </w:r>
            <w:proofErr w:type="spellEnd"/>
            <w:r>
              <w:rPr>
                <w:color w:val="000000"/>
                <w:sz w:val="20"/>
                <w:szCs w:val="20"/>
                <w:lang w:val="fr"/>
              </w:rPr>
              <w:t>.</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71E2B6C6" w14:textId="77777777" w:rsidR="00EE5CA7" w:rsidRPr="009A3732" w:rsidRDefault="00EE5CA7" w:rsidP="007F2844">
            <w:pPr>
              <w:jc w:val="right"/>
              <w:rPr>
                <w:color w:val="000000"/>
                <w:sz w:val="20"/>
                <w:szCs w:val="20"/>
              </w:rPr>
            </w:pPr>
            <w:proofErr w:type="spellStart"/>
            <w:r>
              <w:rPr>
                <w:color w:val="000000"/>
                <w:sz w:val="20"/>
                <w:szCs w:val="20"/>
                <w:lang w:val="fr"/>
              </w:rPr>
              <w:t>s.o</w:t>
            </w:r>
            <w:proofErr w:type="spellEnd"/>
            <w:r>
              <w:rPr>
                <w:color w:val="000000"/>
                <w:sz w:val="20"/>
                <w:szCs w:val="20"/>
                <w:lang w:val="fr"/>
              </w:rPr>
              <w:t>.</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218AB4C8" w14:textId="77777777" w:rsidR="00EE5CA7" w:rsidRPr="009A3732" w:rsidRDefault="00EE5CA7" w:rsidP="007F2844">
            <w:pPr>
              <w:jc w:val="right"/>
              <w:rPr>
                <w:sz w:val="20"/>
                <w:szCs w:val="20"/>
              </w:rPr>
            </w:pPr>
            <w:r>
              <w:rPr>
                <w:sz w:val="20"/>
                <w:szCs w:val="20"/>
                <w:lang w:val="fr"/>
              </w:rPr>
              <w:t>1 217 808</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61461108" w14:textId="77777777" w:rsidR="00EE5CA7" w:rsidRPr="009A3732" w:rsidRDefault="00EE5CA7" w:rsidP="007F2844">
            <w:pPr>
              <w:jc w:val="right"/>
              <w:rPr>
                <w:sz w:val="20"/>
                <w:szCs w:val="20"/>
              </w:rPr>
            </w:pPr>
            <w:r>
              <w:rPr>
                <w:sz w:val="20"/>
                <w:szCs w:val="20"/>
                <w:lang w:val="fr"/>
              </w:rPr>
              <w:t>1 212 568</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58083878" w14:textId="77777777" w:rsidR="00EE5CA7" w:rsidRPr="009A3732" w:rsidRDefault="00EE5CA7" w:rsidP="007F2844">
            <w:pPr>
              <w:jc w:val="right"/>
              <w:rPr>
                <w:sz w:val="20"/>
                <w:szCs w:val="20"/>
              </w:rPr>
            </w:pPr>
            <w:r>
              <w:rPr>
                <w:sz w:val="20"/>
                <w:szCs w:val="20"/>
                <w:lang w:val="fr"/>
              </w:rPr>
              <w:t>1 207 329</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4E6B4842" w14:textId="77777777" w:rsidR="00EE5CA7" w:rsidRPr="009A3732" w:rsidRDefault="00EE5CA7" w:rsidP="007F2844">
            <w:pPr>
              <w:jc w:val="right"/>
              <w:rPr>
                <w:sz w:val="20"/>
                <w:szCs w:val="20"/>
              </w:rPr>
            </w:pPr>
            <w:r>
              <w:rPr>
                <w:sz w:val="20"/>
                <w:szCs w:val="20"/>
                <w:lang w:val="fr"/>
              </w:rPr>
              <w:t>1 202 089</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04BFDEB4" w14:textId="77777777" w:rsidR="00EE5CA7" w:rsidRPr="009A3732" w:rsidRDefault="00EE5CA7" w:rsidP="007F2844">
            <w:pPr>
              <w:jc w:val="right"/>
              <w:rPr>
                <w:sz w:val="20"/>
                <w:szCs w:val="20"/>
              </w:rPr>
            </w:pPr>
            <w:r>
              <w:rPr>
                <w:sz w:val="20"/>
                <w:szCs w:val="20"/>
                <w:lang w:val="fr"/>
              </w:rPr>
              <w:t>1 196 849</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4FCF40E2" w14:textId="77777777" w:rsidR="00EE5CA7" w:rsidRPr="009A3732" w:rsidRDefault="00EE5CA7" w:rsidP="007F2844">
            <w:pPr>
              <w:jc w:val="right"/>
              <w:rPr>
                <w:sz w:val="20"/>
                <w:szCs w:val="20"/>
              </w:rPr>
            </w:pPr>
            <w:r>
              <w:rPr>
                <w:sz w:val="20"/>
                <w:szCs w:val="20"/>
                <w:lang w:val="fr"/>
              </w:rPr>
              <w:t>1 191 609</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5CF8FF5B" w14:textId="77777777" w:rsidR="00EE5CA7" w:rsidRPr="009A3732" w:rsidRDefault="00EE5CA7" w:rsidP="007F2844">
            <w:pPr>
              <w:jc w:val="right"/>
              <w:rPr>
                <w:sz w:val="20"/>
                <w:szCs w:val="20"/>
              </w:rPr>
            </w:pPr>
            <w:r>
              <w:rPr>
                <w:sz w:val="20"/>
                <w:szCs w:val="20"/>
                <w:lang w:val="fr"/>
              </w:rPr>
              <w:t>1 186 369</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57693D6B" w14:textId="77777777" w:rsidR="00EE5CA7" w:rsidRPr="009A3732" w:rsidRDefault="00EE5CA7" w:rsidP="007F2844">
            <w:pPr>
              <w:jc w:val="right"/>
              <w:rPr>
                <w:color w:val="000000"/>
                <w:sz w:val="20"/>
                <w:szCs w:val="20"/>
              </w:rPr>
            </w:pPr>
            <w:proofErr w:type="spellStart"/>
            <w:r>
              <w:rPr>
                <w:color w:val="000000"/>
                <w:sz w:val="20"/>
                <w:szCs w:val="20"/>
                <w:lang w:val="fr"/>
              </w:rPr>
              <w:t>s.o</w:t>
            </w:r>
            <w:proofErr w:type="spellEnd"/>
            <w:r>
              <w:rPr>
                <w:color w:val="000000"/>
                <w:sz w:val="20"/>
                <w:szCs w:val="20"/>
                <w:lang w:val="fr"/>
              </w:rPr>
              <w:t>.</w:t>
            </w:r>
          </w:p>
        </w:tc>
      </w:tr>
      <w:tr w:rsidR="00BB48C2" w:rsidRPr="004B4DE1" w14:paraId="4B30D3CC"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6E45F62" w14:textId="77777777" w:rsidR="00EE5CA7" w:rsidRPr="009A3732" w:rsidRDefault="00EE5CA7" w:rsidP="007F2844">
            <w:pPr>
              <w:jc w:val="left"/>
              <w:rPr>
                <w:color w:val="000000"/>
                <w:sz w:val="20"/>
                <w:szCs w:val="20"/>
              </w:rPr>
            </w:pPr>
            <w:r>
              <w:rPr>
                <w:color w:val="000000"/>
                <w:sz w:val="20"/>
                <w:szCs w:val="20"/>
                <w:lang w:val="fr"/>
              </w:rPr>
              <w:t>2,1</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522BFB0E" w14:textId="19FB2C9B" w:rsidR="00EE5CA7" w:rsidRPr="00EE5CA7" w:rsidRDefault="00EE5CA7" w:rsidP="007F2844">
            <w:pPr>
              <w:jc w:val="left"/>
              <w:rPr>
                <w:color w:val="000000"/>
                <w:sz w:val="20"/>
                <w:szCs w:val="20"/>
                <w:lang w:val="fr-FR"/>
              </w:rPr>
            </w:pPr>
            <w:r>
              <w:rPr>
                <w:color w:val="000000"/>
                <w:sz w:val="20"/>
                <w:szCs w:val="20"/>
                <w:lang w:val="fr"/>
              </w:rPr>
              <w:t>Financement convenu pour l’agence principale (ONUDI) ($</w:t>
            </w:r>
            <w:r w:rsidR="007E174D">
              <w:rPr>
                <w:color w:val="000000"/>
                <w:sz w:val="20"/>
                <w:szCs w:val="20"/>
                <w:lang w:val="fr"/>
              </w:rPr>
              <w:t> </w:t>
            </w:r>
            <w:r>
              <w:rPr>
                <w:color w:val="000000"/>
                <w:sz w:val="20"/>
                <w:szCs w:val="20"/>
                <w:lang w:val="fr"/>
              </w:rPr>
              <w:t>US)</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7C4B3AB9" w14:textId="77777777" w:rsidR="00EE5CA7" w:rsidRPr="009A3732" w:rsidRDefault="00EE5CA7" w:rsidP="007F2844">
            <w:pPr>
              <w:jc w:val="right"/>
              <w:rPr>
                <w:color w:val="000000"/>
                <w:sz w:val="20"/>
                <w:szCs w:val="20"/>
              </w:rPr>
            </w:pPr>
            <w:r>
              <w:rPr>
                <w:color w:val="000000"/>
                <w:sz w:val="20"/>
                <w:szCs w:val="20"/>
                <w:lang w:val="fr"/>
              </w:rPr>
              <w:t>194 500</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6D18C7F6" w14:textId="77777777" w:rsidR="00EE5CA7" w:rsidRPr="009A3732" w:rsidRDefault="00EE5CA7" w:rsidP="007F2844">
            <w:pPr>
              <w:jc w:val="right"/>
              <w:rPr>
                <w:color w:val="000000"/>
                <w:sz w:val="20"/>
                <w:szCs w:val="20"/>
              </w:rPr>
            </w:pPr>
            <w:r>
              <w:rPr>
                <w:color w:val="000000"/>
                <w:sz w:val="20"/>
                <w:szCs w:val="20"/>
                <w:lang w:val="fr"/>
              </w:rPr>
              <w:t>0</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6ABC12D7" w14:textId="77777777" w:rsidR="00EE5CA7" w:rsidRPr="009A3732"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4C2BA04A" w14:textId="77777777" w:rsidR="00EE5CA7" w:rsidRPr="009A3732" w:rsidRDefault="00EE5CA7" w:rsidP="007F2844">
            <w:pPr>
              <w:jc w:val="right"/>
              <w:rPr>
                <w:color w:val="000000"/>
                <w:sz w:val="20"/>
                <w:szCs w:val="20"/>
              </w:rPr>
            </w:pPr>
            <w:r>
              <w:rPr>
                <w:color w:val="000000"/>
                <w:sz w:val="20"/>
                <w:szCs w:val="20"/>
                <w:lang w:val="fr"/>
              </w:rPr>
              <w:t>0</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40B11D16" w14:textId="77777777" w:rsidR="00EE5CA7" w:rsidRPr="009A3732" w:rsidRDefault="00EE5CA7" w:rsidP="007F2844">
            <w:pPr>
              <w:jc w:val="right"/>
              <w:rPr>
                <w:color w:val="000000"/>
                <w:sz w:val="20"/>
                <w:szCs w:val="20"/>
              </w:rPr>
            </w:pPr>
            <w:r>
              <w:rPr>
                <w:color w:val="000000"/>
                <w:sz w:val="20"/>
                <w:szCs w:val="20"/>
                <w:lang w:val="fr"/>
              </w:rPr>
              <w:t>213 000</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65B5A58A" w14:textId="77777777" w:rsidR="00EE5CA7" w:rsidRPr="009A3732"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049C8317" w14:textId="77777777" w:rsidR="00EE5CA7" w:rsidRPr="009A3732" w:rsidRDefault="00EE5CA7" w:rsidP="007F2844">
            <w:pPr>
              <w:jc w:val="right"/>
              <w:rPr>
                <w:color w:val="000000"/>
                <w:sz w:val="20"/>
                <w:szCs w:val="20"/>
              </w:rPr>
            </w:pPr>
            <w:r>
              <w:rPr>
                <w:color w:val="000000"/>
                <w:sz w:val="20"/>
                <w:szCs w:val="20"/>
                <w:lang w:val="fr"/>
              </w:rPr>
              <w:t>0</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035DC8AD" w14:textId="77777777" w:rsidR="00EE5CA7" w:rsidRPr="009A3732" w:rsidRDefault="00EE5CA7" w:rsidP="007F2844">
            <w:pPr>
              <w:jc w:val="right"/>
              <w:rPr>
                <w:color w:val="000000"/>
                <w:sz w:val="20"/>
                <w:szCs w:val="20"/>
              </w:rPr>
            </w:pPr>
            <w:r>
              <w:rPr>
                <w:color w:val="000000"/>
                <w:sz w:val="20"/>
                <w:szCs w:val="20"/>
                <w:lang w:val="fr"/>
              </w:rPr>
              <w:t>0</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3FE8349E" w14:textId="77777777" w:rsidR="00EE5CA7" w:rsidRPr="009A3732" w:rsidRDefault="00EE5CA7" w:rsidP="007F2844">
            <w:pPr>
              <w:jc w:val="right"/>
              <w:rPr>
                <w:color w:val="000000"/>
                <w:sz w:val="20"/>
                <w:szCs w:val="20"/>
              </w:rPr>
            </w:pPr>
            <w:r>
              <w:rPr>
                <w:color w:val="000000"/>
                <w:sz w:val="20"/>
                <w:szCs w:val="20"/>
                <w:lang w:val="fr"/>
              </w:rPr>
              <w:t>86 000</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4A376BD6" w14:textId="77777777" w:rsidR="00EE5CA7" w:rsidRPr="009A3732" w:rsidRDefault="00EE5CA7" w:rsidP="007F2844">
            <w:pPr>
              <w:jc w:val="right"/>
              <w:rPr>
                <w:color w:val="000000"/>
                <w:sz w:val="20"/>
                <w:szCs w:val="20"/>
              </w:rPr>
            </w:pPr>
            <w:r>
              <w:rPr>
                <w:color w:val="000000"/>
                <w:sz w:val="20"/>
                <w:szCs w:val="20"/>
                <w:lang w:val="fr"/>
              </w:rPr>
              <w:t>493 500</w:t>
            </w:r>
          </w:p>
        </w:tc>
      </w:tr>
      <w:tr w:rsidR="00BB48C2" w:rsidRPr="004B4DE1" w14:paraId="003FB54C"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B3A17E5" w14:textId="77777777" w:rsidR="00EE5CA7" w:rsidRPr="009A3732" w:rsidRDefault="00EE5CA7" w:rsidP="007F2844">
            <w:pPr>
              <w:jc w:val="left"/>
              <w:rPr>
                <w:color w:val="000000"/>
                <w:sz w:val="20"/>
                <w:szCs w:val="20"/>
              </w:rPr>
            </w:pPr>
            <w:r>
              <w:rPr>
                <w:color w:val="000000"/>
                <w:sz w:val="20"/>
                <w:szCs w:val="20"/>
                <w:lang w:val="fr"/>
              </w:rPr>
              <w:t>2,2</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6EB37D69" w14:textId="6E39CB30" w:rsidR="00EE5CA7" w:rsidRPr="00EE5CA7" w:rsidRDefault="00EE5CA7" w:rsidP="007F2844">
            <w:pPr>
              <w:jc w:val="left"/>
              <w:rPr>
                <w:color w:val="000000"/>
                <w:sz w:val="20"/>
                <w:szCs w:val="20"/>
                <w:lang w:val="fr-FR"/>
              </w:rPr>
            </w:pPr>
            <w:r>
              <w:rPr>
                <w:color w:val="000000"/>
                <w:sz w:val="20"/>
                <w:szCs w:val="20"/>
                <w:lang w:val="fr"/>
              </w:rPr>
              <w:t>Coûts d’appui pour l’agence principale ($</w:t>
            </w:r>
            <w:r w:rsidR="007E174D">
              <w:rPr>
                <w:color w:val="000000"/>
                <w:sz w:val="20"/>
                <w:szCs w:val="20"/>
                <w:lang w:val="fr"/>
              </w:rPr>
              <w:t> </w:t>
            </w:r>
            <w:r>
              <w:rPr>
                <w:color w:val="000000"/>
                <w:sz w:val="20"/>
                <w:szCs w:val="20"/>
                <w:lang w:val="fr"/>
              </w:rPr>
              <w:t>US)</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76DF2173" w14:textId="77777777" w:rsidR="00EE5CA7" w:rsidRPr="009A3732" w:rsidRDefault="00EE5CA7" w:rsidP="007F2844">
            <w:pPr>
              <w:jc w:val="right"/>
              <w:rPr>
                <w:color w:val="000000"/>
                <w:sz w:val="20"/>
                <w:szCs w:val="20"/>
              </w:rPr>
            </w:pPr>
            <w:r>
              <w:rPr>
                <w:color w:val="000000"/>
                <w:sz w:val="20"/>
                <w:szCs w:val="20"/>
                <w:lang w:val="fr"/>
              </w:rPr>
              <w:t>13 615</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69131FCD" w14:textId="77777777" w:rsidR="00EE5CA7" w:rsidRPr="009A3732" w:rsidRDefault="00EE5CA7" w:rsidP="007F2844">
            <w:pPr>
              <w:jc w:val="right"/>
              <w:rPr>
                <w:color w:val="000000"/>
                <w:sz w:val="20"/>
                <w:szCs w:val="20"/>
              </w:rPr>
            </w:pPr>
            <w:r>
              <w:rPr>
                <w:color w:val="000000"/>
                <w:sz w:val="20"/>
                <w:szCs w:val="20"/>
                <w:lang w:val="fr"/>
              </w:rPr>
              <w:t>0</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1DB7F263" w14:textId="77777777" w:rsidR="00EE5CA7" w:rsidRPr="009A3732"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34DA7D8F" w14:textId="77777777" w:rsidR="00EE5CA7" w:rsidRPr="009A3732" w:rsidRDefault="00EE5CA7" w:rsidP="007F2844">
            <w:pPr>
              <w:jc w:val="right"/>
              <w:rPr>
                <w:color w:val="000000"/>
                <w:sz w:val="20"/>
                <w:szCs w:val="20"/>
              </w:rPr>
            </w:pPr>
            <w:r>
              <w:rPr>
                <w:color w:val="000000"/>
                <w:sz w:val="20"/>
                <w:szCs w:val="20"/>
                <w:lang w:val="fr"/>
              </w:rPr>
              <w:t>0</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3D0F9644" w14:textId="77777777" w:rsidR="00EE5CA7" w:rsidRPr="009A3732" w:rsidRDefault="00EE5CA7" w:rsidP="007F2844">
            <w:pPr>
              <w:jc w:val="right"/>
              <w:rPr>
                <w:color w:val="000000"/>
                <w:sz w:val="20"/>
                <w:szCs w:val="20"/>
              </w:rPr>
            </w:pPr>
            <w:r>
              <w:rPr>
                <w:color w:val="000000"/>
                <w:sz w:val="20"/>
                <w:szCs w:val="20"/>
                <w:lang w:val="fr"/>
              </w:rPr>
              <w:t>14 910</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1A0474D7" w14:textId="77777777" w:rsidR="00EE5CA7" w:rsidRPr="009A3732"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3803102E" w14:textId="77777777" w:rsidR="00EE5CA7" w:rsidRPr="009A3732" w:rsidRDefault="00EE5CA7" w:rsidP="007F2844">
            <w:pPr>
              <w:jc w:val="right"/>
              <w:rPr>
                <w:color w:val="000000"/>
                <w:sz w:val="20"/>
                <w:szCs w:val="20"/>
              </w:rPr>
            </w:pPr>
            <w:r>
              <w:rPr>
                <w:color w:val="000000"/>
                <w:sz w:val="20"/>
                <w:szCs w:val="20"/>
                <w:lang w:val="fr"/>
              </w:rPr>
              <w:t>0</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689097C4" w14:textId="77777777" w:rsidR="00EE5CA7" w:rsidRPr="009A3732" w:rsidRDefault="00EE5CA7" w:rsidP="007F2844">
            <w:pPr>
              <w:jc w:val="right"/>
              <w:rPr>
                <w:color w:val="000000"/>
                <w:sz w:val="20"/>
                <w:szCs w:val="20"/>
              </w:rPr>
            </w:pPr>
            <w:r>
              <w:rPr>
                <w:color w:val="000000"/>
                <w:sz w:val="20"/>
                <w:szCs w:val="20"/>
                <w:lang w:val="fr"/>
              </w:rPr>
              <w:t>0</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0E1B18FE" w14:textId="77777777" w:rsidR="00EE5CA7" w:rsidRPr="009A3732" w:rsidRDefault="00EE5CA7" w:rsidP="007F2844">
            <w:pPr>
              <w:jc w:val="right"/>
              <w:rPr>
                <w:color w:val="000000"/>
                <w:sz w:val="20"/>
                <w:szCs w:val="20"/>
              </w:rPr>
            </w:pPr>
            <w:r>
              <w:rPr>
                <w:color w:val="000000"/>
                <w:sz w:val="20"/>
                <w:szCs w:val="20"/>
                <w:lang w:val="fr"/>
              </w:rPr>
              <w:t>6 020</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409A7322" w14:textId="77777777" w:rsidR="00EE5CA7" w:rsidRPr="009A3732" w:rsidRDefault="00EE5CA7" w:rsidP="007F2844">
            <w:pPr>
              <w:jc w:val="right"/>
              <w:rPr>
                <w:color w:val="000000"/>
                <w:sz w:val="20"/>
                <w:szCs w:val="20"/>
              </w:rPr>
            </w:pPr>
            <w:r>
              <w:rPr>
                <w:color w:val="000000"/>
                <w:sz w:val="20"/>
                <w:szCs w:val="20"/>
                <w:lang w:val="fr"/>
              </w:rPr>
              <w:t>34 545</w:t>
            </w:r>
          </w:p>
        </w:tc>
      </w:tr>
      <w:tr w:rsidR="00BB48C2" w:rsidRPr="004B4DE1" w14:paraId="004C0BB1"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71AE533" w14:textId="77777777" w:rsidR="00EE5CA7" w:rsidRPr="009A3732" w:rsidRDefault="00EE5CA7" w:rsidP="007F2844">
            <w:pPr>
              <w:jc w:val="left"/>
              <w:rPr>
                <w:color w:val="000000"/>
                <w:sz w:val="20"/>
                <w:szCs w:val="20"/>
              </w:rPr>
            </w:pPr>
            <w:r>
              <w:rPr>
                <w:color w:val="000000"/>
                <w:sz w:val="20"/>
                <w:szCs w:val="20"/>
                <w:lang w:val="fr"/>
              </w:rPr>
              <w:t>2,3</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4DD79F08" w14:textId="77777777" w:rsidR="00EE5CA7" w:rsidRPr="00EE5CA7" w:rsidRDefault="00EE5CA7" w:rsidP="007F2844">
            <w:pPr>
              <w:jc w:val="left"/>
              <w:rPr>
                <w:color w:val="000000"/>
                <w:sz w:val="20"/>
                <w:szCs w:val="20"/>
                <w:lang w:val="fr-FR"/>
              </w:rPr>
            </w:pPr>
            <w:r>
              <w:rPr>
                <w:color w:val="000000"/>
                <w:sz w:val="20"/>
                <w:szCs w:val="20"/>
                <w:lang w:val="fr"/>
              </w:rPr>
              <w:t>Financement convenu pour l’agence de coopération (PNUE) ($ US)</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63FCE566" w14:textId="77777777" w:rsidR="00EE5CA7" w:rsidRPr="009A3732" w:rsidRDefault="00EE5CA7" w:rsidP="007F2844">
            <w:pPr>
              <w:jc w:val="right"/>
              <w:rPr>
                <w:color w:val="000000"/>
                <w:sz w:val="20"/>
                <w:szCs w:val="20"/>
              </w:rPr>
            </w:pPr>
            <w:r>
              <w:rPr>
                <w:color w:val="000000"/>
                <w:sz w:val="20"/>
                <w:szCs w:val="20"/>
                <w:lang w:val="fr"/>
              </w:rPr>
              <w:t>69 700</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77F95EAE" w14:textId="77777777" w:rsidR="00EE5CA7" w:rsidRPr="009A3732" w:rsidRDefault="00EE5CA7" w:rsidP="007F2844">
            <w:pPr>
              <w:jc w:val="right"/>
              <w:rPr>
                <w:color w:val="000000"/>
                <w:sz w:val="20"/>
                <w:szCs w:val="20"/>
              </w:rPr>
            </w:pPr>
            <w:r>
              <w:rPr>
                <w:color w:val="000000"/>
                <w:sz w:val="20"/>
                <w:szCs w:val="20"/>
                <w:lang w:val="fr"/>
              </w:rPr>
              <w:t>0</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34B2373E" w14:textId="77777777" w:rsidR="00EE5CA7" w:rsidRPr="009A3732"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33FE0D15" w14:textId="77777777" w:rsidR="00EE5CA7" w:rsidRPr="009A3732" w:rsidRDefault="00EE5CA7" w:rsidP="007F2844">
            <w:pPr>
              <w:jc w:val="right"/>
              <w:rPr>
                <w:color w:val="000000"/>
                <w:sz w:val="20"/>
                <w:szCs w:val="20"/>
              </w:rPr>
            </w:pPr>
            <w:r>
              <w:rPr>
                <w:color w:val="000000"/>
                <w:sz w:val="20"/>
                <w:szCs w:val="20"/>
                <w:lang w:val="fr"/>
              </w:rPr>
              <w:t>0</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3448A403" w14:textId="77777777" w:rsidR="00EE5CA7" w:rsidRPr="009A3732" w:rsidRDefault="00EE5CA7" w:rsidP="007F2844">
            <w:pPr>
              <w:jc w:val="right"/>
              <w:rPr>
                <w:color w:val="000000"/>
                <w:sz w:val="20"/>
                <w:szCs w:val="20"/>
              </w:rPr>
            </w:pPr>
            <w:r>
              <w:rPr>
                <w:color w:val="000000"/>
                <w:sz w:val="20"/>
                <w:szCs w:val="20"/>
                <w:lang w:val="fr"/>
              </w:rPr>
              <w:t>57 400</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61C8E892" w14:textId="77777777" w:rsidR="00EE5CA7" w:rsidRPr="009A3732"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738F0EF0" w14:textId="77777777" w:rsidR="00EE5CA7" w:rsidRPr="009A3732" w:rsidRDefault="00EE5CA7" w:rsidP="007F2844">
            <w:pPr>
              <w:jc w:val="right"/>
              <w:rPr>
                <w:color w:val="000000"/>
                <w:sz w:val="20"/>
                <w:szCs w:val="20"/>
              </w:rPr>
            </w:pPr>
            <w:r>
              <w:rPr>
                <w:color w:val="000000"/>
                <w:sz w:val="20"/>
                <w:szCs w:val="20"/>
                <w:lang w:val="fr"/>
              </w:rPr>
              <w:t>0</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523D0E96" w14:textId="77777777" w:rsidR="00EE5CA7" w:rsidRPr="009A3732" w:rsidRDefault="00EE5CA7" w:rsidP="007F2844">
            <w:pPr>
              <w:jc w:val="right"/>
              <w:rPr>
                <w:color w:val="000000"/>
                <w:sz w:val="20"/>
                <w:szCs w:val="20"/>
              </w:rPr>
            </w:pPr>
            <w:r>
              <w:rPr>
                <w:color w:val="000000"/>
                <w:sz w:val="20"/>
                <w:szCs w:val="20"/>
                <w:lang w:val="fr"/>
              </w:rPr>
              <w:t>0</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0B658502" w14:textId="77777777" w:rsidR="00EE5CA7" w:rsidRPr="009A3732" w:rsidRDefault="00EE5CA7" w:rsidP="007F2844">
            <w:pPr>
              <w:jc w:val="right"/>
              <w:rPr>
                <w:color w:val="000000"/>
                <w:sz w:val="20"/>
                <w:szCs w:val="20"/>
              </w:rPr>
            </w:pPr>
            <w:r>
              <w:rPr>
                <w:color w:val="000000"/>
                <w:sz w:val="20"/>
                <w:szCs w:val="20"/>
                <w:lang w:val="fr"/>
              </w:rPr>
              <w:t>64 900</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50AC6283" w14:textId="77777777" w:rsidR="00EE5CA7" w:rsidRPr="009A3732" w:rsidRDefault="00EE5CA7" w:rsidP="007F2844">
            <w:pPr>
              <w:jc w:val="right"/>
              <w:rPr>
                <w:color w:val="000000"/>
                <w:sz w:val="20"/>
                <w:szCs w:val="20"/>
              </w:rPr>
            </w:pPr>
            <w:r>
              <w:rPr>
                <w:color w:val="000000"/>
                <w:sz w:val="20"/>
                <w:szCs w:val="20"/>
                <w:lang w:val="fr"/>
              </w:rPr>
              <w:t>192 000</w:t>
            </w:r>
          </w:p>
        </w:tc>
      </w:tr>
      <w:tr w:rsidR="00BB48C2" w:rsidRPr="004B4DE1" w14:paraId="666B04E3"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0693F73" w14:textId="77777777" w:rsidR="00EE5CA7" w:rsidRPr="009A3732" w:rsidRDefault="00EE5CA7" w:rsidP="007F2844">
            <w:pPr>
              <w:jc w:val="left"/>
              <w:rPr>
                <w:color w:val="000000"/>
                <w:sz w:val="20"/>
                <w:szCs w:val="20"/>
              </w:rPr>
            </w:pPr>
            <w:r>
              <w:rPr>
                <w:color w:val="000000"/>
                <w:sz w:val="20"/>
                <w:szCs w:val="20"/>
                <w:lang w:val="fr"/>
              </w:rPr>
              <w:t>2,4</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60B3D074" w14:textId="46CE4FBD" w:rsidR="00EE5CA7" w:rsidRPr="00EE5CA7" w:rsidRDefault="00EE5CA7" w:rsidP="007F2844">
            <w:pPr>
              <w:jc w:val="left"/>
              <w:rPr>
                <w:color w:val="000000"/>
                <w:sz w:val="20"/>
                <w:szCs w:val="20"/>
                <w:lang w:val="fr-FR"/>
              </w:rPr>
            </w:pPr>
            <w:r>
              <w:rPr>
                <w:color w:val="000000"/>
                <w:sz w:val="20"/>
                <w:szCs w:val="20"/>
                <w:lang w:val="fr"/>
              </w:rPr>
              <w:t>Coûts d’appui pour l’agence de coopération ($</w:t>
            </w:r>
            <w:r w:rsidR="007E174D">
              <w:rPr>
                <w:color w:val="000000"/>
                <w:sz w:val="20"/>
                <w:szCs w:val="20"/>
                <w:lang w:val="fr"/>
              </w:rPr>
              <w:t> </w:t>
            </w:r>
            <w:r>
              <w:rPr>
                <w:color w:val="000000"/>
                <w:sz w:val="20"/>
                <w:szCs w:val="20"/>
                <w:lang w:val="fr"/>
              </w:rPr>
              <w:t>US)</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6D50EAC3" w14:textId="77777777" w:rsidR="00EE5CA7" w:rsidRPr="009A3732" w:rsidRDefault="00EE5CA7" w:rsidP="007F2844">
            <w:pPr>
              <w:jc w:val="right"/>
              <w:rPr>
                <w:color w:val="000000"/>
                <w:sz w:val="20"/>
                <w:szCs w:val="20"/>
              </w:rPr>
            </w:pPr>
            <w:r>
              <w:rPr>
                <w:color w:val="000000"/>
                <w:sz w:val="20"/>
                <w:szCs w:val="20"/>
                <w:lang w:val="fr"/>
              </w:rPr>
              <w:t>9 061</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544B1FFE" w14:textId="77777777" w:rsidR="00EE5CA7" w:rsidRPr="009A3732" w:rsidRDefault="00EE5CA7" w:rsidP="007F2844">
            <w:pPr>
              <w:jc w:val="right"/>
              <w:rPr>
                <w:color w:val="000000"/>
                <w:sz w:val="20"/>
                <w:szCs w:val="20"/>
              </w:rPr>
            </w:pPr>
            <w:r>
              <w:rPr>
                <w:color w:val="000000"/>
                <w:sz w:val="20"/>
                <w:szCs w:val="20"/>
                <w:lang w:val="fr"/>
              </w:rPr>
              <w:t>0</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61173581" w14:textId="77777777" w:rsidR="00EE5CA7" w:rsidRPr="009A3732"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526C74B9" w14:textId="77777777" w:rsidR="00EE5CA7" w:rsidRPr="009A3732" w:rsidRDefault="00EE5CA7" w:rsidP="007F2844">
            <w:pPr>
              <w:jc w:val="right"/>
              <w:rPr>
                <w:color w:val="000000"/>
                <w:sz w:val="20"/>
                <w:szCs w:val="20"/>
              </w:rPr>
            </w:pPr>
            <w:r>
              <w:rPr>
                <w:color w:val="000000"/>
                <w:sz w:val="20"/>
                <w:szCs w:val="20"/>
                <w:lang w:val="fr"/>
              </w:rPr>
              <w:t>0</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25C6B566" w14:textId="77777777" w:rsidR="00EE5CA7" w:rsidRPr="009A3732" w:rsidRDefault="00EE5CA7" w:rsidP="007F2844">
            <w:pPr>
              <w:jc w:val="right"/>
              <w:rPr>
                <w:color w:val="000000"/>
                <w:sz w:val="20"/>
                <w:szCs w:val="20"/>
              </w:rPr>
            </w:pPr>
            <w:r>
              <w:rPr>
                <w:color w:val="000000"/>
                <w:sz w:val="20"/>
                <w:szCs w:val="20"/>
                <w:lang w:val="fr"/>
              </w:rPr>
              <w:t>7 462</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5329DBE0" w14:textId="77777777" w:rsidR="00EE5CA7" w:rsidRPr="009A3732"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07E507B4" w14:textId="77777777" w:rsidR="00EE5CA7" w:rsidRPr="009A3732" w:rsidRDefault="00EE5CA7" w:rsidP="007F2844">
            <w:pPr>
              <w:jc w:val="right"/>
              <w:rPr>
                <w:color w:val="000000"/>
                <w:sz w:val="20"/>
                <w:szCs w:val="20"/>
              </w:rPr>
            </w:pPr>
            <w:r>
              <w:rPr>
                <w:color w:val="000000"/>
                <w:sz w:val="20"/>
                <w:szCs w:val="20"/>
                <w:lang w:val="fr"/>
              </w:rPr>
              <w:t>0</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78654A5F" w14:textId="77777777" w:rsidR="00EE5CA7" w:rsidRPr="009A3732" w:rsidRDefault="00EE5CA7" w:rsidP="007F2844">
            <w:pPr>
              <w:jc w:val="right"/>
              <w:rPr>
                <w:color w:val="000000"/>
                <w:sz w:val="20"/>
                <w:szCs w:val="20"/>
              </w:rPr>
            </w:pPr>
            <w:r>
              <w:rPr>
                <w:color w:val="000000"/>
                <w:sz w:val="20"/>
                <w:szCs w:val="20"/>
                <w:lang w:val="fr"/>
              </w:rPr>
              <w:t>0</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60E31160" w14:textId="77777777" w:rsidR="00EE5CA7" w:rsidRPr="009A3732" w:rsidRDefault="00EE5CA7" w:rsidP="007F2844">
            <w:pPr>
              <w:jc w:val="right"/>
              <w:rPr>
                <w:color w:val="000000"/>
                <w:sz w:val="20"/>
                <w:szCs w:val="20"/>
              </w:rPr>
            </w:pPr>
            <w:r>
              <w:rPr>
                <w:color w:val="000000"/>
                <w:sz w:val="20"/>
                <w:szCs w:val="20"/>
                <w:lang w:val="fr"/>
              </w:rPr>
              <w:t>8 437</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021E7B40" w14:textId="77777777" w:rsidR="00EE5CA7" w:rsidRPr="009A3732" w:rsidRDefault="00EE5CA7" w:rsidP="007F2844">
            <w:pPr>
              <w:jc w:val="right"/>
              <w:rPr>
                <w:color w:val="000000"/>
                <w:sz w:val="20"/>
                <w:szCs w:val="20"/>
              </w:rPr>
            </w:pPr>
            <w:r>
              <w:rPr>
                <w:color w:val="000000"/>
                <w:sz w:val="20"/>
                <w:szCs w:val="20"/>
                <w:lang w:val="fr"/>
              </w:rPr>
              <w:t>24 960</w:t>
            </w:r>
          </w:p>
        </w:tc>
      </w:tr>
      <w:tr w:rsidR="00BB48C2" w:rsidRPr="004B4DE1" w14:paraId="4BAB2640"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2A772FA" w14:textId="77777777" w:rsidR="00EE5CA7" w:rsidRPr="009A3732" w:rsidRDefault="00EE5CA7" w:rsidP="007F2844">
            <w:pPr>
              <w:jc w:val="left"/>
              <w:rPr>
                <w:color w:val="000000"/>
                <w:sz w:val="20"/>
                <w:szCs w:val="20"/>
              </w:rPr>
            </w:pPr>
            <w:r>
              <w:rPr>
                <w:color w:val="000000"/>
                <w:sz w:val="20"/>
                <w:szCs w:val="20"/>
                <w:lang w:val="fr"/>
              </w:rPr>
              <w:t>3,1</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5CF2AAA0" w14:textId="77777777" w:rsidR="00EE5CA7" w:rsidRPr="00EE5CA7" w:rsidRDefault="00EE5CA7" w:rsidP="007F2844">
            <w:pPr>
              <w:jc w:val="left"/>
              <w:rPr>
                <w:color w:val="000000"/>
                <w:sz w:val="20"/>
                <w:szCs w:val="20"/>
                <w:lang w:val="fr-FR"/>
              </w:rPr>
            </w:pPr>
            <w:r>
              <w:rPr>
                <w:color w:val="000000"/>
                <w:sz w:val="20"/>
                <w:szCs w:val="20"/>
                <w:lang w:val="fr"/>
              </w:rPr>
              <w:t>Total du financement convenu ($ US)</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648892BD" w14:textId="77777777" w:rsidR="00EE5CA7" w:rsidRPr="009A3732" w:rsidRDefault="00EE5CA7" w:rsidP="007F2844">
            <w:pPr>
              <w:jc w:val="right"/>
              <w:rPr>
                <w:color w:val="000000"/>
                <w:sz w:val="20"/>
                <w:szCs w:val="20"/>
              </w:rPr>
            </w:pPr>
            <w:r>
              <w:rPr>
                <w:color w:val="000000"/>
                <w:sz w:val="20"/>
                <w:szCs w:val="20"/>
                <w:lang w:val="fr"/>
              </w:rPr>
              <w:t>264 200</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66725BF6" w14:textId="77777777" w:rsidR="00EE5CA7" w:rsidRPr="009A3732" w:rsidRDefault="00EE5CA7" w:rsidP="007F2844">
            <w:pPr>
              <w:jc w:val="right"/>
              <w:rPr>
                <w:color w:val="000000"/>
                <w:sz w:val="20"/>
                <w:szCs w:val="20"/>
              </w:rPr>
            </w:pPr>
            <w:r>
              <w:rPr>
                <w:color w:val="000000"/>
                <w:sz w:val="20"/>
                <w:szCs w:val="20"/>
                <w:lang w:val="fr"/>
              </w:rPr>
              <w:t>0</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4C3EDD82" w14:textId="77777777" w:rsidR="00EE5CA7" w:rsidRPr="009A3732"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22C4A8B5" w14:textId="77777777" w:rsidR="00EE5CA7" w:rsidRPr="009A3732" w:rsidRDefault="00EE5CA7" w:rsidP="007F2844">
            <w:pPr>
              <w:jc w:val="right"/>
              <w:rPr>
                <w:color w:val="000000"/>
                <w:sz w:val="20"/>
                <w:szCs w:val="20"/>
              </w:rPr>
            </w:pPr>
            <w:r>
              <w:rPr>
                <w:color w:val="000000"/>
                <w:sz w:val="20"/>
                <w:szCs w:val="20"/>
                <w:lang w:val="fr"/>
              </w:rPr>
              <w:t>0</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6D88F17B" w14:textId="77777777" w:rsidR="00EE5CA7" w:rsidRPr="009A3732" w:rsidRDefault="00EE5CA7" w:rsidP="007F2844">
            <w:pPr>
              <w:jc w:val="right"/>
              <w:rPr>
                <w:color w:val="000000"/>
                <w:sz w:val="20"/>
                <w:szCs w:val="20"/>
              </w:rPr>
            </w:pPr>
            <w:r>
              <w:rPr>
                <w:color w:val="000000"/>
                <w:sz w:val="20"/>
                <w:szCs w:val="20"/>
                <w:lang w:val="fr"/>
              </w:rPr>
              <w:t>270 400</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39A4F1B2" w14:textId="77777777" w:rsidR="00EE5CA7" w:rsidRPr="009A3732"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07D916CE" w14:textId="77777777" w:rsidR="00EE5CA7" w:rsidRPr="009A3732" w:rsidRDefault="00EE5CA7" w:rsidP="007F2844">
            <w:pPr>
              <w:jc w:val="right"/>
              <w:rPr>
                <w:color w:val="000000"/>
                <w:sz w:val="20"/>
                <w:szCs w:val="20"/>
              </w:rPr>
            </w:pPr>
            <w:r>
              <w:rPr>
                <w:color w:val="000000"/>
                <w:sz w:val="20"/>
                <w:szCs w:val="20"/>
                <w:lang w:val="fr"/>
              </w:rPr>
              <w:t>0</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2E4C87D9" w14:textId="77777777" w:rsidR="00EE5CA7" w:rsidRPr="009A3732" w:rsidRDefault="00EE5CA7" w:rsidP="007F2844">
            <w:pPr>
              <w:jc w:val="right"/>
              <w:rPr>
                <w:color w:val="000000"/>
                <w:sz w:val="20"/>
                <w:szCs w:val="20"/>
              </w:rPr>
            </w:pPr>
            <w:r>
              <w:rPr>
                <w:color w:val="000000"/>
                <w:sz w:val="20"/>
                <w:szCs w:val="20"/>
                <w:lang w:val="fr"/>
              </w:rPr>
              <w:t>0</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49044D59" w14:textId="77777777" w:rsidR="00EE5CA7" w:rsidRPr="009A3732" w:rsidRDefault="00EE5CA7" w:rsidP="007F2844">
            <w:pPr>
              <w:jc w:val="right"/>
              <w:rPr>
                <w:color w:val="000000"/>
                <w:sz w:val="20"/>
                <w:szCs w:val="20"/>
              </w:rPr>
            </w:pPr>
            <w:r>
              <w:rPr>
                <w:color w:val="000000"/>
                <w:sz w:val="20"/>
                <w:szCs w:val="20"/>
                <w:lang w:val="fr"/>
              </w:rPr>
              <w:t>150 900</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45182E0B" w14:textId="77777777" w:rsidR="00EE5CA7" w:rsidRPr="009A3732" w:rsidRDefault="00EE5CA7" w:rsidP="007F2844">
            <w:pPr>
              <w:jc w:val="right"/>
              <w:rPr>
                <w:color w:val="000000"/>
                <w:sz w:val="20"/>
                <w:szCs w:val="20"/>
              </w:rPr>
            </w:pPr>
            <w:r>
              <w:rPr>
                <w:color w:val="000000"/>
                <w:sz w:val="20"/>
                <w:szCs w:val="20"/>
                <w:lang w:val="fr"/>
              </w:rPr>
              <w:t>685 500</w:t>
            </w:r>
          </w:p>
        </w:tc>
      </w:tr>
      <w:tr w:rsidR="00BB48C2" w:rsidRPr="004B4DE1" w14:paraId="03081377"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FE73F4F" w14:textId="77777777" w:rsidR="00EE5CA7" w:rsidRPr="009A3732" w:rsidRDefault="00EE5CA7" w:rsidP="007F2844">
            <w:pPr>
              <w:jc w:val="left"/>
              <w:rPr>
                <w:color w:val="000000"/>
                <w:sz w:val="20"/>
                <w:szCs w:val="20"/>
              </w:rPr>
            </w:pPr>
            <w:r>
              <w:rPr>
                <w:color w:val="000000"/>
                <w:sz w:val="20"/>
                <w:szCs w:val="20"/>
                <w:lang w:val="fr"/>
              </w:rPr>
              <w:t>3,2</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6574C6A3" w14:textId="77777777" w:rsidR="00EE5CA7" w:rsidRPr="00EE5CA7" w:rsidRDefault="00EE5CA7" w:rsidP="007F2844">
            <w:pPr>
              <w:jc w:val="left"/>
              <w:rPr>
                <w:color w:val="000000"/>
                <w:sz w:val="20"/>
                <w:szCs w:val="20"/>
                <w:lang w:val="fr-FR"/>
              </w:rPr>
            </w:pPr>
            <w:r>
              <w:rPr>
                <w:color w:val="000000"/>
                <w:sz w:val="20"/>
                <w:szCs w:val="20"/>
                <w:lang w:val="fr"/>
              </w:rPr>
              <w:t>Total des coûts d’appui ($ US)</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4BF54EAE" w14:textId="77777777" w:rsidR="00EE5CA7" w:rsidRPr="009A3732" w:rsidRDefault="00EE5CA7" w:rsidP="007F2844">
            <w:pPr>
              <w:jc w:val="right"/>
              <w:rPr>
                <w:color w:val="000000"/>
                <w:sz w:val="20"/>
                <w:szCs w:val="20"/>
              </w:rPr>
            </w:pPr>
            <w:r>
              <w:rPr>
                <w:color w:val="000000"/>
                <w:sz w:val="20"/>
                <w:szCs w:val="20"/>
                <w:lang w:val="fr"/>
              </w:rPr>
              <w:t>22 676</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1CD83F88" w14:textId="77777777" w:rsidR="00EE5CA7" w:rsidRPr="009A3732" w:rsidRDefault="00EE5CA7" w:rsidP="007F2844">
            <w:pPr>
              <w:jc w:val="right"/>
              <w:rPr>
                <w:color w:val="000000"/>
                <w:sz w:val="20"/>
                <w:szCs w:val="20"/>
              </w:rPr>
            </w:pPr>
            <w:r>
              <w:rPr>
                <w:color w:val="000000"/>
                <w:sz w:val="20"/>
                <w:szCs w:val="20"/>
                <w:lang w:val="fr"/>
              </w:rPr>
              <w:t>0</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2F0A0179" w14:textId="77777777" w:rsidR="00EE5CA7" w:rsidRPr="009A3732"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2DE75A39" w14:textId="77777777" w:rsidR="00EE5CA7" w:rsidRPr="009A3732" w:rsidRDefault="00EE5CA7" w:rsidP="007F2844">
            <w:pPr>
              <w:jc w:val="right"/>
              <w:rPr>
                <w:color w:val="000000"/>
                <w:sz w:val="20"/>
                <w:szCs w:val="20"/>
              </w:rPr>
            </w:pPr>
            <w:r>
              <w:rPr>
                <w:color w:val="000000"/>
                <w:sz w:val="20"/>
                <w:szCs w:val="20"/>
                <w:lang w:val="fr"/>
              </w:rPr>
              <w:t>0</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1F7CF954" w14:textId="77777777" w:rsidR="00EE5CA7" w:rsidRPr="009A3732" w:rsidRDefault="00EE5CA7" w:rsidP="007F2844">
            <w:pPr>
              <w:jc w:val="right"/>
              <w:rPr>
                <w:color w:val="000000"/>
                <w:sz w:val="20"/>
                <w:szCs w:val="20"/>
              </w:rPr>
            </w:pPr>
            <w:r>
              <w:rPr>
                <w:color w:val="000000"/>
                <w:sz w:val="20"/>
                <w:szCs w:val="20"/>
                <w:lang w:val="fr"/>
              </w:rPr>
              <w:t>22 372</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1875BCF9" w14:textId="77777777" w:rsidR="00EE5CA7" w:rsidRPr="009A3732"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77DF4B6F" w14:textId="77777777" w:rsidR="00EE5CA7" w:rsidRPr="009A3732" w:rsidRDefault="00EE5CA7" w:rsidP="007F2844">
            <w:pPr>
              <w:jc w:val="right"/>
              <w:rPr>
                <w:color w:val="000000"/>
                <w:sz w:val="20"/>
                <w:szCs w:val="20"/>
              </w:rPr>
            </w:pPr>
            <w:r>
              <w:rPr>
                <w:color w:val="000000"/>
                <w:sz w:val="20"/>
                <w:szCs w:val="20"/>
                <w:lang w:val="fr"/>
              </w:rPr>
              <w:t>0</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4C5DDD41" w14:textId="77777777" w:rsidR="00EE5CA7" w:rsidRPr="009A3732" w:rsidRDefault="00EE5CA7" w:rsidP="007F2844">
            <w:pPr>
              <w:jc w:val="right"/>
              <w:rPr>
                <w:color w:val="000000"/>
                <w:sz w:val="20"/>
                <w:szCs w:val="20"/>
              </w:rPr>
            </w:pPr>
            <w:r>
              <w:rPr>
                <w:color w:val="000000"/>
                <w:sz w:val="20"/>
                <w:szCs w:val="20"/>
                <w:lang w:val="fr"/>
              </w:rPr>
              <w:t>0</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47FDF13C" w14:textId="77777777" w:rsidR="00EE5CA7" w:rsidRPr="009A3732" w:rsidRDefault="00EE5CA7" w:rsidP="007F2844">
            <w:pPr>
              <w:jc w:val="right"/>
              <w:rPr>
                <w:color w:val="000000"/>
                <w:sz w:val="20"/>
                <w:szCs w:val="20"/>
              </w:rPr>
            </w:pPr>
            <w:r>
              <w:rPr>
                <w:color w:val="000000"/>
                <w:sz w:val="20"/>
                <w:szCs w:val="20"/>
                <w:lang w:val="fr"/>
              </w:rPr>
              <w:t>14 457</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741C76D7" w14:textId="77777777" w:rsidR="00EE5CA7" w:rsidRPr="009A3732" w:rsidRDefault="00EE5CA7" w:rsidP="007F2844">
            <w:pPr>
              <w:jc w:val="right"/>
              <w:rPr>
                <w:color w:val="000000"/>
                <w:sz w:val="20"/>
                <w:szCs w:val="20"/>
              </w:rPr>
            </w:pPr>
            <w:r>
              <w:rPr>
                <w:color w:val="000000"/>
                <w:sz w:val="20"/>
                <w:szCs w:val="20"/>
                <w:lang w:val="fr"/>
              </w:rPr>
              <w:t>59 505</w:t>
            </w:r>
          </w:p>
        </w:tc>
      </w:tr>
      <w:tr w:rsidR="00BB48C2" w:rsidRPr="004B4DE1" w14:paraId="43340E1E"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7DF6B5C" w14:textId="77777777" w:rsidR="00EE5CA7" w:rsidRPr="009A3732" w:rsidRDefault="00EE5CA7" w:rsidP="007F2844">
            <w:pPr>
              <w:jc w:val="left"/>
              <w:rPr>
                <w:color w:val="000000"/>
                <w:sz w:val="20"/>
                <w:szCs w:val="20"/>
              </w:rPr>
            </w:pPr>
            <w:r>
              <w:rPr>
                <w:color w:val="000000"/>
                <w:sz w:val="20"/>
                <w:szCs w:val="20"/>
                <w:lang w:val="fr"/>
              </w:rPr>
              <w:t>3,3</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01268BEF" w14:textId="79001431" w:rsidR="00EE5CA7" w:rsidRPr="00EE5CA7" w:rsidRDefault="00EE5CA7" w:rsidP="007F2844">
            <w:pPr>
              <w:jc w:val="left"/>
              <w:rPr>
                <w:color w:val="000000"/>
                <w:sz w:val="20"/>
                <w:szCs w:val="20"/>
                <w:lang w:val="fr-FR"/>
              </w:rPr>
            </w:pPr>
            <w:r>
              <w:rPr>
                <w:color w:val="000000"/>
                <w:sz w:val="20"/>
                <w:szCs w:val="20"/>
                <w:lang w:val="fr"/>
              </w:rPr>
              <w:t>Total des coûts convenus ($</w:t>
            </w:r>
            <w:r w:rsidR="007E174D">
              <w:rPr>
                <w:color w:val="000000"/>
                <w:sz w:val="20"/>
                <w:szCs w:val="20"/>
                <w:lang w:val="fr"/>
              </w:rPr>
              <w:t> </w:t>
            </w:r>
            <w:r>
              <w:rPr>
                <w:color w:val="000000"/>
                <w:sz w:val="20"/>
                <w:szCs w:val="20"/>
                <w:lang w:val="fr"/>
              </w:rPr>
              <w:t>US)</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3ED2FC55" w14:textId="77777777" w:rsidR="00EE5CA7" w:rsidRPr="009A3732" w:rsidRDefault="00EE5CA7" w:rsidP="007F2844">
            <w:pPr>
              <w:jc w:val="right"/>
              <w:rPr>
                <w:color w:val="000000"/>
                <w:sz w:val="20"/>
                <w:szCs w:val="20"/>
              </w:rPr>
            </w:pPr>
            <w:r>
              <w:rPr>
                <w:color w:val="000000"/>
                <w:sz w:val="20"/>
                <w:szCs w:val="20"/>
                <w:lang w:val="fr"/>
              </w:rPr>
              <w:t>286 876</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3F271EAC" w14:textId="77777777" w:rsidR="00EE5CA7" w:rsidRPr="009A3732" w:rsidRDefault="00EE5CA7" w:rsidP="007F2844">
            <w:pPr>
              <w:jc w:val="right"/>
              <w:rPr>
                <w:color w:val="000000"/>
                <w:sz w:val="20"/>
                <w:szCs w:val="20"/>
              </w:rPr>
            </w:pPr>
            <w:r>
              <w:rPr>
                <w:color w:val="000000"/>
                <w:sz w:val="20"/>
                <w:szCs w:val="20"/>
                <w:lang w:val="fr"/>
              </w:rPr>
              <w:t>0</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5AD090F6" w14:textId="77777777" w:rsidR="00EE5CA7" w:rsidRPr="009A3732"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0E561D77" w14:textId="77777777" w:rsidR="00EE5CA7" w:rsidRPr="009A3732" w:rsidRDefault="00EE5CA7" w:rsidP="007F2844">
            <w:pPr>
              <w:jc w:val="right"/>
              <w:rPr>
                <w:color w:val="000000"/>
                <w:sz w:val="20"/>
                <w:szCs w:val="20"/>
              </w:rPr>
            </w:pPr>
            <w:r>
              <w:rPr>
                <w:color w:val="000000"/>
                <w:sz w:val="20"/>
                <w:szCs w:val="20"/>
                <w:lang w:val="fr"/>
              </w:rPr>
              <w:t>0</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18B50785" w14:textId="77777777" w:rsidR="00EE5CA7" w:rsidRPr="009A3732" w:rsidRDefault="00EE5CA7" w:rsidP="007F2844">
            <w:pPr>
              <w:jc w:val="right"/>
              <w:rPr>
                <w:color w:val="000000"/>
                <w:sz w:val="20"/>
                <w:szCs w:val="20"/>
              </w:rPr>
            </w:pPr>
            <w:r>
              <w:rPr>
                <w:color w:val="000000"/>
                <w:sz w:val="20"/>
                <w:szCs w:val="20"/>
                <w:lang w:val="fr"/>
              </w:rPr>
              <w:t>292 772</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73EE3003" w14:textId="77777777" w:rsidR="00EE5CA7" w:rsidRPr="009A3732"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13B4D3DC" w14:textId="77777777" w:rsidR="00EE5CA7" w:rsidRPr="009A3732" w:rsidRDefault="00EE5CA7" w:rsidP="007F2844">
            <w:pPr>
              <w:jc w:val="right"/>
              <w:rPr>
                <w:color w:val="000000"/>
                <w:sz w:val="20"/>
                <w:szCs w:val="20"/>
              </w:rPr>
            </w:pPr>
            <w:r>
              <w:rPr>
                <w:color w:val="000000"/>
                <w:sz w:val="20"/>
                <w:szCs w:val="20"/>
                <w:lang w:val="fr"/>
              </w:rPr>
              <w:t>0</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1B3060A3" w14:textId="77777777" w:rsidR="00EE5CA7" w:rsidRPr="009A3732" w:rsidRDefault="00EE5CA7" w:rsidP="007F2844">
            <w:pPr>
              <w:jc w:val="right"/>
              <w:rPr>
                <w:color w:val="000000"/>
                <w:sz w:val="20"/>
                <w:szCs w:val="20"/>
              </w:rPr>
            </w:pPr>
            <w:r>
              <w:rPr>
                <w:color w:val="000000"/>
                <w:sz w:val="20"/>
                <w:szCs w:val="20"/>
                <w:lang w:val="fr"/>
              </w:rPr>
              <w:t>0</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29F80C28" w14:textId="77777777" w:rsidR="00EE5CA7" w:rsidRPr="009A3732" w:rsidRDefault="00EE5CA7" w:rsidP="007F2844">
            <w:pPr>
              <w:jc w:val="right"/>
              <w:rPr>
                <w:color w:val="000000"/>
                <w:sz w:val="20"/>
                <w:szCs w:val="20"/>
              </w:rPr>
            </w:pPr>
            <w:r>
              <w:rPr>
                <w:color w:val="000000"/>
                <w:sz w:val="20"/>
                <w:szCs w:val="20"/>
                <w:lang w:val="fr"/>
              </w:rPr>
              <w:t>165 357</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2BF72430" w14:textId="77777777" w:rsidR="00EE5CA7" w:rsidRPr="009A3732" w:rsidRDefault="00EE5CA7" w:rsidP="007F2844">
            <w:pPr>
              <w:jc w:val="right"/>
              <w:rPr>
                <w:color w:val="000000"/>
                <w:sz w:val="20"/>
                <w:szCs w:val="20"/>
              </w:rPr>
            </w:pPr>
            <w:r>
              <w:rPr>
                <w:color w:val="000000"/>
                <w:sz w:val="20"/>
                <w:szCs w:val="20"/>
                <w:lang w:val="fr"/>
              </w:rPr>
              <w:t>745 005</w:t>
            </w:r>
          </w:p>
        </w:tc>
      </w:tr>
      <w:tr w:rsidR="00EE5CA7" w:rsidRPr="00DD15D8" w14:paraId="28D4CDA9" w14:textId="77777777" w:rsidTr="0041531E">
        <w:trPr>
          <w:trHeight w:val="89"/>
        </w:trPr>
        <w:tc>
          <w:tcPr>
            <w:tcW w:w="5000" w:type="pct"/>
            <w:gridSpan w:val="12"/>
            <w:tcBorders>
              <w:top w:val="nil"/>
              <w:left w:val="nil"/>
              <w:bottom w:val="nil"/>
              <w:right w:val="nil"/>
            </w:tcBorders>
            <w:shd w:val="clear" w:color="auto" w:fill="auto"/>
            <w:tcMar>
              <w:left w:w="43" w:type="dxa"/>
              <w:right w:w="43" w:type="dxa"/>
            </w:tcMar>
            <w:vAlign w:val="center"/>
            <w:hideMark/>
          </w:tcPr>
          <w:p w14:paraId="3F0E7615" w14:textId="77777777" w:rsidR="00EE5CA7" w:rsidRPr="00EE5CA7" w:rsidRDefault="00EE5CA7" w:rsidP="007F2844">
            <w:pPr>
              <w:jc w:val="left"/>
              <w:rPr>
                <w:sz w:val="18"/>
                <w:szCs w:val="18"/>
                <w:lang w:val="fr-FR"/>
              </w:rPr>
            </w:pPr>
            <w:r>
              <w:rPr>
                <w:sz w:val="18"/>
                <w:szCs w:val="18"/>
                <w:lang w:val="fr"/>
              </w:rPr>
              <w:t>* Valeurs estimées sujettes à révision une fois la valeur de référence de HFC établie</w:t>
            </w:r>
          </w:p>
        </w:tc>
      </w:tr>
      <w:tr w:rsidR="00BB48C2" w:rsidRPr="00DD15D8" w14:paraId="742A76F2" w14:textId="77777777" w:rsidTr="00BB48C2">
        <w:trPr>
          <w:trHeight w:val="60"/>
        </w:trPr>
        <w:tc>
          <w:tcPr>
            <w:tcW w:w="212" w:type="pct"/>
            <w:tcBorders>
              <w:top w:val="nil"/>
              <w:left w:val="nil"/>
              <w:bottom w:val="nil"/>
              <w:right w:val="nil"/>
            </w:tcBorders>
            <w:shd w:val="clear" w:color="auto" w:fill="auto"/>
            <w:tcMar>
              <w:left w:w="43" w:type="dxa"/>
              <w:right w:w="43" w:type="dxa"/>
            </w:tcMar>
            <w:vAlign w:val="center"/>
          </w:tcPr>
          <w:p w14:paraId="06E2918F" w14:textId="77777777" w:rsidR="00EE5CA7" w:rsidRPr="00EE5CA7" w:rsidRDefault="00EE5CA7" w:rsidP="007F2844">
            <w:pPr>
              <w:jc w:val="right"/>
              <w:rPr>
                <w:color w:val="000000"/>
                <w:sz w:val="16"/>
                <w:szCs w:val="16"/>
                <w:lang w:val="fr-FR"/>
              </w:rPr>
            </w:pPr>
          </w:p>
        </w:tc>
        <w:tc>
          <w:tcPr>
            <w:tcW w:w="1498" w:type="pct"/>
            <w:tcBorders>
              <w:top w:val="nil"/>
              <w:left w:val="nil"/>
              <w:bottom w:val="nil"/>
              <w:right w:val="nil"/>
            </w:tcBorders>
            <w:shd w:val="clear" w:color="auto" w:fill="auto"/>
            <w:tcMar>
              <w:left w:w="72" w:type="dxa"/>
              <w:right w:w="72" w:type="dxa"/>
            </w:tcMar>
            <w:vAlign w:val="center"/>
          </w:tcPr>
          <w:p w14:paraId="3CF6C12A" w14:textId="77777777" w:rsidR="00EE5CA7" w:rsidRPr="00EE5CA7" w:rsidRDefault="00EE5CA7" w:rsidP="007F2844">
            <w:pPr>
              <w:jc w:val="left"/>
              <w:rPr>
                <w:sz w:val="16"/>
                <w:szCs w:val="16"/>
                <w:lang w:val="fr-FR"/>
              </w:rPr>
            </w:pPr>
          </w:p>
        </w:tc>
        <w:tc>
          <w:tcPr>
            <w:tcW w:w="310" w:type="pct"/>
            <w:tcBorders>
              <w:top w:val="nil"/>
              <w:left w:val="nil"/>
              <w:bottom w:val="nil"/>
              <w:right w:val="nil"/>
            </w:tcBorders>
            <w:shd w:val="clear" w:color="auto" w:fill="auto"/>
            <w:tcMar>
              <w:left w:w="72" w:type="dxa"/>
              <w:right w:w="72" w:type="dxa"/>
            </w:tcMar>
            <w:vAlign w:val="center"/>
          </w:tcPr>
          <w:p w14:paraId="615D3429" w14:textId="77777777" w:rsidR="00EE5CA7" w:rsidRPr="00EE5CA7" w:rsidRDefault="00EE5CA7" w:rsidP="007F2844">
            <w:pPr>
              <w:jc w:val="left"/>
              <w:rPr>
                <w:sz w:val="16"/>
                <w:szCs w:val="16"/>
                <w:lang w:val="fr-FR"/>
              </w:rPr>
            </w:pPr>
          </w:p>
        </w:tc>
        <w:tc>
          <w:tcPr>
            <w:tcW w:w="231" w:type="pct"/>
            <w:tcBorders>
              <w:top w:val="nil"/>
              <w:left w:val="nil"/>
              <w:bottom w:val="nil"/>
              <w:right w:val="nil"/>
            </w:tcBorders>
            <w:shd w:val="clear" w:color="auto" w:fill="auto"/>
            <w:tcMar>
              <w:left w:w="72" w:type="dxa"/>
              <w:right w:w="72" w:type="dxa"/>
            </w:tcMar>
            <w:vAlign w:val="center"/>
          </w:tcPr>
          <w:p w14:paraId="4FA6E2CF" w14:textId="77777777" w:rsidR="00EE5CA7" w:rsidRPr="00EE5CA7" w:rsidRDefault="00EE5CA7" w:rsidP="007F2844">
            <w:pPr>
              <w:jc w:val="right"/>
              <w:rPr>
                <w:sz w:val="16"/>
                <w:szCs w:val="16"/>
                <w:lang w:val="fr-FR"/>
              </w:rPr>
            </w:pPr>
          </w:p>
        </w:tc>
        <w:tc>
          <w:tcPr>
            <w:tcW w:w="337" w:type="pct"/>
            <w:tcBorders>
              <w:top w:val="nil"/>
              <w:left w:val="nil"/>
              <w:bottom w:val="nil"/>
              <w:right w:val="nil"/>
            </w:tcBorders>
            <w:shd w:val="clear" w:color="auto" w:fill="auto"/>
            <w:tcMar>
              <w:left w:w="72" w:type="dxa"/>
              <w:right w:w="72" w:type="dxa"/>
            </w:tcMar>
            <w:vAlign w:val="center"/>
          </w:tcPr>
          <w:p w14:paraId="5057F7D7" w14:textId="77777777" w:rsidR="00EE5CA7" w:rsidRPr="00EE5CA7" w:rsidRDefault="00EE5CA7" w:rsidP="007F2844">
            <w:pPr>
              <w:jc w:val="right"/>
              <w:rPr>
                <w:sz w:val="16"/>
                <w:szCs w:val="16"/>
                <w:lang w:val="fr-FR"/>
              </w:rPr>
            </w:pPr>
          </w:p>
        </w:tc>
        <w:tc>
          <w:tcPr>
            <w:tcW w:w="338" w:type="pct"/>
            <w:tcBorders>
              <w:top w:val="nil"/>
              <w:left w:val="nil"/>
              <w:bottom w:val="nil"/>
              <w:right w:val="nil"/>
            </w:tcBorders>
            <w:shd w:val="clear" w:color="auto" w:fill="auto"/>
            <w:tcMar>
              <w:left w:w="72" w:type="dxa"/>
              <w:right w:w="72" w:type="dxa"/>
            </w:tcMar>
            <w:vAlign w:val="center"/>
          </w:tcPr>
          <w:p w14:paraId="59CBC85F" w14:textId="77777777" w:rsidR="00EE5CA7" w:rsidRPr="00EE5CA7" w:rsidRDefault="00EE5CA7" w:rsidP="007F2844">
            <w:pPr>
              <w:jc w:val="right"/>
              <w:rPr>
                <w:sz w:val="16"/>
                <w:szCs w:val="16"/>
                <w:lang w:val="fr-FR"/>
              </w:rPr>
            </w:pPr>
          </w:p>
        </w:tc>
        <w:tc>
          <w:tcPr>
            <w:tcW w:w="340" w:type="pct"/>
            <w:tcBorders>
              <w:top w:val="nil"/>
              <w:left w:val="nil"/>
              <w:bottom w:val="nil"/>
              <w:right w:val="nil"/>
            </w:tcBorders>
            <w:shd w:val="clear" w:color="auto" w:fill="auto"/>
            <w:tcMar>
              <w:left w:w="72" w:type="dxa"/>
              <w:right w:w="72" w:type="dxa"/>
            </w:tcMar>
            <w:vAlign w:val="center"/>
          </w:tcPr>
          <w:p w14:paraId="79D2D979" w14:textId="77777777" w:rsidR="00EE5CA7" w:rsidRPr="00EE5CA7" w:rsidRDefault="00EE5CA7" w:rsidP="007F2844">
            <w:pPr>
              <w:jc w:val="right"/>
              <w:rPr>
                <w:sz w:val="16"/>
                <w:szCs w:val="16"/>
                <w:lang w:val="fr-FR"/>
              </w:rPr>
            </w:pPr>
          </w:p>
        </w:tc>
        <w:tc>
          <w:tcPr>
            <w:tcW w:w="341" w:type="pct"/>
            <w:tcBorders>
              <w:top w:val="nil"/>
              <w:left w:val="nil"/>
              <w:bottom w:val="nil"/>
              <w:right w:val="nil"/>
            </w:tcBorders>
            <w:shd w:val="clear" w:color="auto" w:fill="auto"/>
            <w:tcMar>
              <w:left w:w="72" w:type="dxa"/>
              <w:right w:w="72" w:type="dxa"/>
            </w:tcMar>
            <w:vAlign w:val="center"/>
          </w:tcPr>
          <w:p w14:paraId="28EDE58E" w14:textId="77777777" w:rsidR="00EE5CA7" w:rsidRPr="00EE5CA7" w:rsidRDefault="00EE5CA7" w:rsidP="007F2844">
            <w:pPr>
              <w:jc w:val="right"/>
              <w:rPr>
                <w:sz w:val="16"/>
                <w:szCs w:val="16"/>
                <w:lang w:val="fr-FR"/>
              </w:rPr>
            </w:pPr>
          </w:p>
        </w:tc>
        <w:tc>
          <w:tcPr>
            <w:tcW w:w="338" w:type="pct"/>
            <w:tcBorders>
              <w:top w:val="nil"/>
              <w:left w:val="nil"/>
              <w:bottom w:val="nil"/>
              <w:right w:val="nil"/>
            </w:tcBorders>
            <w:shd w:val="clear" w:color="auto" w:fill="auto"/>
            <w:tcMar>
              <w:left w:w="72" w:type="dxa"/>
              <w:right w:w="72" w:type="dxa"/>
            </w:tcMar>
            <w:vAlign w:val="center"/>
          </w:tcPr>
          <w:p w14:paraId="498C2FF5" w14:textId="77777777" w:rsidR="00EE5CA7" w:rsidRPr="00EE5CA7" w:rsidRDefault="00EE5CA7" w:rsidP="007F2844">
            <w:pPr>
              <w:jc w:val="right"/>
              <w:rPr>
                <w:sz w:val="16"/>
                <w:szCs w:val="16"/>
                <w:lang w:val="fr-FR"/>
              </w:rPr>
            </w:pPr>
          </w:p>
        </w:tc>
        <w:tc>
          <w:tcPr>
            <w:tcW w:w="353" w:type="pct"/>
            <w:tcBorders>
              <w:top w:val="nil"/>
              <w:left w:val="nil"/>
              <w:bottom w:val="nil"/>
              <w:right w:val="nil"/>
            </w:tcBorders>
            <w:shd w:val="clear" w:color="auto" w:fill="auto"/>
            <w:tcMar>
              <w:left w:w="72" w:type="dxa"/>
              <w:right w:w="72" w:type="dxa"/>
            </w:tcMar>
            <w:vAlign w:val="center"/>
          </w:tcPr>
          <w:p w14:paraId="2218ACC3" w14:textId="77777777" w:rsidR="00EE5CA7" w:rsidRPr="00EE5CA7" w:rsidRDefault="00EE5CA7" w:rsidP="007F2844">
            <w:pPr>
              <w:jc w:val="right"/>
              <w:rPr>
                <w:sz w:val="16"/>
                <w:szCs w:val="16"/>
                <w:lang w:val="fr-FR"/>
              </w:rPr>
            </w:pPr>
          </w:p>
        </w:tc>
        <w:tc>
          <w:tcPr>
            <w:tcW w:w="357" w:type="pct"/>
            <w:tcBorders>
              <w:top w:val="nil"/>
              <w:left w:val="nil"/>
              <w:bottom w:val="nil"/>
              <w:right w:val="nil"/>
            </w:tcBorders>
            <w:shd w:val="clear" w:color="auto" w:fill="auto"/>
            <w:tcMar>
              <w:left w:w="72" w:type="dxa"/>
              <w:right w:w="72" w:type="dxa"/>
            </w:tcMar>
            <w:vAlign w:val="center"/>
          </w:tcPr>
          <w:p w14:paraId="27A877C1" w14:textId="77777777" w:rsidR="00EE5CA7" w:rsidRPr="00EE5CA7" w:rsidRDefault="00EE5CA7" w:rsidP="007F2844">
            <w:pPr>
              <w:jc w:val="right"/>
              <w:rPr>
                <w:sz w:val="16"/>
                <w:szCs w:val="16"/>
                <w:lang w:val="fr-FR"/>
              </w:rPr>
            </w:pPr>
          </w:p>
        </w:tc>
        <w:tc>
          <w:tcPr>
            <w:tcW w:w="345" w:type="pct"/>
            <w:tcBorders>
              <w:top w:val="nil"/>
              <w:left w:val="nil"/>
              <w:bottom w:val="nil"/>
              <w:right w:val="nil"/>
            </w:tcBorders>
            <w:shd w:val="clear" w:color="auto" w:fill="auto"/>
            <w:tcMar>
              <w:left w:w="72" w:type="dxa"/>
              <w:right w:w="72" w:type="dxa"/>
            </w:tcMar>
            <w:vAlign w:val="center"/>
          </w:tcPr>
          <w:p w14:paraId="0506E276" w14:textId="77777777" w:rsidR="00EE5CA7" w:rsidRPr="00EE5CA7" w:rsidRDefault="00EE5CA7" w:rsidP="007F2844">
            <w:pPr>
              <w:jc w:val="right"/>
              <w:rPr>
                <w:sz w:val="16"/>
                <w:szCs w:val="16"/>
                <w:lang w:val="fr-FR"/>
              </w:rPr>
            </w:pPr>
          </w:p>
        </w:tc>
      </w:tr>
      <w:tr w:rsidR="0041531E" w:rsidRPr="00DD15D8" w14:paraId="5967FAA1" w14:textId="77777777" w:rsidTr="00BB48C2">
        <w:trPr>
          <w:trHeight w:val="280"/>
        </w:trPr>
        <w:tc>
          <w:tcPr>
            <w:tcW w:w="2588" w:type="pct"/>
            <w:gridSpan w:val="5"/>
            <w:tcBorders>
              <w:top w:val="nil"/>
              <w:left w:val="nil"/>
              <w:bottom w:val="nil"/>
              <w:right w:val="nil"/>
            </w:tcBorders>
            <w:shd w:val="clear" w:color="auto" w:fill="auto"/>
            <w:tcMar>
              <w:left w:w="43" w:type="dxa"/>
              <w:right w:w="43" w:type="dxa"/>
            </w:tcMar>
            <w:vAlign w:val="center"/>
            <w:hideMark/>
          </w:tcPr>
          <w:p w14:paraId="1C2216F4" w14:textId="77777777" w:rsidR="00EE5CA7" w:rsidRPr="00EE5CA7" w:rsidRDefault="00EE5CA7" w:rsidP="007F2844">
            <w:pPr>
              <w:jc w:val="left"/>
              <w:rPr>
                <w:lang w:val="fr-FR"/>
              </w:rPr>
            </w:pPr>
            <w:r>
              <w:rPr>
                <w:b/>
                <w:bCs/>
                <w:color w:val="000000"/>
                <w:lang w:val="fr"/>
              </w:rPr>
              <w:t>Plan de gestion de l’élimination des HCFC</w:t>
            </w:r>
          </w:p>
        </w:tc>
        <w:tc>
          <w:tcPr>
            <w:tcW w:w="338" w:type="pct"/>
            <w:tcBorders>
              <w:top w:val="nil"/>
              <w:left w:val="nil"/>
              <w:bottom w:val="nil"/>
              <w:right w:val="nil"/>
            </w:tcBorders>
            <w:shd w:val="clear" w:color="auto" w:fill="auto"/>
            <w:tcMar>
              <w:left w:w="72" w:type="dxa"/>
              <w:right w:w="72" w:type="dxa"/>
            </w:tcMar>
            <w:vAlign w:val="center"/>
            <w:hideMark/>
          </w:tcPr>
          <w:p w14:paraId="62D75DFD" w14:textId="77777777" w:rsidR="00EE5CA7" w:rsidRPr="00EE5CA7" w:rsidRDefault="00EE5CA7" w:rsidP="007F2844">
            <w:pPr>
              <w:jc w:val="right"/>
              <w:rPr>
                <w:sz w:val="20"/>
                <w:szCs w:val="20"/>
                <w:lang w:val="fr-FR"/>
              </w:rPr>
            </w:pPr>
          </w:p>
        </w:tc>
        <w:tc>
          <w:tcPr>
            <w:tcW w:w="340" w:type="pct"/>
            <w:tcBorders>
              <w:top w:val="nil"/>
              <w:left w:val="nil"/>
              <w:bottom w:val="nil"/>
              <w:right w:val="nil"/>
            </w:tcBorders>
            <w:shd w:val="clear" w:color="auto" w:fill="auto"/>
            <w:tcMar>
              <w:left w:w="72" w:type="dxa"/>
              <w:right w:w="72" w:type="dxa"/>
            </w:tcMar>
            <w:vAlign w:val="center"/>
            <w:hideMark/>
          </w:tcPr>
          <w:p w14:paraId="7B3D9A75" w14:textId="77777777" w:rsidR="00EE5CA7" w:rsidRPr="00EE5CA7" w:rsidRDefault="00EE5CA7" w:rsidP="007F2844">
            <w:pPr>
              <w:jc w:val="right"/>
              <w:rPr>
                <w:sz w:val="20"/>
                <w:szCs w:val="20"/>
                <w:lang w:val="fr-FR"/>
              </w:rPr>
            </w:pPr>
          </w:p>
        </w:tc>
        <w:tc>
          <w:tcPr>
            <w:tcW w:w="341" w:type="pct"/>
            <w:tcBorders>
              <w:top w:val="nil"/>
              <w:left w:val="nil"/>
              <w:bottom w:val="nil"/>
              <w:right w:val="nil"/>
            </w:tcBorders>
            <w:shd w:val="clear" w:color="auto" w:fill="auto"/>
            <w:tcMar>
              <w:left w:w="72" w:type="dxa"/>
              <w:right w:w="72" w:type="dxa"/>
            </w:tcMar>
            <w:vAlign w:val="center"/>
            <w:hideMark/>
          </w:tcPr>
          <w:p w14:paraId="055B7BC2" w14:textId="77777777" w:rsidR="00EE5CA7" w:rsidRPr="00EE5CA7" w:rsidRDefault="00EE5CA7" w:rsidP="007F2844">
            <w:pPr>
              <w:jc w:val="right"/>
              <w:rPr>
                <w:sz w:val="20"/>
                <w:szCs w:val="20"/>
                <w:lang w:val="fr-FR"/>
              </w:rPr>
            </w:pPr>
          </w:p>
        </w:tc>
        <w:tc>
          <w:tcPr>
            <w:tcW w:w="338" w:type="pct"/>
            <w:tcBorders>
              <w:top w:val="nil"/>
              <w:left w:val="nil"/>
              <w:bottom w:val="nil"/>
              <w:right w:val="nil"/>
            </w:tcBorders>
            <w:shd w:val="clear" w:color="auto" w:fill="auto"/>
            <w:tcMar>
              <w:left w:w="72" w:type="dxa"/>
              <w:right w:w="72" w:type="dxa"/>
            </w:tcMar>
            <w:vAlign w:val="center"/>
            <w:hideMark/>
          </w:tcPr>
          <w:p w14:paraId="21A781B1" w14:textId="77777777" w:rsidR="00EE5CA7" w:rsidRPr="00EE5CA7" w:rsidRDefault="00EE5CA7" w:rsidP="007F2844">
            <w:pPr>
              <w:jc w:val="right"/>
              <w:rPr>
                <w:sz w:val="20"/>
                <w:szCs w:val="20"/>
                <w:lang w:val="fr-FR"/>
              </w:rPr>
            </w:pPr>
          </w:p>
        </w:tc>
        <w:tc>
          <w:tcPr>
            <w:tcW w:w="353" w:type="pct"/>
            <w:tcBorders>
              <w:top w:val="nil"/>
              <w:left w:val="nil"/>
              <w:bottom w:val="nil"/>
              <w:right w:val="nil"/>
            </w:tcBorders>
            <w:shd w:val="clear" w:color="auto" w:fill="auto"/>
            <w:tcMar>
              <w:left w:w="72" w:type="dxa"/>
              <w:right w:w="72" w:type="dxa"/>
            </w:tcMar>
            <w:vAlign w:val="center"/>
            <w:hideMark/>
          </w:tcPr>
          <w:p w14:paraId="32273054" w14:textId="77777777" w:rsidR="00EE5CA7" w:rsidRPr="00EE5CA7" w:rsidRDefault="00EE5CA7" w:rsidP="007F2844">
            <w:pPr>
              <w:jc w:val="right"/>
              <w:rPr>
                <w:sz w:val="20"/>
                <w:szCs w:val="20"/>
                <w:lang w:val="fr-FR"/>
              </w:rPr>
            </w:pPr>
          </w:p>
        </w:tc>
        <w:tc>
          <w:tcPr>
            <w:tcW w:w="357" w:type="pct"/>
            <w:tcBorders>
              <w:top w:val="nil"/>
              <w:left w:val="nil"/>
              <w:bottom w:val="nil"/>
              <w:right w:val="nil"/>
            </w:tcBorders>
            <w:shd w:val="clear" w:color="auto" w:fill="auto"/>
            <w:tcMar>
              <w:left w:w="72" w:type="dxa"/>
              <w:right w:w="72" w:type="dxa"/>
            </w:tcMar>
            <w:vAlign w:val="center"/>
            <w:hideMark/>
          </w:tcPr>
          <w:p w14:paraId="2475D5DE" w14:textId="77777777" w:rsidR="00EE5CA7" w:rsidRPr="00EE5CA7" w:rsidRDefault="00EE5CA7" w:rsidP="007F2844">
            <w:pPr>
              <w:jc w:val="right"/>
              <w:rPr>
                <w:sz w:val="20"/>
                <w:szCs w:val="20"/>
                <w:lang w:val="fr-FR"/>
              </w:rPr>
            </w:pPr>
          </w:p>
        </w:tc>
        <w:tc>
          <w:tcPr>
            <w:tcW w:w="345" w:type="pct"/>
            <w:tcBorders>
              <w:top w:val="nil"/>
              <w:left w:val="nil"/>
              <w:bottom w:val="nil"/>
              <w:right w:val="nil"/>
            </w:tcBorders>
            <w:shd w:val="clear" w:color="auto" w:fill="auto"/>
            <w:tcMar>
              <w:left w:w="72" w:type="dxa"/>
              <w:right w:w="72" w:type="dxa"/>
            </w:tcMar>
            <w:vAlign w:val="center"/>
            <w:hideMark/>
          </w:tcPr>
          <w:p w14:paraId="579A66D6" w14:textId="77777777" w:rsidR="00EE5CA7" w:rsidRPr="00EE5CA7" w:rsidRDefault="00EE5CA7" w:rsidP="007F2844">
            <w:pPr>
              <w:jc w:val="right"/>
              <w:rPr>
                <w:sz w:val="20"/>
                <w:szCs w:val="20"/>
                <w:lang w:val="fr-FR"/>
              </w:rPr>
            </w:pPr>
          </w:p>
        </w:tc>
      </w:tr>
      <w:tr w:rsidR="00BB48C2" w:rsidRPr="004B4DE1" w14:paraId="17C2D5E4" w14:textId="77777777" w:rsidTr="00BB48C2">
        <w:trPr>
          <w:trHeight w:val="280"/>
        </w:trPr>
        <w:tc>
          <w:tcPr>
            <w:tcW w:w="21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506D8FE" w14:textId="77777777" w:rsidR="00EE5CA7" w:rsidRPr="003330B8" w:rsidRDefault="00EE5CA7" w:rsidP="007F2844">
            <w:pPr>
              <w:jc w:val="center"/>
              <w:rPr>
                <w:b/>
                <w:bCs/>
                <w:color w:val="000000"/>
                <w:sz w:val="20"/>
                <w:szCs w:val="20"/>
              </w:rPr>
            </w:pPr>
            <w:r>
              <w:rPr>
                <w:b/>
                <w:bCs/>
                <w:color w:val="000000"/>
                <w:sz w:val="20"/>
                <w:szCs w:val="20"/>
                <w:lang w:val="fr"/>
              </w:rPr>
              <w:t>Ligne</w:t>
            </w:r>
          </w:p>
        </w:tc>
        <w:tc>
          <w:tcPr>
            <w:tcW w:w="1498"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72BF4E54" w14:textId="77777777" w:rsidR="00EE5CA7" w:rsidRPr="003330B8" w:rsidRDefault="00EE5CA7" w:rsidP="007F2844">
            <w:pPr>
              <w:jc w:val="center"/>
              <w:rPr>
                <w:b/>
                <w:bCs/>
                <w:color w:val="000000"/>
                <w:sz w:val="20"/>
                <w:szCs w:val="20"/>
              </w:rPr>
            </w:pPr>
            <w:r>
              <w:rPr>
                <w:b/>
                <w:bCs/>
                <w:color w:val="000000"/>
                <w:sz w:val="20"/>
                <w:szCs w:val="20"/>
                <w:lang w:val="fr"/>
              </w:rPr>
              <w:t>Détails</w:t>
            </w:r>
          </w:p>
        </w:tc>
        <w:tc>
          <w:tcPr>
            <w:tcW w:w="310"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02CE65A" w14:textId="77777777" w:rsidR="00EE5CA7" w:rsidRPr="003330B8" w:rsidRDefault="00EE5CA7" w:rsidP="007F2844">
            <w:pPr>
              <w:jc w:val="center"/>
              <w:rPr>
                <w:b/>
                <w:bCs/>
                <w:color w:val="000000"/>
                <w:sz w:val="20"/>
                <w:szCs w:val="20"/>
              </w:rPr>
            </w:pPr>
            <w:r>
              <w:rPr>
                <w:b/>
                <w:bCs/>
                <w:color w:val="000000"/>
                <w:sz w:val="20"/>
                <w:szCs w:val="20"/>
                <w:lang w:val="fr"/>
              </w:rPr>
              <w:t>2022</w:t>
            </w:r>
          </w:p>
        </w:tc>
        <w:tc>
          <w:tcPr>
            <w:tcW w:w="231"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58DCBA8" w14:textId="77777777" w:rsidR="00EE5CA7" w:rsidRPr="003330B8" w:rsidRDefault="00EE5CA7" w:rsidP="007F2844">
            <w:pPr>
              <w:jc w:val="center"/>
              <w:rPr>
                <w:b/>
                <w:bCs/>
                <w:color w:val="000000"/>
                <w:sz w:val="20"/>
                <w:szCs w:val="20"/>
              </w:rPr>
            </w:pPr>
            <w:r>
              <w:rPr>
                <w:b/>
                <w:bCs/>
                <w:color w:val="000000"/>
                <w:sz w:val="20"/>
                <w:szCs w:val="20"/>
                <w:lang w:val="fr"/>
              </w:rPr>
              <w:t>2023</w:t>
            </w:r>
          </w:p>
        </w:tc>
        <w:tc>
          <w:tcPr>
            <w:tcW w:w="337"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6BCAD860" w14:textId="77777777" w:rsidR="00EE5CA7" w:rsidRPr="003330B8" w:rsidRDefault="00EE5CA7" w:rsidP="007F2844">
            <w:pPr>
              <w:jc w:val="center"/>
              <w:rPr>
                <w:b/>
                <w:bCs/>
                <w:color w:val="000000"/>
                <w:sz w:val="20"/>
                <w:szCs w:val="20"/>
              </w:rPr>
            </w:pPr>
            <w:r>
              <w:rPr>
                <w:b/>
                <w:bCs/>
                <w:color w:val="000000"/>
                <w:sz w:val="20"/>
                <w:szCs w:val="20"/>
                <w:lang w:val="fr"/>
              </w:rPr>
              <w:t>2024</w:t>
            </w:r>
          </w:p>
        </w:tc>
        <w:tc>
          <w:tcPr>
            <w:tcW w:w="338"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FDBCDBD" w14:textId="77777777" w:rsidR="00EE5CA7" w:rsidRPr="003330B8" w:rsidRDefault="00EE5CA7" w:rsidP="007F2844">
            <w:pPr>
              <w:jc w:val="center"/>
              <w:rPr>
                <w:b/>
                <w:bCs/>
                <w:color w:val="000000"/>
                <w:sz w:val="20"/>
                <w:szCs w:val="20"/>
              </w:rPr>
            </w:pPr>
            <w:r>
              <w:rPr>
                <w:b/>
                <w:bCs/>
                <w:color w:val="000000"/>
                <w:sz w:val="20"/>
                <w:szCs w:val="20"/>
                <w:lang w:val="fr"/>
              </w:rPr>
              <w:t>2025</w:t>
            </w:r>
          </w:p>
        </w:tc>
        <w:tc>
          <w:tcPr>
            <w:tcW w:w="340"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E70B709" w14:textId="77777777" w:rsidR="00EE5CA7" w:rsidRPr="003330B8" w:rsidRDefault="00EE5CA7" w:rsidP="007F2844">
            <w:pPr>
              <w:jc w:val="center"/>
              <w:rPr>
                <w:b/>
                <w:bCs/>
                <w:color w:val="000000"/>
                <w:sz w:val="20"/>
                <w:szCs w:val="20"/>
              </w:rPr>
            </w:pPr>
            <w:r>
              <w:rPr>
                <w:b/>
                <w:bCs/>
                <w:color w:val="000000"/>
                <w:sz w:val="20"/>
                <w:szCs w:val="20"/>
                <w:lang w:val="fr"/>
              </w:rPr>
              <w:t>2026</w:t>
            </w:r>
          </w:p>
        </w:tc>
        <w:tc>
          <w:tcPr>
            <w:tcW w:w="341"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52A92EA" w14:textId="77777777" w:rsidR="00EE5CA7" w:rsidRPr="003330B8" w:rsidRDefault="00EE5CA7" w:rsidP="007F2844">
            <w:pPr>
              <w:jc w:val="center"/>
              <w:rPr>
                <w:b/>
                <w:bCs/>
                <w:color w:val="000000"/>
                <w:sz w:val="20"/>
                <w:szCs w:val="20"/>
              </w:rPr>
            </w:pPr>
            <w:r>
              <w:rPr>
                <w:b/>
                <w:bCs/>
                <w:color w:val="000000"/>
                <w:sz w:val="20"/>
                <w:szCs w:val="20"/>
                <w:lang w:val="fr"/>
              </w:rPr>
              <w:t>2027</w:t>
            </w:r>
          </w:p>
        </w:tc>
        <w:tc>
          <w:tcPr>
            <w:tcW w:w="338"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D52C8CB" w14:textId="77777777" w:rsidR="00EE5CA7" w:rsidRPr="003330B8" w:rsidRDefault="00EE5CA7" w:rsidP="007F2844">
            <w:pPr>
              <w:jc w:val="center"/>
              <w:rPr>
                <w:b/>
                <w:bCs/>
                <w:color w:val="000000"/>
                <w:sz w:val="20"/>
                <w:szCs w:val="20"/>
              </w:rPr>
            </w:pPr>
            <w:r>
              <w:rPr>
                <w:b/>
                <w:bCs/>
                <w:color w:val="000000"/>
                <w:sz w:val="20"/>
                <w:szCs w:val="20"/>
                <w:lang w:val="fr"/>
              </w:rPr>
              <w:t>2028</w:t>
            </w:r>
          </w:p>
        </w:tc>
        <w:tc>
          <w:tcPr>
            <w:tcW w:w="35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BEDC68D" w14:textId="77777777" w:rsidR="00EE5CA7" w:rsidRPr="003330B8" w:rsidRDefault="00EE5CA7" w:rsidP="007F2844">
            <w:pPr>
              <w:jc w:val="center"/>
              <w:rPr>
                <w:b/>
                <w:bCs/>
                <w:color w:val="000000"/>
                <w:sz w:val="20"/>
                <w:szCs w:val="20"/>
              </w:rPr>
            </w:pPr>
            <w:r>
              <w:rPr>
                <w:b/>
                <w:bCs/>
                <w:color w:val="000000"/>
                <w:sz w:val="20"/>
                <w:szCs w:val="20"/>
                <w:lang w:val="fr"/>
              </w:rPr>
              <w:t>2029</w:t>
            </w:r>
          </w:p>
        </w:tc>
        <w:tc>
          <w:tcPr>
            <w:tcW w:w="357"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BE6C88B" w14:textId="77777777" w:rsidR="00EE5CA7" w:rsidRPr="003330B8" w:rsidRDefault="00EE5CA7" w:rsidP="007F2844">
            <w:pPr>
              <w:jc w:val="center"/>
              <w:rPr>
                <w:b/>
                <w:bCs/>
                <w:color w:val="000000"/>
                <w:sz w:val="20"/>
                <w:szCs w:val="20"/>
              </w:rPr>
            </w:pPr>
            <w:r>
              <w:rPr>
                <w:b/>
                <w:bCs/>
                <w:color w:val="000000"/>
                <w:sz w:val="20"/>
                <w:szCs w:val="20"/>
                <w:lang w:val="fr"/>
              </w:rPr>
              <w:t>2030</w:t>
            </w:r>
          </w:p>
        </w:tc>
        <w:tc>
          <w:tcPr>
            <w:tcW w:w="34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FA8549D" w14:textId="77777777" w:rsidR="00EE5CA7" w:rsidRPr="003330B8" w:rsidRDefault="00EE5CA7" w:rsidP="007F2844">
            <w:pPr>
              <w:jc w:val="center"/>
              <w:rPr>
                <w:b/>
                <w:bCs/>
                <w:color w:val="000000"/>
                <w:sz w:val="20"/>
                <w:szCs w:val="20"/>
              </w:rPr>
            </w:pPr>
            <w:r>
              <w:rPr>
                <w:b/>
                <w:bCs/>
                <w:color w:val="000000"/>
                <w:sz w:val="20"/>
                <w:szCs w:val="20"/>
                <w:lang w:val="fr"/>
              </w:rPr>
              <w:t>Total</w:t>
            </w:r>
          </w:p>
        </w:tc>
      </w:tr>
      <w:tr w:rsidR="00BB48C2" w:rsidRPr="004B4DE1" w14:paraId="3710BC33"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89450EA" w14:textId="77777777" w:rsidR="00EE5CA7" w:rsidRPr="003330B8" w:rsidRDefault="00EE5CA7" w:rsidP="007F2844">
            <w:pPr>
              <w:jc w:val="left"/>
              <w:rPr>
                <w:color w:val="000000"/>
                <w:sz w:val="20"/>
                <w:szCs w:val="20"/>
              </w:rPr>
            </w:pPr>
            <w:r>
              <w:rPr>
                <w:color w:val="000000"/>
                <w:sz w:val="20"/>
                <w:szCs w:val="20"/>
                <w:lang w:val="fr"/>
              </w:rPr>
              <w:t>1,1</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5CF0E69D" w14:textId="77777777" w:rsidR="00EE5CA7" w:rsidRPr="00EE5CA7" w:rsidRDefault="00EE5CA7" w:rsidP="007F2844">
            <w:pPr>
              <w:jc w:val="left"/>
              <w:rPr>
                <w:color w:val="000000"/>
                <w:sz w:val="20"/>
                <w:szCs w:val="20"/>
                <w:lang w:val="fr-FR"/>
              </w:rPr>
            </w:pPr>
            <w:r>
              <w:rPr>
                <w:color w:val="000000"/>
                <w:sz w:val="20"/>
                <w:szCs w:val="20"/>
                <w:lang w:val="fr"/>
              </w:rPr>
              <w:t>Calendrier de réduction en vertu de l’annexe C du Protocole de Montréal (tonnes PAO)</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20CC0B6D" w14:textId="77777777" w:rsidR="00EE5CA7" w:rsidRPr="003330B8" w:rsidRDefault="00EE5CA7" w:rsidP="007F2844">
            <w:pPr>
              <w:jc w:val="right"/>
              <w:rPr>
                <w:color w:val="000000"/>
                <w:sz w:val="20"/>
                <w:szCs w:val="20"/>
              </w:rPr>
            </w:pPr>
            <w:r>
              <w:rPr>
                <w:color w:val="000000"/>
                <w:sz w:val="20"/>
                <w:szCs w:val="20"/>
                <w:lang w:val="fr"/>
              </w:rPr>
              <w:t>10,38</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4EDF07C6" w14:textId="77777777" w:rsidR="00EE5CA7" w:rsidRPr="003330B8" w:rsidRDefault="00EE5CA7" w:rsidP="007F2844">
            <w:pPr>
              <w:jc w:val="right"/>
              <w:rPr>
                <w:color w:val="000000"/>
                <w:sz w:val="20"/>
                <w:szCs w:val="20"/>
              </w:rPr>
            </w:pPr>
            <w:r>
              <w:rPr>
                <w:color w:val="000000"/>
                <w:sz w:val="20"/>
                <w:szCs w:val="20"/>
                <w:lang w:val="fr"/>
              </w:rPr>
              <w:t>10,38</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5D3A1317" w14:textId="77777777" w:rsidR="00EE5CA7" w:rsidRPr="003330B8" w:rsidRDefault="00EE5CA7" w:rsidP="007F2844">
            <w:pPr>
              <w:jc w:val="right"/>
              <w:rPr>
                <w:color w:val="000000"/>
                <w:sz w:val="20"/>
                <w:szCs w:val="20"/>
              </w:rPr>
            </w:pPr>
            <w:r>
              <w:rPr>
                <w:color w:val="000000"/>
                <w:sz w:val="20"/>
                <w:szCs w:val="20"/>
                <w:lang w:val="fr"/>
              </w:rPr>
              <w:t>10,38</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17FB433B" w14:textId="77777777" w:rsidR="00EE5CA7" w:rsidRPr="003330B8" w:rsidRDefault="00EE5CA7" w:rsidP="007F2844">
            <w:pPr>
              <w:jc w:val="right"/>
              <w:rPr>
                <w:color w:val="000000"/>
                <w:sz w:val="20"/>
                <w:szCs w:val="20"/>
              </w:rPr>
            </w:pPr>
            <w:r>
              <w:rPr>
                <w:color w:val="000000"/>
                <w:sz w:val="20"/>
                <w:szCs w:val="20"/>
                <w:lang w:val="fr"/>
              </w:rPr>
              <w:t>5,19</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1D4EFB2A" w14:textId="77777777" w:rsidR="00EE5CA7" w:rsidRPr="003330B8" w:rsidRDefault="00EE5CA7" w:rsidP="007F2844">
            <w:pPr>
              <w:jc w:val="right"/>
              <w:rPr>
                <w:color w:val="000000"/>
                <w:sz w:val="20"/>
                <w:szCs w:val="20"/>
              </w:rPr>
            </w:pPr>
            <w:r>
              <w:rPr>
                <w:color w:val="000000"/>
                <w:sz w:val="20"/>
                <w:szCs w:val="20"/>
                <w:lang w:val="fr"/>
              </w:rPr>
              <w:t>5,19</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7A062DBB" w14:textId="77777777" w:rsidR="00EE5CA7" w:rsidRPr="003330B8" w:rsidRDefault="00EE5CA7" w:rsidP="007F2844">
            <w:pPr>
              <w:jc w:val="right"/>
              <w:rPr>
                <w:color w:val="000000"/>
                <w:sz w:val="20"/>
                <w:szCs w:val="20"/>
              </w:rPr>
            </w:pPr>
            <w:r>
              <w:rPr>
                <w:color w:val="000000"/>
                <w:sz w:val="20"/>
                <w:szCs w:val="20"/>
                <w:lang w:val="fr"/>
              </w:rPr>
              <w:t>5,19</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5A1556F8" w14:textId="77777777" w:rsidR="00EE5CA7" w:rsidRPr="003330B8" w:rsidRDefault="00EE5CA7" w:rsidP="007F2844">
            <w:pPr>
              <w:jc w:val="right"/>
              <w:rPr>
                <w:color w:val="000000"/>
                <w:sz w:val="20"/>
                <w:szCs w:val="20"/>
              </w:rPr>
            </w:pPr>
            <w:r>
              <w:rPr>
                <w:color w:val="000000"/>
                <w:sz w:val="20"/>
                <w:szCs w:val="20"/>
                <w:lang w:val="fr"/>
              </w:rPr>
              <w:t>5,19</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7FB641A1" w14:textId="77777777" w:rsidR="00EE5CA7" w:rsidRPr="003330B8" w:rsidRDefault="00EE5CA7" w:rsidP="007F2844">
            <w:pPr>
              <w:jc w:val="right"/>
              <w:rPr>
                <w:color w:val="000000"/>
                <w:sz w:val="20"/>
                <w:szCs w:val="20"/>
              </w:rPr>
            </w:pPr>
            <w:r>
              <w:rPr>
                <w:color w:val="000000"/>
                <w:sz w:val="20"/>
                <w:szCs w:val="20"/>
                <w:lang w:val="fr"/>
              </w:rPr>
              <w:t>5,19</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0E00C004" w14:textId="77777777" w:rsidR="00EE5CA7" w:rsidRPr="003330B8" w:rsidRDefault="00EE5CA7" w:rsidP="007F2844">
            <w:pPr>
              <w:jc w:val="right"/>
              <w:rPr>
                <w:color w:val="000000"/>
                <w:sz w:val="20"/>
                <w:szCs w:val="20"/>
              </w:rPr>
            </w:pPr>
            <w:r>
              <w:rPr>
                <w:color w:val="000000"/>
                <w:sz w:val="20"/>
                <w:szCs w:val="20"/>
                <w:lang w:val="fr"/>
              </w:rPr>
              <w:t>0,0</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4DD31D1D" w14:textId="77777777" w:rsidR="00EE5CA7" w:rsidRPr="003330B8" w:rsidRDefault="00EE5CA7" w:rsidP="007F2844">
            <w:pPr>
              <w:jc w:val="right"/>
              <w:rPr>
                <w:color w:val="000000"/>
                <w:sz w:val="20"/>
                <w:szCs w:val="20"/>
              </w:rPr>
            </w:pPr>
            <w:proofErr w:type="spellStart"/>
            <w:r>
              <w:rPr>
                <w:color w:val="000000"/>
                <w:sz w:val="20"/>
                <w:szCs w:val="20"/>
                <w:lang w:val="fr"/>
              </w:rPr>
              <w:t>s.o</w:t>
            </w:r>
            <w:proofErr w:type="spellEnd"/>
            <w:r>
              <w:rPr>
                <w:color w:val="000000"/>
                <w:sz w:val="20"/>
                <w:szCs w:val="20"/>
                <w:lang w:val="fr"/>
              </w:rPr>
              <w:t>.</w:t>
            </w:r>
          </w:p>
        </w:tc>
      </w:tr>
      <w:tr w:rsidR="00BB48C2" w:rsidRPr="004B4DE1" w14:paraId="2EA4C984"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810C221" w14:textId="77777777" w:rsidR="00EE5CA7" w:rsidRPr="003330B8" w:rsidRDefault="00EE5CA7" w:rsidP="007F2844">
            <w:pPr>
              <w:jc w:val="left"/>
              <w:rPr>
                <w:color w:val="000000"/>
                <w:sz w:val="20"/>
                <w:szCs w:val="20"/>
              </w:rPr>
            </w:pPr>
            <w:r>
              <w:rPr>
                <w:color w:val="000000"/>
                <w:sz w:val="20"/>
                <w:szCs w:val="20"/>
                <w:lang w:val="fr"/>
              </w:rPr>
              <w:t>1,2</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55F4180C" w14:textId="77777777" w:rsidR="00EE5CA7" w:rsidRPr="00EE5CA7" w:rsidRDefault="00EE5CA7" w:rsidP="007F2844">
            <w:pPr>
              <w:jc w:val="left"/>
              <w:rPr>
                <w:color w:val="000000"/>
                <w:sz w:val="20"/>
                <w:szCs w:val="20"/>
                <w:lang w:val="fr-FR"/>
              </w:rPr>
            </w:pPr>
            <w:r>
              <w:rPr>
                <w:color w:val="000000"/>
                <w:sz w:val="20"/>
                <w:szCs w:val="20"/>
                <w:lang w:val="fr"/>
              </w:rPr>
              <w:t>Consommation totale maximum admissible en vertu de l’Annexe C (tonnes PAO)</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104B56B5" w14:textId="77777777" w:rsidR="00EE5CA7" w:rsidRPr="003330B8" w:rsidRDefault="00EE5CA7" w:rsidP="007F2844">
            <w:pPr>
              <w:jc w:val="right"/>
              <w:rPr>
                <w:color w:val="000000"/>
                <w:sz w:val="20"/>
                <w:szCs w:val="20"/>
              </w:rPr>
            </w:pPr>
            <w:r>
              <w:rPr>
                <w:color w:val="000000"/>
                <w:sz w:val="20"/>
                <w:szCs w:val="20"/>
                <w:lang w:val="fr"/>
              </w:rPr>
              <w:t>10,38</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354A2922" w14:textId="77777777" w:rsidR="00EE5CA7" w:rsidRPr="003330B8" w:rsidRDefault="00EE5CA7" w:rsidP="007F2844">
            <w:pPr>
              <w:jc w:val="right"/>
              <w:rPr>
                <w:color w:val="000000"/>
                <w:sz w:val="20"/>
                <w:szCs w:val="20"/>
              </w:rPr>
            </w:pPr>
            <w:r>
              <w:rPr>
                <w:color w:val="000000"/>
                <w:sz w:val="20"/>
                <w:szCs w:val="20"/>
                <w:lang w:val="fr"/>
              </w:rPr>
              <w:t>10,38</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7918CCD9" w14:textId="77777777" w:rsidR="00EE5CA7" w:rsidRPr="003330B8" w:rsidRDefault="00EE5CA7" w:rsidP="007F2844">
            <w:pPr>
              <w:jc w:val="right"/>
              <w:rPr>
                <w:color w:val="000000"/>
                <w:sz w:val="20"/>
                <w:szCs w:val="20"/>
              </w:rPr>
            </w:pPr>
            <w:r>
              <w:rPr>
                <w:color w:val="000000"/>
                <w:sz w:val="20"/>
                <w:szCs w:val="20"/>
                <w:lang w:val="fr"/>
              </w:rPr>
              <w:t>10,38</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47779652" w14:textId="77777777" w:rsidR="00EE5CA7" w:rsidRPr="003330B8" w:rsidRDefault="00EE5CA7" w:rsidP="007F2844">
            <w:pPr>
              <w:jc w:val="right"/>
              <w:rPr>
                <w:color w:val="000000"/>
                <w:sz w:val="20"/>
                <w:szCs w:val="20"/>
              </w:rPr>
            </w:pPr>
            <w:r>
              <w:rPr>
                <w:color w:val="000000"/>
                <w:sz w:val="20"/>
                <w:szCs w:val="20"/>
                <w:lang w:val="fr"/>
              </w:rPr>
              <w:t>5,19</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51CE9A6F" w14:textId="77777777" w:rsidR="00EE5CA7" w:rsidRPr="003330B8" w:rsidRDefault="00EE5CA7" w:rsidP="007F2844">
            <w:pPr>
              <w:jc w:val="right"/>
              <w:rPr>
                <w:color w:val="000000"/>
                <w:sz w:val="20"/>
                <w:szCs w:val="20"/>
              </w:rPr>
            </w:pPr>
            <w:r>
              <w:rPr>
                <w:color w:val="000000"/>
                <w:sz w:val="20"/>
                <w:szCs w:val="20"/>
                <w:lang w:val="fr"/>
              </w:rPr>
              <w:t>5,19</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7E077B92" w14:textId="77777777" w:rsidR="00EE5CA7" w:rsidRPr="003330B8" w:rsidRDefault="00EE5CA7" w:rsidP="007F2844">
            <w:pPr>
              <w:jc w:val="right"/>
              <w:rPr>
                <w:color w:val="000000"/>
                <w:sz w:val="20"/>
                <w:szCs w:val="20"/>
              </w:rPr>
            </w:pPr>
            <w:r>
              <w:rPr>
                <w:color w:val="000000"/>
                <w:sz w:val="20"/>
                <w:szCs w:val="20"/>
                <w:lang w:val="fr"/>
              </w:rPr>
              <w:t>5,19</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001C9BC9" w14:textId="77777777" w:rsidR="00EE5CA7" w:rsidRPr="003330B8" w:rsidRDefault="00EE5CA7" w:rsidP="007F2844">
            <w:pPr>
              <w:jc w:val="right"/>
              <w:rPr>
                <w:color w:val="000000"/>
                <w:sz w:val="20"/>
                <w:szCs w:val="20"/>
              </w:rPr>
            </w:pPr>
            <w:r>
              <w:rPr>
                <w:color w:val="000000"/>
                <w:sz w:val="20"/>
                <w:szCs w:val="20"/>
                <w:lang w:val="fr"/>
              </w:rPr>
              <w:t>5,19</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6491185A" w14:textId="77777777" w:rsidR="00EE5CA7" w:rsidRPr="003330B8" w:rsidRDefault="00EE5CA7" w:rsidP="007F2844">
            <w:pPr>
              <w:jc w:val="right"/>
              <w:rPr>
                <w:color w:val="000000"/>
                <w:sz w:val="20"/>
                <w:szCs w:val="20"/>
              </w:rPr>
            </w:pPr>
            <w:r>
              <w:rPr>
                <w:color w:val="000000"/>
                <w:sz w:val="20"/>
                <w:szCs w:val="20"/>
                <w:lang w:val="fr"/>
              </w:rPr>
              <w:t>5,19</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2D602697" w14:textId="77777777" w:rsidR="00EE5CA7" w:rsidRPr="003330B8" w:rsidRDefault="00EE5CA7" w:rsidP="007F2844">
            <w:pPr>
              <w:jc w:val="right"/>
              <w:rPr>
                <w:sz w:val="20"/>
                <w:szCs w:val="20"/>
              </w:rPr>
            </w:pPr>
            <w:r>
              <w:rPr>
                <w:sz w:val="20"/>
                <w:szCs w:val="20"/>
                <w:lang w:val="fr"/>
              </w:rPr>
              <w:t>0,0</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5CB53450" w14:textId="77777777" w:rsidR="00EE5CA7" w:rsidRPr="003330B8" w:rsidRDefault="00EE5CA7" w:rsidP="007F2844">
            <w:pPr>
              <w:jc w:val="right"/>
              <w:rPr>
                <w:color w:val="000000"/>
                <w:sz w:val="20"/>
                <w:szCs w:val="20"/>
              </w:rPr>
            </w:pPr>
            <w:proofErr w:type="spellStart"/>
            <w:r>
              <w:rPr>
                <w:color w:val="000000"/>
                <w:sz w:val="20"/>
                <w:szCs w:val="20"/>
                <w:lang w:val="fr"/>
              </w:rPr>
              <w:t>s.o</w:t>
            </w:r>
            <w:proofErr w:type="spellEnd"/>
            <w:r>
              <w:rPr>
                <w:color w:val="000000"/>
                <w:sz w:val="20"/>
                <w:szCs w:val="20"/>
                <w:lang w:val="fr"/>
              </w:rPr>
              <w:t>.</w:t>
            </w:r>
          </w:p>
        </w:tc>
      </w:tr>
      <w:tr w:rsidR="00BB48C2" w:rsidRPr="004B4DE1" w14:paraId="1E36CE06"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2D38860" w14:textId="77777777" w:rsidR="00EE5CA7" w:rsidRPr="003330B8" w:rsidRDefault="00EE5CA7" w:rsidP="007F2844">
            <w:pPr>
              <w:jc w:val="left"/>
              <w:rPr>
                <w:color w:val="000000"/>
                <w:sz w:val="20"/>
                <w:szCs w:val="20"/>
              </w:rPr>
            </w:pPr>
            <w:r>
              <w:rPr>
                <w:color w:val="000000"/>
                <w:sz w:val="20"/>
                <w:szCs w:val="20"/>
                <w:lang w:val="fr"/>
              </w:rPr>
              <w:t>2,1</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08237FEE" w14:textId="77777777" w:rsidR="00EE5CA7" w:rsidRPr="00EE5CA7" w:rsidRDefault="00EE5CA7" w:rsidP="007F2844">
            <w:pPr>
              <w:jc w:val="left"/>
              <w:rPr>
                <w:color w:val="000000"/>
                <w:sz w:val="20"/>
                <w:szCs w:val="20"/>
                <w:lang w:val="fr-FR"/>
              </w:rPr>
            </w:pPr>
            <w:r>
              <w:rPr>
                <w:color w:val="000000"/>
                <w:sz w:val="20"/>
                <w:szCs w:val="20"/>
                <w:lang w:val="fr"/>
              </w:rPr>
              <w:t>Financement convenu pour l’agence principale (ONUDI) ($ US)</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54EF71A7" w14:textId="77777777" w:rsidR="00EE5CA7" w:rsidRPr="003330B8" w:rsidRDefault="00EE5CA7" w:rsidP="007F2844">
            <w:pPr>
              <w:jc w:val="right"/>
              <w:rPr>
                <w:color w:val="000000"/>
                <w:sz w:val="20"/>
                <w:szCs w:val="20"/>
              </w:rPr>
            </w:pPr>
            <w:r>
              <w:rPr>
                <w:color w:val="000000"/>
                <w:sz w:val="20"/>
                <w:szCs w:val="20"/>
                <w:lang w:val="fr"/>
              </w:rPr>
              <w:t>243 500</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00E7FA3D" w14:textId="77777777" w:rsidR="00EE5CA7" w:rsidRPr="003330B8" w:rsidRDefault="00EE5CA7" w:rsidP="007F2844">
            <w:pPr>
              <w:jc w:val="right"/>
              <w:rPr>
                <w:color w:val="000000"/>
                <w:sz w:val="20"/>
                <w:szCs w:val="20"/>
              </w:rPr>
            </w:pPr>
            <w:r>
              <w:rPr>
                <w:color w:val="000000"/>
                <w:sz w:val="20"/>
                <w:szCs w:val="20"/>
                <w:lang w:val="fr"/>
              </w:rPr>
              <w:t>0</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5E77B3E6" w14:textId="77777777" w:rsidR="00EE5CA7" w:rsidRPr="003330B8"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313D722C" w14:textId="77777777" w:rsidR="00EE5CA7" w:rsidRPr="003330B8" w:rsidRDefault="00EE5CA7" w:rsidP="007F2844">
            <w:pPr>
              <w:jc w:val="right"/>
              <w:rPr>
                <w:color w:val="000000"/>
                <w:sz w:val="20"/>
                <w:szCs w:val="20"/>
              </w:rPr>
            </w:pPr>
            <w:r>
              <w:rPr>
                <w:color w:val="000000"/>
                <w:sz w:val="20"/>
                <w:szCs w:val="20"/>
                <w:lang w:val="fr"/>
              </w:rPr>
              <w:t>166 000</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1D51CB57" w14:textId="77777777" w:rsidR="00EE5CA7" w:rsidRPr="003330B8" w:rsidRDefault="00EE5CA7" w:rsidP="007F2844">
            <w:pPr>
              <w:jc w:val="right"/>
              <w:rPr>
                <w:color w:val="000000"/>
                <w:sz w:val="20"/>
                <w:szCs w:val="20"/>
              </w:rPr>
            </w:pPr>
            <w:r>
              <w:rPr>
                <w:color w:val="000000"/>
                <w:sz w:val="20"/>
                <w:szCs w:val="20"/>
                <w:lang w:val="fr"/>
              </w:rPr>
              <w:t>0</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65F29BC6" w14:textId="77777777" w:rsidR="00EE5CA7" w:rsidRPr="003330B8" w:rsidRDefault="00EE5CA7" w:rsidP="007F2844">
            <w:pPr>
              <w:jc w:val="right"/>
              <w:rPr>
                <w:color w:val="000000"/>
                <w:sz w:val="20"/>
                <w:szCs w:val="20"/>
              </w:rPr>
            </w:pPr>
            <w:r>
              <w:rPr>
                <w:color w:val="000000"/>
                <w:sz w:val="20"/>
                <w:szCs w:val="20"/>
                <w:lang w:val="fr"/>
              </w:rPr>
              <w:t>167 400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274EEC99" w14:textId="77777777" w:rsidR="00EE5CA7" w:rsidRPr="003330B8" w:rsidRDefault="00EE5CA7" w:rsidP="007F2844">
            <w:pPr>
              <w:jc w:val="right"/>
              <w:rPr>
                <w:color w:val="000000"/>
                <w:sz w:val="20"/>
                <w:szCs w:val="20"/>
              </w:rPr>
            </w:pPr>
            <w:r>
              <w:rPr>
                <w:color w:val="000000"/>
                <w:sz w:val="20"/>
                <w:szCs w:val="20"/>
                <w:lang w:val="fr"/>
              </w:rPr>
              <w:t>0</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19D7721E" w14:textId="77777777" w:rsidR="00EE5CA7" w:rsidRPr="003330B8" w:rsidRDefault="00EE5CA7" w:rsidP="007F2844">
            <w:pPr>
              <w:jc w:val="right"/>
              <w:rPr>
                <w:color w:val="000000"/>
                <w:sz w:val="20"/>
                <w:szCs w:val="20"/>
              </w:rPr>
            </w:pPr>
            <w:r>
              <w:rPr>
                <w:color w:val="000000"/>
                <w:sz w:val="20"/>
                <w:szCs w:val="20"/>
                <w:lang w:val="fr"/>
              </w:rPr>
              <w:t>0</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794195C7" w14:textId="77777777" w:rsidR="00EE5CA7" w:rsidRPr="003330B8" w:rsidRDefault="00EE5CA7" w:rsidP="007F2844">
            <w:pPr>
              <w:jc w:val="right"/>
              <w:rPr>
                <w:color w:val="000000"/>
                <w:sz w:val="20"/>
                <w:szCs w:val="20"/>
              </w:rPr>
            </w:pPr>
            <w:r>
              <w:rPr>
                <w:color w:val="000000"/>
                <w:sz w:val="20"/>
                <w:szCs w:val="20"/>
                <w:lang w:val="fr"/>
              </w:rPr>
              <w:t>118 100</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641BEBED" w14:textId="77777777" w:rsidR="00EE5CA7" w:rsidRPr="003330B8" w:rsidRDefault="00EE5CA7" w:rsidP="007F2844">
            <w:pPr>
              <w:jc w:val="right"/>
              <w:rPr>
                <w:color w:val="000000"/>
                <w:sz w:val="20"/>
                <w:szCs w:val="20"/>
              </w:rPr>
            </w:pPr>
            <w:r>
              <w:rPr>
                <w:color w:val="000000"/>
                <w:sz w:val="20"/>
                <w:szCs w:val="20"/>
                <w:lang w:val="fr"/>
              </w:rPr>
              <w:t>695 000</w:t>
            </w:r>
          </w:p>
        </w:tc>
      </w:tr>
      <w:tr w:rsidR="00BB48C2" w:rsidRPr="004B4DE1" w14:paraId="3E1FA950"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78A7760" w14:textId="77777777" w:rsidR="00EE5CA7" w:rsidRPr="003330B8" w:rsidRDefault="00EE5CA7" w:rsidP="007F2844">
            <w:pPr>
              <w:jc w:val="left"/>
              <w:rPr>
                <w:color w:val="000000"/>
                <w:sz w:val="20"/>
                <w:szCs w:val="20"/>
              </w:rPr>
            </w:pPr>
            <w:r>
              <w:rPr>
                <w:color w:val="000000"/>
                <w:sz w:val="20"/>
                <w:szCs w:val="20"/>
                <w:lang w:val="fr"/>
              </w:rPr>
              <w:t>2,2</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56126462" w14:textId="6E90B7D5" w:rsidR="00EE5CA7" w:rsidRPr="00EE5CA7" w:rsidRDefault="00EE5CA7" w:rsidP="007F2844">
            <w:pPr>
              <w:jc w:val="left"/>
              <w:rPr>
                <w:color w:val="000000"/>
                <w:sz w:val="20"/>
                <w:szCs w:val="20"/>
                <w:lang w:val="fr-FR"/>
              </w:rPr>
            </w:pPr>
            <w:r>
              <w:rPr>
                <w:color w:val="000000"/>
                <w:sz w:val="20"/>
                <w:szCs w:val="20"/>
                <w:lang w:val="fr"/>
              </w:rPr>
              <w:t>Coûts d’appui pour l’agence principale</w:t>
            </w:r>
            <w:r w:rsidR="00FB3385">
              <w:rPr>
                <w:color w:val="000000"/>
                <w:sz w:val="20"/>
                <w:szCs w:val="20"/>
                <w:lang w:val="fr"/>
              </w:rPr>
              <w:t xml:space="preserve"> </w:t>
            </w:r>
            <w:r>
              <w:rPr>
                <w:color w:val="000000"/>
                <w:sz w:val="20"/>
                <w:szCs w:val="20"/>
                <w:lang w:val="fr"/>
              </w:rPr>
              <w:t>($</w:t>
            </w:r>
            <w:r w:rsidR="00FB3385">
              <w:rPr>
                <w:color w:val="000000"/>
                <w:sz w:val="20"/>
                <w:szCs w:val="20"/>
                <w:lang w:val="fr"/>
              </w:rPr>
              <w:t> </w:t>
            </w:r>
            <w:r>
              <w:rPr>
                <w:color w:val="000000"/>
                <w:sz w:val="20"/>
                <w:szCs w:val="20"/>
                <w:lang w:val="fr"/>
              </w:rPr>
              <w:t>US)</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1AA1DA85" w14:textId="77777777" w:rsidR="00EE5CA7" w:rsidRPr="003330B8" w:rsidRDefault="00EE5CA7" w:rsidP="007F2844">
            <w:pPr>
              <w:jc w:val="right"/>
              <w:rPr>
                <w:color w:val="000000"/>
                <w:sz w:val="20"/>
                <w:szCs w:val="20"/>
              </w:rPr>
            </w:pPr>
            <w:r>
              <w:rPr>
                <w:color w:val="000000"/>
                <w:sz w:val="20"/>
                <w:szCs w:val="20"/>
                <w:lang w:val="fr"/>
              </w:rPr>
              <w:t>17 045</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4E48EEC4" w14:textId="77777777" w:rsidR="00EE5CA7" w:rsidRPr="003330B8" w:rsidRDefault="00EE5CA7" w:rsidP="007F2844">
            <w:pPr>
              <w:jc w:val="right"/>
              <w:rPr>
                <w:color w:val="000000"/>
                <w:sz w:val="20"/>
                <w:szCs w:val="20"/>
              </w:rPr>
            </w:pPr>
            <w:r>
              <w:rPr>
                <w:color w:val="000000"/>
                <w:sz w:val="20"/>
                <w:szCs w:val="20"/>
                <w:lang w:val="fr"/>
              </w:rPr>
              <w:t>0</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5EFCB5DC" w14:textId="77777777" w:rsidR="00EE5CA7" w:rsidRPr="003330B8"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1FD99EE7" w14:textId="77777777" w:rsidR="00EE5CA7" w:rsidRPr="003330B8" w:rsidRDefault="00EE5CA7" w:rsidP="007F2844">
            <w:pPr>
              <w:jc w:val="right"/>
              <w:rPr>
                <w:color w:val="000000"/>
                <w:sz w:val="20"/>
                <w:szCs w:val="20"/>
              </w:rPr>
            </w:pPr>
            <w:r>
              <w:rPr>
                <w:color w:val="000000"/>
                <w:sz w:val="20"/>
                <w:szCs w:val="20"/>
                <w:lang w:val="fr"/>
              </w:rPr>
              <w:t>11 620</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7AB1BF8F" w14:textId="77777777" w:rsidR="00EE5CA7" w:rsidRPr="003330B8" w:rsidRDefault="00EE5CA7" w:rsidP="007F2844">
            <w:pPr>
              <w:jc w:val="right"/>
              <w:rPr>
                <w:color w:val="000000"/>
                <w:sz w:val="20"/>
                <w:szCs w:val="20"/>
              </w:rPr>
            </w:pPr>
            <w:r>
              <w:rPr>
                <w:color w:val="000000"/>
                <w:sz w:val="20"/>
                <w:szCs w:val="20"/>
                <w:lang w:val="fr"/>
              </w:rPr>
              <w:t>0</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100EC145" w14:textId="77777777" w:rsidR="00EE5CA7" w:rsidRPr="003330B8" w:rsidRDefault="00EE5CA7" w:rsidP="007F2844">
            <w:pPr>
              <w:jc w:val="right"/>
              <w:rPr>
                <w:color w:val="000000"/>
                <w:sz w:val="20"/>
                <w:szCs w:val="20"/>
              </w:rPr>
            </w:pPr>
            <w:r>
              <w:rPr>
                <w:color w:val="000000"/>
                <w:sz w:val="20"/>
                <w:szCs w:val="20"/>
                <w:lang w:val="fr"/>
              </w:rPr>
              <w:t>11 718</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21193256" w14:textId="77777777" w:rsidR="00EE5CA7" w:rsidRPr="003330B8" w:rsidRDefault="00EE5CA7" w:rsidP="007F2844">
            <w:pPr>
              <w:jc w:val="right"/>
              <w:rPr>
                <w:color w:val="000000"/>
                <w:sz w:val="20"/>
                <w:szCs w:val="20"/>
              </w:rPr>
            </w:pPr>
            <w:r>
              <w:rPr>
                <w:color w:val="000000"/>
                <w:sz w:val="20"/>
                <w:szCs w:val="20"/>
                <w:lang w:val="fr"/>
              </w:rPr>
              <w:t>0</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5EACBE8B" w14:textId="77777777" w:rsidR="00EE5CA7" w:rsidRPr="003330B8" w:rsidRDefault="00EE5CA7" w:rsidP="007F2844">
            <w:pPr>
              <w:jc w:val="right"/>
              <w:rPr>
                <w:color w:val="000000"/>
                <w:sz w:val="20"/>
                <w:szCs w:val="20"/>
              </w:rPr>
            </w:pPr>
            <w:r>
              <w:rPr>
                <w:color w:val="000000"/>
                <w:sz w:val="20"/>
                <w:szCs w:val="20"/>
                <w:lang w:val="fr"/>
              </w:rPr>
              <w:t>0</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2416C845" w14:textId="77777777" w:rsidR="00EE5CA7" w:rsidRPr="003330B8" w:rsidRDefault="00EE5CA7" w:rsidP="007F2844">
            <w:pPr>
              <w:jc w:val="right"/>
              <w:rPr>
                <w:color w:val="000000"/>
                <w:sz w:val="20"/>
                <w:szCs w:val="20"/>
              </w:rPr>
            </w:pPr>
            <w:r>
              <w:rPr>
                <w:color w:val="000000"/>
                <w:sz w:val="20"/>
                <w:szCs w:val="20"/>
                <w:lang w:val="fr"/>
              </w:rPr>
              <w:t>8 267</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190DB684" w14:textId="77777777" w:rsidR="00EE5CA7" w:rsidRPr="003330B8" w:rsidRDefault="00EE5CA7" w:rsidP="007F2844">
            <w:pPr>
              <w:jc w:val="right"/>
              <w:rPr>
                <w:color w:val="000000"/>
                <w:sz w:val="20"/>
                <w:szCs w:val="20"/>
              </w:rPr>
            </w:pPr>
            <w:r>
              <w:rPr>
                <w:color w:val="000000"/>
                <w:sz w:val="20"/>
                <w:szCs w:val="20"/>
                <w:lang w:val="fr"/>
              </w:rPr>
              <w:t>48 650</w:t>
            </w:r>
          </w:p>
        </w:tc>
      </w:tr>
      <w:tr w:rsidR="00BB48C2" w:rsidRPr="004B4DE1" w14:paraId="67EC2301"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FAF4737" w14:textId="77777777" w:rsidR="00EE5CA7" w:rsidRPr="003330B8" w:rsidRDefault="00EE5CA7" w:rsidP="007F2844">
            <w:pPr>
              <w:jc w:val="left"/>
              <w:rPr>
                <w:color w:val="000000"/>
                <w:sz w:val="20"/>
                <w:szCs w:val="20"/>
              </w:rPr>
            </w:pPr>
            <w:r>
              <w:rPr>
                <w:color w:val="000000"/>
                <w:sz w:val="20"/>
                <w:szCs w:val="20"/>
                <w:lang w:val="fr"/>
              </w:rPr>
              <w:t>2,3</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624BEB0F" w14:textId="77777777" w:rsidR="00EE5CA7" w:rsidRPr="00EE5CA7" w:rsidRDefault="00EE5CA7" w:rsidP="007F2844">
            <w:pPr>
              <w:jc w:val="left"/>
              <w:rPr>
                <w:color w:val="000000"/>
                <w:sz w:val="20"/>
                <w:szCs w:val="20"/>
                <w:lang w:val="fr-FR"/>
              </w:rPr>
            </w:pPr>
            <w:r>
              <w:rPr>
                <w:color w:val="000000"/>
                <w:sz w:val="20"/>
                <w:szCs w:val="20"/>
                <w:lang w:val="fr"/>
              </w:rPr>
              <w:t>Financement convenu pour l’agence de coopération (PNUE) ($ US)</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158595BD" w14:textId="77777777" w:rsidR="00EE5CA7" w:rsidRPr="003330B8" w:rsidRDefault="00EE5CA7" w:rsidP="007F2844">
            <w:pPr>
              <w:jc w:val="right"/>
              <w:rPr>
                <w:color w:val="000000"/>
                <w:sz w:val="20"/>
                <w:szCs w:val="20"/>
              </w:rPr>
            </w:pPr>
            <w:r>
              <w:rPr>
                <w:color w:val="000000"/>
                <w:sz w:val="20"/>
                <w:szCs w:val="20"/>
                <w:lang w:val="fr"/>
              </w:rPr>
              <w:t>108 000</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40CE2DBB" w14:textId="77777777" w:rsidR="00EE5CA7" w:rsidRPr="003330B8" w:rsidRDefault="00EE5CA7" w:rsidP="007F2844">
            <w:pPr>
              <w:jc w:val="right"/>
              <w:rPr>
                <w:color w:val="000000"/>
                <w:sz w:val="20"/>
                <w:szCs w:val="20"/>
              </w:rPr>
            </w:pPr>
            <w:r>
              <w:rPr>
                <w:color w:val="000000"/>
                <w:sz w:val="20"/>
                <w:szCs w:val="20"/>
                <w:lang w:val="fr"/>
              </w:rPr>
              <w:t>0</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40BD3002" w14:textId="77777777" w:rsidR="00EE5CA7" w:rsidRPr="003330B8"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34E784BC" w14:textId="77777777" w:rsidR="00EE5CA7" w:rsidRPr="003330B8" w:rsidRDefault="00EE5CA7" w:rsidP="007F2844">
            <w:pPr>
              <w:jc w:val="right"/>
              <w:rPr>
                <w:color w:val="000000"/>
                <w:sz w:val="20"/>
                <w:szCs w:val="20"/>
              </w:rPr>
            </w:pPr>
            <w:r>
              <w:rPr>
                <w:color w:val="000000"/>
                <w:sz w:val="20"/>
                <w:szCs w:val="20"/>
                <w:lang w:val="fr"/>
              </w:rPr>
              <w:t>84 500</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30DBE921" w14:textId="77777777" w:rsidR="00EE5CA7" w:rsidRPr="003330B8" w:rsidRDefault="00EE5CA7" w:rsidP="007F2844">
            <w:pPr>
              <w:jc w:val="right"/>
              <w:rPr>
                <w:color w:val="000000"/>
                <w:sz w:val="20"/>
                <w:szCs w:val="20"/>
              </w:rPr>
            </w:pPr>
            <w:r>
              <w:rPr>
                <w:color w:val="000000"/>
                <w:sz w:val="20"/>
                <w:szCs w:val="20"/>
                <w:lang w:val="fr"/>
              </w:rPr>
              <w:t>0</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7F8B5FBD" w14:textId="77777777" w:rsidR="00EE5CA7" w:rsidRPr="003330B8" w:rsidRDefault="00EE5CA7" w:rsidP="007F2844">
            <w:pPr>
              <w:jc w:val="right"/>
              <w:rPr>
                <w:color w:val="000000"/>
                <w:sz w:val="20"/>
                <w:szCs w:val="20"/>
              </w:rPr>
            </w:pPr>
            <w:r>
              <w:rPr>
                <w:color w:val="000000"/>
                <w:sz w:val="20"/>
                <w:szCs w:val="20"/>
                <w:lang w:val="fr"/>
              </w:rPr>
              <w:t>90 000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20E4E42D" w14:textId="77777777" w:rsidR="00EE5CA7" w:rsidRPr="003330B8" w:rsidRDefault="00EE5CA7" w:rsidP="007F2844">
            <w:pPr>
              <w:jc w:val="right"/>
              <w:rPr>
                <w:color w:val="000000"/>
                <w:sz w:val="20"/>
                <w:szCs w:val="20"/>
              </w:rPr>
            </w:pPr>
            <w:r>
              <w:rPr>
                <w:color w:val="000000"/>
                <w:sz w:val="20"/>
                <w:szCs w:val="20"/>
                <w:lang w:val="fr"/>
              </w:rPr>
              <w:t>0</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08125869" w14:textId="77777777" w:rsidR="00EE5CA7" w:rsidRPr="003330B8" w:rsidRDefault="00EE5CA7" w:rsidP="007F2844">
            <w:pPr>
              <w:jc w:val="right"/>
              <w:rPr>
                <w:color w:val="000000"/>
                <w:sz w:val="20"/>
                <w:szCs w:val="20"/>
              </w:rPr>
            </w:pPr>
            <w:r>
              <w:rPr>
                <w:color w:val="000000"/>
                <w:sz w:val="20"/>
                <w:szCs w:val="20"/>
                <w:lang w:val="fr"/>
              </w:rPr>
              <w:t>0</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42D66140" w14:textId="77777777" w:rsidR="00EE5CA7" w:rsidRPr="003330B8" w:rsidRDefault="00EE5CA7" w:rsidP="007F2844">
            <w:pPr>
              <w:jc w:val="right"/>
              <w:rPr>
                <w:color w:val="000000"/>
                <w:sz w:val="20"/>
                <w:szCs w:val="20"/>
              </w:rPr>
            </w:pPr>
            <w:r>
              <w:rPr>
                <w:color w:val="000000"/>
                <w:sz w:val="20"/>
                <w:szCs w:val="20"/>
                <w:lang w:val="fr"/>
              </w:rPr>
              <w:t>62 500</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355DBB6D" w14:textId="77777777" w:rsidR="00EE5CA7" w:rsidRPr="003330B8" w:rsidRDefault="00EE5CA7" w:rsidP="007F2844">
            <w:pPr>
              <w:jc w:val="right"/>
              <w:rPr>
                <w:color w:val="000000"/>
                <w:sz w:val="20"/>
                <w:szCs w:val="20"/>
              </w:rPr>
            </w:pPr>
            <w:r>
              <w:rPr>
                <w:color w:val="000000"/>
                <w:sz w:val="20"/>
                <w:szCs w:val="20"/>
                <w:lang w:val="fr"/>
              </w:rPr>
              <w:t>345 000</w:t>
            </w:r>
          </w:p>
        </w:tc>
      </w:tr>
      <w:tr w:rsidR="00BB48C2" w:rsidRPr="004B4DE1" w14:paraId="7C6A6637"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907D878" w14:textId="77777777" w:rsidR="00EE5CA7" w:rsidRPr="003330B8" w:rsidRDefault="00EE5CA7" w:rsidP="007F2844">
            <w:pPr>
              <w:jc w:val="left"/>
              <w:rPr>
                <w:color w:val="000000"/>
                <w:sz w:val="20"/>
                <w:szCs w:val="20"/>
              </w:rPr>
            </w:pPr>
            <w:r>
              <w:rPr>
                <w:color w:val="000000"/>
                <w:sz w:val="20"/>
                <w:szCs w:val="20"/>
                <w:lang w:val="fr"/>
              </w:rPr>
              <w:t>2,4</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6D085E24" w14:textId="590DBA69" w:rsidR="00EE5CA7" w:rsidRPr="00EE5CA7" w:rsidRDefault="00EE5CA7" w:rsidP="007F2844">
            <w:pPr>
              <w:jc w:val="left"/>
              <w:rPr>
                <w:color w:val="000000"/>
                <w:sz w:val="20"/>
                <w:szCs w:val="20"/>
                <w:lang w:val="fr-FR"/>
              </w:rPr>
            </w:pPr>
            <w:r>
              <w:rPr>
                <w:color w:val="000000"/>
                <w:sz w:val="20"/>
                <w:szCs w:val="20"/>
                <w:lang w:val="fr"/>
              </w:rPr>
              <w:t>Coûts d’appui pour l’agence de coopération ($</w:t>
            </w:r>
            <w:r w:rsidR="00FB3385">
              <w:rPr>
                <w:color w:val="000000"/>
                <w:sz w:val="20"/>
                <w:szCs w:val="20"/>
                <w:lang w:val="fr"/>
              </w:rPr>
              <w:t> </w:t>
            </w:r>
            <w:r>
              <w:rPr>
                <w:color w:val="000000"/>
                <w:sz w:val="20"/>
                <w:szCs w:val="20"/>
                <w:lang w:val="fr"/>
              </w:rPr>
              <w:t>US)</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75107027" w14:textId="77777777" w:rsidR="00EE5CA7" w:rsidRPr="003330B8" w:rsidRDefault="00EE5CA7" w:rsidP="007F2844">
            <w:pPr>
              <w:jc w:val="right"/>
              <w:rPr>
                <w:color w:val="000000"/>
                <w:sz w:val="20"/>
                <w:szCs w:val="20"/>
              </w:rPr>
            </w:pPr>
            <w:r>
              <w:rPr>
                <w:color w:val="000000"/>
                <w:sz w:val="20"/>
                <w:szCs w:val="20"/>
                <w:lang w:val="fr"/>
              </w:rPr>
              <w:t>14 040</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12AB89B9" w14:textId="77777777" w:rsidR="00EE5CA7" w:rsidRPr="003330B8" w:rsidRDefault="00EE5CA7" w:rsidP="007F2844">
            <w:pPr>
              <w:jc w:val="right"/>
              <w:rPr>
                <w:color w:val="000000"/>
                <w:sz w:val="20"/>
                <w:szCs w:val="20"/>
              </w:rPr>
            </w:pPr>
            <w:r>
              <w:rPr>
                <w:color w:val="000000"/>
                <w:sz w:val="20"/>
                <w:szCs w:val="20"/>
                <w:lang w:val="fr"/>
              </w:rPr>
              <w:t>0</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59CF33EE" w14:textId="77777777" w:rsidR="00EE5CA7" w:rsidRPr="003330B8"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7D08145D" w14:textId="77777777" w:rsidR="00EE5CA7" w:rsidRPr="003330B8" w:rsidRDefault="00EE5CA7" w:rsidP="007F2844">
            <w:pPr>
              <w:jc w:val="right"/>
              <w:rPr>
                <w:color w:val="000000"/>
                <w:sz w:val="20"/>
                <w:szCs w:val="20"/>
              </w:rPr>
            </w:pPr>
            <w:r>
              <w:rPr>
                <w:color w:val="000000"/>
                <w:sz w:val="20"/>
                <w:szCs w:val="20"/>
                <w:lang w:val="fr"/>
              </w:rPr>
              <w:t>10 985</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3A022AFF" w14:textId="77777777" w:rsidR="00EE5CA7" w:rsidRPr="003330B8" w:rsidRDefault="00EE5CA7" w:rsidP="007F2844">
            <w:pPr>
              <w:jc w:val="right"/>
              <w:rPr>
                <w:color w:val="000000"/>
                <w:sz w:val="20"/>
                <w:szCs w:val="20"/>
              </w:rPr>
            </w:pPr>
            <w:r>
              <w:rPr>
                <w:color w:val="000000"/>
                <w:sz w:val="20"/>
                <w:szCs w:val="20"/>
                <w:lang w:val="fr"/>
              </w:rPr>
              <w:t>0</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0038522E" w14:textId="77777777" w:rsidR="00EE5CA7" w:rsidRPr="003330B8" w:rsidRDefault="00EE5CA7" w:rsidP="007F2844">
            <w:pPr>
              <w:jc w:val="right"/>
              <w:rPr>
                <w:color w:val="000000"/>
                <w:sz w:val="20"/>
                <w:szCs w:val="20"/>
              </w:rPr>
            </w:pPr>
            <w:r>
              <w:rPr>
                <w:color w:val="000000"/>
                <w:sz w:val="20"/>
                <w:szCs w:val="20"/>
                <w:lang w:val="fr"/>
              </w:rPr>
              <w:t>11 700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0BB56483" w14:textId="77777777" w:rsidR="00EE5CA7" w:rsidRPr="003330B8" w:rsidRDefault="00EE5CA7" w:rsidP="007F2844">
            <w:pPr>
              <w:jc w:val="right"/>
              <w:rPr>
                <w:color w:val="000000"/>
                <w:sz w:val="20"/>
                <w:szCs w:val="20"/>
              </w:rPr>
            </w:pPr>
            <w:r>
              <w:rPr>
                <w:color w:val="000000"/>
                <w:sz w:val="20"/>
                <w:szCs w:val="20"/>
                <w:lang w:val="fr"/>
              </w:rPr>
              <w:t>0</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48DDB91A" w14:textId="77777777" w:rsidR="00EE5CA7" w:rsidRPr="003330B8" w:rsidRDefault="00EE5CA7" w:rsidP="007F2844">
            <w:pPr>
              <w:jc w:val="right"/>
              <w:rPr>
                <w:color w:val="000000"/>
                <w:sz w:val="20"/>
                <w:szCs w:val="20"/>
              </w:rPr>
            </w:pPr>
            <w:r>
              <w:rPr>
                <w:color w:val="000000"/>
                <w:sz w:val="20"/>
                <w:szCs w:val="20"/>
                <w:lang w:val="fr"/>
              </w:rPr>
              <w:t>0</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7D12F58C" w14:textId="77777777" w:rsidR="00EE5CA7" w:rsidRPr="003330B8" w:rsidRDefault="00EE5CA7" w:rsidP="007F2844">
            <w:pPr>
              <w:jc w:val="right"/>
              <w:rPr>
                <w:color w:val="000000"/>
                <w:sz w:val="20"/>
                <w:szCs w:val="20"/>
              </w:rPr>
            </w:pPr>
            <w:r>
              <w:rPr>
                <w:color w:val="000000"/>
                <w:sz w:val="20"/>
                <w:szCs w:val="20"/>
                <w:lang w:val="fr"/>
              </w:rPr>
              <w:t>8 125</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5B62E7FB" w14:textId="77777777" w:rsidR="00EE5CA7" w:rsidRPr="003330B8" w:rsidRDefault="00EE5CA7" w:rsidP="007F2844">
            <w:pPr>
              <w:jc w:val="right"/>
              <w:rPr>
                <w:color w:val="000000"/>
                <w:sz w:val="20"/>
                <w:szCs w:val="20"/>
              </w:rPr>
            </w:pPr>
            <w:r>
              <w:rPr>
                <w:color w:val="000000"/>
                <w:sz w:val="20"/>
                <w:szCs w:val="20"/>
                <w:lang w:val="fr"/>
              </w:rPr>
              <w:t>44 850</w:t>
            </w:r>
          </w:p>
        </w:tc>
      </w:tr>
      <w:tr w:rsidR="00BB48C2" w:rsidRPr="004B4DE1" w14:paraId="64A64480"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8E04A9D" w14:textId="77777777" w:rsidR="00EE5CA7" w:rsidRPr="003330B8" w:rsidRDefault="00EE5CA7" w:rsidP="007F2844">
            <w:pPr>
              <w:jc w:val="left"/>
              <w:rPr>
                <w:color w:val="000000"/>
                <w:sz w:val="20"/>
                <w:szCs w:val="20"/>
              </w:rPr>
            </w:pPr>
            <w:r>
              <w:rPr>
                <w:color w:val="000000"/>
                <w:sz w:val="20"/>
                <w:szCs w:val="20"/>
                <w:lang w:val="fr"/>
              </w:rPr>
              <w:t>3,1</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6F9B1B9C" w14:textId="77777777" w:rsidR="00EE5CA7" w:rsidRPr="00EE5CA7" w:rsidRDefault="00EE5CA7" w:rsidP="007F2844">
            <w:pPr>
              <w:jc w:val="left"/>
              <w:rPr>
                <w:color w:val="000000"/>
                <w:sz w:val="20"/>
                <w:szCs w:val="20"/>
                <w:lang w:val="fr-FR"/>
              </w:rPr>
            </w:pPr>
            <w:r>
              <w:rPr>
                <w:color w:val="000000"/>
                <w:sz w:val="20"/>
                <w:szCs w:val="20"/>
                <w:lang w:val="fr"/>
              </w:rPr>
              <w:t>Total du financement convenu ($ US)</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2C7F20D1" w14:textId="77777777" w:rsidR="00EE5CA7" w:rsidRPr="003330B8" w:rsidRDefault="00EE5CA7" w:rsidP="007F2844">
            <w:pPr>
              <w:jc w:val="right"/>
              <w:rPr>
                <w:color w:val="000000"/>
                <w:sz w:val="20"/>
                <w:szCs w:val="20"/>
              </w:rPr>
            </w:pPr>
            <w:r>
              <w:rPr>
                <w:color w:val="000000"/>
                <w:sz w:val="20"/>
                <w:szCs w:val="20"/>
                <w:lang w:val="fr"/>
              </w:rPr>
              <w:t>351 500</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241AB031" w14:textId="77777777" w:rsidR="00EE5CA7" w:rsidRPr="003330B8" w:rsidRDefault="00EE5CA7" w:rsidP="007F2844">
            <w:pPr>
              <w:jc w:val="right"/>
              <w:rPr>
                <w:color w:val="000000"/>
                <w:sz w:val="20"/>
                <w:szCs w:val="20"/>
              </w:rPr>
            </w:pPr>
            <w:r>
              <w:rPr>
                <w:color w:val="000000"/>
                <w:sz w:val="20"/>
                <w:szCs w:val="20"/>
                <w:lang w:val="fr"/>
              </w:rPr>
              <w:t>0</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2EE61F78" w14:textId="77777777" w:rsidR="00EE5CA7" w:rsidRPr="003330B8"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4D520600" w14:textId="77777777" w:rsidR="00EE5CA7" w:rsidRPr="003330B8" w:rsidRDefault="00EE5CA7" w:rsidP="007F2844">
            <w:pPr>
              <w:jc w:val="right"/>
              <w:rPr>
                <w:color w:val="000000"/>
                <w:sz w:val="20"/>
                <w:szCs w:val="20"/>
              </w:rPr>
            </w:pPr>
            <w:r>
              <w:rPr>
                <w:color w:val="000000"/>
                <w:sz w:val="20"/>
                <w:szCs w:val="20"/>
                <w:lang w:val="fr"/>
              </w:rPr>
              <w:t>250 500</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5EBD0BCF" w14:textId="77777777" w:rsidR="00EE5CA7" w:rsidRPr="003330B8" w:rsidRDefault="00EE5CA7" w:rsidP="007F2844">
            <w:pPr>
              <w:jc w:val="right"/>
              <w:rPr>
                <w:color w:val="000000"/>
                <w:sz w:val="20"/>
                <w:szCs w:val="20"/>
              </w:rPr>
            </w:pPr>
            <w:r>
              <w:rPr>
                <w:color w:val="000000"/>
                <w:sz w:val="20"/>
                <w:szCs w:val="20"/>
                <w:lang w:val="fr"/>
              </w:rPr>
              <w:t>0</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157AEDED" w14:textId="77777777" w:rsidR="00EE5CA7" w:rsidRPr="003330B8" w:rsidRDefault="00EE5CA7" w:rsidP="007F2844">
            <w:pPr>
              <w:jc w:val="right"/>
              <w:rPr>
                <w:color w:val="000000"/>
                <w:sz w:val="20"/>
                <w:szCs w:val="20"/>
              </w:rPr>
            </w:pPr>
            <w:r>
              <w:rPr>
                <w:color w:val="000000"/>
                <w:sz w:val="20"/>
                <w:szCs w:val="20"/>
                <w:lang w:val="fr"/>
              </w:rPr>
              <w:t>257 400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28065BE4" w14:textId="77777777" w:rsidR="00EE5CA7" w:rsidRPr="003330B8" w:rsidRDefault="00EE5CA7" w:rsidP="007F2844">
            <w:pPr>
              <w:jc w:val="right"/>
              <w:rPr>
                <w:color w:val="000000"/>
                <w:sz w:val="20"/>
                <w:szCs w:val="20"/>
              </w:rPr>
            </w:pPr>
            <w:r>
              <w:rPr>
                <w:color w:val="000000"/>
                <w:sz w:val="20"/>
                <w:szCs w:val="20"/>
                <w:lang w:val="fr"/>
              </w:rPr>
              <w:t>0</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16FFF58C" w14:textId="77777777" w:rsidR="00EE5CA7" w:rsidRPr="003330B8" w:rsidRDefault="00EE5CA7" w:rsidP="007F2844">
            <w:pPr>
              <w:jc w:val="right"/>
              <w:rPr>
                <w:color w:val="000000"/>
                <w:sz w:val="20"/>
                <w:szCs w:val="20"/>
              </w:rPr>
            </w:pPr>
            <w:r>
              <w:rPr>
                <w:color w:val="000000"/>
                <w:sz w:val="20"/>
                <w:szCs w:val="20"/>
                <w:lang w:val="fr"/>
              </w:rPr>
              <w:t>0</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747BCCC7" w14:textId="77777777" w:rsidR="00EE5CA7" w:rsidRPr="003330B8" w:rsidRDefault="00EE5CA7" w:rsidP="007F2844">
            <w:pPr>
              <w:jc w:val="right"/>
              <w:rPr>
                <w:color w:val="000000"/>
                <w:sz w:val="20"/>
                <w:szCs w:val="20"/>
              </w:rPr>
            </w:pPr>
            <w:r>
              <w:rPr>
                <w:color w:val="000000"/>
                <w:sz w:val="20"/>
                <w:szCs w:val="20"/>
                <w:lang w:val="fr"/>
              </w:rPr>
              <w:t>180 600</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4C6BF517" w14:textId="77777777" w:rsidR="00EE5CA7" w:rsidRPr="003330B8" w:rsidRDefault="00EE5CA7" w:rsidP="007F2844">
            <w:pPr>
              <w:jc w:val="right"/>
              <w:rPr>
                <w:color w:val="000000"/>
                <w:sz w:val="20"/>
                <w:szCs w:val="20"/>
              </w:rPr>
            </w:pPr>
            <w:r>
              <w:rPr>
                <w:color w:val="000000"/>
                <w:sz w:val="20"/>
                <w:szCs w:val="20"/>
                <w:lang w:val="fr"/>
              </w:rPr>
              <w:t>1 040 000</w:t>
            </w:r>
          </w:p>
        </w:tc>
      </w:tr>
      <w:tr w:rsidR="00BB48C2" w:rsidRPr="004B4DE1" w14:paraId="2F9114DC"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99ED7D6" w14:textId="77777777" w:rsidR="00EE5CA7" w:rsidRPr="003330B8" w:rsidRDefault="00EE5CA7" w:rsidP="007F2844">
            <w:pPr>
              <w:jc w:val="left"/>
              <w:rPr>
                <w:color w:val="000000"/>
                <w:sz w:val="20"/>
                <w:szCs w:val="20"/>
              </w:rPr>
            </w:pPr>
            <w:r>
              <w:rPr>
                <w:color w:val="000000"/>
                <w:sz w:val="20"/>
                <w:szCs w:val="20"/>
                <w:lang w:val="fr"/>
              </w:rPr>
              <w:t>3,2</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3DCB17D1" w14:textId="77777777" w:rsidR="00EE5CA7" w:rsidRPr="00EE5CA7" w:rsidRDefault="00EE5CA7" w:rsidP="007F2844">
            <w:pPr>
              <w:jc w:val="left"/>
              <w:rPr>
                <w:color w:val="000000"/>
                <w:sz w:val="20"/>
                <w:szCs w:val="20"/>
                <w:lang w:val="fr-FR"/>
              </w:rPr>
            </w:pPr>
            <w:r>
              <w:rPr>
                <w:color w:val="000000"/>
                <w:sz w:val="20"/>
                <w:szCs w:val="20"/>
                <w:lang w:val="fr"/>
              </w:rPr>
              <w:t>Total des coûts d’appui ($ US)</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335D760F" w14:textId="77777777" w:rsidR="00EE5CA7" w:rsidRPr="003330B8" w:rsidRDefault="00EE5CA7" w:rsidP="007F2844">
            <w:pPr>
              <w:jc w:val="right"/>
              <w:rPr>
                <w:color w:val="000000"/>
                <w:sz w:val="20"/>
                <w:szCs w:val="20"/>
              </w:rPr>
            </w:pPr>
            <w:r>
              <w:rPr>
                <w:color w:val="000000"/>
                <w:sz w:val="20"/>
                <w:szCs w:val="20"/>
                <w:lang w:val="fr"/>
              </w:rPr>
              <w:t>31 085</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2386DBB7" w14:textId="77777777" w:rsidR="00EE5CA7" w:rsidRPr="003330B8" w:rsidRDefault="00EE5CA7" w:rsidP="007F2844">
            <w:pPr>
              <w:jc w:val="right"/>
              <w:rPr>
                <w:color w:val="000000"/>
                <w:sz w:val="20"/>
                <w:szCs w:val="20"/>
              </w:rPr>
            </w:pPr>
            <w:r>
              <w:rPr>
                <w:color w:val="000000"/>
                <w:sz w:val="20"/>
                <w:szCs w:val="20"/>
                <w:lang w:val="fr"/>
              </w:rPr>
              <w:t>0</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07A7D326" w14:textId="77777777" w:rsidR="00EE5CA7" w:rsidRPr="003330B8"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4C5C2036" w14:textId="77777777" w:rsidR="00EE5CA7" w:rsidRPr="003330B8" w:rsidRDefault="00EE5CA7" w:rsidP="007F2844">
            <w:pPr>
              <w:jc w:val="right"/>
              <w:rPr>
                <w:color w:val="000000"/>
                <w:sz w:val="20"/>
                <w:szCs w:val="20"/>
              </w:rPr>
            </w:pPr>
            <w:r>
              <w:rPr>
                <w:color w:val="000000"/>
                <w:sz w:val="20"/>
                <w:szCs w:val="20"/>
                <w:lang w:val="fr"/>
              </w:rPr>
              <w:t>22 605</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054C956E" w14:textId="77777777" w:rsidR="00EE5CA7" w:rsidRPr="003330B8" w:rsidRDefault="00EE5CA7" w:rsidP="007F2844">
            <w:pPr>
              <w:jc w:val="right"/>
              <w:rPr>
                <w:color w:val="000000"/>
                <w:sz w:val="20"/>
                <w:szCs w:val="20"/>
              </w:rPr>
            </w:pPr>
            <w:r>
              <w:rPr>
                <w:color w:val="000000"/>
                <w:sz w:val="20"/>
                <w:szCs w:val="20"/>
                <w:lang w:val="fr"/>
              </w:rPr>
              <w:t>0</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660D6052" w14:textId="77777777" w:rsidR="00EE5CA7" w:rsidRPr="003330B8" w:rsidRDefault="00EE5CA7" w:rsidP="007F2844">
            <w:pPr>
              <w:jc w:val="right"/>
              <w:rPr>
                <w:color w:val="000000"/>
                <w:sz w:val="20"/>
                <w:szCs w:val="20"/>
              </w:rPr>
            </w:pPr>
            <w:r>
              <w:rPr>
                <w:color w:val="000000"/>
                <w:sz w:val="20"/>
                <w:szCs w:val="20"/>
                <w:lang w:val="fr"/>
              </w:rPr>
              <w:t>23 418</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2A350EF2" w14:textId="77777777" w:rsidR="00EE5CA7" w:rsidRPr="003330B8" w:rsidRDefault="00EE5CA7" w:rsidP="007F2844">
            <w:pPr>
              <w:jc w:val="right"/>
              <w:rPr>
                <w:color w:val="000000"/>
                <w:sz w:val="20"/>
                <w:szCs w:val="20"/>
              </w:rPr>
            </w:pPr>
            <w:r>
              <w:rPr>
                <w:color w:val="000000"/>
                <w:sz w:val="20"/>
                <w:szCs w:val="20"/>
                <w:lang w:val="fr"/>
              </w:rPr>
              <w:t>0</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508B15A2" w14:textId="77777777" w:rsidR="00EE5CA7" w:rsidRPr="003330B8" w:rsidRDefault="00EE5CA7" w:rsidP="007F2844">
            <w:pPr>
              <w:jc w:val="right"/>
              <w:rPr>
                <w:color w:val="000000"/>
                <w:sz w:val="20"/>
                <w:szCs w:val="20"/>
              </w:rPr>
            </w:pPr>
            <w:r>
              <w:rPr>
                <w:color w:val="000000"/>
                <w:sz w:val="20"/>
                <w:szCs w:val="20"/>
                <w:lang w:val="fr"/>
              </w:rPr>
              <w:t>0</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02C9B8C7" w14:textId="77777777" w:rsidR="00EE5CA7" w:rsidRPr="003330B8" w:rsidRDefault="00EE5CA7" w:rsidP="007F2844">
            <w:pPr>
              <w:jc w:val="right"/>
              <w:rPr>
                <w:color w:val="000000"/>
                <w:sz w:val="20"/>
                <w:szCs w:val="20"/>
              </w:rPr>
            </w:pPr>
            <w:r>
              <w:rPr>
                <w:color w:val="000000"/>
                <w:sz w:val="20"/>
                <w:szCs w:val="20"/>
                <w:lang w:val="fr"/>
              </w:rPr>
              <w:t>16 392</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0FC2645E" w14:textId="77777777" w:rsidR="00EE5CA7" w:rsidRPr="003330B8" w:rsidRDefault="00EE5CA7" w:rsidP="007F2844">
            <w:pPr>
              <w:jc w:val="right"/>
              <w:rPr>
                <w:color w:val="000000"/>
                <w:sz w:val="20"/>
                <w:szCs w:val="20"/>
              </w:rPr>
            </w:pPr>
            <w:r>
              <w:rPr>
                <w:color w:val="000000"/>
                <w:sz w:val="20"/>
                <w:szCs w:val="20"/>
                <w:lang w:val="fr"/>
              </w:rPr>
              <w:t>93 500</w:t>
            </w:r>
          </w:p>
        </w:tc>
      </w:tr>
      <w:tr w:rsidR="00BB48C2" w:rsidRPr="004B4DE1" w14:paraId="6375A463" w14:textId="77777777" w:rsidTr="00BB48C2">
        <w:trPr>
          <w:trHeight w:val="280"/>
        </w:trPr>
        <w:tc>
          <w:tcPr>
            <w:tcW w:w="21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BDA1AEE" w14:textId="77777777" w:rsidR="00EE5CA7" w:rsidRPr="003330B8" w:rsidRDefault="00EE5CA7" w:rsidP="007F2844">
            <w:pPr>
              <w:jc w:val="left"/>
              <w:rPr>
                <w:color w:val="000000"/>
                <w:sz w:val="20"/>
                <w:szCs w:val="20"/>
              </w:rPr>
            </w:pPr>
            <w:r>
              <w:rPr>
                <w:color w:val="000000"/>
                <w:sz w:val="20"/>
                <w:szCs w:val="20"/>
                <w:lang w:val="fr"/>
              </w:rPr>
              <w:t>3,3</w:t>
            </w:r>
          </w:p>
        </w:tc>
        <w:tc>
          <w:tcPr>
            <w:tcW w:w="1498" w:type="pct"/>
            <w:tcBorders>
              <w:top w:val="nil"/>
              <w:left w:val="nil"/>
              <w:bottom w:val="single" w:sz="4" w:space="0" w:color="auto"/>
              <w:right w:val="single" w:sz="4" w:space="0" w:color="auto"/>
            </w:tcBorders>
            <w:shd w:val="clear" w:color="auto" w:fill="auto"/>
            <w:tcMar>
              <w:left w:w="72" w:type="dxa"/>
              <w:right w:w="72" w:type="dxa"/>
            </w:tcMar>
            <w:hideMark/>
          </w:tcPr>
          <w:p w14:paraId="29480297" w14:textId="7669CCD2" w:rsidR="00EE5CA7" w:rsidRPr="00EE5CA7" w:rsidRDefault="00EE5CA7" w:rsidP="007F2844">
            <w:pPr>
              <w:jc w:val="left"/>
              <w:rPr>
                <w:color w:val="000000"/>
                <w:sz w:val="20"/>
                <w:szCs w:val="20"/>
                <w:lang w:val="fr-FR"/>
              </w:rPr>
            </w:pPr>
            <w:r>
              <w:rPr>
                <w:color w:val="000000"/>
                <w:sz w:val="20"/>
                <w:szCs w:val="20"/>
                <w:lang w:val="fr"/>
              </w:rPr>
              <w:t>Total des coûts convenus ($</w:t>
            </w:r>
            <w:r w:rsidR="00141EE5">
              <w:rPr>
                <w:color w:val="000000"/>
                <w:sz w:val="20"/>
                <w:szCs w:val="20"/>
                <w:lang w:val="fr"/>
              </w:rPr>
              <w:t> </w:t>
            </w:r>
            <w:r>
              <w:rPr>
                <w:color w:val="000000"/>
                <w:sz w:val="20"/>
                <w:szCs w:val="20"/>
                <w:lang w:val="fr"/>
              </w:rPr>
              <w:t>US)</w:t>
            </w:r>
          </w:p>
        </w:tc>
        <w:tc>
          <w:tcPr>
            <w:tcW w:w="310" w:type="pct"/>
            <w:tcBorders>
              <w:top w:val="nil"/>
              <w:left w:val="nil"/>
              <w:bottom w:val="single" w:sz="4" w:space="0" w:color="auto"/>
              <w:right w:val="single" w:sz="4" w:space="0" w:color="auto"/>
            </w:tcBorders>
            <w:shd w:val="clear" w:color="auto" w:fill="auto"/>
            <w:tcMar>
              <w:left w:w="72" w:type="dxa"/>
              <w:right w:w="72" w:type="dxa"/>
            </w:tcMar>
            <w:hideMark/>
          </w:tcPr>
          <w:p w14:paraId="4A982482" w14:textId="77777777" w:rsidR="00EE5CA7" w:rsidRPr="003330B8" w:rsidRDefault="00EE5CA7" w:rsidP="007F2844">
            <w:pPr>
              <w:jc w:val="right"/>
              <w:rPr>
                <w:color w:val="000000"/>
                <w:sz w:val="20"/>
                <w:szCs w:val="20"/>
              </w:rPr>
            </w:pPr>
            <w:r>
              <w:rPr>
                <w:color w:val="000000"/>
                <w:sz w:val="20"/>
                <w:szCs w:val="20"/>
                <w:lang w:val="fr"/>
              </w:rPr>
              <w:t>382 585</w:t>
            </w:r>
          </w:p>
        </w:tc>
        <w:tc>
          <w:tcPr>
            <w:tcW w:w="231" w:type="pct"/>
            <w:tcBorders>
              <w:top w:val="nil"/>
              <w:left w:val="nil"/>
              <w:bottom w:val="single" w:sz="4" w:space="0" w:color="auto"/>
              <w:right w:val="single" w:sz="4" w:space="0" w:color="auto"/>
            </w:tcBorders>
            <w:shd w:val="clear" w:color="auto" w:fill="auto"/>
            <w:tcMar>
              <w:left w:w="72" w:type="dxa"/>
              <w:right w:w="72" w:type="dxa"/>
            </w:tcMar>
            <w:hideMark/>
          </w:tcPr>
          <w:p w14:paraId="49BD7E45" w14:textId="77777777" w:rsidR="00EE5CA7" w:rsidRPr="003330B8" w:rsidRDefault="00EE5CA7" w:rsidP="007F2844">
            <w:pPr>
              <w:jc w:val="right"/>
              <w:rPr>
                <w:color w:val="000000"/>
                <w:sz w:val="20"/>
                <w:szCs w:val="20"/>
              </w:rPr>
            </w:pPr>
            <w:r>
              <w:rPr>
                <w:color w:val="000000"/>
                <w:sz w:val="20"/>
                <w:szCs w:val="20"/>
                <w:lang w:val="fr"/>
              </w:rPr>
              <w:t>0</w:t>
            </w:r>
          </w:p>
        </w:tc>
        <w:tc>
          <w:tcPr>
            <w:tcW w:w="337" w:type="pct"/>
            <w:tcBorders>
              <w:top w:val="nil"/>
              <w:left w:val="nil"/>
              <w:bottom w:val="single" w:sz="4" w:space="0" w:color="auto"/>
              <w:right w:val="single" w:sz="4" w:space="0" w:color="auto"/>
            </w:tcBorders>
            <w:shd w:val="clear" w:color="auto" w:fill="auto"/>
            <w:tcMar>
              <w:left w:w="72" w:type="dxa"/>
              <w:right w:w="72" w:type="dxa"/>
            </w:tcMar>
            <w:hideMark/>
          </w:tcPr>
          <w:p w14:paraId="05A1FE41" w14:textId="77777777" w:rsidR="00EE5CA7" w:rsidRPr="003330B8" w:rsidRDefault="00EE5CA7" w:rsidP="007F2844">
            <w:pPr>
              <w:jc w:val="right"/>
              <w:rPr>
                <w:color w:val="000000"/>
                <w:sz w:val="20"/>
                <w:szCs w:val="20"/>
              </w:rPr>
            </w:pPr>
            <w:r>
              <w:rPr>
                <w:color w:val="000000"/>
                <w:sz w:val="20"/>
                <w:szCs w:val="20"/>
                <w:lang w:val="fr"/>
              </w:rPr>
              <w:t>0</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32A3A748" w14:textId="77777777" w:rsidR="00EE5CA7" w:rsidRPr="003330B8" w:rsidRDefault="00EE5CA7" w:rsidP="007F2844">
            <w:pPr>
              <w:jc w:val="right"/>
              <w:rPr>
                <w:color w:val="000000"/>
                <w:sz w:val="20"/>
                <w:szCs w:val="20"/>
              </w:rPr>
            </w:pPr>
            <w:r>
              <w:rPr>
                <w:color w:val="000000"/>
                <w:sz w:val="20"/>
                <w:szCs w:val="20"/>
                <w:lang w:val="fr"/>
              </w:rPr>
              <w:t>273 105</w:t>
            </w:r>
          </w:p>
        </w:tc>
        <w:tc>
          <w:tcPr>
            <w:tcW w:w="340" w:type="pct"/>
            <w:tcBorders>
              <w:top w:val="nil"/>
              <w:left w:val="nil"/>
              <w:bottom w:val="single" w:sz="4" w:space="0" w:color="auto"/>
              <w:right w:val="single" w:sz="4" w:space="0" w:color="auto"/>
            </w:tcBorders>
            <w:shd w:val="clear" w:color="auto" w:fill="auto"/>
            <w:tcMar>
              <w:left w:w="72" w:type="dxa"/>
              <w:right w:w="72" w:type="dxa"/>
            </w:tcMar>
            <w:hideMark/>
          </w:tcPr>
          <w:p w14:paraId="4B553A51" w14:textId="77777777" w:rsidR="00EE5CA7" w:rsidRPr="003330B8" w:rsidRDefault="00EE5CA7" w:rsidP="007F2844">
            <w:pPr>
              <w:jc w:val="right"/>
              <w:rPr>
                <w:color w:val="000000"/>
                <w:sz w:val="20"/>
                <w:szCs w:val="20"/>
              </w:rPr>
            </w:pPr>
            <w:r>
              <w:rPr>
                <w:color w:val="000000"/>
                <w:sz w:val="20"/>
                <w:szCs w:val="20"/>
                <w:lang w:val="fr"/>
              </w:rPr>
              <w:t>0</w:t>
            </w:r>
          </w:p>
        </w:tc>
        <w:tc>
          <w:tcPr>
            <w:tcW w:w="341" w:type="pct"/>
            <w:tcBorders>
              <w:top w:val="nil"/>
              <w:left w:val="nil"/>
              <w:bottom w:val="single" w:sz="4" w:space="0" w:color="auto"/>
              <w:right w:val="single" w:sz="4" w:space="0" w:color="auto"/>
            </w:tcBorders>
            <w:shd w:val="clear" w:color="auto" w:fill="auto"/>
            <w:tcMar>
              <w:left w:w="72" w:type="dxa"/>
              <w:right w:w="72" w:type="dxa"/>
            </w:tcMar>
            <w:hideMark/>
          </w:tcPr>
          <w:p w14:paraId="1FAB0201" w14:textId="77777777" w:rsidR="00EE5CA7" w:rsidRPr="003330B8" w:rsidRDefault="00EE5CA7" w:rsidP="007F2844">
            <w:pPr>
              <w:jc w:val="right"/>
              <w:rPr>
                <w:color w:val="000000"/>
                <w:sz w:val="20"/>
                <w:szCs w:val="20"/>
              </w:rPr>
            </w:pPr>
            <w:r>
              <w:rPr>
                <w:color w:val="000000"/>
                <w:sz w:val="20"/>
                <w:szCs w:val="20"/>
                <w:lang w:val="fr"/>
              </w:rPr>
              <w:t>280 818</w:t>
            </w:r>
          </w:p>
        </w:tc>
        <w:tc>
          <w:tcPr>
            <w:tcW w:w="338" w:type="pct"/>
            <w:tcBorders>
              <w:top w:val="nil"/>
              <w:left w:val="nil"/>
              <w:bottom w:val="single" w:sz="4" w:space="0" w:color="auto"/>
              <w:right w:val="single" w:sz="4" w:space="0" w:color="auto"/>
            </w:tcBorders>
            <w:shd w:val="clear" w:color="auto" w:fill="auto"/>
            <w:tcMar>
              <w:left w:w="72" w:type="dxa"/>
              <w:right w:w="72" w:type="dxa"/>
            </w:tcMar>
            <w:hideMark/>
          </w:tcPr>
          <w:p w14:paraId="7E78AC43" w14:textId="77777777" w:rsidR="00EE5CA7" w:rsidRPr="003330B8" w:rsidRDefault="00EE5CA7" w:rsidP="007F2844">
            <w:pPr>
              <w:jc w:val="right"/>
              <w:rPr>
                <w:color w:val="000000"/>
                <w:sz w:val="20"/>
                <w:szCs w:val="20"/>
              </w:rPr>
            </w:pPr>
            <w:r>
              <w:rPr>
                <w:color w:val="000000"/>
                <w:sz w:val="20"/>
                <w:szCs w:val="20"/>
                <w:lang w:val="fr"/>
              </w:rPr>
              <w:t>0</w:t>
            </w:r>
          </w:p>
        </w:tc>
        <w:tc>
          <w:tcPr>
            <w:tcW w:w="353" w:type="pct"/>
            <w:tcBorders>
              <w:top w:val="nil"/>
              <w:left w:val="nil"/>
              <w:bottom w:val="single" w:sz="4" w:space="0" w:color="auto"/>
              <w:right w:val="single" w:sz="4" w:space="0" w:color="auto"/>
            </w:tcBorders>
            <w:shd w:val="clear" w:color="auto" w:fill="auto"/>
            <w:tcMar>
              <w:left w:w="72" w:type="dxa"/>
              <w:right w:w="72" w:type="dxa"/>
            </w:tcMar>
            <w:hideMark/>
          </w:tcPr>
          <w:p w14:paraId="7675869D" w14:textId="77777777" w:rsidR="00EE5CA7" w:rsidRPr="003330B8" w:rsidRDefault="00EE5CA7" w:rsidP="007F2844">
            <w:pPr>
              <w:jc w:val="right"/>
              <w:rPr>
                <w:color w:val="000000"/>
                <w:sz w:val="20"/>
                <w:szCs w:val="20"/>
              </w:rPr>
            </w:pPr>
            <w:r>
              <w:rPr>
                <w:color w:val="000000"/>
                <w:sz w:val="20"/>
                <w:szCs w:val="20"/>
                <w:lang w:val="fr"/>
              </w:rPr>
              <w:t>0</w:t>
            </w:r>
          </w:p>
        </w:tc>
        <w:tc>
          <w:tcPr>
            <w:tcW w:w="357" w:type="pct"/>
            <w:tcBorders>
              <w:top w:val="nil"/>
              <w:left w:val="nil"/>
              <w:bottom w:val="single" w:sz="4" w:space="0" w:color="auto"/>
              <w:right w:val="single" w:sz="4" w:space="0" w:color="auto"/>
            </w:tcBorders>
            <w:shd w:val="clear" w:color="auto" w:fill="auto"/>
            <w:tcMar>
              <w:left w:w="72" w:type="dxa"/>
              <w:right w:w="72" w:type="dxa"/>
            </w:tcMar>
            <w:hideMark/>
          </w:tcPr>
          <w:p w14:paraId="15BA340B" w14:textId="77777777" w:rsidR="00EE5CA7" w:rsidRPr="003330B8" w:rsidRDefault="00EE5CA7" w:rsidP="007F2844">
            <w:pPr>
              <w:jc w:val="right"/>
              <w:rPr>
                <w:color w:val="000000"/>
                <w:sz w:val="20"/>
                <w:szCs w:val="20"/>
              </w:rPr>
            </w:pPr>
            <w:r>
              <w:rPr>
                <w:color w:val="000000"/>
                <w:sz w:val="20"/>
                <w:szCs w:val="20"/>
                <w:lang w:val="fr"/>
              </w:rPr>
              <w:t>196 992</w:t>
            </w:r>
          </w:p>
        </w:tc>
        <w:tc>
          <w:tcPr>
            <w:tcW w:w="345" w:type="pct"/>
            <w:tcBorders>
              <w:top w:val="nil"/>
              <w:left w:val="nil"/>
              <w:bottom w:val="single" w:sz="4" w:space="0" w:color="auto"/>
              <w:right w:val="single" w:sz="4" w:space="0" w:color="auto"/>
            </w:tcBorders>
            <w:shd w:val="clear" w:color="auto" w:fill="auto"/>
            <w:tcMar>
              <w:left w:w="72" w:type="dxa"/>
              <w:right w:w="72" w:type="dxa"/>
            </w:tcMar>
            <w:hideMark/>
          </w:tcPr>
          <w:p w14:paraId="236B38FA" w14:textId="77777777" w:rsidR="00EE5CA7" w:rsidRPr="003330B8" w:rsidRDefault="00EE5CA7" w:rsidP="007F2844">
            <w:pPr>
              <w:jc w:val="right"/>
              <w:rPr>
                <w:color w:val="000000"/>
                <w:sz w:val="20"/>
                <w:szCs w:val="20"/>
              </w:rPr>
            </w:pPr>
            <w:r>
              <w:rPr>
                <w:color w:val="000000"/>
                <w:sz w:val="20"/>
                <w:szCs w:val="20"/>
                <w:lang w:val="fr"/>
              </w:rPr>
              <w:t>1 133 500</w:t>
            </w:r>
          </w:p>
        </w:tc>
      </w:tr>
    </w:tbl>
    <w:p w14:paraId="60242ACC" w14:textId="77777777" w:rsidR="00EE5CA7" w:rsidRDefault="00EE5CA7" w:rsidP="00EE5CA7">
      <w:pPr>
        <w:jc w:val="center"/>
        <w:rPr>
          <w:b/>
          <w:bCs/>
        </w:rPr>
        <w:sectPr w:rsidR="00EE5CA7" w:rsidSect="00B369C3">
          <w:headerReference w:type="default" r:id="rId16"/>
          <w:footerReference w:type="default" r:id="rId17"/>
          <w:headerReference w:type="first" r:id="rId18"/>
          <w:footerReference w:type="first" r:id="rId19"/>
          <w:pgSz w:w="15840" w:h="12240" w:orient="landscape" w:code="1"/>
          <w:pgMar w:top="1440" w:right="720" w:bottom="1440" w:left="864" w:header="720" w:footer="475" w:gutter="0"/>
          <w:pgNumType w:start="1"/>
          <w:cols w:space="720"/>
          <w:docGrid w:linePitch="299"/>
        </w:sectPr>
      </w:pPr>
    </w:p>
    <w:p w14:paraId="668AB357" w14:textId="77777777" w:rsidR="00EE5CA7" w:rsidRDefault="00EE5CA7" w:rsidP="00EE5CA7">
      <w:pPr>
        <w:jc w:val="center"/>
        <w:rPr>
          <w:b/>
          <w:bCs/>
        </w:rPr>
      </w:pPr>
      <w:r>
        <w:rPr>
          <w:b/>
          <w:bCs/>
          <w:lang w:val="fr"/>
        </w:rPr>
        <w:lastRenderedPageBreak/>
        <w:t>Annexe II</w:t>
      </w:r>
    </w:p>
    <w:p w14:paraId="720F0BA3" w14:textId="77777777" w:rsidR="00EE5CA7" w:rsidRDefault="00EE5CA7" w:rsidP="00EE5CA7">
      <w:pPr>
        <w:jc w:val="center"/>
        <w:rPr>
          <w:b/>
          <w:bCs/>
        </w:rPr>
      </w:pPr>
    </w:p>
    <w:p w14:paraId="463E4FCB" w14:textId="30196587" w:rsidR="00EE5CA7" w:rsidRPr="00EE5CA7" w:rsidRDefault="00EE5CA7" w:rsidP="00EE5CA7">
      <w:pPr>
        <w:jc w:val="center"/>
        <w:rPr>
          <w:b/>
          <w:bCs/>
          <w:lang w:val="fr-FR"/>
        </w:rPr>
      </w:pPr>
      <w:r>
        <w:rPr>
          <w:b/>
          <w:bCs/>
          <w:lang w:val="fr"/>
        </w:rPr>
        <w:t xml:space="preserve">Mise en œuvre du </w:t>
      </w:r>
      <w:r w:rsidR="0077750A">
        <w:rPr>
          <w:b/>
          <w:bCs/>
          <w:lang w:val="fr"/>
        </w:rPr>
        <w:t>p</w:t>
      </w:r>
      <w:r>
        <w:rPr>
          <w:b/>
          <w:bCs/>
          <w:lang w:val="fr"/>
        </w:rPr>
        <w:t xml:space="preserve">lan de gestion de l’élimination des HCFC (PGEH) et </w:t>
      </w:r>
      <w:r w:rsidR="00CF1220">
        <w:rPr>
          <w:b/>
          <w:bCs/>
          <w:lang w:val="fr"/>
        </w:rPr>
        <w:t xml:space="preserve">du </w:t>
      </w:r>
      <w:r>
        <w:rPr>
          <w:b/>
          <w:bCs/>
          <w:lang w:val="fr"/>
        </w:rPr>
        <w:t>plan de mise en œuvre sur les HFC au titre de l’Amendement de Kigali (KIP) pour le Niger ($</w:t>
      </w:r>
      <w:r w:rsidR="00C731C7">
        <w:rPr>
          <w:b/>
          <w:bCs/>
          <w:lang w:val="fr"/>
        </w:rPr>
        <w:t> </w:t>
      </w:r>
      <w:r>
        <w:rPr>
          <w:b/>
          <w:bCs/>
          <w:lang w:val="fr"/>
        </w:rPr>
        <w:t>US)</w:t>
      </w:r>
    </w:p>
    <w:p w14:paraId="5F880805" w14:textId="77777777" w:rsidR="00EE5CA7" w:rsidRPr="00EE5CA7" w:rsidRDefault="00EE5CA7" w:rsidP="00EE5CA7">
      <w:pPr>
        <w:jc w:val="center"/>
        <w:rPr>
          <w:b/>
          <w:bCs/>
          <w:lang w:val="fr-FR"/>
        </w:rPr>
      </w:pPr>
    </w:p>
    <w:tbl>
      <w:tblPr>
        <w:tblW w:w="5000" w:type="pct"/>
        <w:tblLook w:val="04A0" w:firstRow="1" w:lastRow="0" w:firstColumn="1" w:lastColumn="0" w:noHBand="0" w:noVBand="1"/>
      </w:tblPr>
      <w:tblGrid>
        <w:gridCol w:w="3331"/>
        <w:gridCol w:w="3878"/>
        <w:gridCol w:w="937"/>
        <w:gridCol w:w="4240"/>
        <w:gridCol w:w="846"/>
        <w:gridCol w:w="1014"/>
      </w:tblGrid>
      <w:tr w:rsidR="00EE5CA7" w:rsidRPr="00887065" w14:paraId="78C0E2CF" w14:textId="77777777" w:rsidTr="00BB48C2">
        <w:trPr>
          <w:trHeight w:val="218"/>
          <w:tblHeader/>
        </w:trPr>
        <w:tc>
          <w:tcPr>
            <w:tcW w:w="11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88987" w14:textId="77777777" w:rsidR="00EE5CA7" w:rsidRPr="00887065" w:rsidRDefault="00EE5CA7" w:rsidP="007F2844">
            <w:pPr>
              <w:jc w:val="center"/>
              <w:rPr>
                <w:b/>
                <w:bCs/>
                <w:color w:val="000000"/>
                <w:sz w:val="18"/>
                <w:szCs w:val="18"/>
              </w:rPr>
            </w:pPr>
            <w:r>
              <w:rPr>
                <w:b/>
                <w:bCs/>
                <w:color w:val="000000"/>
                <w:sz w:val="18"/>
                <w:szCs w:val="18"/>
                <w:lang w:val="fr"/>
              </w:rPr>
              <w:t>Domaine de travail</w:t>
            </w:r>
          </w:p>
        </w:tc>
        <w:tc>
          <w:tcPr>
            <w:tcW w:w="1689" w:type="pct"/>
            <w:gridSpan w:val="2"/>
            <w:tcBorders>
              <w:top w:val="single" w:sz="4" w:space="0" w:color="auto"/>
              <w:left w:val="nil"/>
              <w:bottom w:val="single" w:sz="4" w:space="0" w:color="auto"/>
              <w:right w:val="single" w:sz="4" w:space="0" w:color="auto"/>
            </w:tcBorders>
            <w:shd w:val="clear" w:color="000000" w:fill="FFFFFF"/>
            <w:vAlign w:val="center"/>
            <w:hideMark/>
          </w:tcPr>
          <w:p w14:paraId="5CB0AE1F" w14:textId="77777777" w:rsidR="00EE5CA7" w:rsidRPr="00887065" w:rsidRDefault="00EE5CA7" w:rsidP="007F2844">
            <w:pPr>
              <w:jc w:val="center"/>
              <w:rPr>
                <w:b/>
                <w:bCs/>
                <w:color w:val="000000"/>
                <w:sz w:val="18"/>
                <w:szCs w:val="18"/>
              </w:rPr>
            </w:pPr>
            <w:r>
              <w:rPr>
                <w:b/>
                <w:bCs/>
                <w:color w:val="000000"/>
                <w:sz w:val="18"/>
                <w:szCs w:val="18"/>
                <w:lang w:val="fr"/>
              </w:rPr>
              <w:t>PGEH</w:t>
            </w:r>
          </w:p>
        </w:tc>
        <w:tc>
          <w:tcPr>
            <w:tcW w:w="1785" w:type="pct"/>
            <w:gridSpan w:val="2"/>
            <w:tcBorders>
              <w:top w:val="single" w:sz="4" w:space="0" w:color="auto"/>
              <w:left w:val="nil"/>
              <w:bottom w:val="single" w:sz="4" w:space="0" w:color="auto"/>
              <w:right w:val="single" w:sz="4" w:space="0" w:color="auto"/>
            </w:tcBorders>
            <w:shd w:val="clear" w:color="000000" w:fill="FFFFFF"/>
            <w:vAlign w:val="center"/>
            <w:hideMark/>
          </w:tcPr>
          <w:p w14:paraId="0114D04E" w14:textId="77777777" w:rsidR="00EE5CA7" w:rsidRPr="00887065" w:rsidRDefault="00EE5CA7" w:rsidP="007F2844">
            <w:pPr>
              <w:jc w:val="center"/>
              <w:rPr>
                <w:b/>
                <w:bCs/>
                <w:color w:val="000000"/>
                <w:sz w:val="18"/>
                <w:szCs w:val="18"/>
              </w:rPr>
            </w:pPr>
            <w:r>
              <w:rPr>
                <w:b/>
                <w:bCs/>
                <w:color w:val="000000"/>
                <w:sz w:val="18"/>
                <w:szCs w:val="18"/>
                <w:lang w:val="fr"/>
              </w:rPr>
              <w:t>KIP</w:t>
            </w:r>
          </w:p>
        </w:tc>
        <w:tc>
          <w:tcPr>
            <w:tcW w:w="35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687F4A4" w14:textId="77777777" w:rsidR="00EE5CA7" w:rsidRPr="00887065" w:rsidRDefault="00EE5CA7" w:rsidP="007F2844">
            <w:pPr>
              <w:jc w:val="center"/>
              <w:rPr>
                <w:b/>
                <w:bCs/>
                <w:color w:val="000000"/>
                <w:sz w:val="18"/>
                <w:szCs w:val="18"/>
              </w:rPr>
            </w:pPr>
            <w:r>
              <w:rPr>
                <w:b/>
                <w:bCs/>
                <w:color w:val="000000"/>
                <w:sz w:val="18"/>
                <w:szCs w:val="18"/>
                <w:lang w:val="fr"/>
              </w:rPr>
              <w:t>Coûts combinés</w:t>
            </w:r>
          </w:p>
        </w:tc>
      </w:tr>
      <w:tr w:rsidR="00EE5CA7" w:rsidRPr="00887065" w14:paraId="43274B79" w14:textId="77777777" w:rsidTr="00BB48C2">
        <w:trPr>
          <w:trHeight w:val="122"/>
          <w:tblHeader/>
        </w:trPr>
        <w:tc>
          <w:tcPr>
            <w:tcW w:w="1169" w:type="pct"/>
            <w:vMerge/>
            <w:tcBorders>
              <w:top w:val="single" w:sz="4" w:space="0" w:color="auto"/>
              <w:left w:val="single" w:sz="4" w:space="0" w:color="auto"/>
              <w:bottom w:val="single" w:sz="4" w:space="0" w:color="auto"/>
              <w:right w:val="single" w:sz="4" w:space="0" w:color="auto"/>
            </w:tcBorders>
            <w:hideMark/>
          </w:tcPr>
          <w:p w14:paraId="1ACA237D" w14:textId="77777777" w:rsidR="00EE5CA7" w:rsidRPr="00887065" w:rsidRDefault="00EE5CA7" w:rsidP="007F2844">
            <w:pPr>
              <w:jc w:val="left"/>
              <w:rPr>
                <w:b/>
                <w:bCs/>
                <w:color w:val="000000"/>
                <w:sz w:val="18"/>
                <w:szCs w:val="18"/>
              </w:rPr>
            </w:pPr>
          </w:p>
        </w:tc>
        <w:tc>
          <w:tcPr>
            <w:tcW w:w="1361" w:type="pct"/>
            <w:tcBorders>
              <w:top w:val="nil"/>
              <w:left w:val="nil"/>
              <w:bottom w:val="single" w:sz="4" w:space="0" w:color="auto"/>
              <w:right w:val="single" w:sz="4" w:space="0" w:color="auto"/>
            </w:tcBorders>
            <w:shd w:val="clear" w:color="000000" w:fill="FFFFFF"/>
            <w:vAlign w:val="center"/>
            <w:hideMark/>
          </w:tcPr>
          <w:p w14:paraId="57C02D14" w14:textId="77777777" w:rsidR="00EE5CA7" w:rsidRPr="00887065" w:rsidRDefault="00EE5CA7" w:rsidP="007F2844">
            <w:pPr>
              <w:jc w:val="center"/>
              <w:rPr>
                <w:b/>
                <w:bCs/>
                <w:color w:val="000000"/>
                <w:sz w:val="18"/>
                <w:szCs w:val="18"/>
              </w:rPr>
            </w:pPr>
            <w:r>
              <w:rPr>
                <w:b/>
                <w:bCs/>
                <w:color w:val="000000"/>
                <w:sz w:val="18"/>
                <w:szCs w:val="18"/>
                <w:lang w:val="fr"/>
              </w:rPr>
              <w:t>Activité</w:t>
            </w:r>
          </w:p>
        </w:tc>
        <w:tc>
          <w:tcPr>
            <w:tcW w:w="329" w:type="pct"/>
            <w:tcBorders>
              <w:top w:val="nil"/>
              <w:left w:val="nil"/>
              <w:bottom w:val="single" w:sz="4" w:space="0" w:color="auto"/>
              <w:right w:val="single" w:sz="4" w:space="0" w:color="auto"/>
            </w:tcBorders>
            <w:shd w:val="clear" w:color="000000" w:fill="FFFFFF"/>
            <w:vAlign w:val="center"/>
            <w:hideMark/>
          </w:tcPr>
          <w:p w14:paraId="028E3ABA" w14:textId="77777777" w:rsidR="00EE5CA7" w:rsidRPr="00887065" w:rsidRDefault="00EE5CA7" w:rsidP="007F2844">
            <w:pPr>
              <w:jc w:val="center"/>
              <w:rPr>
                <w:b/>
                <w:bCs/>
                <w:color w:val="000000"/>
                <w:sz w:val="18"/>
                <w:szCs w:val="18"/>
              </w:rPr>
            </w:pPr>
            <w:r>
              <w:rPr>
                <w:b/>
                <w:bCs/>
                <w:color w:val="000000"/>
                <w:sz w:val="18"/>
                <w:szCs w:val="18"/>
                <w:lang w:val="fr"/>
              </w:rPr>
              <w:t>Coûts</w:t>
            </w:r>
          </w:p>
        </w:tc>
        <w:tc>
          <w:tcPr>
            <w:tcW w:w="1488" w:type="pct"/>
            <w:tcBorders>
              <w:top w:val="nil"/>
              <w:left w:val="nil"/>
              <w:bottom w:val="single" w:sz="4" w:space="0" w:color="auto"/>
              <w:right w:val="single" w:sz="4" w:space="0" w:color="auto"/>
            </w:tcBorders>
            <w:shd w:val="clear" w:color="000000" w:fill="FFFFFF"/>
            <w:vAlign w:val="center"/>
            <w:hideMark/>
          </w:tcPr>
          <w:p w14:paraId="256F989C" w14:textId="77777777" w:rsidR="00EE5CA7" w:rsidRPr="00887065" w:rsidRDefault="00EE5CA7" w:rsidP="007F2844">
            <w:pPr>
              <w:jc w:val="center"/>
              <w:rPr>
                <w:b/>
                <w:bCs/>
                <w:color w:val="000000"/>
                <w:sz w:val="18"/>
                <w:szCs w:val="18"/>
              </w:rPr>
            </w:pPr>
            <w:r>
              <w:rPr>
                <w:b/>
                <w:bCs/>
                <w:color w:val="000000"/>
                <w:sz w:val="18"/>
                <w:szCs w:val="18"/>
                <w:lang w:val="fr"/>
              </w:rPr>
              <w:t>Activité</w:t>
            </w:r>
          </w:p>
        </w:tc>
        <w:tc>
          <w:tcPr>
            <w:tcW w:w="297" w:type="pct"/>
            <w:tcBorders>
              <w:top w:val="nil"/>
              <w:left w:val="nil"/>
              <w:bottom w:val="single" w:sz="4" w:space="0" w:color="auto"/>
              <w:right w:val="single" w:sz="4" w:space="0" w:color="auto"/>
            </w:tcBorders>
            <w:shd w:val="clear" w:color="000000" w:fill="FFFFFF"/>
            <w:vAlign w:val="center"/>
            <w:hideMark/>
          </w:tcPr>
          <w:p w14:paraId="453E6480" w14:textId="77777777" w:rsidR="00EE5CA7" w:rsidRPr="00887065" w:rsidRDefault="00EE5CA7" w:rsidP="007F2844">
            <w:pPr>
              <w:jc w:val="center"/>
              <w:rPr>
                <w:b/>
                <w:bCs/>
                <w:color w:val="000000"/>
                <w:sz w:val="18"/>
                <w:szCs w:val="18"/>
              </w:rPr>
            </w:pPr>
            <w:r>
              <w:rPr>
                <w:b/>
                <w:bCs/>
                <w:color w:val="000000"/>
                <w:sz w:val="18"/>
                <w:szCs w:val="18"/>
                <w:lang w:val="fr"/>
              </w:rPr>
              <w:t>Coûts</w:t>
            </w:r>
          </w:p>
        </w:tc>
        <w:tc>
          <w:tcPr>
            <w:tcW w:w="357" w:type="pct"/>
            <w:vMerge/>
            <w:tcBorders>
              <w:top w:val="single" w:sz="4" w:space="0" w:color="auto"/>
              <w:left w:val="single" w:sz="4" w:space="0" w:color="auto"/>
              <w:bottom w:val="single" w:sz="4" w:space="0" w:color="auto"/>
              <w:right w:val="single" w:sz="4" w:space="0" w:color="auto"/>
            </w:tcBorders>
            <w:hideMark/>
          </w:tcPr>
          <w:p w14:paraId="05A26C74" w14:textId="77777777" w:rsidR="00EE5CA7" w:rsidRPr="00887065" w:rsidRDefault="00EE5CA7" w:rsidP="007F2844">
            <w:pPr>
              <w:jc w:val="left"/>
              <w:rPr>
                <w:b/>
                <w:bCs/>
                <w:color w:val="000000"/>
                <w:sz w:val="18"/>
                <w:szCs w:val="18"/>
              </w:rPr>
            </w:pPr>
          </w:p>
        </w:tc>
      </w:tr>
      <w:tr w:rsidR="00EE5CA7" w:rsidRPr="00887065" w14:paraId="7E9D876E" w14:textId="77777777" w:rsidTr="007F2844">
        <w:trPr>
          <w:trHeight w:val="807"/>
        </w:trPr>
        <w:tc>
          <w:tcPr>
            <w:tcW w:w="1169" w:type="pct"/>
            <w:tcBorders>
              <w:top w:val="nil"/>
              <w:left w:val="single" w:sz="4" w:space="0" w:color="auto"/>
              <w:bottom w:val="single" w:sz="4" w:space="0" w:color="auto"/>
              <w:right w:val="single" w:sz="4" w:space="0" w:color="auto"/>
            </w:tcBorders>
            <w:shd w:val="clear" w:color="auto" w:fill="auto"/>
            <w:hideMark/>
          </w:tcPr>
          <w:p w14:paraId="558736AD" w14:textId="77777777" w:rsidR="00EE5CA7" w:rsidRPr="00EE5CA7" w:rsidRDefault="00EE5CA7" w:rsidP="007F2844">
            <w:pPr>
              <w:jc w:val="left"/>
              <w:rPr>
                <w:color w:val="000000"/>
                <w:sz w:val="18"/>
                <w:szCs w:val="18"/>
                <w:lang w:val="fr-FR"/>
              </w:rPr>
            </w:pPr>
            <w:r>
              <w:rPr>
                <w:color w:val="000000"/>
                <w:sz w:val="18"/>
                <w:szCs w:val="18"/>
                <w:lang w:val="fr"/>
              </w:rPr>
              <w:t>Mise à jour du cadre réglementaire</w:t>
            </w:r>
          </w:p>
        </w:tc>
        <w:tc>
          <w:tcPr>
            <w:tcW w:w="1361" w:type="pct"/>
            <w:tcBorders>
              <w:top w:val="nil"/>
              <w:left w:val="nil"/>
              <w:bottom w:val="single" w:sz="4" w:space="0" w:color="auto"/>
              <w:right w:val="single" w:sz="4" w:space="0" w:color="auto"/>
            </w:tcBorders>
            <w:shd w:val="clear" w:color="auto" w:fill="auto"/>
            <w:hideMark/>
          </w:tcPr>
          <w:p w14:paraId="3F495CE5" w14:textId="77777777" w:rsidR="00EE5CA7" w:rsidRPr="00EE5CA7" w:rsidRDefault="00EE5CA7" w:rsidP="007F2844">
            <w:pPr>
              <w:jc w:val="left"/>
              <w:rPr>
                <w:color w:val="000000"/>
                <w:sz w:val="18"/>
                <w:szCs w:val="18"/>
                <w:lang w:val="fr-FR"/>
              </w:rPr>
            </w:pPr>
            <w:r>
              <w:rPr>
                <w:color w:val="000000"/>
                <w:sz w:val="18"/>
                <w:szCs w:val="18"/>
                <w:lang w:val="fr"/>
              </w:rPr>
              <w:t xml:space="preserve">Mise à jour du cadre réglementaire national, système de quotas, et étude des normes de sécurité pour les frigorigènes inflammables, octroi de licences d’importation pour les équipements au HCFC-22 et leur interdiction ultérieure </w:t>
            </w:r>
          </w:p>
        </w:tc>
        <w:tc>
          <w:tcPr>
            <w:tcW w:w="329" w:type="pct"/>
            <w:tcBorders>
              <w:top w:val="nil"/>
              <w:left w:val="nil"/>
              <w:bottom w:val="single" w:sz="4" w:space="0" w:color="auto"/>
              <w:right w:val="single" w:sz="4" w:space="0" w:color="auto"/>
            </w:tcBorders>
            <w:shd w:val="clear" w:color="auto" w:fill="auto"/>
            <w:hideMark/>
          </w:tcPr>
          <w:p w14:paraId="7C7D930E" w14:textId="77777777" w:rsidR="00EE5CA7" w:rsidRPr="00887065" w:rsidRDefault="00EE5CA7" w:rsidP="007F2844">
            <w:pPr>
              <w:jc w:val="right"/>
              <w:rPr>
                <w:color w:val="000000"/>
                <w:sz w:val="18"/>
                <w:szCs w:val="18"/>
              </w:rPr>
            </w:pPr>
            <w:r>
              <w:rPr>
                <w:color w:val="000000"/>
                <w:sz w:val="18"/>
                <w:szCs w:val="18"/>
                <w:lang w:val="fr"/>
              </w:rPr>
              <w:t>55 000</w:t>
            </w:r>
          </w:p>
        </w:tc>
        <w:tc>
          <w:tcPr>
            <w:tcW w:w="1488" w:type="pct"/>
            <w:tcBorders>
              <w:top w:val="nil"/>
              <w:left w:val="nil"/>
              <w:bottom w:val="single" w:sz="4" w:space="0" w:color="auto"/>
              <w:right w:val="single" w:sz="4" w:space="0" w:color="auto"/>
            </w:tcBorders>
            <w:shd w:val="clear" w:color="auto" w:fill="auto"/>
            <w:hideMark/>
          </w:tcPr>
          <w:p w14:paraId="787F866E" w14:textId="77777777" w:rsidR="00EE5CA7" w:rsidRPr="00EE5CA7" w:rsidRDefault="00EE5CA7" w:rsidP="007F2844">
            <w:pPr>
              <w:jc w:val="left"/>
              <w:rPr>
                <w:color w:val="000000"/>
                <w:sz w:val="18"/>
                <w:szCs w:val="18"/>
                <w:lang w:val="fr-FR"/>
              </w:rPr>
            </w:pPr>
            <w:r>
              <w:rPr>
                <w:color w:val="000000"/>
                <w:sz w:val="18"/>
                <w:szCs w:val="18"/>
                <w:lang w:val="fr"/>
              </w:rPr>
              <w:t>Renforcement du système de quotas et d’octroi de licences, développement, révision et adoption de normes et d’étiquetage des frigorigènes, octroi de licence aux ateliers d’entretien</w:t>
            </w:r>
          </w:p>
        </w:tc>
        <w:tc>
          <w:tcPr>
            <w:tcW w:w="297" w:type="pct"/>
            <w:tcBorders>
              <w:top w:val="nil"/>
              <w:left w:val="nil"/>
              <w:bottom w:val="single" w:sz="4" w:space="0" w:color="auto"/>
              <w:right w:val="single" w:sz="4" w:space="0" w:color="auto"/>
            </w:tcBorders>
            <w:shd w:val="clear" w:color="auto" w:fill="auto"/>
            <w:hideMark/>
          </w:tcPr>
          <w:p w14:paraId="4F551E06" w14:textId="77777777" w:rsidR="00EE5CA7" w:rsidRPr="00887065" w:rsidRDefault="00EE5CA7" w:rsidP="007F2844">
            <w:pPr>
              <w:jc w:val="right"/>
              <w:rPr>
                <w:color w:val="000000"/>
                <w:sz w:val="18"/>
                <w:szCs w:val="18"/>
              </w:rPr>
            </w:pPr>
            <w:r>
              <w:rPr>
                <w:color w:val="000000"/>
                <w:sz w:val="18"/>
                <w:szCs w:val="18"/>
                <w:lang w:val="fr"/>
              </w:rPr>
              <w:t>28 000</w:t>
            </w:r>
          </w:p>
        </w:tc>
        <w:tc>
          <w:tcPr>
            <w:tcW w:w="357" w:type="pct"/>
            <w:tcBorders>
              <w:top w:val="nil"/>
              <w:left w:val="nil"/>
              <w:bottom w:val="single" w:sz="4" w:space="0" w:color="auto"/>
              <w:right w:val="single" w:sz="4" w:space="0" w:color="auto"/>
            </w:tcBorders>
            <w:shd w:val="clear" w:color="auto" w:fill="auto"/>
            <w:hideMark/>
          </w:tcPr>
          <w:p w14:paraId="0F6DB3F5" w14:textId="77777777" w:rsidR="00EE5CA7" w:rsidRPr="00887065" w:rsidRDefault="00EE5CA7" w:rsidP="007F2844">
            <w:pPr>
              <w:jc w:val="right"/>
              <w:rPr>
                <w:color w:val="000000"/>
                <w:sz w:val="18"/>
                <w:szCs w:val="18"/>
              </w:rPr>
            </w:pPr>
            <w:r>
              <w:rPr>
                <w:color w:val="000000"/>
                <w:sz w:val="18"/>
                <w:szCs w:val="18"/>
                <w:lang w:val="fr"/>
              </w:rPr>
              <w:t>83 000</w:t>
            </w:r>
          </w:p>
        </w:tc>
      </w:tr>
      <w:tr w:rsidR="00EE5CA7" w:rsidRPr="00887065" w14:paraId="7B57763D" w14:textId="77777777" w:rsidTr="007F2844">
        <w:trPr>
          <w:trHeight w:val="92"/>
        </w:trPr>
        <w:tc>
          <w:tcPr>
            <w:tcW w:w="1169" w:type="pct"/>
            <w:tcBorders>
              <w:top w:val="nil"/>
              <w:left w:val="single" w:sz="4" w:space="0" w:color="auto"/>
              <w:bottom w:val="single" w:sz="4" w:space="0" w:color="auto"/>
              <w:right w:val="single" w:sz="4" w:space="0" w:color="auto"/>
            </w:tcBorders>
            <w:shd w:val="clear" w:color="auto" w:fill="auto"/>
            <w:hideMark/>
          </w:tcPr>
          <w:p w14:paraId="7C618776" w14:textId="77777777" w:rsidR="00EE5CA7" w:rsidRPr="00887065" w:rsidRDefault="00EE5CA7" w:rsidP="007F2844">
            <w:pPr>
              <w:jc w:val="left"/>
              <w:rPr>
                <w:color w:val="000000"/>
                <w:sz w:val="18"/>
                <w:szCs w:val="18"/>
              </w:rPr>
            </w:pPr>
            <w:r>
              <w:rPr>
                <w:color w:val="000000"/>
                <w:sz w:val="18"/>
                <w:szCs w:val="18"/>
                <w:lang w:val="fr"/>
              </w:rPr>
              <w:t>Formation d’agents de douane</w:t>
            </w:r>
          </w:p>
        </w:tc>
        <w:tc>
          <w:tcPr>
            <w:tcW w:w="1361" w:type="pct"/>
            <w:tcBorders>
              <w:top w:val="nil"/>
              <w:left w:val="nil"/>
              <w:bottom w:val="single" w:sz="4" w:space="0" w:color="auto"/>
              <w:right w:val="single" w:sz="4" w:space="0" w:color="auto"/>
            </w:tcBorders>
            <w:shd w:val="clear" w:color="auto" w:fill="auto"/>
            <w:hideMark/>
          </w:tcPr>
          <w:p w14:paraId="4496A77D" w14:textId="77777777" w:rsidR="00EE5CA7" w:rsidRPr="00EE5CA7" w:rsidRDefault="00EE5CA7" w:rsidP="007F2844">
            <w:pPr>
              <w:jc w:val="left"/>
              <w:rPr>
                <w:color w:val="000000"/>
                <w:sz w:val="18"/>
                <w:szCs w:val="18"/>
                <w:lang w:val="fr-FR"/>
              </w:rPr>
            </w:pPr>
            <w:r>
              <w:rPr>
                <w:color w:val="000000"/>
                <w:sz w:val="18"/>
                <w:szCs w:val="18"/>
                <w:lang w:val="fr"/>
              </w:rPr>
              <w:t xml:space="preserve">Formation de 640 douaniers et agents des forces de l’ordre </w:t>
            </w:r>
          </w:p>
        </w:tc>
        <w:tc>
          <w:tcPr>
            <w:tcW w:w="329" w:type="pct"/>
            <w:tcBorders>
              <w:top w:val="nil"/>
              <w:left w:val="nil"/>
              <w:bottom w:val="single" w:sz="4" w:space="0" w:color="auto"/>
              <w:right w:val="single" w:sz="4" w:space="0" w:color="auto"/>
            </w:tcBorders>
            <w:shd w:val="clear" w:color="auto" w:fill="auto"/>
            <w:hideMark/>
          </w:tcPr>
          <w:p w14:paraId="62A4365B" w14:textId="77777777" w:rsidR="00EE5CA7" w:rsidRPr="00887065" w:rsidRDefault="00EE5CA7" w:rsidP="007F2844">
            <w:pPr>
              <w:jc w:val="right"/>
              <w:rPr>
                <w:color w:val="000000"/>
                <w:sz w:val="18"/>
                <w:szCs w:val="18"/>
              </w:rPr>
            </w:pPr>
            <w:r>
              <w:rPr>
                <w:color w:val="000000"/>
                <w:sz w:val="18"/>
                <w:szCs w:val="18"/>
                <w:lang w:val="fr"/>
              </w:rPr>
              <w:t>100 000</w:t>
            </w:r>
          </w:p>
        </w:tc>
        <w:tc>
          <w:tcPr>
            <w:tcW w:w="1488" w:type="pct"/>
            <w:tcBorders>
              <w:top w:val="nil"/>
              <w:left w:val="nil"/>
              <w:bottom w:val="single" w:sz="4" w:space="0" w:color="auto"/>
              <w:right w:val="single" w:sz="4" w:space="0" w:color="auto"/>
            </w:tcBorders>
            <w:shd w:val="clear" w:color="auto" w:fill="auto"/>
            <w:hideMark/>
          </w:tcPr>
          <w:p w14:paraId="50C639FE" w14:textId="77777777" w:rsidR="00EE5CA7" w:rsidRPr="00EE5CA7" w:rsidRDefault="00EE5CA7" w:rsidP="007F2844">
            <w:pPr>
              <w:jc w:val="left"/>
              <w:rPr>
                <w:color w:val="000000"/>
                <w:sz w:val="18"/>
                <w:szCs w:val="18"/>
                <w:lang w:val="fr-FR"/>
              </w:rPr>
            </w:pPr>
            <w:r>
              <w:rPr>
                <w:color w:val="000000"/>
                <w:sz w:val="18"/>
                <w:szCs w:val="18"/>
                <w:lang w:val="fr"/>
              </w:rPr>
              <w:t>Formation de 120 douaniers et agents des forces de l’ordre</w:t>
            </w:r>
          </w:p>
        </w:tc>
        <w:tc>
          <w:tcPr>
            <w:tcW w:w="297" w:type="pct"/>
            <w:tcBorders>
              <w:top w:val="nil"/>
              <w:left w:val="nil"/>
              <w:bottom w:val="single" w:sz="4" w:space="0" w:color="auto"/>
              <w:right w:val="single" w:sz="4" w:space="0" w:color="auto"/>
            </w:tcBorders>
            <w:shd w:val="clear" w:color="auto" w:fill="auto"/>
            <w:hideMark/>
          </w:tcPr>
          <w:p w14:paraId="5FABA58E" w14:textId="77777777" w:rsidR="00EE5CA7" w:rsidRPr="00887065" w:rsidRDefault="00EE5CA7" w:rsidP="007F2844">
            <w:pPr>
              <w:jc w:val="right"/>
              <w:rPr>
                <w:color w:val="000000"/>
                <w:sz w:val="18"/>
                <w:szCs w:val="18"/>
              </w:rPr>
            </w:pPr>
            <w:r>
              <w:rPr>
                <w:color w:val="000000"/>
                <w:sz w:val="18"/>
                <w:szCs w:val="18"/>
                <w:lang w:val="fr"/>
              </w:rPr>
              <w:t>30 000</w:t>
            </w:r>
          </w:p>
        </w:tc>
        <w:tc>
          <w:tcPr>
            <w:tcW w:w="357" w:type="pct"/>
            <w:tcBorders>
              <w:top w:val="nil"/>
              <w:left w:val="nil"/>
              <w:bottom w:val="single" w:sz="4" w:space="0" w:color="auto"/>
              <w:right w:val="single" w:sz="4" w:space="0" w:color="auto"/>
            </w:tcBorders>
            <w:shd w:val="clear" w:color="auto" w:fill="auto"/>
            <w:hideMark/>
          </w:tcPr>
          <w:p w14:paraId="56FB2215" w14:textId="77777777" w:rsidR="00EE5CA7" w:rsidRPr="00887065" w:rsidRDefault="00EE5CA7" w:rsidP="007F2844">
            <w:pPr>
              <w:jc w:val="right"/>
              <w:rPr>
                <w:color w:val="000000"/>
                <w:sz w:val="18"/>
                <w:szCs w:val="18"/>
              </w:rPr>
            </w:pPr>
            <w:r>
              <w:rPr>
                <w:color w:val="000000"/>
                <w:sz w:val="18"/>
                <w:szCs w:val="18"/>
                <w:lang w:val="fr"/>
              </w:rPr>
              <w:t>130 000</w:t>
            </w:r>
          </w:p>
        </w:tc>
      </w:tr>
      <w:tr w:rsidR="00EE5CA7" w:rsidRPr="00887065" w14:paraId="0906748A" w14:textId="77777777" w:rsidTr="007F2844">
        <w:trPr>
          <w:trHeight w:val="50"/>
        </w:trPr>
        <w:tc>
          <w:tcPr>
            <w:tcW w:w="1169" w:type="pct"/>
            <w:tcBorders>
              <w:top w:val="nil"/>
              <w:left w:val="single" w:sz="4" w:space="0" w:color="auto"/>
              <w:bottom w:val="single" w:sz="4" w:space="0" w:color="auto"/>
              <w:right w:val="single" w:sz="4" w:space="0" w:color="auto"/>
            </w:tcBorders>
            <w:shd w:val="clear" w:color="auto" w:fill="auto"/>
            <w:hideMark/>
          </w:tcPr>
          <w:p w14:paraId="655FF09A" w14:textId="77777777" w:rsidR="00EE5CA7" w:rsidRPr="00887065" w:rsidRDefault="00EE5CA7" w:rsidP="007F2844">
            <w:pPr>
              <w:jc w:val="left"/>
              <w:rPr>
                <w:color w:val="000000"/>
                <w:sz w:val="18"/>
                <w:szCs w:val="18"/>
              </w:rPr>
            </w:pPr>
            <w:r>
              <w:rPr>
                <w:color w:val="000000"/>
                <w:sz w:val="18"/>
                <w:szCs w:val="18"/>
                <w:lang w:val="fr"/>
              </w:rPr>
              <w:t>Fournitures d’outils aux douanes</w:t>
            </w:r>
          </w:p>
        </w:tc>
        <w:tc>
          <w:tcPr>
            <w:tcW w:w="1361" w:type="pct"/>
            <w:tcBorders>
              <w:top w:val="nil"/>
              <w:left w:val="nil"/>
              <w:bottom w:val="single" w:sz="4" w:space="0" w:color="auto"/>
              <w:right w:val="single" w:sz="4" w:space="0" w:color="auto"/>
            </w:tcBorders>
            <w:shd w:val="clear" w:color="auto" w:fill="auto"/>
            <w:hideMark/>
          </w:tcPr>
          <w:p w14:paraId="2C9E3A42" w14:textId="77777777" w:rsidR="00EE5CA7" w:rsidRPr="00EE5CA7" w:rsidRDefault="00EE5CA7" w:rsidP="007F2844">
            <w:pPr>
              <w:jc w:val="left"/>
              <w:rPr>
                <w:color w:val="000000"/>
                <w:sz w:val="18"/>
                <w:szCs w:val="18"/>
                <w:lang w:val="fr-FR"/>
              </w:rPr>
            </w:pPr>
            <w:r>
              <w:rPr>
                <w:color w:val="000000"/>
                <w:sz w:val="18"/>
                <w:szCs w:val="18"/>
                <w:lang w:val="fr"/>
              </w:rPr>
              <w:t>Fourniture de 10 identificateurs de frigorigènes</w:t>
            </w:r>
          </w:p>
        </w:tc>
        <w:tc>
          <w:tcPr>
            <w:tcW w:w="329" w:type="pct"/>
            <w:tcBorders>
              <w:top w:val="nil"/>
              <w:left w:val="nil"/>
              <w:bottom w:val="single" w:sz="4" w:space="0" w:color="auto"/>
              <w:right w:val="single" w:sz="4" w:space="0" w:color="auto"/>
            </w:tcBorders>
            <w:shd w:val="clear" w:color="auto" w:fill="auto"/>
            <w:hideMark/>
          </w:tcPr>
          <w:p w14:paraId="4D2DC88C" w14:textId="77777777" w:rsidR="00EE5CA7" w:rsidRPr="00887065" w:rsidRDefault="00EE5CA7" w:rsidP="007F2844">
            <w:pPr>
              <w:jc w:val="right"/>
              <w:rPr>
                <w:color w:val="000000"/>
                <w:sz w:val="18"/>
                <w:szCs w:val="18"/>
              </w:rPr>
            </w:pPr>
            <w:r>
              <w:rPr>
                <w:color w:val="000000"/>
                <w:sz w:val="18"/>
                <w:szCs w:val="18"/>
                <w:lang w:val="fr"/>
              </w:rPr>
              <w:t>43 300</w:t>
            </w:r>
          </w:p>
        </w:tc>
        <w:tc>
          <w:tcPr>
            <w:tcW w:w="1488" w:type="pct"/>
            <w:tcBorders>
              <w:top w:val="nil"/>
              <w:left w:val="nil"/>
              <w:bottom w:val="single" w:sz="4" w:space="0" w:color="auto"/>
              <w:right w:val="single" w:sz="4" w:space="0" w:color="auto"/>
            </w:tcBorders>
            <w:shd w:val="clear" w:color="auto" w:fill="auto"/>
            <w:hideMark/>
          </w:tcPr>
          <w:p w14:paraId="70738324" w14:textId="77777777" w:rsidR="00EE5CA7" w:rsidRPr="00EE5CA7" w:rsidRDefault="00EE5CA7" w:rsidP="007F2844">
            <w:pPr>
              <w:jc w:val="left"/>
              <w:rPr>
                <w:color w:val="000000"/>
                <w:sz w:val="18"/>
                <w:szCs w:val="18"/>
                <w:lang w:val="fr-FR"/>
              </w:rPr>
            </w:pPr>
            <w:r>
              <w:rPr>
                <w:color w:val="000000"/>
                <w:sz w:val="18"/>
                <w:szCs w:val="18"/>
                <w:lang w:val="fr"/>
              </w:rPr>
              <w:t>Fourniture de 7 identificateurs de frigorigènes aux douanes</w:t>
            </w:r>
          </w:p>
        </w:tc>
        <w:tc>
          <w:tcPr>
            <w:tcW w:w="297" w:type="pct"/>
            <w:tcBorders>
              <w:top w:val="nil"/>
              <w:left w:val="nil"/>
              <w:bottom w:val="single" w:sz="4" w:space="0" w:color="auto"/>
              <w:right w:val="single" w:sz="4" w:space="0" w:color="auto"/>
            </w:tcBorders>
            <w:shd w:val="clear" w:color="auto" w:fill="auto"/>
            <w:hideMark/>
          </w:tcPr>
          <w:p w14:paraId="1A7AE594" w14:textId="77777777" w:rsidR="00EE5CA7" w:rsidRPr="00887065" w:rsidRDefault="00EE5CA7" w:rsidP="007F2844">
            <w:pPr>
              <w:jc w:val="right"/>
              <w:rPr>
                <w:color w:val="000000"/>
                <w:sz w:val="18"/>
                <w:szCs w:val="18"/>
              </w:rPr>
            </w:pPr>
            <w:r>
              <w:rPr>
                <w:color w:val="000000"/>
                <w:sz w:val="18"/>
                <w:szCs w:val="18"/>
                <w:lang w:val="fr"/>
              </w:rPr>
              <w:t>30 000</w:t>
            </w:r>
          </w:p>
        </w:tc>
        <w:tc>
          <w:tcPr>
            <w:tcW w:w="357" w:type="pct"/>
            <w:tcBorders>
              <w:top w:val="nil"/>
              <w:left w:val="nil"/>
              <w:bottom w:val="single" w:sz="4" w:space="0" w:color="auto"/>
              <w:right w:val="single" w:sz="4" w:space="0" w:color="auto"/>
            </w:tcBorders>
            <w:shd w:val="clear" w:color="auto" w:fill="auto"/>
            <w:hideMark/>
          </w:tcPr>
          <w:p w14:paraId="77C62F03" w14:textId="77777777" w:rsidR="00EE5CA7" w:rsidRPr="00887065" w:rsidRDefault="00EE5CA7" w:rsidP="007F2844">
            <w:pPr>
              <w:jc w:val="right"/>
              <w:rPr>
                <w:color w:val="000000"/>
                <w:sz w:val="18"/>
                <w:szCs w:val="18"/>
              </w:rPr>
            </w:pPr>
            <w:r>
              <w:rPr>
                <w:color w:val="000000"/>
                <w:sz w:val="18"/>
                <w:szCs w:val="18"/>
                <w:lang w:val="fr"/>
              </w:rPr>
              <w:t>73 300</w:t>
            </w:r>
          </w:p>
        </w:tc>
      </w:tr>
      <w:tr w:rsidR="00EE5CA7" w:rsidRPr="00887065" w14:paraId="3C139FF6" w14:textId="77777777" w:rsidTr="007F2844">
        <w:trPr>
          <w:trHeight w:val="165"/>
        </w:trPr>
        <w:tc>
          <w:tcPr>
            <w:tcW w:w="1169" w:type="pct"/>
            <w:tcBorders>
              <w:top w:val="nil"/>
              <w:left w:val="single" w:sz="4" w:space="0" w:color="auto"/>
              <w:bottom w:val="single" w:sz="4" w:space="0" w:color="auto"/>
              <w:right w:val="single" w:sz="4" w:space="0" w:color="auto"/>
            </w:tcBorders>
            <w:shd w:val="clear" w:color="auto" w:fill="auto"/>
            <w:hideMark/>
          </w:tcPr>
          <w:p w14:paraId="57B17BB8" w14:textId="77777777" w:rsidR="00EE5CA7" w:rsidRPr="00887065" w:rsidRDefault="00EE5CA7" w:rsidP="007F2844">
            <w:pPr>
              <w:jc w:val="left"/>
              <w:rPr>
                <w:color w:val="000000"/>
                <w:sz w:val="18"/>
                <w:szCs w:val="18"/>
              </w:rPr>
            </w:pPr>
            <w:bookmarkStart w:id="12" w:name="RANGE!B7"/>
            <w:r>
              <w:rPr>
                <w:color w:val="000000"/>
                <w:sz w:val="18"/>
                <w:szCs w:val="18"/>
                <w:lang w:val="fr"/>
              </w:rPr>
              <w:t>Formation (techniciens frigoristes)</w:t>
            </w:r>
            <w:bookmarkEnd w:id="12"/>
          </w:p>
        </w:tc>
        <w:tc>
          <w:tcPr>
            <w:tcW w:w="1361" w:type="pct"/>
            <w:tcBorders>
              <w:top w:val="nil"/>
              <w:left w:val="nil"/>
              <w:bottom w:val="single" w:sz="4" w:space="0" w:color="auto"/>
              <w:right w:val="single" w:sz="4" w:space="0" w:color="auto"/>
            </w:tcBorders>
            <w:shd w:val="clear" w:color="auto" w:fill="auto"/>
            <w:hideMark/>
          </w:tcPr>
          <w:p w14:paraId="4EE4146A" w14:textId="77777777" w:rsidR="00EE5CA7" w:rsidRPr="00887065" w:rsidRDefault="00EE5CA7" w:rsidP="007F2844">
            <w:pPr>
              <w:jc w:val="left"/>
              <w:rPr>
                <w:color w:val="000000"/>
                <w:sz w:val="18"/>
                <w:szCs w:val="18"/>
              </w:rPr>
            </w:pPr>
            <w:r>
              <w:rPr>
                <w:color w:val="000000"/>
                <w:sz w:val="18"/>
                <w:szCs w:val="18"/>
                <w:lang w:val="fr"/>
              </w:rPr>
              <w:t>Formation de 800 techniciens</w:t>
            </w:r>
          </w:p>
        </w:tc>
        <w:tc>
          <w:tcPr>
            <w:tcW w:w="329" w:type="pct"/>
            <w:tcBorders>
              <w:top w:val="nil"/>
              <w:left w:val="nil"/>
              <w:bottom w:val="single" w:sz="4" w:space="0" w:color="auto"/>
              <w:right w:val="single" w:sz="4" w:space="0" w:color="auto"/>
            </w:tcBorders>
            <w:shd w:val="clear" w:color="auto" w:fill="auto"/>
            <w:hideMark/>
          </w:tcPr>
          <w:p w14:paraId="1EF006CB" w14:textId="77777777" w:rsidR="00EE5CA7" w:rsidRPr="00887065" w:rsidRDefault="00EE5CA7" w:rsidP="007F2844">
            <w:pPr>
              <w:jc w:val="right"/>
              <w:rPr>
                <w:color w:val="000000"/>
                <w:sz w:val="18"/>
                <w:szCs w:val="18"/>
              </w:rPr>
            </w:pPr>
            <w:r>
              <w:rPr>
                <w:color w:val="000000"/>
                <w:sz w:val="18"/>
                <w:szCs w:val="18"/>
                <w:lang w:val="fr"/>
              </w:rPr>
              <w:t>190 000</w:t>
            </w:r>
          </w:p>
        </w:tc>
        <w:tc>
          <w:tcPr>
            <w:tcW w:w="1488" w:type="pct"/>
            <w:tcBorders>
              <w:top w:val="nil"/>
              <w:left w:val="nil"/>
              <w:bottom w:val="single" w:sz="4" w:space="0" w:color="auto"/>
              <w:right w:val="single" w:sz="4" w:space="0" w:color="auto"/>
            </w:tcBorders>
            <w:shd w:val="clear" w:color="auto" w:fill="auto"/>
            <w:hideMark/>
          </w:tcPr>
          <w:p w14:paraId="79415CE1" w14:textId="77777777" w:rsidR="00EE5CA7" w:rsidRPr="00EE5CA7" w:rsidRDefault="00EE5CA7" w:rsidP="007F2844">
            <w:pPr>
              <w:jc w:val="left"/>
              <w:rPr>
                <w:color w:val="000000"/>
                <w:sz w:val="18"/>
                <w:szCs w:val="18"/>
                <w:lang w:val="fr-FR"/>
              </w:rPr>
            </w:pPr>
            <w:r>
              <w:rPr>
                <w:color w:val="000000"/>
                <w:sz w:val="18"/>
                <w:szCs w:val="18"/>
                <w:lang w:val="fr"/>
              </w:rPr>
              <w:t>Formation de 60 techniciens en climatisation</w:t>
            </w:r>
          </w:p>
        </w:tc>
        <w:tc>
          <w:tcPr>
            <w:tcW w:w="297" w:type="pct"/>
            <w:tcBorders>
              <w:top w:val="nil"/>
              <w:left w:val="nil"/>
              <w:bottom w:val="single" w:sz="4" w:space="0" w:color="auto"/>
              <w:right w:val="single" w:sz="4" w:space="0" w:color="auto"/>
            </w:tcBorders>
            <w:shd w:val="clear" w:color="auto" w:fill="auto"/>
            <w:hideMark/>
          </w:tcPr>
          <w:p w14:paraId="5B951A59" w14:textId="77777777" w:rsidR="00EE5CA7" w:rsidRPr="00887065" w:rsidRDefault="00EE5CA7" w:rsidP="007F2844">
            <w:pPr>
              <w:jc w:val="right"/>
              <w:rPr>
                <w:color w:val="000000"/>
                <w:sz w:val="18"/>
                <w:szCs w:val="18"/>
              </w:rPr>
            </w:pPr>
            <w:r>
              <w:rPr>
                <w:color w:val="000000"/>
                <w:sz w:val="18"/>
                <w:szCs w:val="18"/>
                <w:lang w:val="fr"/>
              </w:rPr>
              <w:t>15 000</w:t>
            </w:r>
          </w:p>
        </w:tc>
        <w:tc>
          <w:tcPr>
            <w:tcW w:w="357" w:type="pct"/>
            <w:tcBorders>
              <w:top w:val="nil"/>
              <w:left w:val="nil"/>
              <w:bottom w:val="single" w:sz="4" w:space="0" w:color="auto"/>
              <w:right w:val="single" w:sz="4" w:space="0" w:color="auto"/>
            </w:tcBorders>
            <w:shd w:val="clear" w:color="auto" w:fill="auto"/>
            <w:hideMark/>
          </w:tcPr>
          <w:p w14:paraId="0220B6DB" w14:textId="77777777" w:rsidR="00EE5CA7" w:rsidRPr="00887065" w:rsidRDefault="00EE5CA7" w:rsidP="007F2844">
            <w:pPr>
              <w:jc w:val="right"/>
              <w:rPr>
                <w:color w:val="000000"/>
                <w:sz w:val="18"/>
                <w:szCs w:val="18"/>
              </w:rPr>
            </w:pPr>
            <w:r>
              <w:rPr>
                <w:color w:val="000000"/>
                <w:sz w:val="18"/>
                <w:szCs w:val="18"/>
                <w:lang w:val="fr"/>
              </w:rPr>
              <w:t>205 000</w:t>
            </w:r>
          </w:p>
        </w:tc>
      </w:tr>
      <w:tr w:rsidR="00EE5CA7" w:rsidRPr="00887065" w14:paraId="197BDE94" w14:textId="77777777" w:rsidTr="007F2844">
        <w:trPr>
          <w:trHeight w:val="84"/>
        </w:trPr>
        <w:tc>
          <w:tcPr>
            <w:tcW w:w="1169" w:type="pct"/>
            <w:tcBorders>
              <w:top w:val="nil"/>
              <w:left w:val="single" w:sz="4" w:space="0" w:color="auto"/>
              <w:bottom w:val="single" w:sz="4" w:space="0" w:color="auto"/>
              <w:right w:val="single" w:sz="4" w:space="0" w:color="auto"/>
            </w:tcBorders>
            <w:shd w:val="clear" w:color="auto" w:fill="auto"/>
            <w:hideMark/>
          </w:tcPr>
          <w:p w14:paraId="57EC873F" w14:textId="77777777" w:rsidR="00EE5CA7" w:rsidRPr="00EE5CA7" w:rsidRDefault="00EE5CA7" w:rsidP="007F2844">
            <w:pPr>
              <w:jc w:val="left"/>
              <w:rPr>
                <w:color w:val="000000"/>
                <w:sz w:val="18"/>
                <w:szCs w:val="18"/>
                <w:lang w:val="fr-FR"/>
              </w:rPr>
            </w:pPr>
            <w:bookmarkStart w:id="13" w:name="RANGE!B8"/>
            <w:r>
              <w:rPr>
                <w:color w:val="000000"/>
                <w:sz w:val="18"/>
                <w:szCs w:val="18"/>
                <w:lang w:val="fr"/>
              </w:rPr>
              <w:t>Formation de techniciens en réfrigération</w:t>
            </w:r>
            <w:bookmarkEnd w:id="13"/>
          </w:p>
        </w:tc>
        <w:tc>
          <w:tcPr>
            <w:tcW w:w="1361" w:type="pct"/>
            <w:tcBorders>
              <w:top w:val="nil"/>
              <w:left w:val="nil"/>
              <w:bottom w:val="single" w:sz="4" w:space="0" w:color="auto"/>
              <w:right w:val="single" w:sz="4" w:space="0" w:color="auto"/>
            </w:tcBorders>
            <w:shd w:val="clear" w:color="000000" w:fill="BFBFBF"/>
            <w:hideMark/>
          </w:tcPr>
          <w:p w14:paraId="280D556E" w14:textId="77777777" w:rsidR="00EE5CA7" w:rsidRPr="00EE5CA7" w:rsidRDefault="00EE5CA7" w:rsidP="007F2844">
            <w:pPr>
              <w:jc w:val="left"/>
              <w:rPr>
                <w:color w:val="000000"/>
                <w:sz w:val="18"/>
                <w:szCs w:val="18"/>
                <w:lang w:val="fr-FR"/>
              </w:rPr>
            </w:pPr>
          </w:p>
        </w:tc>
        <w:tc>
          <w:tcPr>
            <w:tcW w:w="329" w:type="pct"/>
            <w:tcBorders>
              <w:top w:val="nil"/>
              <w:left w:val="nil"/>
              <w:bottom w:val="single" w:sz="4" w:space="0" w:color="auto"/>
              <w:right w:val="single" w:sz="4" w:space="0" w:color="auto"/>
            </w:tcBorders>
            <w:shd w:val="clear" w:color="000000" w:fill="BFBFBF"/>
            <w:hideMark/>
          </w:tcPr>
          <w:p w14:paraId="229312C3" w14:textId="77777777" w:rsidR="00EE5CA7" w:rsidRPr="00EE5CA7" w:rsidRDefault="00EE5CA7" w:rsidP="007F2844">
            <w:pPr>
              <w:jc w:val="right"/>
              <w:rPr>
                <w:color w:val="000000"/>
                <w:sz w:val="18"/>
                <w:szCs w:val="18"/>
                <w:lang w:val="fr-FR"/>
              </w:rPr>
            </w:pPr>
          </w:p>
        </w:tc>
        <w:tc>
          <w:tcPr>
            <w:tcW w:w="1488" w:type="pct"/>
            <w:tcBorders>
              <w:top w:val="nil"/>
              <w:left w:val="nil"/>
              <w:bottom w:val="single" w:sz="4" w:space="0" w:color="auto"/>
              <w:right w:val="single" w:sz="4" w:space="0" w:color="auto"/>
            </w:tcBorders>
            <w:shd w:val="clear" w:color="auto" w:fill="auto"/>
            <w:hideMark/>
          </w:tcPr>
          <w:p w14:paraId="7F438659" w14:textId="77777777" w:rsidR="00EE5CA7" w:rsidRPr="00EE5CA7" w:rsidRDefault="00EE5CA7" w:rsidP="007F2844">
            <w:pPr>
              <w:jc w:val="left"/>
              <w:rPr>
                <w:color w:val="000000"/>
                <w:sz w:val="18"/>
                <w:szCs w:val="18"/>
                <w:lang w:val="fr-FR"/>
              </w:rPr>
            </w:pPr>
            <w:r>
              <w:rPr>
                <w:color w:val="000000"/>
                <w:sz w:val="18"/>
                <w:szCs w:val="18"/>
                <w:lang w:val="fr"/>
              </w:rPr>
              <w:t>Formation de 180 techniciens en réfrigération domestique</w:t>
            </w:r>
          </w:p>
        </w:tc>
        <w:tc>
          <w:tcPr>
            <w:tcW w:w="297" w:type="pct"/>
            <w:tcBorders>
              <w:top w:val="nil"/>
              <w:left w:val="nil"/>
              <w:bottom w:val="single" w:sz="4" w:space="0" w:color="auto"/>
              <w:right w:val="single" w:sz="4" w:space="0" w:color="auto"/>
            </w:tcBorders>
            <w:shd w:val="clear" w:color="auto" w:fill="auto"/>
            <w:hideMark/>
          </w:tcPr>
          <w:p w14:paraId="5C85F76C" w14:textId="77777777" w:rsidR="00EE5CA7" w:rsidRPr="00887065" w:rsidRDefault="00EE5CA7" w:rsidP="007F2844">
            <w:pPr>
              <w:jc w:val="right"/>
              <w:rPr>
                <w:color w:val="000000"/>
                <w:sz w:val="18"/>
                <w:szCs w:val="18"/>
              </w:rPr>
            </w:pPr>
            <w:r>
              <w:rPr>
                <w:color w:val="000000"/>
                <w:sz w:val="18"/>
                <w:szCs w:val="18"/>
                <w:lang w:val="fr"/>
              </w:rPr>
              <w:t>45 000</w:t>
            </w:r>
          </w:p>
        </w:tc>
        <w:tc>
          <w:tcPr>
            <w:tcW w:w="357" w:type="pct"/>
            <w:tcBorders>
              <w:top w:val="nil"/>
              <w:left w:val="nil"/>
              <w:bottom w:val="single" w:sz="4" w:space="0" w:color="auto"/>
              <w:right w:val="single" w:sz="4" w:space="0" w:color="auto"/>
            </w:tcBorders>
            <w:shd w:val="clear" w:color="auto" w:fill="auto"/>
            <w:hideMark/>
          </w:tcPr>
          <w:p w14:paraId="1A71C413" w14:textId="77777777" w:rsidR="00EE5CA7" w:rsidRPr="00887065" w:rsidRDefault="00EE5CA7" w:rsidP="007F2844">
            <w:pPr>
              <w:jc w:val="right"/>
              <w:rPr>
                <w:color w:val="000000"/>
                <w:sz w:val="18"/>
                <w:szCs w:val="18"/>
              </w:rPr>
            </w:pPr>
            <w:r>
              <w:rPr>
                <w:color w:val="000000"/>
                <w:sz w:val="18"/>
                <w:szCs w:val="18"/>
                <w:lang w:val="fr"/>
              </w:rPr>
              <w:t>45 000</w:t>
            </w:r>
          </w:p>
        </w:tc>
      </w:tr>
      <w:tr w:rsidR="00EE5CA7" w:rsidRPr="00887065" w14:paraId="04A4FC40" w14:textId="77777777" w:rsidTr="007F2844">
        <w:trPr>
          <w:trHeight w:val="50"/>
        </w:trPr>
        <w:tc>
          <w:tcPr>
            <w:tcW w:w="1169" w:type="pct"/>
            <w:tcBorders>
              <w:top w:val="nil"/>
              <w:left w:val="single" w:sz="4" w:space="0" w:color="auto"/>
              <w:bottom w:val="single" w:sz="4" w:space="0" w:color="auto"/>
              <w:right w:val="single" w:sz="4" w:space="0" w:color="auto"/>
            </w:tcBorders>
            <w:shd w:val="clear" w:color="auto" w:fill="auto"/>
            <w:hideMark/>
          </w:tcPr>
          <w:p w14:paraId="401686CB" w14:textId="77777777" w:rsidR="00EE5CA7" w:rsidRPr="00EE5CA7" w:rsidRDefault="00EE5CA7" w:rsidP="007F2844">
            <w:pPr>
              <w:jc w:val="left"/>
              <w:rPr>
                <w:color w:val="000000"/>
                <w:sz w:val="18"/>
                <w:szCs w:val="18"/>
                <w:lang w:val="fr-FR"/>
              </w:rPr>
            </w:pPr>
            <w:r>
              <w:rPr>
                <w:color w:val="000000"/>
                <w:sz w:val="18"/>
                <w:szCs w:val="18"/>
                <w:lang w:val="fr"/>
              </w:rPr>
              <w:t>Formation de techniciens en systèmes de climatisation embarqués</w:t>
            </w:r>
          </w:p>
        </w:tc>
        <w:tc>
          <w:tcPr>
            <w:tcW w:w="1361" w:type="pct"/>
            <w:tcBorders>
              <w:top w:val="nil"/>
              <w:left w:val="nil"/>
              <w:bottom w:val="single" w:sz="4" w:space="0" w:color="auto"/>
              <w:right w:val="single" w:sz="4" w:space="0" w:color="auto"/>
            </w:tcBorders>
            <w:shd w:val="clear" w:color="000000" w:fill="BFBFBF"/>
            <w:hideMark/>
          </w:tcPr>
          <w:p w14:paraId="3B3DE7F9" w14:textId="77777777" w:rsidR="00EE5CA7" w:rsidRPr="00EE5CA7" w:rsidRDefault="00EE5CA7" w:rsidP="007F2844">
            <w:pPr>
              <w:jc w:val="left"/>
              <w:rPr>
                <w:color w:val="000000"/>
                <w:sz w:val="18"/>
                <w:szCs w:val="18"/>
                <w:lang w:val="fr-FR"/>
              </w:rPr>
            </w:pPr>
          </w:p>
        </w:tc>
        <w:tc>
          <w:tcPr>
            <w:tcW w:w="329" w:type="pct"/>
            <w:tcBorders>
              <w:top w:val="nil"/>
              <w:left w:val="nil"/>
              <w:bottom w:val="single" w:sz="4" w:space="0" w:color="auto"/>
              <w:right w:val="single" w:sz="4" w:space="0" w:color="auto"/>
            </w:tcBorders>
            <w:shd w:val="clear" w:color="000000" w:fill="BFBFBF"/>
            <w:hideMark/>
          </w:tcPr>
          <w:p w14:paraId="50F90735" w14:textId="77777777" w:rsidR="00EE5CA7" w:rsidRPr="00EE5CA7" w:rsidRDefault="00EE5CA7" w:rsidP="007F2844">
            <w:pPr>
              <w:jc w:val="right"/>
              <w:rPr>
                <w:color w:val="000000"/>
                <w:sz w:val="18"/>
                <w:szCs w:val="18"/>
                <w:lang w:val="fr-FR"/>
              </w:rPr>
            </w:pPr>
          </w:p>
        </w:tc>
        <w:tc>
          <w:tcPr>
            <w:tcW w:w="1488" w:type="pct"/>
            <w:tcBorders>
              <w:top w:val="nil"/>
              <w:left w:val="nil"/>
              <w:bottom w:val="single" w:sz="4" w:space="0" w:color="auto"/>
              <w:right w:val="single" w:sz="4" w:space="0" w:color="auto"/>
            </w:tcBorders>
            <w:shd w:val="clear" w:color="auto" w:fill="auto"/>
            <w:hideMark/>
          </w:tcPr>
          <w:p w14:paraId="7C966E97" w14:textId="77777777" w:rsidR="00EE5CA7" w:rsidRPr="00EE5CA7" w:rsidRDefault="00EE5CA7" w:rsidP="007F2844">
            <w:pPr>
              <w:jc w:val="left"/>
              <w:rPr>
                <w:color w:val="000000"/>
                <w:sz w:val="18"/>
                <w:szCs w:val="18"/>
                <w:lang w:val="fr-FR"/>
              </w:rPr>
            </w:pPr>
            <w:r>
              <w:rPr>
                <w:color w:val="000000"/>
                <w:sz w:val="18"/>
                <w:szCs w:val="18"/>
                <w:lang w:val="fr"/>
              </w:rPr>
              <w:t>Formation de 180 techniciens en systèmes de climatisation embarqués</w:t>
            </w:r>
          </w:p>
        </w:tc>
        <w:tc>
          <w:tcPr>
            <w:tcW w:w="297" w:type="pct"/>
            <w:tcBorders>
              <w:top w:val="nil"/>
              <w:left w:val="nil"/>
              <w:bottom w:val="single" w:sz="4" w:space="0" w:color="auto"/>
              <w:right w:val="single" w:sz="4" w:space="0" w:color="auto"/>
            </w:tcBorders>
            <w:shd w:val="clear" w:color="auto" w:fill="auto"/>
            <w:hideMark/>
          </w:tcPr>
          <w:p w14:paraId="321D9E1A" w14:textId="77777777" w:rsidR="00EE5CA7" w:rsidRPr="00887065" w:rsidRDefault="00EE5CA7" w:rsidP="007F2844">
            <w:pPr>
              <w:jc w:val="right"/>
              <w:rPr>
                <w:color w:val="000000"/>
                <w:sz w:val="18"/>
                <w:szCs w:val="18"/>
              </w:rPr>
            </w:pPr>
            <w:r>
              <w:rPr>
                <w:color w:val="000000"/>
                <w:sz w:val="18"/>
                <w:szCs w:val="18"/>
                <w:lang w:val="fr"/>
              </w:rPr>
              <w:t>45 000</w:t>
            </w:r>
          </w:p>
        </w:tc>
        <w:tc>
          <w:tcPr>
            <w:tcW w:w="357" w:type="pct"/>
            <w:tcBorders>
              <w:top w:val="nil"/>
              <w:left w:val="nil"/>
              <w:bottom w:val="single" w:sz="4" w:space="0" w:color="auto"/>
              <w:right w:val="single" w:sz="4" w:space="0" w:color="auto"/>
            </w:tcBorders>
            <w:shd w:val="clear" w:color="auto" w:fill="auto"/>
            <w:hideMark/>
          </w:tcPr>
          <w:p w14:paraId="3547200A" w14:textId="77777777" w:rsidR="00EE5CA7" w:rsidRPr="00887065" w:rsidRDefault="00EE5CA7" w:rsidP="007F2844">
            <w:pPr>
              <w:jc w:val="right"/>
              <w:rPr>
                <w:color w:val="000000"/>
                <w:sz w:val="18"/>
                <w:szCs w:val="18"/>
              </w:rPr>
            </w:pPr>
            <w:r>
              <w:rPr>
                <w:color w:val="000000"/>
                <w:sz w:val="18"/>
                <w:szCs w:val="18"/>
                <w:lang w:val="fr"/>
              </w:rPr>
              <w:t>45 000</w:t>
            </w:r>
          </w:p>
        </w:tc>
      </w:tr>
      <w:tr w:rsidR="00EE5CA7" w:rsidRPr="00887065" w14:paraId="1B38F97D" w14:textId="77777777" w:rsidTr="007F2844">
        <w:trPr>
          <w:trHeight w:val="217"/>
        </w:trPr>
        <w:tc>
          <w:tcPr>
            <w:tcW w:w="1169" w:type="pct"/>
            <w:tcBorders>
              <w:top w:val="nil"/>
              <w:left w:val="single" w:sz="4" w:space="0" w:color="auto"/>
              <w:bottom w:val="single" w:sz="4" w:space="0" w:color="auto"/>
              <w:right w:val="single" w:sz="4" w:space="0" w:color="auto"/>
            </w:tcBorders>
            <w:shd w:val="clear" w:color="auto" w:fill="auto"/>
            <w:hideMark/>
          </w:tcPr>
          <w:p w14:paraId="486DC3D8" w14:textId="77777777" w:rsidR="00EE5CA7" w:rsidRPr="00EE5CA7" w:rsidRDefault="00EE5CA7" w:rsidP="007F2844">
            <w:pPr>
              <w:jc w:val="left"/>
              <w:rPr>
                <w:color w:val="000000"/>
                <w:sz w:val="18"/>
                <w:szCs w:val="18"/>
                <w:lang w:val="fr-FR"/>
              </w:rPr>
            </w:pPr>
            <w:r>
              <w:rPr>
                <w:color w:val="000000"/>
                <w:sz w:val="18"/>
                <w:szCs w:val="18"/>
                <w:lang w:val="fr"/>
              </w:rPr>
              <w:t>Fournitures d’outils pour la formation à la climatisation</w:t>
            </w:r>
          </w:p>
        </w:tc>
        <w:tc>
          <w:tcPr>
            <w:tcW w:w="1361" w:type="pct"/>
            <w:tcBorders>
              <w:top w:val="nil"/>
              <w:left w:val="nil"/>
              <w:bottom w:val="single" w:sz="4" w:space="0" w:color="auto"/>
              <w:right w:val="single" w:sz="4" w:space="0" w:color="auto"/>
            </w:tcBorders>
            <w:shd w:val="clear" w:color="auto" w:fill="auto"/>
            <w:hideMark/>
          </w:tcPr>
          <w:p w14:paraId="35FF0FD5" w14:textId="77777777" w:rsidR="00EE5CA7" w:rsidRPr="00EE5CA7" w:rsidRDefault="00EE5CA7" w:rsidP="007F2844">
            <w:pPr>
              <w:jc w:val="left"/>
              <w:rPr>
                <w:color w:val="000000"/>
                <w:sz w:val="18"/>
                <w:szCs w:val="18"/>
                <w:lang w:val="fr-FR"/>
              </w:rPr>
            </w:pPr>
            <w:r>
              <w:rPr>
                <w:color w:val="000000"/>
                <w:sz w:val="18"/>
                <w:szCs w:val="18"/>
                <w:lang w:val="fr"/>
              </w:rPr>
              <w:t>Fournitures d’outils à quatre centres d’enseignement professionnel</w:t>
            </w:r>
          </w:p>
        </w:tc>
        <w:tc>
          <w:tcPr>
            <w:tcW w:w="329" w:type="pct"/>
            <w:tcBorders>
              <w:top w:val="nil"/>
              <w:left w:val="nil"/>
              <w:bottom w:val="single" w:sz="4" w:space="0" w:color="auto"/>
              <w:right w:val="single" w:sz="4" w:space="0" w:color="auto"/>
            </w:tcBorders>
            <w:shd w:val="clear" w:color="auto" w:fill="auto"/>
            <w:hideMark/>
          </w:tcPr>
          <w:p w14:paraId="150F3A78" w14:textId="77777777" w:rsidR="00EE5CA7" w:rsidRPr="00887065" w:rsidRDefault="00EE5CA7" w:rsidP="007F2844">
            <w:pPr>
              <w:jc w:val="right"/>
              <w:rPr>
                <w:color w:val="000000"/>
                <w:sz w:val="18"/>
                <w:szCs w:val="18"/>
              </w:rPr>
            </w:pPr>
            <w:r>
              <w:rPr>
                <w:color w:val="000000"/>
                <w:sz w:val="18"/>
                <w:szCs w:val="18"/>
                <w:lang w:val="fr"/>
              </w:rPr>
              <w:t>118 100</w:t>
            </w:r>
          </w:p>
        </w:tc>
        <w:tc>
          <w:tcPr>
            <w:tcW w:w="1488" w:type="pct"/>
            <w:tcBorders>
              <w:top w:val="nil"/>
              <w:left w:val="nil"/>
              <w:bottom w:val="single" w:sz="4" w:space="0" w:color="auto"/>
              <w:right w:val="single" w:sz="4" w:space="0" w:color="auto"/>
            </w:tcBorders>
            <w:shd w:val="clear" w:color="000000" w:fill="BFBFBF"/>
            <w:hideMark/>
          </w:tcPr>
          <w:p w14:paraId="0442CA24" w14:textId="77777777" w:rsidR="00EE5CA7" w:rsidRPr="00887065" w:rsidRDefault="00EE5CA7" w:rsidP="007F2844">
            <w:pPr>
              <w:jc w:val="left"/>
              <w:rPr>
                <w:color w:val="000000"/>
                <w:sz w:val="18"/>
                <w:szCs w:val="18"/>
              </w:rPr>
            </w:pPr>
          </w:p>
        </w:tc>
        <w:tc>
          <w:tcPr>
            <w:tcW w:w="297" w:type="pct"/>
            <w:tcBorders>
              <w:top w:val="nil"/>
              <w:left w:val="nil"/>
              <w:bottom w:val="single" w:sz="4" w:space="0" w:color="auto"/>
              <w:right w:val="single" w:sz="4" w:space="0" w:color="auto"/>
            </w:tcBorders>
            <w:shd w:val="clear" w:color="000000" w:fill="BFBFBF"/>
            <w:hideMark/>
          </w:tcPr>
          <w:p w14:paraId="11517191" w14:textId="77777777" w:rsidR="00EE5CA7" w:rsidRPr="00887065" w:rsidRDefault="00EE5CA7" w:rsidP="007F2844">
            <w:pPr>
              <w:jc w:val="right"/>
              <w:rPr>
                <w:color w:val="000000"/>
                <w:sz w:val="18"/>
                <w:szCs w:val="18"/>
              </w:rPr>
            </w:pPr>
          </w:p>
        </w:tc>
        <w:tc>
          <w:tcPr>
            <w:tcW w:w="357" w:type="pct"/>
            <w:tcBorders>
              <w:top w:val="nil"/>
              <w:left w:val="nil"/>
              <w:bottom w:val="single" w:sz="4" w:space="0" w:color="auto"/>
              <w:right w:val="single" w:sz="4" w:space="0" w:color="auto"/>
            </w:tcBorders>
            <w:shd w:val="clear" w:color="auto" w:fill="auto"/>
            <w:hideMark/>
          </w:tcPr>
          <w:p w14:paraId="7C7E7AC6" w14:textId="77777777" w:rsidR="00EE5CA7" w:rsidRPr="00887065" w:rsidRDefault="00EE5CA7" w:rsidP="007F2844">
            <w:pPr>
              <w:jc w:val="right"/>
              <w:rPr>
                <w:color w:val="000000"/>
                <w:sz w:val="18"/>
                <w:szCs w:val="18"/>
              </w:rPr>
            </w:pPr>
            <w:r>
              <w:rPr>
                <w:color w:val="000000"/>
                <w:sz w:val="18"/>
                <w:szCs w:val="18"/>
                <w:lang w:val="fr"/>
              </w:rPr>
              <w:t>118 100</w:t>
            </w:r>
          </w:p>
        </w:tc>
      </w:tr>
      <w:tr w:rsidR="00EE5CA7" w:rsidRPr="00887065" w14:paraId="7C52631D" w14:textId="77777777" w:rsidTr="007F2844">
        <w:trPr>
          <w:trHeight w:val="280"/>
        </w:trPr>
        <w:tc>
          <w:tcPr>
            <w:tcW w:w="1169" w:type="pct"/>
            <w:tcBorders>
              <w:top w:val="nil"/>
              <w:left w:val="single" w:sz="4" w:space="0" w:color="auto"/>
              <w:bottom w:val="single" w:sz="4" w:space="0" w:color="auto"/>
              <w:right w:val="single" w:sz="4" w:space="0" w:color="auto"/>
            </w:tcBorders>
            <w:shd w:val="clear" w:color="auto" w:fill="auto"/>
            <w:hideMark/>
          </w:tcPr>
          <w:p w14:paraId="73C7F81D" w14:textId="77777777" w:rsidR="00EE5CA7" w:rsidRPr="00EE5CA7" w:rsidRDefault="00EE5CA7" w:rsidP="007F2844">
            <w:pPr>
              <w:jc w:val="left"/>
              <w:rPr>
                <w:color w:val="000000"/>
                <w:sz w:val="18"/>
                <w:szCs w:val="18"/>
                <w:lang w:val="fr-FR"/>
              </w:rPr>
            </w:pPr>
            <w:bookmarkStart w:id="14" w:name="RANGE!B11"/>
            <w:r>
              <w:rPr>
                <w:color w:val="000000"/>
                <w:sz w:val="18"/>
                <w:szCs w:val="18"/>
                <w:lang w:val="fr"/>
              </w:rPr>
              <w:t>Fournitures d’outils pour la formation à la réfrigération</w:t>
            </w:r>
            <w:bookmarkEnd w:id="14"/>
          </w:p>
        </w:tc>
        <w:tc>
          <w:tcPr>
            <w:tcW w:w="1361" w:type="pct"/>
            <w:tcBorders>
              <w:top w:val="nil"/>
              <w:left w:val="nil"/>
              <w:bottom w:val="single" w:sz="4" w:space="0" w:color="auto"/>
              <w:right w:val="single" w:sz="4" w:space="0" w:color="auto"/>
            </w:tcBorders>
            <w:shd w:val="clear" w:color="000000" w:fill="BFBFBF"/>
            <w:hideMark/>
          </w:tcPr>
          <w:p w14:paraId="59866A38" w14:textId="77777777" w:rsidR="00EE5CA7" w:rsidRPr="00EE5CA7" w:rsidRDefault="00EE5CA7" w:rsidP="007F2844">
            <w:pPr>
              <w:jc w:val="left"/>
              <w:rPr>
                <w:color w:val="000000"/>
                <w:sz w:val="18"/>
                <w:szCs w:val="18"/>
                <w:lang w:val="fr-FR"/>
              </w:rPr>
            </w:pPr>
          </w:p>
        </w:tc>
        <w:tc>
          <w:tcPr>
            <w:tcW w:w="329" w:type="pct"/>
            <w:tcBorders>
              <w:top w:val="nil"/>
              <w:left w:val="nil"/>
              <w:bottom w:val="single" w:sz="4" w:space="0" w:color="auto"/>
              <w:right w:val="single" w:sz="4" w:space="0" w:color="auto"/>
            </w:tcBorders>
            <w:shd w:val="clear" w:color="000000" w:fill="BFBFBF"/>
            <w:hideMark/>
          </w:tcPr>
          <w:p w14:paraId="14A5BF96" w14:textId="77777777" w:rsidR="00EE5CA7" w:rsidRPr="00EE5CA7" w:rsidRDefault="00EE5CA7" w:rsidP="007F2844">
            <w:pPr>
              <w:jc w:val="right"/>
              <w:rPr>
                <w:color w:val="000000"/>
                <w:sz w:val="18"/>
                <w:szCs w:val="18"/>
                <w:lang w:val="fr-FR"/>
              </w:rPr>
            </w:pPr>
          </w:p>
        </w:tc>
        <w:tc>
          <w:tcPr>
            <w:tcW w:w="1488" w:type="pct"/>
            <w:tcBorders>
              <w:top w:val="nil"/>
              <w:left w:val="nil"/>
              <w:bottom w:val="single" w:sz="4" w:space="0" w:color="auto"/>
              <w:right w:val="single" w:sz="4" w:space="0" w:color="auto"/>
            </w:tcBorders>
            <w:shd w:val="clear" w:color="auto" w:fill="auto"/>
            <w:hideMark/>
          </w:tcPr>
          <w:p w14:paraId="35B39DC8" w14:textId="2A209B6B" w:rsidR="00EE5CA7" w:rsidRPr="00EE5CA7" w:rsidRDefault="00EE5CA7" w:rsidP="007F2844">
            <w:pPr>
              <w:jc w:val="left"/>
              <w:rPr>
                <w:color w:val="000000"/>
                <w:sz w:val="18"/>
                <w:szCs w:val="18"/>
                <w:lang w:val="fr-FR"/>
              </w:rPr>
            </w:pPr>
            <w:r>
              <w:rPr>
                <w:color w:val="000000"/>
                <w:sz w:val="18"/>
                <w:szCs w:val="18"/>
                <w:lang w:val="fr"/>
              </w:rPr>
              <w:t xml:space="preserve">Fourniture d’outils et </w:t>
            </w:r>
            <w:r w:rsidR="00CE4DDF">
              <w:rPr>
                <w:color w:val="000000"/>
                <w:sz w:val="18"/>
                <w:szCs w:val="18"/>
                <w:lang w:val="fr"/>
              </w:rPr>
              <w:t>d’</w:t>
            </w:r>
            <w:r>
              <w:rPr>
                <w:color w:val="000000"/>
                <w:sz w:val="18"/>
                <w:szCs w:val="18"/>
                <w:lang w:val="fr"/>
              </w:rPr>
              <w:t xml:space="preserve">équipements (réfrigération) </w:t>
            </w:r>
          </w:p>
        </w:tc>
        <w:tc>
          <w:tcPr>
            <w:tcW w:w="297" w:type="pct"/>
            <w:tcBorders>
              <w:top w:val="nil"/>
              <w:left w:val="nil"/>
              <w:bottom w:val="single" w:sz="4" w:space="0" w:color="auto"/>
              <w:right w:val="single" w:sz="4" w:space="0" w:color="auto"/>
            </w:tcBorders>
            <w:shd w:val="clear" w:color="auto" w:fill="auto"/>
            <w:hideMark/>
          </w:tcPr>
          <w:p w14:paraId="46B8D5A7" w14:textId="77777777" w:rsidR="00EE5CA7" w:rsidRPr="00887065" w:rsidRDefault="00EE5CA7" w:rsidP="007F2844">
            <w:pPr>
              <w:jc w:val="right"/>
              <w:rPr>
                <w:color w:val="000000"/>
                <w:sz w:val="18"/>
                <w:szCs w:val="18"/>
              </w:rPr>
            </w:pPr>
            <w:r>
              <w:rPr>
                <w:color w:val="000000"/>
                <w:sz w:val="18"/>
                <w:szCs w:val="18"/>
                <w:lang w:val="fr"/>
              </w:rPr>
              <w:t>50 000</w:t>
            </w:r>
          </w:p>
        </w:tc>
        <w:tc>
          <w:tcPr>
            <w:tcW w:w="357" w:type="pct"/>
            <w:tcBorders>
              <w:top w:val="nil"/>
              <w:left w:val="nil"/>
              <w:bottom w:val="single" w:sz="4" w:space="0" w:color="auto"/>
              <w:right w:val="single" w:sz="4" w:space="0" w:color="auto"/>
            </w:tcBorders>
            <w:shd w:val="clear" w:color="auto" w:fill="auto"/>
            <w:hideMark/>
          </w:tcPr>
          <w:p w14:paraId="3BE932E6" w14:textId="77777777" w:rsidR="00EE5CA7" w:rsidRPr="00887065" w:rsidRDefault="00EE5CA7" w:rsidP="007F2844">
            <w:pPr>
              <w:jc w:val="right"/>
              <w:rPr>
                <w:color w:val="000000"/>
                <w:sz w:val="18"/>
                <w:szCs w:val="18"/>
              </w:rPr>
            </w:pPr>
            <w:r>
              <w:rPr>
                <w:color w:val="000000"/>
                <w:sz w:val="18"/>
                <w:szCs w:val="18"/>
                <w:lang w:val="fr"/>
              </w:rPr>
              <w:t>50 000</w:t>
            </w:r>
          </w:p>
        </w:tc>
      </w:tr>
      <w:tr w:rsidR="00EE5CA7" w:rsidRPr="00887065" w14:paraId="546BCD91" w14:textId="77777777" w:rsidTr="007F2844">
        <w:trPr>
          <w:trHeight w:val="260"/>
        </w:trPr>
        <w:tc>
          <w:tcPr>
            <w:tcW w:w="1169" w:type="pct"/>
            <w:tcBorders>
              <w:top w:val="nil"/>
              <w:left w:val="single" w:sz="4" w:space="0" w:color="auto"/>
              <w:bottom w:val="single" w:sz="4" w:space="0" w:color="auto"/>
              <w:right w:val="single" w:sz="4" w:space="0" w:color="auto"/>
            </w:tcBorders>
            <w:shd w:val="clear" w:color="auto" w:fill="auto"/>
            <w:hideMark/>
          </w:tcPr>
          <w:p w14:paraId="7FB14D43" w14:textId="77777777" w:rsidR="00EE5CA7" w:rsidRPr="00EE5CA7" w:rsidRDefault="00EE5CA7" w:rsidP="007F2844">
            <w:pPr>
              <w:jc w:val="left"/>
              <w:rPr>
                <w:color w:val="000000"/>
                <w:sz w:val="18"/>
                <w:szCs w:val="18"/>
                <w:lang w:val="fr-FR"/>
              </w:rPr>
            </w:pPr>
            <w:r>
              <w:rPr>
                <w:color w:val="000000"/>
                <w:sz w:val="18"/>
                <w:szCs w:val="18"/>
                <w:lang w:val="fr"/>
              </w:rPr>
              <w:t>Fournitures d’outils pour la formation aux systèmes de climatisation embarqués</w:t>
            </w:r>
          </w:p>
        </w:tc>
        <w:tc>
          <w:tcPr>
            <w:tcW w:w="1361" w:type="pct"/>
            <w:tcBorders>
              <w:top w:val="nil"/>
              <w:left w:val="nil"/>
              <w:bottom w:val="single" w:sz="4" w:space="0" w:color="auto"/>
              <w:right w:val="single" w:sz="4" w:space="0" w:color="auto"/>
            </w:tcBorders>
            <w:shd w:val="clear" w:color="000000" w:fill="BFBFBF"/>
            <w:hideMark/>
          </w:tcPr>
          <w:p w14:paraId="4FEDFBC0" w14:textId="77777777" w:rsidR="00EE5CA7" w:rsidRPr="00EE5CA7" w:rsidRDefault="00EE5CA7" w:rsidP="007F2844">
            <w:pPr>
              <w:jc w:val="left"/>
              <w:rPr>
                <w:color w:val="000000"/>
                <w:sz w:val="18"/>
                <w:szCs w:val="18"/>
                <w:lang w:val="fr-FR"/>
              </w:rPr>
            </w:pPr>
          </w:p>
        </w:tc>
        <w:tc>
          <w:tcPr>
            <w:tcW w:w="329" w:type="pct"/>
            <w:tcBorders>
              <w:top w:val="nil"/>
              <w:left w:val="nil"/>
              <w:bottom w:val="single" w:sz="4" w:space="0" w:color="auto"/>
              <w:right w:val="single" w:sz="4" w:space="0" w:color="auto"/>
            </w:tcBorders>
            <w:shd w:val="clear" w:color="000000" w:fill="BFBFBF"/>
            <w:hideMark/>
          </w:tcPr>
          <w:p w14:paraId="77DFCAB1" w14:textId="77777777" w:rsidR="00EE5CA7" w:rsidRPr="00EE5CA7" w:rsidRDefault="00EE5CA7" w:rsidP="007F2844">
            <w:pPr>
              <w:jc w:val="right"/>
              <w:rPr>
                <w:color w:val="000000"/>
                <w:sz w:val="18"/>
                <w:szCs w:val="18"/>
                <w:lang w:val="fr-FR"/>
              </w:rPr>
            </w:pPr>
          </w:p>
        </w:tc>
        <w:tc>
          <w:tcPr>
            <w:tcW w:w="1488" w:type="pct"/>
            <w:tcBorders>
              <w:top w:val="nil"/>
              <w:left w:val="nil"/>
              <w:bottom w:val="single" w:sz="4" w:space="0" w:color="auto"/>
              <w:right w:val="single" w:sz="4" w:space="0" w:color="auto"/>
            </w:tcBorders>
            <w:shd w:val="clear" w:color="auto" w:fill="auto"/>
            <w:hideMark/>
          </w:tcPr>
          <w:p w14:paraId="5F6FCF40" w14:textId="6528EB24" w:rsidR="00EE5CA7" w:rsidRPr="00EE5CA7" w:rsidRDefault="00EE5CA7" w:rsidP="007F2844">
            <w:pPr>
              <w:jc w:val="left"/>
              <w:rPr>
                <w:color w:val="000000"/>
                <w:sz w:val="18"/>
                <w:szCs w:val="18"/>
                <w:lang w:val="fr-FR"/>
              </w:rPr>
            </w:pPr>
            <w:r>
              <w:rPr>
                <w:color w:val="000000"/>
                <w:sz w:val="18"/>
                <w:szCs w:val="18"/>
                <w:lang w:val="fr"/>
              </w:rPr>
              <w:t xml:space="preserve">Fourniture d’outils et </w:t>
            </w:r>
            <w:r w:rsidR="00301BED">
              <w:rPr>
                <w:color w:val="000000"/>
                <w:sz w:val="18"/>
                <w:szCs w:val="18"/>
                <w:lang w:val="fr"/>
              </w:rPr>
              <w:t>d’</w:t>
            </w:r>
            <w:r>
              <w:rPr>
                <w:color w:val="000000"/>
                <w:sz w:val="18"/>
                <w:szCs w:val="18"/>
                <w:lang w:val="fr"/>
              </w:rPr>
              <w:t>équipements (systèmes de climatisation embarqués)</w:t>
            </w:r>
          </w:p>
        </w:tc>
        <w:tc>
          <w:tcPr>
            <w:tcW w:w="297" w:type="pct"/>
            <w:tcBorders>
              <w:top w:val="nil"/>
              <w:left w:val="nil"/>
              <w:bottom w:val="single" w:sz="4" w:space="0" w:color="auto"/>
              <w:right w:val="single" w:sz="4" w:space="0" w:color="auto"/>
            </w:tcBorders>
            <w:shd w:val="clear" w:color="auto" w:fill="auto"/>
            <w:hideMark/>
          </w:tcPr>
          <w:p w14:paraId="5F6EBA44" w14:textId="77777777" w:rsidR="00EE5CA7" w:rsidRPr="00887065" w:rsidRDefault="00EE5CA7" w:rsidP="007F2844">
            <w:pPr>
              <w:jc w:val="right"/>
              <w:rPr>
                <w:color w:val="000000"/>
                <w:sz w:val="18"/>
                <w:szCs w:val="18"/>
              </w:rPr>
            </w:pPr>
            <w:r>
              <w:rPr>
                <w:color w:val="000000"/>
                <w:sz w:val="18"/>
                <w:szCs w:val="18"/>
                <w:lang w:val="fr"/>
              </w:rPr>
              <w:t>45 000</w:t>
            </w:r>
          </w:p>
        </w:tc>
        <w:tc>
          <w:tcPr>
            <w:tcW w:w="357" w:type="pct"/>
            <w:tcBorders>
              <w:top w:val="nil"/>
              <w:left w:val="nil"/>
              <w:bottom w:val="single" w:sz="4" w:space="0" w:color="auto"/>
              <w:right w:val="single" w:sz="4" w:space="0" w:color="auto"/>
            </w:tcBorders>
            <w:shd w:val="clear" w:color="auto" w:fill="auto"/>
            <w:hideMark/>
          </w:tcPr>
          <w:p w14:paraId="35ECB1BF" w14:textId="77777777" w:rsidR="00EE5CA7" w:rsidRPr="00887065" w:rsidRDefault="00EE5CA7" w:rsidP="007F2844">
            <w:pPr>
              <w:jc w:val="right"/>
              <w:rPr>
                <w:color w:val="000000"/>
                <w:sz w:val="18"/>
                <w:szCs w:val="18"/>
              </w:rPr>
            </w:pPr>
            <w:r>
              <w:rPr>
                <w:color w:val="000000"/>
                <w:sz w:val="18"/>
                <w:szCs w:val="18"/>
                <w:lang w:val="fr"/>
              </w:rPr>
              <w:t>45 000</w:t>
            </w:r>
          </w:p>
        </w:tc>
      </w:tr>
      <w:tr w:rsidR="00EE5CA7" w:rsidRPr="00887065" w14:paraId="328C2909" w14:textId="77777777" w:rsidTr="007F2844">
        <w:trPr>
          <w:trHeight w:val="125"/>
        </w:trPr>
        <w:tc>
          <w:tcPr>
            <w:tcW w:w="1169" w:type="pct"/>
            <w:tcBorders>
              <w:top w:val="nil"/>
              <w:left w:val="single" w:sz="4" w:space="0" w:color="auto"/>
              <w:bottom w:val="single" w:sz="4" w:space="0" w:color="auto"/>
              <w:right w:val="single" w:sz="4" w:space="0" w:color="auto"/>
            </w:tcBorders>
            <w:shd w:val="clear" w:color="auto" w:fill="auto"/>
            <w:hideMark/>
          </w:tcPr>
          <w:p w14:paraId="46BA2411" w14:textId="77777777" w:rsidR="00EE5CA7" w:rsidRPr="00887065" w:rsidRDefault="00EE5CA7" w:rsidP="007F2844">
            <w:pPr>
              <w:jc w:val="left"/>
              <w:rPr>
                <w:color w:val="000000"/>
                <w:sz w:val="18"/>
                <w:szCs w:val="18"/>
              </w:rPr>
            </w:pPr>
            <w:r>
              <w:rPr>
                <w:color w:val="000000"/>
                <w:sz w:val="18"/>
                <w:szCs w:val="18"/>
                <w:lang w:val="fr"/>
              </w:rPr>
              <w:t>Certification de techniciens</w:t>
            </w:r>
          </w:p>
        </w:tc>
        <w:tc>
          <w:tcPr>
            <w:tcW w:w="1361" w:type="pct"/>
            <w:tcBorders>
              <w:top w:val="nil"/>
              <w:left w:val="nil"/>
              <w:bottom w:val="single" w:sz="4" w:space="0" w:color="auto"/>
              <w:right w:val="single" w:sz="4" w:space="0" w:color="auto"/>
            </w:tcBorders>
            <w:shd w:val="clear" w:color="auto" w:fill="auto"/>
            <w:hideMark/>
          </w:tcPr>
          <w:p w14:paraId="6E068BB2" w14:textId="77777777" w:rsidR="00EE5CA7" w:rsidRPr="00EE5CA7" w:rsidRDefault="00EE5CA7" w:rsidP="007F2844">
            <w:pPr>
              <w:jc w:val="left"/>
              <w:rPr>
                <w:color w:val="000000"/>
                <w:sz w:val="18"/>
                <w:szCs w:val="18"/>
                <w:lang w:val="fr-FR"/>
              </w:rPr>
            </w:pPr>
            <w:r>
              <w:rPr>
                <w:color w:val="000000"/>
                <w:sz w:val="18"/>
                <w:szCs w:val="18"/>
                <w:lang w:val="fr"/>
              </w:rPr>
              <w:t>Établissement d’un programme de certification</w:t>
            </w:r>
          </w:p>
        </w:tc>
        <w:tc>
          <w:tcPr>
            <w:tcW w:w="329" w:type="pct"/>
            <w:tcBorders>
              <w:top w:val="nil"/>
              <w:left w:val="nil"/>
              <w:bottom w:val="single" w:sz="4" w:space="0" w:color="auto"/>
              <w:right w:val="single" w:sz="4" w:space="0" w:color="auto"/>
            </w:tcBorders>
            <w:shd w:val="clear" w:color="auto" w:fill="auto"/>
            <w:hideMark/>
          </w:tcPr>
          <w:p w14:paraId="0C2A1E9C" w14:textId="77777777" w:rsidR="00EE5CA7" w:rsidRPr="00887065" w:rsidRDefault="00EE5CA7" w:rsidP="007F2844">
            <w:pPr>
              <w:jc w:val="right"/>
              <w:rPr>
                <w:color w:val="000000"/>
                <w:sz w:val="18"/>
                <w:szCs w:val="18"/>
              </w:rPr>
            </w:pPr>
            <w:r>
              <w:rPr>
                <w:color w:val="000000"/>
                <w:sz w:val="18"/>
                <w:szCs w:val="18"/>
                <w:lang w:val="fr"/>
              </w:rPr>
              <w:t>40 000</w:t>
            </w:r>
          </w:p>
        </w:tc>
        <w:tc>
          <w:tcPr>
            <w:tcW w:w="1488" w:type="pct"/>
            <w:tcBorders>
              <w:top w:val="nil"/>
              <w:left w:val="nil"/>
              <w:bottom w:val="single" w:sz="4" w:space="0" w:color="auto"/>
              <w:right w:val="single" w:sz="4" w:space="0" w:color="auto"/>
            </w:tcBorders>
            <w:shd w:val="clear" w:color="auto" w:fill="auto"/>
            <w:hideMark/>
          </w:tcPr>
          <w:p w14:paraId="46E4EC5C" w14:textId="77777777" w:rsidR="00EE5CA7" w:rsidRPr="00EE5CA7" w:rsidRDefault="00EE5CA7" w:rsidP="007F2844">
            <w:pPr>
              <w:jc w:val="left"/>
              <w:rPr>
                <w:color w:val="000000"/>
                <w:sz w:val="18"/>
                <w:szCs w:val="18"/>
                <w:lang w:val="fr-FR"/>
              </w:rPr>
            </w:pPr>
            <w:r>
              <w:rPr>
                <w:color w:val="000000"/>
                <w:sz w:val="18"/>
                <w:szCs w:val="18"/>
                <w:lang w:val="fr"/>
              </w:rPr>
              <w:t>Établissement d’un programme de certification (systèmes de climatisation embarqués)</w:t>
            </w:r>
          </w:p>
        </w:tc>
        <w:tc>
          <w:tcPr>
            <w:tcW w:w="297" w:type="pct"/>
            <w:tcBorders>
              <w:top w:val="nil"/>
              <w:left w:val="nil"/>
              <w:bottom w:val="single" w:sz="4" w:space="0" w:color="auto"/>
              <w:right w:val="single" w:sz="4" w:space="0" w:color="auto"/>
            </w:tcBorders>
            <w:shd w:val="clear" w:color="auto" w:fill="auto"/>
            <w:hideMark/>
          </w:tcPr>
          <w:p w14:paraId="574C6D45" w14:textId="77777777" w:rsidR="00EE5CA7" w:rsidRPr="00887065" w:rsidRDefault="00EE5CA7" w:rsidP="007F2844">
            <w:pPr>
              <w:jc w:val="right"/>
              <w:rPr>
                <w:color w:val="000000"/>
                <w:sz w:val="18"/>
                <w:szCs w:val="18"/>
              </w:rPr>
            </w:pPr>
            <w:r>
              <w:rPr>
                <w:color w:val="000000"/>
                <w:sz w:val="18"/>
                <w:szCs w:val="18"/>
                <w:lang w:val="fr"/>
              </w:rPr>
              <w:t>14 000</w:t>
            </w:r>
          </w:p>
        </w:tc>
        <w:tc>
          <w:tcPr>
            <w:tcW w:w="357" w:type="pct"/>
            <w:tcBorders>
              <w:top w:val="nil"/>
              <w:left w:val="nil"/>
              <w:bottom w:val="single" w:sz="4" w:space="0" w:color="auto"/>
              <w:right w:val="single" w:sz="4" w:space="0" w:color="auto"/>
            </w:tcBorders>
            <w:shd w:val="clear" w:color="auto" w:fill="auto"/>
            <w:hideMark/>
          </w:tcPr>
          <w:p w14:paraId="2A08E6D4" w14:textId="77777777" w:rsidR="00EE5CA7" w:rsidRPr="00887065" w:rsidRDefault="00EE5CA7" w:rsidP="007F2844">
            <w:pPr>
              <w:jc w:val="right"/>
              <w:rPr>
                <w:color w:val="000000"/>
                <w:sz w:val="18"/>
                <w:szCs w:val="18"/>
              </w:rPr>
            </w:pPr>
            <w:r>
              <w:rPr>
                <w:color w:val="000000"/>
                <w:sz w:val="18"/>
                <w:szCs w:val="18"/>
                <w:lang w:val="fr"/>
              </w:rPr>
              <w:t>54 000</w:t>
            </w:r>
          </w:p>
        </w:tc>
      </w:tr>
      <w:tr w:rsidR="00EE5CA7" w:rsidRPr="00887065" w14:paraId="4DA7FD4B" w14:textId="77777777" w:rsidTr="007F2844">
        <w:trPr>
          <w:trHeight w:val="50"/>
        </w:trPr>
        <w:tc>
          <w:tcPr>
            <w:tcW w:w="1169" w:type="pct"/>
            <w:tcBorders>
              <w:top w:val="nil"/>
              <w:left w:val="single" w:sz="4" w:space="0" w:color="auto"/>
              <w:bottom w:val="single" w:sz="4" w:space="0" w:color="auto"/>
              <w:right w:val="single" w:sz="4" w:space="0" w:color="auto"/>
            </w:tcBorders>
            <w:shd w:val="clear" w:color="auto" w:fill="auto"/>
            <w:hideMark/>
          </w:tcPr>
          <w:p w14:paraId="460F05D3" w14:textId="77777777" w:rsidR="00EE5CA7" w:rsidRPr="00EE5CA7" w:rsidRDefault="00EE5CA7" w:rsidP="007F2844">
            <w:pPr>
              <w:jc w:val="left"/>
              <w:rPr>
                <w:color w:val="000000"/>
                <w:sz w:val="18"/>
                <w:szCs w:val="18"/>
                <w:lang w:val="fr-FR"/>
              </w:rPr>
            </w:pPr>
            <w:r>
              <w:rPr>
                <w:color w:val="000000"/>
                <w:sz w:val="18"/>
                <w:szCs w:val="18"/>
                <w:lang w:val="fr"/>
              </w:rPr>
              <w:t>Développement d’un code de bonnes pratiques et de procédures normalisées d’exploitation</w:t>
            </w:r>
          </w:p>
        </w:tc>
        <w:tc>
          <w:tcPr>
            <w:tcW w:w="1361" w:type="pct"/>
            <w:tcBorders>
              <w:top w:val="nil"/>
              <w:left w:val="nil"/>
              <w:bottom w:val="single" w:sz="4" w:space="0" w:color="auto"/>
              <w:right w:val="single" w:sz="4" w:space="0" w:color="auto"/>
            </w:tcBorders>
            <w:shd w:val="clear" w:color="auto" w:fill="auto"/>
            <w:hideMark/>
          </w:tcPr>
          <w:p w14:paraId="495F5B66" w14:textId="77777777" w:rsidR="00EE5CA7" w:rsidRPr="00EE5CA7" w:rsidRDefault="00EE5CA7" w:rsidP="007F2844">
            <w:pPr>
              <w:jc w:val="left"/>
              <w:rPr>
                <w:color w:val="000000"/>
                <w:sz w:val="18"/>
                <w:szCs w:val="18"/>
                <w:lang w:val="fr-FR"/>
              </w:rPr>
            </w:pPr>
            <w:r>
              <w:rPr>
                <w:color w:val="000000"/>
                <w:sz w:val="18"/>
                <w:szCs w:val="18"/>
                <w:lang w:val="fr"/>
              </w:rPr>
              <w:t xml:space="preserve">Développement d’un code de bonnes pratiques (réfrigération et climatisation) </w:t>
            </w:r>
          </w:p>
        </w:tc>
        <w:tc>
          <w:tcPr>
            <w:tcW w:w="329" w:type="pct"/>
            <w:tcBorders>
              <w:top w:val="nil"/>
              <w:left w:val="nil"/>
              <w:bottom w:val="single" w:sz="4" w:space="0" w:color="auto"/>
              <w:right w:val="single" w:sz="4" w:space="0" w:color="auto"/>
            </w:tcBorders>
            <w:shd w:val="clear" w:color="auto" w:fill="auto"/>
            <w:hideMark/>
          </w:tcPr>
          <w:p w14:paraId="6A423989" w14:textId="77777777" w:rsidR="00EE5CA7" w:rsidRPr="00887065" w:rsidRDefault="00EE5CA7" w:rsidP="007F2844">
            <w:pPr>
              <w:jc w:val="right"/>
              <w:rPr>
                <w:color w:val="000000"/>
                <w:sz w:val="18"/>
                <w:szCs w:val="18"/>
              </w:rPr>
            </w:pPr>
            <w:r>
              <w:rPr>
                <w:color w:val="000000"/>
                <w:sz w:val="18"/>
                <w:szCs w:val="18"/>
                <w:lang w:val="fr"/>
              </w:rPr>
              <w:t>23 500</w:t>
            </w:r>
          </w:p>
        </w:tc>
        <w:tc>
          <w:tcPr>
            <w:tcW w:w="1488" w:type="pct"/>
            <w:tcBorders>
              <w:top w:val="nil"/>
              <w:left w:val="nil"/>
              <w:bottom w:val="single" w:sz="4" w:space="0" w:color="auto"/>
              <w:right w:val="single" w:sz="4" w:space="0" w:color="auto"/>
            </w:tcBorders>
            <w:shd w:val="clear" w:color="auto" w:fill="auto"/>
            <w:hideMark/>
          </w:tcPr>
          <w:p w14:paraId="09A622AD" w14:textId="77777777" w:rsidR="00EE5CA7" w:rsidRPr="00EE5CA7" w:rsidRDefault="00EE5CA7" w:rsidP="007F2844">
            <w:pPr>
              <w:jc w:val="left"/>
              <w:rPr>
                <w:color w:val="000000"/>
                <w:sz w:val="18"/>
                <w:szCs w:val="18"/>
                <w:lang w:val="fr-FR"/>
              </w:rPr>
            </w:pPr>
            <w:r>
              <w:rPr>
                <w:color w:val="000000"/>
                <w:sz w:val="18"/>
                <w:szCs w:val="18"/>
                <w:lang w:val="fr"/>
              </w:rPr>
              <w:t>Développement d’un code de bonnes pratiques pour les systèmes de climatisation embarqués</w:t>
            </w:r>
          </w:p>
        </w:tc>
        <w:tc>
          <w:tcPr>
            <w:tcW w:w="297" w:type="pct"/>
            <w:tcBorders>
              <w:top w:val="nil"/>
              <w:left w:val="nil"/>
              <w:bottom w:val="single" w:sz="4" w:space="0" w:color="auto"/>
              <w:right w:val="single" w:sz="4" w:space="0" w:color="auto"/>
            </w:tcBorders>
            <w:shd w:val="clear" w:color="auto" w:fill="auto"/>
            <w:hideMark/>
          </w:tcPr>
          <w:p w14:paraId="458CFB86" w14:textId="77777777" w:rsidR="00EE5CA7" w:rsidRPr="00887065" w:rsidRDefault="00EE5CA7" w:rsidP="007F2844">
            <w:pPr>
              <w:jc w:val="right"/>
              <w:rPr>
                <w:color w:val="000000"/>
                <w:sz w:val="18"/>
                <w:szCs w:val="18"/>
              </w:rPr>
            </w:pPr>
            <w:r>
              <w:rPr>
                <w:color w:val="000000"/>
                <w:sz w:val="18"/>
                <w:szCs w:val="18"/>
                <w:lang w:val="fr"/>
              </w:rPr>
              <w:t>14 000</w:t>
            </w:r>
          </w:p>
        </w:tc>
        <w:tc>
          <w:tcPr>
            <w:tcW w:w="357" w:type="pct"/>
            <w:tcBorders>
              <w:top w:val="nil"/>
              <w:left w:val="nil"/>
              <w:bottom w:val="single" w:sz="4" w:space="0" w:color="auto"/>
              <w:right w:val="single" w:sz="4" w:space="0" w:color="auto"/>
            </w:tcBorders>
            <w:shd w:val="clear" w:color="auto" w:fill="auto"/>
            <w:hideMark/>
          </w:tcPr>
          <w:p w14:paraId="4C9A11C1" w14:textId="77777777" w:rsidR="00EE5CA7" w:rsidRPr="00887065" w:rsidRDefault="00EE5CA7" w:rsidP="007F2844">
            <w:pPr>
              <w:jc w:val="right"/>
              <w:rPr>
                <w:color w:val="000000"/>
                <w:sz w:val="18"/>
                <w:szCs w:val="18"/>
              </w:rPr>
            </w:pPr>
            <w:r>
              <w:rPr>
                <w:color w:val="000000"/>
                <w:sz w:val="18"/>
                <w:szCs w:val="18"/>
                <w:lang w:val="fr"/>
              </w:rPr>
              <w:t>37 500</w:t>
            </w:r>
          </w:p>
        </w:tc>
      </w:tr>
      <w:tr w:rsidR="00EE5CA7" w:rsidRPr="00887065" w14:paraId="11239ED0" w14:textId="77777777" w:rsidTr="007F2844">
        <w:trPr>
          <w:trHeight w:val="50"/>
        </w:trPr>
        <w:tc>
          <w:tcPr>
            <w:tcW w:w="1169" w:type="pct"/>
            <w:tcBorders>
              <w:top w:val="nil"/>
              <w:left w:val="single" w:sz="4" w:space="0" w:color="auto"/>
              <w:bottom w:val="single" w:sz="4" w:space="0" w:color="auto"/>
              <w:right w:val="single" w:sz="4" w:space="0" w:color="auto"/>
            </w:tcBorders>
            <w:shd w:val="clear" w:color="auto" w:fill="auto"/>
            <w:hideMark/>
          </w:tcPr>
          <w:p w14:paraId="40ACFA77" w14:textId="7AC981D8" w:rsidR="00EE5CA7" w:rsidRPr="00EE5CA7" w:rsidRDefault="00EE5CA7" w:rsidP="007F2844">
            <w:pPr>
              <w:jc w:val="left"/>
              <w:rPr>
                <w:color w:val="000000"/>
                <w:sz w:val="18"/>
                <w:szCs w:val="18"/>
                <w:lang w:val="fr-FR"/>
              </w:rPr>
            </w:pPr>
            <w:r>
              <w:rPr>
                <w:color w:val="000000"/>
                <w:sz w:val="18"/>
                <w:szCs w:val="18"/>
                <w:lang w:val="fr"/>
              </w:rPr>
              <w:t>Mise à jour d</w:t>
            </w:r>
            <w:r w:rsidR="00C731C7">
              <w:rPr>
                <w:color w:val="000000"/>
                <w:sz w:val="18"/>
                <w:szCs w:val="18"/>
                <w:lang w:val="fr"/>
              </w:rPr>
              <w:t>es</w:t>
            </w:r>
            <w:r>
              <w:rPr>
                <w:color w:val="000000"/>
                <w:sz w:val="18"/>
                <w:szCs w:val="18"/>
                <w:lang w:val="fr"/>
              </w:rPr>
              <w:t xml:space="preserve"> cursus</w:t>
            </w:r>
          </w:p>
        </w:tc>
        <w:tc>
          <w:tcPr>
            <w:tcW w:w="1361" w:type="pct"/>
            <w:tcBorders>
              <w:top w:val="nil"/>
              <w:left w:val="nil"/>
              <w:bottom w:val="single" w:sz="4" w:space="0" w:color="auto"/>
              <w:right w:val="single" w:sz="4" w:space="0" w:color="auto"/>
            </w:tcBorders>
            <w:shd w:val="clear" w:color="auto" w:fill="auto"/>
            <w:hideMark/>
          </w:tcPr>
          <w:p w14:paraId="4711875D" w14:textId="012ADAE9" w:rsidR="00EE5CA7" w:rsidRPr="00EE5CA7" w:rsidRDefault="00EE5CA7" w:rsidP="007F2844">
            <w:pPr>
              <w:jc w:val="left"/>
              <w:rPr>
                <w:color w:val="000000"/>
                <w:sz w:val="18"/>
                <w:szCs w:val="18"/>
                <w:lang w:val="fr-FR"/>
              </w:rPr>
            </w:pPr>
            <w:r>
              <w:rPr>
                <w:color w:val="000000"/>
                <w:sz w:val="18"/>
                <w:szCs w:val="18"/>
                <w:lang w:val="fr"/>
              </w:rPr>
              <w:t>Mise à jour d</w:t>
            </w:r>
            <w:r w:rsidR="00DB4AB2">
              <w:rPr>
                <w:color w:val="000000"/>
                <w:sz w:val="18"/>
                <w:szCs w:val="18"/>
                <w:lang w:val="fr"/>
              </w:rPr>
              <w:t>es</w:t>
            </w:r>
            <w:r>
              <w:rPr>
                <w:color w:val="000000"/>
                <w:sz w:val="18"/>
                <w:szCs w:val="18"/>
                <w:lang w:val="fr"/>
              </w:rPr>
              <w:t xml:space="preserve"> cursus (centres d’enseignement professionnel)</w:t>
            </w:r>
          </w:p>
        </w:tc>
        <w:tc>
          <w:tcPr>
            <w:tcW w:w="329" w:type="pct"/>
            <w:tcBorders>
              <w:top w:val="nil"/>
              <w:left w:val="nil"/>
              <w:bottom w:val="single" w:sz="4" w:space="0" w:color="auto"/>
              <w:right w:val="single" w:sz="4" w:space="0" w:color="auto"/>
            </w:tcBorders>
            <w:shd w:val="clear" w:color="auto" w:fill="auto"/>
            <w:hideMark/>
          </w:tcPr>
          <w:p w14:paraId="0682D65A" w14:textId="77777777" w:rsidR="00EE5CA7" w:rsidRPr="00887065" w:rsidRDefault="00EE5CA7" w:rsidP="007F2844">
            <w:pPr>
              <w:jc w:val="right"/>
              <w:rPr>
                <w:color w:val="000000"/>
                <w:sz w:val="18"/>
                <w:szCs w:val="18"/>
              </w:rPr>
            </w:pPr>
            <w:r>
              <w:rPr>
                <w:color w:val="000000"/>
                <w:sz w:val="18"/>
                <w:szCs w:val="18"/>
                <w:lang w:val="fr"/>
              </w:rPr>
              <w:t>15 000</w:t>
            </w:r>
          </w:p>
        </w:tc>
        <w:tc>
          <w:tcPr>
            <w:tcW w:w="1488" w:type="pct"/>
            <w:tcBorders>
              <w:top w:val="nil"/>
              <w:left w:val="nil"/>
              <w:bottom w:val="single" w:sz="4" w:space="0" w:color="auto"/>
              <w:right w:val="single" w:sz="4" w:space="0" w:color="auto"/>
            </w:tcBorders>
            <w:shd w:val="clear" w:color="auto" w:fill="auto"/>
            <w:hideMark/>
          </w:tcPr>
          <w:p w14:paraId="6465ECD2" w14:textId="1E25EF83" w:rsidR="00EE5CA7" w:rsidRPr="00EE5CA7" w:rsidRDefault="00EE5CA7" w:rsidP="007F2844">
            <w:pPr>
              <w:jc w:val="left"/>
              <w:rPr>
                <w:color w:val="000000"/>
                <w:sz w:val="18"/>
                <w:szCs w:val="18"/>
                <w:lang w:val="fr-FR"/>
              </w:rPr>
            </w:pPr>
            <w:r>
              <w:rPr>
                <w:color w:val="000000"/>
                <w:sz w:val="18"/>
                <w:szCs w:val="18"/>
                <w:lang w:val="fr"/>
              </w:rPr>
              <w:t>Développement d’un cursus (</w:t>
            </w:r>
            <w:r w:rsidR="00427A2C">
              <w:rPr>
                <w:color w:val="000000"/>
                <w:sz w:val="18"/>
                <w:szCs w:val="18"/>
                <w:lang w:val="fr"/>
              </w:rPr>
              <w:t>agents</w:t>
            </w:r>
            <w:r>
              <w:rPr>
                <w:color w:val="000000"/>
                <w:sz w:val="18"/>
                <w:szCs w:val="18"/>
                <w:lang w:val="fr"/>
              </w:rPr>
              <w:t xml:space="preserve"> des douanes)</w:t>
            </w:r>
          </w:p>
        </w:tc>
        <w:tc>
          <w:tcPr>
            <w:tcW w:w="297" w:type="pct"/>
            <w:tcBorders>
              <w:top w:val="nil"/>
              <w:left w:val="nil"/>
              <w:bottom w:val="single" w:sz="4" w:space="0" w:color="auto"/>
              <w:right w:val="single" w:sz="4" w:space="0" w:color="auto"/>
            </w:tcBorders>
            <w:shd w:val="clear" w:color="auto" w:fill="auto"/>
            <w:hideMark/>
          </w:tcPr>
          <w:p w14:paraId="353B21FC" w14:textId="77777777" w:rsidR="00EE5CA7" w:rsidRPr="00887065" w:rsidRDefault="00EE5CA7" w:rsidP="007F2844">
            <w:pPr>
              <w:jc w:val="right"/>
              <w:rPr>
                <w:color w:val="000000"/>
                <w:sz w:val="18"/>
                <w:szCs w:val="18"/>
              </w:rPr>
            </w:pPr>
            <w:r>
              <w:rPr>
                <w:color w:val="000000"/>
                <w:sz w:val="18"/>
                <w:szCs w:val="18"/>
                <w:lang w:val="fr"/>
              </w:rPr>
              <w:t>10 000</w:t>
            </w:r>
          </w:p>
        </w:tc>
        <w:tc>
          <w:tcPr>
            <w:tcW w:w="357" w:type="pct"/>
            <w:tcBorders>
              <w:top w:val="nil"/>
              <w:left w:val="nil"/>
              <w:bottom w:val="single" w:sz="4" w:space="0" w:color="auto"/>
              <w:right w:val="single" w:sz="4" w:space="0" w:color="auto"/>
            </w:tcBorders>
            <w:shd w:val="clear" w:color="auto" w:fill="auto"/>
            <w:hideMark/>
          </w:tcPr>
          <w:p w14:paraId="38939764" w14:textId="77777777" w:rsidR="00EE5CA7" w:rsidRPr="00887065" w:rsidRDefault="00EE5CA7" w:rsidP="007F2844">
            <w:pPr>
              <w:jc w:val="right"/>
              <w:rPr>
                <w:color w:val="000000"/>
                <w:sz w:val="18"/>
                <w:szCs w:val="18"/>
              </w:rPr>
            </w:pPr>
            <w:r>
              <w:rPr>
                <w:color w:val="000000"/>
                <w:sz w:val="18"/>
                <w:szCs w:val="18"/>
                <w:lang w:val="fr"/>
              </w:rPr>
              <w:t>25 000</w:t>
            </w:r>
          </w:p>
        </w:tc>
      </w:tr>
      <w:tr w:rsidR="00EE5CA7" w:rsidRPr="00887065" w14:paraId="449650B4" w14:textId="77777777" w:rsidTr="007F2844">
        <w:trPr>
          <w:trHeight w:val="267"/>
        </w:trPr>
        <w:tc>
          <w:tcPr>
            <w:tcW w:w="1169" w:type="pct"/>
            <w:tcBorders>
              <w:top w:val="nil"/>
              <w:left w:val="single" w:sz="4" w:space="0" w:color="auto"/>
              <w:bottom w:val="single" w:sz="4" w:space="0" w:color="auto"/>
              <w:right w:val="single" w:sz="4" w:space="0" w:color="auto"/>
            </w:tcBorders>
            <w:shd w:val="clear" w:color="auto" w:fill="auto"/>
            <w:hideMark/>
          </w:tcPr>
          <w:p w14:paraId="1E904FFB" w14:textId="77777777" w:rsidR="00EE5CA7" w:rsidRPr="00887065" w:rsidRDefault="00EE5CA7" w:rsidP="007F2844">
            <w:pPr>
              <w:jc w:val="left"/>
              <w:rPr>
                <w:color w:val="000000"/>
                <w:sz w:val="18"/>
                <w:szCs w:val="18"/>
              </w:rPr>
            </w:pPr>
            <w:bookmarkStart w:id="15" w:name="RANGE!B16"/>
            <w:r>
              <w:rPr>
                <w:color w:val="000000"/>
                <w:sz w:val="18"/>
                <w:szCs w:val="18"/>
                <w:lang w:val="fr"/>
              </w:rPr>
              <w:t>Centre d’excellence</w:t>
            </w:r>
            <w:bookmarkEnd w:id="15"/>
          </w:p>
        </w:tc>
        <w:tc>
          <w:tcPr>
            <w:tcW w:w="1361" w:type="pct"/>
            <w:tcBorders>
              <w:top w:val="nil"/>
              <w:left w:val="nil"/>
              <w:bottom w:val="single" w:sz="4" w:space="0" w:color="auto"/>
              <w:right w:val="single" w:sz="4" w:space="0" w:color="auto"/>
            </w:tcBorders>
            <w:shd w:val="clear" w:color="auto" w:fill="auto"/>
            <w:hideMark/>
          </w:tcPr>
          <w:p w14:paraId="21590F6D" w14:textId="77777777" w:rsidR="00EE5CA7" w:rsidRPr="00EE5CA7" w:rsidRDefault="00EE5CA7" w:rsidP="007F2844">
            <w:pPr>
              <w:jc w:val="left"/>
              <w:rPr>
                <w:color w:val="000000"/>
                <w:sz w:val="18"/>
                <w:szCs w:val="18"/>
                <w:lang w:val="fr-FR"/>
              </w:rPr>
            </w:pPr>
            <w:r>
              <w:rPr>
                <w:color w:val="000000"/>
                <w:sz w:val="18"/>
                <w:szCs w:val="18"/>
                <w:lang w:val="fr"/>
              </w:rPr>
              <w:t>Établissement d’un centre d’excellence et de 70 unités de R&amp;R</w:t>
            </w:r>
          </w:p>
        </w:tc>
        <w:tc>
          <w:tcPr>
            <w:tcW w:w="329" w:type="pct"/>
            <w:tcBorders>
              <w:top w:val="nil"/>
              <w:left w:val="nil"/>
              <w:bottom w:val="single" w:sz="4" w:space="0" w:color="auto"/>
              <w:right w:val="single" w:sz="4" w:space="0" w:color="auto"/>
            </w:tcBorders>
            <w:shd w:val="clear" w:color="auto" w:fill="auto"/>
            <w:hideMark/>
          </w:tcPr>
          <w:p w14:paraId="70B187C2" w14:textId="77777777" w:rsidR="00EE5CA7" w:rsidRPr="00887065" w:rsidRDefault="00EE5CA7" w:rsidP="007F2844">
            <w:pPr>
              <w:jc w:val="right"/>
              <w:rPr>
                <w:color w:val="000000"/>
                <w:sz w:val="18"/>
                <w:szCs w:val="18"/>
              </w:rPr>
            </w:pPr>
            <w:r>
              <w:rPr>
                <w:color w:val="000000"/>
                <w:sz w:val="18"/>
                <w:szCs w:val="18"/>
                <w:lang w:val="fr"/>
              </w:rPr>
              <w:t>290 100</w:t>
            </w:r>
          </w:p>
        </w:tc>
        <w:tc>
          <w:tcPr>
            <w:tcW w:w="1488" w:type="pct"/>
            <w:tcBorders>
              <w:top w:val="nil"/>
              <w:left w:val="nil"/>
              <w:bottom w:val="single" w:sz="4" w:space="0" w:color="auto"/>
              <w:right w:val="single" w:sz="4" w:space="0" w:color="auto"/>
            </w:tcBorders>
            <w:shd w:val="clear" w:color="000000" w:fill="FFFFFF"/>
            <w:hideMark/>
          </w:tcPr>
          <w:p w14:paraId="65B22266" w14:textId="77777777" w:rsidR="00EE5CA7" w:rsidRPr="00EE5CA7" w:rsidRDefault="00EE5CA7" w:rsidP="007F2844">
            <w:pPr>
              <w:jc w:val="left"/>
              <w:rPr>
                <w:color w:val="000000"/>
                <w:sz w:val="18"/>
                <w:szCs w:val="18"/>
                <w:lang w:val="fr-FR"/>
              </w:rPr>
            </w:pPr>
            <w:r>
              <w:rPr>
                <w:color w:val="000000"/>
                <w:sz w:val="18"/>
                <w:szCs w:val="18"/>
                <w:lang w:val="fr"/>
              </w:rPr>
              <w:t xml:space="preserve">Évaluation de la faisabilité économique des installations de régénération </w:t>
            </w:r>
          </w:p>
        </w:tc>
        <w:tc>
          <w:tcPr>
            <w:tcW w:w="297" w:type="pct"/>
            <w:tcBorders>
              <w:top w:val="nil"/>
              <w:left w:val="nil"/>
              <w:bottom w:val="single" w:sz="4" w:space="0" w:color="auto"/>
              <w:right w:val="single" w:sz="4" w:space="0" w:color="auto"/>
            </w:tcBorders>
            <w:shd w:val="clear" w:color="auto" w:fill="auto"/>
            <w:hideMark/>
          </w:tcPr>
          <w:p w14:paraId="7DDE85E2" w14:textId="77777777" w:rsidR="00EE5CA7" w:rsidRPr="00887065" w:rsidRDefault="00EE5CA7" w:rsidP="007F2844">
            <w:pPr>
              <w:jc w:val="right"/>
              <w:rPr>
                <w:color w:val="000000"/>
                <w:sz w:val="18"/>
                <w:szCs w:val="18"/>
              </w:rPr>
            </w:pPr>
            <w:r>
              <w:rPr>
                <w:color w:val="000000"/>
                <w:sz w:val="18"/>
                <w:szCs w:val="18"/>
                <w:lang w:val="fr"/>
              </w:rPr>
              <w:t>5 000</w:t>
            </w:r>
          </w:p>
        </w:tc>
        <w:tc>
          <w:tcPr>
            <w:tcW w:w="357" w:type="pct"/>
            <w:tcBorders>
              <w:top w:val="nil"/>
              <w:left w:val="nil"/>
              <w:bottom w:val="single" w:sz="4" w:space="0" w:color="auto"/>
              <w:right w:val="single" w:sz="4" w:space="0" w:color="auto"/>
            </w:tcBorders>
            <w:shd w:val="clear" w:color="auto" w:fill="auto"/>
            <w:hideMark/>
          </w:tcPr>
          <w:p w14:paraId="5CC31F58" w14:textId="77777777" w:rsidR="00EE5CA7" w:rsidRPr="00887065" w:rsidRDefault="00EE5CA7" w:rsidP="007F2844">
            <w:pPr>
              <w:jc w:val="right"/>
              <w:rPr>
                <w:color w:val="000000"/>
                <w:sz w:val="18"/>
                <w:szCs w:val="18"/>
              </w:rPr>
            </w:pPr>
            <w:r>
              <w:rPr>
                <w:color w:val="000000"/>
                <w:sz w:val="18"/>
                <w:szCs w:val="18"/>
                <w:lang w:val="fr"/>
              </w:rPr>
              <w:t>295 100</w:t>
            </w:r>
          </w:p>
        </w:tc>
      </w:tr>
      <w:tr w:rsidR="00EE5CA7" w:rsidRPr="00887065" w14:paraId="29A77B64" w14:textId="77777777" w:rsidTr="007F2844">
        <w:trPr>
          <w:trHeight w:val="303"/>
        </w:trPr>
        <w:tc>
          <w:tcPr>
            <w:tcW w:w="1169" w:type="pct"/>
            <w:tcBorders>
              <w:top w:val="nil"/>
              <w:left w:val="single" w:sz="4" w:space="0" w:color="auto"/>
              <w:bottom w:val="single" w:sz="4" w:space="0" w:color="auto"/>
              <w:right w:val="single" w:sz="4" w:space="0" w:color="auto"/>
            </w:tcBorders>
            <w:shd w:val="clear" w:color="auto" w:fill="auto"/>
            <w:hideMark/>
          </w:tcPr>
          <w:p w14:paraId="55A2EC25" w14:textId="77777777" w:rsidR="00EE5CA7" w:rsidRPr="00887065" w:rsidRDefault="00EE5CA7" w:rsidP="007F2844">
            <w:pPr>
              <w:jc w:val="left"/>
              <w:rPr>
                <w:color w:val="000000"/>
                <w:sz w:val="18"/>
                <w:szCs w:val="18"/>
              </w:rPr>
            </w:pPr>
            <w:r>
              <w:rPr>
                <w:color w:val="000000"/>
                <w:sz w:val="18"/>
                <w:szCs w:val="18"/>
                <w:lang w:val="fr"/>
              </w:rPr>
              <w:t>Sensibilisation</w:t>
            </w:r>
          </w:p>
        </w:tc>
        <w:tc>
          <w:tcPr>
            <w:tcW w:w="1361" w:type="pct"/>
            <w:tcBorders>
              <w:top w:val="nil"/>
              <w:left w:val="nil"/>
              <w:bottom w:val="single" w:sz="4" w:space="0" w:color="auto"/>
              <w:right w:val="single" w:sz="4" w:space="0" w:color="auto"/>
            </w:tcBorders>
            <w:shd w:val="clear" w:color="auto" w:fill="auto"/>
            <w:hideMark/>
          </w:tcPr>
          <w:p w14:paraId="664A30B7" w14:textId="77777777" w:rsidR="00EE5CA7" w:rsidRPr="00EE5CA7" w:rsidRDefault="00EE5CA7" w:rsidP="007F2844">
            <w:pPr>
              <w:jc w:val="left"/>
              <w:rPr>
                <w:color w:val="000000"/>
                <w:sz w:val="18"/>
                <w:szCs w:val="18"/>
                <w:lang w:val="fr-FR"/>
              </w:rPr>
            </w:pPr>
            <w:r>
              <w:rPr>
                <w:color w:val="000000"/>
                <w:sz w:val="18"/>
                <w:szCs w:val="18"/>
                <w:lang w:val="fr"/>
              </w:rPr>
              <w:t>Sensibilisation des utilisateurs finals et des institutions gouvernementales</w:t>
            </w:r>
          </w:p>
        </w:tc>
        <w:tc>
          <w:tcPr>
            <w:tcW w:w="329" w:type="pct"/>
            <w:tcBorders>
              <w:top w:val="nil"/>
              <w:left w:val="nil"/>
              <w:bottom w:val="single" w:sz="4" w:space="0" w:color="auto"/>
              <w:right w:val="single" w:sz="4" w:space="0" w:color="auto"/>
            </w:tcBorders>
            <w:shd w:val="clear" w:color="auto" w:fill="auto"/>
            <w:hideMark/>
          </w:tcPr>
          <w:p w14:paraId="473BBE30" w14:textId="77777777" w:rsidR="00EE5CA7" w:rsidRPr="00887065" w:rsidRDefault="00EE5CA7" w:rsidP="007F2844">
            <w:pPr>
              <w:jc w:val="right"/>
              <w:rPr>
                <w:color w:val="000000"/>
                <w:sz w:val="18"/>
                <w:szCs w:val="18"/>
              </w:rPr>
            </w:pPr>
            <w:r>
              <w:rPr>
                <w:color w:val="000000"/>
                <w:sz w:val="18"/>
                <w:szCs w:val="18"/>
                <w:lang w:val="fr"/>
              </w:rPr>
              <w:t>80 000</w:t>
            </w:r>
          </w:p>
        </w:tc>
        <w:tc>
          <w:tcPr>
            <w:tcW w:w="1488" w:type="pct"/>
            <w:tcBorders>
              <w:top w:val="nil"/>
              <w:left w:val="nil"/>
              <w:bottom w:val="single" w:sz="4" w:space="0" w:color="auto"/>
              <w:right w:val="single" w:sz="4" w:space="0" w:color="auto"/>
            </w:tcBorders>
            <w:shd w:val="clear" w:color="auto" w:fill="auto"/>
            <w:hideMark/>
          </w:tcPr>
          <w:p w14:paraId="59FC0BE1" w14:textId="77777777" w:rsidR="00EE5CA7" w:rsidRPr="00EE5CA7" w:rsidRDefault="00EE5CA7" w:rsidP="007F2844">
            <w:pPr>
              <w:jc w:val="left"/>
              <w:rPr>
                <w:color w:val="000000"/>
                <w:sz w:val="18"/>
                <w:szCs w:val="18"/>
                <w:lang w:val="fr-FR"/>
              </w:rPr>
            </w:pPr>
            <w:r>
              <w:rPr>
                <w:color w:val="000000"/>
                <w:sz w:val="18"/>
                <w:szCs w:val="18"/>
                <w:lang w:val="fr"/>
              </w:rPr>
              <w:t>Sensibilisation des utilisateurs finals (tous les secteurs prioritaires)</w:t>
            </w:r>
          </w:p>
        </w:tc>
        <w:tc>
          <w:tcPr>
            <w:tcW w:w="297" w:type="pct"/>
            <w:tcBorders>
              <w:top w:val="nil"/>
              <w:left w:val="nil"/>
              <w:bottom w:val="single" w:sz="4" w:space="0" w:color="auto"/>
              <w:right w:val="single" w:sz="4" w:space="0" w:color="auto"/>
            </w:tcBorders>
            <w:shd w:val="clear" w:color="auto" w:fill="auto"/>
            <w:hideMark/>
          </w:tcPr>
          <w:p w14:paraId="3560ABC7" w14:textId="77777777" w:rsidR="00EE5CA7" w:rsidRPr="00887065" w:rsidRDefault="00EE5CA7" w:rsidP="007F2844">
            <w:pPr>
              <w:jc w:val="right"/>
              <w:rPr>
                <w:color w:val="000000"/>
                <w:sz w:val="18"/>
                <w:szCs w:val="18"/>
              </w:rPr>
            </w:pPr>
            <w:r>
              <w:rPr>
                <w:color w:val="000000"/>
                <w:sz w:val="18"/>
                <w:szCs w:val="18"/>
                <w:lang w:val="fr"/>
              </w:rPr>
              <w:t>40 000</w:t>
            </w:r>
          </w:p>
        </w:tc>
        <w:tc>
          <w:tcPr>
            <w:tcW w:w="357" w:type="pct"/>
            <w:tcBorders>
              <w:top w:val="nil"/>
              <w:left w:val="nil"/>
              <w:bottom w:val="single" w:sz="4" w:space="0" w:color="auto"/>
              <w:right w:val="single" w:sz="4" w:space="0" w:color="auto"/>
            </w:tcBorders>
            <w:shd w:val="clear" w:color="auto" w:fill="auto"/>
            <w:hideMark/>
          </w:tcPr>
          <w:p w14:paraId="58AAC07E" w14:textId="77777777" w:rsidR="00EE5CA7" w:rsidRPr="00887065" w:rsidRDefault="00EE5CA7" w:rsidP="007F2844">
            <w:pPr>
              <w:jc w:val="right"/>
              <w:rPr>
                <w:color w:val="000000"/>
                <w:sz w:val="18"/>
                <w:szCs w:val="18"/>
              </w:rPr>
            </w:pPr>
            <w:r>
              <w:rPr>
                <w:color w:val="000000"/>
                <w:sz w:val="18"/>
                <w:szCs w:val="18"/>
                <w:lang w:val="fr"/>
              </w:rPr>
              <w:t>120 000</w:t>
            </w:r>
          </w:p>
        </w:tc>
      </w:tr>
      <w:tr w:rsidR="00EE5CA7" w:rsidRPr="00887065" w14:paraId="06269D77" w14:textId="77777777" w:rsidTr="007F2844">
        <w:trPr>
          <w:trHeight w:val="339"/>
        </w:trPr>
        <w:tc>
          <w:tcPr>
            <w:tcW w:w="1169" w:type="pct"/>
            <w:tcBorders>
              <w:top w:val="nil"/>
              <w:left w:val="single" w:sz="4" w:space="0" w:color="auto"/>
              <w:bottom w:val="single" w:sz="4" w:space="0" w:color="auto"/>
              <w:right w:val="single" w:sz="4" w:space="0" w:color="auto"/>
            </w:tcBorders>
            <w:shd w:val="clear" w:color="auto" w:fill="auto"/>
            <w:hideMark/>
          </w:tcPr>
          <w:p w14:paraId="19356819" w14:textId="77777777" w:rsidR="00EE5CA7" w:rsidRPr="00887065" w:rsidRDefault="00EE5CA7" w:rsidP="007F2844">
            <w:pPr>
              <w:jc w:val="left"/>
              <w:rPr>
                <w:color w:val="000000"/>
                <w:sz w:val="18"/>
                <w:szCs w:val="18"/>
              </w:rPr>
            </w:pPr>
            <w:r>
              <w:rPr>
                <w:color w:val="000000"/>
                <w:sz w:val="18"/>
                <w:szCs w:val="18"/>
                <w:lang w:val="fr"/>
              </w:rPr>
              <w:t>Supervision de la consommation</w:t>
            </w:r>
          </w:p>
        </w:tc>
        <w:tc>
          <w:tcPr>
            <w:tcW w:w="1361" w:type="pct"/>
            <w:tcBorders>
              <w:top w:val="nil"/>
              <w:left w:val="nil"/>
              <w:bottom w:val="single" w:sz="4" w:space="0" w:color="auto"/>
              <w:right w:val="single" w:sz="4" w:space="0" w:color="auto"/>
            </w:tcBorders>
            <w:shd w:val="clear" w:color="000000" w:fill="BFBFBF"/>
            <w:hideMark/>
          </w:tcPr>
          <w:p w14:paraId="30E74679" w14:textId="77777777" w:rsidR="00EE5CA7" w:rsidRPr="00887065" w:rsidRDefault="00EE5CA7" w:rsidP="007F2844">
            <w:pPr>
              <w:jc w:val="left"/>
              <w:rPr>
                <w:color w:val="000000"/>
                <w:sz w:val="18"/>
                <w:szCs w:val="18"/>
              </w:rPr>
            </w:pPr>
          </w:p>
        </w:tc>
        <w:tc>
          <w:tcPr>
            <w:tcW w:w="329" w:type="pct"/>
            <w:tcBorders>
              <w:top w:val="nil"/>
              <w:left w:val="nil"/>
              <w:bottom w:val="single" w:sz="4" w:space="0" w:color="auto"/>
              <w:right w:val="single" w:sz="4" w:space="0" w:color="auto"/>
            </w:tcBorders>
            <w:shd w:val="clear" w:color="000000" w:fill="BFBFBF"/>
            <w:hideMark/>
          </w:tcPr>
          <w:p w14:paraId="33875D0F" w14:textId="77777777" w:rsidR="00EE5CA7" w:rsidRPr="00887065" w:rsidRDefault="00EE5CA7" w:rsidP="007F2844">
            <w:pPr>
              <w:jc w:val="right"/>
              <w:rPr>
                <w:color w:val="000000"/>
                <w:sz w:val="18"/>
                <w:szCs w:val="18"/>
              </w:rPr>
            </w:pPr>
          </w:p>
        </w:tc>
        <w:tc>
          <w:tcPr>
            <w:tcW w:w="1488" w:type="pct"/>
            <w:tcBorders>
              <w:top w:val="nil"/>
              <w:left w:val="nil"/>
              <w:bottom w:val="single" w:sz="4" w:space="0" w:color="auto"/>
              <w:right w:val="single" w:sz="4" w:space="0" w:color="auto"/>
            </w:tcBorders>
            <w:shd w:val="clear" w:color="auto" w:fill="auto"/>
            <w:hideMark/>
          </w:tcPr>
          <w:p w14:paraId="6B09DEC4" w14:textId="77777777" w:rsidR="00EE5CA7" w:rsidRPr="00EE5CA7" w:rsidRDefault="00EE5CA7" w:rsidP="007F2844">
            <w:pPr>
              <w:jc w:val="left"/>
              <w:rPr>
                <w:color w:val="000000"/>
                <w:sz w:val="18"/>
                <w:szCs w:val="18"/>
                <w:lang w:val="fr-FR"/>
              </w:rPr>
            </w:pPr>
            <w:r>
              <w:rPr>
                <w:color w:val="000000"/>
                <w:sz w:val="18"/>
                <w:szCs w:val="18"/>
                <w:lang w:val="fr"/>
              </w:rPr>
              <w:t>Renforcement des déclarations d’importations de HFC par les douanes, et enregistrement des données par les entreprises, amélioration de la surveillance du marché</w:t>
            </w:r>
          </w:p>
        </w:tc>
        <w:tc>
          <w:tcPr>
            <w:tcW w:w="297" w:type="pct"/>
            <w:tcBorders>
              <w:top w:val="nil"/>
              <w:left w:val="nil"/>
              <w:bottom w:val="single" w:sz="4" w:space="0" w:color="auto"/>
              <w:right w:val="single" w:sz="4" w:space="0" w:color="auto"/>
            </w:tcBorders>
            <w:shd w:val="clear" w:color="auto" w:fill="auto"/>
            <w:hideMark/>
          </w:tcPr>
          <w:p w14:paraId="74B3E8A1" w14:textId="77777777" w:rsidR="00EE5CA7" w:rsidRPr="00887065" w:rsidRDefault="00EE5CA7" w:rsidP="007F2844">
            <w:pPr>
              <w:jc w:val="right"/>
              <w:rPr>
                <w:color w:val="000000"/>
                <w:sz w:val="18"/>
                <w:szCs w:val="18"/>
              </w:rPr>
            </w:pPr>
            <w:r>
              <w:rPr>
                <w:color w:val="000000"/>
                <w:sz w:val="18"/>
                <w:szCs w:val="18"/>
                <w:lang w:val="fr"/>
              </w:rPr>
              <w:t>30 000</w:t>
            </w:r>
          </w:p>
        </w:tc>
        <w:tc>
          <w:tcPr>
            <w:tcW w:w="357" w:type="pct"/>
            <w:tcBorders>
              <w:top w:val="nil"/>
              <w:left w:val="nil"/>
              <w:bottom w:val="single" w:sz="4" w:space="0" w:color="auto"/>
              <w:right w:val="single" w:sz="4" w:space="0" w:color="auto"/>
            </w:tcBorders>
            <w:shd w:val="clear" w:color="auto" w:fill="auto"/>
            <w:hideMark/>
          </w:tcPr>
          <w:p w14:paraId="34F06A31" w14:textId="77777777" w:rsidR="00EE5CA7" w:rsidRPr="00887065" w:rsidRDefault="00EE5CA7" w:rsidP="007F2844">
            <w:pPr>
              <w:jc w:val="right"/>
              <w:rPr>
                <w:color w:val="000000"/>
                <w:sz w:val="18"/>
                <w:szCs w:val="18"/>
              </w:rPr>
            </w:pPr>
            <w:r>
              <w:rPr>
                <w:color w:val="000000"/>
                <w:sz w:val="18"/>
                <w:szCs w:val="18"/>
                <w:lang w:val="fr"/>
              </w:rPr>
              <w:t>30 000</w:t>
            </w:r>
          </w:p>
        </w:tc>
      </w:tr>
      <w:tr w:rsidR="00EE5CA7" w:rsidRPr="00887065" w14:paraId="186C94A0" w14:textId="77777777" w:rsidTr="007F2844">
        <w:trPr>
          <w:trHeight w:val="123"/>
        </w:trPr>
        <w:tc>
          <w:tcPr>
            <w:tcW w:w="1169" w:type="pct"/>
            <w:tcBorders>
              <w:top w:val="nil"/>
              <w:left w:val="single" w:sz="4" w:space="0" w:color="auto"/>
              <w:bottom w:val="single" w:sz="4" w:space="0" w:color="auto"/>
              <w:right w:val="single" w:sz="4" w:space="0" w:color="auto"/>
            </w:tcBorders>
            <w:shd w:val="clear" w:color="auto" w:fill="auto"/>
            <w:hideMark/>
          </w:tcPr>
          <w:p w14:paraId="12739289" w14:textId="77777777" w:rsidR="00EE5CA7" w:rsidRPr="00887065" w:rsidRDefault="00EE5CA7" w:rsidP="007F2844">
            <w:pPr>
              <w:jc w:val="left"/>
              <w:rPr>
                <w:color w:val="000000"/>
                <w:sz w:val="18"/>
                <w:szCs w:val="18"/>
              </w:rPr>
            </w:pPr>
            <w:bookmarkStart w:id="16" w:name="RANGE!B19"/>
            <w:r>
              <w:rPr>
                <w:color w:val="000000"/>
                <w:sz w:val="18"/>
                <w:szCs w:val="18"/>
                <w:lang w:val="fr"/>
              </w:rPr>
              <w:t>Soutien aux associations</w:t>
            </w:r>
            <w:bookmarkEnd w:id="16"/>
          </w:p>
        </w:tc>
        <w:tc>
          <w:tcPr>
            <w:tcW w:w="1361" w:type="pct"/>
            <w:tcBorders>
              <w:top w:val="nil"/>
              <w:left w:val="nil"/>
              <w:bottom w:val="single" w:sz="4" w:space="0" w:color="auto"/>
              <w:right w:val="single" w:sz="4" w:space="0" w:color="auto"/>
            </w:tcBorders>
            <w:shd w:val="clear" w:color="000000" w:fill="BFBFBF"/>
            <w:hideMark/>
          </w:tcPr>
          <w:p w14:paraId="76C93D00" w14:textId="77777777" w:rsidR="00EE5CA7" w:rsidRPr="00887065" w:rsidRDefault="00EE5CA7" w:rsidP="007F2844">
            <w:pPr>
              <w:jc w:val="left"/>
              <w:rPr>
                <w:color w:val="000000"/>
                <w:sz w:val="18"/>
                <w:szCs w:val="18"/>
              </w:rPr>
            </w:pPr>
          </w:p>
        </w:tc>
        <w:tc>
          <w:tcPr>
            <w:tcW w:w="329" w:type="pct"/>
            <w:tcBorders>
              <w:top w:val="nil"/>
              <w:left w:val="nil"/>
              <w:bottom w:val="single" w:sz="4" w:space="0" w:color="auto"/>
              <w:right w:val="single" w:sz="4" w:space="0" w:color="auto"/>
            </w:tcBorders>
            <w:shd w:val="clear" w:color="000000" w:fill="BFBFBF"/>
            <w:hideMark/>
          </w:tcPr>
          <w:p w14:paraId="213621C9" w14:textId="77777777" w:rsidR="00EE5CA7" w:rsidRPr="00887065" w:rsidRDefault="00EE5CA7" w:rsidP="007F2844">
            <w:pPr>
              <w:jc w:val="right"/>
              <w:rPr>
                <w:color w:val="000000"/>
                <w:sz w:val="18"/>
                <w:szCs w:val="18"/>
              </w:rPr>
            </w:pPr>
          </w:p>
        </w:tc>
        <w:tc>
          <w:tcPr>
            <w:tcW w:w="1488" w:type="pct"/>
            <w:tcBorders>
              <w:top w:val="nil"/>
              <w:left w:val="nil"/>
              <w:bottom w:val="single" w:sz="4" w:space="0" w:color="auto"/>
              <w:right w:val="single" w:sz="4" w:space="0" w:color="auto"/>
            </w:tcBorders>
            <w:shd w:val="clear" w:color="auto" w:fill="auto"/>
            <w:hideMark/>
          </w:tcPr>
          <w:p w14:paraId="34BAEE5E" w14:textId="77777777" w:rsidR="00EE5CA7" w:rsidRPr="00EE5CA7" w:rsidRDefault="00EE5CA7" w:rsidP="007F2844">
            <w:pPr>
              <w:jc w:val="left"/>
              <w:rPr>
                <w:color w:val="000000"/>
                <w:sz w:val="18"/>
                <w:szCs w:val="18"/>
                <w:lang w:val="fr-FR"/>
              </w:rPr>
            </w:pPr>
            <w:r>
              <w:rPr>
                <w:color w:val="000000"/>
                <w:sz w:val="18"/>
                <w:szCs w:val="18"/>
                <w:lang w:val="fr"/>
              </w:rPr>
              <w:t>Soutien aux associations industrielles (tous secteurs)</w:t>
            </w:r>
          </w:p>
        </w:tc>
        <w:tc>
          <w:tcPr>
            <w:tcW w:w="297" w:type="pct"/>
            <w:tcBorders>
              <w:top w:val="nil"/>
              <w:left w:val="nil"/>
              <w:bottom w:val="single" w:sz="4" w:space="0" w:color="auto"/>
              <w:right w:val="single" w:sz="4" w:space="0" w:color="auto"/>
            </w:tcBorders>
            <w:shd w:val="clear" w:color="auto" w:fill="auto"/>
            <w:hideMark/>
          </w:tcPr>
          <w:p w14:paraId="02575788" w14:textId="77777777" w:rsidR="00EE5CA7" w:rsidRPr="00887065" w:rsidRDefault="00EE5CA7" w:rsidP="007F2844">
            <w:pPr>
              <w:jc w:val="right"/>
              <w:rPr>
                <w:color w:val="000000"/>
                <w:sz w:val="18"/>
                <w:szCs w:val="18"/>
              </w:rPr>
            </w:pPr>
            <w:r>
              <w:rPr>
                <w:color w:val="000000"/>
                <w:sz w:val="18"/>
                <w:szCs w:val="18"/>
                <w:lang w:val="fr"/>
              </w:rPr>
              <w:t>13 000</w:t>
            </w:r>
          </w:p>
        </w:tc>
        <w:tc>
          <w:tcPr>
            <w:tcW w:w="357" w:type="pct"/>
            <w:tcBorders>
              <w:top w:val="nil"/>
              <w:left w:val="nil"/>
              <w:bottom w:val="single" w:sz="4" w:space="0" w:color="auto"/>
              <w:right w:val="single" w:sz="4" w:space="0" w:color="auto"/>
            </w:tcBorders>
            <w:shd w:val="clear" w:color="auto" w:fill="auto"/>
            <w:hideMark/>
          </w:tcPr>
          <w:p w14:paraId="6BC5A58A" w14:textId="77777777" w:rsidR="00EE5CA7" w:rsidRPr="00887065" w:rsidRDefault="00EE5CA7" w:rsidP="007F2844">
            <w:pPr>
              <w:jc w:val="right"/>
              <w:rPr>
                <w:color w:val="000000"/>
                <w:sz w:val="18"/>
                <w:szCs w:val="18"/>
              </w:rPr>
            </w:pPr>
            <w:r>
              <w:rPr>
                <w:color w:val="000000"/>
                <w:sz w:val="18"/>
                <w:szCs w:val="18"/>
                <w:lang w:val="fr"/>
              </w:rPr>
              <w:t>13 000</w:t>
            </w:r>
          </w:p>
        </w:tc>
      </w:tr>
      <w:tr w:rsidR="00EE5CA7" w:rsidRPr="00887065" w14:paraId="783A6107" w14:textId="77777777" w:rsidTr="007F2844">
        <w:trPr>
          <w:trHeight w:val="59"/>
        </w:trPr>
        <w:tc>
          <w:tcPr>
            <w:tcW w:w="1169" w:type="pct"/>
            <w:tcBorders>
              <w:top w:val="nil"/>
              <w:left w:val="single" w:sz="4" w:space="0" w:color="auto"/>
              <w:bottom w:val="single" w:sz="4" w:space="0" w:color="auto"/>
              <w:right w:val="single" w:sz="4" w:space="0" w:color="auto"/>
            </w:tcBorders>
            <w:shd w:val="clear" w:color="auto" w:fill="auto"/>
            <w:hideMark/>
          </w:tcPr>
          <w:p w14:paraId="188E817D" w14:textId="77777777" w:rsidR="00EE5CA7" w:rsidRPr="00887065" w:rsidRDefault="00EE5CA7" w:rsidP="007F2844">
            <w:pPr>
              <w:jc w:val="left"/>
              <w:rPr>
                <w:color w:val="000000"/>
                <w:sz w:val="18"/>
                <w:szCs w:val="18"/>
              </w:rPr>
            </w:pPr>
            <w:r>
              <w:rPr>
                <w:color w:val="000000"/>
                <w:sz w:val="18"/>
                <w:szCs w:val="18"/>
                <w:lang w:val="fr"/>
              </w:rPr>
              <w:lastRenderedPageBreak/>
              <w:t>Assistance aux PME</w:t>
            </w:r>
          </w:p>
        </w:tc>
        <w:tc>
          <w:tcPr>
            <w:tcW w:w="1361" w:type="pct"/>
            <w:tcBorders>
              <w:top w:val="nil"/>
              <w:left w:val="nil"/>
              <w:bottom w:val="single" w:sz="4" w:space="0" w:color="auto"/>
              <w:right w:val="single" w:sz="4" w:space="0" w:color="auto"/>
            </w:tcBorders>
            <w:shd w:val="clear" w:color="000000" w:fill="BFBFBF"/>
            <w:hideMark/>
          </w:tcPr>
          <w:p w14:paraId="2E0A5734" w14:textId="77777777" w:rsidR="00EE5CA7" w:rsidRPr="00887065" w:rsidRDefault="00EE5CA7" w:rsidP="007F2844">
            <w:pPr>
              <w:jc w:val="left"/>
              <w:rPr>
                <w:color w:val="000000"/>
                <w:sz w:val="18"/>
                <w:szCs w:val="18"/>
              </w:rPr>
            </w:pPr>
          </w:p>
        </w:tc>
        <w:tc>
          <w:tcPr>
            <w:tcW w:w="329" w:type="pct"/>
            <w:tcBorders>
              <w:top w:val="nil"/>
              <w:left w:val="nil"/>
              <w:bottom w:val="single" w:sz="4" w:space="0" w:color="auto"/>
              <w:right w:val="single" w:sz="4" w:space="0" w:color="auto"/>
            </w:tcBorders>
            <w:shd w:val="clear" w:color="000000" w:fill="BFBFBF"/>
            <w:hideMark/>
          </w:tcPr>
          <w:p w14:paraId="5DC0219B" w14:textId="77777777" w:rsidR="00EE5CA7" w:rsidRPr="00887065" w:rsidRDefault="00EE5CA7" w:rsidP="007F2844">
            <w:pPr>
              <w:jc w:val="right"/>
              <w:rPr>
                <w:color w:val="000000"/>
                <w:sz w:val="18"/>
                <w:szCs w:val="18"/>
              </w:rPr>
            </w:pPr>
          </w:p>
        </w:tc>
        <w:tc>
          <w:tcPr>
            <w:tcW w:w="1488" w:type="pct"/>
            <w:tcBorders>
              <w:top w:val="nil"/>
              <w:left w:val="nil"/>
              <w:bottom w:val="single" w:sz="4" w:space="0" w:color="auto"/>
              <w:right w:val="single" w:sz="4" w:space="0" w:color="auto"/>
            </w:tcBorders>
            <w:shd w:val="clear" w:color="auto" w:fill="auto"/>
            <w:hideMark/>
          </w:tcPr>
          <w:p w14:paraId="2ED62E99" w14:textId="77777777" w:rsidR="00EE5CA7" w:rsidRPr="00887065" w:rsidRDefault="00EE5CA7" w:rsidP="007F2844">
            <w:pPr>
              <w:jc w:val="left"/>
              <w:rPr>
                <w:color w:val="000000"/>
                <w:sz w:val="18"/>
                <w:szCs w:val="18"/>
              </w:rPr>
            </w:pPr>
            <w:r>
              <w:rPr>
                <w:color w:val="000000"/>
                <w:sz w:val="18"/>
                <w:szCs w:val="18"/>
                <w:lang w:val="fr"/>
              </w:rPr>
              <w:t>Programme PME (réfrigération commerciale)</w:t>
            </w:r>
          </w:p>
        </w:tc>
        <w:tc>
          <w:tcPr>
            <w:tcW w:w="297" w:type="pct"/>
            <w:tcBorders>
              <w:top w:val="nil"/>
              <w:left w:val="nil"/>
              <w:bottom w:val="single" w:sz="4" w:space="0" w:color="auto"/>
              <w:right w:val="single" w:sz="4" w:space="0" w:color="auto"/>
            </w:tcBorders>
            <w:shd w:val="clear" w:color="auto" w:fill="auto"/>
            <w:hideMark/>
          </w:tcPr>
          <w:p w14:paraId="69C65DA6" w14:textId="77777777" w:rsidR="00EE5CA7" w:rsidRPr="00887065" w:rsidRDefault="00EE5CA7" w:rsidP="007F2844">
            <w:pPr>
              <w:jc w:val="right"/>
              <w:rPr>
                <w:color w:val="000000"/>
                <w:sz w:val="18"/>
                <w:szCs w:val="18"/>
              </w:rPr>
            </w:pPr>
            <w:r>
              <w:rPr>
                <w:color w:val="000000"/>
                <w:sz w:val="18"/>
                <w:szCs w:val="18"/>
                <w:lang w:val="fr"/>
              </w:rPr>
              <w:t>35 000</w:t>
            </w:r>
          </w:p>
        </w:tc>
        <w:tc>
          <w:tcPr>
            <w:tcW w:w="357" w:type="pct"/>
            <w:tcBorders>
              <w:top w:val="nil"/>
              <w:left w:val="nil"/>
              <w:bottom w:val="single" w:sz="4" w:space="0" w:color="auto"/>
              <w:right w:val="single" w:sz="4" w:space="0" w:color="auto"/>
            </w:tcBorders>
            <w:shd w:val="clear" w:color="auto" w:fill="auto"/>
            <w:hideMark/>
          </w:tcPr>
          <w:p w14:paraId="7A03A0BD" w14:textId="77777777" w:rsidR="00EE5CA7" w:rsidRPr="00887065" w:rsidRDefault="00EE5CA7" w:rsidP="007F2844">
            <w:pPr>
              <w:jc w:val="right"/>
              <w:rPr>
                <w:color w:val="000000"/>
                <w:sz w:val="18"/>
                <w:szCs w:val="18"/>
              </w:rPr>
            </w:pPr>
            <w:r>
              <w:rPr>
                <w:color w:val="000000"/>
                <w:sz w:val="18"/>
                <w:szCs w:val="18"/>
                <w:lang w:val="fr"/>
              </w:rPr>
              <w:t>35 000</w:t>
            </w:r>
          </w:p>
        </w:tc>
      </w:tr>
      <w:tr w:rsidR="00EE5CA7" w:rsidRPr="00887065" w14:paraId="1536E36B" w14:textId="77777777" w:rsidTr="007F2844">
        <w:trPr>
          <w:trHeight w:val="178"/>
        </w:trPr>
        <w:tc>
          <w:tcPr>
            <w:tcW w:w="1169" w:type="pct"/>
            <w:tcBorders>
              <w:top w:val="nil"/>
              <w:left w:val="single" w:sz="4" w:space="0" w:color="auto"/>
              <w:bottom w:val="single" w:sz="4" w:space="0" w:color="auto"/>
              <w:right w:val="single" w:sz="4" w:space="0" w:color="auto"/>
            </w:tcBorders>
            <w:shd w:val="clear" w:color="auto" w:fill="auto"/>
            <w:hideMark/>
          </w:tcPr>
          <w:p w14:paraId="72A938CF" w14:textId="77777777" w:rsidR="00EE5CA7" w:rsidRPr="00EE5CA7" w:rsidRDefault="00EE5CA7" w:rsidP="007F2844">
            <w:pPr>
              <w:jc w:val="left"/>
              <w:rPr>
                <w:color w:val="000000"/>
                <w:sz w:val="18"/>
                <w:szCs w:val="18"/>
                <w:lang w:val="fr-FR"/>
              </w:rPr>
            </w:pPr>
            <w:bookmarkStart w:id="17" w:name="RANGE!B21"/>
            <w:r>
              <w:rPr>
                <w:color w:val="000000"/>
                <w:sz w:val="18"/>
                <w:szCs w:val="18"/>
                <w:lang w:val="fr"/>
              </w:rPr>
              <w:t>Projet de démonstration de technologie</w:t>
            </w:r>
            <w:bookmarkEnd w:id="17"/>
          </w:p>
        </w:tc>
        <w:tc>
          <w:tcPr>
            <w:tcW w:w="1361" w:type="pct"/>
            <w:tcBorders>
              <w:top w:val="nil"/>
              <w:left w:val="nil"/>
              <w:bottom w:val="single" w:sz="4" w:space="0" w:color="auto"/>
              <w:right w:val="single" w:sz="4" w:space="0" w:color="auto"/>
            </w:tcBorders>
            <w:shd w:val="clear" w:color="000000" w:fill="BFBFBF"/>
            <w:hideMark/>
          </w:tcPr>
          <w:p w14:paraId="60F5535C" w14:textId="77777777" w:rsidR="00EE5CA7" w:rsidRPr="00EE5CA7" w:rsidRDefault="00EE5CA7" w:rsidP="007F2844">
            <w:pPr>
              <w:jc w:val="left"/>
              <w:rPr>
                <w:color w:val="000000"/>
                <w:sz w:val="18"/>
                <w:szCs w:val="18"/>
                <w:lang w:val="fr-FR"/>
              </w:rPr>
            </w:pPr>
          </w:p>
        </w:tc>
        <w:tc>
          <w:tcPr>
            <w:tcW w:w="329" w:type="pct"/>
            <w:tcBorders>
              <w:top w:val="nil"/>
              <w:left w:val="nil"/>
              <w:bottom w:val="single" w:sz="4" w:space="0" w:color="auto"/>
              <w:right w:val="single" w:sz="4" w:space="0" w:color="auto"/>
            </w:tcBorders>
            <w:shd w:val="clear" w:color="000000" w:fill="BFBFBF"/>
            <w:hideMark/>
          </w:tcPr>
          <w:p w14:paraId="3E8BDB7F" w14:textId="77777777" w:rsidR="00EE5CA7" w:rsidRPr="00EE5CA7" w:rsidRDefault="00EE5CA7" w:rsidP="007F2844">
            <w:pPr>
              <w:jc w:val="right"/>
              <w:rPr>
                <w:color w:val="000000"/>
                <w:sz w:val="18"/>
                <w:szCs w:val="18"/>
                <w:lang w:val="fr-FR"/>
              </w:rPr>
            </w:pPr>
          </w:p>
        </w:tc>
        <w:tc>
          <w:tcPr>
            <w:tcW w:w="1488" w:type="pct"/>
            <w:tcBorders>
              <w:top w:val="nil"/>
              <w:left w:val="nil"/>
              <w:bottom w:val="single" w:sz="4" w:space="0" w:color="auto"/>
              <w:right w:val="single" w:sz="4" w:space="0" w:color="auto"/>
            </w:tcBorders>
            <w:shd w:val="clear" w:color="auto" w:fill="auto"/>
            <w:hideMark/>
          </w:tcPr>
          <w:p w14:paraId="16706045" w14:textId="77777777" w:rsidR="00EE5CA7" w:rsidRPr="00EE5CA7" w:rsidRDefault="00EE5CA7" w:rsidP="007F2844">
            <w:pPr>
              <w:jc w:val="left"/>
              <w:rPr>
                <w:color w:val="000000"/>
                <w:sz w:val="18"/>
                <w:szCs w:val="18"/>
                <w:lang w:val="fr-FR"/>
              </w:rPr>
            </w:pPr>
            <w:r>
              <w:rPr>
                <w:color w:val="000000"/>
                <w:sz w:val="18"/>
                <w:szCs w:val="18"/>
                <w:lang w:val="fr"/>
              </w:rPr>
              <w:t>Programme de démonstration de technologie pour l’environnement (réfrigération domestique) (climatisation résidentielle)</w:t>
            </w:r>
          </w:p>
        </w:tc>
        <w:tc>
          <w:tcPr>
            <w:tcW w:w="297" w:type="pct"/>
            <w:tcBorders>
              <w:top w:val="nil"/>
              <w:left w:val="nil"/>
              <w:bottom w:val="single" w:sz="4" w:space="0" w:color="auto"/>
              <w:right w:val="single" w:sz="4" w:space="0" w:color="auto"/>
            </w:tcBorders>
            <w:shd w:val="clear" w:color="auto" w:fill="auto"/>
            <w:hideMark/>
          </w:tcPr>
          <w:p w14:paraId="7029F554" w14:textId="77777777" w:rsidR="00EE5CA7" w:rsidRPr="00887065" w:rsidRDefault="00EE5CA7" w:rsidP="007F2844">
            <w:pPr>
              <w:jc w:val="right"/>
              <w:rPr>
                <w:color w:val="000000"/>
                <w:sz w:val="18"/>
                <w:szCs w:val="18"/>
              </w:rPr>
            </w:pPr>
            <w:r>
              <w:rPr>
                <w:color w:val="000000"/>
                <w:sz w:val="18"/>
                <w:szCs w:val="18"/>
                <w:lang w:val="fr"/>
              </w:rPr>
              <w:t>115 000</w:t>
            </w:r>
          </w:p>
        </w:tc>
        <w:tc>
          <w:tcPr>
            <w:tcW w:w="357" w:type="pct"/>
            <w:tcBorders>
              <w:top w:val="nil"/>
              <w:left w:val="nil"/>
              <w:bottom w:val="single" w:sz="4" w:space="0" w:color="auto"/>
              <w:right w:val="single" w:sz="4" w:space="0" w:color="auto"/>
            </w:tcBorders>
            <w:shd w:val="clear" w:color="auto" w:fill="auto"/>
            <w:hideMark/>
          </w:tcPr>
          <w:p w14:paraId="14B5958C" w14:textId="77777777" w:rsidR="00EE5CA7" w:rsidRPr="00887065" w:rsidRDefault="00EE5CA7" w:rsidP="007F2844">
            <w:pPr>
              <w:jc w:val="right"/>
              <w:rPr>
                <w:color w:val="000000"/>
                <w:sz w:val="18"/>
                <w:szCs w:val="18"/>
              </w:rPr>
            </w:pPr>
            <w:r>
              <w:rPr>
                <w:color w:val="000000"/>
                <w:sz w:val="18"/>
                <w:szCs w:val="18"/>
                <w:lang w:val="fr"/>
              </w:rPr>
              <w:t>115 000</w:t>
            </w:r>
          </w:p>
        </w:tc>
      </w:tr>
      <w:tr w:rsidR="00EE5CA7" w:rsidRPr="00887065" w14:paraId="0D74983A" w14:textId="77777777" w:rsidTr="007F2844">
        <w:trPr>
          <w:trHeight w:val="395"/>
        </w:trPr>
        <w:tc>
          <w:tcPr>
            <w:tcW w:w="1169" w:type="pct"/>
            <w:tcBorders>
              <w:top w:val="nil"/>
              <w:left w:val="single" w:sz="4" w:space="0" w:color="auto"/>
              <w:bottom w:val="single" w:sz="4" w:space="0" w:color="auto"/>
              <w:right w:val="single" w:sz="4" w:space="0" w:color="auto"/>
            </w:tcBorders>
            <w:shd w:val="clear" w:color="auto" w:fill="auto"/>
            <w:hideMark/>
          </w:tcPr>
          <w:p w14:paraId="75BF4540" w14:textId="77777777" w:rsidR="00EE5CA7" w:rsidRPr="00EE5CA7" w:rsidRDefault="00EE5CA7" w:rsidP="007F2844">
            <w:pPr>
              <w:jc w:val="left"/>
              <w:rPr>
                <w:color w:val="000000"/>
                <w:sz w:val="18"/>
                <w:szCs w:val="18"/>
                <w:lang w:val="fr-FR"/>
              </w:rPr>
            </w:pPr>
            <w:r>
              <w:rPr>
                <w:color w:val="000000"/>
                <w:sz w:val="18"/>
                <w:szCs w:val="18"/>
                <w:lang w:val="fr"/>
              </w:rPr>
              <w:t>Étude sur la manipulation et l’élimination des frigorigènes</w:t>
            </w:r>
          </w:p>
        </w:tc>
        <w:tc>
          <w:tcPr>
            <w:tcW w:w="1361" w:type="pct"/>
            <w:tcBorders>
              <w:top w:val="nil"/>
              <w:left w:val="nil"/>
              <w:bottom w:val="single" w:sz="4" w:space="0" w:color="auto"/>
              <w:right w:val="single" w:sz="4" w:space="0" w:color="auto"/>
            </w:tcBorders>
            <w:shd w:val="clear" w:color="000000" w:fill="BFBFBF"/>
            <w:hideMark/>
          </w:tcPr>
          <w:p w14:paraId="45D0B018" w14:textId="77777777" w:rsidR="00EE5CA7" w:rsidRPr="00EE5CA7" w:rsidRDefault="00EE5CA7" w:rsidP="007F2844">
            <w:pPr>
              <w:jc w:val="left"/>
              <w:rPr>
                <w:color w:val="000000"/>
                <w:sz w:val="18"/>
                <w:szCs w:val="18"/>
                <w:lang w:val="fr-FR"/>
              </w:rPr>
            </w:pPr>
          </w:p>
        </w:tc>
        <w:tc>
          <w:tcPr>
            <w:tcW w:w="329" w:type="pct"/>
            <w:tcBorders>
              <w:top w:val="nil"/>
              <w:left w:val="nil"/>
              <w:bottom w:val="single" w:sz="4" w:space="0" w:color="auto"/>
              <w:right w:val="single" w:sz="4" w:space="0" w:color="auto"/>
            </w:tcBorders>
            <w:shd w:val="clear" w:color="000000" w:fill="BFBFBF"/>
            <w:hideMark/>
          </w:tcPr>
          <w:p w14:paraId="72006EB2" w14:textId="77777777" w:rsidR="00EE5CA7" w:rsidRPr="00EE5CA7" w:rsidRDefault="00EE5CA7" w:rsidP="007F2844">
            <w:pPr>
              <w:jc w:val="right"/>
              <w:rPr>
                <w:color w:val="000000"/>
                <w:sz w:val="18"/>
                <w:szCs w:val="18"/>
                <w:lang w:val="fr-FR"/>
              </w:rPr>
            </w:pPr>
          </w:p>
        </w:tc>
        <w:tc>
          <w:tcPr>
            <w:tcW w:w="1488" w:type="pct"/>
            <w:tcBorders>
              <w:top w:val="nil"/>
              <w:left w:val="nil"/>
              <w:bottom w:val="single" w:sz="4" w:space="0" w:color="auto"/>
              <w:right w:val="single" w:sz="4" w:space="0" w:color="auto"/>
            </w:tcBorders>
            <w:shd w:val="clear" w:color="auto" w:fill="auto"/>
            <w:hideMark/>
          </w:tcPr>
          <w:p w14:paraId="15A384AC" w14:textId="77777777" w:rsidR="00EE5CA7" w:rsidRPr="00EE5CA7" w:rsidRDefault="00EE5CA7" w:rsidP="007F2844">
            <w:pPr>
              <w:jc w:val="left"/>
              <w:rPr>
                <w:color w:val="000000"/>
                <w:sz w:val="18"/>
                <w:szCs w:val="18"/>
                <w:lang w:val="fr-FR"/>
              </w:rPr>
            </w:pPr>
            <w:r>
              <w:rPr>
                <w:color w:val="000000"/>
                <w:sz w:val="18"/>
                <w:szCs w:val="18"/>
                <w:lang w:val="fr"/>
              </w:rPr>
              <w:t>Étude sur une gestion judicieuse des frigorigènes non réutilisables et étude sur la fin de vie des appareils et des stocks de HFC</w:t>
            </w:r>
          </w:p>
        </w:tc>
        <w:tc>
          <w:tcPr>
            <w:tcW w:w="297" w:type="pct"/>
            <w:tcBorders>
              <w:top w:val="nil"/>
              <w:left w:val="nil"/>
              <w:bottom w:val="single" w:sz="4" w:space="0" w:color="auto"/>
              <w:right w:val="single" w:sz="4" w:space="0" w:color="auto"/>
            </w:tcBorders>
            <w:shd w:val="clear" w:color="auto" w:fill="auto"/>
            <w:hideMark/>
          </w:tcPr>
          <w:p w14:paraId="3D258470" w14:textId="77777777" w:rsidR="00EE5CA7" w:rsidRPr="00887065" w:rsidRDefault="00EE5CA7" w:rsidP="007F2844">
            <w:pPr>
              <w:jc w:val="right"/>
              <w:rPr>
                <w:color w:val="000000"/>
                <w:sz w:val="18"/>
                <w:szCs w:val="18"/>
              </w:rPr>
            </w:pPr>
            <w:r>
              <w:rPr>
                <w:color w:val="000000"/>
                <w:sz w:val="18"/>
                <w:szCs w:val="18"/>
                <w:lang w:val="fr"/>
              </w:rPr>
              <w:t>60 500</w:t>
            </w:r>
          </w:p>
        </w:tc>
        <w:tc>
          <w:tcPr>
            <w:tcW w:w="357" w:type="pct"/>
            <w:tcBorders>
              <w:top w:val="nil"/>
              <w:left w:val="nil"/>
              <w:bottom w:val="single" w:sz="4" w:space="0" w:color="auto"/>
              <w:right w:val="single" w:sz="4" w:space="0" w:color="auto"/>
            </w:tcBorders>
            <w:shd w:val="clear" w:color="auto" w:fill="auto"/>
            <w:hideMark/>
          </w:tcPr>
          <w:p w14:paraId="6356A13D" w14:textId="77777777" w:rsidR="00EE5CA7" w:rsidRPr="00887065" w:rsidRDefault="00EE5CA7" w:rsidP="007F2844">
            <w:pPr>
              <w:jc w:val="right"/>
              <w:rPr>
                <w:color w:val="000000"/>
                <w:sz w:val="18"/>
                <w:szCs w:val="18"/>
              </w:rPr>
            </w:pPr>
            <w:r>
              <w:rPr>
                <w:color w:val="000000"/>
                <w:sz w:val="18"/>
                <w:szCs w:val="18"/>
                <w:lang w:val="fr"/>
              </w:rPr>
              <w:t>60 500</w:t>
            </w:r>
          </w:p>
        </w:tc>
      </w:tr>
      <w:tr w:rsidR="00EE5CA7" w:rsidRPr="00887065" w14:paraId="420F6080" w14:textId="77777777" w:rsidTr="007F2844">
        <w:trPr>
          <w:trHeight w:val="50"/>
        </w:trPr>
        <w:tc>
          <w:tcPr>
            <w:tcW w:w="1169" w:type="pct"/>
            <w:tcBorders>
              <w:top w:val="nil"/>
              <w:left w:val="single" w:sz="4" w:space="0" w:color="auto"/>
              <w:bottom w:val="single" w:sz="4" w:space="0" w:color="auto"/>
              <w:right w:val="single" w:sz="4" w:space="0" w:color="auto"/>
            </w:tcBorders>
            <w:shd w:val="clear" w:color="auto" w:fill="auto"/>
            <w:hideMark/>
          </w:tcPr>
          <w:p w14:paraId="4D008E3C" w14:textId="77777777" w:rsidR="00EE5CA7" w:rsidRPr="00887065" w:rsidRDefault="00EE5CA7" w:rsidP="007F2844">
            <w:pPr>
              <w:jc w:val="left"/>
              <w:rPr>
                <w:color w:val="000000"/>
                <w:sz w:val="18"/>
                <w:szCs w:val="18"/>
              </w:rPr>
            </w:pPr>
            <w:r>
              <w:rPr>
                <w:color w:val="000000"/>
                <w:sz w:val="18"/>
                <w:szCs w:val="18"/>
                <w:lang w:val="fr"/>
              </w:rPr>
              <w:t>Coordination et gestion</w:t>
            </w:r>
          </w:p>
        </w:tc>
        <w:tc>
          <w:tcPr>
            <w:tcW w:w="1361" w:type="pct"/>
            <w:tcBorders>
              <w:top w:val="nil"/>
              <w:left w:val="nil"/>
              <w:bottom w:val="single" w:sz="4" w:space="0" w:color="auto"/>
              <w:right w:val="single" w:sz="4" w:space="0" w:color="auto"/>
            </w:tcBorders>
            <w:shd w:val="clear" w:color="auto" w:fill="auto"/>
            <w:hideMark/>
          </w:tcPr>
          <w:p w14:paraId="295D713C" w14:textId="77777777" w:rsidR="00EE5CA7" w:rsidRPr="00887065" w:rsidRDefault="00EE5CA7" w:rsidP="007F2844">
            <w:pPr>
              <w:jc w:val="left"/>
              <w:rPr>
                <w:color w:val="000000"/>
                <w:sz w:val="18"/>
                <w:szCs w:val="18"/>
              </w:rPr>
            </w:pPr>
          </w:p>
        </w:tc>
        <w:tc>
          <w:tcPr>
            <w:tcW w:w="329" w:type="pct"/>
            <w:tcBorders>
              <w:top w:val="nil"/>
              <w:left w:val="nil"/>
              <w:bottom w:val="single" w:sz="4" w:space="0" w:color="auto"/>
              <w:right w:val="single" w:sz="4" w:space="0" w:color="auto"/>
            </w:tcBorders>
            <w:shd w:val="clear" w:color="auto" w:fill="auto"/>
            <w:hideMark/>
          </w:tcPr>
          <w:p w14:paraId="00CDD1AF" w14:textId="77777777" w:rsidR="00EE5CA7" w:rsidRPr="00887065" w:rsidRDefault="00EE5CA7" w:rsidP="007F2844">
            <w:pPr>
              <w:jc w:val="right"/>
              <w:rPr>
                <w:color w:val="000000"/>
                <w:sz w:val="18"/>
                <w:szCs w:val="18"/>
              </w:rPr>
            </w:pPr>
            <w:r>
              <w:rPr>
                <w:color w:val="000000"/>
                <w:sz w:val="18"/>
                <w:szCs w:val="18"/>
                <w:lang w:val="fr"/>
              </w:rPr>
              <w:t>85 000</w:t>
            </w:r>
          </w:p>
        </w:tc>
        <w:tc>
          <w:tcPr>
            <w:tcW w:w="1488" w:type="pct"/>
            <w:tcBorders>
              <w:top w:val="nil"/>
              <w:left w:val="nil"/>
              <w:bottom w:val="single" w:sz="4" w:space="0" w:color="auto"/>
              <w:right w:val="single" w:sz="4" w:space="0" w:color="auto"/>
            </w:tcBorders>
            <w:shd w:val="clear" w:color="auto" w:fill="auto"/>
            <w:hideMark/>
          </w:tcPr>
          <w:p w14:paraId="72F1D39A" w14:textId="77777777" w:rsidR="00EE5CA7" w:rsidRPr="00887065" w:rsidRDefault="00EE5CA7" w:rsidP="007F2844">
            <w:pPr>
              <w:jc w:val="left"/>
              <w:rPr>
                <w:color w:val="000000"/>
                <w:sz w:val="18"/>
                <w:szCs w:val="18"/>
              </w:rPr>
            </w:pPr>
            <w:r>
              <w:rPr>
                <w:color w:val="000000"/>
                <w:sz w:val="18"/>
                <w:szCs w:val="18"/>
                <w:lang w:val="fr"/>
              </w:rPr>
              <w:t>Coordination et gestion</w:t>
            </w:r>
          </w:p>
        </w:tc>
        <w:tc>
          <w:tcPr>
            <w:tcW w:w="297" w:type="pct"/>
            <w:tcBorders>
              <w:top w:val="nil"/>
              <w:left w:val="nil"/>
              <w:bottom w:val="single" w:sz="4" w:space="0" w:color="auto"/>
              <w:right w:val="single" w:sz="4" w:space="0" w:color="auto"/>
            </w:tcBorders>
            <w:shd w:val="clear" w:color="auto" w:fill="auto"/>
            <w:hideMark/>
          </w:tcPr>
          <w:p w14:paraId="424FC185" w14:textId="77777777" w:rsidR="00EE5CA7" w:rsidRPr="00887065" w:rsidRDefault="00EE5CA7" w:rsidP="007F2844">
            <w:pPr>
              <w:jc w:val="right"/>
              <w:rPr>
                <w:color w:val="000000"/>
                <w:sz w:val="18"/>
                <w:szCs w:val="18"/>
              </w:rPr>
            </w:pPr>
            <w:r>
              <w:rPr>
                <w:color w:val="000000"/>
                <w:sz w:val="18"/>
                <w:szCs w:val="18"/>
                <w:lang w:val="fr"/>
              </w:rPr>
              <w:t>61 000</w:t>
            </w:r>
          </w:p>
        </w:tc>
        <w:tc>
          <w:tcPr>
            <w:tcW w:w="357" w:type="pct"/>
            <w:tcBorders>
              <w:top w:val="nil"/>
              <w:left w:val="nil"/>
              <w:bottom w:val="single" w:sz="4" w:space="0" w:color="auto"/>
              <w:right w:val="single" w:sz="4" w:space="0" w:color="auto"/>
            </w:tcBorders>
            <w:shd w:val="clear" w:color="auto" w:fill="auto"/>
            <w:hideMark/>
          </w:tcPr>
          <w:p w14:paraId="08BFD307" w14:textId="77777777" w:rsidR="00EE5CA7" w:rsidRPr="00887065" w:rsidRDefault="00EE5CA7" w:rsidP="007F2844">
            <w:pPr>
              <w:jc w:val="right"/>
              <w:rPr>
                <w:color w:val="000000"/>
                <w:sz w:val="18"/>
                <w:szCs w:val="18"/>
              </w:rPr>
            </w:pPr>
            <w:r>
              <w:rPr>
                <w:color w:val="000000"/>
                <w:sz w:val="18"/>
                <w:szCs w:val="18"/>
                <w:lang w:val="fr"/>
              </w:rPr>
              <w:t>146 000</w:t>
            </w:r>
          </w:p>
        </w:tc>
      </w:tr>
      <w:tr w:rsidR="00EE5CA7" w:rsidRPr="00887065" w14:paraId="532A6781" w14:textId="77777777" w:rsidTr="007F2844">
        <w:trPr>
          <w:trHeight w:val="290"/>
        </w:trPr>
        <w:tc>
          <w:tcPr>
            <w:tcW w:w="1169" w:type="pct"/>
            <w:tcBorders>
              <w:top w:val="nil"/>
              <w:left w:val="single" w:sz="4" w:space="0" w:color="auto"/>
              <w:bottom w:val="single" w:sz="4" w:space="0" w:color="auto"/>
              <w:right w:val="single" w:sz="4" w:space="0" w:color="auto"/>
            </w:tcBorders>
            <w:shd w:val="clear" w:color="auto" w:fill="auto"/>
            <w:hideMark/>
          </w:tcPr>
          <w:p w14:paraId="62F5E7BD" w14:textId="77777777" w:rsidR="00EE5CA7" w:rsidRPr="00887065" w:rsidRDefault="00EE5CA7" w:rsidP="007F2844">
            <w:pPr>
              <w:jc w:val="left"/>
              <w:rPr>
                <w:b/>
                <w:bCs/>
                <w:color w:val="000000"/>
                <w:sz w:val="18"/>
                <w:szCs w:val="18"/>
              </w:rPr>
            </w:pPr>
          </w:p>
        </w:tc>
        <w:tc>
          <w:tcPr>
            <w:tcW w:w="1361" w:type="pct"/>
            <w:tcBorders>
              <w:top w:val="nil"/>
              <w:left w:val="nil"/>
              <w:bottom w:val="single" w:sz="4" w:space="0" w:color="auto"/>
              <w:right w:val="single" w:sz="4" w:space="0" w:color="auto"/>
            </w:tcBorders>
            <w:shd w:val="clear" w:color="auto" w:fill="auto"/>
            <w:hideMark/>
          </w:tcPr>
          <w:p w14:paraId="0EC82451" w14:textId="77777777" w:rsidR="00EE5CA7" w:rsidRPr="00887065" w:rsidRDefault="00EE5CA7" w:rsidP="007F2844">
            <w:pPr>
              <w:jc w:val="left"/>
              <w:rPr>
                <w:b/>
                <w:bCs/>
                <w:color w:val="000000"/>
                <w:sz w:val="18"/>
                <w:szCs w:val="18"/>
              </w:rPr>
            </w:pPr>
            <w:r>
              <w:rPr>
                <w:b/>
                <w:bCs/>
                <w:color w:val="000000"/>
                <w:sz w:val="18"/>
                <w:szCs w:val="18"/>
                <w:lang w:val="fr"/>
              </w:rPr>
              <w:t>Coût total du PGEH</w:t>
            </w:r>
          </w:p>
        </w:tc>
        <w:tc>
          <w:tcPr>
            <w:tcW w:w="329" w:type="pct"/>
            <w:tcBorders>
              <w:top w:val="nil"/>
              <w:left w:val="nil"/>
              <w:bottom w:val="single" w:sz="4" w:space="0" w:color="auto"/>
              <w:right w:val="single" w:sz="4" w:space="0" w:color="auto"/>
            </w:tcBorders>
            <w:shd w:val="clear" w:color="auto" w:fill="auto"/>
            <w:hideMark/>
          </w:tcPr>
          <w:p w14:paraId="2F25E50F" w14:textId="77777777" w:rsidR="00EE5CA7" w:rsidRPr="00887065" w:rsidRDefault="00EE5CA7" w:rsidP="007F2844">
            <w:pPr>
              <w:jc w:val="right"/>
              <w:rPr>
                <w:b/>
                <w:bCs/>
                <w:color w:val="000000"/>
                <w:sz w:val="18"/>
                <w:szCs w:val="18"/>
              </w:rPr>
            </w:pPr>
            <w:r>
              <w:rPr>
                <w:b/>
                <w:bCs/>
                <w:color w:val="000000"/>
                <w:sz w:val="18"/>
                <w:szCs w:val="18"/>
                <w:lang w:val="fr"/>
              </w:rPr>
              <w:t>1 040 000</w:t>
            </w:r>
          </w:p>
        </w:tc>
        <w:tc>
          <w:tcPr>
            <w:tcW w:w="1488" w:type="pct"/>
            <w:tcBorders>
              <w:top w:val="nil"/>
              <w:left w:val="nil"/>
              <w:bottom w:val="single" w:sz="4" w:space="0" w:color="auto"/>
              <w:right w:val="single" w:sz="4" w:space="0" w:color="auto"/>
            </w:tcBorders>
            <w:shd w:val="clear" w:color="auto" w:fill="auto"/>
            <w:hideMark/>
          </w:tcPr>
          <w:p w14:paraId="5BD13BAD" w14:textId="77777777" w:rsidR="00EE5CA7" w:rsidRPr="00887065" w:rsidRDefault="00EE5CA7" w:rsidP="007F2844">
            <w:pPr>
              <w:jc w:val="left"/>
              <w:rPr>
                <w:b/>
                <w:bCs/>
                <w:color w:val="000000"/>
                <w:sz w:val="18"/>
                <w:szCs w:val="18"/>
              </w:rPr>
            </w:pPr>
            <w:r>
              <w:rPr>
                <w:b/>
                <w:bCs/>
                <w:color w:val="000000"/>
                <w:sz w:val="18"/>
                <w:szCs w:val="18"/>
                <w:lang w:val="fr"/>
              </w:rPr>
              <w:t>Coût total du KIP</w:t>
            </w:r>
          </w:p>
        </w:tc>
        <w:tc>
          <w:tcPr>
            <w:tcW w:w="297" w:type="pct"/>
            <w:tcBorders>
              <w:top w:val="nil"/>
              <w:left w:val="nil"/>
              <w:bottom w:val="single" w:sz="4" w:space="0" w:color="auto"/>
              <w:right w:val="single" w:sz="4" w:space="0" w:color="auto"/>
            </w:tcBorders>
            <w:shd w:val="clear" w:color="auto" w:fill="auto"/>
            <w:hideMark/>
          </w:tcPr>
          <w:p w14:paraId="04EB43C7" w14:textId="77777777" w:rsidR="00EE5CA7" w:rsidRPr="00887065" w:rsidRDefault="00EE5CA7" w:rsidP="007F2844">
            <w:pPr>
              <w:jc w:val="right"/>
              <w:rPr>
                <w:b/>
                <w:bCs/>
                <w:color w:val="000000"/>
                <w:sz w:val="18"/>
                <w:szCs w:val="18"/>
              </w:rPr>
            </w:pPr>
            <w:r>
              <w:rPr>
                <w:b/>
                <w:bCs/>
                <w:color w:val="000000"/>
                <w:sz w:val="18"/>
                <w:szCs w:val="18"/>
                <w:lang w:val="fr"/>
              </w:rPr>
              <w:t>685 500</w:t>
            </w:r>
          </w:p>
        </w:tc>
        <w:tc>
          <w:tcPr>
            <w:tcW w:w="357" w:type="pct"/>
            <w:tcBorders>
              <w:top w:val="nil"/>
              <w:left w:val="nil"/>
              <w:bottom w:val="single" w:sz="4" w:space="0" w:color="auto"/>
              <w:right w:val="single" w:sz="4" w:space="0" w:color="auto"/>
            </w:tcBorders>
            <w:shd w:val="clear" w:color="auto" w:fill="auto"/>
            <w:hideMark/>
          </w:tcPr>
          <w:p w14:paraId="5093DA4C" w14:textId="77777777" w:rsidR="00EE5CA7" w:rsidRPr="00887065" w:rsidRDefault="00EE5CA7" w:rsidP="007F2844">
            <w:pPr>
              <w:jc w:val="right"/>
              <w:rPr>
                <w:b/>
                <w:bCs/>
                <w:color w:val="000000"/>
                <w:sz w:val="18"/>
                <w:szCs w:val="18"/>
              </w:rPr>
            </w:pPr>
            <w:r>
              <w:rPr>
                <w:b/>
                <w:bCs/>
                <w:color w:val="000000"/>
                <w:sz w:val="18"/>
                <w:szCs w:val="18"/>
                <w:lang w:val="fr"/>
              </w:rPr>
              <w:t>1 725 500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EE5CA7" w:rsidRPr="009B0D30" w14:paraId="59AFA9F9" w14:textId="77777777" w:rsidTr="00BB48C2">
        <w:trPr>
          <w:trHeight w:val="1017"/>
        </w:trPr>
        <w:tc>
          <w:tcPr>
            <w:tcW w:w="999" w:type="pct"/>
          </w:tcPr>
          <w:p w14:paraId="1CD1AE29" w14:textId="77777777" w:rsidR="00EE5CA7" w:rsidRPr="009B0D30" w:rsidRDefault="00EE5CA7" w:rsidP="007F2844"/>
        </w:tc>
        <w:tc>
          <w:tcPr>
            <w:tcW w:w="1000" w:type="pct"/>
          </w:tcPr>
          <w:p w14:paraId="33131CC2" w14:textId="77777777" w:rsidR="00EE5CA7" w:rsidRPr="009B0D30" w:rsidRDefault="00EE5CA7" w:rsidP="007F2844"/>
        </w:tc>
        <w:tc>
          <w:tcPr>
            <w:tcW w:w="1000" w:type="pct"/>
            <w:tcBorders>
              <w:bottom w:val="single" w:sz="4" w:space="0" w:color="auto"/>
            </w:tcBorders>
          </w:tcPr>
          <w:p w14:paraId="7F430B59" w14:textId="77777777" w:rsidR="00EE5CA7" w:rsidRPr="009B0D30" w:rsidRDefault="00EE5CA7" w:rsidP="007F2844"/>
        </w:tc>
        <w:tc>
          <w:tcPr>
            <w:tcW w:w="1000" w:type="pct"/>
          </w:tcPr>
          <w:p w14:paraId="4A176379" w14:textId="07907562" w:rsidR="00BB48C2" w:rsidRPr="009B0D30" w:rsidRDefault="00BB48C2" w:rsidP="007F2844"/>
        </w:tc>
        <w:tc>
          <w:tcPr>
            <w:tcW w:w="1001" w:type="pct"/>
          </w:tcPr>
          <w:p w14:paraId="7E4FE275" w14:textId="77777777" w:rsidR="00EE5CA7" w:rsidRPr="009B0D30" w:rsidRDefault="00EE5CA7" w:rsidP="007F2844"/>
        </w:tc>
      </w:tr>
    </w:tbl>
    <w:p w14:paraId="4026944F" w14:textId="77777777" w:rsidR="00BB48C2" w:rsidRDefault="00BB48C2" w:rsidP="00EE5CA7">
      <w:pPr>
        <w:rPr>
          <w:lang w:val="fr-FR"/>
        </w:rPr>
      </w:pPr>
    </w:p>
    <w:sectPr w:rsidR="00BB48C2" w:rsidSect="00EE5CA7">
      <w:headerReference w:type="even"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93540" w14:textId="77777777" w:rsidR="00E866FC" w:rsidRDefault="00E866FC">
      <w:r>
        <w:separator/>
      </w:r>
    </w:p>
  </w:endnote>
  <w:endnote w:type="continuationSeparator" w:id="0">
    <w:p w14:paraId="337FF94C" w14:textId="77777777" w:rsidR="00E866FC" w:rsidRDefault="00E86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3C62E"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1C4C5"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9B5A9"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17B0B9C"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087912C7"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0696E" w14:textId="77777777" w:rsidR="007F255E" w:rsidRDefault="007F255E">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8E2A5" w14:textId="77777777" w:rsidR="00EE5CA7" w:rsidRPr="00B369C3" w:rsidRDefault="00EE5CA7" w:rsidP="00B369C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328B062F"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A7918E9"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0AB89" w14:textId="77777777" w:rsidR="00E866FC" w:rsidRDefault="00E866FC">
      <w:r>
        <w:separator/>
      </w:r>
    </w:p>
  </w:footnote>
  <w:footnote w:type="continuationSeparator" w:id="0">
    <w:p w14:paraId="2F7F2129" w14:textId="77777777" w:rsidR="00E866FC" w:rsidRDefault="00E866FC">
      <w:r>
        <w:continuationSeparator/>
      </w:r>
    </w:p>
  </w:footnote>
  <w:footnote w:id="1">
    <w:p w14:paraId="30F07E66" w14:textId="7665C852" w:rsidR="00EE5CA7" w:rsidRDefault="00EE5CA7" w:rsidP="00EE5CA7">
      <w:pPr>
        <w:pStyle w:val="FootnoteText"/>
        <w:spacing w:after="60"/>
        <w:rPr>
          <w:lang w:val="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/91/1</w:t>
      </w:r>
    </w:p>
    <w:p w14:paraId="39C2E960" w14:textId="77777777" w:rsidR="003A4586" w:rsidRPr="00EE5CA7" w:rsidRDefault="003A4586" w:rsidP="00EE5CA7">
      <w:pPr>
        <w:pStyle w:val="FootnoteText"/>
        <w:spacing w:after="60"/>
        <w:rPr>
          <w:lang w:val="fr-FR"/>
        </w:rPr>
      </w:pPr>
    </w:p>
  </w:footnote>
  <w:footnote w:id="2">
    <w:p w14:paraId="152DD052" w14:textId="1ECC9795" w:rsidR="00EE5CA7" w:rsidRPr="00EE5CA7" w:rsidRDefault="00EE5CA7" w:rsidP="00EE5CA7">
      <w:pPr>
        <w:pStyle w:val="FootnoteText"/>
        <w:rPr>
          <w:lang w:val="fr-FR"/>
        </w:rPr>
      </w:pPr>
      <w:r>
        <w:rPr>
          <w:rStyle w:val="FootnoteReference"/>
          <w:lang w:val="fr"/>
        </w:rPr>
        <w:footnoteRef/>
      </w:r>
      <w:r>
        <w:rPr>
          <w:lang w:val="fr"/>
        </w:rPr>
        <w:t xml:space="preserve"> Conformément à la lettre du 11 août 2022 du ministère de l’Environnement et de la Lutte contre la </w:t>
      </w:r>
      <w:r w:rsidR="00517B1B">
        <w:rPr>
          <w:lang w:val="fr"/>
        </w:rPr>
        <w:t>D</w:t>
      </w:r>
      <w:r>
        <w:rPr>
          <w:lang w:val="fr"/>
        </w:rPr>
        <w:t>ésertification du Niger adressée à l’ONUDI.</w:t>
      </w:r>
    </w:p>
  </w:footnote>
  <w:footnote w:id="3">
    <w:p w14:paraId="199D9549" w14:textId="0E9C9F84" w:rsidR="00EE5CA7" w:rsidRPr="00EE5CA7" w:rsidRDefault="00EE5CA7" w:rsidP="00EE5CA7">
      <w:pPr>
        <w:pStyle w:val="FootnoteText"/>
        <w:rPr>
          <w:lang w:val="fr-FR"/>
        </w:rPr>
      </w:pPr>
      <w:r>
        <w:rPr>
          <w:rStyle w:val="FootnoteReference"/>
          <w:lang w:val="fr"/>
        </w:rPr>
        <w:footnoteRef/>
      </w:r>
      <w:r>
        <w:rPr>
          <w:lang w:val="fr"/>
        </w:rPr>
        <w:t xml:space="preserve">À l’exception de la tolérance de HCFC autorisée quand nécessaire pour la fin de l’entretien de 2030 à 2040 conformément aux directives du </w:t>
      </w:r>
      <w:r w:rsidR="00EE19CC">
        <w:rPr>
          <w:lang w:val="fr"/>
        </w:rPr>
        <w:t>P</w:t>
      </w:r>
      <w:r>
        <w:rPr>
          <w:lang w:val="fr"/>
        </w:rPr>
        <w:t>rotocole de Montréal.</w:t>
      </w:r>
    </w:p>
  </w:footnote>
  <w:footnote w:id="4">
    <w:p w14:paraId="4D74CD89" w14:textId="7A25874D" w:rsidR="00EE5CA7" w:rsidRPr="00EE5CA7" w:rsidRDefault="00EE5CA7" w:rsidP="00EE5CA7">
      <w:pPr>
        <w:pStyle w:val="FootnoteText"/>
        <w:rPr>
          <w:lang w:val="fr-FR"/>
        </w:rPr>
      </w:pPr>
      <w:r>
        <w:rPr>
          <w:rStyle w:val="FootnoteReference"/>
          <w:lang w:val="fr"/>
        </w:rPr>
        <w:footnoteRef/>
      </w:r>
      <w:r>
        <w:rPr>
          <w:lang w:val="fr"/>
        </w:rPr>
        <w:t xml:space="preserve"> </w:t>
      </w:r>
      <w:r w:rsidR="00506CCD" w:rsidRPr="00506CCD">
        <w:rPr>
          <w:lang w:val="fr"/>
        </w:rPr>
        <w:t>Décision 66/40 et document UNEP/</w:t>
      </w:r>
      <w:proofErr w:type="spellStart"/>
      <w:r w:rsidR="00506CCD" w:rsidRPr="00506CCD">
        <w:rPr>
          <w:lang w:val="fr"/>
        </w:rPr>
        <w:t>OzL.Pro</w:t>
      </w:r>
      <w:proofErr w:type="spellEnd"/>
      <w:r w:rsidR="00506CCD" w:rsidRPr="00506CCD">
        <w:rPr>
          <w:lang w:val="fr"/>
        </w:rPr>
        <w:t>/</w:t>
      </w:r>
      <w:proofErr w:type="spellStart"/>
      <w:r w:rsidR="00506CCD" w:rsidRPr="00506CCD">
        <w:rPr>
          <w:lang w:val="fr"/>
        </w:rPr>
        <w:t>ExCom</w:t>
      </w:r>
      <w:proofErr w:type="spellEnd"/>
      <w:r w:rsidR="00506CCD" w:rsidRPr="00506CCD">
        <w:rPr>
          <w:lang w:val="fr"/>
        </w:rPr>
        <w:t>/66/44.</w:t>
      </w:r>
    </w:p>
  </w:footnote>
  <w:footnote w:id="5">
    <w:p w14:paraId="6047F0F9" w14:textId="77777777" w:rsidR="00506CCD" w:rsidRPr="00EE5CA7" w:rsidRDefault="00506CCD" w:rsidP="00506CCD">
      <w:pPr>
        <w:pStyle w:val="FootnoteText"/>
        <w:rPr>
          <w:lang w:val="fr-FR"/>
        </w:rPr>
      </w:pPr>
      <w:r>
        <w:rPr>
          <w:rStyle w:val="FootnoteReference"/>
          <w:lang w:val="fr"/>
        </w:rPr>
        <w:footnoteRef/>
      </w:r>
      <w:r>
        <w:rPr>
          <w:lang w:val="fr"/>
        </w:rPr>
        <w:t xml:space="preserve"> Annexe XVI du document UNEP/</w:t>
      </w:r>
      <w:proofErr w:type="spellStart"/>
      <w:r>
        <w:rPr>
          <w:lang w:val="fr"/>
        </w:rPr>
        <w:t>OzL.Pro</w:t>
      </w:r>
      <w:proofErr w:type="spellEnd"/>
      <w:r>
        <w:rPr>
          <w:lang w:val="fr"/>
        </w:rPr>
        <w:t>/</w:t>
      </w:r>
      <w:proofErr w:type="spellStart"/>
      <w:r>
        <w:rPr>
          <w:lang w:val="fr"/>
        </w:rPr>
        <w:t>ExCom</w:t>
      </w:r>
      <w:proofErr w:type="spellEnd"/>
      <w:r>
        <w:rPr>
          <w:lang w:val="fr"/>
        </w:rPr>
        <w:t>/84/75.</w:t>
      </w:r>
    </w:p>
  </w:footnote>
  <w:footnote w:id="6">
    <w:p w14:paraId="14FDED92" w14:textId="77777777" w:rsidR="00EE5CA7" w:rsidRPr="00EE5CA7" w:rsidRDefault="00EE5CA7" w:rsidP="00EE5CA7">
      <w:pPr>
        <w:pStyle w:val="FootnoteText"/>
        <w:rPr>
          <w:lang w:val="fr-FR"/>
        </w:rPr>
      </w:pPr>
      <w:r>
        <w:rPr>
          <w:rStyle w:val="FootnoteReference"/>
          <w:lang w:val="fr"/>
        </w:rPr>
        <w:footnoteRef/>
      </w:r>
      <w:r>
        <w:rPr>
          <w:lang w:val="fr"/>
        </w:rPr>
        <w:t xml:space="preserve"> Approbation globale décision 88/40.</w:t>
      </w:r>
    </w:p>
  </w:footnote>
  <w:footnote w:id="7">
    <w:p w14:paraId="6C8FA39F" w14:textId="77777777" w:rsidR="00EE5CA7" w:rsidRPr="00EE5CA7" w:rsidRDefault="00EE5CA7" w:rsidP="00EE5CA7">
      <w:pPr>
        <w:pStyle w:val="FootnoteText"/>
        <w:rPr>
          <w:lang w:val="fr-FR"/>
        </w:rPr>
      </w:pPr>
      <w:r>
        <w:rPr>
          <w:rStyle w:val="FootnoteReference"/>
          <w:lang w:val="fr"/>
        </w:rPr>
        <w:footnoteRef/>
      </w:r>
      <w:r>
        <w:rPr>
          <w:lang w:val="fr"/>
        </w:rPr>
        <w:t xml:space="preserve"> Décision 90/42 et document UNEP/</w:t>
      </w:r>
      <w:proofErr w:type="spellStart"/>
      <w:r>
        <w:rPr>
          <w:lang w:val="fr"/>
        </w:rPr>
        <w:t>OzL.Pro</w:t>
      </w:r>
      <w:proofErr w:type="spellEnd"/>
      <w:r>
        <w:rPr>
          <w:lang w:val="fr"/>
        </w:rPr>
        <w:t>/</w:t>
      </w:r>
      <w:proofErr w:type="spellStart"/>
      <w:r>
        <w:rPr>
          <w:lang w:val="fr"/>
        </w:rPr>
        <w:t>ExCom</w:t>
      </w:r>
      <w:proofErr w:type="spellEnd"/>
      <w:r>
        <w:rPr>
          <w:lang w:val="fr"/>
        </w:rPr>
        <w:t>/90/34.</w:t>
      </w:r>
    </w:p>
  </w:footnote>
  <w:footnote w:id="8">
    <w:p w14:paraId="5D8503B2" w14:textId="0D763392" w:rsidR="00EE5CA7" w:rsidRPr="00EE5CA7" w:rsidRDefault="00EE5CA7" w:rsidP="00EE5CA7">
      <w:pPr>
        <w:pStyle w:val="FootnoteText"/>
        <w:rPr>
          <w:lang w:val="fr-FR"/>
        </w:rPr>
      </w:pPr>
      <w:r>
        <w:rPr>
          <w:rStyle w:val="FootnoteReference"/>
          <w:lang w:val="fr"/>
        </w:rPr>
        <w:footnoteRef/>
      </w:r>
      <w:r w:rsidR="00BB48C2">
        <w:rPr>
          <w:lang w:val="fr"/>
        </w:rPr>
        <w:t xml:space="preserve"> </w:t>
      </w:r>
      <w:r>
        <w:rPr>
          <w:lang w:val="fr"/>
        </w:rPr>
        <w:t xml:space="preserve">La valeur de référence de HFC a été initialement estimée en utilisant la consommation moyenne de HFC déclarée pour les années 2019 à 2021. </w:t>
      </w:r>
      <w:r w:rsidR="00B1057A">
        <w:rPr>
          <w:lang w:val="fr"/>
        </w:rPr>
        <w:t>De</w:t>
      </w:r>
      <w:r>
        <w:rPr>
          <w:lang w:val="fr"/>
        </w:rPr>
        <w:t xml:space="preserve"> noter que la consommation de 2019 était inhabituellement plus élevée que n’importe quelle autre année, 2019 n’a plus été utilisée.</w:t>
      </w:r>
    </w:p>
  </w:footnote>
  <w:footnote w:id="9">
    <w:p w14:paraId="52EBA419" w14:textId="5F02E774" w:rsidR="00EE5CA7" w:rsidRPr="00EE5CA7" w:rsidRDefault="00EE5CA7" w:rsidP="00EE5CA7">
      <w:pPr>
        <w:pStyle w:val="FootnoteText"/>
        <w:rPr>
          <w:lang w:val="fr-FR"/>
        </w:rPr>
      </w:pPr>
      <w:r>
        <w:rPr>
          <w:rStyle w:val="FootnoteReference"/>
          <w:lang w:val="fr"/>
        </w:rPr>
        <w:footnoteRef/>
      </w:r>
      <w:r w:rsidR="00BB48C2">
        <w:rPr>
          <w:lang w:val="fr"/>
        </w:rPr>
        <w:t xml:space="preserve"> </w:t>
      </w:r>
      <w:r>
        <w:rPr>
          <w:lang w:val="fr"/>
        </w:rPr>
        <w:t>La croissance annuelle de 41 919 tonnes eq-CO</w:t>
      </w:r>
      <w:r>
        <w:rPr>
          <w:vertAlign w:val="subscript"/>
          <w:lang w:val="fr"/>
        </w:rPr>
        <w:t>2</w:t>
      </w:r>
      <w:r>
        <w:rPr>
          <w:lang w:val="fr"/>
        </w:rPr>
        <w:t xml:space="preserve"> de HFC a été estimée en se basant sur l’hypothèse que la totalité des 164,70 </w:t>
      </w:r>
      <w:proofErr w:type="spellStart"/>
      <w:r>
        <w:rPr>
          <w:lang w:val="fr"/>
        </w:rPr>
        <w:t>tm</w:t>
      </w:r>
      <w:proofErr w:type="spellEnd"/>
      <w:r>
        <w:rPr>
          <w:lang w:val="fr"/>
        </w:rPr>
        <w:t xml:space="preserve"> de consommation restante de HCFC-22 dans le pays </w:t>
      </w:r>
      <w:r w:rsidR="00B1057A">
        <w:rPr>
          <w:lang w:val="fr"/>
        </w:rPr>
        <w:t>serait</w:t>
      </w:r>
      <w:r>
        <w:rPr>
          <w:lang w:val="fr"/>
        </w:rPr>
        <w:t xml:space="preserve"> remplacée par des HFC (18,2 </w:t>
      </w:r>
      <w:proofErr w:type="spellStart"/>
      <w:r>
        <w:rPr>
          <w:lang w:val="fr"/>
        </w:rPr>
        <w:t>tm</w:t>
      </w:r>
      <w:proofErr w:type="spellEnd"/>
      <w:r>
        <w:rPr>
          <w:lang w:val="fr"/>
        </w:rPr>
        <w:t xml:space="preserve"> remplacées par du R-404A et 146,5 </w:t>
      </w:r>
      <w:proofErr w:type="spellStart"/>
      <w:r>
        <w:rPr>
          <w:lang w:val="fr"/>
        </w:rPr>
        <w:t>tm</w:t>
      </w:r>
      <w:proofErr w:type="spellEnd"/>
      <w:r>
        <w:rPr>
          <w:lang w:val="fr"/>
        </w:rPr>
        <w:t xml:space="preserve"> remplacées par du R-410A). Cela correspond à l’introduction de 377 272 tonnes eq-CO</w:t>
      </w:r>
      <w:r>
        <w:rPr>
          <w:vertAlign w:val="subscript"/>
          <w:lang w:val="fr"/>
        </w:rPr>
        <w:t>2</w:t>
      </w:r>
      <w:r>
        <w:rPr>
          <w:lang w:val="fr"/>
        </w:rPr>
        <w:t xml:space="preserve"> de HFC entre 2022 et 2030 (41 919 tonnes eq-CO</w:t>
      </w:r>
      <w:r>
        <w:rPr>
          <w:vertAlign w:val="subscript"/>
          <w:lang w:val="fr"/>
        </w:rPr>
        <w:t>2</w:t>
      </w:r>
      <w:r>
        <w:rPr>
          <w:lang w:val="fr"/>
        </w:rPr>
        <w:t xml:space="preserve"> chaque année). En tenant compte du niveau de consommation de HFC dans le pays, la consommation supplémentaire découlant de l’élimination du HCFC-22 restant est faible (3,2 pour cent de la consommation de HFC en 2022).</w:t>
      </w:r>
    </w:p>
  </w:footnote>
  <w:footnote w:id="10">
    <w:p w14:paraId="35032428" w14:textId="442D4068" w:rsidR="00EE5CA7" w:rsidRPr="00EE5CA7" w:rsidRDefault="00EE5CA7" w:rsidP="00EE5CA7">
      <w:pPr>
        <w:pStyle w:val="FootnoteText"/>
        <w:rPr>
          <w:lang w:val="fr-FR"/>
        </w:rPr>
      </w:pPr>
      <w:r>
        <w:rPr>
          <w:rStyle w:val="FootnoteReference"/>
          <w:lang w:val="fr"/>
        </w:rPr>
        <w:footnoteRef/>
      </w:r>
      <w:r w:rsidR="00BB48C2">
        <w:rPr>
          <w:lang w:val="fr"/>
        </w:rPr>
        <w:t xml:space="preserve"> </w:t>
      </w:r>
      <w:r>
        <w:rPr>
          <w:lang w:val="fr"/>
        </w:rPr>
        <w:t>La décision 87/50(g)(iii) requiert que les pays visés à l’Article 5 soumettant la demande pour la phase</w:t>
      </w:r>
      <w:r w:rsidR="00905F94">
        <w:rPr>
          <w:lang w:val="fr"/>
        </w:rPr>
        <w:t> </w:t>
      </w:r>
      <w:r>
        <w:rPr>
          <w:lang w:val="fr"/>
        </w:rPr>
        <w:t>I du KIP incluent un résumé des activités précoces pour contrôler la consommation de HFC.</w:t>
      </w:r>
    </w:p>
  </w:footnote>
  <w:footnote w:id="11">
    <w:p w14:paraId="548EDA89" w14:textId="6636176B" w:rsidR="00EE5CA7" w:rsidRPr="00EE5CA7" w:rsidRDefault="00EE5CA7" w:rsidP="00EE5CA7">
      <w:pPr>
        <w:pStyle w:val="FootnoteText"/>
        <w:rPr>
          <w:lang w:val="fr-FR"/>
        </w:rPr>
      </w:pPr>
      <w:r>
        <w:rPr>
          <w:rStyle w:val="FootnoteReference"/>
          <w:lang w:val="fr"/>
        </w:rPr>
        <w:footnoteRef/>
      </w:r>
      <w:r w:rsidR="00BB48C2">
        <w:rPr>
          <w:lang w:val="fr"/>
        </w:rPr>
        <w:t xml:space="preserve"> </w:t>
      </w:r>
      <w:r>
        <w:rPr>
          <w:lang w:val="fr"/>
        </w:rPr>
        <w:t>Conformément à la décision 84/92(d), la décision 90/48(c) a encouragé les agences bilatérales et d’exécution à continuer à s’assurer que les politiques en matière d’égalité des sexes soient appliquées pour tous les projets, prenant en compte les activités spécifiques présentées dans le tableau 2 du document UNEP/</w:t>
      </w:r>
      <w:proofErr w:type="spellStart"/>
      <w:r>
        <w:rPr>
          <w:lang w:val="fr"/>
        </w:rPr>
        <w:t>OzL.Pro</w:t>
      </w:r>
      <w:proofErr w:type="spellEnd"/>
      <w:r>
        <w:rPr>
          <w:lang w:val="fr"/>
        </w:rPr>
        <w:t>/</w:t>
      </w:r>
      <w:proofErr w:type="spellStart"/>
      <w:r>
        <w:rPr>
          <w:lang w:val="fr"/>
        </w:rPr>
        <w:t>ExCom</w:t>
      </w:r>
      <w:proofErr w:type="spellEnd"/>
      <w:r>
        <w:rPr>
          <w:lang w:val="fr"/>
        </w:rPr>
        <w:t>/90/37.</w:t>
      </w:r>
    </w:p>
  </w:footnote>
  <w:footnote w:id="12">
    <w:p w14:paraId="0762A8F8" w14:textId="3FD2E9F9" w:rsidR="00EE5CA7" w:rsidRPr="00EE5CA7" w:rsidRDefault="00EE5CA7" w:rsidP="00EE5CA7">
      <w:pPr>
        <w:pStyle w:val="FootnoteText"/>
        <w:rPr>
          <w:lang w:val="fr-FR"/>
        </w:rPr>
      </w:pPr>
      <w:r>
        <w:rPr>
          <w:rStyle w:val="FootnoteReference"/>
          <w:lang w:val="fr"/>
        </w:rPr>
        <w:footnoteRef/>
      </w:r>
      <w:r w:rsidR="0041531E">
        <w:rPr>
          <w:lang w:val="fr"/>
        </w:rPr>
        <w:t xml:space="preserve"> </w:t>
      </w:r>
      <w:r>
        <w:rPr>
          <w:lang w:val="fr"/>
        </w:rPr>
        <w:t xml:space="preserve">La consommation de HFC en 2022 </w:t>
      </w:r>
      <w:r w:rsidR="00F23CC8">
        <w:rPr>
          <w:lang w:val="fr"/>
        </w:rPr>
        <w:t>a été</w:t>
      </w:r>
      <w:r>
        <w:rPr>
          <w:lang w:val="fr"/>
        </w:rPr>
        <w:t xml:space="preserve"> estimée </w:t>
      </w:r>
      <w:r w:rsidR="00F97632">
        <w:rPr>
          <w:lang w:val="fr"/>
        </w:rPr>
        <w:t>en se basant</w:t>
      </w:r>
      <w:r>
        <w:rPr>
          <w:lang w:val="fr"/>
        </w:rPr>
        <w:t xml:space="preserve"> sur la consommation moyenne de HFC entre 2019 et 2021.</w:t>
      </w:r>
    </w:p>
  </w:footnote>
  <w:footnote w:id="13">
    <w:p w14:paraId="6EF8D47C" w14:textId="77777777" w:rsidR="00EE5CA7" w:rsidRPr="00EE5CA7" w:rsidRDefault="00EE5CA7" w:rsidP="00EE5CA7">
      <w:pPr>
        <w:pStyle w:val="FootnoteText"/>
        <w:rPr>
          <w:lang w:val="fr-FR"/>
        </w:rPr>
      </w:pPr>
      <w:r>
        <w:rPr>
          <w:rStyle w:val="FootnoteReference"/>
          <w:lang w:val="fr"/>
        </w:rPr>
        <w:footnoteRef/>
      </w:r>
      <w:r>
        <w:rPr>
          <w:lang w:val="fr"/>
        </w:rPr>
        <w:t xml:space="preserve"> L’Article 25 du Décret No. 2021-161/PRN/MESU/DD du 5 mars 2021, stipule qu’un ordre conjoint du ministère de l’Environnement et du ministère du Commerce établit les quotas de HCFC et de HFC.</w:t>
      </w:r>
    </w:p>
  </w:footnote>
  <w:footnote w:id="14">
    <w:p w14:paraId="5AFC8132" w14:textId="76E5B890" w:rsidR="00EE5CA7" w:rsidRPr="00EE5CA7" w:rsidRDefault="00EE5CA7" w:rsidP="00EE5CA7">
      <w:pPr>
        <w:pStyle w:val="FootnoteText"/>
        <w:rPr>
          <w:lang w:val="fr-FR"/>
        </w:rPr>
      </w:pPr>
      <w:r>
        <w:rPr>
          <w:rStyle w:val="FootnoteReference"/>
          <w:lang w:val="fr"/>
        </w:rPr>
        <w:footnoteRef/>
      </w:r>
      <w:r w:rsidR="00BB48C2">
        <w:rPr>
          <w:lang w:val="fr"/>
        </w:rPr>
        <w:t xml:space="preserve"> </w:t>
      </w:r>
      <w:r>
        <w:rPr>
          <w:lang w:val="fr"/>
        </w:rPr>
        <w:t xml:space="preserve">Analyse des niveaux et des modalités de financement de la réduction des HFC dans le secteur de l’entretien de l’équipement de réfrigération, </w:t>
      </w:r>
      <w:r w:rsidR="008E6DF9">
        <w:rPr>
          <w:lang w:val="fr"/>
        </w:rPr>
        <w:t>réémise</w:t>
      </w:r>
      <w:r>
        <w:rPr>
          <w:lang w:val="fr"/>
        </w:rPr>
        <w:t xml:space="preserve"> plus tard dans le document UNEP/</w:t>
      </w:r>
      <w:proofErr w:type="spellStart"/>
      <w:r>
        <w:rPr>
          <w:lang w:val="fr"/>
        </w:rPr>
        <w:t>OzL.Pro</w:t>
      </w:r>
      <w:proofErr w:type="spellEnd"/>
      <w:r>
        <w:rPr>
          <w:lang w:val="fr"/>
        </w:rPr>
        <w:t>/</w:t>
      </w:r>
      <w:proofErr w:type="spellStart"/>
      <w:r>
        <w:rPr>
          <w:lang w:val="fr"/>
        </w:rPr>
        <w:t>ExCom</w:t>
      </w:r>
      <w:proofErr w:type="spellEnd"/>
      <w:r>
        <w:rPr>
          <w:lang w:val="fr"/>
        </w:rPr>
        <w:t>/89/8.</w:t>
      </w:r>
    </w:p>
  </w:footnote>
  <w:footnote w:id="15">
    <w:p w14:paraId="23F54796" w14:textId="0610C095" w:rsidR="00EE5CA7" w:rsidRPr="00EE5CA7" w:rsidRDefault="00EE5CA7" w:rsidP="00EE5CA7">
      <w:pPr>
        <w:pStyle w:val="FootnoteText"/>
        <w:rPr>
          <w:lang w:val="fr-FR"/>
        </w:rPr>
      </w:pPr>
      <w:r>
        <w:rPr>
          <w:rStyle w:val="FootnoteReference"/>
          <w:lang w:val="fr"/>
        </w:rPr>
        <w:footnoteRef/>
      </w:r>
      <w:r w:rsidR="00BB48C2">
        <w:rPr>
          <w:lang w:val="fr"/>
        </w:rPr>
        <w:t xml:space="preserve"> </w:t>
      </w:r>
      <w:r>
        <w:rPr>
          <w:lang w:val="fr"/>
        </w:rPr>
        <w:t>Le Secrétariat note que cette valeur s’applique aux 89 pays PFV. Les besoins des PFV peuvent varier en fonction de leur taille, de leur population, de leur consommation de HFC et d’autres circonstances nationales.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A018" w14:textId="0EBE5084" w:rsidR="00441083" w:rsidRDefault="007F255E">
    <w:r>
      <w:fldChar w:fldCharType="begin"/>
    </w:r>
    <w:r>
      <w:instrText xml:space="preserve"> DOCPROPERTY "Document number"  \* MERGEFORMAT </w:instrText>
    </w:r>
    <w:r>
      <w:fldChar w:fldCharType="separate"/>
    </w:r>
    <w:r>
      <w:t>UNEP/</w:t>
    </w:r>
    <w:proofErr w:type="spellStart"/>
    <w:r>
      <w:t>OzL.Pro</w:t>
    </w:r>
    <w:proofErr w:type="spellEnd"/>
    <w:r>
      <w:t>/ExCom/91/48</w:t>
    </w:r>
    <w:r>
      <w:fldChar w:fldCharType="end"/>
    </w:r>
  </w:p>
  <w:p w14:paraId="62A37482" w14:textId="77777777" w:rsidR="00441083" w:rsidRDefault="00441083"/>
  <w:p w14:paraId="33B99D7B"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22F15" w14:textId="4D075282" w:rsidR="00441083" w:rsidRDefault="007F255E">
    <w:pPr>
      <w:jc w:val="right"/>
    </w:pPr>
    <w:r>
      <w:fldChar w:fldCharType="begin"/>
    </w:r>
    <w:r>
      <w:instrText xml:space="preserve"> DOCPROPERTY "Document number"  \* MERGEFORMAT </w:instrText>
    </w:r>
    <w:r>
      <w:fldChar w:fldCharType="separate"/>
    </w:r>
    <w:r>
      <w:t>UNEP/</w:t>
    </w:r>
    <w:proofErr w:type="spellStart"/>
    <w:r>
      <w:t>OzL.Pro</w:t>
    </w:r>
    <w:proofErr w:type="spellEnd"/>
    <w:r>
      <w:t>/ExCom/91/48</w:t>
    </w:r>
    <w:r>
      <w:fldChar w:fldCharType="end"/>
    </w:r>
  </w:p>
  <w:p w14:paraId="1745238E" w14:textId="77777777" w:rsidR="00441083" w:rsidRDefault="00441083"/>
  <w:p w14:paraId="5271B9C7"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D81E1" w14:textId="77777777" w:rsidR="003A4586" w:rsidRDefault="003A45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89EE2" w14:textId="77777777" w:rsidR="00EE5CA7" w:rsidRPr="0033525D" w:rsidRDefault="00EE5CA7">
    <w:pPr>
      <w:jc w:val="right"/>
    </w:pPr>
    <w:r>
      <w:rPr>
        <w:lang w:val="fr"/>
      </w:rPr>
      <w:fldChar w:fldCharType="begin"/>
    </w:r>
    <w:r w:rsidRPr="00EE5CA7">
      <w:rPr>
        <w:lang w:val="en-US"/>
      </w:rPr>
      <w:instrText xml:space="preserve"> DOCPROPERTY "Document number"  \* MERGEFORMAT </w:instrText>
    </w:r>
    <w:r>
      <w:rPr>
        <w:lang w:val="fr"/>
      </w:rPr>
      <w:fldChar w:fldCharType="separate"/>
    </w:r>
    <w:r w:rsidRPr="00EE5CA7">
      <w:rPr>
        <w:lang w:val="en-US"/>
      </w:rPr>
      <w:t>UNEP/</w:t>
    </w:r>
    <w:proofErr w:type="spellStart"/>
    <w:r w:rsidRPr="00EE5CA7">
      <w:rPr>
        <w:lang w:val="en-US"/>
      </w:rPr>
      <w:t>OzL.Pro</w:t>
    </w:r>
    <w:proofErr w:type="spellEnd"/>
    <w:r w:rsidRPr="00EE5CA7">
      <w:rPr>
        <w:lang w:val="en-US"/>
      </w:rPr>
      <w:t>/ExCom/91/48</w:t>
    </w:r>
    <w:r>
      <w:rPr>
        <w:lang w:val="fr"/>
      </w:rPr>
      <w:fldChar w:fldCharType="end"/>
    </w:r>
  </w:p>
  <w:p w14:paraId="22940D62" w14:textId="77777777" w:rsidR="00EE5CA7" w:rsidRPr="0033525D" w:rsidRDefault="00EE5CA7" w:rsidP="000A0286">
    <w:pPr>
      <w:jc w:val="right"/>
    </w:pPr>
    <w:proofErr w:type="spellStart"/>
    <w:r w:rsidRPr="00EE5CA7">
      <w:rPr>
        <w:lang w:val="en-US"/>
      </w:rPr>
      <w:t>Annexe</w:t>
    </w:r>
    <w:proofErr w:type="spellEnd"/>
    <w:r w:rsidRPr="00EE5CA7">
      <w:rPr>
        <w:lang w:val="en-US"/>
      </w:rPr>
      <w:t xml:space="preserve"> I</w:t>
    </w:r>
  </w:p>
  <w:p w14:paraId="24D234CE" w14:textId="77777777" w:rsidR="00EE5CA7" w:rsidRPr="0033525D" w:rsidRDefault="00EE5CA7" w:rsidP="000A028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7DC7F" w14:textId="77777777" w:rsidR="00EE5CA7" w:rsidRDefault="00EE5CA7" w:rsidP="00B369C3">
    <w:pPr>
      <w:pStyle w:val="Header"/>
      <w:jc w:val="right"/>
    </w:pPr>
    <w:r w:rsidRPr="00EE5CA7">
      <w:rPr>
        <w:lang w:val="en-US"/>
      </w:rPr>
      <w:t>UNEP/</w:t>
    </w:r>
    <w:proofErr w:type="spellStart"/>
    <w:r w:rsidRPr="00EE5CA7">
      <w:rPr>
        <w:lang w:val="en-US"/>
      </w:rPr>
      <w:t>OzL.Pro</w:t>
    </w:r>
    <w:proofErr w:type="spellEnd"/>
    <w:r w:rsidRPr="00EE5CA7">
      <w:rPr>
        <w:lang w:val="en-US"/>
      </w:rPr>
      <w:t>/ExCom/91/48</w:t>
    </w:r>
  </w:p>
  <w:p w14:paraId="0912CAE8" w14:textId="77777777" w:rsidR="00EE5CA7" w:rsidRDefault="00EE5CA7" w:rsidP="00B369C3">
    <w:pPr>
      <w:pStyle w:val="Header"/>
      <w:jc w:val="right"/>
    </w:pPr>
    <w:proofErr w:type="spellStart"/>
    <w:r w:rsidRPr="00EE5CA7">
      <w:rPr>
        <w:lang w:val="en-US"/>
      </w:rPr>
      <w:t>Annexe</w:t>
    </w:r>
    <w:proofErr w:type="spellEnd"/>
    <w:r w:rsidRPr="00EE5CA7">
      <w:rPr>
        <w:lang w:val="en-US"/>
      </w:rPr>
      <w:t xml:space="preserve">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C034B" w14:textId="7BB6A17F" w:rsidR="00DB1D39" w:rsidRDefault="007F255E">
    <w:r>
      <w:fldChar w:fldCharType="begin"/>
    </w:r>
    <w:r>
      <w:instrText xml:space="preserve"> DOCPROPERTY "Document number"  \* MERGEFORMAT </w:instrText>
    </w:r>
    <w:r>
      <w:fldChar w:fldCharType="separate"/>
    </w:r>
    <w:r>
      <w:t>UNEP/</w:t>
    </w:r>
    <w:proofErr w:type="spellStart"/>
    <w:r>
      <w:t>OzL.Pro</w:t>
    </w:r>
    <w:proofErr w:type="spellEnd"/>
    <w:r>
      <w:t>/ExCom/91/48</w:t>
    </w:r>
    <w:r>
      <w:fldChar w:fldCharType="end"/>
    </w:r>
  </w:p>
  <w:p w14:paraId="21C72E03" w14:textId="09278478" w:rsidR="00DB1D39" w:rsidRDefault="00DB1D39">
    <w:r>
      <w:t>Annexe II</w:t>
    </w:r>
  </w:p>
  <w:p w14:paraId="713CF3CA" w14:textId="77777777" w:rsidR="00DB1D39" w:rsidRDefault="00DB1D3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19242" w14:textId="7AE4B102" w:rsidR="00441083" w:rsidRDefault="007F255E">
    <w:pPr>
      <w:jc w:val="right"/>
    </w:pPr>
    <w:r>
      <w:fldChar w:fldCharType="begin"/>
    </w:r>
    <w:r>
      <w:instrText xml:space="preserve"> DOCPROPERTY "Document number"  \* MERGEFORMAT </w:instrText>
    </w:r>
    <w:r>
      <w:fldChar w:fldCharType="separate"/>
    </w:r>
    <w:r>
      <w:t>UNEP/</w:t>
    </w:r>
    <w:proofErr w:type="spellStart"/>
    <w:r>
      <w:t>OzL.Pro</w:t>
    </w:r>
    <w:proofErr w:type="spellEnd"/>
    <w:r>
      <w:t>/ExCom/91/48</w:t>
    </w:r>
    <w:r>
      <w:fldChar w:fldCharType="end"/>
    </w:r>
  </w:p>
  <w:p w14:paraId="1754BA55" w14:textId="30F40C12" w:rsidR="00441083" w:rsidRDefault="00B55AA4">
    <w:pPr>
      <w:jc w:val="right"/>
    </w:pPr>
    <w:r>
      <w:t xml:space="preserve">Annexe </w:t>
    </w:r>
    <w:r w:rsidR="00DB2B7C">
      <w:t>I</w:t>
    </w:r>
    <w:r>
      <w:t>I</w:t>
    </w:r>
  </w:p>
  <w:p w14:paraId="287D05E1"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3E658CA"/>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2ECA53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2C1591B"/>
    <w:multiLevelType w:val="multilevel"/>
    <w:tmpl w:val="5294518A"/>
    <w:lvl w:ilvl="0">
      <w:start w:val="1"/>
      <w:numFmt w:val="lowerLetter"/>
      <w:lvlText w:val="%1)"/>
      <w:lvlJc w:val="left"/>
      <w:pPr>
        <w:tabs>
          <w:tab w:val="num" w:pos="0"/>
        </w:tabs>
        <w:ind w:left="720" w:hanging="360"/>
      </w:pPr>
      <w:rPr>
        <w:strike w:val="0"/>
        <w:dstrike w:val="0"/>
        <w:u w:val="none"/>
        <w:effect w:val="none"/>
      </w:rPr>
    </w:lvl>
    <w:lvl w:ilvl="1">
      <w:start w:val="1"/>
      <w:numFmt w:val="lowerRoman"/>
      <w:lvlText w:val="%2)"/>
      <w:lvlJc w:val="right"/>
      <w:pPr>
        <w:tabs>
          <w:tab w:val="num" w:pos="0"/>
        </w:tabs>
        <w:ind w:left="1440" w:hanging="360"/>
      </w:pPr>
      <w:rPr>
        <w:strike w:val="0"/>
        <w:dstrike w:val="0"/>
        <w:u w:val="none"/>
        <w:effect w:val="none"/>
      </w:rPr>
    </w:lvl>
    <w:lvl w:ilvl="2">
      <w:start w:val="1"/>
      <w:numFmt w:val="decimal"/>
      <w:lvlText w:val="%3)"/>
      <w:lvlJc w:val="left"/>
      <w:pPr>
        <w:tabs>
          <w:tab w:val="num" w:pos="0"/>
        </w:tabs>
        <w:ind w:left="2160" w:hanging="360"/>
      </w:pPr>
      <w:rPr>
        <w:strike w:val="0"/>
        <w:dstrike w:val="0"/>
        <w:u w:val="none"/>
        <w:effect w:val="none"/>
      </w:rPr>
    </w:lvl>
    <w:lvl w:ilvl="3">
      <w:start w:val="1"/>
      <w:numFmt w:val="lowerLetter"/>
      <w:lvlText w:val="(%4)"/>
      <w:lvlJc w:val="left"/>
      <w:pPr>
        <w:tabs>
          <w:tab w:val="num" w:pos="0"/>
        </w:tabs>
        <w:ind w:left="2880" w:hanging="360"/>
      </w:pPr>
      <w:rPr>
        <w:strike w:val="0"/>
        <w:dstrike w:val="0"/>
        <w:u w:val="none"/>
        <w:effect w:val="none"/>
      </w:rPr>
    </w:lvl>
    <w:lvl w:ilvl="4">
      <w:start w:val="1"/>
      <w:numFmt w:val="lowerRoman"/>
      <w:lvlText w:val="(%5)"/>
      <w:lvlJc w:val="right"/>
      <w:pPr>
        <w:tabs>
          <w:tab w:val="num" w:pos="0"/>
        </w:tabs>
        <w:ind w:left="3600" w:hanging="360"/>
      </w:pPr>
      <w:rPr>
        <w:strike w:val="0"/>
        <w:dstrike w:val="0"/>
        <w:u w:val="none"/>
        <w:effect w:val="none"/>
      </w:rPr>
    </w:lvl>
    <w:lvl w:ilvl="5">
      <w:start w:val="1"/>
      <w:numFmt w:val="decimal"/>
      <w:lvlText w:val="(%6)"/>
      <w:lvlJc w:val="left"/>
      <w:pPr>
        <w:tabs>
          <w:tab w:val="num" w:pos="0"/>
        </w:tabs>
        <w:ind w:left="4320" w:hanging="360"/>
      </w:pPr>
      <w:rPr>
        <w:strike w:val="0"/>
        <w:dstrike w:val="0"/>
        <w:u w:val="none"/>
        <w:effect w:val="none"/>
      </w:rPr>
    </w:lvl>
    <w:lvl w:ilvl="6">
      <w:start w:val="1"/>
      <w:numFmt w:val="lowerLetter"/>
      <w:lvlText w:val="%7."/>
      <w:lvlJc w:val="left"/>
      <w:pPr>
        <w:tabs>
          <w:tab w:val="num" w:pos="0"/>
        </w:tabs>
        <w:ind w:left="5040" w:hanging="360"/>
      </w:pPr>
      <w:rPr>
        <w:strike w:val="0"/>
        <w:dstrike w:val="0"/>
        <w:u w:val="none"/>
        <w:effect w:val="none"/>
      </w:rPr>
    </w:lvl>
    <w:lvl w:ilvl="7">
      <w:start w:val="1"/>
      <w:numFmt w:val="lowerRoman"/>
      <w:lvlText w:val="%8."/>
      <w:lvlJc w:val="right"/>
      <w:pPr>
        <w:tabs>
          <w:tab w:val="num" w:pos="0"/>
        </w:tabs>
        <w:ind w:left="5760" w:hanging="360"/>
      </w:pPr>
      <w:rPr>
        <w:strike w:val="0"/>
        <w:dstrike w:val="0"/>
        <w:u w:val="none"/>
        <w:effect w:val="none"/>
      </w:rPr>
    </w:lvl>
    <w:lvl w:ilvl="8">
      <w:start w:val="1"/>
      <w:numFmt w:val="decimal"/>
      <w:lvlText w:val="%9."/>
      <w:lvlJc w:val="left"/>
      <w:pPr>
        <w:tabs>
          <w:tab w:val="num" w:pos="0"/>
        </w:tabs>
        <w:ind w:left="6480" w:hanging="360"/>
      </w:pPr>
      <w:rPr>
        <w:strike w:val="0"/>
        <w:dstrike w:val="0"/>
        <w:u w:val="none"/>
        <w:effect w:val="none"/>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6"/>
  </w:num>
  <w:num w:numId="18" w16cid:durableId="2138986923">
    <w:abstractNumId w:val="17"/>
  </w:num>
  <w:num w:numId="19" w16cid:durableId="1656908234">
    <w:abstractNumId w:val="20"/>
  </w:num>
  <w:num w:numId="20" w16cid:durableId="364864071">
    <w:abstractNumId w:val="14"/>
  </w:num>
  <w:num w:numId="21" w16cid:durableId="965038582">
    <w:abstractNumId w:val="11"/>
  </w:num>
  <w:num w:numId="22" w16cid:durableId="2050958227">
    <w:abstractNumId w:val="12"/>
  </w:num>
  <w:num w:numId="23" w16cid:durableId="1281037560">
    <w:abstractNumId w:val="18"/>
  </w:num>
  <w:num w:numId="24" w16cid:durableId="806974334">
    <w:abstractNumId w:val="15"/>
  </w:num>
  <w:num w:numId="25" w16cid:durableId="1779370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1234236">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57310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CA7"/>
    <w:rsid w:val="000018DD"/>
    <w:rsid w:val="00004F58"/>
    <w:rsid w:val="000067E5"/>
    <w:rsid w:val="0003418C"/>
    <w:rsid w:val="0005110A"/>
    <w:rsid w:val="00072041"/>
    <w:rsid w:val="00093F21"/>
    <w:rsid w:val="000C6AEE"/>
    <w:rsid w:val="000D00ED"/>
    <w:rsid w:val="000F6C8E"/>
    <w:rsid w:val="000F722C"/>
    <w:rsid w:val="00141EE5"/>
    <w:rsid w:val="001573C6"/>
    <w:rsid w:val="00177D11"/>
    <w:rsid w:val="00180AC4"/>
    <w:rsid w:val="001A35D3"/>
    <w:rsid w:val="001A3D6D"/>
    <w:rsid w:val="001C3D0C"/>
    <w:rsid w:val="001C6AB5"/>
    <w:rsid w:val="001D4CE7"/>
    <w:rsid w:val="002027E3"/>
    <w:rsid w:val="00210D96"/>
    <w:rsid w:val="0024330F"/>
    <w:rsid w:val="00260CE9"/>
    <w:rsid w:val="00265AF0"/>
    <w:rsid w:val="002A53DE"/>
    <w:rsid w:val="002B0674"/>
    <w:rsid w:val="002C06D4"/>
    <w:rsid w:val="002C7071"/>
    <w:rsid w:val="002E18C9"/>
    <w:rsid w:val="002F0B57"/>
    <w:rsid w:val="00301BED"/>
    <w:rsid w:val="003029F8"/>
    <w:rsid w:val="003605FA"/>
    <w:rsid w:val="00394977"/>
    <w:rsid w:val="003A0CA4"/>
    <w:rsid w:val="003A4586"/>
    <w:rsid w:val="00403EDF"/>
    <w:rsid w:val="00404B38"/>
    <w:rsid w:val="0041531E"/>
    <w:rsid w:val="0042725F"/>
    <w:rsid w:val="00427A2C"/>
    <w:rsid w:val="00441083"/>
    <w:rsid w:val="00444619"/>
    <w:rsid w:val="00456B1C"/>
    <w:rsid w:val="004827EF"/>
    <w:rsid w:val="00485EC1"/>
    <w:rsid w:val="00490759"/>
    <w:rsid w:val="004B1B59"/>
    <w:rsid w:val="004C2C87"/>
    <w:rsid w:val="004D7878"/>
    <w:rsid w:val="004E3A36"/>
    <w:rsid w:val="004F44EC"/>
    <w:rsid w:val="00506CCD"/>
    <w:rsid w:val="00511CD7"/>
    <w:rsid w:val="00514EC4"/>
    <w:rsid w:val="00517B1B"/>
    <w:rsid w:val="00591690"/>
    <w:rsid w:val="005B3CAD"/>
    <w:rsid w:val="005B5761"/>
    <w:rsid w:val="005C278F"/>
    <w:rsid w:val="005C49CA"/>
    <w:rsid w:val="005F646E"/>
    <w:rsid w:val="00604AC8"/>
    <w:rsid w:val="00605093"/>
    <w:rsid w:val="00666633"/>
    <w:rsid w:val="00693CB5"/>
    <w:rsid w:val="006A379C"/>
    <w:rsid w:val="006C1717"/>
    <w:rsid w:val="006F2ADE"/>
    <w:rsid w:val="007034FA"/>
    <w:rsid w:val="00721203"/>
    <w:rsid w:val="0075160E"/>
    <w:rsid w:val="0075750B"/>
    <w:rsid w:val="00757844"/>
    <w:rsid w:val="00757AF2"/>
    <w:rsid w:val="0076000B"/>
    <w:rsid w:val="00774E3A"/>
    <w:rsid w:val="00774EA3"/>
    <w:rsid w:val="00775FBB"/>
    <w:rsid w:val="0077750A"/>
    <w:rsid w:val="0079038F"/>
    <w:rsid w:val="00791805"/>
    <w:rsid w:val="00792DFA"/>
    <w:rsid w:val="007D0860"/>
    <w:rsid w:val="007D266A"/>
    <w:rsid w:val="007E174D"/>
    <w:rsid w:val="007F13B3"/>
    <w:rsid w:val="007F255E"/>
    <w:rsid w:val="007F5424"/>
    <w:rsid w:val="00831FF6"/>
    <w:rsid w:val="00843511"/>
    <w:rsid w:val="00847BDB"/>
    <w:rsid w:val="008655EE"/>
    <w:rsid w:val="008A0B9B"/>
    <w:rsid w:val="008C6A56"/>
    <w:rsid w:val="008D1E80"/>
    <w:rsid w:val="008D2236"/>
    <w:rsid w:val="008D30CB"/>
    <w:rsid w:val="008E6DF9"/>
    <w:rsid w:val="008F5761"/>
    <w:rsid w:val="00905333"/>
    <w:rsid w:val="00905F94"/>
    <w:rsid w:val="0091161A"/>
    <w:rsid w:val="00926FEC"/>
    <w:rsid w:val="00956640"/>
    <w:rsid w:val="00972E99"/>
    <w:rsid w:val="009A5180"/>
    <w:rsid w:val="009B0031"/>
    <w:rsid w:val="009B03A9"/>
    <w:rsid w:val="009B6AEF"/>
    <w:rsid w:val="009C518E"/>
    <w:rsid w:val="009E2144"/>
    <w:rsid w:val="009E6898"/>
    <w:rsid w:val="009F6617"/>
    <w:rsid w:val="009F709E"/>
    <w:rsid w:val="00A05CD5"/>
    <w:rsid w:val="00A16A7F"/>
    <w:rsid w:val="00A210A4"/>
    <w:rsid w:val="00A224CE"/>
    <w:rsid w:val="00A27FBC"/>
    <w:rsid w:val="00A82B43"/>
    <w:rsid w:val="00A97E14"/>
    <w:rsid w:val="00AA0DD7"/>
    <w:rsid w:val="00AB1310"/>
    <w:rsid w:val="00AB5774"/>
    <w:rsid w:val="00AC013C"/>
    <w:rsid w:val="00AC7D01"/>
    <w:rsid w:val="00AD3C5B"/>
    <w:rsid w:val="00AE63D8"/>
    <w:rsid w:val="00AF13B1"/>
    <w:rsid w:val="00B05789"/>
    <w:rsid w:val="00B073A2"/>
    <w:rsid w:val="00B1057A"/>
    <w:rsid w:val="00B15666"/>
    <w:rsid w:val="00B15E5B"/>
    <w:rsid w:val="00B34CC0"/>
    <w:rsid w:val="00B4021A"/>
    <w:rsid w:val="00B47362"/>
    <w:rsid w:val="00B55AA4"/>
    <w:rsid w:val="00B770EB"/>
    <w:rsid w:val="00B811F2"/>
    <w:rsid w:val="00B86F30"/>
    <w:rsid w:val="00B96166"/>
    <w:rsid w:val="00BB48C2"/>
    <w:rsid w:val="00BC21A3"/>
    <w:rsid w:val="00BC3C7D"/>
    <w:rsid w:val="00BC569F"/>
    <w:rsid w:val="00BD0EF1"/>
    <w:rsid w:val="00C02605"/>
    <w:rsid w:val="00C12C0C"/>
    <w:rsid w:val="00C12DEA"/>
    <w:rsid w:val="00C15113"/>
    <w:rsid w:val="00C16E3F"/>
    <w:rsid w:val="00C34C3E"/>
    <w:rsid w:val="00C35B38"/>
    <w:rsid w:val="00C47363"/>
    <w:rsid w:val="00C6443E"/>
    <w:rsid w:val="00C731C7"/>
    <w:rsid w:val="00C73533"/>
    <w:rsid w:val="00C9547D"/>
    <w:rsid w:val="00CA32AC"/>
    <w:rsid w:val="00CA6EA9"/>
    <w:rsid w:val="00CC2B33"/>
    <w:rsid w:val="00CE4DDF"/>
    <w:rsid w:val="00CF1220"/>
    <w:rsid w:val="00D17188"/>
    <w:rsid w:val="00D21792"/>
    <w:rsid w:val="00D506AC"/>
    <w:rsid w:val="00D64543"/>
    <w:rsid w:val="00D64934"/>
    <w:rsid w:val="00D64DE2"/>
    <w:rsid w:val="00D7654A"/>
    <w:rsid w:val="00D84ACF"/>
    <w:rsid w:val="00D93681"/>
    <w:rsid w:val="00DB1D39"/>
    <w:rsid w:val="00DB2B7C"/>
    <w:rsid w:val="00DB4AB2"/>
    <w:rsid w:val="00DB4E64"/>
    <w:rsid w:val="00DB757C"/>
    <w:rsid w:val="00DC4583"/>
    <w:rsid w:val="00DC635B"/>
    <w:rsid w:val="00DC73A9"/>
    <w:rsid w:val="00DD15D8"/>
    <w:rsid w:val="00DD3433"/>
    <w:rsid w:val="00DF0E0A"/>
    <w:rsid w:val="00E14A4A"/>
    <w:rsid w:val="00E348C6"/>
    <w:rsid w:val="00E54841"/>
    <w:rsid w:val="00E54871"/>
    <w:rsid w:val="00E60D9C"/>
    <w:rsid w:val="00E851EB"/>
    <w:rsid w:val="00E866FC"/>
    <w:rsid w:val="00E97223"/>
    <w:rsid w:val="00E972EC"/>
    <w:rsid w:val="00EB2067"/>
    <w:rsid w:val="00ED5F86"/>
    <w:rsid w:val="00EE19CC"/>
    <w:rsid w:val="00EE5CA7"/>
    <w:rsid w:val="00EE7475"/>
    <w:rsid w:val="00F00721"/>
    <w:rsid w:val="00F04423"/>
    <w:rsid w:val="00F218B0"/>
    <w:rsid w:val="00F23CC8"/>
    <w:rsid w:val="00F34C3B"/>
    <w:rsid w:val="00F37A42"/>
    <w:rsid w:val="00F557F5"/>
    <w:rsid w:val="00F65D00"/>
    <w:rsid w:val="00F8722E"/>
    <w:rsid w:val="00F87EF5"/>
    <w:rsid w:val="00F909E6"/>
    <w:rsid w:val="00F97632"/>
    <w:rsid w:val="00FB3385"/>
    <w:rsid w:val="00FB718C"/>
    <w:rsid w:val="00FC0D87"/>
    <w:rsid w:val="00FC5578"/>
    <w:rsid w:val="00FC6792"/>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C3342"/>
  <w15:docId w15:val="{6A331B2A-DFFF-4591-B133-FB2A6099E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2C06D4"/>
    <w:rPr>
      <w:lang w:val="en-GB"/>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E5CA7"/>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
    <w:rsid w:val="00EE5CA7"/>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EE5CA7"/>
    <w:rPr>
      <w:sz w:val="22"/>
      <w:szCs w:val="22"/>
      <w:lang w:val="en-GB"/>
    </w:rPr>
  </w:style>
  <w:style w:type="character" w:customStyle="1" w:styleId="Heading5Char">
    <w:name w:val="Heading 5 Char"/>
    <w:basedOn w:val="DefaultParagraphFont"/>
    <w:link w:val="Heading5"/>
    <w:rsid w:val="00EE5CA7"/>
    <w:rPr>
      <w:sz w:val="22"/>
      <w:szCs w:val="22"/>
      <w:lang w:val="en-GB"/>
    </w:rPr>
  </w:style>
  <w:style w:type="character" w:customStyle="1" w:styleId="Heading6Char">
    <w:name w:val="Heading 6 Char"/>
    <w:basedOn w:val="DefaultParagraphFont"/>
    <w:link w:val="Heading6"/>
    <w:uiPriority w:val="9"/>
    <w:rsid w:val="00EE5CA7"/>
    <w:rPr>
      <w:rFonts w:ascii="Arial" w:hAnsi="Arial"/>
      <w:i/>
      <w:sz w:val="22"/>
      <w:szCs w:val="22"/>
      <w:lang w:val="en-GB"/>
    </w:rPr>
  </w:style>
  <w:style w:type="character" w:customStyle="1" w:styleId="Heading7Char">
    <w:name w:val="Heading 7 Char"/>
    <w:basedOn w:val="DefaultParagraphFont"/>
    <w:link w:val="Heading7"/>
    <w:uiPriority w:val="99"/>
    <w:rsid w:val="00EE5CA7"/>
    <w:rPr>
      <w:rFonts w:ascii="Arial" w:hAnsi="Arial"/>
      <w:sz w:val="22"/>
      <w:szCs w:val="22"/>
      <w:lang w:val="en-GB"/>
    </w:rPr>
  </w:style>
  <w:style w:type="character" w:customStyle="1" w:styleId="Heading8Char">
    <w:name w:val="Heading 8 Char"/>
    <w:basedOn w:val="DefaultParagraphFont"/>
    <w:link w:val="Heading8"/>
    <w:rsid w:val="00EE5CA7"/>
    <w:rPr>
      <w:b/>
      <w:sz w:val="22"/>
      <w:szCs w:val="22"/>
      <w:lang w:val="en-GB"/>
    </w:rPr>
  </w:style>
  <w:style w:type="character" w:customStyle="1" w:styleId="Heading9Char">
    <w:name w:val="Heading 9 Char"/>
    <w:basedOn w:val="DefaultParagraphFont"/>
    <w:link w:val="Heading9"/>
    <w:uiPriority w:val="99"/>
    <w:rsid w:val="00EE5CA7"/>
    <w:rPr>
      <w:rFonts w:ascii="Arial" w:hAnsi="Arial"/>
      <w:i/>
      <w:sz w:val="18"/>
      <w:szCs w:val="22"/>
      <w:lang w:val="en-GB"/>
    </w:rPr>
  </w:style>
  <w:style w:type="character" w:customStyle="1" w:styleId="HeaderChar">
    <w:name w:val="Header Char"/>
    <w:basedOn w:val="DefaultParagraphFont"/>
    <w:link w:val="Header"/>
    <w:rsid w:val="00EE5CA7"/>
    <w:rPr>
      <w:sz w:val="22"/>
      <w:szCs w:val="22"/>
      <w:lang w:val="en-GB"/>
    </w:rPr>
  </w:style>
  <w:style w:type="character" w:customStyle="1" w:styleId="BodyText3Char">
    <w:name w:val="Body Text 3 Char"/>
    <w:basedOn w:val="DefaultParagraphFont"/>
    <w:link w:val="BodyText3"/>
    <w:semiHidden/>
    <w:rsid w:val="00EE5CA7"/>
    <w:rPr>
      <w:sz w:val="16"/>
      <w:szCs w:val="16"/>
      <w:lang w:val="en-GB"/>
    </w:rPr>
  </w:style>
  <w:style w:type="character" w:customStyle="1" w:styleId="BodyTextIndent3Char">
    <w:name w:val="Body Text Indent 3 Char"/>
    <w:basedOn w:val="DefaultParagraphFont"/>
    <w:link w:val="BodyTextIndent3"/>
    <w:semiHidden/>
    <w:rsid w:val="00EE5CA7"/>
    <w:rPr>
      <w:sz w:val="16"/>
      <w:szCs w:val="16"/>
      <w:lang w:val="en-GB"/>
    </w:rPr>
  </w:style>
  <w:style w:type="character" w:customStyle="1" w:styleId="PlainTextChar">
    <w:name w:val="Plain Text Char"/>
    <w:basedOn w:val="DefaultParagraphFont"/>
    <w:link w:val="PlainText"/>
    <w:semiHidden/>
    <w:rsid w:val="00EE5CA7"/>
    <w:rPr>
      <w:rFonts w:ascii="Courier New" w:hAnsi="Courier New" w:cs="Courier New"/>
      <w:szCs w:val="22"/>
      <w:lang w:val="en-GB"/>
    </w:rPr>
  </w:style>
  <w:style w:type="character" w:customStyle="1" w:styleId="SubtitleChar">
    <w:name w:val="Subtitle Char"/>
    <w:basedOn w:val="DefaultParagraphFont"/>
    <w:link w:val="Subtitle"/>
    <w:rsid w:val="00EE5CA7"/>
    <w:rPr>
      <w:rFonts w:ascii="Arial" w:hAnsi="Arial" w:cs="Arial"/>
      <w:sz w:val="22"/>
      <w:szCs w:val="22"/>
      <w:lang w:val="en-GB"/>
    </w:rPr>
  </w:style>
  <w:style w:type="character" w:customStyle="1" w:styleId="TitleChar">
    <w:name w:val="Title Char"/>
    <w:basedOn w:val="DefaultParagraphFont"/>
    <w:link w:val="Title"/>
    <w:rsid w:val="00EE5CA7"/>
    <w:rPr>
      <w:rFonts w:ascii="Arial" w:hAnsi="Arial" w:cs="Arial"/>
      <w:b/>
      <w:bCs/>
      <w:kern w:val="28"/>
      <w:sz w:val="22"/>
      <w:szCs w:val="22"/>
      <w:lang w:val="en-GB"/>
    </w:rPr>
  </w:style>
  <w:style w:type="character" w:customStyle="1" w:styleId="DateChar">
    <w:name w:val="Date Char"/>
    <w:basedOn w:val="DefaultParagraphFont"/>
    <w:link w:val="Date"/>
    <w:rsid w:val="00EE5CA7"/>
    <w:rPr>
      <w:sz w:val="22"/>
      <w:szCs w:val="22"/>
      <w:lang w:val="en-GB"/>
    </w:rPr>
  </w:style>
  <w:style w:type="paragraph" w:styleId="ListParagraph">
    <w:name w:val="List Paragraph"/>
    <w:basedOn w:val="Normal"/>
    <w:link w:val="ListParagraphChar"/>
    <w:uiPriority w:val="34"/>
    <w:qFormat/>
    <w:rsid w:val="00EE5CA7"/>
    <w:pPr>
      <w:ind w:left="720"/>
      <w:contextualSpacing/>
    </w:pPr>
  </w:style>
  <w:style w:type="character" w:customStyle="1" w:styleId="ListParagraphChar">
    <w:name w:val="List Paragraph Char"/>
    <w:basedOn w:val="DefaultParagraphFont"/>
    <w:link w:val="ListParagraph"/>
    <w:uiPriority w:val="34"/>
    <w:locked/>
    <w:rsid w:val="00EE5CA7"/>
    <w:rPr>
      <w:sz w:val="22"/>
      <w:szCs w:val="22"/>
      <w:lang w:val="en-GB"/>
    </w:rPr>
  </w:style>
  <w:style w:type="paragraph" w:customStyle="1" w:styleId="Default">
    <w:name w:val="Default"/>
    <w:rsid w:val="00EE5CA7"/>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CA7"/>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5CA7"/>
    <w:rPr>
      <w:sz w:val="22"/>
      <w:szCs w:val="22"/>
      <w:lang w:val="en-GB"/>
    </w:rPr>
  </w:style>
  <w:style w:type="paragraph" w:styleId="NormalWeb">
    <w:name w:val="Normal (Web)"/>
    <w:basedOn w:val="Normal"/>
    <w:uiPriority w:val="99"/>
    <w:semiHidden/>
    <w:unhideWhenUsed/>
    <w:rsid w:val="00EE5CA7"/>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E5CA7"/>
    <w:rPr>
      <w:sz w:val="20"/>
      <w:szCs w:val="20"/>
    </w:rPr>
  </w:style>
  <w:style w:type="character" w:customStyle="1" w:styleId="EndnoteTextChar">
    <w:name w:val="Endnote Text Char"/>
    <w:basedOn w:val="DefaultParagraphFont"/>
    <w:link w:val="EndnoteText"/>
    <w:uiPriority w:val="99"/>
    <w:semiHidden/>
    <w:rsid w:val="00EE5CA7"/>
    <w:rPr>
      <w:lang w:val="en-GB"/>
    </w:rPr>
  </w:style>
  <w:style w:type="character" w:styleId="EndnoteReference">
    <w:name w:val="endnote reference"/>
    <w:basedOn w:val="DefaultParagraphFont"/>
    <w:uiPriority w:val="99"/>
    <w:semiHidden/>
    <w:unhideWhenUsed/>
    <w:rsid w:val="00EE5CA7"/>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E5CA7"/>
    <w:pPr>
      <w:spacing w:after="160" w:line="240" w:lineRule="exact"/>
    </w:pPr>
    <w:rPr>
      <w:sz w:val="20"/>
      <w:szCs w:val="20"/>
      <w:vertAlign w:val="superscript"/>
      <w:lang w:val="en-US"/>
    </w:rPr>
  </w:style>
  <w:style w:type="paragraph" w:customStyle="1" w:styleId="LO-normal">
    <w:name w:val="LO-normal"/>
    <w:qFormat/>
    <w:rsid w:val="00EE5CA7"/>
    <w:pPr>
      <w:suppressAutoHyphens/>
      <w:spacing w:line="276" w:lineRule="auto"/>
    </w:pPr>
    <w:rPr>
      <w:rFonts w:ascii="Arial" w:eastAsia="Arial" w:hAnsi="Arial" w:cs="Arial"/>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B37FF43D4A843823894BCDF93C341" ma:contentTypeVersion="5" ma:contentTypeDescription="Create a new document." ma:contentTypeScope="" ma:versionID="b6ae76584d814deafb62cf9e893fd9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7A778EE2-0FA9-405E-A3DC-C9FDC98FBB7F}"/>
</file>

<file path=customXml/itemProps3.xml><?xml version="1.0" encoding="utf-8"?>
<ds:datastoreItem xmlns:ds="http://schemas.openxmlformats.org/officeDocument/2006/customXml" ds:itemID="{DE27B6D6-1035-4410-A5AD-FEE6E9B720F8}"/>
</file>

<file path=customXml/itemProps4.xml><?xml version="1.0" encoding="utf-8"?>
<ds:datastoreItem xmlns:ds="http://schemas.openxmlformats.org/officeDocument/2006/customXml" ds:itemID="{159A9EC8-923A-4F7C-8874-B31A8EF732F9}"/>
</file>

<file path=docProps/app.xml><?xml version="1.0" encoding="utf-8"?>
<Properties xmlns="http://schemas.openxmlformats.org/officeDocument/2006/extended-properties" xmlns:vt="http://schemas.openxmlformats.org/officeDocument/2006/docPropsVTypes">
  <Template>Normal</Template>
  <TotalTime>10</TotalTime>
  <Pages>26</Pages>
  <Words>12378</Words>
  <Characters>62105</Characters>
  <Application>Microsoft Office Word</Application>
  <DocSecurity>0</DocSecurity>
  <Lines>517</Lines>
  <Paragraphs>148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Niger (le)</vt:lpstr>
      <vt:lpstr/>
    </vt:vector>
  </TitlesOfParts>
  <Company>UNMFS</Company>
  <LinksUpToDate>false</LinksUpToDate>
  <CharactersWithSpaces>74335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Niger (le)</dc:title>
  <dc:creator>Maïlys Lejosne</dc:creator>
  <cp:lastModifiedBy>HBE</cp:lastModifiedBy>
  <cp:revision>7</cp:revision>
  <cp:lastPrinted>2001-05-26T16:40:00Z</cp:lastPrinted>
  <dcterms:created xsi:type="dcterms:W3CDTF">2022-11-25T22:51:00Z</dcterms:created>
  <dcterms:modified xsi:type="dcterms:W3CDTF">2022-11-27T04:00:00Z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UNEP/OzL.Pro/ExCom/91/48</vt:lpwstr>
  </property>
  <property fmtid="{D5CDD505-2E9C-101B-9397-08002B2CF9AE}" pid="3" name="Revision date">
    <vt:lpwstr>11/17/2022</vt:lpwstr>
  </property>
  <property fmtid="{D5CDD505-2E9C-101B-9397-08002B2CF9AE}" pid="4" name="ContentTypeId">
    <vt:lpwstr>0x010100B2EB37FF43D4A843823894BCDF93C341</vt:lpwstr>
  </property>
</Properties>
</file>