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4D5778AC" w14:textId="77777777" w:rsidTr="007532A8">
        <w:trPr>
          <w:trHeight w:val="720"/>
        </w:trPr>
        <w:tc>
          <w:tcPr>
            <w:tcW w:w="5490" w:type="dxa"/>
            <w:gridSpan w:val="2"/>
            <w:tcBorders>
              <w:bottom w:val="single" w:sz="18" w:space="0" w:color="auto"/>
            </w:tcBorders>
          </w:tcPr>
          <w:p w14:paraId="3D5C35E6" w14:textId="47D3DBF0" w:rsidR="00C15867" w:rsidRPr="0000434E" w:rsidRDefault="00B278E2" w:rsidP="007532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 </w:t>
            </w:r>
            <w:r w:rsidR="00C15867" w:rsidRPr="0000434E">
              <w:rPr>
                <w:rFonts w:ascii="Univers" w:hAnsi="Univers"/>
                <w:b/>
                <w:sz w:val="28"/>
                <w:szCs w:val="28"/>
              </w:rPr>
              <w:t>UNITED</w:t>
            </w:r>
            <w:r w:rsidR="00C15867" w:rsidRPr="0000434E">
              <w:rPr>
                <w:rFonts w:ascii="Univers" w:hAnsi="Univers"/>
                <w:b/>
                <w:sz w:val="28"/>
                <w:szCs w:val="28"/>
              </w:rPr>
              <w:br/>
              <w:t>NATIONS</w:t>
            </w:r>
          </w:p>
        </w:tc>
        <w:tc>
          <w:tcPr>
            <w:tcW w:w="4590" w:type="dxa"/>
            <w:tcBorders>
              <w:bottom w:val="single" w:sz="18" w:space="0" w:color="auto"/>
            </w:tcBorders>
          </w:tcPr>
          <w:p w14:paraId="158C95B2" w14:textId="77777777" w:rsidR="00C15867" w:rsidRPr="00493D40" w:rsidRDefault="00C15867" w:rsidP="007532A8">
            <w:pPr>
              <w:jc w:val="right"/>
              <w:rPr>
                <w:sz w:val="52"/>
                <w:szCs w:val="52"/>
              </w:rPr>
            </w:pPr>
            <w:r>
              <w:rPr>
                <w:rFonts w:ascii="Univers Bold" w:hAnsi="Univers Bold"/>
                <w:b/>
                <w:sz w:val="72"/>
              </w:rPr>
              <w:t>EP</w:t>
            </w:r>
          </w:p>
        </w:tc>
      </w:tr>
      <w:tr w:rsidR="00C15867" w14:paraId="0329A092" w14:textId="77777777" w:rsidTr="007532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FBD425D" w14:textId="77777777" w:rsidR="00C15867" w:rsidRDefault="00DA0CE2" w:rsidP="007532A8">
            <w:pPr>
              <w:spacing w:before="120"/>
            </w:pPr>
            <w:r w:rsidRPr="00DA0CE2">
              <w:rPr>
                <w:noProof/>
                <w:lang w:val="en-CA" w:eastAsia="en-CA"/>
              </w:rPr>
              <w:drawing>
                <wp:anchor distT="0" distB="0" distL="114300" distR="114300" simplePos="0" relativeHeight="251659264" behindDoc="0" locked="0" layoutInCell="1" allowOverlap="1" wp14:anchorId="7912E4CF" wp14:editId="64E0C193">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1D6EFF4B" wp14:editId="4644A062">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0AA7C880" w14:textId="77777777" w:rsidR="00C15867" w:rsidRDefault="00C15867" w:rsidP="007532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1C37A64" w14:textId="77777777" w:rsidR="00C15867" w:rsidRDefault="00C15867" w:rsidP="007532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233B2865" w14:textId="77777777" w:rsidR="00C15867" w:rsidRDefault="00C15867" w:rsidP="007532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2F896AE8" w14:textId="77777777" w:rsidR="00C15867" w:rsidRDefault="00C15867" w:rsidP="007532A8">
            <w:pPr>
              <w:spacing w:before="720"/>
              <w:ind w:left="158"/>
            </w:pPr>
          </w:p>
        </w:tc>
        <w:tc>
          <w:tcPr>
            <w:tcW w:w="4590" w:type="dxa"/>
            <w:tcBorders>
              <w:top w:val="nil"/>
              <w:left w:val="nil"/>
              <w:bottom w:val="single" w:sz="36" w:space="0" w:color="auto"/>
              <w:right w:val="nil"/>
            </w:tcBorders>
          </w:tcPr>
          <w:p w14:paraId="45D7134F" w14:textId="77777777" w:rsidR="00C15867" w:rsidRPr="0033525D" w:rsidRDefault="00C15867" w:rsidP="007532A8">
            <w:r w:rsidRPr="0033525D">
              <w:t>Distr.</w:t>
            </w:r>
          </w:p>
          <w:p w14:paraId="670C8D0C" w14:textId="77777777" w:rsidR="00923540" w:rsidRPr="0033525D" w:rsidRDefault="00923540" w:rsidP="00923540">
            <w:r w:rsidRPr="0033525D">
              <w:t>GENERAL</w:t>
            </w:r>
          </w:p>
          <w:p w14:paraId="678BECE8" w14:textId="77777777" w:rsidR="00C15867" w:rsidRPr="0033525D" w:rsidRDefault="00C15867" w:rsidP="007532A8"/>
          <w:p w14:paraId="7E0C8187" w14:textId="77777777" w:rsidR="00C15867" w:rsidRPr="003F73BA" w:rsidRDefault="00C15867" w:rsidP="007532A8"/>
          <w:p w14:paraId="40D224E9" w14:textId="484F684C" w:rsidR="00C15867" w:rsidRPr="003F73BA" w:rsidRDefault="00D26F3D" w:rsidP="007532A8">
            <w:r>
              <w:fldChar w:fldCharType="begin"/>
            </w:r>
            <w:r>
              <w:instrText xml:space="preserve"> DOCPROPERTY "Document number"  \* MERGEFORMAT </w:instrText>
            </w:r>
            <w:r>
              <w:fldChar w:fldCharType="separate"/>
            </w:r>
            <w:r w:rsidR="0079738F">
              <w:t>UNEP/OzL.Pro/ExCom/83/8</w:t>
            </w:r>
            <w:r>
              <w:fldChar w:fldCharType="end"/>
            </w:r>
          </w:p>
          <w:p w14:paraId="58DEC4B4" w14:textId="5A61E217" w:rsidR="00C15867" w:rsidRPr="003F73BA" w:rsidRDefault="00BC2495" w:rsidP="007532A8">
            <w:r>
              <w:fldChar w:fldCharType="begin"/>
            </w:r>
            <w:r w:rsidR="00851352">
              <w:instrText xml:space="preserve"> DOCPROPERTY "Revision date" \@ "d MMMM YYYY"  \* MERGEFORMAT </w:instrText>
            </w:r>
            <w:r>
              <w:fldChar w:fldCharType="separate"/>
            </w:r>
            <w:r w:rsidR="003C3C4F">
              <w:t>25 April 2019</w:t>
            </w:r>
            <w:r>
              <w:fldChar w:fldCharType="end"/>
            </w:r>
          </w:p>
          <w:p w14:paraId="752D00DC" w14:textId="77777777" w:rsidR="00C15867" w:rsidRPr="00000FED" w:rsidRDefault="00C15867" w:rsidP="007532A8">
            <w:pPr>
              <w:rPr>
                <w:caps/>
              </w:rPr>
            </w:pPr>
          </w:p>
          <w:p w14:paraId="5A86DF19" w14:textId="77777777" w:rsidR="00C15867" w:rsidRDefault="00C15867" w:rsidP="007532A8">
            <w:r w:rsidRPr="0033525D">
              <w:t>ORIGINAL: ENGLISH</w:t>
            </w:r>
          </w:p>
        </w:tc>
      </w:tr>
    </w:tbl>
    <w:p w14:paraId="6F01B663" w14:textId="567854EE" w:rsidR="009E196C" w:rsidRPr="00612F2F" w:rsidRDefault="00C15867" w:rsidP="009E196C">
      <w:pPr>
        <w:jc w:val="left"/>
      </w:pPr>
      <w:r w:rsidRPr="0033525D">
        <w:t>EXECUTIVE COMMITTEE OF</w:t>
      </w:r>
      <w:r w:rsidRPr="0033525D">
        <w:br/>
      </w:r>
      <w:r w:rsidR="009B6F9B">
        <w:t xml:space="preserve"> </w:t>
      </w:r>
      <w:r w:rsidRPr="0033525D">
        <w:t>THE MULTILATERAL FUND FOR THE</w:t>
      </w:r>
      <w:r w:rsidRPr="0033525D">
        <w:br/>
      </w:r>
      <w:r w:rsidR="009B6F9B">
        <w:t xml:space="preserve"> </w:t>
      </w:r>
      <w:r w:rsidRPr="0033525D">
        <w:t>IMPLEMENTATION OF THE MONTREAL PROTOCOL</w:t>
      </w:r>
      <w:r w:rsidRPr="0033525D">
        <w:br/>
      </w:r>
      <w:r w:rsidR="009E196C">
        <w:rPr>
          <w:lang w:val="en-CA"/>
        </w:rPr>
        <w:t>Eighty-</w:t>
      </w:r>
      <w:r w:rsidR="0050078E">
        <w:rPr>
          <w:lang w:val="en-CA"/>
        </w:rPr>
        <w:t>third</w:t>
      </w:r>
      <w:r w:rsidR="009E196C">
        <w:rPr>
          <w:lang w:val="en-CA"/>
        </w:rPr>
        <w:t xml:space="preserve"> </w:t>
      </w:r>
      <w:r w:rsidR="009E196C">
        <w:t>Meeting</w:t>
      </w:r>
    </w:p>
    <w:p w14:paraId="2FBEDA65" w14:textId="279133D1" w:rsidR="009E196C" w:rsidRPr="006C39CE" w:rsidRDefault="009E196C" w:rsidP="009E196C">
      <w:pPr>
        <w:jc w:val="left"/>
        <w:rPr>
          <w:lang w:val="en-CA"/>
        </w:rPr>
      </w:pPr>
      <w:r>
        <w:rPr>
          <w:lang w:val="en-CA"/>
        </w:rPr>
        <w:t>Montreal</w:t>
      </w:r>
      <w:r w:rsidRPr="00042E3E">
        <w:rPr>
          <w:lang w:val="en-CA"/>
        </w:rPr>
        <w:t xml:space="preserve">, </w:t>
      </w:r>
      <w:r w:rsidR="0050078E">
        <w:rPr>
          <w:lang w:val="en-CA"/>
        </w:rPr>
        <w:t>27</w:t>
      </w:r>
      <w:r>
        <w:t>-</w:t>
      </w:r>
      <w:r w:rsidR="0050078E">
        <w:t>31</w:t>
      </w:r>
      <w:r>
        <w:t xml:space="preserve"> </w:t>
      </w:r>
      <w:r w:rsidR="0050078E">
        <w:t>May</w:t>
      </w:r>
      <w:r>
        <w:t xml:space="preserve"> 201</w:t>
      </w:r>
      <w:r w:rsidR="0050078E">
        <w:t>9</w:t>
      </w:r>
    </w:p>
    <w:p w14:paraId="47CD2AC9" w14:textId="77777777" w:rsidR="00C15867" w:rsidRPr="00765DE4" w:rsidRDefault="00C15867" w:rsidP="009960E5">
      <w:pPr>
        <w:jc w:val="left"/>
        <w:rPr>
          <w:lang w:val="en-US"/>
        </w:rPr>
      </w:pPr>
    </w:p>
    <w:p w14:paraId="24EF2F8C" w14:textId="672889EA" w:rsidR="004E7F9C" w:rsidRDefault="004E7F9C" w:rsidP="004E7F9C">
      <w:pPr>
        <w:pStyle w:val="Title1"/>
      </w:pPr>
    </w:p>
    <w:p w14:paraId="193FD431" w14:textId="77777777" w:rsidR="001B5FD1" w:rsidRDefault="001B5FD1" w:rsidP="004E7F9C">
      <w:pPr>
        <w:pStyle w:val="Title1"/>
      </w:pPr>
    </w:p>
    <w:p w14:paraId="06FFCF20" w14:textId="56E62B2D" w:rsidR="00B4139E" w:rsidRDefault="0050078E" w:rsidP="00B4139E">
      <w:pPr>
        <w:spacing w:after="240"/>
        <w:jc w:val="center"/>
        <w:rPr>
          <w:b/>
        </w:rPr>
      </w:pPr>
      <w:r>
        <w:rPr>
          <w:b/>
        </w:rPr>
        <w:t xml:space="preserve">REVISED </w:t>
      </w:r>
      <w:r w:rsidR="00106B54" w:rsidRPr="00814B12">
        <w:rPr>
          <w:b/>
        </w:rPr>
        <w:t xml:space="preserve">DESK STUDY FOR THE EVALUATION OF HCFC PHASE-OUT MANAGEMENT PLAN PREPARATION ACTIVITIES TO ASSIST </w:t>
      </w:r>
      <w:r w:rsidR="00106B54">
        <w:rPr>
          <w:b/>
        </w:rPr>
        <w:t>WITH THE IMPLEMENTATION OF THE KIGALI A</w:t>
      </w:r>
      <w:r w:rsidR="00106B54" w:rsidRPr="00814B12">
        <w:rPr>
          <w:b/>
        </w:rPr>
        <w:t>MENDMENT</w:t>
      </w:r>
    </w:p>
    <w:p w14:paraId="7DE689BF" w14:textId="7FE341C1" w:rsidR="001732DD" w:rsidRPr="003C3C4F" w:rsidRDefault="001732DD" w:rsidP="001732DD">
      <w:pPr>
        <w:pStyle w:val="Heading1"/>
      </w:pPr>
      <w:r w:rsidRPr="003C3C4F">
        <w:t>At its 82</w:t>
      </w:r>
      <w:r w:rsidRPr="003C3C4F">
        <w:rPr>
          <w:vertAlign w:val="superscript"/>
        </w:rPr>
        <w:t>nd</w:t>
      </w:r>
      <w:r w:rsidRPr="003C3C4F">
        <w:t xml:space="preserve"> meeting, the Executive Committee considered the Desk study for the evaluation of HCFC phase-out management plan preparation activities to assist with the implementation of the Kigali Amendment</w:t>
      </w:r>
      <w:r w:rsidRPr="003C3C4F">
        <w:rPr>
          <w:rStyle w:val="FootnoteReference"/>
        </w:rPr>
        <w:footnoteReference w:id="1"/>
      </w:r>
      <w:r w:rsidRPr="003C3C4F">
        <w:t xml:space="preserve"> submitted by the Senior Monitoring and Evaluation Officer. </w:t>
      </w:r>
    </w:p>
    <w:p w14:paraId="67002D99" w14:textId="328A967B" w:rsidR="001732DD" w:rsidRPr="003C3C4F" w:rsidRDefault="001732DD" w:rsidP="001732DD">
      <w:pPr>
        <w:pStyle w:val="Heading1"/>
        <w:rPr>
          <w:lang w:val="en-US"/>
        </w:rPr>
      </w:pPr>
      <w:r w:rsidRPr="003C3C4F">
        <w:rPr>
          <w:lang w:val="en-US"/>
        </w:rPr>
        <w:t>During the discussions, some members indicated that some questions in the terms of reference had not been answered fully. Specific examples included: the extent to which broader policies relating to incentives, co</w:t>
      </w:r>
      <w:r w:rsidRPr="003C3C4F">
        <w:rPr>
          <w:lang w:val="en-US"/>
        </w:rPr>
        <w:noBreakHyphen/>
        <w:t xml:space="preserve">funding modalities and approaches for inter-ministerial coordination had been considered during HCFC phase-out management plan (HPMP) preparation; the most useful activities during HPMP project preparation, </w:t>
      </w:r>
      <w:r w:rsidRPr="003C3C4F">
        <w:t xml:space="preserve">including guidance on not-in-kind </w:t>
      </w:r>
      <w:r w:rsidR="0028128D" w:rsidRPr="003C3C4F">
        <w:t xml:space="preserve">refrigeration technologies </w:t>
      </w:r>
      <w:r w:rsidRPr="003C3C4F">
        <w:t xml:space="preserve">projects; how much consideration had been given to whether Multilateral Fund activities or processes could be related to those of other institutions; and whether data collected for project preparation had included the prices of HCFCs and their alternatives. One member also highlighted the lack of information in the desk study on how to ensure compliance with the rapidly approaching </w:t>
      </w:r>
      <w:r w:rsidRPr="003C3C4F">
        <w:rPr>
          <w:rStyle w:val="normaltextrun"/>
        </w:rPr>
        <w:t xml:space="preserve">HFC-23 phase-down target. </w:t>
      </w:r>
      <w:r w:rsidRPr="003C3C4F">
        <w:rPr>
          <w:lang w:val="en-US"/>
        </w:rPr>
        <w:t xml:space="preserve">The Senior Monitoring and Evaluation Officer explained that some of the questions in the terms of reference had remained unanswered because the information was not available. Some members added that even though the report contained some gaps, the desk study provided a number of useful insights and suggestions that the Secretariat would be able to consider when developing draft guidelines for the preparation of HFC phase-down plans. </w:t>
      </w:r>
    </w:p>
    <w:p w14:paraId="3CE9D062" w14:textId="68098FAC" w:rsidR="001732DD" w:rsidRPr="003C3C4F" w:rsidRDefault="001732DD" w:rsidP="001732DD">
      <w:pPr>
        <w:pStyle w:val="Heading1"/>
        <w:rPr>
          <w:lang w:val="en-US"/>
        </w:rPr>
      </w:pPr>
      <w:r w:rsidRPr="003C3C4F">
        <w:rPr>
          <w:lang w:val="en-US" w:eastAsia="en-CA"/>
        </w:rPr>
        <w:t>In light of the different opinions on whether the desk study should be revised and resubmitted to the 83</w:t>
      </w:r>
      <w:r w:rsidRPr="003C3C4F">
        <w:rPr>
          <w:vertAlign w:val="superscript"/>
          <w:lang w:val="en-US" w:eastAsia="en-CA"/>
        </w:rPr>
        <w:t>rd</w:t>
      </w:r>
      <w:r w:rsidRPr="003C3C4F">
        <w:rPr>
          <w:lang w:val="en-US" w:eastAsia="en-CA"/>
        </w:rPr>
        <w:t xml:space="preserve"> meeting, and f</w:t>
      </w:r>
      <w:r w:rsidRPr="003C3C4F">
        <w:rPr>
          <w:lang w:val="en-US"/>
        </w:rPr>
        <w:t>ollowing further discussions, the Executive Committee took note that an extension of the desk study had been included in the monitoring and evaluation work programme for the year 2019.</w:t>
      </w:r>
    </w:p>
    <w:p w14:paraId="0D42208E" w14:textId="0222243B" w:rsidR="00802BA7" w:rsidRPr="003C3C4F" w:rsidRDefault="00813B50" w:rsidP="00813B50">
      <w:pPr>
        <w:pStyle w:val="Heading1"/>
      </w:pPr>
      <w:r w:rsidRPr="003C3C4F">
        <w:lastRenderedPageBreak/>
        <w:t xml:space="preserve">In response to concerns </w:t>
      </w:r>
      <w:r w:rsidR="00154961" w:rsidRPr="003C3C4F">
        <w:t xml:space="preserve">expressed </w:t>
      </w:r>
      <w:r w:rsidRPr="003C3C4F">
        <w:t xml:space="preserve">by some members regarding </w:t>
      </w:r>
      <w:r w:rsidR="00154961" w:rsidRPr="003C3C4F">
        <w:t xml:space="preserve">incomplete answers to </w:t>
      </w:r>
      <w:r w:rsidRPr="003C3C4F">
        <w:rPr>
          <w:lang w:val="en-US"/>
        </w:rPr>
        <w:t>some questions in the terms of reference, the Senior Monitoring and Evaluation Officer ha</w:t>
      </w:r>
      <w:r w:rsidR="00154961" w:rsidRPr="003C3C4F">
        <w:rPr>
          <w:lang w:val="en-US"/>
        </w:rPr>
        <w:t>s</w:t>
      </w:r>
      <w:r w:rsidRPr="003C3C4F">
        <w:rPr>
          <w:lang w:val="en-US"/>
        </w:rPr>
        <w:t xml:space="preserve"> submitted </w:t>
      </w:r>
      <w:r w:rsidR="00154961" w:rsidRPr="003C3C4F">
        <w:rPr>
          <w:lang w:val="en-US"/>
        </w:rPr>
        <w:t>to the 83</w:t>
      </w:r>
      <w:r w:rsidR="00154961" w:rsidRPr="003C3C4F">
        <w:rPr>
          <w:vertAlign w:val="superscript"/>
          <w:lang w:val="en-US"/>
        </w:rPr>
        <w:t>rd </w:t>
      </w:r>
      <w:r w:rsidR="00154961" w:rsidRPr="003C3C4F">
        <w:rPr>
          <w:lang w:val="en-US"/>
        </w:rPr>
        <w:t xml:space="preserve">meeting </w:t>
      </w:r>
      <w:r w:rsidRPr="003C3C4F">
        <w:rPr>
          <w:lang w:val="en-US"/>
        </w:rPr>
        <w:t>a</w:t>
      </w:r>
      <w:r w:rsidR="00802BA7" w:rsidRPr="003C3C4F">
        <w:t xml:space="preserve"> </w:t>
      </w:r>
      <w:r w:rsidR="004B7F97" w:rsidRPr="003C3C4F">
        <w:t xml:space="preserve">revised desk study </w:t>
      </w:r>
      <w:r w:rsidRPr="003C3C4F">
        <w:t>for the evaluation of HCFC phase-out management plan preparation activities to assist with the implementation of the Kigali Amendment, based on the desk study submitted to the 82</w:t>
      </w:r>
      <w:r w:rsidRPr="003C3C4F">
        <w:rPr>
          <w:vertAlign w:val="superscript"/>
        </w:rPr>
        <w:t>nd</w:t>
      </w:r>
      <w:r w:rsidRPr="003C3C4F">
        <w:t xml:space="preserve"> meeting. </w:t>
      </w:r>
      <w:r w:rsidR="00154961" w:rsidRPr="003C3C4F">
        <w:t>C</w:t>
      </w:r>
      <w:r w:rsidR="004B7F97" w:rsidRPr="003C3C4F">
        <w:t xml:space="preserve">hanges </w:t>
      </w:r>
      <w:r w:rsidR="0015496E" w:rsidRPr="003C3C4F">
        <w:t xml:space="preserve">made to the document </w:t>
      </w:r>
      <w:r w:rsidRPr="003C3C4F">
        <w:t>submitted to the 82</w:t>
      </w:r>
      <w:r w:rsidRPr="003C3C4F">
        <w:rPr>
          <w:vertAlign w:val="superscript"/>
        </w:rPr>
        <w:t>nd</w:t>
      </w:r>
      <w:r w:rsidRPr="003C3C4F">
        <w:t xml:space="preserve"> meeting </w:t>
      </w:r>
      <w:r w:rsidR="0015496E" w:rsidRPr="003C3C4F">
        <w:t xml:space="preserve">are </w:t>
      </w:r>
      <w:r w:rsidR="00154961" w:rsidRPr="003C3C4F">
        <w:t xml:space="preserve">shown </w:t>
      </w:r>
      <w:r w:rsidR="0015496E" w:rsidRPr="003C3C4F">
        <w:t xml:space="preserve">in </w:t>
      </w:r>
      <w:r w:rsidR="0015496E" w:rsidRPr="003C3C4F">
        <w:rPr>
          <w:b/>
        </w:rPr>
        <w:t>bold</w:t>
      </w:r>
      <w:r w:rsidR="0015496E" w:rsidRPr="003C3C4F">
        <w:t xml:space="preserve"> </w:t>
      </w:r>
      <w:r w:rsidR="00154961" w:rsidRPr="003C3C4F">
        <w:t>text</w:t>
      </w:r>
      <w:r w:rsidR="003C3C4F">
        <w:t xml:space="preserve"> below</w:t>
      </w:r>
      <w:r w:rsidR="00154961" w:rsidRPr="003C3C4F">
        <w:t xml:space="preserve">. </w:t>
      </w:r>
    </w:p>
    <w:p w14:paraId="1EB9BA1F" w14:textId="0D62401C" w:rsidR="00B4139E" w:rsidRDefault="00B4139E" w:rsidP="00B4139E">
      <w:pPr>
        <w:spacing w:before="120" w:after="240"/>
      </w:pPr>
      <w:r w:rsidRPr="00814B12">
        <w:rPr>
          <w:b/>
        </w:rPr>
        <w:t>Background</w:t>
      </w:r>
      <w:r>
        <w:rPr>
          <w:b/>
        </w:rPr>
        <w:t xml:space="preserve"> </w:t>
      </w:r>
    </w:p>
    <w:p w14:paraId="5625F347" w14:textId="5064CFB0" w:rsidR="00B4139E" w:rsidRDefault="00B4139E" w:rsidP="000C222A">
      <w:pPr>
        <w:pStyle w:val="Heading1"/>
      </w:pPr>
      <w:r w:rsidRPr="00A56E6B">
        <w:t>In September 2007</w:t>
      </w:r>
      <w:r>
        <w:t xml:space="preserve">, </w:t>
      </w:r>
      <w:r w:rsidR="00AC7D54">
        <w:t>t</w:t>
      </w:r>
      <w:r w:rsidR="000C222A">
        <w:t>he Ninetieth M</w:t>
      </w:r>
      <w:r w:rsidR="000C222A" w:rsidRPr="00A56E6B">
        <w:t>eeting</w:t>
      </w:r>
      <w:r w:rsidR="000C222A">
        <w:t xml:space="preserve"> of </w:t>
      </w:r>
      <w:r w:rsidRPr="00A56E6B">
        <w:t>the Parties to the Montreal Protocol agreed to accelerate the phase-out of the production and consumption of HCFCs through decision XIX/6.</w:t>
      </w:r>
      <w:r>
        <w:t xml:space="preserve"> </w:t>
      </w:r>
      <w:r w:rsidRPr="00A56E6B">
        <w:t>Subsequently, the Executive Committee approved</w:t>
      </w:r>
      <w:r>
        <w:t xml:space="preserve">, </w:t>
      </w:r>
      <w:r w:rsidRPr="00A56E6B">
        <w:t>at its 54</w:t>
      </w:r>
      <w:r w:rsidRPr="00E95E82">
        <w:rPr>
          <w:vertAlign w:val="superscript"/>
        </w:rPr>
        <w:t>th</w:t>
      </w:r>
      <w:r w:rsidRPr="00A56E6B">
        <w:t xml:space="preserve"> meeting</w:t>
      </w:r>
      <w:r>
        <w:t>,</w:t>
      </w:r>
      <w:r w:rsidRPr="00A56E6B">
        <w:t xml:space="preserve"> the draft guidelines for the preparation of</w:t>
      </w:r>
      <w:r w:rsidR="00CA1B92">
        <w:t xml:space="preserve"> HCFC phase-out management plans (</w:t>
      </w:r>
      <w:r>
        <w:t>HPMP</w:t>
      </w:r>
      <w:r w:rsidR="00AA5C45">
        <w:t>s</w:t>
      </w:r>
      <w:r w:rsidR="00CA1B92">
        <w:t>)</w:t>
      </w:r>
      <w:r w:rsidRPr="00257EB9">
        <w:t xml:space="preserve"> cover</w:t>
      </w:r>
      <w:r w:rsidR="000C222A">
        <w:t>ing</w:t>
      </w:r>
      <w:r w:rsidRPr="00257EB9">
        <w:t xml:space="preserve"> three aspects</w:t>
      </w:r>
      <w:r>
        <w:t>:</w:t>
      </w:r>
      <w:r w:rsidRPr="00257EB9">
        <w:t xml:space="preserve"> timing and approach, policy issues related to HPMPs and a </w:t>
      </w:r>
      <w:r>
        <w:t xml:space="preserve">draft </w:t>
      </w:r>
      <w:r w:rsidRPr="00257EB9">
        <w:t xml:space="preserve">format for </w:t>
      </w:r>
      <w:r>
        <w:t xml:space="preserve">the </w:t>
      </w:r>
      <w:r w:rsidRPr="00257EB9">
        <w:t>HPMPs</w:t>
      </w:r>
      <w:r w:rsidR="000C222A">
        <w:t xml:space="preserve"> (decision 54/39)</w:t>
      </w:r>
      <w:r>
        <w:t>.</w:t>
      </w:r>
    </w:p>
    <w:p w14:paraId="08F2D798" w14:textId="52327AD2" w:rsidR="00B4139E" w:rsidRDefault="00B4139E" w:rsidP="000C222A">
      <w:pPr>
        <w:pStyle w:val="Heading1"/>
      </w:pPr>
      <w:r>
        <w:t xml:space="preserve">The guidelines discussed the need to approve HPMPs early to meet the freeze in 2013 and </w:t>
      </w:r>
      <w:r w:rsidR="00AC7D54">
        <w:t xml:space="preserve">the </w:t>
      </w:r>
      <w:r w:rsidR="00CA1B92">
        <w:t>10 </w:t>
      </w:r>
      <w:r>
        <w:t xml:space="preserve">per cent </w:t>
      </w:r>
      <w:r w:rsidR="00AC7D54">
        <w:t xml:space="preserve">reduction from the HCFC baseline </w:t>
      </w:r>
      <w:r>
        <w:t xml:space="preserve">out in 2015. The main policy issue discussed </w:t>
      </w:r>
      <w:r w:rsidR="00AA5C45">
        <w:t>was</w:t>
      </w:r>
      <w:r>
        <w:t xml:space="preserve"> the need to establish an ODS </w:t>
      </w:r>
      <w:r w:rsidR="000C222A">
        <w:t xml:space="preserve">import/export </w:t>
      </w:r>
      <w:r>
        <w:t>licensing system which also cover</w:t>
      </w:r>
      <w:r w:rsidR="00AA5C45">
        <w:t>ed</w:t>
      </w:r>
      <w:r>
        <w:t xml:space="preserve"> HCFCs.</w:t>
      </w:r>
      <w:r w:rsidRPr="00814B12">
        <w:t xml:space="preserve"> </w:t>
      </w:r>
      <w:r>
        <w:t>This would be a requirement for the approval of HPMP funding. The draft format for HPMP</w:t>
      </w:r>
      <w:r w:rsidR="00AA5C45">
        <w:t>s</w:t>
      </w:r>
      <w:r>
        <w:t xml:space="preserve"> requires a description of existing legislation, regulations and policy in place and how it operates. It also requires a description of the quota system, bans on </w:t>
      </w:r>
      <w:r w:rsidR="00AC7D54">
        <w:t xml:space="preserve">imports of ODS-based </w:t>
      </w:r>
      <w:r>
        <w:t>equipment</w:t>
      </w:r>
      <w:r w:rsidR="00AC7D54">
        <w:t xml:space="preserve"> and ODS</w:t>
      </w:r>
      <w:r>
        <w:t xml:space="preserve"> refrigerants in place or proposed</w:t>
      </w:r>
      <w:r w:rsidR="00AC7D54">
        <w:t>,</w:t>
      </w:r>
      <w:r>
        <w:t xml:space="preserve"> and any other </w:t>
      </w:r>
      <w:r w:rsidR="00AC7D54">
        <w:t>G</w:t>
      </w:r>
      <w:r>
        <w:t>overnment initiatives related to HCFC phase out.</w:t>
      </w:r>
    </w:p>
    <w:p w14:paraId="67458BCD" w14:textId="77777777" w:rsidR="00B4139E" w:rsidRDefault="00B4139E" w:rsidP="000C222A">
      <w:pPr>
        <w:pStyle w:val="Heading1"/>
      </w:pPr>
      <w:r>
        <w:t xml:space="preserve">Furthermore, the </w:t>
      </w:r>
      <w:r w:rsidR="000C222A">
        <w:t xml:space="preserve">Kigali </w:t>
      </w:r>
      <w:r>
        <w:t>A</w:t>
      </w:r>
      <w:r w:rsidRPr="00912E4E">
        <w:t>mendment to the Montreal Protocol</w:t>
      </w:r>
      <w:r>
        <w:t>,</w:t>
      </w:r>
      <w:r w:rsidRPr="00912E4E">
        <w:t xml:space="preserve"> agreed by the Twenty-Eighth Meeting of the Parties (Kigali, 10-15 October 2016), will enter into force on </w:t>
      </w:r>
      <w:r>
        <w:t>1 </w:t>
      </w:r>
      <w:r w:rsidRPr="00912E4E">
        <w:t>January, 2019.</w:t>
      </w:r>
    </w:p>
    <w:p w14:paraId="72113067" w14:textId="4C8E4BE8" w:rsidR="00B4139E" w:rsidRPr="00814B12" w:rsidRDefault="00B4139E" w:rsidP="000C222A">
      <w:pPr>
        <w:pStyle w:val="Heading1"/>
      </w:pPr>
      <w:r w:rsidRPr="00814B12">
        <w:t>Between the 55</w:t>
      </w:r>
      <w:r w:rsidRPr="002F02E4">
        <w:rPr>
          <w:vertAlign w:val="superscript"/>
        </w:rPr>
        <w:t>th</w:t>
      </w:r>
      <w:r w:rsidR="002F02E4">
        <w:t xml:space="preserve"> </w:t>
      </w:r>
      <w:r w:rsidRPr="00814B12">
        <w:t>and 58</w:t>
      </w:r>
      <w:r w:rsidRPr="002F02E4">
        <w:rPr>
          <w:vertAlign w:val="superscript"/>
        </w:rPr>
        <w:t>th</w:t>
      </w:r>
      <w:r w:rsidR="002F02E4">
        <w:t xml:space="preserve"> </w:t>
      </w:r>
      <w:r w:rsidRPr="00814B12">
        <w:t>meetings, the Executive Committee approved funding for 227 project preparatio</w:t>
      </w:r>
      <w:r w:rsidR="00AA5C45">
        <w:t>n requests</w:t>
      </w:r>
      <w:r w:rsidRPr="00814B12">
        <w:t xml:space="preserve">, which included the development of the overarching strategy and individual sector plans. As </w:t>
      </w:r>
      <w:r w:rsidR="00AA5C45">
        <w:t>of</w:t>
      </w:r>
      <w:r w:rsidRPr="00814B12">
        <w:t xml:space="preserve"> the 80</w:t>
      </w:r>
      <w:r w:rsidRPr="009B6F9B">
        <w:rPr>
          <w:vertAlign w:val="superscript"/>
        </w:rPr>
        <w:t>th</w:t>
      </w:r>
      <w:r w:rsidR="000C222A">
        <w:t xml:space="preserve"> </w:t>
      </w:r>
      <w:r w:rsidRPr="00814B12">
        <w:t xml:space="preserve">meeting, the Executive Committee </w:t>
      </w:r>
      <w:r w:rsidR="00AA5C45">
        <w:t xml:space="preserve">had </w:t>
      </w:r>
      <w:r w:rsidRPr="00814B12">
        <w:t>approved stage I of HPMPs for 144 Article 5 countries and stage II for 30 countries</w:t>
      </w:r>
      <w:r w:rsidR="002F02E4">
        <w:t>.</w:t>
      </w:r>
    </w:p>
    <w:p w14:paraId="187AE611" w14:textId="7A98D18D" w:rsidR="00B4139E" w:rsidRDefault="00B4139E" w:rsidP="000C222A">
      <w:pPr>
        <w:pStyle w:val="Heading1"/>
      </w:pPr>
      <w:r w:rsidRPr="00814B12">
        <w:t>At its 8</w:t>
      </w:r>
      <w:r>
        <w:t>1</w:t>
      </w:r>
      <w:r w:rsidRPr="00E95E82">
        <w:rPr>
          <w:vertAlign w:val="superscript"/>
        </w:rPr>
        <w:t>st</w:t>
      </w:r>
      <w:r>
        <w:t xml:space="preserve"> </w:t>
      </w:r>
      <w:r w:rsidRPr="00814B12">
        <w:t>meeting, the Executive Committee approved the</w:t>
      </w:r>
      <w:r>
        <w:t xml:space="preserve"> terms of reference for the</w:t>
      </w:r>
      <w:r w:rsidRPr="00814B12">
        <w:t xml:space="preserve"> desk study to evaluate </w:t>
      </w:r>
      <w:r>
        <w:t>t</w:t>
      </w:r>
      <w:r w:rsidRPr="00814B12">
        <w:t>he HPMP preparation activities</w:t>
      </w:r>
      <w:r>
        <w:t xml:space="preserve"> (decision 81/6)</w:t>
      </w:r>
      <w:r>
        <w:rPr>
          <w:rStyle w:val="FootnoteReference"/>
        </w:rPr>
        <w:footnoteReference w:id="2"/>
      </w:r>
      <w:r w:rsidRPr="00814B12">
        <w:t xml:space="preserve"> and the provisions included therein for the development of HCFC import/export licensing and quota systems and other relevant policies, which constituted the framework to support HCFC phase</w:t>
      </w:r>
      <w:r w:rsidRPr="00814B12">
        <w:noBreakHyphen/>
        <w:t>out. The report would contain an analysis of the activities undertaken during HPMP preparation that had resulted in the establishment of licensing and quota systems to enable the monitoring of HCFC imports and exports, and other policies that supported compliance with the Montreal Protocol (e.g., data surveys, establishment of information management systems, establishment of industry and intergovernmental consultation mechanisms and preparation of initial plans</w:t>
      </w:r>
      <w:r w:rsidR="00AC7D54">
        <w:t>.</w:t>
      </w:r>
    </w:p>
    <w:p w14:paraId="3DD8DD63" w14:textId="77777777" w:rsidR="00B4139E" w:rsidRPr="000C222A" w:rsidRDefault="00B4139E" w:rsidP="00B4139E">
      <w:pPr>
        <w:pStyle w:val="Heading1"/>
        <w:numPr>
          <w:ilvl w:val="0"/>
          <w:numId w:val="0"/>
        </w:numPr>
        <w:spacing w:before="120"/>
        <w:rPr>
          <w:u w:val="single"/>
        </w:rPr>
      </w:pPr>
      <w:r w:rsidRPr="000C222A">
        <w:rPr>
          <w:u w:val="single"/>
        </w:rPr>
        <w:t>Objective of the desk study</w:t>
      </w:r>
    </w:p>
    <w:p w14:paraId="43B1F62E" w14:textId="77777777" w:rsidR="00B4139E" w:rsidRPr="00814B12" w:rsidRDefault="00B4139E" w:rsidP="000C222A">
      <w:pPr>
        <w:pStyle w:val="Heading1"/>
      </w:pPr>
      <w:r w:rsidRPr="00814B12">
        <w:t xml:space="preserve">The objective of the desk study is to evaluate HPMP preparation activities for the development of HCFC import/export licensing and quota systems and other relevant policies in order to assess the number, type and value of these activities, and to draw out lessons to facilitate the implementation of the Kigali Amendment. </w:t>
      </w:r>
    </w:p>
    <w:p w14:paraId="1D3E2D09" w14:textId="0A02D4F5" w:rsidR="00B4139E" w:rsidRPr="00814B12" w:rsidRDefault="00B4139E" w:rsidP="000C222A">
      <w:pPr>
        <w:pStyle w:val="Heading1"/>
      </w:pPr>
      <w:r w:rsidRPr="00814B12">
        <w:lastRenderedPageBreak/>
        <w:t>The desk study examine</w:t>
      </w:r>
      <w:r w:rsidR="00D23A66">
        <w:t>s</w:t>
      </w:r>
      <w:r w:rsidRPr="00814B12">
        <w:t xml:space="preserve"> how, during the preparation of HPMPs, the components id</w:t>
      </w:r>
      <w:r>
        <w:t xml:space="preserve">entified in the </w:t>
      </w:r>
      <w:r w:rsidR="000C222A">
        <w:t>g</w:t>
      </w:r>
      <w:r>
        <w:t xml:space="preserve">uidelines for </w:t>
      </w:r>
      <w:r w:rsidR="00AA5C45">
        <w:t xml:space="preserve">the </w:t>
      </w:r>
      <w:r>
        <w:t>p</w:t>
      </w:r>
      <w:r w:rsidRPr="00814B12">
        <w:t>reparation of HPMPs</w:t>
      </w:r>
      <w:r w:rsidRPr="00BA2436">
        <w:t xml:space="preserve"> </w:t>
      </w:r>
      <w:r w:rsidRPr="00814B12">
        <w:t>were implemented, taking into consider</w:t>
      </w:r>
      <w:r>
        <w:t>ation the preparation of stages </w:t>
      </w:r>
      <w:r w:rsidRPr="00814B12">
        <w:t>I and II of HPMPs that have been approved.</w:t>
      </w:r>
      <w:r>
        <w:t xml:space="preserve"> The components evaluated are</w:t>
      </w:r>
      <w:r w:rsidRPr="00814B12">
        <w:t xml:space="preserve"> namely:</w:t>
      </w:r>
    </w:p>
    <w:p w14:paraId="75528271" w14:textId="77777777" w:rsidR="00B4139E" w:rsidRPr="00814B12" w:rsidRDefault="00B4139E" w:rsidP="000C222A">
      <w:pPr>
        <w:pStyle w:val="Heading2"/>
      </w:pPr>
      <w:r w:rsidRPr="00814B12">
        <w:t>Assistance for policy and legislation;</w:t>
      </w:r>
    </w:p>
    <w:p w14:paraId="79631086" w14:textId="77777777" w:rsidR="00B4139E" w:rsidRPr="00814B12" w:rsidRDefault="00B4139E" w:rsidP="000C222A">
      <w:pPr>
        <w:pStyle w:val="Heading2"/>
      </w:pPr>
      <w:r w:rsidRPr="00814B12">
        <w:t>Survey of HCFC use and analysis of data;</w:t>
      </w:r>
      <w:r w:rsidR="000C222A">
        <w:t xml:space="preserve"> and </w:t>
      </w:r>
    </w:p>
    <w:p w14:paraId="687DDF09" w14:textId="14C59475" w:rsidR="00B4139E" w:rsidRPr="00814B12" w:rsidRDefault="00B4139E" w:rsidP="000C222A">
      <w:pPr>
        <w:pStyle w:val="Heading2"/>
      </w:pPr>
      <w:r w:rsidRPr="00814B12">
        <w:t>Development and finalization of the HPMP</w:t>
      </w:r>
      <w:r w:rsidR="00D23A66">
        <w:t>,</w:t>
      </w:r>
      <w:r w:rsidRPr="00814B12">
        <w:t xml:space="preserve"> including consultations</w:t>
      </w:r>
      <w:r w:rsidR="00AC7D54">
        <w:t>.</w:t>
      </w:r>
    </w:p>
    <w:p w14:paraId="3FE24DF0" w14:textId="7079F721" w:rsidR="00B4139E" w:rsidRDefault="00B4139E" w:rsidP="000C222A">
      <w:pPr>
        <w:pStyle w:val="Heading1"/>
      </w:pPr>
      <w:r w:rsidRPr="00814B12">
        <w:t xml:space="preserve">Since the Executive Committee specifically requested that the desk study focus on the development of HCFC import/export licensing and quota systems and other relevant policies during HPMP preparation, the desk study does not include </w:t>
      </w:r>
      <w:r w:rsidR="000C222A">
        <w:t xml:space="preserve">a review of </w:t>
      </w:r>
      <w:r w:rsidRPr="00814B12">
        <w:t xml:space="preserve">preparation of investment activities. </w:t>
      </w:r>
    </w:p>
    <w:p w14:paraId="67D4B8B7" w14:textId="77777777" w:rsidR="00B4139E" w:rsidRPr="000C222A" w:rsidRDefault="00B4139E" w:rsidP="00B4139E">
      <w:pPr>
        <w:pStyle w:val="ListParagraph"/>
        <w:spacing w:before="120" w:after="240"/>
        <w:ind w:left="0"/>
        <w:contextualSpacing w:val="0"/>
        <w:jc w:val="both"/>
        <w:rPr>
          <w:u w:val="single"/>
        </w:rPr>
      </w:pPr>
      <w:r w:rsidRPr="000C222A">
        <w:rPr>
          <w:u w:val="single"/>
        </w:rPr>
        <w:t>Methodology</w:t>
      </w:r>
    </w:p>
    <w:p w14:paraId="66BF3E16" w14:textId="120A9F1B" w:rsidR="00B4139E" w:rsidRPr="00814B12" w:rsidRDefault="00B4139E" w:rsidP="000C222A">
      <w:pPr>
        <w:pStyle w:val="Heading1"/>
      </w:pPr>
      <w:r>
        <w:t xml:space="preserve">Based on the terms of reference, a consultant </w:t>
      </w:r>
      <w:r w:rsidR="00D23A66">
        <w:t>analysed</w:t>
      </w:r>
      <w:r>
        <w:t xml:space="preserve"> the existing documentation (i.e., progress reports, project completion reports, and project proposals) for a sample consisting of 29 low-volume consuming (LVC) and non-LVC countries. Annex I </w:t>
      </w:r>
      <w:r w:rsidR="000C222A">
        <w:t xml:space="preserve">to the present document </w:t>
      </w:r>
      <w:r>
        <w:t>lists the countries evaluated.</w:t>
      </w:r>
    </w:p>
    <w:p w14:paraId="51BDCAA0" w14:textId="500D5E11" w:rsidR="00B4139E" w:rsidRPr="00814B12" w:rsidRDefault="00AC7D54" w:rsidP="000C222A">
      <w:pPr>
        <w:pStyle w:val="Heading1"/>
      </w:pPr>
      <w:r>
        <w:t>T</w:t>
      </w:r>
      <w:r w:rsidR="00B4139E">
        <w:t>he desk study was based on the progress reports for each HPMP pr</w:t>
      </w:r>
      <w:r w:rsidR="003F5649">
        <w:t>eparation project and stage </w:t>
      </w:r>
      <w:r w:rsidR="00B4139E">
        <w:t>I of the HPMP that was submitted for approval</w:t>
      </w:r>
      <w:r>
        <w:t>; however, t</w:t>
      </w:r>
      <w:r w:rsidR="00B4139E">
        <w:t>he detailed information required in the terms of reference w</w:t>
      </w:r>
      <w:r w:rsidR="00D23A66">
        <w:t>as</w:t>
      </w:r>
      <w:r w:rsidR="00B4139E">
        <w:t xml:space="preserve"> often not available in these documents. </w:t>
      </w:r>
    </w:p>
    <w:p w14:paraId="791346E5" w14:textId="77777777" w:rsidR="00B4139E" w:rsidRPr="00814B12" w:rsidRDefault="00B4139E" w:rsidP="007532A8">
      <w:pPr>
        <w:keepNext/>
        <w:keepLines/>
        <w:spacing w:before="240" w:after="240"/>
        <w:rPr>
          <w:b/>
        </w:rPr>
      </w:pPr>
      <w:r w:rsidRPr="00814B12">
        <w:rPr>
          <w:b/>
        </w:rPr>
        <w:t>Assistance for policy and legislation</w:t>
      </w:r>
    </w:p>
    <w:p w14:paraId="7393B92C" w14:textId="77777777" w:rsidR="00B4139E" w:rsidRPr="00814B12" w:rsidRDefault="00B4139E" w:rsidP="00B4139E">
      <w:pPr>
        <w:spacing w:before="120" w:after="240"/>
        <w:rPr>
          <w:u w:val="single"/>
        </w:rPr>
      </w:pPr>
      <w:r w:rsidRPr="00814B12">
        <w:rPr>
          <w:u w:val="single"/>
        </w:rPr>
        <w:t>Development of HCFC import/export licensing and quota systems</w:t>
      </w:r>
    </w:p>
    <w:p w14:paraId="0533C21A" w14:textId="32848DF4" w:rsidR="001E7E72" w:rsidRDefault="001E7E72" w:rsidP="001E7E72">
      <w:pPr>
        <w:pStyle w:val="Heading1"/>
      </w:pPr>
      <w:r>
        <w:t xml:space="preserve">At </w:t>
      </w:r>
      <w:r w:rsidR="000C222A">
        <w:t xml:space="preserve">its </w:t>
      </w:r>
      <w:r>
        <w:t>54</w:t>
      </w:r>
      <w:r w:rsidRPr="009A542B">
        <w:rPr>
          <w:vertAlign w:val="superscript"/>
        </w:rPr>
        <w:t>th</w:t>
      </w:r>
      <w:r>
        <w:t xml:space="preserve"> meeting</w:t>
      </w:r>
      <w:r w:rsidR="000C222A">
        <w:t>,</w:t>
      </w:r>
      <w:r>
        <w:t xml:space="preserve"> the Executive Committee decided to adopt the guidelines for the preparation of stage I of HPMPs (decision 54/39)</w:t>
      </w:r>
      <w:r w:rsidR="00E21792">
        <w:t>,</w:t>
      </w:r>
      <w:r w:rsidR="00E21792">
        <w:rPr>
          <w:rStyle w:val="FootnoteReference"/>
        </w:rPr>
        <w:footnoteReference w:id="3"/>
      </w:r>
      <w:r>
        <w:t xml:space="preserve"> establishing </w:t>
      </w:r>
      <w:r w:rsidRPr="000D1330">
        <w:rPr>
          <w:i/>
        </w:rPr>
        <w:t>inter alia</w:t>
      </w:r>
      <w:r>
        <w:t xml:space="preserve"> that </w:t>
      </w:r>
      <w:r w:rsidR="00440FD8">
        <w:t xml:space="preserve">the HPMPs </w:t>
      </w:r>
      <w:r>
        <w:t xml:space="preserve">for countries with consumption only in the servicing sector </w:t>
      </w:r>
      <w:r w:rsidR="0081445A">
        <w:t>should</w:t>
      </w:r>
      <w:r>
        <w:t xml:space="preserve"> be consistent with </w:t>
      </w:r>
      <w:r w:rsidR="0081445A">
        <w:t xml:space="preserve">the </w:t>
      </w:r>
      <w:r>
        <w:t xml:space="preserve">guidelines for the preparation of </w:t>
      </w:r>
      <w:r w:rsidR="000C222A">
        <w:t>refrigerant management plans (</w:t>
      </w:r>
      <w:r>
        <w:t>RMPs</w:t>
      </w:r>
      <w:r w:rsidR="000C222A">
        <w:t>)</w:t>
      </w:r>
      <w:r>
        <w:t>/RMP updates pursuant to decision</w:t>
      </w:r>
      <w:r w:rsidR="000C222A">
        <w:t>s</w:t>
      </w:r>
      <w:r>
        <w:t xml:space="preserve"> 31/48 and 35/57, and </w:t>
      </w:r>
      <w:r w:rsidR="000C222A">
        <w:t>terminal phase-out management plans (</w:t>
      </w:r>
      <w:r>
        <w:t>TPMPs</w:t>
      </w:r>
      <w:r w:rsidR="000C222A">
        <w:t>)</w:t>
      </w:r>
      <w:r>
        <w:t xml:space="preserve"> pursuant to decision 45/54</w:t>
      </w:r>
      <w:r w:rsidR="0081445A">
        <w:t>. Furthermore, the HPMPs of c</w:t>
      </w:r>
      <w:r>
        <w:t>ountries with manufacturing sectors using HCFCs should contain a national performance phase</w:t>
      </w:r>
      <w:r w:rsidR="00D23A66">
        <w:t>-</w:t>
      </w:r>
      <w:r>
        <w:t xml:space="preserve">out plan consistent with decision 38/65 and provide </w:t>
      </w:r>
      <w:r w:rsidR="0081445A">
        <w:t xml:space="preserve">a </w:t>
      </w:r>
      <w:r>
        <w:t>starting point with annual reduction targets.</w:t>
      </w:r>
      <w:r w:rsidR="009B6F9B">
        <w:t xml:space="preserve"> </w:t>
      </w:r>
    </w:p>
    <w:p w14:paraId="2DAA0F53" w14:textId="0B6A9251" w:rsidR="001E7E72" w:rsidRDefault="001E7E72" w:rsidP="001E7E72">
      <w:pPr>
        <w:pStyle w:val="Heading1"/>
      </w:pPr>
      <w:r>
        <w:t>The guidelines also established that consideration should be given to providing funding for assistance to include HCFC control measures in legislation, regulations and licensing systems as part of the funding of HPMP preparation as necessary</w:t>
      </w:r>
      <w:r w:rsidR="0081445A">
        <w:t>,</w:t>
      </w:r>
      <w:r>
        <w:t xml:space="preserve"> </w:t>
      </w:r>
      <w:r w:rsidR="003361CC">
        <w:t>and that</w:t>
      </w:r>
      <w:r w:rsidR="0081445A">
        <w:t xml:space="preserve"> </w:t>
      </w:r>
      <w:r>
        <w:t>confirmation of the implementation of the same should be required as a prerequisite for funding</w:t>
      </w:r>
      <w:r w:rsidR="0081445A">
        <w:t xml:space="preserve"> for the</w:t>
      </w:r>
      <w:r>
        <w:t xml:space="preserve"> implementation of the HPMP.</w:t>
      </w:r>
    </w:p>
    <w:p w14:paraId="701ABF9C" w14:textId="3447BCE9" w:rsidR="00E21792" w:rsidRDefault="001E7E72" w:rsidP="001E7E72">
      <w:pPr>
        <w:pStyle w:val="Heading1"/>
      </w:pPr>
      <w:r>
        <w:t>Subsequently, at the 55</w:t>
      </w:r>
      <w:r w:rsidRPr="0041341E">
        <w:rPr>
          <w:vertAlign w:val="superscript"/>
        </w:rPr>
        <w:t>th</w:t>
      </w:r>
      <w:r>
        <w:t xml:space="preserve"> meeting, the Secretariat received a total of 144 requests for the preparation of HPMPs from bilateral and implementing agencies for 107 countries, including China, at a total level of </w:t>
      </w:r>
      <w:r w:rsidR="0081445A">
        <w:t xml:space="preserve">requested </w:t>
      </w:r>
      <w:r>
        <w:t xml:space="preserve">funding </w:t>
      </w:r>
      <w:r w:rsidR="0081445A">
        <w:t xml:space="preserve">of </w:t>
      </w:r>
      <w:r>
        <w:t>approximately US</w:t>
      </w:r>
      <w:r w:rsidR="00E21792">
        <w:t> </w:t>
      </w:r>
      <w:r>
        <w:t xml:space="preserve">$36.4 million. The Secretariat proposed a standard cost model to ensure equivalent funding for countries with similar characteristics, which included three main areas of cost: </w:t>
      </w:r>
      <w:r w:rsidR="00E21792">
        <w:t>p</w:t>
      </w:r>
      <w:r>
        <w:t>olicy assistance for</w:t>
      </w:r>
      <w:r w:rsidR="0081445A">
        <w:t xml:space="preserve"> the </w:t>
      </w:r>
      <w:r>
        <w:t>HCFC licensing system, survey data collection and analysis, and strategy development and finalization.</w:t>
      </w:r>
      <w:r w:rsidR="00E21792">
        <w:rPr>
          <w:rStyle w:val="FootnoteReference"/>
        </w:rPr>
        <w:footnoteReference w:id="4"/>
      </w:r>
      <w:r>
        <w:t xml:space="preserve"> </w:t>
      </w:r>
    </w:p>
    <w:p w14:paraId="4D35C96B" w14:textId="23205C5A" w:rsidR="001E7E72" w:rsidRDefault="001E7E72" w:rsidP="00E4340B">
      <w:pPr>
        <w:pStyle w:val="Heading1"/>
      </w:pPr>
      <w:r>
        <w:lastRenderedPageBreak/>
        <w:t>Further to discussions on these submissions and the</w:t>
      </w:r>
      <w:r w:rsidR="0081445A">
        <w:t>ir</w:t>
      </w:r>
      <w:r>
        <w:t xml:space="preserve"> review by the Secretariat</w:t>
      </w:r>
      <w:r w:rsidR="00E21792">
        <w:t>,</w:t>
      </w:r>
      <w:r>
        <w:t xml:space="preserve"> the Executive Committee has since approved preparatory funding for HPMPs (decision</w:t>
      </w:r>
      <w:r w:rsidR="00AC7D54">
        <w:t>s</w:t>
      </w:r>
      <w:r>
        <w:t xml:space="preserve"> 55/13 and 55/14). At </w:t>
      </w:r>
      <w:r w:rsidR="00E21792">
        <w:t xml:space="preserve">its </w:t>
      </w:r>
      <w:r>
        <w:t>56</w:t>
      </w:r>
      <w:r w:rsidRPr="00E21792">
        <w:rPr>
          <w:vertAlign w:val="superscript"/>
        </w:rPr>
        <w:t>th</w:t>
      </w:r>
      <w:r w:rsidR="003F5649">
        <w:t> </w:t>
      </w:r>
      <w:r>
        <w:t>meeting the Executive Committee define</w:t>
      </w:r>
      <w:r w:rsidR="00E21792">
        <w:t>d</w:t>
      </w:r>
      <w:r>
        <w:t xml:space="preserve"> the elements of a cost structure for funding the preparation of an overall HPMP </w:t>
      </w:r>
      <w:r w:rsidR="00E21792">
        <w:t>(</w:t>
      </w:r>
      <w:r>
        <w:t>in line with decision 54/39</w:t>
      </w:r>
      <w:r w:rsidR="00E21792">
        <w:t>),</w:t>
      </w:r>
      <w:r>
        <w:t xml:space="preserve"> comprising</w:t>
      </w:r>
      <w:r w:rsidR="00E21792">
        <w:t>:</w:t>
      </w:r>
      <w:r>
        <w:t xml:space="preserve"> </w:t>
      </w:r>
      <w:r w:rsidR="00E21792">
        <w:t>a</w:t>
      </w:r>
      <w:r>
        <w:t>ssistance for policy and legislation to develop new or extend existing legislation regarding HCFC</w:t>
      </w:r>
      <w:r w:rsidR="0081445A">
        <w:t>s</w:t>
      </w:r>
      <w:r>
        <w:t xml:space="preserve">, products containing HCFCs, quotas, and licences; survey of HCFC use and analysis of data; development and finalization of the HPMP including stage </w:t>
      </w:r>
      <w:r w:rsidR="00E21792">
        <w:t xml:space="preserve">I </w:t>
      </w:r>
      <w:r>
        <w:t xml:space="preserve">to address the 2013 and 2015 control measures; </w:t>
      </w:r>
      <w:r w:rsidR="0081445A">
        <w:t xml:space="preserve">and </w:t>
      </w:r>
      <w:r>
        <w:t>development of inv</w:t>
      </w:r>
      <w:r w:rsidR="00CD2D9F">
        <w:t>estment activities for the HCFC</w:t>
      </w:r>
      <w:r w:rsidR="00CD2D9F">
        <w:noBreakHyphen/>
      </w:r>
      <w:r>
        <w:t xml:space="preserve">consuming manufacturing sectors for stage </w:t>
      </w:r>
      <w:r w:rsidR="0081445A">
        <w:t>I</w:t>
      </w:r>
      <w:r>
        <w:t xml:space="preserve"> of an HPMP, if such activities were necessary (decision</w:t>
      </w:r>
      <w:r w:rsidR="00AC7D54">
        <w:t> </w:t>
      </w:r>
      <w:r>
        <w:t>56/16).</w:t>
      </w:r>
    </w:p>
    <w:p w14:paraId="237CF08E" w14:textId="1C9D3549" w:rsidR="001E7E72" w:rsidRDefault="001E7E72" w:rsidP="001E7E72">
      <w:pPr>
        <w:pStyle w:val="Heading1"/>
      </w:pPr>
      <w:r>
        <w:t xml:space="preserve">HPMP preparatory activities included specific funding for policy assistance including the development of HCFC licensing systems, which was used in most countries </w:t>
      </w:r>
      <w:r w:rsidR="0081445A">
        <w:t>for</w:t>
      </w:r>
      <w:r>
        <w:t xml:space="preserve"> legal consultants, </w:t>
      </w:r>
      <w:r w:rsidR="00AC7D54">
        <w:t xml:space="preserve">and </w:t>
      </w:r>
      <w:r>
        <w:t>consultation meetings to develop rules</w:t>
      </w:r>
      <w:r w:rsidR="0081445A">
        <w:t>,</w:t>
      </w:r>
      <w:r>
        <w:t xml:space="preserve"> and information dissemination for enforcement. All the countries that received approval of an HPMP</w:t>
      </w:r>
      <w:r w:rsidR="00AC7D54">
        <w:t>,</w:t>
      </w:r>
      <w:r>
        <w:t xml:space="preserve"> developed a licensing and quota system for imports (and in some cases production and exports) of HCFCs.</w:t>
      </w:r>
    </w:p>
    <w:p w14:paraId="0B253388" w14:textId="6C6CFF06" w:rsidR="001E7E72" w:rsidRDefault="00E21792" w:rsidP="001E7E72">
      <w:pPr>
        <w:pStyle w:val="Heading1"/>
      </w:pPr>
      <w:r>
        <w:t>T</w:t>
      </w:r>
      <w:r w:rsidR="001E7E72">
        <w:t xml:space="preserve">o ensure that adequate measures would be undertaken at the national level, </w:t>
      </w:r>
      <w:r>
        <w:t>at its 63</w:t>
      </w:r>
      <w:r w:rsidRPr="006F1E09">
        <w:rPr>
          <w:vertAlign w:val="superscript"/>
        </w:rPr>
        <w:t>rd</w:t>
      </w:r>
      <w:r>
        <w:t xml:space="preserve"> meeting, </w:t>
      </w:r>
      <w:r w:rsidR="001E7E72">
        <w:t xml:space="preserve">the Executive Committee decided to add a paragraph both to the template for draft </w:t>
      </w:r>
      <w:r w:rsidR="0081445A">
        <w:t>A</w:t>
      </w:r>
      <w:r w:rsidR="001E7E72">
        <w:t xml:space="preserve">greements and to the draft </w:t>
      </w:r>
      <w:r w:rsidR="0081445A">
        <w:t>A</w:t>
      </w:r>
      <w:r w:rsidR="001E7E72">
        <w:t>greements between Article 5 countries and the Executive Committee indicating that for all submissions from the 68</w:t>
      </w:r>
      <w:r w:rsidR="001E7E72" w:rsidRPr="006F1E09">
        <w:rPr>
          <w:vertAlign w:val="superscript"/>
        </w:rPr>
        <w:t>th</w:t>
      </w:r>
      <w:r w:rsidR="001E7E72">
        <w:t xml:space="preserve"> </w:t>
      </w:r>
      <w:r>
        <w:t>m</w:t>
      </w:r>
      <w:r w:rsidR="001E7E72">
        <w:t>eeting onwards, confirmation ha</w:t>
      </w:r>
      <w:r w:rsidR="0081445A">
        <w:t>d</w:t>
      </w:r>
      <w:r w:rsidR="001E7E72">
        <w:t xml:space="preserve"> been received from the Government that an enforceable national system of licensing and quotas for HCFC imports and, where applicable, production and export</w:t>
      </w:r>
      <w:r w:rsidR="0081445A">
        <w:t xml:space="preserve"> controls were</w:t>
      </w:r>
      <w:r w:rsidR="001E7E72">
        <w:t xml:space="preserve"> in place and that the system </w:t>
      </w:r>
      <w:r w:rsidR="0081445A">
        <w:t>was</w:t>
      </w:r>
      <w:r w:rsidR="001E7E72">
        <w:t xml:space="preserve"> capable of ensuring the country's compliance with the Montreal Protocol HCFC phase-out schedule for the duration of this agreement.</w:t>
      </w:r>
    </w:p>
    <w:p w14:paraId="2D36A7DF" w14:textId="3DDFC3D3" w:rsidR="001E7E72" w:rsidRDefault="001E7E72" w:rsidP="001E7E72">
      <w:pPr>
        <w:pStyle w:val="Heading1"/>
      </w:pPr>
      <w:r>
        <w:t xml:space="preserve">This decision was instrumental </w:t>
      </w:r>
      <w:r w:rsidR="0081445A">
        <w:t>in</w:t>
      </w:r>
      <w:r>
        <w:t xml:space="preserve"> ensur</w:t>
      </w:r>
      <w:r w:rsidR="0081445A">
        <w:t>ing</w:t>
      </w:r>
      <w:r>
        <w:t xml:space="preserve"> that Article 5 countries prioritized the development of an operational licensing and quota system for imports of HCFCs during the preparatory stage of the HPMPs. While it cannot be concluded from the project reports to what extent the funding approved for the preparation of HPMPs directly contributed to the development of licencing systems, it is reported that it facilitated the process of consultation and awareness at the national level and provided resources for legal expertise. Most countries u</w:t>
      </w:r>
      <w:r w:rsidR="00F77674">
        <w:t>sed</w:t>
      </w:r>
      <w:r>
        <w:t xml:space="preserve"> HPMP preparatory funding </w:t>
      </w:r>
      <w:r w:rsidR="00F77674">
        <w:t xml:space="preserve">to undertake </w:t>
      </w:r>
      <w:r>
        <w:t xml:space="preserve">major stakeholder consultation workshops with </w:t>
      </w:r>
      <w:r w:rsidR="00501218">
        <w:t xml:space="preserve">the </w:t>
      </w:r>
      <w:r>
        <w:t xml:space="preserve">participation of the private sector and key government bodies to explain the </w:t>
      </w:r>
      <w:r w:rsidR="003361CC">
        <w:t>HCFC</w:t>
      </w:r>
      <w:r>
        <w:t xml:space="preserve"> phase</w:t>
      </w:r>
      <w:r w:rsidR="00F77674">
        <w:t>-</w:t>
      </w:r>
      <w:r>
        <w:t>out commitments and their national implications. By the time Article 5 countries completed the HPMP preparation and received funding approval for implementation of an HPMP</w:t>
      </w:r>
      <w:r w:rsidR="00AC7D54">
        <w:t>,</w:t>
      </w:r>
      <w:r>
        <w:t xml:space="preserve"> they had already developed a licensing and quotas system for the import of HCFCs. </w:t>
      </w:r>
    </w:p>
    <w:p w14:paraId="24D2EA15" w14:textId="4C683E2F" w:rsidR="001E7E72" w:rsidRPr="00BD45F8" w:rsidRDefault="001E7E72" w:rsidP="001E7E72">
      <w:pPr>
        <w:pStyle w:val="Heading1"/>
        <w:rPr>
          <w:lang w:val="en-US"/>
        </w:rPr>
      </w:pPr>
      <w:r>
        <w:rPr>
          <w:lang w:val="en-US"/>
        </w:rPr>
        <w:t xml:space="preserve">While </w:t>
      </w:r>
      <w:r w:rsidRPr="00815EC5">
        <w:rPr>
          <w:lang w:val="en-US"/>
        </w:rPr>
        <w:t xml:space="preserve">some countries encountered delays in adopting HCFC import/export licensing and quota systems, </w:t>
      </w:r>
      <w:r w:rsidRPr="00BD45F8">
        <w:rPr>
          <w:lang w:val="en-US"/>
        </w:rPr>
        <w:t xml:space="preserve">having it as a precondition for the approval of funds helped to expedite the process. No indication has been found </w:t>
      </w:r>
      <w:r w:rsidR="00F77674" w:rsidRPr="00BD45F8">
        <w:rPr>
          <w:lang w:val="en-US"/>
        </w:rPr>
        <w:t>i</w:t>
      </w:r>
      <w:r w:rsidRPr="00BD45F8">
        <w:rPr>
          <w:lang w:val="en-US"/>
        </w:rPr>
        <w:t>n the reviewed information that the establishment of these systems suffered delays due to insufficient funding in the preparatory process. Delays are generally related to the time required to obtain approvals for regulatory measures and for consultation with stakeholders.</w:t>
      </w:r>
      <w:r w:rsidR="009B6F9B" w:rsidRPr="00BD45F8">
        <w:rPr>
          <w:lang w:val="en-US"/>
        </w:rPr>
        <w:t xml:space="preserve"> </w:t>
      </w:r>
      <w:r w:rsidR="00E75FDE" w:rsidRPr="00BD45F8">
        <w:rPr>
          <w:lang w:val="en-US"/>
        </w:rPr>
        <w:t>Reasons for delays are contained in Annex II to the present document.</w:t>
      </w:r>
    </w:p>
    <w:p w14:paraId="4A6AF9D3" w14:textId="3703DA41" w:rsidR="001E7E72" w:rsidRPr="00BD45F8" w:rsidRDefault="001E7E72" w:rsidP="00E21792">
      <w:pPr>
        <w:pStyle w:val="Heading1"/>
      </w:pPr>
      <w:r w:rsidRPr="00BD45F8">
        <w:t xml:space="preserve">Nearly all the countries in the study had legislation, regulations and </w:t>
      </w:r>
      <w:r w:rsidR="00F77674" w:rsidRPr="00BD45F8">
        <w:t xml:space="preserve">a </w:t>
      </w:r>
      <w:r w:rsidRPr="00BD45F8">
        <w:t>licensing system in place at the time of submission of stage I</w:t>
      </w:r>
      <w:r w:rsidR="00F77674" w:rsidRPr="00BD45F8">
        <w:t xml:space="preserve"> of their</w:t>
      </w:r>
      <w:r w:rsidRPr="00BD45F8">
        <w:t xml:space="preserve"> HPMP except for</w:t>
      </w:r>
      <w:r w:rsidR="00AC7D54" w:rsidRPr="00BD45F8">
        <w:t>:</w:t>
      </w:r>
      <w:r w:rsidRPr="00BD45F8">
        <w:t xml:space="preserve"> Egypt </w:t>
      </w:r>
      <w:r w:rsidR="00AC7D54" w:rsidRPr="00BD45F8">
        <w:t xml:space="preserve">where </w:t>
      </w:r>
      <w:r w:rsidRPr="00BD45F8">
        <w:t xml:space="preserve">importers are required valid permits starting in 1 June 2012 and </w:t>
      </w:r>
      <w:r w:rsidR="00AC7D54" w:rsidRPr="00BD45F8">
        <w:t>N</w:t>
      </w:r>
      <w:r w:rsidR="00BD45F8" w:rsidRPr="00BD45F8">
        <w:t>amibia</w:t>
      </w:r>
      <w:r w:rsidR="00AC7D54" w:rsidRPr="00BD45F8">
        <w:t xml:space="preserve"> where </w:t>
      </w:r>
      <w:r w:rsidR="00BD45F8" w:rsidRPr="00BD45F8">
        <w:t xml:space="preserve">valid </w:t>
      </w:r>
      <w:r w:rsidR="00AC7D54" w:rsidRPr="00BD45F8">
        <w:t xml:space="preserve">permits </w:t>
      </w:r>
      <w:r w:rsidR="00BD45F8" w:rsidRPr="00BD45F8">
        <w:t xml:space="preserve">are required from </w:t>
      </w:r>
      <w:r w:rsidRPr="00BD45F8">
        <w:t>1 January 2011; Nigeria (the approval of the new comprehensive bill covering HCFCs was pending at the time of submission); and Tunisia (need</w:t>
      </w:r>
      <w:r w:rsidR="00F77674" w:rsidRPr="00BD45F8">
        <w:t>s</w:t>
      </w:r>
      <w:r w:rsidRPr="00BD45F8">
        <w:t xml:space="preserve"> policy measures that contribute to curbing the growth in service consumption and eventually in reducing consumption from baseline levels). Several countries were planning to update/enhance their legislation and licensing system to make it more comprehensive. Any such changes require local governmental approval, which may take some time.</w:t>
      </w:r>
    </w:p>
    <w:p w14:paraId="04FEF776" w14:textId="177FEAC7" w:rsidR="001E7E72" w:rsidRDefault="001E7E72" w:rsidP="00E21792">
      <w:pPr>
        <w:pStyle w:val="Heading1"/>
      </w:pPr>
      <w:r w:rsidRPr="00BD45F8">
        <w:lastRenderedPageBreak/>
        <w:t xml:space="preserve">Regarding the quota system, all countries had submitted their HPMPs before 2013 when the first control (freeze) on HCFC consumption was to take place. </w:t>
      </w:r>
      <w:r w:rsidR="001B5FD1">
        <w:t>Several countries (</w:t>
      </w:r>
      <w:r w:rsidRPr="00BD45F8">
        <w:t>Albania, Bahrain, Bolivia, Brazil, Ghana, Mexico, Mongolia and Nepal</w:t>
      </w:r>
      <w:r w:rsidR="001B5FD1">
        <w:t>)</w:t>
      </w:r>
      <w:r w:rsidRPr="00BD45F8">
        <w:t xml:space="preserve"> specifically reported that they have a quota system</w:t>
      </w:r>
      <w:r w:rsidRPr="00814B12">
        <w:t xml:space="preserve"> in place</w:t>
      </w:r>
      <w:r>
        <w:t xml:space="preserve"> for HCFC and </w:t>
      </w:r>
      <w:r w:rsidRPr="00814B12">
        <w:t>they</w:t>
      </w:r>
      <w:r w:rsidRPr="00111F1E">
        <w:t xml:space="preserve"> use the issuance of licenses as a way to monitor HCFC imports</w:t>
      </w:r>
      <w:r w:rsidRPr="00814B12">
        <w:t>.</w:t>
      </w:r>
    </w:p>
    <w:p w14:paraId="44681B3F" w14:textId="6DB28F49" w:rsidR="001E7E72" w:rsidRPr="00814B12" w:rsidRDefault="00F77674" w:rsidP="00E21792">
      <w:pPr>
        <w:pStyle w:val="Heading1"/>
      </w:pPr>
      <w:r>
        <w:t>In a</w:t>
      </w:r>
      <w:r w:rsidR="001E7E72">
        <w:t>t least two regions</w:t>
      </w:r>
      <w:r w:rsidR="001E5587">
        <w:t>,</w:t>
      </w:r>
      <w:r w:rsidR="001B5FD1">
        <w:t xml:space="preserve"> Economic Community of West African States (</w:t>
      </w:r>
      <w:r w:rsidR="001E7E72">
        <w:t>ECOWAS</w:t>
      </w:r>
      <w:r w:rsidR="001B5FD1">
        <w:t>)</w:t>
      </w:r>
      <w:r w:rsidR="001E7E72">
        <w:t xml:space="preserve"> with </w:t>
      </w:r>
      <w:r>
        <w:t xml:space="preserve">the </w:t>
      </w:r>
      <w:r w:rsidR="001E7E72">
        <w:t xml:space="preserve">assistance of </w:t>
      </w:r>
      <w:r w:rsidR="00E21792">
        <w:t>the UNEP Compliance Assistance Programme (</w:t>
      </w:r>
      <w:r w:rsidR="001E7E72">
        <w:t>CAP</w:t>
      </w:r>
      <w:r w:rsidR="00E21792">
        <w:t>)</w:t>
      </w:r>
      <w:r w:rsidR="001E7E72">
        <w:t xml:space="preserve">, and the </w:t>
      </w:r>
      <w:r w:rsidR="001E7E72" w:rsidRPr="001E7E72">
        <w:t>Gulf Corporation Council for Arabian Gulf States (GCC)</w:t>
      </w:r>
      <w:r w:rsidR="001B5FD1">
        <w:t>,</w:t>
      </w:r>
      <w:r w:rsidR="001E7E72">
        <w:t xml:space="preserve"> </w:t>
      </w:r>
      <w:r w:rsidR="001B5FD1">
        <w:t xml:space="preserve">relevant </w:t>
      </w:r>
      <w:r w:rsidR="001E7E72">
        <w:t xml:space="preserve">Article 5 countries also developed during </w:t>
      </w:r>
      <w:r>
        <w:t>HPMP</w:t>
      </w:r>
      <w:r w:rsidR="001E7E72">
        <w:t xml:space="preserve"> preparation harmonized ODS regulatory frameworks that served as</w:t>
      </w:r>
      <w:r>
        <w:t xml:space="preserve"> a</w:t>
      </w:r>
      <w:r w:rsidR="001E7E72">
        <w:t xml:space="preserve"> basis </w:t>
      </w:r>
      <w:r>
        <w:t>for</w:t>
      </w:r>
      <w:r w:rsidR="001E7E72">
        <w:t xml:space="preserve"> develop</w:t>
      </w:r>
      <w:r>
        <w:t>ing</w:t>
      </w:r>
      <w:r w:rsidR="001E7E72">
        <w:t xml:space="preserve"> local licensing and quotas systems. It cannot be concluded to what extent the funding provided under preparation of HPMPs influenced those regional processes, but it is clear that it influenced national policy development.</w:t>
      </w:r>
    </w:p>
    <w:p w14:paraId="68EA0E42" w14:textId="1C01E346" w:rsidR="001E7E72" w:rsidRDefault="001E7E72" w:rsidP="001E7E72">
      <w:pPr>
        <w:pStyle w:val="Heading1"/>
        <w:rPr>
          <w:lang w:val="en-US"/>
        </w:rPr>
      </w:pPr>
      <w:r w:rsidRPr="00815EC5">
        <w:rPr>
          <w:lang w:val="en-US"/>
        </w:rPr>
        <w:t xml:space="preserve">Activities undertaken to adapt and strengthen the legal and institutional framework and build technical capacity include awareness workshops addressed to stakeholders in the public sector, customs departments and environmental authorities. </w:t>
      </w:r>
    </w:p>
    <w:p w14:paraId="6894923D" w14:textId="4DE1F06A" w:rsidR="00D61006" w:rsidRPr="00154961" w:rsidRDefault="00D61006" w:rsidP="00154961">
      <w:pPr>
        <w:pStyle w:val="Heading1"/>
        <w:rPr>
          <w:b/>
        </w:rPr>
      </w:pPr>
      <w:r w:rsidRPr="00154961">
        <w:rPr>
          <w:b/>
        </w:rPr>
        <w:t>Several countries proposed so</w:t>
      </w:r>
      <w:r w:rsidR="0015496E" w:rsidRPr="00154961">
        <w:rPr>
          <w:b/>
        </w:rPr>
        <w:t>me form of incentive program</w:t>
      </w:r>
      <w:r w:rsidR="00154961">
        <w:rPr>
          <w:b/>
        </w:rPr>
        <w:t>me</w:t>
      </w:r>
      <w:r w:rsidR="0015496E" w:rsidRPr="00154961">
        <w:rPr>
          <w:b/>
        </w:rPr>
        <w:t xml:space="preserve">s. </w:t>
      </w:r>
      <w:r w:rsidR="00154961">
        <w:rPr>
          <w:b/>
        </w:rPr>
        <w:t xml:space="preserve">For example, </w:t>
      </w:r>
      <w:r w:rsidR="0015496E" w:rsidRPr="00154961">
        <w:rPr>
          <w:b/>
        </w:rPr>
        <w:t xml:space="preserve">Bolivia, </w:t>
      </w:r>
      <w:r w:rsidRPr="00154961">
        <w:rPr>
          <w:b/>
        </w:rPr>
        <w:t>Grenada</w:t>
      </w:r>
      <w:r w:rsidR="0015496E" w:rsidRPr="00154961">
        <w:rPr>
          <w:b/>
        </w:rPr>
        <w:t>,</w:t>
      </w:r>
      <w:r w:rsidRPr="00154961">
        <w:rPr>
          <w:b/>
        </w:rPr>
        <w:t xml:space="preserve"> </w:t>
      </w:r>
      <w:r w:rsidR="0015496E" w:rsidRPr="00154961">
        <w:rPr>
          <w:b/>
        </w:rPr>
        <w:t xml:space="preserve">Maldives and Nepal </w:t>
      </w:r>
      <w:r w:rsidRPr="00154961">
        <w:rPr>
          <w:b/>
        </w:rPr>
        <w:t>proposed using tax incentives for import and use of non</w:t>
      </w:r>
      <w:r w:rsidR="00AA578D" w:rsidRPr="00154961">
        <w:rPr>
          <w:b/>
        </w:rPr>
        <w:noBreakHyphen/>
      </w:r>
      <w:r w:rsidRPr="00154961">
        <w:rPr>
          <w:b/>
        </w:rPr>
        <w:t>HCFC</w:t>
      </w:r>
      <w:r w:rsidR="00AA578D" w:rsidRPr="00154961">
        <w:rPr>
          <w:b/>
        </w:rPr>
        <w:noBreakHyphen/>
        <w:t>based refrigerants and equipment</w:t>
      </w:r>
      <w:r w:rsidR="00154961">
        <w:rPr>
          <w:b/>
        </w:rPr>
        <w:t xml:space="preserve">; while </w:t>
      </w:r>
      <w:r w:rsidR="00AA578D" w:rsidRPr="00154961">
        <w:rPr>
          <w:b/>
        </w:rPr>
        <w:t>Mexico and Jordan respectively proposed taxes as disincentives for import of HCFC</w:t>
      </w:r>
      <w:r w:rsidR="00AA578D" w:rsidRPr="00154961">
        <w:rPr>
          <w:b/>
        </w:rPr>
        <w:noBreakHyphen/>
      </w:r>
      <w:r w:rsidRPr="00154961">
        <w:rPr>
          <w:b/>
        </w:rPr>
        <w:t>based equipment</w:t>
      </w:r>
      <w:r w:rsidR="00AA578D" w:rsidRPr="00154961">
        <w:rPr>
          <w:b/>
        </w:rPr>
        <w:t xml:space="preserve"> and</w:t>
      </w:r>
      <w:r w:rsidRPr="00154961">
        <w:rPr>
          <w:b/>
        </w:rPr>
        <w:t xml:space="preserve"> for</w:t>
      </w:r>
      <w:r w:rsidR="00AA578D" w:rsidRPr="00154961">
        <w:rPr>
          <w:b/>
        </w:rPr>
        <w:t xml:space="preserve"> use of HCFC refrigerant. Nine</w:t>
      </w:r>
      <w:r w:rsidRPr="00154961">
        <w:rPr>
          <w:b/>
        </w:rPr>
        <w:t xml:space="preserve"> of the 29 countries</w:t>
      </w:r>
      <w:r w:rsidR="00AA578D" w:rsidRPr="00154961">
        <w:rPr>
          <w:b/>
        </w:rPr>
        <w:t xml:space="preserve"> evaluated</w:t>
      </w:r>
      <w:r w:rsidRPr="00154961">
        <w:rPr>
          <w:b/>
        </w:rPr>
        <w:t xml:space="preserve"> proposed incentives for</w:t>
      </w:r>
      <w:r w:rsidR="00AA578D" w:rsidRPr="00154961">
        <w:rPr>
          <w:b/>
        </w:rPr>
        <w:t xml:space="preserve"> </w:t>
      </w:r>
      <w:r w:rsidR="00AA578D" w:rsidRPr="00D03B00">
        <w:rPr>
          <w:b/>
        </w:rPr>
        <w:t xml:space="preserve">conversion </w:t>
      </w:r>
      <w:r w:rsidR="00102E62" w:rsidRPr="00D03B00">
        <w:rPr>
          <w:b/>
        </w:rPr>
        <w:t>(i.e., retrofits</w:t>
      </w:r>
      <w:r w:rsidR="004C7243" w:rsidRPr="00D03B00">
        <w:rPr>
          <w:rStyle w:val="FootnoteReference"/>
          <w:b/>
        </w:rPr>
        <w:footnoteReference w:id="5"/>
      </w:r>
      <w:r w:rsidR="00102E62" w:rsidRPr="00D03B00">
        <w:rPr>
          <w:b/>
        </w:rPr>
        <w:t xml:space="preserve">) </w:t>
      </w:r>
      <w:r w:rsidR="00AA578D" w:rsidRPr="00D03B00">
        <w:rPr>
          <w:b/>
        </w:rPr>
        <w:t>of existing HCFC-22</w:t>
      </w:r>
      <w:r w:rsidR="00AA578D" w:rsidRPr="00D03B00">
        <w:rPr>
          <w:b/>
        </w:rPr>
        <w:noBreakHyphen/>
        <w:t>based equipment to zero</w:t>
      </w:r>
      <w:r w:rsidR="00AA578D" w:rsidRPr="00D03B00">
        <w:rPr>
          <w:b/>
        </w:rPr>
        <w:noBreakHyphen/>
        <w:t>ODS and/or low</w:t>
      </w:r>
      <w:r w:rsidR="00AA578D" w:rsidRPr="00D03B00">
        <w:rPr>
          <w:b/>
        </w:rPr>
        <w:noBreakHyphen/>
        <w:t xml:space="preserve">GWP refrigerants, five countries for recovery, </w:t>
      </w:r>
      <w:r w:rsidRPr="00D03B00">
        <w:rPr>
          <w:b/>
        </w:rPr>
        <w:t>recycling</w:t>
      </w:r>
      <w:r w:rsidR="00AA578D" w:rsidRPr="00D03B00">
        <w:rPr>
          <w:b/>
        </w:rPr>
        <w:t xml:space="preserve"> and reuse of refrigerants</w:t>
      </w:r>
      <w:r w:rsidR="00D53F35" w:rsidRPr="00D03B00">
        <w:rPr>
          <w:b/>
        </w:rPr>
        <w:t xml:space="preserve"> and others planned end-users incentives programmes to demonstrate equipment based on low</w:t>
      </w:r>
      <w:r w:rsidR="00D53F35" w:rsidRPr="00D03B00">
        <w:rPr>
          <w:b/>
        </w:rPr>
        <w:noBreakHyphen/>
        <w:t>GWP alternatives. However, details on these programmes were generally vague in the preparatory stage</w:t>
      </w:r>
      <w:r w:rsidR="003C3C4F">
        <w:rPr>
          <w:b/>
        </w:rPr>
        <w:t>,</w:t>
      </w:r>
      <w:r w:rsidR="00AA578D" w:rsidRPr="00D03B00">
        <w:rPr>
          <w:b/>
        </w:rPr>
        <w:t xml:space="preserve"> </w:t>
      </w:r>
      <w:r w:rsidR="003C3C4F">
        <w:rPr>
          <w:b/>
        </w:rPr>
        <w:t>and</w:t>
      </w:r>
      <w:r w:rsidR="00AA578D" w:rsidRPr="00D03B00">
        <w:rPr>
          <w:b/>
        </w:rPr>
        <w:t xml:space="preserve"> </w:t>
      </w:r>
      <w:r w:rsidRPr="00D03B00">
        <w:rPr>
          <w:b/>
        </w:rPr>
        <w:t>very few coun</w:t>
      </w:r>
      <w:r w:rsidR="00AA578D" w:rsidRPr="00D03B00">
        <w:rPr>
          <w:b/>
        </w:rPr>
        <w:t>tries included</w:t>
      </w:r>
      <w:r w:rsidRPr="00D03B00">
        <w:rPr>
          <w:b/>
        </w:rPr>
        <w:t xml:space="preserve"> the in</w:t>
      </w:r>
      <w:r w:rsidR="0015496E" w:rsidRPr="00D03B00">
        <w:rPr>
          <w:b/>
        </w:rPr>
        <w:t>centive funding in the</w:t>
      </w:r>
      <w:r w:rsidR="00AA578D" w:rsidRPr="00D03B00">
        <w:rPr>
          <w:b/>
        </w:rPr>
        <w:t>ir</w:t>
      </w:r>
      <w:r w:rsidR="0015496E" w:rsidRPr="00D03B00">
        <w:rPr>
          <w:b/>
        </w:rPr>
        <w:t xml:space="preserve"> budget.</w:t>
      </w:r>
      <w:r w:rsidR="003C3C4F">
        <w:rPr>
          <w:b/>
        </w:rPr>
        <w:t xml:space="preserve"> N</w:t>
      </w:r>
      <w:r w:rsidRPr="00D03B00">
        <w:rPr>
          <w:b/>
        </w:rPr>
        <w:t xml:space="preserve">ine of the countries </w:t>
      </w:r>
      <w:r w:rsidR="00AA578D" w:rsidRPr="00D03B00">
        <w:rPr>
          <w:b/>
        </w:rPr>
        <w:t xml:space="preserve">evaluated </w:t>
      </w:r>
      <w:r w:rsidRPr="00D03B00">
        <w:rPr>
          <w:b/>
        </w:rPr>
        <w:t>did not ad</w:t>
      </w:r>
      <w:r w:rsidRPr="00154961">
        <w:rPr>
          <w:b/>
        </w:rPr>
        <w:t>dress the issue of incentive</w:t>
      </w:r>
      <w:r w:rsidR="00AA578D" w:rsidRPr="00154961">
        <w:rPr>
          <w:b/>
        </w:rPr>
        <w:t>s</w:t>
      </w:r>
      <w:r w:rsidRPr="00154961">
        <w:rPr>
          <w:b/>
        </w:rPr>
        <w:t xml:space="preserve"> at all in the</w:t>
      </w:r>
      <w:r w:rsidR="00AA578D" w:rsidRPr="00154961">
        <w:rPr>
          <w:b/>
        </w:rPr>
        <w:t xml:space="preserve">ir </w:t>
      </w:r>
      <w:r w:rsidR="00154961">
        <w:rPr>
          <w:b/>
        </w:rPr>
        <w:t xml:space="preserve">project </w:t>
      </w:r>
      <w:r w:rsidR="00AA578D" w:rsidRPr="00154961">
        <w:rPr>
          <w:b/>
        </w:rPr>
        <w:t>documents.</w:t>
      </w:r>
    </w:p>
    <w:p w14:paraId="7631FA07" w14:textId="77777777" w:rsidR="00B24C9D" w:rsidRPr="009B6F9B" w:rsidRDefault="00B24C9D" w:rsidP="009B6F9B">
      <w:pPr>
        <w:pStyle w:val="Heading1"/>
        <w:numPr>
          <w:ilvl w:val="0"/>
          <w:numId w:val="0"/>
        </w:numPr>
        <w:rPr>
          <w:u w:val="single"/>
          <w:lang w:val="en-US"/>
        </w:rPr>
      </w:pPr>
      <w:r w:rsidRPr="009B6F9B">
        <w:rPr>
          <w:u w:val="single"/>
          <w:lang w:val="en-US"/>
        </w:rPr>
        <w:t xml:space="preserve">Role of the </w:t>
      </w:r>
      <w:r w:rsidR="00E21792">
        <w:rPr>
          <w:u w:val="single"/>
          <w:lang w:val="en-US"/>
        </w:rPr>
        <w:t>national ozone unit (</w:t>
      </w:r>
      <w:r w:rsidRPr="009B6F9B">
        <w:rPr>
          <w:u w:val="single"/>
          <w:lang w:val="en-US"/>
        </w:rPr>
        <w:t>NOU</w:t>
      </w:r>
      <w:r w:rsidR="00E21792">
        <w:rPr>
          <w:u w:val="single"/>
          <w:lang w:val="en-US"/>
        </w:rPr>
        <w:t>)</w:t>
      </w:r>
    </w:p>
    <w:p w14:paraId="7651C8A3" w14:textId="4FEE6243" w:rsidR="00B24C9D" w:rsidRPr="00B24C9D" w:rsidRDefault="00B24C9D" w:rsidP="00B24C9D">
      <w:pPr>
        <w:pStyle w:val="Heading1"/>
        <w:rPr>
          <w:lang w:val="en-US"/>
        </w:rPr>
      </w:pPr>
      <w:r w:rsidRPr="00B24C9D">
        <w:rPr>
          <w:lang w:val="en-US"/>
        </w:rPr>
        <w:t xml:space="preserve">In all </w:t>
      </w:r>
      <w:r w:rsidR="00E21792">
        <w:rPr>
          <w:lang w:val="en-US"/>
        </w:rPr>
        <w:t xml:space="preserve">Article 5 </w:t>
      </w:r>
      <w:r w:rsidRPr="00B24C9D">
        <w:rPr>
          <w:lang w:val="en-US"/>
        </w:rPr>
        <w:t xml:space="preserve">countries </w:t>
      </w:r>
      <w:r w:rsidR="00E21792">
        <w:rPr>
          <w:lang w:val="en-US"/>
        </w:rPr>
        <w:t xml:space="preserve">with an approved institutional strengthening project, </w:t>
      </w:r>
      <w:r w:rsidRPr="00B24C9D">
        <w:rPr>
          <w:lang w:val="en-US"/>
        </w:rPr>
        <w:t xml:space="preserve">the NOU took the lead role in developing the HPMP and ensured that the main stakeholders, particularly the government agencies such as Customs, were involved in the preparatory activities, such as the elaboration and enforcement of the licensing and quota system where applicable. Because of the previous experiences in developing legislation and regulations for CFC phase-out, training was not necessary. In some countries, the experts doing the data collection had discussions with the </w:t>
      </w:r>
      <w:r w:rsidR="008B7F81">
        <w:rPr>
          <w:lang w:val="en-US"/>
        </w:rPr>
        <w:t xml:space="preserve">implementing agencies </w:t>
      </w:r>
      <w:r w:rsidRPr="00B24C9D">
        <w:rPr>
          <w:lang w:val="en-US"/>
        </w:rPr>
        <w:t xml:space="preserve">involved with the collection of information. In most countries the various associations, particularly those related to </w:t>
      </w:r>
      <w:r w:rsidR="00817F96">
        <w:rPr>
          <w:lang w:val="en-US"/>
        </w:rPr>
        <w:t xml:space="preserve">the refrigeration and air-conditioning </w:t>
      </w:r>
      <w:r w:rsidRPr="00B24C9D">
        <w:rPr>
          <w:lang w:val="en-US"/>
        </w:rPr>
        <w:t>manufacturing and servicing and foam manufacturing, were directly involved in the collection of data related to HCFC use.</w:t>
      </w:r>
    </w:p>
    <w:p w14:paraId="3A8B1D36" w14:textId="23A2AB88" w:rsidR="001E7E72" w:rsidRPr="00460E76" w:rsidRDefault="001E7E72" w:rsidP="001E7E72">
      <w:pPr>
        <w:pStyle w:val="Heading1"/>
        <w:rPr>
          <w:lang w:val="en-US"/>
        </w:rPr>
      </w:pPr>
      <w:r>
        <w:rPr>
          <w:lang w:val="en-US"/>
        </w:rPr>
        <w:t>NOUs have</w:t>
      </w:r>
      <w:r w:rsidR="00B24C9D">
        <w:rPr>
          <w:lang w:val="en-US"/>
        </w:rPr>
        <w:t xml:space="preserve"> also</w:t>
      </w:r>
      <w:r>
        <w:rPr>
          <w:lang w:val="en-US"/>
        </w:rPr>
        <w:t xml:space="preserve"> played a central role </w:t>
      </w:r>
      <w:r w:rsidR="008B7F81">
        <w:rPr>
          <w:lang w:val="en-US"/>
        </w:rPr>
        <w:t xml:space="preserve">with regard to regulations. </w:t>
      </w:r>
      <w:r>
        <w:rPr>
          <w:lang w:val="en-US"/>
        </w:rPr>
        <w:t xml:space="preserve">In several countries the import permits are </w:t>
      </w:r>
      <w:r w:rsidR="008B7F81">
        <w:rPr>
          <w:lang w:val="en-US"/>
        </w:rPr>
        <w:t>issued</w:t>
      </w:r>
      <w:r>
        <w:rPr>
          <w:lang w:val="en-US"/>
        </w:rPr>
        <w:t xml:space="preserve"> by the NOU or by an authority in the environmental department upon clearance by the NOU. Preparation of HPMPs was benefited by the existing infrastructure from the implementation of TPMPs and </w:t>
      </w:r>
      <w:r w:rsidR="001E5587">
        <w:rPr>
          <w:lang w:val="en-US"/>
        </w:rPr>
        <w:t>national phase-out plans (</w:t>
      </w:r>
      <w:r>
        <w:rPr>
          <w:lang w:val="en-US"/>
        </w:rPr>
        <w:t>NPPs</w:t>
      </w:r>
      <w:r w:rsidR="001E5587">
        <w:rPr>
          <w:lang w:val="en-US"/>
        </w:rPr>
        <w:t>)</w:t>
      </w:r>
      <w:r>
        <w:rPr>
          <w:lang w:val="en-US"/>
        </w:rPr>
        <w:t xml:space="preserve">, which in some cases were still ongoing as the HPMPs were being prepared. Resources from those plans were used to increase awareness and undertake preliminary activities directed </w:t>
      </w:r>
      <w:r w:rsidR="008B7F81">
        <w:rPr>
          <w:lang w:val="en-US"/>
        </w:rPr>
        <w:t>at starting</w:t>
      </w:r>
      <w:r>
        <w:rPr>
          <w:lang w:val="en-US"/>
        </w:rPr>
        <w:t xml:space="preserve"> control of HCFCs. Some of the </w:t>
      </w:r>
      <w:r w:rsidR="00817F96">
        <w:rPr>
          <w:lang w:val="en-US"/>
        </w:rPr>
        <w:t>project management unit (</w:t>
      </w:r>
      <w:r>
        <w:rPr>
          <w:lang w:val="en-US"/>
        </w:rPr>
        <w:t>PMUs</w:t>
      </w:r>
      <w:r w:rsidR="00817F96">
        <w:rPr>
          <w:lang w:val="en-US"/>
        </w:rPr>
        <w:t>)</w:t>
      </w:r>
      <w:r>
        <w:rPr>
          <w:lang w:val="en-US"/>
        </w:rPr>
        <w:t xml:space="preserve"> from national plans still active at the time of preparation of HPMPs facilitated the process of reaching out </w:t>
      </w:r>
      <w:r w:rsidR="008B7F81">
        <w:rPr>
          <w:lang w:val="en-US"/>
        </w:rPr>
        <w:t xml:space="preserve">to the </w:t>
      </w:r>
      <w:r>
        <w:rPr>
          <w:lang w:val="en-US"/>
        </w:rPr>
        <w:t>private sector and assist</w:t>
      </w:r>
      <w:r w:rsidR="008B7F81">
        <w:rPr>
          <w:lang w:val="en-US"/>
        </w:rPr>
        <w:t>ed with the</w:t>
      </w:r>
      <w:r>
        <w:rPr>
          <w:lang w:val="en-US"/>
        </w:rPr>
        <w:t xml:space="preserve"> logistical arrangements of HPMP preparation. </w:t>
      </w:r>
    </w:p>
    <w:p w14:paraId="05EC6E2C" w14:textId="31512F0D" w:rsidR="001E7E72" w:rsidRDefault="001E7E72" w:rsidP="001E7E72">
      <w:pPr>
        <w:pStyle w:val="Heading1"/>
        <w:rPr>
          <w:lang w:val="en-US"/>
        </w:rPr>
      </w:pPr>
      <w:r>
        <w:rPr>
          <w:lang w:val="en-US"/>
        </w:rPr>
        <w:lastRenderedPageBreak/>
        <w:t xml:space="preserve">In larger countries where the licensing </w:t>
      </w:r>
      <w:r w:rsidR="008B7F81">
        <w:rPr>
          <w:lang w:val="en-US"/>
        </w:rPr>
        <w:t xml:space="preserve">system and the </w:t>
      </w:r>
      <w:r>
        <w:rPr>
          <w:lang w:val="en-US"/>
        </w:rPr>
        <w:t>quota</w:t>
      </w:r>
      <w:r w:rsidR="008B7F81">
        <w:rPr>
          <w:lang w:val="en-US"/>
        </w:rPr>
        <w:t xml:space="preserve"> system</w:t>
      </w:r>
      <w:r>
        <w:rPr>
          <w:lang w:val="en-US"/>
        </w:rPr>
        <w:t xml:space="preserve"> are implemented by different departments in the government, the participation of the NOU was also critical to mobilize the respective bodies in the formulation and approval of these policies.</w:t>
      </w:r>
      <w:r w:rsidR="009B6F9B">
        <w:rPr>
          <w:lang w:val="en-US"/>
        </w:rPr>
        <w:t xml:space="preserve"> </w:t>
      </w:r>
      <w:r>
        <w:rPr>
          <w:lang w:val="en-US"/>
        </w:rPr>
        <w:t xml:space="preserve">Some of these countries requested additional funding for regulatory actions under stage I of the HPMP in order to continue the process of updating regulations for HCFC control. </w:t>
      </w:r>
    </w:p>
    <w:p w14:paraId="5A4B4162" w14:textId="77777777" w:rsidR="00B24C9D" w:rsidRPr="00E4340B" w:rsidRDefault="00B24C9D" w:rsidP="00B24C9D">
      <w:pPr>
        <w:pStyle w:val="ListParagraph"/>
        <w:spacing w:before="120" w:after="240"/>
        <w:ind w:left="0"/>
        <w:contextualSpacing w:val="0"/>
        <w:jc w:val="both"/>
        <w:rPr>
          <w:u w:val="single"/>
        </w:rPr>
      </w:pPr>
      <w:r w:rsidRPr="00E4340B">
        <w:rPr>
          <w:u w:val="single"/>
        </w:rPr>
        <w:t>Stakeholder</w:t>
      </w:r>
      <w:r w:rsidR="009B6F9B" w:rsidRPr="00E4340B">
        <w:rPr>
          <w:u w:val="single"/>
        </w:rPr>
        <w:t xml:space="preserve"> </w:t>
      </w:r>
      <w:r w:rsidRPr="00E4340B">
        <w:rPr>
          <w:u w:val="single"/>
        </w:rPr>
        <w:t>participation</w:t>
      </w:r>
    </w:p>
    <w:p w14:paraId="14183DAC" w14:textId="35A9688E" w:rsidR="00B24C9D" w:rsidRPr="00E4340B" w:rsidRDefault="00B24C9D" w:rsidP="00B24C9D">
      <w:pPr>
        <w:pStyle w:val="Heading1"/>
      </w:pPr>
      <w:r w:rsidRPr="00E4340B">
        <w:t>Stakeholders were involved in workshop</w:t>
      </w:r>
      <w:r w:rsidR="008B7F81">
        <w:t>s</w:t>
      </w:r>
      <w:r w:rsidRPr="00E4340B">
        <w:t xml:space="preserve"> that set the stage for data collection for the preparation of the HPMP.</w:t>
      </w:r>
      <w:r w:rsidRPr="00E4340B">
        <w:rPr>
          <w:rStyle w:val="FootnoteReference"/>
        </w:rPr>
        <w:footnoteReference w:id="6"/>
      </w:r>
      <w:r w:rsidRPr="00E4340B">
        <w:t xml:space="preserve"> </w:t>
      </w:r>
      <w:r w:rsidR="00547655" w:rsidRPr="00E4340B">
        <w:t xml:space="preserve">Stakeholders included Government, industry and commercial actors, implementing agencies, </w:t>
      </w:r>
      <w:r w:rsidR="008B7F81">
        <w:t xml:space="preserve">and </w:t>
      </w:r>
      <w:r w:rsidR="00547655" w:rsidRPr="00E4340B">
        <w:t>professional associations</w:t>
      </w:r>
      <w:r w:rsidR="008B7F81">
        <w:t>.</w:t>
      </w:r>
      <w:r w:rsidR="00547655" w:rsidRPr="00E4340B">
        <w:t xml:space="preserve"> </w:t>
      </w:r>
      <w:r w:rsidRPr="00E4340B">
        <w:t xml:space="preserve">Every country discussed the draft HPMP at </w:t>
      </w:r>
      <w:r w:rsidR="00E93B9F">
        <w:t>a</w:t>
      </w:r>
      <w:r w:rsidRPr="00E4340B">
        <w:t xml:space="preserve"> final workshop before </w:t>
      </w:r>
      <w:r w:rsidR="00817F96">
        <w:t>it was submitted to the Executive Committee</w:t>
      </w:r>
      <w:r w:rsidRPr="00E4340B">
        <w:t>. In several cases</w:t>
      </w:r>
      <w:r w:rsidRPr="00E4340B">
        <w:rPr>
          <w:rStyle w:val="FootnoteReference"/>
        </w:rPr>
        <w:footnoteReference w:id="7"/>
      </w:r>
      <w:r w:rsidRPr="00E4340B">
        <w:t xml:space="preserve">, the progress report </w:t>
      </w:r>
      <w:r w:rsidR="008B7F81">
        <w:t>states that a sta</w:t>
      </w:r>
      <w:r w:rsidRPr="00E4340B">
        <w:t>keholders</w:t>
      </w:r>
      <w:r w:rsidR="008B7F81">
        <w:t>’</w:t>
      </w:r>
      <w:r w:rsidRPr="00E4340B">
        <w:t xml:space="preserve"> meeting was held</w:t>
      </w:r>
      <w:r w:rsidR="008B7F81">
        <w:t>,</w:t>
      </w:r>
      <w:r w:rsidRPr="00E4340B">
        <w:t xml:space="preserve"> although it is not clear </w:t>
      </w:r>
      <w:r w:rsidR="00E93B9F">
        <w:t>whether</w:t>
      </w:r>
      <w:r w:rsidRPr="00E4340B">
        <w:t xml:space="preserve"> the draft HPMP was discussed at a stakeholders meeting. The progress reports state that a stakeholder workshop </w:t>
      </w:r>
      <w:r w:rsidR="00E93B9F">
        <w:t xml:space="preserve">was planned </w:t>
      </w:r>
      <w:r w:rsidRPr="00E4340B">
        <w:t>to finalize the HPMP.</w:t>
      </w:r>
      <w:r w:rsidR="00E4340B">
        <w:t xml:space="preserve"> </w:t>
      </w:r>
      <w:r w:rsidR="00547655" w:rsidRPr="00E4340B">
        <w:t>Some countries (e.g.</w:t>
      </w:r>
      <w:r w:rsidR="00E4340B">
        <w:t>, Armenia)</w:t>
      </w:r>
      <w:r w:rsidR="00547655" w:rsidRPr="00E4340B">
        <w:t>, developed institutional frameworks indicating the role and responsibility of each actor</w:t>
      </w:r>
      <w:r w:rsidR="008B7F81">
        <w:t>.</w:t>
      </w:r>
    </w:p>
    <w:p w14:paraId="0102A6A3" w14:textId="29D8CD46" w:rsidR="001E7E72" w:rsidRPr="00E4340B" w:rsidRDefault="001E7E72" w:rsidP="001E7E72">
      <w:pPr>
        <w:pStyle w:val="Heading1"/>
      </w:pPr>
      <w:r w:rsidRPr="00E4340B">
        <w:t xml:space="preserve">Most countries have consulted and/or involved refrigeration </w:t>
      </w:r>
      <w:r w:rsidR="00817F96">
        <w:t>and/</w:t>
      </w:r>
      <w:r w:rsidRPr="00E4340B">
        <w:t>or air-conditioning associations in the preparation of the HPMPs. The</w:t>
      </w:r>
      <w:r w:rsidR="00E93B9F">
        <w:t xml:space="preserve"> associations</w:t>
      </w:r>
      <w:r w:rsidRPr="00E4340B">
        <w:t xml:space="preserve"> have been particularly helpful in the identification of HCFC users, </w:t>
      </w:r>
      <w:r w:rsidR="00CD2D9F">
        <w:t>e</w:t>
      </w:r>
      <w:r w:rsidRPr="00E4340B">
        <w:t>specially SMEs that are scattered and difficult to find. An example in the foam sector has been the involvement of the systems houses (as suppliers of blowing agent and associated chemicals to SMEs) in the design, technology selection and delivery of assistance to a large number of beneficiaries.</w:t>
      </w:r>
      <w:r w:rsidR="009B6F9B" w:rsidRPr="00E4340B">
        <w:t xml:space="preserve"> </w:t>
      </w:r>
    </w:p>
    <w:p w14:paraId="5DBF62B3" w14:textId="59309AC1" w:rsidR="001E7E72" w:rsidRPr="00E4340B" w:rsidRDefault="001E7E72" w:rsidP="001E7E72">
      <w:pPr>
        <w:pStyle w:val="Heading1"/>
      </w:pPr>
      <w:r w:rsidRPr="00E4340B">
        <w:t xml:space="preserve">Issues with the division of work and the coordination between the lead agency and the cooperating agency are not commonly reported during the implementation of projects. However, there were instances where cooperating agencies submitted their components of HPMPs without consulting the lead agency or vice versa. These instances were more common at the initial stages of the HPMPs and it is perceived that coordination among agencies has continuously improved. </w:t>
      </w:r>
    </w:p>
    <w:p w14:paraId="123A62AB" w14:textId="77777777" w:rsidR="00B24C9D" w:rsidRDefault="00B24C9D" w:rsidP="00B24C9D">
      <w:pPr>
        <w:rPr>
          <w:u w:val="single"/>
        </w:rPr>
      </w:pPr>
      <w:r w:rsidRPr="00814B12">
        <w:rPr>
          <w:u w:val="single"/>
        </w:rPr>
        <w:t xml:space="preserve">Other </w:t>
      </w:r>
      <w:r>
        <w:rPr>
          <w:u w:val="single"/>
        </w:rPr>
        <w:t xml:space="preserve">issues and </w:t>
      </w:r>
      <w:r w:rsidRPr="00814B12">
        <w:rPr>
          <w:u w:val="single"/>
        </w:rPr>
        <w:t>relevant policies</w:t>
      </w:r>
    </w:p>
    <w:p w14:paraId="64E7FFCD" w14:textId="77777777" w:rsidR="009B6F9B" w:rsidRPr="00814B12" w:rsidRDefault="009B6F9B" w:rsidP="00B24C9D">
      <w:pPr>
        <w:rPr>
          <w:u w:val="single"/>
        </w:rPr>
      </w:pPr>
    </w:p>
    <w:p w14:paraId="334D58D4" w14:textId="6123DC54" w:rsidR="00B24C9D" w:rsidRDefault="00B24C9D" w:rsidP="00E21792">
      <w:pPr>
        <w:pStyle w:val="Heading1"/>
      </w:pPr>
      <w:r>
        <w:t xml:space="preserve">It does not appear that there was any issue of inadequate funding related to the development of </w:t>
      </w:r>
      <w:r w:rsidRPr="00DE1F08">
        <w:t>HCFC control measures in legislation, regu</w:t>
      </w:r>
      <w:r>
        <w:t xml:space="preserve">lations and licensing systems. None of the documents studied indicated that there were any concerns related to </w:t>
      </w:r>
      <w:r w:rsidR="00CF3D0E">
        <w:t xml:space="preserve">the </w:t>
      </w:r>
      <w:r>
        <w:t>coordination of activities between the lead agency and cooperating agencies where more than one agency was involved.</w:t>
      </w:r>
    </w:p>
    <w:p w14:paraId="3955926F" w14:textId="3D2BBAD4" w:rsidR="00B24C9D" w:rsidRPr="00814B12" w:rsidRDefault="00B24C9D" w:rsidP="00E21792">
      <w:pPr>
        <w:pStyle w:val="Heading1"/>
      </w:pPr>
      <w:r>
        <w:t>During the preparatory process, in addition to developing the licensing and quota systems, Article</w:t>
      </w:r>
      <w:r w:rsidR="00210A98">
        <w:t> </w:t>
      </w:r>
      <w:r>
        <w:t>5 countries identified o</w:t>
      </w:r>
      <w:r w:rsidRPr="00814B12">
        <w:t xml:space="preserve">ther relevant policies </w:t>
      </w:r>
      <w:r>
        <w:t>for consideration during the implementation of their HPMPS, namely</w:t>
      </w:r>
      <w:r w:rsidR="00986054">
        <w:t>:</w:t>
      </w:r>
      <w:r w:rsidR="009B6F9B">
        <w:t xml:space="preserve"> </w:t>
      </w:r>
      <w:r w:rsidR="00986054">
        <w:t>a</w:t>
      </w:r>
      <w:r w:rsidRPr="00814B12">
        <w:t>mending existing regulations for controlling use, imports, manufacturing, assembly and installation of products containing HCFCs</w:t>
      </w:r>
      <w:r w:rsidR="00986054">
        <w:t>;</w:t>
      </w:r>
      <w:r w:rsidRPr="00B24C9D">
        <w:t xml:space="preserve"> </w:t>
      </w:r>
      <w:r w:rsidR="009B6F9B">
        <w:t>l</w:t>
      </w:r>
      <w:r w:rsidRPr="00814B12">
        <w:t>icensing re-export of HCFCs</w:t>
      </w:r>
      <w:r w:rsidR="00986054">
        <w:t>;</w:t>
      </w:r>
      <w:r w:rsidRPr="00B24C9D">
        <w:t xml:space="preserve"> </w:t>
      </w:r>
      <w:r w:rsidR="00986054">
        <w:t>p</w:t>
      </w:r>
      <w:r w:rsidRPr="00814B12">
        <w:t>rohibiti</w:t>
      </w:r>
      <w:r w:rsidR="00986054">
        <w:t>ng the</w:t>
      </w:r>
      <w:r w:rsidRPr="00814B12">
        <w:t xml:space="preserve"> establishment and expansion of new HCFC-based manufacturing capacities</w:t>
      </w:r>
      <w:r w:rsidR="00986054">
        <w:t>,</w:t>
      </w:r>
      <w:r w:rsidRPr="00B24C9D">
        <w:t xml:space="preserve"> </w:t>
      </w:r>
      <w:r w:rsidR="00986054">
        <w:t>e</w:t>
      </w:r>
      <w:r w:rsidRPr="00814B12">
        <w:t>stablish</w:t>
      </w:r>
      <w:r w:rsidR="00986054">
        <w:t>ing an</w:t>
      </w:r>
      <w:r w:rsidRPr="00814B12">
        <w:t xml:space="preserve"> incentive system for promoting </w:t>
      </w:r>
      <w:r w:rsidR="00986054">
        <w:t xml:space="preserve">the </w:t>
      </w:r>
      <w:r w:rsidRPr="00814B12">
        <w:t>use of alternatives to HCFCs</w:t>
      </w:r>
      <w:r w:rsidR="00986054">
        <w:t>; the</w:t>
      </w:r>
      <w:r w:rsidRPr="00B24C9D">
        <w:t xml:space="preserve"> </w:t>
      </w:r>
      <w:r w:rsidR="009B6F9B">
        <w:t>c</w:t>
      </w:r>
      <w:r w:rsidRPr="00814B12">
        <w:t>ertification of technicians for handling HCFCs</w:t>
      </w:r>
      <w:r w:rsidR="00986054">
        <w:t>;</w:t>
      </w:r>
      <w:r w:rsidRPr="00B24C9D">
        <w:t xml:space="preserve"> </w:t>
      </w:r>
      <w:r w:rsidR="009B6F9B">
        <w:t>p</w:t>
      </w:r>
      <w:r w:rsidRPr="00814B12">
        <w:t>rohibiti</w:t>
      </w:r>
      <w:r w:rsidR="00986054">
        <w:t>ng the</w:t>
      </w:r>
      <w:r w:rsidRPr="00814B12">
        <w:t xml:space="preserve"> manufacturing, assembly and import of HCFC-based air</w:t>
      </w:r>
      <w:r w:rsidR="00210A98">
        <w:t>-</w:t>
      </w:r>
      <w:r w:rsidRPr="00814B12">
        <w:t xml:space="preserve">conditioners once local manufacturers </w:t>
      </w:r>
      <w:r w:rsidR="00986054">
        <w:t>have been</w:t>
      </w:r>
      <w:r w:rsidRPr="00814B12">
        <w:t xml:space="preserve"> converted</w:t>
      </w:r>
      <w:r w:rsidR="00986054">
        <w:t>;</w:t>
      </w:r>
      <w:r w:rsidRPr="00B24C9D">
        <w:t xml:space="preserve"> </w:t>
      </w:r>
      <w:r w:rsidR="009B6F9B">
        <w:t>p</w:t>
      </w:r>
      <w:r w:rsidRPr="00814B12">
        <w:t>rohibit</w:t>
      </w:r>
      <w:r w:rsidR="00986054">
        <w:t>ing</w:t>
      </w:r>
      <w:r w:rsidRPr="00814B12">
        <w:t xml:space="preserve"> imports of pre-blended </w:t>
      </w:r>
      <w:r w:rsidR="00210A98" w:rsidRPr="00814B12">
        <w:t xml:space="preserve">polyols </w:t>
      </w:r>
      <w:r w:rsidRPr="00814B12">
        <w:t xml:space="preserve">with HCFCs once local </w:t>
      </w:r>
      <w:r w:rsidR="001E5587">
        <w:t>polyurethane (</w:t>
      </w:r>
      <w:r w:rsidRPr="00814B12">
        <w:t>PU</w:t>
      </w:r>
      <w:r w:rsidR="001E5587">
        <w:t>)</w:t>
      </w:r>
      <w:r w:rsidRPr="00814B12">
        <w:t xml:space="preserve"> foam manufacturers </w:t>
      </w:r>
      <w:r w:rsidR="00986054">
        <w:t>have been</w:t>
      </w:r>
      <w:r w:rsidRPr="00814B12">
        <w:t xml:space="preserve"> converted to non-HCFC formulations</w:t>
      </w:r>
      <w:r w:rsidR="00986054">
        <w:t>;</w:t>
      </w:r>
      <w:r w:rsidRPr="00B24C9D">
        <w:rPr>
          <w:bCs/>
        </w:rPr>
        <w:t xml:space="preserve"> </w:t>
      </w:r>
      <w:r w:rsidR="00986054">
        <w:rPr>
          <w:bCs/>
        </w:rPr>
        <w:t>s</w:t>
      </w:r>
      <w:r w:rsidRPr="00B24C9D">
        <w:rPr>
          <w:bCs/>
        </w:rPr>
        <w:t xml:space="preserve">tandards and </w:t>
      </w:r>
      <w:r w:rsidR="00986054">
        <w:rPr>
          <w:bCs/>
        </w:rPr>
        <w:lastRenderedPageBreak/>
        <w:t>l</w:t>
      </w:r>
      <w:r w:rsidRPr="00B24C9D">
        <w:rPr>
          <w:bCs/>
        </w:rPr>
        <w:t xml:space="preserve">abelling </w:t>
      </w:r>
      <w:r w:rsidR="00986054">
        <w:rPr>
          <w:bCs/>
        </w:rPr>
        <w:t>p</w:t>
      </w:r>
      <w:r w:rsidRPr="00B24C9D">
        <w:rPr>
          <w:bCs/>
        </w:rPr>
        <w:t>rogram</w:t>
      </w:r>
      <w:r w:rsidR="00986054">
        <w:rPr>
          <w:bCs/>
        </w:rPr>
        <w:t>m</w:t>
      </w:r>
      <w:r w:rsidRPr="00B24C9D">
        <w:rPr>
          <w:bCs/>
        </w:rPr>
        <w:t>e</w:t>
      </w:r>
      <w:r w:rsidR="00986054">
        <w:rPr>
          <w:bCs/>
        </w:rPr>
        <w:t>s;</w:t>
      </w:r>
      <w:r w:rsidRPr="00B24C9D">
        <w:t xml:space="preserve"> </w:t>
      </w:r>
      <w:r w:rsidR="009B6F9B">
        <w:t>i</w:t>
      </w:r>
      <w:r w:rsidRPr="00B24C9D">
        <w:t>nstitut</w:t>
      </w:r>
      <w:r w:rsidR="00986054">
        <w:t>ing</w:t>
      </w:r>
      <w:r w:rsidRPr="00B24C9D">
        <w:t xml:space="preserve"> an enabling environment for the safe use of hydrocarbon</w:t>
      </w:r>
      <w:r w:rsidR="00986054">
        <w:t>s</w:t>
      </w:r>
      <w:r w:rsidRPr="00B24C9D">
        <w:t xml:space="preserve"> and other natural refrigerants</w:t>
      </w:r>
      <w:r w:rsidR="005B4386">
        <w:t>;</w:t>
      </w:r>
      <w:r w:rsidRPr="00E75FDE">
        <w:rPr>
          <w:lang w:val="en-CA"/>
        </w:rPr>
        <w:t xml:space="preserve"> </w:t>
      </w:r>
      <w:r w:rsidR="005B4386">
        <w:rPr>
          <w:lang w:val="en-CA"/>
        </w:rPr>
        <w:t>issues surrounding</w:t>
      </w:r>
      <w:r w:rsidRPr="00E75FDE">
        <w:rPr>
          <w:lang w:val="en-CA"/>
        </w:rPr>
        <w:t xml:space="preserve"> non-refillable HCFC container</w:t>
      </w:r>
      <w:r w:rsidR="009B6F9B" w:rsidRPr="00E75FDE">
        <w:rPr>
          <w:lang w:val="en-CA"/>
        </w:rPr>
        <w:t>s</w:t>
      </w:r>
      <w:r w:rsidR="005B4386">
        <w:rPr>
          <w:lang w:val="en-CA"/>
        </w:rPr>
        <w:t>;</w:t>
      </w:r>
      <w:r w:rsidRPr="00B24C9D">
        <w:t xml:space="preserve"> mandatory leak detection and containment of all controlled substances us</w:t>
      </w:r>
      <w:r w:rsidR="005B4386">
        <w:t>ed in</w:t>
      </w:r>
      <w:r w:rsidRPr="00B24C9D">
        <w:t xml:space="preserve"> </w:t>
      </w:r>
      <w:r w:rsidR="00210A98">
        <w:t xml:space="preserve">in refrigeration and air-conditioning </w:t>
      </w:r>
      <w:r w:rsidRPr="00B24C9D">
        <w:t>systems</w:t>
      </w:r>
      <w:r w:rsidR="005B4386">
        <w:t>;</w:t>
      </w:r>
      <w:r w:rsidRPr="00B24C9D">
        <w:t xml:space="preserve"> training in and maintenance of a log book to record all leaks, repairs and top ups</w:t>
      </w:r>
      <w:r w:rsidR="005B4386">
        <w:t>;</w:t>
      </w:r>
      <w:r w:rsidRPr="00B24C9D">
        <w:t xml:space="preserve"> </w:t>
      </w:r>
      <w:r w:rsidR="005B4386">
        <w:t>m</w:t>
      </w:r>
      <w:r w:rsidRPr="00B24C9D">
        <w:t>ak</w:t>
      </w:r>
      <w:r w:rsidR="005B4386">
        <w:t>ing the</w:t>
      </w:r>
      <w:r w:rsidRPr="00B24C9D">
        <w:t xml:space="preserve"> </w:t>
      </w:r>
      <w:r w:rsidR="005B4386">
        <w:t>r</w:t>
      </w:r>
      <w:r w:rsidRPr="00B24C9D">
        <w:t xml:space="preserve">ecovery and </w:t>
      </w:r>
      <w:r w:rsidR="005B4386">
        <w:t>r</w:t>
      </w:r>
      <w:r w:rsidRPr="00B24C9D">
        <w:t>ecycling</w:t>
      </w:r>
      <w:r w:rsidR="00210A98">
        <w:t xml:space="preserve"> </w:t>
      </w:r>
      <w:r w:rsidRPr="00B24C9D">
        <w:t xml:space="preserve">of refrigerants mandatory; and </w:t>
      </w:r>
      <w:r w:rsidR="009B6F9B">
        <w:t>m</w:t>
      </w:r>
      <w:r w:rsidRPr="00814B12">
        <w:t>andatory reporting of recovered/recycled and reused refrigerant and stock</w:t>
      </w:r>
      <w:r w:rsidR="005B4386">
        <w:t>s</w:t>
      </w:r>
      <w:r w:rsidRPr="00814B12">
        <w:t xml:space="preserve"> of unusable refrigerant</w:t>
      </w:r>
      <w:r w:rsidR="009B6F9B">
        <w:t>.</w:t>
      </w:r>
    </w:p>
    <w:p w14:paraId="22DF88DD" w14:textId="17384569" w:rsidR="00B24C9D" w:rsidRDefault="00B24C9D" w:rsidP="00B24C9D">
      <w:pPr>
        <w:pStyle w:val="Heading1"/>
        <w:rPr>
          <w:lang w:val="en-US"/>
        </w:rPr>
      </w:pPr>
      <w:r>
        <w:rPr>
          <w:lang w:val="en-US"/>
        </w:rPr>
        <w:t xml:space="preserve">At </w:t>
      </w:r>
      <w:r w:rsidR="00E21792">
        <w:rPr>
          <w:lang w:val="en-US"/>
        </w:rPr>
        <w:t xml:space="preserve">its </w:t>
      </w:r>
      <w:r>
        <w:rPr>
          <w:lang w:val="en-US"/>
        </w:rPr>
        <w:t>70</w:t>
      </w:r>
      <w:r w:rsidRPr="00283D1A">
        <w:rPr>
          <w:vertAlign w:val="superscript"/>
          <w:lang w:val="en-US"/>
        </w:rPr>
        <w:t>th</w:t>
      </w:r>
      <w:r>
        <w:rPr>
          <w:lang w:val="en-US"/>
        </w:rPr>
        <w:t xml:space="preserve"> meeting</w:t>
      </w:r>
      <w:r w:rsidR="00E21792">
        <w:rPr>
          <w:lang w:val="en-US"/>
        </w:rPr>
        <w:t>,</w:t>
      </w:r>
      <w:r>
        <w:rPr>
          <w:lang w:val="en-US"/>
        </w:rPr>
        <w:t xml:space="preserve"> the Executive Committee approved the guidelin</w:t>
      </w:r>
      <w:r w:rsidR="001E5587">
        <w:rPr>
          <w:lang w:val="en-US"/>
        </w:rPr>
        <w:t>es for the preparation of stage </w:t>
      </w:r>
      <w:r>
        <w:rPr>
          <w:lang w:val="en-US"/>
        </w:rPr>
        <w:t>II of the HPMPs.</w:t>
      </w:r>
      <w:r w:rsidRPr="00200CBB">
        <w:t xml:space="preserve"> </w:t>
      </w:r>
      <w:r>
        <w:rPr>
          <w:lang w:val="en-US"/>
        </w:rPr>
        <w:t>Given the progress achieved by Article 5 countries in establishing their licensing and quotas systems and the existing infrastructure operating under stage I of the HPMPs, the updated guidelines for the preparation of stage II</w:t>
      </w:r>
      <w:r w:rsidR="00210A98">
        <w:rPr>
          <w:lang w:val="en-US"/>
        </w:rPr>
        <w:t xml:space="preserve"> </w:t>
      </w:r>
      <w:r>
        <w:rPr>
          <w:lang w:val="en-US"/>
        </w:rPr>
        <w:t>did not include funding for policy assistance and included reduced funding for updating survey and strategy finalization.</w:t>
      </w:r>
    </w:p>
    <w:p w14:paraId="3F503962" w14:textId="7BE7CF98" w:rsidR="00D61006" w:rsidRPr="00D61006" w:rsidRDefault="00AA578D" w:rsidP="00154961">
      <w:pPr>
        <w:pStyle w:val="Heading1"/>
        <w:rPr>
          <w:b/>
        </w:rPr>
      </w:pPr>
      <w:r>
        <w:rPr>
          <w:b/>
        </w:rPr>
        <w:t>At the time of the HPMP preparation for stage I,</w:t>
      </w:r>
      <w:r w:rsidR="00D61006" w:rsidRPr="00D61006">
        <w:rPr>
          <w:b/>
        </w:rPr>
        <w:t xml:space="preserve"> no requirement</w:t>
      </w:r>
      <w:r>
        <w:rPr>
          <w:b/>
        </w:rPr>
        <w:t>s were made to include co</w:t>
      </w:r>
      <w:r>
        <w:rPr>
          <w:b/>
        </w:rPr>
        <w:noBreakHyphen/>
      </w:r>
      <w:r w:rsidR="00D61006" w:rsidRPr="00D61006">
        <w:rPr>
          <w:b/>
        </w:rPr>
        <w:t xml:space="preserve">financing </w:t>
      </w:r>
      <w:r>
        <w:rPr>
          <w:b/>
        </w:rPr>
        <w:t>in the pr</w:t>
      </w:r>
      <w:r w:rsidR="00D61006" w:rsidRPr="00D61006">
        <w:rPr>
          <w:b/>
        </w:rPr>
        <w:t>ogram</w:t>
      </w:r>
      <w:r>
        <w:rPr>
          <w:b/>
        </w:rPr>
        <w:t>me</w:t>
      </w:r>
      <w:r w:rsidR="00D61006" w:rsidRPr="00D61006">
        <w:rPr>
          <w:b/>
        </w:rPr>
        <w:t>s.</w:t>
      </w:r>
      <w:r>
        <w:rPr>
          <w:b/>
        </w:rPr>
        <w:t xml:space="preserve"> However, the</w:t>
      </w:r>
      <w:r w:rsidR="00D61006" w:rsidRPr="00D61006">
        <w:rPr>
          <w:b/>
        </w:rPr>
        <w:t xml:space="preserve"> Ex</w:t>
      </w:r>
      <w:r>
        <w:rPr>
          <w:b/>
        </w:rPr>
        <w:t xml:space="preserve">ecutive </w:t>
      </w:r>
      <w:r w:rsidR="00D61006" w:rsidRPr="00D61006">
        <w:rPr>
          <w:b/>
        </w:rPr>
        <w:t>Com</w:t>
      </w:r>
      <w:r>
        <w:rPr>
          <w:b/>
        </w:rPr>
        <w:t>mittee</w:t>
      </w:r>
      <w:r w:rsidR="00D61006" w:rsidRPr="00D61006">
        <w:rPr>
          <w:b/>
        </w:rPr>
        <w:t xml:space="preserve"> </w:t>
      </w:r>
      <w:r>
        <w:rPr>
          <w:b/>
        </w:rPr>
        <w:t>decided to request the</w:t>
      </w:r>
      <w:r w:rsidR="00D61006" w:rsidRPr="00D61006">
        <w:rPr>
          <w:b/>
        </w:rPr>
        <w:t xml:space="preserve"> </w:t>
      </w:r>
      <w:r>
        <w:rPr>
          <w:b/>
        </w:rPr>
        <w:t>i</w:t>
      </w:r>
      <w:r w:rsidR="00D61006" w:rsidRPr="00D61006">
        <w:rPr>
          <w:b/>
        </w:rPr>
        <w:t xml:space="preserve">mplementing </w:t>
      </w:r>
      <w:r>
        <w:rPr>
          <w:b/>
        </w:rPr>
        <w:t>a</w:t>
      </w:r>
      <w:r w:rsidR="00D61006" w:rsidRPr="00D61006">
        <w:rPr>
          <w:b/>
        </w:rPr>
        <w:t xml:space="preserve">gencies to explore </w:t>
      </w:r>
      <w:r>
        <w:rPr>
          <w:b/>
        </w:rPr>
        <w:t xml:space="preserve">the </w:t>
      </w:r>
      <w:r w:rsidR="00D61006" w:rsidRPr="00D61006">
        <w:rPr>
          <w:b/>
        </w:rPr>
        <w:t xml:space="preserve">possibilities to seek synergies and </w:t>
      </w:r>
      <w:r>
        <w:rPr>
          <w:b/>
        </w:rPr>
        <w:t>possibilities of co-financing.</w:t>
      </w:r>
      <w:r w:rsidR="00A92921">
        <w:rPr>
          <w:rStyle w:val="FootnoteReference"/>
          <w:b/>
        </w:rPr>
        <w:footnoteReference w:id="8"/>
      </w:r>
      <w:r>
        <w:rPr>
          <w:b/>
        </w:rPr>
        <w:t xml:space="preserve"> </w:t>
      </w:r>
      <w:r w:rsidR="00D61006" w:rsidRPr="00D61006">
        <w:rPr>
          <w:b/>
        </w:rPr>
        <w:t xml:space="preserve">In the case of </w:t>
      </w:r>
      <w:r w:rsidRPr="00D61006">
        <w:rPr>
          <w:b/>
        </w:rPr>
        <w:t>Bahrain</w:t>
      </w:r>
      <w:r>
        <w:rPr>
          <w:b/>
        </w:rPr>
        <w:t>,</w:t>
      </w:r>
      <w:r w:rsidRPr="00D61006">
        <w:rPr>
          <w:b/>
        </w:rPr>
        <w:t xml:space="preserve"> </w:t>
      </w:r>
      <w:r w:rsidR="00D61006" w:rsidRPr="00D61006">
        <w:rPr>
          <w:b/>
        </w:rPr>
        <w:t>Egypt,</w:t>
      </w:r>
      <w:r>
        <w:rPr>
          <w:b/>
        </w:rPr>
        <w:t xml:space="preserve"> </w:t>
      </w:r>
      <w:r w:rsidR="00D61006" w:rsidRPr="00D61006">
        <w:rPr>
          <w:b/>
        </w:rPr>
        <w:t>and Kuwait, UNIDO had done a detailed study as part of the HPMP, which suggested options f</w:t>
      </w:r>
      <w:r>
        <w:rPr>
          <w:b/>
        </w:rPr>
        <w:t>or obtaining subsidized loans</w:t>
      </w:r>
      <w:r w:rsidR="0028128D">
        <w:rPr>
          <w:b/>
        </w:rPr>
        <w:t xml:space="preserve"> during implementation</w:t>
      </w:r>
      <w:r>
        <w:rPr>
          <w:b/>
        </w:rPr>
        <w:t xml:space="preserve">. </w:t>
      </w:r>
      <w:r w:rsidR="00D61006" w:rsidRPr="00D61006">
        <w:rPr>
          <w:b/>
        </w:rPr>
        <w:t xml:space="preserve">This was discussed in the HPMP, </w:t>
      </w:r>
      <w:r w:rsidR="001A67D9">
        <w:rPr>
          <w:b/>
        </w:rPr>
        <w:t>however, it ap</w:t>
      </w:r>
      <w:r w:rsidR="00D61006" w:rsidRPr="00D61006">
        <w:rPr>
          <w:b/>
        </w:rPr>
        <w:t>pear</w:t>
      </w:r>
      <w:r w:rsidR="001A67D9">
        <w:rPr>
          <w:b/>
        </w:rPr>
        <w:t>s</w:t>
      </w:r>
      <w:r w:rsidR="00D61006" w:rsidRPr="00D61006">
        <w:rPr>
          <w:b/>
        </w:rPr>
        <w:t xml:space="preserve"> that </w:t>
      </w:r>
      <w:r w:rsidR="001A67D9">
        <w:rPr>
          <w:b/>
        </w:rPr>
        <w:t>no</w:t>
      </w:r>
      <w:r w:rsidR="00D61006" w:rsidRPr="00D61006">
        <w:rPr>
          <w:b/>
        </w:rPr>
        <w:t xml:space="preserve"> countries t</w:t>
      </w:r>
      <w:r w:rsidR="001A67D9">
        <w:rPr>
          <w:b/>
        </w:rPr>
        <w:t xml:space="preserve">ook this up at </w:t>
      </w:r>
      <w:r w:rsidR="005D45F3">
        <w:rPr>
          <w:b/>
        </w:rPr>
        <w:t xml:space="preserve">the </w:t>
      </w:r>
      <w:r w:rsidR="001A67D9">
        <w:rPr>
          <w:b/>
        </w:rPr>
        <w:t xml:space="preserve">national level. </w:t>
      </w:r>
      <w:r w:rsidR="008A0311">
        <w:rPr>
          <w:b/>
        </w:rPr>
        <w:t>Co-financing was</w:t>
      </w:r>
      <w:r w:rsidR="003C3C4F">
        <w:rPr>
          <w:b/>
        </w:rPr>
        <w:t>,</w:t>
      </w:r>
      <w:r w:rsidR="008A0311">
        <w:rPr>
          <w:b/>
        </w:rPr>
        <w:t xml:space="preserve"> however</w:t>
      </w:r>
      <w:r w:rsidR="003C3C4F">
        <w:rPr>
          <w:b/>
        </w:rPr>
        <w:t>,</w:t>
      </w:r>
      <w:r w:rsidR="008A0311">
        <w:rPr>
          <w:b/>
        </w:rPr>
        <w:t xml:space="preserve"> provided for the implementation of some investment projects when the value of the conversions was estimated above the cost-effectiveness thresholds. In addition, in order to ensure complete </w:t>
      </w:r>
      <w:r w:rsidR="00102E62">
        <w:rPr>
          <w:b/>
        </w:rPr>
        <w:t>phase-out</w:t>
      </w:r>
      <w:r w:rsidR="008A0311">
        <w:rPr>
          <w:b/>
        </w:rPr>
        <w:t xml:space="preserve"> of the HCFCs in certain sectors, non-eligible enterprises were informed about </w:t>
      </w:r>
      <w:r w:rsidR="00102E62">
        <w:rPr>
          <w:b/>
        </w:rPr>
        <w:t>the phase-</w:t>
      </w:r>
      <w:r w:rsidR="008A0311">
        <w:rPr>
          <w:b/>
        </w:rPr>
        <w:t>out</w:t>
      </w:r>
      <w:r w:rsidR="00102E62">
        <w:rPr>
          <w:b/>
        </w:rPr>
        <w:t xml:space="preserve"> </w:t>
      </w:r>
      <w:r w:rsidR="008A0311">
        <w:rPr>
          <w:b/>
        </w:rPr>
        <w:t xml:space="preserve">plans at the preparation stage </w:t>
      </w:r>
      <w:r w:rsidR="00102E62">
        <w:rPr>
          <w:b/>
        </w:rPr>
        <w:t>to coordinate the phase</w:t>
      </w:r>
      <w:r w:rsidR="00102E62">
        <w:rPr>
          <w:b/>
        </w:rPr>
        <w:noBreakHyphen/>
      </w:r>
      <w:r w:rsidR="008A0311">
        <w:rPr>
          <w:b/>
        </w:rPr>
        <w:t>out in parallel with the eligible enterprises that received funding</w:t>
      </w:r>
      <w:r w:rsidR="00102E62">
        <w:rPr>
          <w:b/>
        </w:rPr>
        <w:t xml:space="preserve"> (e.g.,</w:t>
      </w:r>
      <w:r w:rsidR="008A0311">
        <w:rPr>
          <w:b/>
        </w:rPr>
        <w:t xml:space="preserve"> the PU</w:t>
      </w:r>
      <w:r w:rsidR="003C3C4F">
        <w:rPr>
          <w:b/>
        </w:rPr>
        <w:t xml:space="preserve"> foam</w:t>
      </w:r>
      <w:r w:rsidR="008A0311">
        <w:rPr>
          <w:b/>
        </w:rPr>
        <w:t xml:space="preserve"> sector in South Africa</w:t>
      </w:r>
      <w:r w:rsidR="00102E62">
        <w:rPr>
          <w:b/>
        </w:rPr>
        <w:t>)</w:t>
      </w:r>
      <w:r w:rsidR="008A0311">
        <w:rPr>
          <w:b/>
        </w:rPr>
        <w:t xml:space="preserve">. </w:t>
      </w:r>
      <w:r w:rsidR="005D45F3">
        <w:rPr>
          <w:b/>
        </w:rPr>
        <w:t xml:space="preserve">The HPMPs for </w:t>
      </w:r>
      <w:r w:rsidR="001A67D9">
        <w:rPr>
          <w:b/>
        </w:rPr>
        <w:t>I</w:t>
      </w:r>
      <w:r w:rsidR="00D61006" w:rsidRPr="00D61006">
        <w:rPr>
          <w:b/>
        </w:rPr>
        <w:t>ndia and Malaysia mentioned that substantial counterpart funding was provided by enterprises converting to non-HCFC-141b technologies, while in Nigeria there was substantial counterpart funding from th</w:t>
      </w:r>
      <w:r w:rsidR="001A67D9">
        <w:rPr>
          <w:b/>
        </w:rPr>
        <w:t>e beneficiary in the manufacturing of hydrocarbon</w:t>
      </w:r>
      <w:r w:rsidR="005D45F3">
        <w:rPr>
          <w:b/>
        </w:rPr>
        <w:t xml:space="preserve"> to be used as a refrigerant</w:t>
      </w:r>
      <w:r w:rsidR="001A67D9">
        <w:rPr>
          <w:b/>
        </w:rPr>
        <w:t>. S</w:t>
      </w:r>
      <w:r w:rsidR="00D61006" w:rsidRPr="00D61006">
        <w:rPr>
          <w:b/>
        </w:rPr>
        <w:t>everal countrie</w:t>
      </w:r>
      <w:r w:rsidR="001A67D9">
        <w:rPr>
          <w:b/>
        </w:rPr>
        <w:t xml:space="preserve">s </w:t>
      </w:r>
      <w:r w:rsidR="00D61006" w:rsidRPr="00D61006">
        <w:rPr>
          <w:b/>
        </w:rPr>
        <w:t>mention</w:t>
      </w:r>
      <w:r w:rsidR="001A67D9">
        <w:rPr>
          <w:b/>
        </w:rPr>
        <w:t>ed in their documents that they were</w:t>
      </w:r>
      <w:r w:rsidR="00D61006" w:rsidRPr="00D61006">
        <w:rPr>
          <w:b/>
        </w:rPr>
        <w:t xml:space="preserve"> seeking co-financing for some of the activities</w:t>
      </w:r>
      <w:r w:rsidR="001A67D9">
        <w:rPr>
          <w:b/>
        </w:rPr>
        <w:t xml:space="preserve"> planned</w:t>
      </w:r>
      <w:r w:rsidR="00D61006" w:rsidRPr="00D61006">
        <w:rPr>
          <w:b/>
        </w:rPr>
        <w:t>.</w:t>
      </w:r>
    </w:p>
    <w:p w14:paraId="23460DFF" w14:textId="68614905" w:rsidR="009A2704" w:rsidRPr="00814B12" w:rsidRDefault="00B4139E" w:rsidP="00A92921">
      <w:pPr>
        <w:keepNext/>
        <w:keepLines/>
        <w:spacing w:before="120" w:after="240"/>
        <w:rPr>
          <w:b/>
        </w:rPr>
      </w:pPr>
      <w:r w:rsidRPr="00814B12">
        <w:rPr>
          <w:b/>
        </w:rPr>
        <w:t>Survey of HCFC use and analysis of data</w:t>
      </w:r>
    </w:p>
    <w:p w14:paraId="5193B000" w14:textId="0775597D" w:rsidR="009A2704" w:rsidRPr="009A2704" w:rsidRDefault="009A2704" w:rsidP="009A2704">
      <w:pPr>
        <w:pStyle w:val="Heading1"/>
      </w:pPr>
      <w:r w:rsidRPr="009A2704">
        <w:t xml:space="preserve">The information collected during the surveys conducted for the preparation of TPMPs or </w:t>
      </w:r>
      <w:r w:rsidR="00474258">
        <w:t xml:space="preserve">NPPs </w:t>
      </w:r>
      <w:r w:rsidRPr="009A2704">
        <w:t xml:space="preserve">were useful to some extent </w:t>
      </w:r>
      <w:r w:rsidR="004526BB">
        <w:t>in facilitating</w:t>
      </w:r>
      <w:r w:rsidRPr="009A2704">
        <w:t xml:space="preserve"> HPMP preparation because in the majority of countries the specific applications w</w:t>
      </w:r>
      <w:r w:rsidR="004526BB">
        <w:t>h</w:t>
      </w:r>
      <w:r w:rsidRPr="009A2704">
        <w:t>ere HCFC-22 w</w:t>
      </w:r>
      <w:r w:rsidR="004526BB">
        <w:t>as</w:t>
      </w:r>
      <w:r w:rsidRPr="009A2704">
        <w:t xml:space="preserve"> used (mostly residential and commercial air-conditioning followed by commercial refrigeration systems)</w:t>
      </w:r>
      <w:r w:rsidR="009B6F9B">
        <w:t xml:space="preserve"> </w:t>
      </w:r>
      <w:r w:rsidRPr="009A2704">
        <w:t xml:space="preserve">differed from those where CFC-12 and CFC-11 </w:t>
      </w:r>
      <w:r w:rsidR="004526BB">
        <w:t>had been us</w:t>
      </w:r>
      <w:r w:rsidRPr="009A2704">
        <w:t xml:space="preserve">ed in the past (domestic and stand-alone commercial refrigeration, </w:t>
      </w:r>
      <w:r w:rsidR="00474258">
        <w:t>and mobile air-conditioners</w:t>
      </w:r>
      <w:r w:rsidRPr="009A2704">
        <w:t xml:space="preserve">). However, the relationships created and maintained with refrigeration associations, training institutes and customs departments facilitated the collection of data. </w:t>
      </w:r>
    </w:p>
    <w:p w14:paraId="0354B5F3" w14:textId="55A7744B" w:rsidR="00334095" w:rsidRPr="00CD2D9F" w:rsidRDefault="00B4139E" w:rsidP="00CD2D9F">
      <w:pPr>
        <w:pStyle w:val="Heading1"/>
      </w:pPr>
      <w:r w:rsidRPr="00814B12">
        <w:t>Most of the countries collected comprehensive data at the national level through “top down” surveys of importers and distributors, and “bottom up” surveys</w:t>
      </w:r>
      <w:r w:rsidR="004526BB" w:rsidRPr="004526BB">
        <w:t xml:space="preserve"> </w:t>
      </w:r>
      <w:r w:rsidR="004526BB" w:rsidRPr="00814B12">
        <w:t>at the enterprise level</w:t>
      </w:r>
      <w:r w:rsidRPr="00814B12">
        <w:t xml:space="preserve">. </w:t>
      </w:r>
      <w:r w:rsidR="00334095">
        <w:t xml:space="preserve">For example, </w:t>
      </w:r>
      <w:r w:rsidR="00334095" w:rsidRPr="00CD2D9F">
        <w:t xml:space="preserve">Egypt concentrated on identifying HCFC-141b consumption, both pure and in premixed polyols. The initial data at the enterprise level for manufacturing and other users (i.e., manufacturers, importers, distributors and systems houses) were initially collected through surveys by experts in foam and refrigeration. For the </w:t>
      </w:r>
      <w:r w:rsidR="001E5587">
        <w:t>refrigeration and air-conditioning (</w:t>
      </w:r>
      <w:r w:rsidR="00334095" w:rsidRPr="00CD2D9F">
        <w:t>RAC</w:t>
      </w:r>
      <w:r w:rsidR="001E5587">
        <w:t>)</w:t>
      </w:r>
      <w:r w:rsidR="00334095" w:rsidRPr="00CD2D9F">
        <w:t xml:space="preserve"> servicing sector data was collected from the known service workshops. The data was cross-checked against national level consumption data for bulk HCFCs, collected </w:t>
      </w:r>
      <w:r w:rsidR="00334095" w:rsidRPr="00CD2D9F">
        <w:lastRenderedPageBreak/>
        <w:t xml:space="preserve">through the licensing system; </w:t>
      </w:r>
      <w:r w:rsidR="00CD2D9F">
        <w:t>similarly</w:t>
      </w:r>
      <w:r w:rsidR="00334095">
        <w:t xml:space="preserve">, in </w:t>
      </w:r>
      <w:r w:rsidR="00334095" w:rsidRPr="00334095">
        <w:t xml:space="preserve">Grenada </w:t>
      </w:r>
      <w:r w:rsidR="00334095">
        <w:t>t</w:t>
      </w:r>
      <w:r w:rsidR="00334095" w:rsidRPr="00CD2D9F">
        <w:t>he survey began with large consumers and then focused on the smaller consuming facilities by parish.</w:t>
      </w:r>
    </w:p>
    <w:p w14:paraId="7769E097" w14:textId="40051214" w:rsidR="00334095" w:rsidRPr="00CD2D9F" w:rsidRDefault="00B4139E" w:rsidP="00CD2D9F">
      <w:pPr>
        <w:pStyle w:val="Heading1"/>
      </w:pPr>
      <w:r w:rsidRPr="00814B12">
        <w:t xml:space="preserve">The surveys of HCFC use and </w:t>
      </w:r>
      <w:r w:rsidR="00AA3DF4">
        <w:t xml:space="preserve">the </w:t>
      </w:r>
      <w:r w:rsidRPr="00814B12">
        <w:t>summation of use data was done by several entities</w:t>
      </w:r>
      <w:r>
        <w:t xml:space="preserve"> in the countries</w:t>
      </w:r>
      <w:r w:rsidR="00AA3DF4">
        <w:t>,</w:t>
      </w:r>
      <w:r>
        <w:t xml:space="preserve"> such as </w:t>
      </w:r>
      <w:r w:rsidR="00AA3DF4">
        <w:t xml:space="preserve">the </w:t>
      </w:r>
      <w:r>
        <w:t>NOU, industry associations, refrigeration servicing a</w:t>
      </w:r>
      <w:r w:rsidRPr="00814B12">
        <w:t xml:space="preserve">ssociations, specialized servicing </w:t>
      </w:r>
      <w:r>
        <w:t>enterprises</w:t>
      </w:r>
      <w:r w:rsidRPr="00814B12">
        <w:t xml:space="preserve">, </w:t>
      </w:r>
      <w:r w:rsidRPr="00D5290F">
        <w:t xml:space="preserve">refrigeration experts and consultants, and staff from national electricity </w:t>
      </w:r>
      <w:r>
        <w:t>enterprise</w:t>
      </w:r>
      <w:r w:rsidR="00AA3DF4">
        <w:t>s</w:t>
      </w:r>
      <w:r w:rsidRPr="00D5290F">
        <w:t>.</w:t>
      </w:r>
      <w:r w:rsidR="00334095">
        <w:t xml:space="preserve"> In Ghana</w:t>
      </w:r>
      <w:r w:rsidR="009B6F9B">
        <w:t xml:space="preserve"> </w:t>
      </w:r>
      <w:r w:rsidR="00334095">
        <w:t>for example</w:t>
      </w:r>
      <w:r w:rsidR="00334095" w:rsidRPr="00334095">
        <w:t xml:space="preserve">, </w:t>
      </w:r>
      <w:r w:rsidR="00334095" w:rsidRPr="00CD2D9F">
        <w:t xml:space="preserve">the RAC Association carried out a door-to-door survey through its members. The data collected was validated using the </w:t>
      </w:r>
      <w:smartTag w:uri="urn:schemas-microsoft-com:office:smarttags" w:element="stockticker">
        <w:r w:rsidR="00334095" w:rsidRPr="00CD2D9F">
          <w:t>HCFC</w:t>
        </w:r>
      </w:smartTag>
      <w:r w:rsidR="00334095" w:rsidRPr="00CD2D9F">
        <w:t xml:space="preserve"> import data compiled annually and th</w:t>
      </w:r>
      <w:r w:rsidR="00CD2D9F">
        <w:t>e data reported by the chemical</w:t>
      </w:r>
      <w:r w:rsidR="00334095" w:rsidRPr="00CD2D9F">
        <w:t xml:space="preserve"> importer</w:t>
      </w:r>
      <w:r w:rsidR="00CD2D9F">
        <w:t>s through the permit system.</w:t>
      </w:r>
    </w:p>
    <w:p w14:paraId="29D3CAF7" w14:textId="1D15DDE1" w:rsidR="009A2704" w:rsidRDefault="009A2704" w:rsidP="009B6F9B">
      <w:pPr>
        <w:pStyle w:val="Heading1"/>
      </w:pPr>
      <w:r w:rsidRPr="009A2704">
        <w:t xml:space="preserve">No information was available on whether </w:t>
      </w:r>
      <w:r w:rsidR="00474258">
        <w:t xml:space="preserve">sufficient </w:t>
      </w:r>
      <w:r w:rsidRPr="009A2704">
        <w:t xml:space="preserve">training </w:t>
      </w:r>
      <w:r w:rsidR="00474258">
        <w:t xml:space="preserve">was </w:t>
      </w:r>
      <w:r w:rsidRPr="009A2704">
        <w:t xml:space="preserve">provided to </w:t>
      </w:r>
      <w:r w:rsidR="00474258">
        <w:t xml:space="preserve">local </w:t>
      </w:r>
      <w:r w:rsidRPr="009A2704">
        <w:t xml:space="preserve">consultants, as well as assistance on HCFC control and quota issues, implementation activities and guidance on Montreal Protocol issues. However, it has been noticed during the implementation of the HPMPs, and in particular as a result of the independent verification of HCFC consumption required for the release of </w:t>
      </w:r>
      <w:r w:rsidR="00474258">
        <w:t xml:space="preserve">funding </w:t>
      </w:r>
      <w:r w:rsidRPr="009A2704">
        <w:t xml:space="preserve">tranches, that initial estimations and recording of HCFC consumption during the baseline years were not always accurate and that the licensing and quotas systems had deficiencies in their design (e.g., licenses </w:t>
      </w:r>
      <w:r w:rsidR="00AA3DF4">
        <w:t>with a</w:t>
      </w:r>
      <w:r w:rsidRPr="009A2704">
        <w:t xml:space="preserve"> duration </w:t>
      </w:r>
      <w:r w:rsidR="00AA3DF4">
        <w:t>of longer</w:t>
      </w:r>
      <w:r w:rsidRPr="009A2704">
        <w:t xml:space="preserve"> than a year) or in their implementation (e.g., incorrect use of codes for import, or use of the same codes for different substances). These issues have been gradually identified and corrected by the Governments.</w:t>
      </w:r>
      <w:r w:rsidR="009B6F9B">
        <w:t xml:space="preserve"> </w:t>
      </w:r>
    </w:p>
    <w:p w14:paraId="3D1E2CD7" w14:textId="5147430C" w:rsidR="009A2704" w:rsidRPr="00474258" w:rsidRDefault="009A2704" w:rsidP="009B6F9B">
      <w:pPr>
        <w:pStyle w:val="Heading1"/>
      </w:pPr>
      <w:r>
        <w:t xml:space="preserve">All HPMPs provided an up-to-date analysis of the levels of consumption of HCFCs in the country as well as distribution among the consumption sectors based on comprehensive surveys undertaken in the country valid at least up </w:t>
      </w:r>
      <w:r w:rsidR="00AA3DF4">
        <w:t>until</w:t>
      </w:r>
      <w:r>
        <w:t xml:space="preserve"> 2011. The surveys provided the basis for starting points for aggregate reduction in HCFC consumption agreed by </w:t>
      </w:r>
      <w:r w:rsidR="00AA3DF4">
        <w:t xml:space="preserve">the </w:t>
      </w:r>
      <w:r>
        <w:t xml:space="preserve">relevant governments. In a number of cases, these surveys were used to </w:t>
      </w:r>
      <w:r w:rsidRPr="00474258">
        <w:t>adjust Article 7 data and subsequently countries’ baselines</w:t>
      </w:r>
      <w:r w:rsidR="00AA3DF4" w:rsidRPr="00474258">
        <w:t>.</w:t>
      </w:r>
    </w:p>
    <w:p w14:paraId="33B755FC" w14:textId="2C004CC8" w:rsidR="00474258" w:rsidRDefault="009A2704" w:rsidP="009B6F9B">
      <w:pPr>
        <w:pStyle w:val="Heading1"/>
      </w:pPr>
      <w:r w:rsidRPr="00474258">
        <w:t>Enterprise</w:t>
      </w:r>
      <w:r w:rsidR="00AA3DF4" w:rsidRPr="00474258">
        <w:t>-</w:t>
      </w:r>
      <w:r w:rsidRPr="00474258">
        <w:t>level data survey</w:t>
      </w:r>
      <w:r w:rsidR="00AA3DF4" w:rsidRPr="00474258">
        <w:t>s</w:t>
      </w:r>
      <w:r w:rsidRPr="00474258">
        <w:t xml:space="preserve"> identified the types and quantities of HCFCs used by various manufacturers and end-users, the types of products manufactured with HCFCs, trends in their use and factors influencing such trends. This included the foam sector and the RAC manufacturing and servicing sectors. The collated survey data was compared against official data available (i.e.</w:t>
      </w:r>
      <w:r w:rsidR="002A0A6D">
        <w:t xml:space="preserve">, licenses issued, </w:t>
      </w:r>
      <w:r w:rsidRPr="00474258">
        <w:t>imports reported</w:t>
      </w:r>
      <w:r w:rsidR="002A0A6D">
        <w:t xml:space="preserve"> and</w:t>
      </w:r>
      <w:r w:rsidRPr="00474258">
        <w:t xml:space="preserve"> customs data).</w:t>
      </w:r>
      <w:r w:rsidR="009B6F9B" w:rsidRPr="00474258">
        <w:t xml:space="preserve"> </w:t>
      </w:r>
    </w:p>
    <w:p w14:paraId="798DAB7B" w14:textId="7D19A2B0" w:rsidR="00800706" w:rsidRPr="004C7243" w:rsidRDefault="00E91223" w:rsidP="00A86357">
      <w:pPr>
        <w:pStyle w:val="Heading1"/>
        <w:rPr>
          <w:b/>
        </w:rPr>
      </w:pPr>
      <w:r w:rsidRPr="00A86357">
        <w:rPr>
          <w:b/>
        </w:rPr>
        <w:t>Most</w:t>
      </w:r>
      <w:r w:rsidRPr="00484299">
        <w:rPr>
          <w:b/>
        </w:rPr>
        <w:t xml:space="preserve"> countries</w:t>
      </w:r>
      <w:r w:rsidR="00800706">
        <w:rPr>
          <w:b/>
        </w:rPr>
        <w:t xml:space="preserve"> in the sample</w:t>
      </w:r>
      <w:r w:rsidRPr="00484299">
        <w:rPr>
          <w:b/>
        </w:rPr>
        <w:t xml:space="preserve"> provided the prices of HCFCs and their alternatives at the time of HPMP preparation</w:t>
      </w:r>
      <w:r w:rsidR="005D45F3" w:rsidRPr="00484299">
        <w:rPr>
          <w:b/>
        </w:rPr>
        <w:t xml:space="preserve">, except for </w:t>
      </w:r>
      <w:r w:rsidR="00D61006" w:rsidRPr="00484299">
        <w:rPr>
          <w:b/>
        </w:rPr>
        <w:t xml:space="preserve">Egypt, </w:t>
      </w:r>
      <w:r w:rsidRPr="00484299">
        <w:rPr>
          <w:b/>
        </w:rPr>
        <w:t>India, Lebanon</w:t>
      </w:r>
      <w:r w:rsidR="00D61006" w:rsidRPr="00484299">
        <w:rPr>
          <w:b/>
        </w:rPr>
        <w:t xml:space="preserve">, Malaysia, Panama, </w:t>
      </w:r>
      <w:r w:rsidRPr="00484299">
        <w:rPr>
          <w:b/>
        </w:rPr>
        <w:t>the Pacific Island countries and</w:t>
      </w:r>
      <w:r w:rsidR="00D61006" w:rsidRPr="00484299">
        <w:rPr>
          <w:b/>
        </w:rPr>
        <w:t xml:space="preserve"> </w:t>
      </w:r>
      <w:r w:rsidR="00F27E35" w:rsidRPr="00484299">
        <w:rPr>
          <w:b/>
        </w:rPr>
        <w:t>Tunisia. However</w:t>
      </w:r>
      <w:r w:rsidRPr="00484299">
        <w:rPr>
          <w:b/>
        </w:rPr>
        <w:t xml:space="preserve">, </w:t>
      </w:r>
      <w:r w:rsidR="005D45F3" w:rsidRPr="00484299">
        <w:rPr>
          <w:b/>
        </w:rPr>
        <w:t xml:space="preserve">the </w:t>
      </w:r>
      <w:r w:rsidR="00D61006" w:rsidRPr="00484299">
        <w:rPr>
          <w:b/>
        </w:rPr>
        <w:t xml:space="preserve">HPMP </w:t>
      </w:r>
      <w:r w:rsidR="005D45F3" w:rsidRPr="00484299">
        <w:rPr>
          <w:b/>
        </w:rPr>
        <w:t xml:space="preserve">for Egypt </w:t>
      </w:r>
      <w:r w:rsidR="00D61006" w:rsidRPr="00484299">
        <w:rPr>
          <w:b/>
        </w:rPr>
        <w:t xml:space="preserve">stated that the prices were being reported annually to the MLF </w:t>
      </w:r>
      <w:r w:rsidRPr="00484299">
        <w:rPr>
          <w:b/>
        </w:rPr>
        <w:t xml:space="preserve">in the </w:t>
      </w:r>
      <w:r w:rsidR="005D45F3" w:rsidRPr="00484299">
        <w:rPr>
          <w:b/>
        </w:rPr>
        <w:t>c</w:t>
      </w:r>
      <w:r w:rsidR="00D61006" w:rsidRPr="00484299">
        <w:rPr>
          <w:b/>
        </w:rPr>
        <w:t xml:space="preserve">ountry </w:t>
      </w:r>
      <w:r w:rsidR="005D45F3" w:rsidRPr="00484299">
        <w:rPr>
          <w:b/>
        </w:rPr>
        <w:t>p</w:t>
      </w:r>
      <w:r w:rsidR="00D61006" w:rsidRPr="00484299">
        <w:rPr>
          <w:b/>
        </w:rPr>
        <w:t>rogram</w:t>
      </w:r>
      <w:r w:rsidRPr="00484299">
        <w:rPr>
          <w:b/>
        </w:rPr>
        <w:t>me</w:t>
      </w:r>
      <w:r w:rsidR="004B2280">
        <w:rPr>
          <w:b/>
        </w:rPr>
        <w:t xml:space="preserve"> (CP)</w:t>
      </w:r>
      <w:r w:rsidRPr="00484299">
        <w:rPr>
          <w:b/>
        </w:rPr>
        <w:t xml:space="preserve"> </w:t>
      </w:r>
      <w:r w:rsidR="005D45F3" w:rsidRPr="00484299">
        <w:rPr>
          <w:b/>
        </w:rPr>
        <w:t xml:space="preserve">data </w:t>
      </w:r>
      <w:r w:rsidRPr="00484299">
        <w:rPr>
          <w:b/>
        </w:rPr>
        <w:t xml:space="preserve">report, while </w:t>
      </w:r>
      <w:r w:rsidR="005D45F3" w:rsidRPr="00484299">
        <w:rPr>
          <w:b/>
        </w:rPr>
        <w:t xml:space="preserve">the HPMPs for </w:t>
      </w:r>
      <w:r w:rsidRPr="00484299">
        <w:rPr>
          <w:b/>
        </w:rPr>
        <w:t>I</w:t>
      </w:r>
      <w:r w:rsidR="00D61006" w:rsidRPr="00484299">
        <w:rPr>
          <w:b/>
        </w:rPr>
        <w:t>ndia and Malaysia indicated that</w:t>
      </w:r>
      <w:r w:rsidRPr="00484299">
        <w:rPr>
          <w:b/>
        </w:rPr>
        <w:t xml:space="preserve"> the </w:t>
      </w:r>
      <w:r w:rsidR="005D45F3" w:rsidRPr="00484299">
        <w:rPr>
          <w:b/>
        </w:rPr>
        <w:t xml:space="preserve">prices </w:t>
      </w:r>
      <w:r w:rsidR="00D61006" w:rsidRPr="00484299">
        <w:rPr>
          <w:b/>
        </w:rPr>
        <w:t>had bee</w:t>
      </w:r>
      <w:r w:rsidRPr="00484299">
        <w:rPr>
          <w:b/>
        </w:rPr>
        <w:t>n collected during the survey</w:t>
      </w:r>
      <w:r w:rsidR="005D45F3" w:rsidRPr="00484299">
        <w:rPr>
          <w:b/>
        </w:rPr>
        <w:t>s on ODS alternatives</w:t>
      </w:r>
      <w:r w:rsidRPr="00484299">
        <w:rPr>
          <w:b/>
        </w:rPr>
        <w:t>.</w:t>
      </w:r>
      <w:r w:rsidR="00484299" w:rsidRPr="00484299">
        <w:rPr>
          <w:b/>
        </w:rPr>
        <w:t xml:space="preserve"> </w:t>
      </w:r>
      <w:r w:rsidR="00800706" w:rsidRPr="004C7243">
        <w:rPr>
          <w:b/>
        </w:rPr>
        <w:t xml:space="preserve">There is no systematic approach </w:t>
      </w:r>
      <w:r w:rsidR="004C7243" w:rsidRPr="004C7243">
        <w:rPr>
          <w:b/>
        </w:rPr>
        <w:t xml:space="preserve">however </w:t>
      </w:r>
      <w:r w:rsidR="00800706" w:rsidRPr="004C7243">
        <w:rPr>
          <w:b/>
        </w:rPr>
        <w:t xml:space="preserve">for tracking the prices of HCFC and their alternatives. The </w:t>
      </w:r>
      <w:r w:rsidR="004B2280">
        <w:rPr>
          <w:b/>
        </w:rPr>
        <w:t>CP</w:t>
      </w:r>
      <w:r w:rsidR="00800706" w:rsidRPr="004C7243">
        <w:rPr>
          <w:b/>
        </w:rPr>
        <w:t xml:space="preserve"> </w:t>
      </w:r>
      <w:r w:rsidR="004B2280">
        <w:rPr>
          <w:b/>
        </w:rPr>
        <w:t xml:space="preserve">data </w:t>
      </w:r>
      <w:r w:rsidR="00800706" w:rsidRPr="004C7243">
        <w:rPr>
          <w:b/>
        </w:rPr>
        <w:t xml:space="preserve">report includes prices of ODS alternatives on a voluntary basis, while prices were required only in the preparatory activities for investment projects to calculate incremental operating costs, which were not always consistent with those reported under the </w:t>
      </w:r>
      <w:r w:rsidR="004B2280">
        <w:rPr>
          <w:b/>
        </w:rPr>
        <w:t>CP</w:t>
      </w:r>
      <w:r w:rsidR="00800706" w:rsidRPr="004C7243">
        <w:rPr>
          <w:b/>
        </w:rPr>
        <w:t xml:space="preserve"> </w:t>
      </w:r>
      <w:r w:rsidR="004B2280">
        <w:rPr>
          <w:b/>
        </w:rPr>
        <w:t xml:space="preserve">data </w:t>
      </w:r>
      <w:r w:rsidR="00800706" w:rsidRPr="004C7243">
        <w:rPr>
          <w:b/>
        </w:rPr>
        <w:t xml:space="preserve">reports. </w:t>
      </w:r>
      <w:r w:rsidR="004C7243" w:rsidRPr="004C7243">
        <w:rPr>
          <w:b/>
        </w:rPr>
        <w:t>Therefore, a</w:t>
      </w:r>
      <w:r w:rsidR="00800706" w:rsidRPr="004C7243">
        <w:rPr>
          <w:b/>
        </w:rPr>
        <w:t>t its 79</w:t>
      </w:r>
      <w:r w:rsidR="00800706" w:rsidRPr="004C7243">
        <w:rPr>
          <w:b/>
          <w:vertAlign w:val="superscript"/>
        </w:rPr>
        <w:t>th</w:t>
      </w:r>
      <w:r w:rsidR="00800706" w:rsidRPr="004C7243">
        <w:rPr>
          <w:b/>
        </w:rPr>
        <w:t xml:space="preserve"> meeting, the Committee requested the Secretariat </w:t>
      </w:r>
      <w:r w:rsidR="00800706" w:rsidRPr="004C7243">
        <w:rPr>
          <w:b/>
          <w:lang w:val="en-CA"/>
        </w:rPr>
        <w:t>“</w:t>
      </w:r>
      <w:r w:rsidR="00800706" w:rsidRPr="004C7243">
        <w:rPr>
          <w:b/>
        </w:rPr>
        <w:t>to</w:t>
      </w:r>
      <w:r w:rsidR="00800706" w:rsidRPr="004C7243">
        <w:t xml:space="preserve"> </w:t>
      </w:r>
      <w:r w:rsidR="00800706" w:rsidRPr="004C7243">
        <w:rPr>
          <w:b/>
        </w:rPr>
        <w:t>include in the “Overview of issues identified during project review” document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 (decision 79/4(c)).</w:t>
      </w:r>
      <w:r w:rsidR="00800706" w:rsidRPr="004C7243">
        <w:t xml:space="preserve"> </w:t>
      </w:r>
      <w:r w:rsidR="00800706" w:rsidRPr="004C7243">
        <w:rPr>
          <w:b/>
        </w:rPr>
        <w:t xml:space="preserve"> </w:t>
      </w:r>
    </w:p>
    <w:p w14:paraId="10BA939C" w14:textId="726721EE" w:rsidR="00B4139E" w:rsidRPr="00484299" w:rsidRDefault="00B4139E" w:rsidP="004B2280">
      <w:pPr>
        <w:pStyle w:val="Heading1"/>
        <w:keepNext/>
        <w:keepLines/>
        <w:numPr>
          <w:ilvl w:val="0"/>
          <w:numId w:val="0"/>
        </w:numPr>
        <w:rPr>
          <w:b/>
        </w:rPr>
      </w:pPr>
      <w:r w:rsidRPr="00484299">
        <w:rPr>
          <w:b/>
        </w:rPr>
        <w:t>Development and finalization of the HPMP including consultations</w:t>
      </w:r>
      <w:r w:rsidR="00A86357">
        <w:rPr>
          <w:b/>
        </w:rPr>
        <w:t>.</w:t>
      </w:r>
    </w:p>
    <w:p w14:paraId="60BD85C9" w14:textId="5725DBF0" w:rsidR="00B4139E" w:rsidRPr="009E1DC3" w:rsidRDefault="00B4139E" w:rsidP="009B6F9B">
      <w:pPr>
        <w:pStyle w:val="Heading1"/>
      </w:pPr>
      <w:r>
        <w:t>At the time of approval of funding it was expected that most HPM</w:t>
      </w:r>
      <w:r w:rsidR="001E5587">
        <w:t>Ps would be submitted within 12 </w:t>
      </w:r>
      <w:r>
        <w:t xml:space="preserve">months of approval of preparatory funding. </w:t>
      </w:r>
      <w:r w:rsidR="009E1DC3">
        <w:t xml:space="preserve">Implementing agencies </w:t>
      </w:r>
      <w:r>
        <w:t xml:space="preserve">mentioned in their progress reports </w:t>
      </w:r>
      <w:r>
        <w:lastRenderedPageBreak/>
        <w:t>that 12 months was not adequate, due to reasons such as delay</w:t>
      </w:r>
      <w:r w:rsidR="00AA3DF4">
        <w:t>s</w:t>
      </w:r>
      <w:r>
        <w:t xml:space="preserve"> in signing contracts/agreements between the Government</w:t>
      </w:r>
      <w:r w:rsidR="009E1DC3">
        <w:t>s and the agencies</w:t>
      </w:r>
      <w:r>
        <w:t xml:space="preserve">; delays in </w:t>
      </w:r>
      <w:r w:rsidRPr="009E1DC3">
        <w:t>contracting experts; difficulty in obtaining survey data from the field; change of staff in the NOU; and Government procedural</w:t>
      </w:r>
      <w:r w:rsidR="009E1DC3" w:rsidRPr="009E1DC3">
        <w:t>s</w:t>
      </w:r>
      <w:r w:rsidRPr="009E1DC3">
        <w:t xml:space="preserve">. </w:t>
      </w:r>
    </w:p>
    <w:p w14:paraId="61C2601C" w14:textId="5382DA65" w:rsidR="00E96A9E" w:rsidRPr="009E1DC3" w:rsidRDefault="009A2704" w:rsidP="009B6F9B">
      <w:pPr>
        <w:pStyle w:val="Heading1"/>
        <w:rPr>
          <w:caps/>
        </w:rPr>
      </w:pPr>
      <w:r w:rsidRPr="009E1DC3">
        <w:t>Engagement from the HCFC</w:t>
      </w:r>
      <w:r w:rsidR="00AA3DF4" w:rsidRPr="009E1DC3">
        <w:t xml:space="preserve"> </w:t>
      </w:r>
      <w:r w:rsidRPr="009E1DC3">
        <w:t xml:space="preserve">user sectors and other stakeholders to implement the agreed overarching strategy was ensured due to an extensive consultation process done during HPMP preparation. </w:t>
      </w:r>
      <w:r w:rsidR="00B4139E" w:rsidRPr="009E1DC3">
        <w:t xml:space="preserve">There were consultations with the NOU and relevant stakeholders (e.g., the industry and trade associations) for the identification of key inputs for the preparation of the HPMP. It is not mentioned in the documents whether specific terms of references were developed, but each group worked on a precise aspect of the development of the HPMP. In the case of countries which used HCFCs in the foam and </w:t>
      </w:r>
      <w:r w:rsidR="00B8398C">
        <w:t xml:space="preserve">refrigeration </w:t>
      </w:r>
      <w:r w:rsidR="00B4139E" w:rsidRPr="009E1DC3">
        <w:t xml:space="preserve">manufacturing sectors, projects were developed and presented within the HPMP. The projects were prepared with the close collaboration of the relevant stakeholders and agreed to by the NOU. </w:t>
      </w:r>
    </w:p>
    <w:p w14:paraId="78EE082E" w14:textId="36CA387C" w:rsidR="009A2704" w:rsidRDefault="009A2704" w:rsidP="00BE51A1">
      <w:pPr>
        <w:pStyle w:val="Heading1"/>
      </w:pPr>
      <w:r w:rsidRPr="009E1DC3">
        <w:t xml:space="preserve">Most of the HPMPs had to </w:t>
      </w:r>
      <w:r w:rsidR="009A365C" w:rsidRPr="009E1DC3">
        <w:t>undergo</w:t>
      </w:r>
      <w:r w:rsidRPr="009E1DC3">
        <w:t xml:space="preserve"> a process of consultation with key stakeholders</w:t>
      </w:r>
      <w:r w:rsidRPr="009B6F9B">
        <w:t xml:space="preserve">. In large countries the strategy was agreed with the most important stakeholders and submitted to formal processes of public consultation to ensure formal national endorsement. This made </w:t>
      </w:r>
      <w:r w:rsidR="009A365C">
        <w:t xml:space="preserve">it </w:t>
      </w:r>
      <w:r w:rsidRPr="009B6F9B">
        <w:t xml:space="preserve">very difficult </w:t>
      </w:r>
      <w:r w:rsidR="009A365C">
        <w:t xml:space="preserve">to </w:t>
      </w:r>
      <w:r w:rsidRPr="009B6F9B">
        <w:t xml:space="preserve">undertake changes based on feedback from the Executive Committee, as some of those changes would have </w:t>
      </w:r>
      <w:r w:rsidR="009A365C">
        <w:t>to undergo</w:t>
      </w:r>
      <w:r w:rsidRPr="009B6F9B">
        <w:t xml:space="preserve"> the same process of national endorsement, if applied.</w:t>
      </w:r>
    </w:p>
    <w:p w14:paraId="6D85768F" w14:textId="5F6947FB" w:rsidR="00D61006" w:rsidRPr="00BE51A1" w:rsidRDefault="005D45F3" w:rsidP="005D45F3">
      <w:pPr>
        <w:pStyle w:val="Heading1"/>
        <w:rPr>
          <w:b/>
        </w:rPr>
      </w:pPr>
      <w:r>
        <w:rPr>
          <w:b/>
        </w:rPr>
        <w:t xml:space="preserve">All </w:t>
      </w:r>
      <w:r w:rsidR="00D61006" w:rsidRPr="00BE51A1">
        <w:rPr>
          <w:b/>
        </w:rPr>
        <w:t>HPMP</w:t>
      </w:r>
      <w:r>
        <w:rPr>
          <w:b/>
        </w:rPr>
        <w:t>s</w:t>
      </w:r>
      <w:r w:rsidR="00D61006" w:rsidRPr="00BE51A1">
        <w:rPr>
          <w:b/>
        </w:rPr>
        <w:t xml:space="preserve"> in the </w:t>
      </w:r>
      <w:r>
        <w:rPr>
          <w:b/>
        </w:rPr>
        <w:t xml:space="preserve">desk </w:t>
      </w:r>
      <w:r w:rsidR="00D61006" w:rsidRPr="00BE51A1">
        <w:rPr>
          <w:b/>
        </w:rPr>
        <w:t>s</w:t>
      </w:r>
      <w:r w:rsidR="00A61000">
        <w:rPr>
          <w:b/>
        </w:rPr>
        <w:t>tud</w:t>
      </w:r>
      <w:r>
        <w:rPr>
          <w:b/>
        </w:rPr>
        <w:t>y</w:t>
      </w:r>
      <w:r w:rsidR="00D61006" w:rsidRPr="00BE51A1">
        <w:rPr>
          <w:b/>
        </w:rPr>
        <w:t>, described the extent to which the NOU interacted with other Ministries</w:t>
      </w:r>
      <w:r w:rsidR="00677FAE">
        <w:rPr>
          <w:b/>
        </w:rPr>
        <w:t xml:space="preserve"> and governmental departments</w:t>
      </w:r>
      <w:r w:rsidR="00D61006" w:rsidRPr="00BE51A1">
        <w:rPr>
          <w:b/>
        </w:rPr>
        <w:t>, during the development of the</w:t>
      </w:r>
      <w:r w:rsidR="00677FAE">
        <w:rPr>
          <w:b/>
        </w:rPr>
        <w:t xml:space="preserve"> HPMPs. </w:t>
      </w:r>
      <w:r w:rsidR="00D61006" w:rsidRPr="00BE51A1">
        <w:rPr>
          <w:b/>
        </w:rPr>
        <w:t>The Ministries were</w:t>
      </w:r>
      <w:r w:rsidR="00677FAE">
        <w:rPr>
          <w:b/>
        </w:rPr>
        <w:t xml:space="preserve">, </w:t>
      </w:r>
      <w:r w:rsidR="00677FAE" w:rsidRPr="00677FAE">
        <w:rPr>
          <w:b/>
          <w:i/>
        </w:rPr>
        <w:t>inter alia</w:t>
      </w:r>
      <w:r w:rsidR="00677FAE">
        <w:rPr>
          <w:b/>
        </w:rPr>
        <w:t>,</w:t>
      </w:r>
      <w:r w:rsidR="00D61006" w:rsidRPr="00BE51A1">
        <w:rPr>
          <w:b/>
        </w:rPr>
        <w:t xml:space="preserve"> the equivalents of Customs, Finance, Ed</w:t>
      </w:r>
      <w:r w:rsidR="00677FAE">
        <w:rPr>
          <w:b/>
        </w:rPr>
        <w:t>ucation, Industry, Trade, Legal and</w:t>
      </w:r>
      <w:r w:rsidR="00D61006" w:rsidRPr="00BE51A1">
        <w:rPr>
          <w:b/>
        </w:rPr>
        <w:t xml:space="preserve"> Environment (when </w:t>
      </w:r>
      <w:r w:rsidR="00677FAE">
        <w:rPr>
          <w:b/>
        </w:rPr>
        <w:t xml:space="preserve">then </w:t>
      </w:r>
      <w:r w:rsidR="00D61006" w:rsidRPr="00BE51A1">
        <w:rPr>
          <w:b/>
        </w:rPr>
        <w:t>NOU was situated in another Ministry)</w:t>
      </w:r>
      <w:r w:rsidR="00677FAE">
        <w:rPr>
          <w:b/>
        </w:rPr>
        <w:t xml:space="preserve">. </w:t>
      </w:r>
      <w:r w:rsidR="00484299">
        <w:rPr>
          <w:b/>
        </w:rPr>
        <w:t>However</w:t>
      </w:r>
      <w:r w:rsidR="00A86357">
        <w:rPr>
          <w:b/>
        </w:rPr>
        <w:t>,</w:t>
      </w:r>
      <w:r w:rsidR="00484299">
        <w:rPr>
          <w:b/>
        </w:rPr>
        <w:t xml:space="preserve"> coordination with other departments, such as those related to energy efficiency policies</w:t>
      </w:r>
      <w:r w:rsidR="003C3C4F">
        <w:rPr>
          <w:b/>
        </w:rPr>
        <w:t>,</w:t>
      </w:r>
      <w:r w:rsidR="00484299">
        <w:rPr>
          <w:b/>
        </w:rPr>
        <w:t xml:space="preserve"> was not fully developed.</w:t>
      </w:r>
    </w:p>
    <w:p w14:paraId="08916B5E" w14:textId="2CEA7298" w:rsidR="00D61006" w:rsidRPr="00F27E35" w:rsidRDefault="00D61006" w:rsidP="005D45F3">
      <w:pPr>
        <w:pStyle w:val="Heading1"/>
        <w:rPr>
          <w:b/>
        </w:rPr>
      </w:pPr>
      <w:r w:rsidRPr="00F27E35">
        <w:rPr>
          <w:b/>
        </w:rPr>
        <w:t>The MLF’s activities and processes have s</w:t>
      </w:r>
      <w:r w:rsidR="00F27E35">
        <w:rPr>
          <w:b/>
        </w:rPr>
        <w:t>o far been focused on the phase-</w:t>
      </w:r>
      <w:r w:rsidRPr="00F27E35">
        <w:rPr>
          <w:b/>
        </w:rPr>
        <w:t xml:space="preserve">out of </w:t>
      </w:r>
      <w:r w:rsidR="005D45F3" w:rsidRPr="00F27E35">
        <w:rPr>
          <w:b/>
        </w:rPr>
        <w:t>ODS</w:t>
      </w:r>
      <w:r w:rsidR="00BE51A1" w:rsidRPr="00F27E35">
        <w:rPr>
          <w:b/>
        </w:rPr>
        <w:t xml:space="preserve">. </w:t>
      </w:r>
      <w:r w:rsidRPr="00F27E35">
        <w:rPr>
          <w:b/>
        </w:rPr>
        <w:t>Over the years, and with instructions from the Meetings of the Parties, the MLF has developed guidelines and criteria for fun</w:t>
      </w:r>
      <w:r w:rsidR="00E05152" w:rsidRPr="00F27E35">
        <w:rPr>
          <w:b/>
        </w:rPr>
        <w:t>ding projects to phase out ODS.</w:t>
      </w:r>
      <w:r w:rsidRPr="00F27E35">
        <w:rPr>
          <w:b/>
        </w:rPr>
        <w:t xml:space="preserve"> In that respect, its activities and pr</w:t>
      </w:r>
      <w:r w:rsidR="00E05152" w:rsidRPr="00F27E35">
        <w:rPr>
          <w:b/>
        </w:rPr>
        <w:t>ocesses are singularly focused.</w:t>
      </w:r>
      <w:r w:rsidRPr="00F27E35">
        <w:rPr>
          <w:b/>
        </w:rPr>
        <w:t xml:space="preserve"> Other </w:t>
      </w:r>
      <w:r w:rsidR="005D45F3" w:rsidRPr="00F27E35">
        <w:rPr>
          <w:b/>
        </w:rPr>
        <w:t>m</w:t>
      </w:r>
      <w:r w:rsidRPr="00F27E35">
        <w:rPr>
          <w:b/>
        </w:rPr>
        <w:t xml:space="preserve">ultilateral </w:t>
      </w:r>
      <w:r w:rsidR="005D45F3" w:rsidRPr="00F27E35">
        <w:rPr>
          <w:b/>
        </w:rPr>
        <w:t>f</w:t>
      </w:r>
      <w:r w:rsidRPr="00F27E35">
        <w:rPr>
          <w:b/>
        </w:rPr>
        <w:t xml:space="preserve">unding </w:t>
      </w:r>
      <w:r w:rsidR="005D45F3" w:rsidRPr="00F27E35">
        <w:rPr>
          <w:b/>
        </w:rPr>
        <w:t>i</w:t>
      </w:r>
      <w:r w:rsidRPr="00F27E35">
        <w:rPr>
          <w:b/>
        </w:rPr>
        <w:t xml:space="preserve">nstitutions, such as the </w:t>
      </w:r>
      <w:r w:rsidR="005D45F3" w:rsidRPr="00F27E35">
        <w:rPr>
          <w:b/>
        </w:rPr>
        <w:t>Global Environment Facility (</w:t>
      </w:r>
      <w:r w:rsidRPr="00F27E35">
        <w:rPr>
          <w:b/>
        </w:rPr>
        <w:t>GEF</w:t>
      </w:r>
      <w:r w:rsidR="005D45F3" w:rsidRPr="00F27E35">
        <w:rPr>
          <w:b/>
        </w:rPr>
        <w:t>)</w:t>
      </w:r>
      <w:r w:rsidRPr="00F27E35">
        <w:rPr>
          <w:b/>
        </w:rPr>
        <w:t xml:space="preserve"> </w:t>
      </w:r>
      <w:r w:rsidR="005D45F3" w:rsidRPr="00F27E35">
        <w:rPr>
          <w:b/>
        </w:rPr>
        <w:t xml:space="preserve">provides funding for the phase-out of </w:t>
      </w:r>
      <w:r w:rsidRPr="00F27E35">
        <w:rPr>
          <w:b/>
        </w:rPr>
        <w:t xml:space="preserve">ODS phase out in </w:t>
      </w:r>
      <w:r w:rsidR="005D45F3" w:rsidRPr="00F27E35">
        <w:rPr>
          <w:b/>
        </w:rPr>
        <w:t>countries with economies in transition</w:t>
      </w:r>
      <w:r w:rsidR="00046D5B" w:rsidRPr="00F27E35">
        <w:rPr>
          <w:b/>
        </w:rPr>
        <w:t>.</w:t>
      </w:r>
    </w:p>
    <w:p w14:paraId="5EBCD022" w14:textId="77777777" w:rsidR="00B4139E" w:rsidRPr="00394308" w:rsidRDefault="009B6F9B" w:rsidP="00B4139E">
      <w:pPr>
        <w:spacing w:after="240"/>
        <w:rPr>
          <w:b/>
        </w:rPr>
      </w:pPr>
      <w:r w:rsidRPr="00E60D13">
        <w:rPr>
          <w:b/>
        </w:rPr>
        <w:t xml:space="preserve">Lessons to facilitate the implementation of the </w:t>
      </w:r>
      <w:r>
        <w:rPr>
          <w:b/>
        </w:rPr>
        <w:t>K</w:t>
      </w:r>
      <w:r w:rsidRPr="00E60D13">
        <w:rPr>
          <w:b/>
        </w:rPr>
        <w:t xml:space="preserve">igali </w:t>
      </w:r>
      <w:r>
        <w:rPr>
          <w:b/>
        </w:rPr>
        <w:t>A</w:t>
      </w:r>
      <w:r w:rsidRPr="00E60D13">
        <w:rPr>
          <w:b/>
        </w:rPr>
        <w:t>mendment</w:t>
      </w:r>
    </w:p>
    <w:p w14:paraId="0C899946" w14:textId="33931901" w:rsidR="00B4139E" w:rsidRPr="00E65366" w:rsidDel="00C26A3A" w:rsidRDefault="00B4139E" w:rsidP="00A30445">
      <w:pPr>
        <w:pStyle w:val="Heading1"/>
        <w:rPr>
          <w:spacing w:val="12"/>
        </w:rPr>
      </w:pPr>
      <w:r w:rsidRPr="00E65366">
        <w:t xml:space="preserve">Starting </w:t>
      </w:r>
      <w:r>
        <w:t xml:space="preserve">1 </w:t>
      </w:r>
      <w:r w:rsidRPr="00E65366">
        <w:t>January 2019</w:t>
      </w:r>
      <w:r>
        <w:t>,</w:t>
      </w:r>
      <w:r w:rsidRPr="00E65366">
        <w:t xml:space="preserve"> the Kigali Amendment will enter into force. </w:t>
      </w:r>
      <w:r>
        <w:t>The A</w:t>
      </w:r>
      <w:r w:rsidRPr="00E65366" w:rsidDel="00C26A3A">
        <w:t xml:space="preserve">mendment </w:t>
      </w:r>
      <w:r w:rsidR="00B8398C">
        <w:t xml:space="preserve">categories </w:t>
      </w:r>
      <w:r w:rsidRPr="00E65366">
        <w:t>Article 5 countries into two group</w:t>
      </w:r>
      <w:r>
        <w:t>s</w:t>
      </w:r>
      <w:r w:rsidRPr="00E65366">
        <w:t xml:space="preserve"> with different phase</w:t>
      </w:r>
      <w:r w:rsidR="009A365C">
        <w:t>-</w:t>
      </w:r>
      <w:r w:rsidRPr="00E65366">
        <w:t xml:space="preserve">down target dates. Group </w:t>
      </w:r>
      <w:r w:rsidR="008A0D65">
        <w:t>1</w:t>
      </w:r>
      <w:r w:rsidRPr="00E65366">
        <w:t xml:space="preserve"> of these countries, including </w:t>
      </w:r>
      <w:r w:rsidR="008A0D65">
        <w:t xml:space="preserve">the </w:t>
      </w:r>
      <w:r w:rsidRPr="00E65366">
        <w:t xml:space="preserve">majority of </w:t>
      </w:r>
      <w:r>
        <w:t>Article 5</w:t>
      </w:r>
      <w:r w:rsidRPr="00E65366">
        <w:t xml:space="preserve"> countries</w:t>
      </w:r>
      <w:r>
        <w:t>,</w:t>
      </w:r>
      <w:r w:rsidRPr="00E65366">
        <w:t xml:space="preserve"> will freeze t</w:t>
      </w:r>
      <w:r>
        <w:t xml:space="preserve">he use of HFCs by 2024, while </w:t>
      </w:r>
      <w:r w:rsidRPr="00E65366">
        <w:t xml:space="preserve">Group </w:t>
      </w:r>
      <w:r w:rsidR="008A0D65">
        <w:t>2</w:t>
      </w:r>
      <w:r w:rsidRPr="00E65366">
        <w:t>,</w:t>
      </w:r>
      <w:r w:rsidR="008A0D65">
        <w:rPr>
          <w:rStyle w:val="FootnoteReference"/>
        </w:rPr>
        <w:footnoteReference w:id="9"/>
      </w:r>
      <w:r w:rsidRPr="00E65366">
        <w:t xml:space="preserve"> will freeze the use of HFCs</w:t>
      </w:r>
      <w:r w:rsidR="008A0D65">
        <w:t xml:space="preserve"> by</w:t>
      </w:r>
      <w:r>
        <w:t xml:space="preserve"> 202</w:t>
      </w:r>
      <w:r w:rsidRPr="00E65366">
        <w:t>8.</w:t>
      </w:r>
      <w:r>
        <w:t xml:space="preserve"> </w:t>
      </w:r>
    </w:p>
    <w:p w14:paraId="2D890CB3" w14:textId="77777777" w:rsidR="007819D0" w:rsidRDefault="008A0D65" w:rsidP="008A0D65">
      <w:pPr>
        <w:pStyle w:val="Heading1"/>
      </w:pPr>
      <w:r>
        <w:t>The Thirtieth Meeting of the Parties decided that i</w:t>
      </w:r>
      <w:r w:rsidRPr="008A0D65">
        <w:t xml:space="preserve">n order to allow Article 5 parties to report actual </w:t>
      </w:r>
      <w:r>
        <w:t xml:space="preserve">HFC </w:t>
      </w:r>
      <w:r w:rsidRPr="008A0D65">
        <w:t>baseline data</w:t>
      </w:r>
      <w:r>
        <w:t>,</w:t>
      </w:r>
      <w:r w:rsidRPr="008A0D65">
        <w:t xml:space="preserve"> request</w:t>
      </w:r>
      <w:r>
        <w:t>ed</w:t>
      </w:r>
      <w:r w:rsidRPr="008A0D65">
        <w:t xml:space="preserve"> the Implementation Committee and the Meeting of the Parties to defer, for each year of the applicable baseline period, consideration of the status of the reporting of </w:t>
      </w:r>
      <w:r>
        <w:t xml:space="preserve">HFC </w:t>
      </w:r>
      <w:r w:rsidRPr="008A0D65">
        <w:t xml:space="preserve">baseline data under Article 7 until </w:t>
      </w:r>
      <w:r>
        <w:t xml:space="preserve">nine </w:t>
      </w:r>
      <w:r w:rsidRPr="008A0D65">
        <w:t>months after the end of each baseline year as applicable to the group of Article 5 parties in question</w:t>
      </w:r>
      <w:r>
        <w:t xml:space="preserve"> (decision XXX/11). </w:t>
      </w:r>
    </w:p>
    <w:p w14:paraId="7846333C" w14:textId="77777777" w:rsidR="007819D0" w:rsidRDefault="007819D0" w:rsidP="007819D0">
      <w:pPr>
        <w:pStyle w:val="Heading1"/>
      </w:pPr>
      <w:r>
        <w:t xml:space="preserve">The aspects that should be </w:t>
      </w:r>
      <w:r w:rsidRPr="00460E76">
        <w:t>different in implementin</w:t>
      </w:r>
      <w:r>
        <w:t xml:space="preserve">g preparatory activities for </w:t>
      </w:r>
      <w:r w:rsidRPr="00460E76">
        <w:t>HFC phase-down preparation as compared to HPMP</w:t>
      </w:r>
      <w:r>
        <w:t>s are:</w:t>
      </w:r>
    </w:p>
    <w:p w14:paraId="0CA6D695" w14:textId="46D3DFA9" w:rsidR="007819D0" w:rsidRDefault="007819D0" w:rsidP="007819D0">
      <w:pPr>
        <w:pStyle w:val="Heading2"/>
      </w:pPr>
      <w:r>
        <w:t xml:space="preserve">As of 2018, the Harmonized System customs code specific to HFCs and their blends had </w:t>
      </w:r>
      <w:r>
        <w:lastRenderedPageBreak/>
        <w:t xml:space="preserve">only been provisionally adopted; the Harmonized </w:t>
      </w:r>
      <w:r w:rsidRPr="00A049E7">
        <w:t xml:space="preserve">System Committee </w:t>
      </w:r>
      <w:r>
        <w:t xml:space="preserve">is expected to consider those codes </w:t>
      </w:r>
      <w:r w:rsidRPr="00A049E7">
        <w:t xml:space="preserve">at its sixty-third meeting, in March 2019, and </w:t>
      </w:r>
      <w:r>
        <w:t xml:space="preserve">could be approved </w:t>
      </w:r>
      <w:r w:rsidRPr="00A049E7">
        <w:t>by the W</w:t>
      </w:r>
      <w:r>
        <w:t xml:space="preserve">orld Customs Organization </w:t>
      </w:r>
      <w:r w:rsidRPr="00A049E7">
        <w:t>Council, in June 2019</w:t>
      </w:r>
      <w:r>
        <w:t>, in which case</w:t>
      </w:r>
      <w:r>
        <w:rPr>
          <w:sz w:val="20"/>
          <w:szCs w:val="20"/>
        </w:rPr>
        <w:t xml:space="preserve"> </w:t>
      </w:r>
      <w:r>
        <w:t>the harmonized sys</w:t>
      </w:r>
      <w:r w:rsidRPr="00A049E7">
        <w:t>tem codes would enter into force on 1 January 2022.</w:t>
      </w:r>
      <w:r>
        <w:rPr>
          <w:rStyle w:val="FootnoteReference"/>
        </w:rPr>
        <w:footnoteReference w:id="10"/>
      </w:r>
      <w:r>
        <w:t xml:space="preserve"> In this situation, enforcement of a control on a specific HFC could be difficult. Given that the Harmonized System of customs codes has not yet been formally adopted and would enter into force at the earliest on 1 January 2022, countries will need to think of establishing, on a temporary basis, a reliable system to record imports of HFCs. Such a temporary system could be based on the provisionally adopted codes, noting that the Harmonized System codes had not yet been formally adopted. Most countries are currently implementing stage I or stage II of their HPMPs (some of them are currently implementing both at the same time), which include budgets for monitoring and implementation. This available infrastructure and the available resources could help facilitate the additional work required for the preparation of HFC phase-down plans, provided that the primary objective of these resources is maintained for compliance with HCFC control measures and implementation of HCFC phase-out activities;</w:t>
      </w:r>
    </w:p>
    <w:p w14:paraId="38286F46" w14:textId="1E91E038" w:rsidR="007819D0" w:rsidRDefault="007819D0" w:rsidP="007819D0">
      <w:pPr>
        <w:pStyle w:val="Heading2"/>
      </w:pPr>
      <w:r>
        <w:t>At the time of preparation of stage I of HPMPs, HCFCs had already been controlled substances and countries had been reporting consumption and production data for many years. Obligations such as having a licensing system in line with Article 4B of the Montreal Protocol applied to HCFCs. In contrast, HFCs will become controlled substances under the Montreal Protocol only by 1 January 2019, and although in many cases importers and user sectors are the same, a systematic data collection and reporting on this group of substances has not taken place yet, except for the one-time exercise of the survey of ODS alternatives. The experience of allocating funding for policy development during the preparation of stage I provided positive results, and although no funds were approved for this purpose for the preparation of stage II of HPMPs, the preparation of the first HFC phase</w:t>
      </w:r>
      <w:r w:rsidR="00546222">
        <w:t xml:space="preserve">-down </w:t>
      </w:r>
      <w:r>
        <w:t>plans would be more similar to the preparation of stage I, and countries could benefit from starting formal recording and control of HFC influx as soon as possible;</w:t>
      </w:r>
    </w:p>
    <w:p w14:paraId="02419F2F" w14:textId="77777777" w:rsidR="007819D0" w:rsidRDefault="007819D0" w:rsidP="007819D0">
      <w:pPr>
        <w:pStyle w:val="Heading2"/>
      </w:pPr>
      <w:r>
        <w:t>A solid basis of licensing and quota systems for imports, and when applicable, exports and production of HCFCs is already in place. This will potentially facilitate the process of establishing licensing systems and other control measures related to HFCs as the overall regulatory framework is already established;</w:t>
      </w:r>
    </w:p>
    <w:p w14:paraId="2A847DE1" w14:textId="1387BA99" w:rsidR="007819D0" w:rsidRDefault="007819D0" w:rsidP="007819D0">
      <w:pPr>
        <w:pStyle w:val="Heading2"/>
      </w:pPr>
      <w:r>
        <w:t>Given the experience gained in ODS regulatory frameworks, and the demonstration that some regulatory measures beyond licensing and quota systems have an impact on the influx of controlled substances, during the preparatory process of HFC phase-down plans, Article</w:t>
      </w:r>
      <w:r w:rsidR="00C369B2">
        <w:t> </w:t>
      </w:r>
      <w:r>
        <w:t xml:space="preserve">5 countries could give due consideration to establishing additional regulatory measures that would assist them in the implementation of their plans (e.g., recording and possibly licensing of imports of HFC-based equipment, ban on non-refillable cylinders, ban on intentional venting of refrigerants for the cases in which a recovery and reclamation project will be included in the HFC phase-down plan); </w:t>
      </w:r>
    </w:p>
    <w:p w14:paraId="1F7A56A8" w14:textId="0A1B7F6C" w:rsidR="00065ABE" w:rsidRPr="00E75FDE" w:rsidRDefault="007819D0" w:rsidP="00065ABE">
      <w:pPr>
        <w:pStyle w:val="Heading2"/>
      </w:pPr>
      <w:r>
        <w:t>Stage I of HPMPs were formulated for most countries between the 55</w:t>
      </w:r>
      <w:r w:rsidRPr="00306BFC">
        <w:rPr>
          <w:vertAlign w:val="superscript"/>
        </w:rPr>
        <w:t>th</w:t>
      </w:r>
      <w:r>
        <w:t xml:space="preserve"> and the 68</w:t>
      </w:r>
      <w:r w:rsidRPr="00306BFC">
        <w:rPr>
          <w:vertAlign w:val="superscript"/>
        </w:rPr>
        <w:t>th</w:t>
      </w:r>
      <w:r w:rsidR="00546222">
        <w:t> </w:t>
      </w:r>
      <w:r>
        <w:t xml:space="preserve">meetings, so the HCFC consumption surveys were done between 2009 and 2012 (between four years and one year before the first control measure). In many cases the data collected in the surveys coincided with at least one base year. Starting points for agreed reductions on consumption were based on estimated future baselines, which were later </w:t>
      </w:r>
      <w:r>
        <w:lastRenderedPageBreak/>
        <w:t xml:space="preserve">adjusted as countries reported consumption data under Article 7 of the Protocol. Considering that under the Kigali Amendment more than 30 Article 5 group 1 countries could request preparatory funding for HFC phase-down plans in 2019 (5 years before the first control measure), the HFC consumption baselines may be more challenging to estimate. Additional efforts may be required in the collection of consumption data to have a better </w:t>
      </w:r>
      <w:r w:rsidR="00065ABE">
        <w:t xml:space="preserve">understanding </w:t>
      </w:r>
      <w:r>
        <w:t>of the behaviour of HFC consumption (e.g., estimate data from a larger number of years)</w:t>
      </w:r>
      <w:r w:rsidR="00065ABE">
        <w:t xml:space="preserve">. Therefore, </w:t>
      </w:r>
      <w:r w:rsidR="00065ABE" w:rsidRPr="00E75FDE">
        <w:t xml:space="preserve">enough time </w:t>
      </w:r>
      <w:r w:rsidR="00065ABE">
        <w:t xml:space="preserve">should be given for all influencing factors to be </w:t>
      </w:r>
      <w:r w:rsidR="00065ABE" w:rsidRPr="00E75FDE">
        <w:t>take</w:t>
      </w:r>
      <w:r w:rsidR="00065ABE">
        <w:t>n</w:t>
      </w:r>
      <w:r w:rsidR="00065ABE" w:rsidRPr="00E75FDE">
        <w:t xml:space="preserve"> into accou</w:t>
      </w:r>
      <w:r w:rsidR="00065ABE">
        <w:t xml:space="preserve">nt and </w:t>
      </w:r>
      <w:r w:rsidR="00065ABE" w:rsidRPr="00E75FDE">
        <w:t xml:space="preserve">successfully implemented </w:t>
      </w:r>
      <w:r w:rsidR="00065ABE">
        <w:t xml:space="preserve">in order </w:t>
      </w:r>
      <w:r w:rsidR="00065ABE" w:rsidRPr="00E75FDE">
        <w:t>to prepare the phase</w:t>
      </w:r>
      <w:r w:rsidR="00065ABE">
        <w:t>-</w:t>
      </w:r>
      <w:r w:rsidR="00065ABE" w:rsidRPr="00E75FDE">
        <w:t>down of HFCs</w:t>
      </w:r>
      <w:r w:rsidR="00065ABE">
        <w:t>;</w:t>
      </w:r>
    </w:p>
    <w:p w14:paraId="5069912A" w14:textId="3DCA07EF" w:rsidR="007819D0" w:rsidRPr="005E6D11" w:rsidRDefault="007819D0" w:rsidP="001C79AF">
      <w:pPr>
        <w:pStyle w:val="Heading2"/>
      </w:pPr>
      <w:r>
        <w:t>In several countries it has been found over time that the estimated HCFC baselines for compliance were not accurate due to different reasons such as large stockpiles or lack of knowledge about the real demand for HCFCs in the user sectors. In consequence, starting points had to be reviewed during the implementation of HPMPs</w:t>
      </w:r>
      <w:r w:rsidR="00306BFC">
        <w:t xml:space="preserve">. </w:t>
      </w:r>
      <w:r w:rsidR="00306BFC" w:rsidRPr="00306BFC">
        <w:t xml:space="preserve">Therefore, to prevent </w:t>
      </w:r>
      <w:r w:rsidR="00306BFC">
        <w:t xml:space="preserve">major </w:t>
      </w:r>
      <w:r w:rsidR="00306BFC" w:rsidRPr="00306BFC">
        <w:t xml:space="preserve">readjustment </w:t>
      </w:r>
      <w:r w:rsidR="00306BFC">
        <w:t xml:space="preserve">of the estimated consumption data, a </w:t>
      </w:r>
      <w:r w:rsidR="00306BFC" w:rsidRPr="00306BFC">
        <w:t xml:space="preserve">review </w:t>
      </w:r>
      <w:r w:rsidR="00306BFC">
        <w:t xml:space="preserve">of </w:t>
      </w:r>
      <w:r w:rsidR="00306BFC" w:rsidRPr="00306BFC">
        <w:t xml:space="preserve">the </w:t>
      </w:r>
      <w:r w:rsidR="00306BFC">
        <w:t xml:space="preserve">historical </w:t>
      </w:r>
      <w:r w:rsidR="00306BFC" w:rsidRPr="00306BFC">
        <w:t xml:space="preserve">consumption </w:t>
      </w:r>
      <w:r w:rsidR="00306BFC">
        <w:t xml:space="preserve">of </w:t>
      </w:r>
      <w:r w:rsidR="00306BFC" w:rsidRPr="00306BFC">
        <w:t>CFC</w:t>
      </w:r>
      <w:r w:rsidR="00306BFC">
        <w:t>s</w:t>
      </w:r>
      <w:r w:rsidR="00306BFC" w:rsidRPr="00306BFC">
        <w:t xml:space="preserve"> and HCFC</w:t>
      </w:r>
      <w:r w:rsidR="00306BFC">
        <w:t xml:space="preserve">s, together with an </w:t>
      </w:r>
      <w:r w:rsidR="00306BFC" w:rsidRPr="00306BFC">
        <w:t xml:space="preserve">analyse </w:t>
      </w:r>
      <w:r w:rsidR="00306BFC">
        <w:t xml:space="preserve">of key </w:t>
      </w:r>
      <w:r w:rsidR="00306BFC" w:rsidRPr="00306BFC">
        <w:t>socio-economic parameters of the countries</w:t>
      </w:r>
      <w:r w:rsidR="00306BFC">
        <w:t xml:space="preserve"> (e.g., distribution of the population in urban and rural areas; location of economic activities demanding refrigeration and air conditioning equipment; population connected to the </w:t>
      </w:r>
      <w:r w:rsidR="00306BFC" w:rsidRPr="00306BFC">
        <w:t>electric</w:t>
      </w:r>
      <w:r w:rsidR="00306BFC">
        <w:t xml:space="preserve">ity grid) could be undertaken during </w:t>
      </w:r>
      <w:r w:rsidR="00306BFC" w:rsidRPr="00306BFC">
        <w:t xml:space="preserve">the preparatory phases </w:t>
      </w:r>
      <w:r w:rsidR="00306BFC">
        <w:t xml:space="preserve">for HFC phase-down; </w:t>
      </w:r>
    </w:p>
    <w:p w14:paraId="534315C9" w14:textId="628E18B9" w:rsidR="00C369B2" w:rsidRDefault="00C369B2" w:rsidP="00C369B2">
      <w:pPr>
        <w:pStyle w:val="Heading2"/>
      </w:pPr>
      <w:r w:rsidRPr="00E75FDE">
        <w:t>While the majority of HCFC was concentrated in HCFC-22 in every country, and to a lesser exten</w:t>
      </w:r>
      <w:r w:rsidR="00065ABE">
        <w:t>t</w:t>
      </w:r>
      <w:r w:rsidRPr="00E75FDE">
        <w:t xml:space="preserve"> HCFC-141b and HCFC-142b, </w:t>
      </w:r>
      <w:r>
        <w:t xml:space="preserve">mainly used </w:t>
      </w:r>
      <w:r w:rsidRPr="00E75FDE">
        <w:t xml:space="preserve">in the </w:t>
      </w:r>
      <w:r>
        <w:t xml:space="preserve">foam and refrigeration and </w:t>
      </w:r>
      <w:r w:rsidRPr="00E75FDE">
        <w:t>air</w:t>
      </w:r>
      <w:r w:rsidRPr="00E75FDE">
        <w:noBreakHyphen/>
        <w:t>conditioning sectors, HFCs, on the other end, are found in a diversified selection of pure chemicals and blends, which are used in all sectors. This difference and variety need</w:t>
      </w:r>
      <w:r>
        <w:t>s</w:t>
      </w:r>
      <w:r w:rsidRPr="00E75FDE">
        <w:t xml:space="preserve"> to be taken into</w:t>
      </w:r>
      <w:r>
        <w:t xml:space="preserve"> account during the preparatory</w:t>
      </w:r>
      <w:r w:rsidRPr="00E75FDE">
        <w:t xml:space="preserve"> activities for the implemen</w:t>
      </w:r>
      <w:r>
        <w:t>tation of the Kigali Amendment;</w:t>
      </w:r>
    </w:p>
    <w:p w14:paraId="4A0FD95F" w14:textId="123ACB4E" w:rsidR="00C369B2" w:rsidRDefault="00C369B2" w:rsidP="00C369B2">
      <w:pPr>
        <w:pStyle w:val="Heading2"/>
      </w:pPr>
      <w:r>
        <w:t>Control measures for HFCs are determined in CO</w:t>
      </w:r>
      <w:r w:rsidRPr="009D3E0A">
        <w:rPr>
          <w:vertAlign w:val="subscript"/>
        </w:rPr>
        <w:t>2</w:t>
      </w:r>
      <w:r>
        <w:t xml:space="preserve"> equivalent tonnes, which is a different metric than the ODP factor used for all other groups of controlled substances. This requires additional analysis and adaptation on the part of local institutions. A larger variety of substances and the fact that many of them are blends would also represent additional complexities for the collection and recording of data;</w:t>
      </w:r>
    </w:p>
    <w:p w14:paraId="6BA24AEC" w14:textId="0258627D" w:rsidR="00065ABE" w:rsidRPr="00E75FDE" w:rsidRDefault="00065ABE" w:rsidP="00065ABE">
      <w:pPr>
        <w:pStyle w:val="Heading2"/>
      </w:pPr>
      <w:r w:rsidRPr="00E75FDE">
        <w:t>Stakeholders’ participation has proven effective to provide the required information from the end-users and the industry’s point of view. Including the stakeholders in the process is also an efficient way of providing the</w:t>
      </w:r>
      <w:r>
        <w:t>m</w:t>
      </w:r>
      <w:r w:rsidRPr="00E75FDE">
        <w:t xml:space="preserve"> with a sense of ownership of these projects and is a great awareness</w:t>
      </w:r>
      <w:r>
        <w:t>-</w:t>
      </w:r>
      <w:r w:rsidRPr="00E75FDE">
        <w:t xml:space="preserve">raising mechanism. </w:t>
      </w:r>
      <w:r>
        <w:t>T</w:t>
      </w:r>
      <w:r w:rsidRPr="00E75FDE">
        <w:t>his inclusive approach should be maintained for the implementation of the Kigali agreement</w:t>
      </w:r>
      <w:r>
        <w:t>;</w:t>
      </w:r>
      <w:r w:rsidRPr="00E75FDE">
        <w:t xml:space="preserve"> </w:t>
      </w:r>
      <w:r w:rsidR="00546222">
        <w:t>and</w:t>
      </w:r>
    </w:p>
    <w:p w14:paraId="7CF2D072" w14:textId="2C449602" w:rsidR="007819D0" w:rsidRPr="00C57322" w:rsidRDefault="007819D0" w:rsidP="007819D0">
      <w:pPr>
        <w:pStyle w:val="Heading2"/>
      </w:pPr>
      <w:r>
        <w:t>Activities in the refrigeration servicing sector will ha</w:t>
      </w:r>
      <w:r w:rsidR="002A0A6D">
        <w:t>ve synergies between HCFC phase</w:t>
      </w:r>
      <w:r w:rsidR="002A0A6D">
        <w:noBreakHyphen/>
      </w:r>
      <w:r>
        <w:t>out and HFC phase-down, as many of those activities (e.g., training of technicians, recovery and reclamation of refrigerant, development of standards for the installation and operation of low-GWP equipment) have an impact on all refrigerants and alternatives use in the countries. Therefore, the preparatory funding for HFC phase-down plans must give due consideration to the existing activities already being implemented in the sector under HCFC phase-out.</w:t>
      </w:r>
    </w:p>
    <w:p w14:paraId="45418C50" w14:textId="3042ECC4" w:rsidR="00D61006" w:rsidRPr="0079738F" w:rsidRDefault="00B4139E" w:rsidP="00FB6ABE">
      <w:pPr>
        <w:pStyle w:val="Heading1"/>
      </w:pPr>
      <w:r>
        <w:t>An issue that is already being faced by countries in their phase-out of HCFC activities is technically proven, commercially available, reasonably priced technologies using zero-ODP, low</w:t>
      </w:r>
      <w:r>
        <w:noBreakHyphen/>
        <w:t>GWP, energy</w:t>
      </w:r>
      <w:r w:rsidR="002A0A6D">
        <w:noBreakHyphen/>
      </w:r>
      <w:r>
        <w:t>efficient technologies. For example, while R-290 is one refrigerant that can be used for air</w:t>
      </w:r>
      <w:r w:rsidR="006F6757">
        <w:t xml:space="preserve"> </w:t>
      </w:r>
      <w:r>
        <w:lastRenderedPageBreak/>
        <w:t>conditioners, there are limitations to the quantity of refrigerant that can be charged into the system because of its flammability. Alternatives to HFC for medium-range and large refrigeration and air</w:t>
      </w:r>
      <w:r>
        <w:noBreakHyphen/>
        <w:t xml:space="preserve">conditioning systems are not easy to come by and they are still very expensive or have other limitations such as safety </w:t>
      </w:r>
      <w:r w:rsidRPr="0079738F">
        <w:t xml:space="preserve">issues in using ammonia as a refrigerant, or high-pressure carbon dioxide systems. </w:t>
      </w:r>
    </w:p>
    <w:p w14:paraId="201C6D5B" w14:textId="09EFC848" w:rsidR="00B4139E" w:rsidRPr="0079738F" w:rsidRDefault="00D61006" w:rsidP="005D45F3">
      <w:pPr>
        <w:pStyle w:val="Heading1"/>
      </w:pPr>
      <w:r w:rsidRPr="0079738F">
        <w:rPr>
          <w:b/>
        </w:rPr>
        <w:t xml:space="preserve">HFC-23 is a </w:t>
      </w:r>
      <w:r w:rsidR="00FB6ABE" w:rsidRPr="0079738F">
        <w:rPr>
          <w:b/>
        </w:rPr>
        <w:t>by-product</w:t>
      </w:r>
      <w:r w:rsidRPr="0079738F">
        <w:rPr>
          <w:b/>
        </w:rPr>
        <w:t xml:space="preserve"> of the </w:t>
      </w:r>
      <w:r w:rsidR="00FB6ABE" w:rsidRPr="0079738F">
        <w:rPr>
          <w:b/>
        </w:rPr>
        <w:t>production process of HCFC-22</w:t>
      </w:r>
      <w:r w:rsidR="00365E32" w:rsidRPr="0079738F">
        <w:rPr>
          <w:b/>
        </w:rPr>
        <w:t xml:space="preserve"> and is also consumed in a limi</w:t>
      </w:r>
      <w:r w:rsidR="00F27E35" w:rsidRPr="0079738F">
        <w:rPr>
          <w:b/>
        </w:rPr>
        <w:t>ted number of applications (low-</w:t>
      </w:r>
      <w:r w:rsidR="00365E32" w:rsidRPr="0079738F">
        <w:rPr>
          <w:b/>
        </w:rPr>
        <w:t>temperature refrigeration and as a fire</w:t>
      </w:r>
      <w:r w:rsidR="00046D5B" w:rsidRPr="0079738F">
        <w:rPr>
          <w:b/>
        </w:rPr>
        <w:t xml:space="preserve"> </w:t>
      </w:r>
      <w:r w:rsidR="00365E32" w:rsidRPr="0079738F">
        <w:rPr>
          <w:b/>
        </w:rPr>
        <w:t>extinguisher)</w:t>
      </w:r>
      <w:r w:rsidR="00FB6ABE" w:rsidRPr="0079738F">
        <w:rPr>
          <w:b/>
        </w:rPr>
        <w:t>.</w:t>
      </w:r>
      <w:r w:rsidR="00365E32" w:rsidRPr="0079738F">
        <w:rPr>
          <w:rStyle w:val="FootnoteReference"/>
          <w:b/>
        </w:rPr>
        <w:footnoteReference w:id="11"/>
      </w:r>
      <w:r w:rsidR="00FB6ABE" w:rsidRPr="0079738F">
        <w:rPr>
          <w:b/>
        </w:rPr>
        <w:t xml:space="preserve"> </w:t>
      </w:r>
      <w:r w:rsidR="00365E32" w:rsidRPr="0079738F">
        <w:rPr>
          <w:b/>
        </w:rPr>
        <w:t xml:space="preserve">The Kigali Amendment includes obligations to both the reporting and control of by-product emissions and the consumption of HFC-23. Measures to control </w:t>
      </w:r>
      <w:r w:rsidR="00FB6ABE" w:rsidRPr="0079738F">
        <w:rPr>
          <w:b/>
        </w:rPr>
        <w:t xml:space="preserve">HFC-23 </w:t>
      </w:r>
      <w:r w:rsidR="00365E32" w:rsidRPr="0079738F">
        <w:rPr>
          <w:b/>
        </w:rPr>
        <w:t xml:space="preserve">by-product emissions </w:t>
      </w:r>
      <w:r w:rsidR="00046D5B" w:rsidRPr="0079738F">
        <w:rPr>
          <w:b/>
        </w:rPr>
        <w:t>target</w:t>
      </w:r>
      <w:r w:rsidR="00F27E35" w:rsidRPr="0079738F">
        <w:rPr>
          <w:b/>
        </w:rPr>
        <w:t>s</w:t>
      </w:r>
      <w:r w:rsidRPr="0079738F">
        <w:rPr>
          <w:b/>
        </w:rPr>
        <w:t xml:space="preserve"> </w:t>
      </w:r>
      <w:r w:rsidR="00046D5B" w:rsidRPr="0079738F">
        <w:rPr>
          <w:b/>
        </w:rPr>
        <w:t xml:space="preserve">the </w:t>
      </w:r>
      <w:r w:rsidRPr="0079738F">
        <w:rPr>
          <w:b/>
        </w:rPr>
        <w:t xml:space="preserve">manufacturing </w:t>
      </w:r>
      <w:r w:rsidR="00046D5B" w:rsidRPr="0079738F">
        <w:rPr>
          <w:b/>
        </w:rPr>
        <w:t xml:space="preserve">of </w:t>
      </w:r>
      <w:r w:rsidRPr="0079738F">
        <w:rPr>
          <w:b/>
        </w:rPr>
        <w:t xml:space="preserve">HCFC-22 and </w:t>
      </w:r>
      <w:r w:rsidR="0017676D" w:rsidRPr="0079738F">
        <w:rPr>
          <w:b/>
        </w:rPr>
        <w:t>not</w:t>
      </w:r>
      <w:r w:rsidRPr="0079738F">
        <w:rPr>
          <w:b/>
        </w:rPr>
        <w:t xml:space="preserve"> </w:t>
      </w:r>
      <w:r w:rsidR="00046D5B" w:rsidRPr="0079738F">
        <w:rPr>
          <w:b/>
        </w:rPr>
        <w:t xml:space="preserve">the </w:t>
      </w:r>
      <w:r w:rsidRPr="0079738F">
        <w:rPr>
          <w:b/>
        </w:rPr>
        <w:t>HPMP preparation</w:t>
      </w:r>
      <w:r w:rsidR="0017676D" w:rsidRPr="0079738F">
        <w:rPr>
          <w:b/>
        </w:rPr>
        <w:t xml:space="preserve"> projects. At the 79</w:t>
      </w:r>
      <w:r w:rsidR="0017676D" w:rsidRPr="0079738F">
        <w:rPr>
          <w:b/>
          <w:vertAlign w:val="superscript"/>
        </w:rPr>
        <w:t>th</w:t>
      </w:r>
      <w:r w:rsidR="0017676D" w:rsidRPr="0079738F">
        <w:rPr>
          <w:b/>
        </w:rPr>
        <w:t xml:space="preserve"> meeting, the Secretariat presented the d</w:t>
      </w:r>
      <w:r w:rsidRPr="0079738F">
        <w:rPr>
          <w:b/>
        </w:rPr>
        <w:t xml:space="preserve">ocument </w:t>
      </w:r>
      <w:r w:rsidR="0017676D" w:rsidRPr="0079738F">
        <w:rPr>
          <w:b/>
        </w:rPr>
        <w:t>entitled “</w:t>
      </w:r>
      <w:r w:rsidR="0017676D" w:rsidRPr="0079738F">
        <w:rPr>
          <w:b/>
          <w:bCs/>
        </w:rPr>
        <w:t>key aspects related to HFC</w:t>
      </w:r>
      <w:r w:rsidR="0017676D" w:rsidRPr="0079738F">
        <w:rPr>
          <w:b/>
          <w:bCs/>
        </w:rPr>
        <w:noBreakHyphen/>
        <w:t>23 by</w:t>
      </w:r>
      <w:r w:rsidR="0017676D" w:rsidRPr="0079738F">
        <w:rPr>
          <w:b/>
          <w:bCs/>
        </w:rPr>
        <w:noBreakHyphen/>
        <w:t>product control technologies (decision 78/5)”, which</w:t>
      </w:r>
      <w:r w:rsidRPr="0079738F">
        <w:rPr>
          <w:b/>
          <w:bCs/>
        </w:rPr>
        <w:t xml:space="preserve"> addresses this issue in detail</w:t>
      </w:r>
      <w:r w:rsidR="0017676D" w:rsidRPr="0079738F">
        <w:rPr>
          <w:b/>
          <w:bCs/>
        </w:rPr>
        <w:t>s</w:t>
      </w:r>
      <w:r w:rsidRPr="0079738F">
        <w:rPr>
          <w:b/>
          <w:bCs/>
        </w:rPr>
        <w:t>.</w:t>
      </w:r>
      <w:r w:rsidR="0017676D" w:rsidRPr="0079738F">
        <w:rPr>
          <w:rStyle w:val="FootnoteReference"/>
          <w:b/>
          <w:bCs/>
        </w:rPr>
        <w:footnoteReference w:id="12"/>
      </w:r>
      <w:r w:rsidR="005D45F3" w:rsidRPr="0079738F">
        <w:rPr>
          <w:b/>
          <w:bCs/>
        </w:rPr>
        <w:t xml:space="preserve"> </w:t>
      </w:r>
      <w:r w:rsidR="0079738F">
        <w:rPr>
          <w:b/>
          <w:bCs/>
        </w:rPr>
        <w:t>In the event of any</w:t>
      </w:r>
      <w:r w:rsidR="00365E32" w:rsidRPr="0079738F">
        <w:rPr>
          <w:b/>
          <w:bCs/>
        </w:rPr>
        <w:t xml:space="preserve"> consumption of HFC-23 by Article 5</w:t>
      </w:r>
      <w:r w:rsidR="0079738F">
        <w:rPr>
          <w:b/>
          <w:bCs/>
        </w:rPr>
        <w:t xml:space="preserve"> countries,</w:t>
      </w:r>
      <w:r w:rsidR="00365E32" w:rsidRPr="0079738F">
        <w:rPr>
          <w:b/>
          <w:bCs/>
        </w:rPr>
        <w:t xml:space="preserve"> </w:t>
      </w:r>
      <w:r w:rsidR="0079738F">
        <w:rPr>
          <w:b/>
          <w:bCs/>
        </w:rPr>
        <w:t>it should</w:t>
      </w:r>
      <w:r w:rsidR="00365E32" w:rsidRPr="0079738F">
        <w:rPr>
          <w:b/>
          <w:bCs/>
        </w:rPr>
        <w:t xml:space="preserve"> be addressed in their respective HFC phase-down plans, and </w:t>
      </w:r>
      <w:r w:rsidR="0079738F">
        <w:rPr>
          <w:b/>
          <w:bCs/>
        </w:rPr>
        <w:t xml:space="preserve">the </w:t>
      </w:r>
      <w:r w:rsidR="00365E32" w:rsidRPr="0079738F">
        <w:rPr>
          <w:b/>
          <w:bCs/>
        </w:rPr>
        <w:t xml:space="preserve">preparatory activities would need to consider such consumption. </w:t>
      </w:r>
    </w:p>
    <w:p w14:paraId="69D198FC" w14:textId="3DCC4EC2" w:rsidR="00A30445" w:rsidRPr="00F27E35" w:rsidRDefault="00B4139E" w:rsidP="00F27E35">
      <w:pPr>
        <w:keepNext/>
        <w:keepLines/>
        <w:spacing w:after="240"/>
        <w:rPr>
          <w:b/>
        </w:rPr>
      </w:pPr>
      <w:r>
        <w:rPr>
          <w:b/>
        </w:rPr>
        <w:t xml:space="preserve">Suggestion </w:t>
      </w:r>
      <w:r w:rsidR="00FA758B">
        <w:rPr>
          <w:b/>
        </w:rPr>
        <w:t>to move forward</w:t>
      </w:r>
    </w:p>
    <w:p w14:paraId="28E6F54F" w14:textId="3A9ED6E8" w:rsidR="00B4139E" w:rsidRPr="00814B12" w:rsidRDefault="009A2704" w:rsidP="00A30445">
      <w:pPr>
        <w:pStyle w:val="Heading1"/>
        <w:rPr>
          <w:b/>
        </w:rPr>
      </w:pPr>
      <w:r>
        <w:t>Instead of a second phase</w:t>
      </w:r>
      <w:r w:rsidR="00602870">
        <w:t xml:space="preserve"> </w:t>
      </w:r>
      <w:r w:rsidR="00602870" w:rsidRPr="00065ABE">
        <w:t xml:space="preserve">of the present </w:t>
      </w:r>
      <w:r w:rsidR="007819D0" w:rsidRPr="00065ABE">
        <w:t>desk study</w:t>
      </w:r>
      <w:r w:rsidRPr="00065ABE">
        <w:t>, the Secretariat should be requested to prepare guidelines for the preparation of HFC phase</w:t>
      </w:r>
      <w:r w:rsidR="006F6757" w:rsidRPr="00065ABE">
        <w:t>-down</w:t>
      </w:r>
      <w:r w:rsidRPr="00065ABE">
        <w:t xml:space="preserve"> plans following </w:t>
      </w:r>
      <w:r w:rsidR="00986054" w:rsidRPr="00065ABE">
        <w:t xml:space="preserve">a </w:t>
      </w:r>
      <w:r w:rsidRPr="00065ABE">
        <w:t>similar</w:t>
      </w:r>
      <w:r>
        <w:t xml:space="preserve"> approach </w:t>
      </w:r>
      <w:r w:rsidR="00986054">
        <w:t xml:space="preserve">to that </w:t>
      </w:r>
      <w:r>
        <w:t>used for HCFC phase</w:t>
      </w:r>
      <w:r w:rsidR="00986054">
        <w:t>-</w:t>
      </w:r>
      <w:r>
        <w:t xml:space="preserve">out, and taking into consideration the </w:t>
      </w:r>
      <w:r w:rsidR="00986054">
        <w:t xml:space="preserve">lessons </w:t>
      </w:r>
      <w:r>
        <w:t>learn</w:t>
      </w:r>
      <w:r w:rsidR="00986054">
        <w:t>ed</w:t>
      </w:r>
      <w:r>
        <w:t xml:space="preserve"> from the desk study. </w:t>
      </w:r>
    </w:p>
    <w:p w14:paraId="3F5D918B" w14:textId="0A85A09E" w:rsidR="00B4139E" w:rsidRPr="00814B12" w:rsidRDefault="00B4139E" w:rsidP="00B4139E">
      <w:pPr>
        <w:spacing w:after="240"/>
        <w:rPr>
          <w:b/>
        </w:rPr>
      </w:pPr>
      <w:r w:rsidRPr="00814B12" w:rsidDel="00FA1A43">
        <w:rPr>
          <w:b/>
        </w:rPr>
        <w:t>R</w:t>
      </w:r>
      <w:r w:rsidR="00065ABE" w:rsidRPr="00814B12" w:rsidDel="00FA1A43">
        <w:rPr>
          <w:b/>
        </w:rPr>
        <w:t>ecommendation</w:t>
      </w:r>
    </w:p>
    <w:p w14:paraId="03A56408" w14:textId="68E3637A" w:rsidR="00B4139E" w:rsidRDefault="00B4139E" w:rsidP="00066ABE">
      <w:pPr>
        <w:pStyle w:val="Heading1"/>
      </w:pPr>
      <w:r w:rsidRPr="00FA1A43">
        <w:t>The</w:t>
      </w:r>
      <w:r>
        <w:t xml:space="preserve"> Executive Committee may wish:</w:t>
      </w:r>
    </w:p>
    <w:p w14:paraId="7AFB34E9" w14:textId="605692EE" w:rsidR="00B4139E" w:rsidRDefault="00B4139E" w:rsidP="009B6F9B">
      <w:pPr>
        <w:pStyle w:val="Heading2"/>
      </w:pPr>
      <w:r>
        <w:t>T</w:t>
      </w:r>
      <w:r w:rsidR="00CF3D0E">
        <w:t>o t</w:t>
      </w:r>
      <w:r>
        <w:t xml:space="preserve">ake note of the desk study for the evaluation of the </w:t>
      </w:r>
      <w:r w:rsidRPr="00FA1A43">
        <w:t>HCFC phase</w:t>
      </w:r>
      <w:r>
        <w:noBreakHyphen/>
      </w:r>
      <w:r w:rsidRPr="00FA1A43">
        <w:t>out management plan preparation activities to assist with th</w:t>
      </w:r>
      <w:r>
        <w:t>e implementation of the Kigali A</w:t>
      </w:r>
      <w:r w:rsidRPr="00FA1A43">
        <w:t>mendment</w:t>
      </w:r>
      <w:r>
        <w:t xml:space="preserve"> contained in document UNEP/OzL.Pro/ExCom/8</w:t>
      </w:r>
      <w:r w:rsidR="00347246">
        <w:t>3</w:t>
      </w:r>
      <w:r>
        <w:t>/</w:t>
      </w:r>
      <w:r w:rsidR="0079738F" w:rsidRPr="0079738F">
        <w:t>8</w:t>
      </w:r>
      <w:r>
        <w:t xml:space="preserve">; </w:t>
      </w:r>
    </w:p>
    <w:p w14:paraId="1229BCB8" w14:textId="2D38FE1E" w:rsidR="00B4139E" w:rsidRDefault="00CF3D0E" w:rsidP="009B6F9B">
      <w:pPr>
        <w:pStyle w:val="Heading2"/>
      </w:pPr>
      <w:r>
        <w:t>To i</w:t>
      </w:r>
      <w:r w:rsidR="00B4139E">
        <w:t>nvite the bilateral and implementing agencies to apply, whe</w:t>
      </w:r>
      <w:r>
        <w:t>re</w:t>
      </w:r>
      <w:r w:rsidR="00B4139E">
        <w:t xml:space="preserve"> appropriate, the findings and recommendations of the evaluation;</w:t>
      </w:r>
      <w:r w:rsidR="00B4139E" w:rsidRPr="00AC2F83">
        <w:t xml:space="preserve"> </w:t>
      </w:r>
      <w:r w:rsidR="00B4139E">
        <w:t>and</w:t>
      </w:r>
    </w:p>
    <w:p w14:paraId="66398BE0" w14:textId="54F0EA61" w:rsidR="00B4139E" w:rsidRPr="00FA1A43" w:rsidRDefault="00CF3D0E" w:rsidP="009B6F9B">
      <w:pPr>
        <w:pStyle w:val="Heading2"/>
      </w:pPr>
      <w:r>
        <w:t>To r</w:t>
      </w:r>
      <w:r w:rsidR="00B4139E">
        <w:t xml:space="preserve">equest the </w:t>
      </w:r>
      <w:r w:rsidR="009A2704">
        <w:t xml:space="preserve">Secretariat to prepare guidelines for the preparation of HFC phase-down plans </w:t>
      </w:r>
      <w:r w:rsidR="009A2704" w:rsidRPr="009A2704">
        <w:t xml:space="preserve">following </w:t>
      </w:r>
      <w:r>
        <w:t xml:space="preserve">a </w:t>
      </w:r>
      <w:r w:rsidR="009A2704" w:rsidRPr="009A2704">
        <w:t xml:space="preserve">similar approach </w:t>
      </w:r>
      <w:r>
        <w:t xml:space="preserve">to that </w:t>
      </w:r>
      <w:r w:rsidR="009A2704" w:rsidRPr="009A2704">
        <w:t>used for HCFC phase</w:t>
      </w:r>
      <w:r>
        <w:t>-</w:t>
      </w:r>
      <w:r w:rsidR="009A2704" w:rsidRPr="009A2704">
        <w:t>out,</w:t>
      </w:r>
      <w:r w:rsidR="004048DD">
        <w:t xml:space="preserve"> </w:t>
      </w:r>
      <w:r w:rsidR="009A2704" w:rsidRPr="009A2704">
        <w:t>and taking into consideration the le</w:t>
      </w:r>
      <w:r w:rsidR="00986054">
        <w:t>ssons learned</w:t>
      </w:r>
      <w:r w:rsidR="009A2704" w:rsidRPr="009A2704">
        <w:t xml:space="preserve"> from the desk study</w:t>
      </w:r>
      <w:r w:rsidR="00066ABE">
        <w:t>.</w:t>
      </w:r>
    </w:p>
    <w:p w14:paraId="48B7F095" w14:textId="77777777" w:rsidR="002F02E4" w:rsidRPr="00814B12" w:rsidRDefault="002F02E4" w:rsidP="002F02E4">
      <w:pPr>
        <w:rPr>
          <w:b/>
        </w:rPr>
      </w:pPr>
    </w:p>
    <w:p w14:paraId="539566A9" w14:textId="77777777" w:rsidR="002F02E4" w:rsidRPr="00814B12" w:rsidRDefault="002F02E4" w:rsidP="002F02E4">
      <w:pPr>
        <w:rPr>
          <w:b/>
        </w:rPr>
        <w:sectPr w:rsidR="002F02E4" w:rsidRPr="00814B12" w:rsidSect="002F02E4">
          <w:headerReference w:type="even" r:id="rId13"/>
          <w:headerReference w:type="default" r:id="rId14"/>
          <w:footerReference w:type="even" r:id="rId15"/>
          <w:footerReference w:type="default" r:id="rId16"/>
          <w:footerReference w:type="first" r:id="rId17"/>
          <w:pgSz w:w="12240" w:h="15840"/>
          <w:pgMar w:top="1440" w:right="1440" w:bottom="1440" w:left="1440" w:header="720" w:footer="720" w:gutter="0"/>
          <w:cols w:space="720"/>
          <w:titlePg/>
          <w:docGrid w:linePitch="360"/>
        </w:sectPr>
      </w:pPr>
    </w:p>
    <w:p w14:paraId="259035C4" w14:textId="77777777" w:rsidR="002F02E4" w:rsidRDefault="002F02E4" w:rsidP="002F02E4">
      <w:pPr>
        <w:spacing w:after="240"/>
        <w:jc w:val="center"/>
        <w:rPr>
          <w:b/>
        </w:rPr>
      </w:pPr>
      <w:r>
        <w:rPr>
          <w:b/>
        </w:rPr>
        <w:lastRenderedPageBreak/>
        <w:t>Annex I</w:t>
      </w:r>
    </w:p>
    <w:p w14:paraId="286B67E9" w14:textId="77777777" w:rsidR="002F02E4" w:rsidRPr="00814B12" w:rsidRDefault="002F02E4" w:rsidP="002F02E4">
      <w:pPr>
        <w:spacing w:after="240"/>
        <w:jc w:val="center"/>
        <w:rPr>
          <w:b/>
        </w:rPr>
      </w:pPr>
      <w:r>
        <w:rPr>
          <w:b/>
        </w:rPr>
        <w:t>LIST OF COUNTRIES EVALUATED AND DELAYS</w:t>
      </w:r>
    </w:p>
    <w:tbl>
      <w:tblPr>
        <w:tblStyle w:val="TableGrid"/>
        <w:tblW w:w="5000" w:type="pct"/>
        <w:tblLayout w:type="fixed"/>
        <w:tblLook w:val="04A0" w:firstRow="1" w:lastRow="0" w:firstColumn="1" w:lastColumn="0" w:noHBand="0" w:noVBand="1"/>
      </w:tblPr>
      <w:tblGrid>
        <w:gridCol w:w="1041"/>
        <w:gridCol w:w="1932"/>
        <w:gridCol w:w="1559"/>
        <w:gridCol w:w="1844"/>
        <w:gridCol w:w="2269"/>
        <w:gridCol w:w="1417"/>
        <w:gridCol w:w="1987"/>
        <w:gridCol w:w="901"/>
      </w:tblGrid>
      <w:tr w:rsidR="002F02E4" w:rsidRPr="00A30445" w14:paraId="1FCDAED0" w14:textId="77777777" w:rsidTr="007532A8">
        <w:trPr>
          <w:tblHeader/>
        </w:trPr>
        <w:tc>
          <w:tcPr>
            <w:tcW w:w="402" w:type="pct"/>
            <w:vAlign w:val="center"/>
          </w:tcPr>
          <w:p w14:paraId="3B7E28F7" w14:textId="77777777" w:rsidR="002F02E4" w:rsidRPr="00A30445" w:rsidRDefault="002F02E4" w:rsidP="00A30445">
            <w:pPr>
              <w:jc w:val="center"/>
              <w:rPr>
                <w:b/>
                <w:sz w:val="20"/>
                <w:szCs w:val="20"/>
              </w:rPr>
            </w:pPr>
            <w:r w:rsidRPr="00A30445">
              <w:rPr>
                <w:b/>
                <w:sz w:val="20"/>
                <w:szCs w:val="20"/>
              </w:rPr>
              <w:t>Regions</w:t>
            </w:r>
          </w:p>
        </w:tc>
        <w:tc>
          <w:tcPr>
            <w:tcW w:w="746" w:type="pct"/>
            <w:vAlign w:val="center"/>
          </w:tcPr>
          <w:p w14:paraId="71F664F8" w14:textId="77777777" w:rsidR="002F02E4" w:rsidRPr="00A30445" w:rsidRDefault="002F02E4" w:rsidP="00A30445">
            <w:pPr>
              <w:jc w:val="center"/>
              <w:rPr>
                <w:b/>
                <w:sz w:val="20"/>
                <w:szCs w:val="20"/>
              </w:rPr>
            </w:pPr>
            <w:r w:rsidRPr="00A30445">
              <w:rPr>
                <w:b/>
                <w:sz w:val="20"/>
                <w:szCs w:val="20"/>
              </w:rPr>
              <w:t>Countries</w:t>
            </w:r>
          </w:p>
        </w:tc>
        <w:tc>
          <w:tcPr>
            <w:tcW w:w="602" w:type="pct"/>
            <w:vAlign w:val="center"/>
          </w:tcPr>
          <w:p w14:paraId="148C64C0" w14:textId="77777777" w:rsidR="002F02E4" w:rsidRPr="00A30445" w:rsidRDefault="002F02E4" w:rsidP="00A30445">
            <w:pPr>
              <w:jc w:val="center"/>
              <w:rPr>
                <w:b/>
                <w:sz w:val="20"/>
                <w:szCs w:val="20"/>
              </w:rPr>
            </w:pPr>
            <w:r w:rsidRPr="00A30445">
              <w:rPr>
                <w:b/>
                <w:sz w:val="20"/>
                <w:szCs w:val="20"/>
              </w:rPr>
              <w:t>LVC/Non-LVC</w:t>
            </w:r>
          </w:p>
        </w:tc>
        <w:tc>
          <w:tcPr>
            <w:tcW w:w="712" w:type="pct"/>
            <w:vAlign w:val="center"/>
          </w:tcPr>
          <w:p w14:paraId="6901C787" w14:textId="77777777" w:rsidR="002F02E4" w:rsidRPr="00A30445" w:rsidRDefault="002F02E4" w:rsidP="00A30445">
            <w:pPr>
              <w:jc w:val="center"/>
              <w:rPr>
                <w:b/>
                <w:sz w:val="20"/>
                <w:szCs w:val="20"/>
              </w:rPr>
            </w:pPr>
            <w:r w:rsidRPr="00A30445">
              <w:rPr>
                <w:b/>
                <w:sz w:val="20"/>
                <w:szCs w:val="20"/>
              </w:rPr>
              <w:t>Implementing agencies</w:t>
            </w:r>
          </w:p>
        </w:tc>
        <w:tc>
          <w:tcPr>
            <w:tcW w:w="876" w:type="pct"/>
            <w:vAlign w:val="center"/>
          </w:tcPr>
          <w:p w14:paraId="04508593" w14:textId="77777777" w:rsidR="002F02E4" w:rsidRPr="00A30445" w:rsidRDefault="002F02E4" w:rsidP="00A30445">
            <w:pPr>
              <w:jc w:val="center"/>
              <w:rPr>
                <w:b/>
                <w:sz w:val="20"/>
                <w:szCs w:val="20"/>
              </w:rPr>
            </w:pPr>
            <w:r w:rsidRPr="00A30445">
              <w:rPr>
                <w:b/>
                <w:sz w:val="20"/>
                <w:szCs w:val="20"/>
              </w:rPr>
              <w:t>Project Code</w:t>
            </w:r>
          </w:p>
        </w:tc>
        <w:tc>
          <w:tcPr>
            <w:tcW w:w="547" w:type="pct"/>
            <w:vAlign w:val="center"/>
          </w:tcPr>
          <w:p w14:paraId="202111BA" w14:textId="77777777" w:rsidR="002F02E4" w:rsidRPr="00A30445" w:rsidRDefault="002F02E4" w:rsidP="00A30445">
            <w:pPr>
              <w:jc w:val="center"/>
              <w:rPr>
                <w:b/>
                <w:sz w:val="20"/>
                <w:szCs w:val="20"/>
              </w:rPr>
            </w:pPr>
            <w:r w:rsidRPr="00A30445">
              <w:rPr>
                <w:b/>
                <w:sz w:val="20"/>
                <w:szCs w:val="20"/>
              </w:rPr>
              <w:t>Approved</w:t>
            </w:r>
          </w:p>
        </w:tc>
        <w:tc>
          <w:tcPr>
            <w:tcW w:w="767" w:type="pct"/>
            <w:vAlign w:val="center"/>
          </w:tcPr>
          <w:p w14:paraId="2FB1BE53" w14:textId="77777777" w:rsidR="002F02E4" w:rsidRPr="00A30445" w:rsidRDefault="002F02E4" w:rsidP="00A30445">
            <w:pPr>
              <w:jc w:val="center"/>
              <w:rPr>
                <w:b/>
                <w:sz w:val="20"/>
                <w:szCs w:val="20"/>
              </w:rPr>
            </w:pPr>
            <w:r w:rsidRPr="00A30445">
              <w:rPr>
                <w:b/>
                <w:sz w:val="20"/>
                <w:szCs w:val="20"/>
              </w:rPr>
              <w:t>Date HPMP Approved (Meeting)</w:t>
            </w:r>
          </w:p>
        </w:tc>
        <w:tc>
          <w:tcPr>
            <w:tcW w:w="348" w:type="pct"/>
            <w:vAlign w:val="center"/>
          </w:tcPr>
          <w:p w14:paraId="50DF4101" w14:textId="77777777" w:rsidR="002F02E4" w:rsidRPr="00A30445" w:rsidRDefault="002F02E4" w:rsidP="00A30445">
            <w:pPr>
              <w:jc w:val="center"/>
              <w:rPr>
                <w:b/>
                <w:sz w:val="20"/>
                <w:szCs w:val="20"/>
              </w:rPr>
            </w:pPr>
            <w:r w:rsidRPr="00A30445">
              <w:rPr>
                <w:b/>
                <w:sz w:val="20"/>
                <w:szCs w:val="20"/>
              </w:rPr>
              <w:t>Months</w:t>
            </w:r>
          </w:p>
        </w:tc>
      </w:tr>
      <w:tr w:rsidR="002F02E4" w:rsidRPr="00A30445" w14:paraId="71DE8AA8" w14:textId="77777777" w:rsidTr="007532A8">
        <w:tc>
          <w:tcPr>
            <w:tcW w:w="402" w:type="pct"/>
            <w:vMerge w:val="restart"/>
            <w:vAlign w:val="center"/>
          </w:tcPr>
          <w:p w14:paraId="30B8272C" w14:textId="77777777" w:rsidR="002F02E4" w:rsidRPr="00A30445" w:rsidRDefault="002F02E4" w:rsidP="00A30445">
            <w:pPr>
              <w:jc w:val="left"/>
              <w:rPr>
                <w:sz w:val="20"/>
                <w:szCs w:val="20"/>
              </w:rPr>
            </w:pPr>
            <w:r w:rsidRPr="00A30445">
              <w:rPr>
                <w:sz w:val="20"/>
                <w:szCs w:val="20"/>
              </w:rPr>
              <w:t>Africa</w:t>
            </w:r>
          </w:p>
        </w:tc>
        <w:tc>
          <w:tcPr>
            <w:tcW w:w="746" w:type="pct"/>
            <w:vAlign w:val="center"/>
          </w:tcPr>
          <w:p w14:paraId="23C39303" w14:textId="77777777" w:rsidR="002F02E4" w:rsidRPr="00A30445" w:rsidRDefault="002F02E4" w:rsidP="00A30445">
            <w:pPr>
              <w:jc w:val="left"/>
              <w:rPr>
                <w:sz w:val="20"/>
                <w:szCs w:val="20"/>
              </w:rPr>
            </w:pPr>
            <w:r w:rsidRPr="00A30445">
              <w:rPr>
                <w:sz w:val="20"/>
                <w:szCs w:val="20"/>
              </w:rPr>
              <w:t>Burkina Faso</w:t>
            </w:r>
          </w:p>
        </w:tc>
        <w:tc>
          <w:tcPr>
            <w:tcW w:w="602" w:type="pct"/>
            <w:vAlign w:val="center"/>
          </w:tcPr>
          <w:p w14:paraId="20EB8D45"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079745DE" w14:textId="77777777" w:rsidR="002F02E4" w:rsidRPr="00A30445" w:rsidRDefault="002F02E4" w:rsidP="00A30445">
            <w:pPr>
              <w:jc w:val="left"/>
              <w:rPr>
                <w:sz w:val="20"/>
                <w:szCs w:val="20"/>
              </w:rPr>
            </w:pPr>
            <w:r w:rsidRPr="00A30445">
              <w:rPr>
                <w:sz w:val="20"/>
                <w:szCs w:val="20"/>
              </w:rPr>
              <w:t>UNEP/UNIDO</w:t>
            </w:r>
          </w:p>
        </w:tc>
        <w:tc>
          <w:tcPr>
            <w:tcW w:w="876" w:type="pct"/>
            <w:vAlign w:val="center"/>
          </w:tcPr>
          <w:p w14:paraId="51601928" w14:textId="77777777" w:rsidR="002F02E4" w:rsidRPr="00A30445" w:rsidRDefault="002F02E4" w:rsidP="00A30445">
            <w:pPr>
              <w:jc w:val="left"/>
              <w:rPr>
                <w:sz w:val="20"/>
                <w:szCs w:val="20"/>
              </w:rPr>
            </w:pPr>
            <w:r w:rsidRPr="00A30445">
              <w:rPr>
                <w:sz w:val="20"/>
                <w:szCs w:val="20"/>
              </w:rPr>
              <w:t>BKF/PHA/55/PRP/25</w:t>
            </w:r>
          </w:p>
        </w:tc>
        <w:tc>
          <w:tcPr>
            <w:tcW w:w="547" w:type="pct"/>
            <w:vAlign w:val="center"/>
          </w:tcPr>
          <w:p w14:paraId="6EB2069E"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3EB4DB9A" w14:textId="77777777" w:rsidR="002F02E4" w:rsidRPr="00A30445" w:rsidRDefault="002F02E4" w:rsidP="00A30445">
            <w:pPr>
              <w:jc w:val="left"/>
              <w:rPr>
                <w:sz w:val="20"/>
                <w:szCs w:val="20"/>
              </w:rPr>
            </w:pPr>
            <w:r w:rsidRPr="00A30445">
              <w:rPr>
                <w:sz w:val="20"/>
                <w:szCs w:val="20"/>
              </w:rPr>
              <w:t>Dec 2010 (62)</w:t>
            </w:r>
          </w:p>
        </w:tc>
        <w:tc>
          <w:tcPr>
            <w:tcW w:w="348" w:type="pct"/>
            <w:vAlign w:val="center"/>
          </w:tcPr>
          <w:p w14:paraId="3B5974B1" w14:textId="77777777" w:rsidR="002F02E4" w:rsidRPr="00A30445" w:rsidRDefault="002F02E4" w:rsidP="00A30445">
            <w:pPr>
              <w:jc w:val="right"/>
              <w:rPr>
                <w:sz w:val="20"/>
                <w:szCs w:val="20"/>
              </w:rPr>
            </w:pPr>
            <w:r w:rsidRPr="00A30445">
              <w:rPr>
                <w:sz w:val="20"/>
                <w:szCs w:val="20"/>
              </w:rPr>
              <w:t>29</w:t>
            </w:r>
          </w:p>
        </w:tc>
      </w:tr>
      <w:tr w:rsidR="002F02E4" w:rsidRPr="00A30445" w14:paraId="73ECA690" w14:textId="77777777" w:rsidTr="007532A8">
        <w:tc>
          <w:tcPr>
            <w:tcW w:w="402" w:type="pct"/>
            <w:vMerge/>
            <w:vAlign w:val="center"/>
          </w:tcPr>
          <w:p w14:paraId="017A3F81" w14:textId="77777777" w:rsidR="002F02E4" w:rsidRPr="00A30445" w:rsidRDefault="002F02E4" w:rsidP="00A30445">
            <w:pPr>
              <w:jc w:val="left"/>
              <w:rPr>
                <w:sz w:val="20"/>
                <w:szCs w:val="20"/>
              </w:rPr>
            </w:pPr>
          </w:p>
        </w:tc>
        <w:tc>
          <w:tcPr>
            <w:tcW w:w="746" w:type="pct"/>
            <w:vAlign w:val="center"/>
          </w:tcPr>
          <w:p w14:paraId="49E2DDB4" w14:textId="77777777" w:rsidR="002F02E4" w:rsidRPr="00A30445" w:rsidRDefault="002F02E4" w:rsidP="00A30445">
            <w:pPr>
              <w:jc w:val="left"/>
              <w:rPr>
                <w:sz w:val="20"/>
                <w:szCs w:val="20"/>
              </w:rPr>
            </w:pPr>
            <w:r w:rsidRPr="00A30445">
              <w:rPr>
                <w:sz w:val="20"/>
                <w:szCs w:val="20"/>
              </w:rPr>
              <w:t>Egypt</w:t>
            </w:r>
          </w:p>
        </w:tc>
        <w:tc>
          <w:tcPr>
            <w:tcW w:w="602" w:type="pct"/>
            <w:vAlign w:val="center"/>
          </w:tcPr>
          <w:p w14:paraId="1F6011D1"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4398528C" w14:textId="77777777" w:rsidR="002F02E4" w:rsidRPr="00A30445" w:rsidRDefault="002F02E4" w:rsidP="00A30445">
            <w:pPr>
              <w:jc w:val="left"/>
              <w:rPr>
                <w:sz w:val="20"/>
                <w:szCs w:val="20"/>
              </w:rPr>
            </w:pPr>
            <w:r w:rsidRPr="00A30445">
              <w:rPr>
                <w:sz w:val="20"/>
                <w:szCs w:val="20"/>
              </w:rPr>
              <w:t>UNDP/UNIDO/</w:t>
            </w:r>
          </w:p>
          <w:p w14:paraId="45A3939C" w14:textId="77777777" w:rsidR="002F02E4" w:rsidRPr="00A30445" w:rsidRDefault="002F02E4" w:rsidP="00A30445">
            <w:pPr>
              <w:jc w:val="left"/>
              <w:rPr>
                <w:sz w:val="20"/>
                <w:szCs w:val="20"/>
              </w:rPr>
            </w:pPr>
            <w:r w:rsidRPr="00A30445">
              <w:rPr>
                <w:sz w:val="20"/>
                <w:szCs w:val="20"/>
              </w:rPr>
              <w:t>UNEP</w:t>
            </w:r>
          </w:p>
        </w:tc>
        <w:tc>
          <w:tcPr>
            <w:tcW w:w="876" w:type="pct"/>
            <w:vAlign w:val="center"/>
          </w:tcPr>
          <w:p w14:paraId="2F629DD7" w14:textId="77777777" w:rsidR="002F02E4" w:rsidRPr="00A30445" w:rsidRDefault="002F02E4" w:rsidP="00A30445">
            <w:pPr>
              <w:jc w:val="left"/>
              <w:rPr>
                <w:sz w:val="20"/>
                <w:szCs w:val="20"/>
              </w:rPr>
            </w:pPr>
            <w:r w:rsidRPr="00A30445">
              <w:rPr>
                <w:sz w:val="20"/>
                <w:szCs w:val="20"/>
              </w:rPr>
              <w:t>EGY/PHA/55/PRP/96</w:t>
            </w:r>
          </w:p>
        </w:tc>
        <w:tc>
          <w:tcPr>
            <w:tcW w:w="547" w:type="pct"/>
            <w:vAlign w:val="center"/>
          </w:tcPr>
          <w:p w14:paraId="754E1699"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FC5CF16" w14:textId="77777777" w:rsidR="002F02E4" w:rsidRPr="00A30445" w:rsidRDefault="002F02E4" w:rsidP="00A30445">
            <w:pPr>
              <w:jc w:val="left"/>
              <w:rPr>
                <w:sz w:val="20"/>
                <w:szCs w:val="20"/>
              </w:rPr>
            </w:pPr>
            <w:r w:rsidRPr="00A30445">
              <w:rPr>
                <w:sz w:val="20"/>
                <w:szCs w:val="20"/>
              </w:rPr>
              <w:t>Nov 2011(65)</w:t>
            </w:r>
          </w:p>
        </w:tc>
        <w:tc>
          <w:tcPr>
            <w:tcW w:w="348" w:type="pct"/>
            <w:vAlign w:val="center"/>
          </w:tcPr>
          <w:p w14:paraId="72A66138" w14:textId="77777777" w:rsidR="002F02E4" w:rsidRPr="00A30445" w:rsidRDefault="002F02E4" w:rsidP="00A30445">
            <w:pPr>
              <w:jc w:val="right"/>
              <w:rPr>
                <w:sz w:val="20"/>
                <w:szCs w:val="20"/>
              </w:rPr>
            </w:pPr>
            <w:r w:rsidRPr="00A30445">
              <w:rPr>
                <w:sz w:val="20"/>
                <w:szCs w:val="20"/>
              </w:rPr>
              <w:t>40</w:t>
            </w:r>
          </w:p>
        </w:tc>
      </w:tr>
      <w:tr w:rsidR="002F02E4" w:rsidRPr="00A30445" w14:paraId="6CE8527B" w14:textId="77777777" w:rsidTr="007532A8">
        <w:tc>
          <w:tcPr>
            <w:tcW w:w="402" w:type="pct"/>
            <w:vMerge/>
            <w:vAlign w:val="center"/>
          </w:tcPr>
          <w:p w14:paraId="58BEE104" w14:textId="77777777" w:rsidR="002F02E4" w:rsidRPr="00A30445" w:rsidRDefault="002F02E4" w:rsidP="00A30445">
            <w:pPr>
              <w:jc w:val="left"/>
              <w:rPr>
                <w:sz w:val="20"/>
                <w:szCs w:val="20"/>
              </w:rPr>
            </w:pPr>
          </w:p>
        </w:tc>
        <w:tc>
          <w:tcPr>
            <w:tcW w:w="746" w:type="pct"/>
            <w:vAlign w:val="center"/>
          </w:tcPr>
          <w:p w14:paraId="2DCB364A" w14:textId="77777777" w:rsidR="002F02E4" w:rsidRPr="00A30445" w:rsidRDefault="002F02E4" w:rsidP="00A30445">
            <w:pPr>
              <w:jc w:val="left"/>
              <w:rPr>
                <w:sz w:val="20"/>
                <w:szCs w:val="20"/>
              </w:rPr>
            </w:pPr>
            <w:r w:rsidRPr="00A30445">
              <w:rPr>
                <w:sz w:val="20"/>
                <w:szCs w:val="20"/>
              </w:rPr>
              <w:t>Ghana</w:t>
            </w:r>
          </w:p>
        </w:tc>
        <w:tc>
          <w:tcPr>
            <w:tcW w:w="602" w:type="pct"/>
            <w:vAlign w:val="center"/>
          </w:tcPr>
          <w:p w14:paraId="67EE7492"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41FAEE04" w14:textId="77777777" w:rsidR="002F02E4" w:rsidRPr="00A30445" w:rsidRDefault="002F02E4" w:rsidP="00A30445">
            <w:pPr>
              <w:jc w:val="left"/>
              <w:rPr>
                <w:sz w:val="20"/>
                <w:szCs w:val="20"/>
              </w:rPr>
            </w:pPr>
            <w:r w:rsidRPr="00A30445">
              <w:rPr>
                <w:sz w:val="20"/>
                <w:szCs w:val="20"/>
              </w:rPr>
              <w:t>UNDP</w:t>
            </w:r>
          </w:p>
        </w:tc>
        <w:tc>
          <w:tcPr>
            <w:tcW w:w="876" w:type="pct"/>
            <w:vAlign w:val="center"/>
          </w:tcPr>
          <w:p w14:paraId="5289D549" w14:textId="77777777" w:rsidR="002F02E4" w:rsidRPr="00A30445" w:rsidRDefault="002F02E4" w:rsidP="00A30445">
            <w:pPr>
              <w:jc w:val="left"/>
              <w:rPr>
                <w:sz w:val="20"/>
                <w:szCs w:val="20"/>
              </w:rPr>
            </w:pPr>
            <w:r w:rsidRPr="00A30445">
              <w:rPr>
                <w:sz w:val="20"/>
                <w:szCs w:val="20"/>
              </w:rPr>
              <w:t>GHA/PHA/55/PRP/27</w:t>
            </w:r>
          </w:p>
        </w:tc>
        <w:tc>
          <w:tcPr>
            <w:tcW w:w="547" w:type="pct"/>
            <w:vAlign w:val="center"/>
          </w:tcPr>
          <w:p w14:paraId="0CC83674"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77DDA6F3" w14:textId="77777777" w:rsidR="002F02E4" w:rsidRPr="00A30445" w:rsidRDefault="002F02E4" w:rsidP="00A30445">
            <w:pPr>
              <w:jc w:val="left"/>
              <w:rPr>
                <w:sz w:val="20"/>
                <w:szCs w:val="20"/>
              </w:rPr>
            </w:pPr>
            <w:r w:rsidRPr="00A30445">
              <w:rPr>
                <w:sz w:val="20"/>
                <w:szCs w:val="20"/>
              </w:rPr>
              <w:t>July 2010 (61)</w:t>
            </w:r>
          </w:p>
        </w:tc>
        <w:tc>
          <w:tcPr>
            <w:tcW w:w="348" w:type="pct"/>
            <w:vAlign w:val="center"/>
          </w:tcPr>
          <w:p w14:paraId="0D5ABBEE" w14:textId="77777777" w:rsidR="002F02E4" w:rsidRPr="00A30445" w:rsidRDefault="002F02E4" w:rsidP="00A30445">
            <w:pPr>
              <w:jc w:val="right"/>
              <w:rPr>
                <w:sz w:val="20"/>
                <w:szCs w:val="20"/>
              </w:rPr>
            </w:pPr>
            <w:r w:rsidRPr="00A30445">
              <w:rPr>
                <w:sz w:val="20"/>
                <w:szCs w:val="20"/>
              </w:rPr>
              <w:t>24</w:t>
            </w:r>
          </w:p>
        </w:tc>
      </w:tr>
      <w:tr w:rsidR="002F02E4" w:rsidRPr="00A30445" w14:paraId="5DB59E18" w14:textId="77777777" w:rsidTr="007532A8">
        <w:tc>
          <w:tcPr>
            <w:tcW w:w="402" w:type="pct"/>
            <w:vMerge/>
            <w:vAlign w:val="center"/>
          </w:tcPr>
          <w:p w14:paraId="27B11B4B" w14:textId="77777777" w:rsidR="002F02E4" w:rsidRPr="00A30445" w:rsidRDefault="002F02E4" w:rsidP="00A30445">
            <w:pPr>
              <w:jc w:val="left"/>
              <w:rPr>
                <w:sz w:val="20"/>
                <w:szCs w:val="20"/>
              </w:rPr>
            </w:pPr>
          </w:p>
        </w:tc>
        <w:tc>
          <w:tcPr>
            <w:tcW w:w="746" w:type="pct"/>
            <w:vAlign w:val="center"/>
          </w:tcPr>
          <w:p w14:paraId="5070C138" w14:textId="77777777" w:rsidR="002F02E4" w:rsidRPr="00A30445" w:rsidRDefault="002F02E4" w:rsidP="00A30445">
            <w:pPr>
              <w:jc w:val="left"/>
              <w:rPr>
                <w:sz w:val="20"/>
                <w:szCs w:val="20"/>
              </w:rPr>
            </w:pPr>
            <w:r w:rsidRPr="00A30445">
              <w:rPr>
                <w:sz w:val="20"/>
                <w:szCs w:val="20"/>
              </w:rPr>
              <w:t>Namibia</w:t>
            </w:r>
          </w:p>
        </w:tc>
        <w:tc>
          <w:tcPr>
            <w:tcW w:w="602" w:type="pct"/>
            <w:vAlign w:val="center"/>
          </w:tcPr>
          <w:p w14:paraId="10B16B4C"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016DEFF2" w14:textId="77777777" w:rsidR="002F02E4" w:rsidRPr="00A30445" w:rsidRDefault="002F02E4" w:rsidP="00A30445">
            <w:pPr>
              <w:jc w:val="left"/>
              <w:rPr>
                <w:sz w:val="20"/>
                <w:szCs w:val="20"/>
              </w:rPr>
            </w:pPr>
            <w:r w:rsidRPr="00A30445">
              <w:rPr>
                <w:sz w:val="20"/>
                <w:szCs w:val="20"/>
              </w:rPr>
              <w:t>Germany</w:t>
            </w:r>
          </w:p>
        </w:tc>
        <w:tc>
          <w:tcPr>
            <w:tcW w:w="876" w:type="pct"/>
            <w:vAlign w:val="center"/>
          </w:tcPr>
          <w:p w14:paraId="719AC644" w14:textId="77777777" w:rsidR="002F02E4" w:rsidRPr="00A30445" w:rsidRDefault="002F02E4" w:rsidP="00A30445">
            <w:pPr>
              <w:jc w:val="left"/>
              <w:rPr>
                <w:sz w:val="20"/>
                <w:szCs w:val="20"/>
              </w:rPr>
            </w:pPr>
            <w:r w:rsidRPr="00A30445">
              <w:rPr>
                <w:sz w:val="20"/>
                <w:szCs w:val="20"/>
              </w:rPr>
              <w:t>NAM/PHA/55/PRP/14</w:t>
            </w:r>
          </w:p>
        </w:tc>
        <w:tc>
          <w:tcPr>
            <w:tcW w:w="547" w:type="pct"/>
            <w:vAlign w:val="center"/>
          </w:tcPr>
          <w:p w14:paraId="59B5171D"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13449505" w14:textId="77777777" w:rsidR="002F02E4" w:rsidRPr="00A30445" w:rsidRDefault="002F02E4" w:rsidP="00A30445">
            <w:pPr>
              <w:jc w:val="left"/>
              <w:rPr>
                <w:sz w:val="20"/>
                <w:szCs w:val="20"/>
              </w:rPr>
            </w:pPr>
            <w:r w:rsidRPr="00A30445">
              <w:rPr>
                <w:sz w:val="20"/>
                <w:szCs w:val="20"/>
              </w:rPr>
              <w:t>Apr 2011 (63)</w:t>
            </w:r>
          </w:p>
        </w:tc>
        <w:tc>
          <w:tcPr>
            <w:tcW w:w="348" w:type="pct"/>
            <w:vAlign w:val="center"/>
          </w:tcPr>
          <w:p w14:paraId="4915A05B" w14:textId="77777777" w:rsidR="002F02E4" w:rsidRPr="00A30445" w:rsidRDefault="002F02E4" w:rsidP="00A30445">
            <w:pPr>
              <w:jc w:val="right"/>
              <w:rPr>
                <w:sz w:val="20"/>
                <w:szCs w:val="20"/>
              </w:rPr>
            </w:pPr>
            <w:r w:rsidRPr="00A30445">
              <w:rPr>
                <w:sz w:val="20"/>
                <w:szCs w:val="20"/>
              </w:rPr>
              <w:t>33</w:t>
            </w:r>
          </w:p>
        </w:tc>
      </w:tr>
      <w:tr w:rsidR="002F02E4" w:rsidRPr="00A30445" w14:paraId="1F79A40A" w14:textId="77777777" w:rsidTr="007532A8">
        <w:tc>
          <w:tcPr>
            <w:tcW w:w="402" w:type="pct"/>
            <w:vMerge/>
            <w:vAlign w:val="center"/>
          </w:tcPr>
          <w:p w14:paraId="1B7EF329" w14:textId="77777777" w:rsidR="002F02E4" w:rsidRPr="00A30445" w:rsidRDefault="002F02E4" w:rsidP="00A30445">
            <w:pPr>
              <w:jc w:val="left"/>
              <w:rPr>
                <w:sz w:val="20"/>
                <w:szCs w:val="20"/>
              </w:rPr>
            </w:pPr>
          </w:p>
        </w:tc>
        <w:tc>
          <w:tcPr>
            <w:tcW w:w="746" w:type="pct"/>
            <w:vAlign w:val="center"/>
          </w:tcPr>
          <w:p w14:paraId="704329B5" w14:textId="77777777" w:rsidR="002F02E4" w:rsidRPr="00A30445" w:rsidRDefault="002F02E4" w:rsidP="00A30445">
            <w:pPr>
              <w:jc w:val="left"/>
              <w:rPr>
                <w:sz w:val="20"/>
                <w:szCs w:val="20"/>
              </w:rPr>
            </w:pPr>
            <w:r w:rsidRPr="00A30445">
              <w:rPr>
                <w:sz w:val="20"/>
                <w:szCs w:val="20"/>
              </w:rPr>
              <w:t>Nigeria</w:t>
            </w:r>
          </w:p>
        </w:tc>
        <w:tc>
          <w:tcPr>
            <w:tcW w:w="602" w:type="pct"/>
            <w:vAlign w:val="center"/>
          </w:tcPr>
          <w:p w14:paraId="5BA3FF56"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3D876660" w14:textId="77777777" w:rsidR="002F02E4" w:rsidRPr="00A30445" w:rsidRDefault="002F02E4" w:rsidP="00A30445">
            <w:pPr>
              <w:jc w:val="left"/>
              <w:rPr>
                <w:sz w:val="20"/>
                <w:szCs w:val="20"/>
              </w:rPr>
            </w:pPr>
            <w:r w:rsidRPr="00A30445">
              <w:rPr>
                <w:sz w:val="20"/>
                <w:szCs w:val="20"/>
              </w:rPr>
              <w:t>UNIDO/UNDP</w:t>
            </w:r>
          </w:p>
        </w:tc>
        <w:tc>
          <w:tcPr>
            <w:tcW w:w="876" w:type="pct"/>
            <w:vAlign w:val="center"/>
          </w:tcPr>
          <w:p w14:paraId="0E6F4C71" w14:textId="77777777" w:rsidR="002F02E4" w:rsidRPr="00A30445" w:rsidRDefault="002F02E4" w:rsidP="00A30445">
            <w:pPr>
              <w:jc w:val="left"/>
              <w:rPr>
                <w:sz w:val="20"/>
                <w:szCs w:val="20"/>
                <w:lang w:val="es-ES_tradnl"/>
              </w:rPr>
            </w:pPr>
            <w:r w:rsidRPr="00A30445">
              <w:rPr>
                <w:sz w:val="20"/>
                <w:szCs w:val="20"/>
                <w:lang w:val="es-ES_tradnl"/>
              </w:rPr>
              <w:t>NIR/PHA/55/PRP/119</w:t>
            </w:r>
          </w:p>
          <w:p w14:paraId="5ED43D2D" w14:textId="77777777" w:rsidR="002F02E4" w:rsidRPr="00A30445" w:rsidRDefault="002F02E4" w:rsidP="00A30445">
            <w:pPr>
              <w:jc w:val="left"/>
              <w:rPr>
                <w:sz w:val="20"/>
                <w:szCs w:val="20"/>
                <w:lang w:val="es-ES_tradnl"/>
              </w:rPr>
            </w:pPr>
            <w:r w:rsidRPr="00A30445">
              <w:rPr>
                <w:sz w:val="20"/>
                <w:szCs w:val="20"/>
                <w:lang w:val="es-ES_tradnl"/>
              </w:rPr>
              <w:t>NIR/PHA/56/PRP/121</w:t>
            </w:r>
          </w:p>
          <w:p w14:paraId="0F3BD50C" w14:textId="77777777" w:rsidR="002F02E4" w:rsidRPr="00A30445" w:rsidRDefault="002F02E4" w:rsidP="00A30445">
            <w:pPr>
              <w:jc w:val="left"/>
              <w:rPr>
                <w:sz w:val="20"/>
                <w:szCs w:val="20"/>
              </w:rPr>
            </w:pPr>
            <w:r w:rsidRPr="00A30445">
              <w:rPr>
                <w:sz w:val="20"/>
                <w:szCs w:val="20"/>
              </w:rPr>
              <w:t>NIR/PHA/56/PRP/120</w:t>
            </w:r>
          </w:p>
        </w:tc>
        <w:tc>
          <w:tcPr>
            <w:tcW w:w="547" w:type="pct"/>
            <w:vAlign w:val="center"/>
          </w:tcPr>
          <w:p w14:paraId="0568DDD8" w14:textId="77777777" w:rsidR="002F02E4" w:rsidRPr="00A30445" w:rsidRDefault="002F02E4" w:rsidP="00A30445">
            <w:pPr>
              <w:jc w:val="left"/>
              <w:rPr>
                <w:sz w:val="20"/>
                <w:szCs w:val="20"/>
              </w:rPr>
            </w:pPr>
            <w:r w:rsidRPr="00A30445">
              <w:rPr>
                <w:sz w:val="20"/>
                <w:szCs w:val="20"/>
              </w:rPr>
              <w:t>July 2008</w:t>
            </w:r>
          </w:p>
          <w:p w14:paraId="23134897" w14:textId="77777777" w:rsidR="002F02E4" w:rsidRPr="00A30445" w:rsidRDefault="002F02E4" w:rsidP="00A30445">
            <w:pPr>
              <w:jc w:val="left"/>
              <w:rPr>
                <w:sz w:val="20"/>
                <w:szCs w:val="20"/>
              </w:rPr>
            </w:pPr>
            <w:r w:rsidRPr="00A30445">
              <w:rPr>
                <w:sz w:val="20"/>
                <w:szCs w:val="20"/>
              </w:rPr>
              <w:t>Nov 2008</w:t>
            </w:r>
          </w:p>
          <w:p w14:paraId="35D48746" w14:textId="77777777" w:rsidR="002F02E4" w:rsidRPr="00A30445" w:rsidRDefault="002F02E4" w:rsidP="00A30445">
            <w:pPr>
              <w:jc w:val="left"/>
              <w:rPr>
                <w:sz w:val="20"/>
                <w:szCs w:val="20"/>
              </w:rPr>
            </w:pPr>
            <w:r w:rsidRPr="00A30445">
              <w:rPr>
                <w:sz w:val="20"/>
                <w:szCs w:val="20"/>
              </w:rPr>
              <w:t>Nov 2008</w:t>
            </w:r>
          </w:p>
        </w:tc>
        <w:tc>
          <w:tcPr>
            <w:tcW w:w="767" w:type="pct"/>
            <w:vAlign w:val="center"/>
          </w:tcPr>
          <w:p w14:paraId="355647AC" w14:textId="77777777" w:rsidR="002F02E4" w:rsidRPr="00A30445" w:rsidRDefault="002F02E4" w:rsidP="00A30445">
            <w:pPr>
              <w:jc w:val="left"/>
              <w:rPr>
                <w:sz w:val="20"/>
                <w:szCs w:val="20"/>
              </w:rPr>
            </w:pPr>
            <w:r w:rsidRPr="00A30445">
              <w:rPr>
                <w:sz w:val="20"/>
                <w:szCs w:val="20"/>
              </w:rPr>
              <w:t>Dec 2010 (62)</w:t>
            </w:r>
          </w:p>
          <w:p w14:paraId="4A0850A6" w14:textId="77777777" w:rsidR="002F02E4" w:rsidRPr="00A30445" w:rsidRDefault="002F02E4" w:rsidP="00A30445">
            <w:pPr>
              <w:jc w:val="left"/>
              <w:rPr>
                <w:sz w:val="20"/>
                <w:szCs w:val="20"/>
              </w:rPr>
            </w:pPr>
            <w:r w:rsidRPr="00A30445">
              <w:rPr>
                <w:sz w:val="20"/>
                <w:szCs w:val="20"/>
              </w:rPr>
              <w:t>Dec 2010</w:t>
            </w:r>
          </w:p>
          <w:p w14:paraId="3C0ACEDD" w14:textId="77777777" w:rsidR="002F02E4" w:rsidRPr="00A30445" w:rsidRDefault="002F02E4" w:rsidP="00A30445">
            <w:pPr>
              <w:jc w:val="left"/>
              <w:rPr>
                <w:sz w:val="20"/>
                <w:szCs w:val="20"/>
              </w:rPr>
            </w:pPr>
            <w:r w:rsidRPr="00A30445">
              <w:rPr>
                <w:sz w:val="20"/>
                <w:szCs w:val="20"/>
              </w:rPr>
              <w:t>Dec2010</w:t>
            </w:r>
          </w:p>
        </w:tc>
        <w:tc>
          <w:tcPr>
            <w:tcW w:w="348" w:type="pct"/>
            <w:vAlign w:val="center"/>
          </w:tcPr>
          <w:p w14:paraId="05AED6F8" w14:textId="77777777" w:rsidR="002F02E4" w:rsidRPr="00A30445" w:rsidRDefault="002F02E4" w:rsidP="00A30445">
            <w:pPr>
              <w:jc w:val="right"/>
              <w:rPr>
                <w:sz w:val="20"/>
                <w:szCs w:val="20"/>
              </w:rPr>
            </w:pPr>
            <w:r w:rsidRPr="00A30445">
              <w:rPr>
                <w:sz w:val="20"/>
                <w:szCs w:val="20"/>
              </w:rPr>
              <w:t>29</w:t>
            </w:r>
          </w:p>
        </w:tc>
      </w:tr>
      <w:tr w:rsidR="002F02E4" w:rsidRPr="00A30445" w14:paraId="42B336D5" w14:textId="77777777" w:rsidTr="007532A8">
        <w:tc>
          <w:tcPr>
            <w:tcW w:w="402" w:type="pct"/>
            <w:vMerge/>
            <w:vAlign w:val="center"/>
          </w:tcPr>
          <w:p w14:paraId="1896D31A" w14:textId="77777777" w:rsidR="002F02E4" w:rsidRPr="00A30445" w:rsidRDefault="002F02E4" w:rsidP="00A30445">
            <w:pPr>
              <w:jc w:val="left"/>
              <w:rPr>
                <w:sz w:val="20"/>
                <w:szCs w:val="20"/>
              </w:rPr>
            </w:pPr>
          </w:p>
        </w:tc>
        <w:tc>
          <w:tcPr>
            <w:tcW w:w="746" w:type="pct"/>
            <w:vAlign w:val="center"/>
          </w:tcPr>
          <w:p w14:paraId="6D2D3A26" w14:textId="77777777" w:rsidR="002F02E4" w:rsidRPr="00A30445" w:rsidRDefault="002F02E4" w:rsidP="00A30445">
            <w:pPr>
              <w:jc w:val="left"/>
              <w:rPr>
                <w:sz w:val="20"/>
                <w:szCs w:val="20"/>
              </w:rPr>
            </w:pPr>
            <w:r w:rsidRPr="00A30445">
              <w:rPr>
                <w:sz w:val="20"/>
                <w:szCs w:val="20"/>
              </w:rPr>
              <w:t>Senegal</w:t>
            </w:r>
          </w:p>
        </w:tc>
        <w:tc>
          <w:tcPr>
            <w:tcW w:w="602" w:type="pct"/>
            <w:vAlign w:val="center"/>
          </w:tcPr>
          <w:p w14:paraId="7B1CBC5C"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18731FAB" w14:textId="77777777" w:rsidR="002F02E4" w:rsidRPr="00A30445" w:rsidRDefault="002F02E4" w:rsidP="00A30445">
            <w:pPr>
              <w:jc w:val="left"/>
              <w:rPr>
                <w:sz w:val="20"/>
                <w:szCs w:val="20"/>
              </w:rPr>
            </w:pPr>
            <w:r w:rsidRPr="00A30445">
              <w:rPr>
                <w:sz w:val="20"/>
                <w:szCs w:val="20"/>
              </w:rPr>
              <w:t>UNIDO/UNEP</w:t>
            </w:r>
          </w:p>
        </w:tc>
        <w:tc>
          <w:tcPr>
            <w:tcW w:w="876" w:type="pct"/>
            <w:vAlign w:val="center"/>
          </w:tcPr>
          <w:p w14:paraId="13929B8C" w14:textId="77777777" w:rsidR="002F02E4" w:rsidRPr="00A30445" w:rsidRDefault="002F02E4" w:rsidP="00A30445">
            <w:pPr>
              <w:jc w:val="left"/>
              <w:rPr>
                <w:sz w:val="20"/>
                <w:szCs w:val="20"/>
              </w:rPr>
            </w:pPr>
            <w:r w:rsidRPr="00A30445">
              <w:rPr>
                <w:sz w:val="20"/>
                <w:szCs w:val="20"/>
              </w:rPr>
              <w:t>SEN/PHA/55/PRP/26</w:t>
            </w:r>
          </w:p>
        </w:tc>
        <w:tc>
          <w:tcPr>
            <w:tcW w:w="547" w:type="pct"/>
            <w:vAlign w:val="center"/>
          </w:tcPr>
          <w:p w14:paraId="7A65F4B7"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346A0CCA" w14:textId="77777777" w:rsidR="002F02E4" w:rsidRPr="00A30445" w:rsidRDefault="002F02E4" w:rsidP="00A30445">
            <w:pPr>
              <w:jc w:val="left"/>
              <w:rPr>
                <w:sz w:val="20"/>
                <w:szCs w:val="20"/>
              </w:rPr>
            </w:pPr>
            <w:r w:rsidRPr="00A30445">
              <w:rPr>
                <w:sz w:val="20"/>
                <w:szCs w:val="20"/>
              </w:rPr>
              <w:t>Nov 2011 (65)</w:t>
            </w:r>
          </w:p>
        </w:tc>
        <w:tc>
          <w:tcPr>
            <w:tcW w:w="348" w:type="pct"/>
            <w:vAlign w:val="center"/>
          </w:tcPr>
          <w:p w14:paraId="6379620B" w14:textId="77777777" w:rsidR="002F02E4" w:rsidRPr="00A30445" w:rsidRDefault="002F02E4" w:rsidP="00A30445">
            <w:pPr>
              <w:jc w:val="right"/>
              <w:rPr>
                <w:sz w:val="20"/>
                <w:szCs w:val="20"/>
              </w:rPr>
            </w:pPr>
            <w:r w:rsidRPr="00A30445">
              <w:rPr>
                <w:sz w:val="20"/>
                <w:szCs w:val="20"/>
              </w:rPr>
              <w:t>40</w:t>
            </w:r>
          </w:p>
        </w:tc>
      </w:tr>
      <w:tr w:rsidR="002F02E4" w:rsidRPr="00A30445" w14:paraId="6EE11E26" w14:textId="77777777" w:rsidTr="007532A8">
        <w:tc>
          <w:tcPr>
            <w:tcW w:w="402" w:type="pct"/>
            <w:vMerge/>
            <w:vAlign w:val="center"/>
          </w:tcPr>
          <w:p w14:paraId="704B665D" w14:textId="77777777" w:rsidR="002F02E4" w:rsidRPr="00A30445" w:rsidRDefault="002F02E4" w:rsidP="00A30445">
            <w:pPr>
              <w:jc w:val="left"/>
              <w:rPr>
                <w:sz w:val="20"/>
                <w:szCs w:val="20"/>
              </w:rPr>
            </w:pPr>
          </w:p>
        </w:tc>
        <w:tc>
          <w:tcPr>
            <w:tcW w:w="746" w:type="pct"/>
            <w:vAlign w:val="center"/>
          </w:tcPr>
          <w:p w14:paraId="17A2E796" w14:textId="77777777" w:rsidR="002F02E4" w:rsidRPr="00A30445" w:rsidRDefault="002F02E4" w:rsidP="00A30445">
            <w:pPr>
              <w:jc w:val="left"/>
              <w:rPr>
                <w:sz w:val="20"/>
                <w:szCs w:val="20"/>
              </w:rPr>
            </w:pPr>
            <w:r w:rsidRPr="00A30445">
              <w:rPr>
                <w:sz w:val="20"/>
                <w:szCs w:val="20"/>
              </w:rPr>
              <w:t>South Africa</w:t>
            </w:r>
          </w:p>
        </w:tc>
        <w:tc>
          <w:tcPr>
            <w:tcW w:w="602" w:type="pct"/>
            <w:vAlign w:val="center"/>
          </w:tcPr>
          <w:p w14:paraId="5F9B2B40"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5ED71435" w14:textId="77777777" w:rsidR="002F02E4" w:rsidRPr="00A30445" w:rsidRDefault="002F02E4" w:rsidP="00A30445">
            <w:pPr>
              <w:jc w:val="left"/>
              <w:rPr>
                <w:sz w:val="20"/>
                <w:szCs w:val="20"/>
              </w:rPr>
            </w:pPr>
            <w:r w:rsidRPr="00A30445">
              <w:rPr>
                <w:sz w:val="20"/>
                <w:szCs w:val="20"/>
              </w:rPr>
              <w:t>UNIDO</w:t>
            </w:r>
          </w:p>
        </w:tc>
        <w:tc>
          <w:tcPr>
            <w:tcW w:w="876" w:type="pct"/>
            <w:vAlign w:val="center"/>
          </w:tcPr>
          <w:p w14:paraId="7C2F2CE9" w14:textId="77777777" w:rsidR="002F02E4" w:rsidRPr="00A30445" w:rsidRDefault="002F02E4" w:rsidP="00A30445">
            <w:pPr>
              <w:jc w:val="left"/>
              <w:rPr>
                <w:sz w:val="20"/>
                <w:szCs w:val="20"/>
              </w:rPr>
            </w:pPr>
            <w:r w:rsidRPr="00A30445">
              <w:rPr>
                <w:sz w:val="20"/>
                <w:szCs w:val="20"/>
              </w:rPr>
              <w:t>SOA/PHA/55/PRP/01</w:t>
            </w:r>
          </w:p>
        </w:tc>
        <w:tc>
          <w:tcPr>
            <w:tcW w:w="547" w:type="pct"/>
            <w:vAlign w:val="center"/>
          </w:tcPr>
          <w:p w14:paraId="38DAE9EB"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14CBF34" w14:textId="77777777" w:rsidR="002F02E4" w:rsidRPr="00A30445" w:rsidRDefault="002F02E4" w:rsidP="00A30445">
            <w:pPr>
              <w:jc w:val="left"/>
              <w:rPr>
                <w:sz w:val="20"/>
                <w:szCs w:val="20"/>
              </w:rPr>
            </w:pPr>
            <w:r w:rsidRPr="00A30445">
              <w:rPr>
                <w:sz w:val="20"/>
                <w:szCs w:val="20"/>
              </w:rPr>
              <w:t>Jul 2012 (67)</w:t>
            </w:r>
          </w:p>
        </w:tc>
        <w:tc>
          <w:tcPr>
            <w:tcW w:w="348" w:type="pct"/>
            <w:vAlign w:val="center"/>
          </w:tcPr>
          <w:p w14:paraId="384FF7C5" w14:textId="77777777" w:rsidR="002F02E4" w:rsidRPr="00A30445" w:rsidRDefault="002F02E4" w:rsidP="00A30445">
            <w:pPr>
              <w:jc w:val="right"/>
              <w:rPr>
                <w:sz w:val="20"/>
                <w:szCs w:val="20"/>
              </w:rPr>
            </w:pPr>
            <w:r w:rsidRPr="00A30445">
              <w:rPr>
                <w:sz w:val="20"/>
                <w:szCs w:val="20"/>
              </w:rPr>
              <w:t>48</w:t>
            </w:r>
          </w:p>
        </w:tc>
      </w:tr>
      <w:tr w:rsidR="002F02E4" w:rsidRPr="00A30445" w14:paraId="131BE94E" w14:textId="77777777" w:rsidTr="007532A8">
        <w:tc>
          <w:tcPr>
            <w:tcW w:w="402" w:type="pct"/>
            <w:vMerge/>
            <w:vAlign w:val="center"/>
          </w:tcPr>
          <w:p w14:paraId="4D4E92FC" w14:textId="77777777" w:rsidR="002F02E4" w:rsidRPr="00A30445" w:rsidRDefault="002F02E4" w:rsidP="00A30445">
            <w:pPr>
              <w:jc w:val="left"/>
              <w:rPr>
                <w:sz w:val="20"/>
                <w:szCs w:val="20"/>
              </w:rPr>
            </w:pPr>
          </w:p>
        </w:tc>
        <w:tc>
          <w:tcPr>
            <w:tcW w:w="746" w:type="pct"/>
            <w:vAlign w:val="center"/>
          </w:tcPr>
          <w:p w14:paraId="5A69BF10" w14:textId="77777777" w:rsidR="002F02E4" w:rsidRPr="00A30445" w:rsidRDefault="002F02E4" w:rsidP="00A30445">
            <w:pPr>
              <w:jc w:val="left"/>
              <w:rPr>
                <w:sz w:val="20"/>
                <w:szCs w:val="20"/>
              </w:rPr>
            </w:pPr>
            <w:r w:rsidRPr="00A30445">
              <w:rPr>
                <w:sz w:val="20"/>
                <w:szCs w:val="20"/>
              </w:rPr>
              <w:t>Tunisia</w:t>
            </w:r>
          </w:p>
        </w:tc>
        <w:tc>
          <w:tcPr>
            <w:tcW w:w="602" w:type="pct"/>
            <w:vAlign w:val="center"/>
          </w:tcPr>
          <w:p w14:paraId="25D3A9C6"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4424C60E" w14:textId="77777777" w:rsidR="002F02E4" w:rsidRPr="00A30445" w:rsidRDefault="002F02E4" w:rsidP="00A30445">
            <w:pPr>
              <w:jc w:val="left"/>
              <w:rPr>
                <w:sz w:val="20"/>
                <w:szCs w:val="20"/>
              </w:rPr>
            </w:pPr>
            <w:r w:rsidRPr="00A30445">
              <w:rPr>
                <w:sz w:val="20"/>
                <w:szCs w:val="20"/>
              </w:rPr>
              <w:t>UNIDO/France</w:t>
            </w:r>
          </w:p>
        </w:tc>
        <w:tc>
          <w:tcPr>
            <w:tcW w:w="876" w:type="pct"/>
            <w:vAlign w:val="center"/>
          </w:tcPr>
          <w:p w14:paraId="51CED89B" w14:textId="77777777" w:rsidR="002F02E4" w:rsidRPr="00A30445" w:rsidRDefault="002F02E4" w:rsidP="00A30445">
            <w:pPr>
              <w:jc w:val="left"/>
              <w:rPr>
                <w:sz w:val="20"/>
                <w:szCs w:val="20"/>
              </w:rPr>
            </w:pPr>
            <w:r w:rsidRPr="00A30445">
              <w:rPr>
                <w:sz w:val="20"/>
                <w:szCs w:val="20"/>
              </w:rPr>
              <w:t>TUN/PHA/55/PRP/48</w:t>
            </w:r>
          </w:p>
        </w:tc>
        <w:tc>
          <w:tcPr>
            <w:tcW w:w="547" w:type="pct"/>
            <w:vAlign w:val="center"/>
          </w:tcPr>
          <w:p w14:paraId="0758A421"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6E9D3617" w14:textId="77777777" w:rsidR="002F02E4" w:rsidRPr="00A30445" w:rsidRDefault="002F02E4" w:rsidP="00A30445">
            <w:pPr>
              <w:jc w:val="left"/>
              <w:rPr>
                <w:sz w:val="20"/>
                <w:szCs w:val="20"/>
              </w:rPr>
            </w:pPr>
            <w:r w:rsidRPr="00A30445">
              <w:rPr>
                <w:sz w:val="20"/>
                <w:szCs w:val="20"/>
              </w:rPr>
              <w:t>May 2014 (72)</w:t>
            </w:r>
          </w:p>
        </w:tc>
        <w:tc>
          <w:tcPr>
            <w:tcW w:w="348" w:type="pct"/>
            <w:vAlign w:val="center"/>
          </w:tcPr>
          <w:p w14:paraId="203101B9" w14:textId="77777777" w:rsidR="002F02E4" w:rsidRPr="00A30445" w:rsidRDefault="002F02E4" w:rsidP="00A30445">
            <w:pPr>
              <w:jc w:val="right"/>
              <w:rPr>
                <w:sz w:val="20"/>
                <w:szCs w:val="20"/>
              </w:rPr>
            </w:pPr>
            <w:r w:rsidRPr="00A30445">
              <w:rPr>
                <w:sz w:val="20"/>
                <w:szCs w:val="20"/>
              </w:rPr>
              <w:t>70</w:t>
            </w:r>
          </w:p>
        </w:tc>
      </w:tr>
      <w:tr w:rsidR="002F02E4" w:rsidRPr="00A30445" w14:paraId="2DF9675F" w14:textId="77777777" w:rsidTr="007532A8">
        <w:tc>
          <w:tcPr>
            <w:tcW w:w="402" w:type="pct"/>
            <w:vMerge w:val="restart"/>
            <w:vAlign w:val="center"/>
          </w:tcPr>
          <w:p w14:paraId="30D219AC" w14:textId="77777777" w:rsidR="002F02E4" w:rsidRPr="00A30445" w:rsidRDefault="002F02E4" w:rsidP="00A30445">
            <w:pPr>
              <w:jc w:val="left"/>
              <w:rPr>
                <w:sz w:val="20"/>
                <w:szCs w:val="20"/>
              </w:rPr>
            </w:pPr>
            <w:r w:rsidRPr="00A30445">
              <w:rPr>
                <w:sz w:val="20"/>
                <w:szCs w:val="20"/>
              </w:rPr>
              <w:t>Asia-Pacific</w:t>
            </w:r>
          </w:p>
        </w:tc>
        <w:tc>
          <w:tcPr>
            <w:tcW w:w="746" w:type="pct"/>
            <w:vAlign w:val="center"/>
          </w:tcPr>
          <w:p w14:paraId="072FA824" w14:textId="77777777" w:rsidR="002F02E4" w:rsidRPr="00A30445" w:rsidRDefault="002F02E4" w:rsidP="00A30445">
            <w:pPr>
              <w:jc w:val="left"/>
              <w:rPr>
                <w:sz w:val="20"/>
                <w:szCs w:val="20"/>
              </w:rPr>
            </w:pPr>
            <w:r w:rsidRPr="00A30445">
              <w:rPr>
                <w:sz w:val="20"/>
                <w:szCs w:val="20"/>
              </w:rPr>
              <w:t>India (Overarching Strategy)</w:t>
            </w:r>
          </w:p>
        </w:tc>
        <w:tc>
          <w:tcPr>
            <w:tcW w:w="602" w:type="pct"/>
            <w:vAlign w:val="center"/>
          </w:tcPr>
          <w:p w14:paraId="4A521996"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4AAC6549" w14:textId="77777777" w:rsidR="002F02E4" w:rsidRPr="00A30445" w:rsidRDefault="002F02E4" w:rsidP="00A30445">
            <w:pPr>
              <w:jc w:val="left"/>
              <w:rPr>
                <w:sz w:val="20"/>
                <w:szCs w:val="20"/>
              </w:rPr>
            </w:pPr>
            <w:r w:rsidRPr="00A30445">
              <w:rPr>
                <w:sz w:val="20"/>
                <w:szCs w:val="20"/>
              </w:rPr>
              <w:t>Germany/UNDP/</w:t>
            </w:r>
          </w:p>
          <w:p w14:paraId="52B67A89" w14:textId="77777777" w:rsidR="002F02E4" w:rsidRPr="00A30445" w:rsidRDefault="002F02E4" w:rsidP="00A30445">
            <w:pPr>
              <w:jc w:val="left"/>
              <w:rPr>
                <w:sz w:val="20"/>
                <w:szCs w:val="20"/>
              </w:rPr>
            </w:pPr>
            <w:r w:rsidRPr="00A30445">
              <w:rPr>
                <w:sz w:val="20"/>
                <w:szCs w:val="20"/>
              </w:rPr>
              <w:t>UNEP/UNIDO</w:t>
            </w:r>
          </w:p>
        </w:tc>
        <w:tc>
          <w:tcPr>
            <w:tcW w:w="876" w:type="pct"/>
            <w:vAlign w:val="center"/>
          </w:tcPr>
          <w:p w14:paraId="3D87AB84" w14:textId="77777777" w:rsidR="002F02E4" w:rsidRPr="00A30445" w:rsidRDefault="002F02E4" w:rsidP="00A30445">
            <w:pPr>
              <w:jc w:val="left"/>
              <w:rPr>
                <w:sz w:val="20"/>
                <w:szCs w:val="20"/>
              </w:rPr>
            </w:pPr>
            <w:r w:rsidRPr="00A30445">
              <w:rPr>
                <w:sz w:val="20"/>
                <w:szCs w:val="20"/>
              </w:rPr>
              <w:t>IND/PHA/56/PRP/426</w:t>
            </w:r>
          </w:p>
          <w:p w14:paraId="18CBC750" w14:textId="77777777" w:rsidR="002F02E4" w:rsidRPr="00A30445" w:rsidRDefault="002F02E4" w:rsidP="00A30445">
            <w:pPr>
              <w:jc w:val="left"/>
              <w:rPr>
                <w:sz w:val="20"/>
                <w:szCs w:val="20"/>
              </w:rPr>
            </w:pPr>
            <w:r w:rsidRPr="00A30445">
              <w:rPr>
                <w:sz w:val="20"/>
                <w:szCs w:val="20"/>
              </w:rPr>
              <w:t>IND/PHA/56/PRP/428</w:t>
            </w:r>
          </w:p>
          <w:p w14:paraId="5CAA122A" w14:textId="77777777" w:rsidR="002F02E4" w:rsidRPr="00A30445" w:rsidRDefault="002F02E4" w:rsidP="00A30445">
            <w:pPr>
              <w:jc w:val="left"/>
              <w:rPr>
                <w:sz w:val="20"/>
                <w:szCs w:val="20"/>
              </w:rPr>
            </w:pPr>
            <w:r w:rsidRPr="00A30445">
              <w:rPr>
                <w:sz w:val="20"/>
                <w:szCs w:val="20"/>
              </w:rPr>
              <w:t>IND/PHA/56/PRP/429</w:t>
            </w:r>
          </w:p>
        </w:tc>
        <w:tc>
          <w:tcPr>
            <w:tcW w:w="547" w:type="pct"/>
            <w:vAlign w:val="center"/>
          </w:tcPr>
          <w:p w14:paraId="0387C7C1" w14:textId="77777777" w:rsidR="002F02E4" w:rsidRPr="00A30445" w:rsidRDefault="002F02E4" w:rsidP="00A30445">
            <w:pPr>
              <w:jc w:val="left"/>
              <w:rPr>
                <w:sz w:val="20"/>
                <w:szCs w:val="20"/>
              </w:rPr>
            </w:pPr>
            <w:r w:rsidRPr="00A30445">
              <w:rPr>
                <w:sz w:val="20"/>
                <w:szCs w:val="20"/>
              </w:rPr>
              <w:t>Nov 2008</w:t>
            </w:r>
          </w:p>
          <w:p w14:paraId="0B06D936" w14:textId="77777777" w:rsidR="002F02E4" w:rsidRPr="00A30445" w:rsidRDefault="002F02E4" w:rsidP="00A30445">
            <w:pPr>
              <w:jc w:val="left"/>
              <w:rPr>
                <w:sz w:val="20"/>
                <w:szCs w:val="20"/>
              </w:rPr>
            </w:pPr>
            <w:r w:rsidRPr="00A30445">
              <w:rPr>
                <w:sz w:val="20"/>
                <w:szCs w:val="20"/>
              </w:rPr>
              <w:t>Nov 2008</w:t>
            </w:r>
          </w:p>
          <w:p w14:paraId="20C79288" w14:textId="77777777" w:rsidR="002F02E4" w:rsidRPr="00A30445" w:rsidRDefault="002F02E4" w:rsidP="00A30445">
            <w:pPr>
              <w:jc w:val="left"/>
              <w:rPr>
                <w:sz w:val="20"/>
                <w:szCs w:val="20"/>
              </w:rPr>
            </w:pPr>
            <w:r w:rsidRPr="00A30445">
              <w:rPr>
                <w:sz w:val="20"/>
                <w:szCs w:val="20"/>
              </w:rPr>
              <w:t>Nov 2008</w:t>
            </w:r>
          </w:p>
        </w:tc>
        <w:tc>
          <w:tcPr>
            <w:tcW w:w="767" w:type="pct"/>
            <w:vAlign w:val="center"/>
          </w:tcPr>
          <w:p w14:paraId="234D41CD" w14:textId="77777777" w:rsidR="002F02E4" w:rsidRPr="00A30445" w:rsidRDefault="002F02E4" w:rsidP="00A30445">
            <w:pPr>
              <w:jc w:val="left"/>
              <w:rPr>
                <w:sz w:val="20"/>
                <w:szCs w:val="20"/>
              </w:rPr>
            </w:pPr>
            <w:r w:rsidRPr="00A30445">
              <w:rPr>
                <w:sz w:val="20"/>
                <w:szCs w:val="20"/>
              </w:rPr>
              <w:t>Apr 2012 (66)</w:t>
            </w:r>
          </w:p>
        </w:tc>
        <w:tc>
          <w:tcPr>
            <w:tcW w:w="348" w:type="pct"/>
            <w:vAlign w:val="center"/>
          </w:tcPr>
          <w:p w14:paraId="65E21981" w14:textId="77777777" w:rsidR="002F02E4" w:rsidRPr="00A30445" w:rsidRDefault="002F02E4" w:rsidP="00A30445">
            <w:pPr>
              <w:jc w:val="right"/>
              <w:rPr>
                <w:sz w:val="20"/>
                <w:szCs w:val="20"/>
              </w:rPr>
            </w:pPr>
            <w:r w:rsidRPr="00A30445">
              <w:rPr>
                <w:sz w:val="20"/>
                <w:szCs w:val="20"/>
              </w:rPr>
              <w:t>41</w:t>
            </w:r>
          </w:p>
        </w:tc>
      </w:tr>
      <w:tr w:rsidR="002F02E4" w:rsidRPr="00A30445" w14:paraId="180C1645" w14:textId="77777777" w:rsidTr="007532A8">
        <w:tc>
          <w:tcPr>
            <w:tcW w:w="402" w:type="pct"/>
            <w:vMerge/>
            <w:vAlign w:val="center"/>
          </w:tcPr>
          <w:p w14:paraId="53FF6481" w14:textId="77777777" w:rsidR="002F02E4" w:rsidRPr="00A30445" w:rsidRDefault="002F02E4" w:rsidP="00A30445">
            <w:pPr>
              <w:jc w:val="left"/>
              <w:rPr>
                <w:sz w:val="20"/>
                <w:szCs w:val="20"/>
              </w:rPr>
            </w:pPr>
          </w:p>
        </w:tc>
        <w:tc>
          <w:tcPr>
            <w:tcW w:w="746" w:type="pct"/>
            <w:vAlign w:val="center"/>
          </w:tcPr>
          <w:p w14:paraId="07BF7D29" w14:textId="77777777" w:rsidR="002F02E4" w:rsidRPr="00A30445" w:rsidRDefault="002F02E4" w:rsidP="00A30445">
            <w:pPr>
              <w:jc w:val="left"/>
              <w:rPr>
                <w:sz w:val="20"/>
                <w:szCs w:val="20"/>
              </w:rPr>
            </w:pPr>
            <w:r w:rsidRPr="00A30445">
              <w:rPr>
                <w:sz w:val="20"/>
                <w:szCs w:val="20"/>
              </w:rPr>
              <w:t>Malaysia</w:t>
            </w:r>
          </w:p>
        </w:tc>
        <w:tc>
          <w:tcPr>
            <w:tcW w:w="602" w:type="pct"/>
            <w:vAlign w:val="center"/>
          </w:tcPr>
          <w:p w14:paraId="58314EA2"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76A2744A" w14:textId="77777777" w:rsidR="002F02E4" w:rsidRPr="00A30445" w:rsidRDefault="002F02E4" w:rsidP="00A30445">
            <w:pPr>
              <w:jc w:val="left"/>
              <w:rPr>
                <w:sz w:val="20"/>
                <w:szCs w:val="20"/>
              </w:rPr>
            </w:pPr>
            <w:r w:rsidRPr="00A30445">
              <w:rPr>
                <w:sz w:val="20"/>
                <w:szCs w:val="20"/>
              </w:rPr>
              <w:t>UNDP</w:t>
            </w:r>
          </w:p>
        </w:tc>
        <w:tc>
          <w:tcPr>
            <w:tcW w:w="876" w:type="pct"/>
            <w:vAlign w:val="center"/>
          </w:tcPr>
          <w:p w14:paraId="51543A1C" w14:textId="77777777" w:rsidR="002F02E4" w:rsidRPr="00A30445" w:rsidRDefault="002F02E4" w:rsidP="00A30445">
            <w:pPr>
              <w:jc w:val="left"/>
              <w:rPr>
                <w:sz w:val="20"/>
                <w:szCs w:val="20"/>
              </w:rPr>
            </w:pPr>
            <w:r w:rsidRPr="00A30445">
              <w:rPr>
                <w:sz w:val="20"/>
                <w:szCs w:val="20"/>
              </w:rPr>
              <w:t>MAL/PHA/55/PRP/161</w:t>
            </w:r>
          </w:p>
        </w:tc>
        <w:tc>
          <w:tcPr>
            <w:tcW w:w="547" w:type="pct"/>
            <w:vAlign w:val="center"/>
          </w:tcPr>
          <w:p w14:paraId="27462E7F"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A728E4F" w14:textId="77777777" w:rsidR="002F02E4" w:rsidRPr="00A30445" w:rsidRDefault="002F02E4" w:rsidP="00A30445">
            <w:pPr>
              <w:jc w:val="left"/>
              <w:rPr>
                <w:sz w:val="20"/>
                <w:szCs w:val="20"/>
              </w:rPr>
            </w:pPr>
            <w:r w:rsidRPr="00A30445">
              <w:rPr>
                <w:sz w:val="20"/>
                <w:szCs w:val="20"/>
              </w:rPr>
              <w:t>Nov 2011 (65)</w:t>
            </w:r>
          </w:p>
        </w:tc>
        <w:tc>
          <w:tcPr>
            <w:tcW w:w="348" w:type="pct"/>
            <w:vAlign w:val="center"/>
          </w:tcPr>
          <w:p w14:paraId="27CA542D" w14:textId="77777777" w:rsidR="002F02E4" w:rsidRPr="00A30445" w:rsidRDefault="002F02E4" w:rsidP="00A30445">
            <w:pPr>
              <w:jc w:val="right"/>
              <w:rPr>
                <w:sz w:val="20"/>
                <w:szCs w:val="20"/>
              </w:rPr>
            </w:pPr>
            <w:r w:rsidRPr="00A30445">
              <w:rPr>
                <w:sz w:val="20"/>
                <w:szCs w:val="20"/>
              </w:rPr>
              <w:t>40</w:t>
            </w:r>
          </w:p>
        </w:tc>
      </w:tr>
      <w:tr w:rsidR="002F02E4" w:rsidRPr="00A30445" w14:paraId="16007E8F" w14:textId="77777777" w:rsidTr="007532A8">
        <w:tc>
          <w:tcPr>
            <w:tcW w:w="402" w:type="pct"/>
            <w:vMerge/>
            <w:vAlign w:val="center"/>
          </w:tcPr>
          <w:p w14:paraId="22BF1954" w14:textId="77777777" w:rsidR="002F02E4" w:rsidRPr="00A30445" w:rsidRDefault="002F02E4" w:rsidP="00A30445">
            <w:pPr>
              <w:jc w:val="left"/>
              <w:rPr>
                <w:sz w:val="20"/>
                <w:szCs w:val="20"/>
              </w:rPr>
            </w:pPr>
          </w:p>
        </w:tc>
        <w:tc>
          <w:tcPr>
            <w:tcW w:w="746" w:type="pct"/>
            <w:vAlign w:val="center"/>
          </w:tcPr>
          <w:p w14:paraId="183B7134" w14:textId="77777777" w:rsidR="002F02E4" w:rsidRPr="00A30445" w:rsidRDefault="002F02E4" w:rsidP="00A30445">
            <w:pPr>
              <w:jc w:val="left"/>
              <w:rPr>
                <w:sz w:val="20"/>
                <w:szCs w:val="20"/>
              </w:rPr>
            </w:pPr>
            <w:r w:rsidRPr="00A30445">
              <w:rPr>
                <w:sz w:val="20"/>
                <w:szCs w:val="20"/>
              </w:rPr>
              <w:t>Maldives</w:t>
            </w:r>
          </w:p>
        </w:tc>
        <w:tc>
          <w:tcPr>
            <w:tcW w:w="602" w:type="pct"/>
            <w:vAlign w:val="center"/>
          </w:tcPr>
          <w:p w14:paraId="3B728885"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33EC2BBC" w14:textId="77777777" w:rsidR="002F02E4" w:rsidRPr="00A30445" w:rsidRDefault="002F02E4" w:rsidP="00A30445">
            <w:pPr>
              <w:jc w:val="left"/>
              <w:rPr>
                <w:sz w:val="20"/>
                <w:szCs w:val="20"/>
              </w:rPr>
            </w:pPr>
            <w:r w:rsidRPr="00A30445">
              <w:rPr>
                <w:sz w:val="20"/>
                <w:szCs w:val="20"/>
              </w:rPr>
              <w:t>UNEP/UNDP</w:t>
            </w:r>
          </w:p>
        </w:tc>
        <w:tc>
          <w:tcPr>
            <w:tcW w:w="876" w:type="pct"/>
            <w:vAlign w:val="center"/>
          </w:tcPr>
          <w:p w14:paraId="0656A7D6" w14:textId="77777777" w:rsidR="002F02E4" w:rsidRPr="00A30445" w:rsidRDefault="002F02E4" w:rsidP="00A30445">
            <w:pPr>
              <w:jc w:val="left"/>
              <w:rPr>
                <w:sz w:val="20"/>
                <w:szCs w:val="20"/>
              </w:rPr>
            </w:pPr>
            <w:r w:rsidRPr="00A30445">
              <w:rPr>
                <w:sz w:val="20"/>
                <w:szCs w:val="20"/>
              </w:rPr>
              <w:t>MDV/PHA/55/PRP/16</w:t>
            </w:r>
          </w:p>
        </w:tc>
        <w:tc>
          <w:tcPr>
            <w:tcW w:w="547" w:type="pct"/>
            <w:vAlign w:val="center"/>
          </w:tcPr>
          <w:p w14:paraId="45717CBB"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2DCAF06B" w14:textId="77777777" w:rsidR="002F02E4" w:rsidRPr="00A30445" w:rsidRDefault="002F02E4" w:rsidP="00A30445">
            <w:pPr>
              <w:jc w:val="left"/>
              <w:rPr>
                <w:sz w:val="20"/>
                <w:szCs w:val="20"/>
              </w:rPr>
            </w:pPr>
            <w:r w:rsidRPr="00A30445">
              <w:rPr>
                <w:sz w:val="20"/>
                <w:szCs w:val="20"/>
              </w:rPr>
              <w:t>Apr 2010 (60)</w:t>
            </w:r>
          </w:p>
        </w:tc>
        <w:tc>
          <w:tcPr>
            <w:tcW w:w="348" w:type="pct"/>
            <w:vAlign w:val="center"/>
          </w:tcPr>
          <w:p w14:paraId="5D761495" w14:textId="77777777" w:rsidR="002F02E4" w:rsidRPr="00A30445" w:rsidRDefault="002F02E4" w:rsidP="00A30445">
            <w:pPr>
              <w:jc w:val="right"/>
              <w:rPr>
                <w:sz w:val="20"/>
                <w:szCs w:val="20"/>
              </w:rPr>
            </w:pPr>
            <w:r w:rsidRPr="00A30445">
              <w:rPr>
                <w:sz w:val="20"/>
                <w:szCs w:val="20"/>
              </w:rPr>
              <w:t>21</w:t>
            </w:r>
          </w:p>
        </w:tc>
      </w:tr>
      <w:tr w:rsidR="002F02E4" w:rsidRPr="00A30445" w14:paraId="519F36DA" w14:textId="77777777" w:rsidTr="007532A8">
        <w:tc>
          <w:tcPr>
            <w:tcW w:w="402" w:type="pct"/>
            <w:vMerge/>
            <w:vAlign w:val="center"/>
          </w:tcPr>
          <w:p w14:paraId="2C03F30A" w14:textId="77777777" w:rsidR="002F02E4" w:rsidRPr="00A30445" w:rsidRDefault="002F02E4" w:rsidP="00A30445">
            <w:pPr>
              <w:jc w:val="left"/>
              <w:rPr>
                <w:sz w:val="20"/>
                <w:szCs w:val="20"/>
              </w:rPr>
            </w:pPr>
          </w:p>
        </w:tc>
        <w:tc>
          <w:tcPr>
            <w:tcW w:w="746" w:type="pct"/>
            <w:vAlign w:val="center"/>
          </w:tcPr>
          <w:p w14:paraId="2E8F9E3A" w14:textId="77777777" w:rsidR="002F02E4" w:rsidRPr="00A30445" w:rsidRDefault="002F02E4" w:rsidP="00A30445">
            <w:pPr>
              <w:jc w:val="left"/>
              <w:rPr>
                <w:sz w:val="20"/>
                <w:szCs w:val="20"/>
              </w:rPr>
            </w:pPr>
            <w:r w:rsidRPr="00A30445">
              <w:rPr>
                <w:sz w:val="20"/>
                <w:szCs w:val="20"/>
              </w:rPr>
              <w:t>Mongolia</w:t>
            </w:r>
          </w:p>
        </w:tc>
        <w:tc>
          <w:tcPr>
            <w:tcW w:w="602" w:type="pct"/>
            <w:vAlign w:val="center"/>
          </w:tcPr>
          <w:p w14:paraId="56B5D782"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19197829" w14:textId="77777777" w:rsidR="002F02E4" w:rsidRPr="00A30445" w:rsidRDefault="002F02E4" w:rsidP="00A30445">
            <w:pPr>
              <w:jc w:val="left"/>
              <w:rPr>
                <w:sz w:val="20"/>
                <w:szCs w:val="20"/>
              </w:rPr>
            </w:pPr>
            <w:r w:rsidRPr="00A30445">
              <w:rPr>
                <w:sz w:val="20"/>
                <w:szCs w:val="20"/>
              </w:rPr>
              <w:t>Japan/UNEP</w:t>
            </w:r>
          </w:p>
        </w:tc>
        <w:tc>
          <w:tcPr>
            <w:tcW w:w="876" w:type="pct"/>
            <w:vAlign w:val="center"/>
          </w:tcPr>
          <w:p w14:paraId="01237FE2" w14:textId="77777777" w:rsidR="002F02E4" w:rsidRPr="00A30445" w:rsidRDefault="002F02E4" w:rsidP="00A30445">
            <w:pPr>
              <w:jc w:val="left"/>
              <w:rPr>
                <w:sz w:val="20"/>
                <w:szCs w:val="20"/>
              </w:rPr>
            </w:pPr>
            <w:r w:rsidRPr="00A30445">
              <w:rPr>
                <w:sz w:val="20"/>
                <w:szCs w:val="20"/>
              </w:rPr>
              <w:t>MON/PHA/55/PRP/14</w:t>
            </w:r>
          </w:p>
        </w:tc>
        <w:tc>
          <w:tcPr>
            <w:tcW w:w="547" w:type="pct"/>
            <w:vAlign w:val="center"/>
          </w:tcPr>
          <w:p w14:paraId="49EDC36A"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16E89D5" w14:textId="77777777" w:rsidR="002F02E4" w:rsidRPr="00A30445" w:rsidRDefault="002F02E4" w:rsidP="00A30445">
            <w:pPr>
              <w:jc w:val="left"/>
              <w:rPr>
                <w:sz w:val="20"/>
                <w:szCs w:val="20"/>
              </w:rPr>
            </w:pPr>
            <w:r w:rsidRPr="00A30445">
              <w:rPr>
                <w:sz w:val="20"/>
                <w:szCs w:val="20"/>
              </w:rPr>
              <w:t>Apr 2011 (63)</w:t>
            </w:r>
          </w:p>
        </w:tc>
        <w:tc>
          <w:tcPr>
            <w:tcW w:w="348" w:type="pct"/>
            <w:vAlign w:val="center"/>
          </w:tcPr>
          <w:p w14:paraId="48AA8AE4" w14:textId="77777777" w:rsidR="002F02E4" w:rsidRPr="00A30445" w:rsidRDefault="002F02E4" w:rsidP="00A30445">
            <w:pPr>
              <w:jc w:val="right"/>
              <w:rPr>
                <w:sz w:val="20"/>
                <w:szCs w:val="20"/>
              </w:rPr>
            </w:pPr>
            <w:r w:rsidRPr="00A30445">
              <w:rPr>
                <w:sz w:val="20"/>
                <w:szCs w:val="20"/>
              </w:rPr>
              <w:t>33</w:t>
            </w:r>
          </w:p>
        </w:tc>
      </w:tr>
      <w:tr w:rsidR="002F02E4" w:rsidRPr="00A30445" w14:paraId="76DFD434" w14:textId="77777777" w:rsidTr="007532A8">
        <w:tc>
          <w:tcPr>
            <w:tcW w:w="402" w:type="pct"/>
            <w:vMerge/>
            <w:vAlign w:val="center"/>
          </w:tcPr>
          <w:p w14:paraId="640823DB" w14:textId="77777777" w:rsidR="002F02E4" w:rsidRPr="00A30445" w:rsidRDefault="002F02E4" w:rsidP="00A30445">
            <w:pPr>
              <w:jc w:val="left"/>
              <w:rPr>
                <w:sz w:val="20"/>
                <w:szCs w:val="20"/>
              </w:rPr>
            </w:pPr>
          </w:p>
        </w:tc>
        <w:tc>
          <w:tcPr>
            <w:tcW w:w="746" w:type="pct"/>
            <w:vAlign w:val="center"/>
          </w:tcPr>
          <w:p w14:paraId="27548085" w14:textId="77777777" w:rsidR="002F02E4" w:rsidRPr="00A30445" w:rsidRDefault="002F02E4" w:rsidP="00A30445">
            <w:pPr>
              <w:jc w:val="left"/>
              <w:rPr>
                <w:sz w:val="20"/>
                <w:szCs w:val="20"/>
              </w:rPr>
            </w:pPr>
            <w:r w:rsidRPr="00A30445">
              <w:rPr>
                <w:sz w:val="20"/>
                <w:szCs w:val="20"/>
              </w:rPr>
              <w:t>Nepal</w:t>
            </w:r>
          </w:p>
        </w:tc>
        <w:tc>
          <w:tcPr>
            <w:tcW w:w="602" w:type="pct"/>
            <w:vAlign w:val="center"/>
          </w:tcPr>
          <w:p w14:paraId="6FD340BC"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16676502" w14:textId="77777777" w:rsidR="002F02E4" w:rsidRPr="00A30445" w:rsidRDefault="002F02E4" w:rsidP="00A30445">
            <w:pPr>
              <w:jc w:val="left"/>
              <w:rPr>
                <w:sz w:val="20"/>
                <w:szCs w:val="20"/>
              </w:rPr>
            </w:pPr>
            <w:r w:rsidRPr="00A30445">
              <w:rPr>
                <w:sz w:val="20"/>
                <w:szCs w:val="20"/>
              </w:rPr>
              <w:t>UNEP/UNDP</w:t>
            </w:r>
          </w:p>
        </w:tc>
        <w:tc>
          <w:tcPr>
            <w:tcW w:w="876" w:type="pct"/>
            <w:vAlign w:val="center"/>
          </w:tcPr>
          <w:p w14:paraId="179AC92F" w14:textId="77777777" w:rsidR="002F02E4" w:rsidRPr="00A30445" w:rsidRDefault="002F02E4" w:rsidP="00A30445">
            <w:pPr>
              <w:jc w:val="left"/>
              <w:rPr>
                <w:sz w:val="20"/>
                <w:szCs w:val="20"/>
              </w:rPr>
            </w:pPr>
            <w:r w:rsidRPr="00A30445">
              <w:rPr>
                <w:sz w:val="20"/>
                <w:szCs w:val="20"/>
              </w:rPr>
              <w:t>NEP/PHA/55/PRP/23</w:t>
            </w:r>
          </w:p>
        </w:tc>
        <w:tc>
          <w:tcPr>
            <w:tcW w:w="547" w:type="pct"/>
            <w:vAlign w:val="center"/>
          </w:tcPr>
          <w:p w14:paraId="2824C02E"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24ED6FB7" w14:textId="77777777" w:rsidR="002F02E4" w:rsidRPr="00A30445" w:rsidRDefault="002F02E4" w:rsidP="00A30445">
            <w:pPr>
              <w:jc w:val="left"/>
              <w:rPr>
                <w:sz w:val="20"/>
                <w:szCs w:val="20"/>
              </w:rPr>
            </w:pPr>
            <w:r w:rsidRPr="00A30445">
              <w:rPr>
                <w:sz w:val="20"/>
                <w:szCs w:val="20"/>
              </w:rPr>
              <w:t>Dec 2010 (62)</w:t>
            </w:r>
          </w:p>
          <w:p w14:paraId="43E39280" w14:textId="77777777" w:rsidR="002F02E4" w:rsidRPr="00A30445" w:rsidRDefault="002F02E4" w:rsidP="00A30445">
            <w:pPr>
              <w:jc w:val="left"/>
              <w:rPr>
                <w:sz w:val="20"/>
                <w:szCs w:val="20"/>
              </w:rPr>
            </w:pPr>
            <w:r w:rsidRPr="00A30445">
              <w:rPr>
                <w:sz w:val="20"/>
                <w:szCs w:val="20"/>
              </w:rPr>
              <w:t>Approved in principle till signing of Copenhagen. Reapproved Nov 2011 (65)</w:t>
            </w:r>
          </w:p>
        </w:tc>
        <w:tc>
          <w:tcPr>
            <w:tcW w:w="348" w:type="pct"/>
            <w:vAlign w:val="center"/>
          </w:tcPr>
          <w:p w14:paraId="0C781C3C" w14:textId="77777777" w:rsidR="002F02E4" w:rsidRPr="00A30445" w:rsidRDefault="002F02E4" w:rsidP="00A30445">
            <w:pPr>
              <w:jc w:val="right"/>
              <w:rPr>
                <w:sz w:val="20"/>
                <w:szCs w:val="20"/>
              </w:rPr>
            </w:pPr>
            <w:r w:rsidRPr="00A30445">
              <w:rPr>
                <w:sz w:val="20"/>
                <w:szCs w:val="20"/>
              </w:rPr>
              <w:t>29/40</w:t>
            </w:r>
          </w:p>
        </w:tc>
      </w:tr>
      <w:tr w:rsidR="002F02E4" w:rsidRPr="00A30445" w14:paraId="097CF742" w14:textId="77777777" w:rsidTr="007532A8">
        <w:tc>
          <w:tcPr>
            <w:tcW w:w="402" w:type="pct"/>
            <w:vMerge/>
            <w:vAlign w:val="center"/>
          </w:tcPr>
          <w:p w14:paraId="03DCC7C1" w14:textId="77777777" w:rsidR="002F02E4" w:rsidRPr="00A30445" w:rsidRDefault="002F02E4" w:rsidP="00A30445">
            <w:pPr>
              <w:jc w:val="left"/>
              <w:rPr>
                <w:sz w:val="20"/>
                <w:szCs w:val="20"/>
              </w:rPr>
            </w:pPr>
          </w:p>
        </w:tc>
        <w:tc>
          <w:tcPr>
            <w:tcW w:w="746" w:type="pct"/>
            <w:vAlign w:val="center"/>
          </w:tcPr>
          <w:p w14:paraId="47E7EA24" w14:textId="77777777" w:rsidR="002F02E4" w:rsidRPr="00A30445" w:rsidRDefault="002F02E4" w:rsidP="00A30445">
            <w:pPr>
              <w:jc w:val="left"/>
              <w:rPr>
                <w:sz w:val="20"/>
                <w:szCs w:val="20"/>
              </w:rPr>
            </w:pPr>
            <w:r w:rsidRPr="00A30445">
              <w:rPr>
                <w:sz w:val="20"/>
                <w:szCs w:val="20"/>
              </w:rPr>
              <w:t>Thailand</w:t>
            </w:r>
          </w:p>
        </w:tc>
        <w:tc>
          <w:tcPr>
            <w:tcW w:w="602" w:type="pct"/>
            <w:vAlign w:val="center"/>
          </w:tcPr>
          <w:p w14:paraId="270E354E"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671FBD16" w14:textId="77777777" w:rsidR="002F02E4" w:rsidRPr="00A30445" w:rsidRDefault="002F02E4" w:rsidP="00A30445">
            <w:pPr>
              <w:jc w:val="left"/>
              <w:rPr>
                <w:sz w:val="20"/>
                <w:szCs w:val="20"/>
              </w:rPr>
            </w:pPr>
            <w:r w:rsidRPr="00A30445">
              <w:rPr>
                <w:sz w:val="20"/>
                <w:szCs w:val="20"/>
              </w:rPr>
              <w:t>World Bank/Japan</w:t>
            </w:r>
          </w:p>
        </w:tc>
        <w:tc>
          <w:tcPr>
            <w:tcW w:w="876" w:type="pct"/>
            <w:vAlign w:val="center"/>
          </w:tcPr>
          <w:p w14:paraId="47A5E755" w14:textId="77777777" w:rsidR="002F02E4" w:rsidRPr="00A30445" w:rsidRDefault="002F02E4" w:rsidP="00A30445">
            <w:pPr>
              <w:jc w:val="left"/>
              <w:rPr>
                <w:sz w:val="20"/>
                <w:szCs w:val="20"/>
              </w:rPr>
            </w:pPr>
            <w:r w:rsidRPr="00A30445">
              <w:rPr>
                <w:sz w:val="20"/>
                <w:szCs w:val="20"/>
              </w:rPr>
              <w:t>THA/PHA/55/PRP/151</w:t>
            </w:r>
          </w:p>
        </w:tc>
        <w:tc>
          <w:tcPr>
            <w:tcW w:w="547" w:type="pct"/>
            <w:vAlign w:val="center"/>
          </w:tcPr>
          <w:p w14:paraId="42A888C3"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5693755C" w14:textId="77777777" w:rsidR="002F02E4" w:rsidRPr="00A30445" w:rsidRDefault="002F02E4" w:rsidP="00A30445">
            <w:pPr>
              <w:jc w:val="left"/>
              <w:rPr>
                <w:sz w:val="20"/>
                <w:szCs w:val="20"/>
              </w:rPr>
            </w:pPr>
            <w:r w:rsidRPr="00A30445">
              <w:rPr>
                <w:sz w:val="20"/>
                <w:szCs w:val="20"/>
              </w:rPr>
              <w:t>Dec 2012 (68)</w:t>
            </w:r>
          </w:p>
        </w:tc>
        <w:tc>
          <w:tcPr>
            <w:tcW w:w="348" w:type="pct"/>
            <w:vAlign w:val="center"/>
          </w:tcPr>
          <w:p w14:paraId="720A2010" w14:textId="77777777" w:rsidR="002F02E4" w:rsidRPr="00A30445" w:rsidRDefault="002F02E4" w:rsidP="00A30445">
            <w:pPr>
              <w:jc w:val="right"/>
              <w:rPr>
                <w:sz w:val="20"/>
                <w:szCs w:val="20"/>
              </w:rPr>
            </w:pPr>
            <w:r w:rsidRPr="00A30445">
              <w:rPr>
                <w:sz w:val="20"/>
                <w:szCs w:val="20"/>
              </w:rPr>
              <w:t>53</w:t>
            </w:r>
          </w:p>
        </w:tc>
      </w:tr>
      <w:tr w:rsidR="002F02E4" w:rsidRPr="00A30445" w14:paraId="3A1A5F76" w14:textId="77777777" w:rsidTr="007532A8">
        <w:tc>
          <w:tcPr>
            <w:tcW w:w="402" w:type="pct"/>
            <w:vMerge w:val="restart"/>
            <w:vAlign w:val="center"/>
          </w:tcPr>
          <w:p w14:paraId="1A2652C1" w14:textId="77777777" w:rsidR="002F02E4" w:rsidRPr="00A30445" w:rsidRDefault="002F02E4" w:rsidP="00A30445">
            <w:pPr>
              <w:jc w:val="left"/>
              <w:rPr>
                <w:sz w:val="20"/>
                <w:szCs w:val="20"/>
              </w:rPr>
            </w:pPr>
            <w:r w:rsidRPr="00A30445">
              <w:rPr>
                <w:sz w:val="20"/>
                <w:szCs w:val="20"/>
              </w:rPr>
              <w:t>Eastern Europe</w:t>
            </w:r>
          </w:p>
        </w:tc>
        <w:tc>
          <w:tcPr>
            <w:tcW w:w="746" w:type="pct"/>
            <w:vAlign w:val="center"/>
          </w:tcPr>
          <w:p w14:paraId="4B417D4B" w14:textId="77777777" w:rsidR="002F02E4" w:rsidRPr="00A30445" w:rsidRDefault="002F02E4" w:rsidP="00A30445">
            <w:pPr>
              <w:jc w:val="left"/>
              <w:rPr>
                <w:sz w:val="20"/>
                <w:szCs w:val="20"/>
              </w:rPr>
            </w:pPr>
            <w:r w:rsidRPr="00A30445">
              <w:rPr>
                <w:sz w:val="20"/>
                <w:szCs w:val="20"/>
              </w:rPr>
              <w:t xml:space="preserve">Albania </w:t>
            </w:r>
          </w:p>
        </w:tc>
        <w:tc>
          <w:tcPr>
            <w:tcW w:w="602" w:type="pct"/>
            <w:vAlign w:val="center"/>
          </w:tcPr>
          <w:p w14:paraId="2A709584"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3C24B8AD" w14:textId="77777777" w:rsidR="002F02E4" w:rsidRPr="00A30445" w:rsidRDefault="002F02E4" w:rsidP="00A30445">
            <w:pPr>
              <w:jc w:val="left"/>
              <w:rPr>
                <w:sz w:val="20"/>
                <w:szCs w:val="20"/>
              </w:rPr>
            </w:pPr>
            <w:r w:rsidRPr="00A30445">
              <w:rPr>
                <w:sz w:val="20"/>
                <w:szCs w:val="20"/>
              </w:rPr>
              <w:t>UNIDO/UNEP</w:t>
            </w:r>
          </w:p>
        </w:tc>
        <w:tc>
          <w:tcPr>
            <w:tcW w:w="876" w:type="pct"/>
            <w:vAlign w:val="center"/>
          </w:tcPr>
          <w:p w14:paraId="67CDA8E0" w14:textId="77777777" w:rsidR="002F02E4" w:rsidRPr="00A30445" w:rsidRDefault="002F02E4" w:rsidP="00A30445">
            <w:pPr>
              <w:jc w:val="left"/>
              <w:rPr>
                <w:sz w:val="20"/>
                <w:szCs w:val="20"/>
              </w:rPr>
            </w:pPr>
            <w:r w:rsidRPr="00A30445">
              <w:rPr>
                <w:sz w:val="20"/>
                <w:szCs w:val="20"/>
              </w:rPr>
              <w:t>ALB/PHA/55/PRP/17</w:t>
            </w:r>
          </w:p>
          <w:p w14:paraId="57D48605" w14:textId="77777777" w:rsidR="002F02E4" w:rsidRPr="00A30445" w:rsidRDefault="002F02E4" w:rsidP="00A30445">
            <w:pPr>
              <w:jc w:val="left"/>
              <w:rPr>
                <w:sz w:val="20"/>
                <w:szCs w:val="20"/>
              </w:rPr>
            </w:pPr>
            <w:r w:rsidRPr="00A30445">
              <w:rPr>
                <w:sz w:val="20"/>
                <w:szCs w:val="20"/>
              </w:rPr>
              <w:t>ALB/PHA/57/PRP/18</w:t>
            </w:r>
          </w:p>
        </w:tc>
        <w:tc>
          <w:tcPr>
            <w:tcW w:w="547" w:type="pct"/>
            <w:vAlign w:val="center"/>
          </w:tcPr>
          <w:p w14:paraId="0F265632" w14:textId="77777777" w:rsidR="002F02E4" w:rsidRPr="00A30445" w:rsidRDefault="002F02E4" w:rsidP="00A30445">
            <w:pPr>
              <w:jc w:val="left"/>
              <w:rPr>
                <w:sz w:val="20"/>
                <w:szCs w:val="20"/>
              </w:rPr>
            </w:pPr>
            <w:r w:rsidRPr="00A30445">
              <w:rPr>
                <w:sz w:val="20"/>
                <w:szCs w:val="20"/>
              </w:rPr>
              <w:t>July 2008</w:t>
            </w:r>
          </w:p>
          <w:p w14:paraId="4CC5709D" w14:textId="77777777" w:rsidR="002F02E4" w:rsidRPr="00A30445" w:rsidRDefault="002F02E4" w:rsidP="00A30445">
            <w:pPr>
              <w:jc w:val="left"/>
              <w:rPr>
                <w:sz w:val="20"/>
                <w:szCs w:val="20"/>
              </w:rPr>
            </w:pPr>
            <w:r w:rsidRPr="00A30445">
              <w:rPr>
                <w:sz w:val="20"/>
                <w:szCs w:val="20"/>
              </w:rPr>
              <w:t>Mar 2010</w:t>
            </w:r>
          </w:p>
        </w:tc>
        <w:tc>
          <w:tcPr>
            <w:tcW w:w="767" w:type="pct"/>
            <w:vAlign w:val="center"/>
          </w:tcPr>
          <w:p w14:paraId="4D7E1691" w14:textId="77777777" w:rsidR="002F02E4" w:rsidRPr="00A30445" w:rsidRDefault="002F02E4" w:rsidP="00A30445">
            <w:pPr>
              <w:jc w:val="left"/>
              <w:rPr>
                <w:sz w:val="20"/>
                <w:szCs w:val="20"/>
              </w:rPr>
            </w:pPr>
            <w:r w:rsidRPr="00A30445">
              <w:rPr>
                <w:sz w:val="20"/>
                <w:szCs w:val="20"/>
              </w:rPr>
              <w:t>July 2011 (64)</w:t>
            </w:r>
          </w:p>
          <w:p w14:paraId="7934A937" w14:textId="77777777" w:rsidR="002F02E4" w:rsidRPr="00A30445" w:rsidRDefault="002F02E4" w:rsidP="00A30445">
            <w:pPr>
              <w:jc w:val="left"/>
              <w:rPr>
                <w:sz w:val="20"/>
                <w:szCs w:val="20"/>
              </w:rPr>
            </w:pPr>
            <w:r w:rsidRPr="00A30445">
              <w:rPr>
                <w:sz w:val="20"/>
                <w:szCs w:val="20"/>
              </w:rPr>
              <w:t>July 2011</w:t>
            </w:r>
          </w:p>
        </w:tc>
        <w:tc>
          <w:tcPr>
            <w:tcW w:w="348" w:type="pct"/>
            <w:vAlign w:val="center"/>
          </w:tcPr>
          <w:p w14:paraId="744C9C70" w14:textId="77777777" w:rsidR="002F02E4" w:rsidRPr="00A30445" w:rsidRDefault="002F02E4" w:rsidP="00A30445">
            <w:pPr>
              <w:jc w:val="right"/>
              <w:rPr>
                <w:sz w:val="20"/>
                <w:szCs w:val="20"/>
              </w:rPr>
            </w:pPr>
            <w:r w:rsidRPr="00A30445">
              <w:rPr>
                <w:sz w:val="20"/>
                <w:szCs w:val="20"/>
              </w:rPr>
              <w:t>36</w:t>
            </w:r>
          </w:p>
        </w:tc>
      </w:tr>
      <w:tr w:rsidR="002F02E4" w:rsidRPr="00A30445" w14:paraId="0F1537FC" w14:textId="77777777" w:rsidTr="007532A8">
        <w:tc>
          <w:tcPr>
            <w:tcW w:w="402" w:type="pct"/>
            <w:vMerge/>
            <w:vAlign w:val="center"/>
          </w:tcPr>
          <w:p w14:paraId="20CD0590" w14:textId="77777777" w:rsidR="002F02E4" w:rsidRPr="00A30445" w:rsidRDefault="002F02E4" w:rsidP="00A30445">
            <w:pPr>
              <w:jc w:val="left"/>
              <w:rPr>
                <w:sz w:val="20"/>
                <w:szCs w:val="20"/>
              </w:rPr>
            </w:pPr>
          </w:p>
        </w:tc>
        <w:tc>
          <w:tcPr>
            <w:tcW w:w="746" w:type="pct"/>
            <w:vAlign w:val="center"/>
          </w:tcPr>
          <w:p w14:paraId="745B3B07" w14:textId="77777777" w:rsidR="002F02E4" w:rsidRPr="00A30445" w:rsidRDefault="002F02E4" w:rsidP="00A30445">
            <w:pPr>
              <w:jc w:val="left"/>
              <w:rPr>
                <w:sz w:val="20"/>
                <w:szCs w:val="20"/>
              </w:rPr>
            </w:pPr>
            <w:r w:rsidRPr="00A30445">
              <w:rPr>
                <w:sz w:val="20"/>
                <w:szCs w:val="20"/>
              </w:rPr>
              <w:t>Armenia</w:t>
            </w:r>
          </w:p>
        </w:tc>
        <w:tc>
          <w:tcPr>
            <w:tcW w:w="602" w:type="pct"/>
            <w:vAlign w:val="center"/>
          </w:tcPr>
          <w:p w14:paraId="6AF473F3"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3F112D95" w14:textId="77777777" w:rsidR="002F02E4" w:rsidRPr="00A30445" w:rsidRDefault="002F02E4" w:rsidP="00A30445">
            <w:pPr>
              <w:jc w:val="left"/>
              <w:rPr>
                <w:sz w:val="20"/>
                <w:szCs w:val="20"/>
              </w:rPr>
            </w:pPr>
            <w:r w:rsidRPr="00A30445">
              <w:rPr>
                <w:sz w:val="20"/>
                <w:szCs w:val="20"/>
              </w:rPr>
              <w:t>UNDP/UNEP</w:t>
            </w:r>
          </w:p>
        </w:tc>
        <w:tc>
          <w:tcPr>
            <w:tcW w:w="876" w:type="pct"/>
            <w:vAlign w:val="center"/>
          </w:tcPr>
          <w:p w14:paraId="110E9429" w14:textId="77777777" w:rsidR="002F02E4" w:rsidRPr="00A30445" w:rsidRDefault="002F02E4" w:rsidP="00A30445">
            <w:pPr>
              <w:jc w:val="left"/>
              <w:rPr>
                <w:sz w:val="20"/>
                <w:szCs w:val="20"/>
              </w:rPr>
            </w:pPr>
            <w:r w:rsidRPr="00A30445">
              <w:rPr>
                <w:sz w:val="20"/>
                <w:szCs w:val="20"/>
              </w:rPr>
              <w:t>ARM/PHA/55/PRP/03</w:t>
            </w:r>
          </w:p>
        </w:tc>
        <w:tc>
          <w:tcPr>
            <w:tcW w:w="547" w:type="pct"/>
            <w:vAlign w:val="center"/>
          </w:tcPr>
          <w:p w14:paraId="77569300"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F526A59" w14:textId="77777777" w:rsidR="002F02E4" w:rsidRPr="00A30445" w:rsidRDefault="002F02E4" w:rsidP="00A30445">
            <w:pPr>
              <w:jc w:val="left"/>
              <w:rPr>
                <w:sz w:val="20"/>
                <w:szCs w:val="20"/>
              </w:rPr>
            </w:pPr>
            <w:r w:rsidRPr="00A30445">
              <w:rPr>
                <w:sz w:val="20"/>
                <w:szCs w:val="20"/>
              </w:rPr>
              <w:t xml:space="preserve">Dec 2010 (62) </w:t>
            </w:r>
          </w:p>
        </w:tc>
        <w:tc>
          <w:tcPr>
            <w:tcW w:w="348" w:type="pct"/>
            <w:vAlign w:val="center"/>
          </w:tcPr>
          <w:p w14:paraId="27C6C235" w14:textId="77777777" w:rsidR="002F02E4" w:rsidRPr="00A30445" w:rsidRDefault="002F02E4" w:rsidP="00A30445">
            <w:pPr>
              <w:jc w:val="right"/>
              <w:rPr>
                <w:sz w:val="20"/>
                <w:szCs w:val="20"/>
              </w:rPr>
            </w:pPr>
            <w:r w:rsidRPr="00A30445">
              <w:rPr>
                <w:sz w:val="20"/>
                <w:szCs w:val="20"/>
              </w:rPr>
              <w:t>29</w:t>
            </w:r>
          </w:p>
        </w:tc>
      </w:tr>
      <w:tr w:rsidR="002F02E4" w:rsidRPr="00A30445" w14:paraId="4EC1027E" w14:textId="77777777" w:rsidTr="007532A8">
        <w:tc>
          <w:tcPr>
            <w:tcW w:w="402" w:type="pct"/>
            <w:vMerge/>
            <w:vAlign w:val="center"/>
          </w:tcPr>
          <w:p w14:paraId="3C117206" w14:textId="77777777" w:rsidR="002F02E4" w:rsidRPr="00A30445" w:rsidRDefault="002F02E4" w:rsidP="00A30445">
            <w:pPr>
              <w:jc w:val="left"/>
              <w:rPr>
                <w:sz w:val="20"/>
                <w:szCs w:val="20"/>
              </w:rPr>
            </w:pPr>
          </w:p>
        </w:tc>
        <w:tc>
          <w:tcPr>
            <w:tcW w:w="746" w:type="pct"/>
            <w:vAlign w:val="center"/>
          </w:tcPr>
          <w:p w14:paraId="045021DB" w14:textId="77777777" w:rsidR="002F02E4" w:rsidRPr="00A30445" w:rsidRDefault="002F02E4" w:rsidP="00A30445">
            <w:pPr>
              <w:jc w:val="left"/>
              <w:rPr>
                <w:sz w:val="20"/>
                <w:szCs w:val="20"/>
              </w:rPr>
            </w:pPr>
            <w:r w:rsidRPr="00A30445">
              <w:rPr>
                <w:sz w:val="20"/>
                <w:szCs w:val="20"/>
              </w:rPr>
              <w:t>Georgia</w:t>
            </w:r>
          </w:p>
        </w:tc>
        <w:tc>
          <w:tcPr>
            <w:tcW w:w="602" w:type="pct"/>
            <w:vAlign w:val="center"/>
          </w:tcPr>
          <w:p w14:paraId="112F8197"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668B25B7" w14:textId="77777777" w:rsidR="002F02E4" w:rsidRPr="00A30445" w:rsidRDefault="002F02E4" w:rsidP="00A30445">
            <w:pPr>
              <w:jc w:val="left"/>
              <w:rPr>
                <w:sz w:val="20"/>
                <w:szCs w:val="20"/>
              </w:rPr>
            </w:pPr>
            <w:r w:rsidRPr="00A30445">
              <w:rPr>
                <w:sz w:val="20"/>
                <w:szCs w:val="20"/>
              </w:rPr>
              <w:t>UNDP</w:t>
            </w:r>
          </w:p>
        </w:tc>
        <w:tc>
          <w:tcPr>
            <w:tcW w:w="876" w:type="pct"/>
            <w:vAlign w:val="center"/>
          </w:tcPr>
          <w:p w14:paraId="0332CF9A" w14:textId="77777777" w:rsidR="002F02E4" w:rsidRPr="00A30445" w:rsidRDefault="002F02E4" w:rsidP="00A30445">
            <w:pPr>
              <w:jc w:val="left"/>
              <w:rPr>
                <w:sz w:val="20"/>
                <w:szCs w:val="20"/>
              </w:rPr>
            </w:pPr>
            <w:r w:rsidRPr="00A30445">
              <w:rPr>
                <w:sz w:val="20"/>
                <w:szCs w:val="20"/>
              </w:rPr>
              <w:t>GEO/PHA/55/PRP/26</w:t>
            </w:r>
          </w:p>
        </w:tc>
        <w:tc>
          <w:tcPr>
            <w:tcW w:w="547" w:type="pct"/>
            <w:vAlign w:val="center"/>
          </w:tcPr>
          <w:p w14:paraId="4F52EC8F"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3B4A0AD6" w14:textId="77777777" w:rsidR="002F02E4" w:rsidRPr="00A30445" w:rsidRDefault="002F02E4" w:rsidP="00A30445">
            <w:pPr>
              <w:jc w:val="left"/>
              <w:rPr>
                <w:sz w:val="20"/>
                <w:szCs w:val="20"/>
              </w:rPr>
            </w:pPr>
            <w:r w:rsidRPr="00A30445">
              <w:rPr>
                <w:sz w:val="20"/>
                <w:szCs w:val="20"/>
              </w:rPr>
              <w:t>Apr 2011 (63)</w:t>
            </w:r>
          </w:p>
        </w:tc>
        <w:tc>
          <w:tcPr>
            <w:tcW w:w="348" w:type="pct"/>
            <w:vAlign w:val="center"/>
          </w:tcPr>
          <w:p w14:paraId="228E78E7" w14:textId="77777777" w:rsidR="002F02E4" w:rsidRPr="00A30445" w:rsidRDefault="002F02E4" w:rsidP="00A30445">
            <w:pPr>
              <w:jc w:val="right"/>
              <w:rPr>
                <w:sz w:val="20"/>
                <w:szCs w:val="20"/>
              </w:rPr>
            </w:pPr>
            <w:r w:rsidRPr="00A30445">
              <w:rPr>
                <w:sz w:val="20"/>
                <w:szCs w:val="20"/>
              </w:rPr>
              <w:t>33</w:t>
            </w:r>
          </w:p>
        </w:tc>
      </w:tr>
      <w:tr w:rsidR="002F02E4" w:rsidRPr="00A30445" w14:paraId="4DB65BB7" w14:textId="77777777" w:rsidTr="007532A8">
        <w:tc>
          <w:tcPr>
            <w:tcW w:w="402" w:type="pct"/>
            <w:vMerge/>
            <w:vAlign w:val="center"/>
          </w:tcPr>
          <w:p w14:paraId="5D898E0A" w14:textId="77777777" w:rsidR="002F02E4" w:rsidRPr="00A30445" w:rsidRDefault="002F02E4" w:rsidP="00A30445">
            <w:pPr>
              <w:jc w:val="left"/>
              <w:rPr>
                <w:sz w:val="20"/>
                <w:szCs w:val="20"/>
              </w:rPr>
            </w:pPr>
          </w:p>
        </w:tc>
        <w:tc>
          <w:tcPr>
            <w:tcW w:w="746" w:type="pct"/>
            <w:vAlign w:val="center"/>
          </w:tcPr>
          <w:p w14:paraId="011AEF8D" w14:textId="77777777" w:rsidR="002F02E4" w:rsidRPr="00A30445" w:rsidRDefault="002F02E4" w:rsidP="00A30445">
            <w:pPr>
              <w:jc w:val="left"/>
              <w:rPr>
                <w:sz w:val="20"/>
                <w:szCs w:val="20"/>
              </w:rPr>
            </w:pPr>
            <w:r w:rsidRPr="00A30445">
              <w:rPr>
                <w:sz w:val="20"/>
                <w:szCs w:val="20"/>
              </w:rPr>
              <w:t>The Former Yugoslav Republic of Macedonia</w:t>
            </w:r>
          </w:p>
        </w:tc>
        <w:tc>
          <w:tcPr>
            <w:tcW w:w="602" w:type="pct"/>
            <w:vAlign w:val="center"/>
          </w:tcPr>
          <w:p w14:paraId="0164A681"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0D5451C6" w14:textId="77777777" w:rsidR="002F02E4" w:rsidRPr="00A30445" w:rsidRDefault="002F02E4" w:rsidP="00A30445">
            <w:pPr>
              <w:jc w:val="left"/>
              <w:rPr>
                <w:sz w:val="20"/>
                <w:szCs w:val="20"/>
              </w:rPr>
            </w:pPr>
            <w:r w:rsidRPr="00A30445">
              <w:rPr>
                <w:sz w:val="20"/>
                <w:szCs w:val="20"/>
              </w:rPr>
              <w:t>UNIDO</w:t>
            </w:r>
          </w:p>
        </w:tc>
        <w:tc>
          <w:tcPr>
            <w:tcW w:w="876" w:type="pct"/>
            <w:vAlign w:val="center"/>
          </w:tcPr>
          <w:p w14:paraId="76D1CCAA" w14:textId="77777777" w:rsidR="002F02E4" w:rsidRPr="00A30445" w:rsidRDefault="002F02E4" w:rsidP="00A30445">
            <w:pPr>
              <w:jc w:val="left"/>
              <w:rPr>
                <w:sz w:val="20"/>
                <w:szCs w:val="20"/>
              </w:rPr>
            </w:pPr>
            <w:r w:rsidRPr="00A30445">
              <w:rPr>
                <w:sz w:val="20"/>
                <w:szCs w:val="20"/>
              </w:rPr>
              <w:t>MDN/PHA/55/PRP/25</w:t>
            </w:r>
          </w:p>
        </w:tc>
        <w:tc>
          <w:tcPr>
            <w:tcW w:w="547" w:type="pct"/>
            <w:vAlign w:val="center"/>
          </w:tcPr>
          <w:p w14:paraId="69A57C01"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0C9328FA" w14:textId="77777777" w:rsidR="002F02E4" w:rsidRPr="00A30445" w:rsidRDefault="002F02E4" w:rsidP="00A30445">
            <w:pPr>
              <w:jc w:val="left"/>
              <w:rPr>
                <w:sz w:val="20"/>
                <w:szCs w:val="20"/>
              </w:rPr>
            </w:pPr>
            <w:r w:rsidRPr="00A30445">
              <w:rPr>
                <w:sz w:val="20"/>
                <w:szCs w:val="20"/>
              </w:rPr>
              <w:t>Apr 2010 (60)</w:t>
            </w:r>
          </w:p>
        </w:tc>
        <w:tc>
          <w:tcPr>
            <w:tcW w:w="348" w:type="pct"/>
            <w:vAlign w:val="center"/>
          </w:tcPr>
          <w:p w14:paraId="0497C6E8" w14:textId="77777777" w:rsidR="002F02E4" w:rsidRPr="00A30445" w:rsidRDefault="002F02E4" w:rsidP="00A30445">
            <w:pPr>
              <w:jc w:val="right"/>
              <w:rPr>
                <w:sz w:val="20"/>
                <w:szCs w:val="20"/>
              </w:rPr>
            </w:pPr>
            <w:r w:rsidRPr="00A30445">
              <w:rPr>
                <w:sz w:val="20"/>
                <w:szCs w:val="20"/>
              </w:rPr>
              <w:t>21</w:t>
            </w:r>
          </w:p>
        </w:tc>
      </w:tr>
      <w:tr w:rsidR="002F02E4" w:rsidRPr="00A30445" w14:paraId="7EA6699B" w14:textId="77777777" w:rsidTr="007532A8">
        <w:tc>
          <w:tcPr>
            <w:tcW w:w="402" w:type="pct"/>
            <w:vMerge w:val="restart"/>
            <w:vAlign w:val="center"/>
          </w:tcPr>
          <w:p w14:paraId="67E9667A" w14:textId="77777777" w:rsidR="002F02E4" w:rsidRPr="00A30445" w:rsidRDefault="002F02E4" w:rsidP="00A30445">
            <w:pPr>
              <w:keepNext/>
              <w:keepLines/>
              <w:jc w:val="left"/>
              <w:rPr>
                <w:sz w:val="20"/>
                <w:szCs w:val="20"/>
              </w:rPr>
            </w:pPr>
            <w:r w:rsidRPr="00A30445">
              <w:rPr>
                <w:sz w:val="20"/>
                <w:szCs w:val="20"/>
              </w:rPr>
              <w:lastRenderedPageBreak/>
              <w:t>Latin America and Caribbean</w:t>
            </w:r>
          </w:p>
        </w:tc>
        <w:tc>
          <w:tcPr>
            <w:tcW w:w="746" w:type="pct"/>
            <w:vAlign w:val="center"/>
          </w:tcPr>
          <w:p w14:paraId="000D3ED9" w14:textId="77777777" w:rsidR="002F02E4" w:rsidRPr="00A30445" w:rsidRDefault="002F02E4" w:rsidP="00A30445">
            <w:pPr>
              <w:jc w:val="left"/>
              <w:rPr>
                <w:sz w:val="20"/>
                <w:szCs w:val="20"/>
              </w:rPr>
            </w:pPr>
            <w:r w:rsidRPr="00A30445">
              <w:rPr>
                <w:sz w:val="20"/>
                <w:szCs w:val="20"/>
              </w:rPr>
              <w:t>Bolivia, (Plurinational state of)</w:t>
            </w:r>
          </w:p>
        </w:tc>
        <w:tc>
          <w:tcPr>
            <w:tcW w:w="602" w:type="pct"/>
            <w:vAlign w:val="center"/>
          </w:tcPr>
          <w:p w14:paraId="1730CD39"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463DB4A3" w14:textId="77777777" w:rsidR="002F02E4" w:rsidRPr="00A30445" w:rsidRDefault="002F02E4" w:rsidP="00A30445">
            <w:pPr>
              <w:jc w:val="left"/>
              <w:rPr>
                <w:sz w:val="20"/>
                <w:szCs w:val="20"/>
              </w:rPr>
            </w:pPr>
            <w:r w:rsidRPr="00A30445">
              <w:rPr>
                <w:sz w:val="20"/>
                <w:szCs w:val="20"/>
              </w:rPr>
              <w:t>Germany/UNDP/</w:t>
            </w:r>
          </w:p>
          <w:p w14:paraId="4847A9CC" w14:textId="77777777" w:rsidR="002F02E4" w:rsidRPr="00A30445" w:rsidRDefault="002F02E4" w:rsidP="00A30445">
            <w:pPr>
              <w:jc w:val="left"/>
              <w:rPr>
                <w:sz w:val="20"/>
                <w:szCs w:val="20"/>
              </w:rPr>
            </w:pPr>
            <w:r w:rsidRPr="00A30445">
              <w:rPr>
                <w:sz w:val="20"/>
                <w:szCs w:val="20"/>
              </w:rPr>
              <w:t>UNIDO/Italy</w:t>
            </w:r>
          </w:p>
        </w:tc>
        <w:tc>
          <w:tcPr>
            <w:tcW w:w="876" w:type="pct"/>
            <w:vAlign w:val="center"/>
          </w:tcPr>
          <w:p w14:paraId="0049E3E9" w14:textId="77777777" w:rsidR="002F02E4" w:rsidRPr="00A30445" w:rsidRDefault="002F02E4" w:rsidP="00A30445">
            <w:pPr>
              <w:jc w:val="left"/>
              <w:rPr>
                <w:sz w:val="20"/>
                <w:szCs w:val="20"/>
              </w:rPr>
            </w:pPr>
            <w:r w:rsidRPr="00A30445">
              <w:rPr>
                <w:sz w:val="20"/>
                <w:szCs w:val="20"/>
              </w:rPr>
              <w:t>BOL/PHA/55/PRP/31</w:t>
            </w:r>
          </w:p>
        </w:tc>
        <w:tc>
          <w:tcPr>
            <w:tcW w:w="547" w:type="pct"/>
            <w:vAlign w:val="center"/>
          </w:tcPr>
          <w:p w14:paraId="2DB90B3B"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2EF0A902" w14:textId="77777777" w:rsidR="002F02E4" w:rsidRPr="00A30445" w:rsidRDefault="002F02E4" w:rsidP="00A30445">
            <w:pPr>
              <w:jc w:val="left"/>
              <w:rPr>
                <w:sz w:val="20"/>
                <w:szCs w:val="20"/>
              </w:rPr>
            </w:pPr>
            <w:r w:rsidRPr="00A30445">
              <w:rPr>
                <w:sz w:val="20"/>
                <w:szCs w:val="20"/>
              </w:rPr>
              <w:t>Jul 2011 (64)</w:t>
            </w:r>
          </w:p>
        </w:tc>
        <w:tc>
          <w:tcPr>
            <w:tcW w:w="348" w:type="pct"/>
            <w:vAlign w:val="center"/>
          </w:tcPr>
          <w:p w14:paraId="61907A08" w14:textId="77777777" w:rsidR="002F02E4" w:rsidRPr="00A30445" w:rsidRDefault="002F02E4" w:rsidP="00A30445">
            <w:pPr>
              <w:jc w:val="right"/>
              <w:rPr>
                <w:sz w:val="20"/>
                <w:szCs w:val="20"/>
              </w:rPr>
            </w:pPr>
            <w:r w:rsidRPr="00A30445">
              <w:rPr>
                <w:sz w:val="20"/>
                <w:szCs w:val="20"/>
              </w:rPr>
              <w:t>36</w:t>
            </w:r>
          </w:p>
        </w:tc>
      </w:tr>
      <w:tr w:rsidR="002F02E4" w:rsidRPr="00A30445" w14:paraId="5CE56711" w14:textId="77777777" w:rsidTr="007532A8">
        <w:tc>
          <w:tcPr>
            <w:tcW w:w="402" w:type="pct"/>
            <w:vMerge/>
            <w:vAlign w:val="center"/>
          </w:tcPr>
          <w:p w14:paraId="512E644E" w14:textId="77777777" w:rsidR="002F02E4" w:rsidRPr="00A30445" w:rsidRDefault="002F02E4" w:rsidP="00A30445">
            <w:pPr>
              <w:jc w:val="left"/>
              <w:rPr>
                <w:sz w:val="20"/>
                <w:szCs w:val="20"/>
              </w:rPr>
            </w:pPr>
          </w:p>
        </w:tc>
        <w:tc>
          <w:tcPr>
            <w:tcW w:w="746" w:type="pct"/>
            <w:vAlign w:val="center"/>
          </w:tcPr>
          <w:p w14:paraId="7BCAEE0E" w14:textId="77777777" w:rsidR="002F02E4" w:rsidRPr="00A30445" w:rsidRDefault="002F02E4" w:rsidP="00A30445">
            <w:pPr>
              <w:jc w:val="left"/>
              <w:rPr>
                <w:sz w:val="20"/>
                <w:szCs w:val="20"/>
              </w:rPr>
            </w:pPr>
            <w:r w:rsidRPr="00A30445">
              <w:rPr>
                <w:sz w:val="20"/>
                <w:szCs w:val="20"/>
              </w:rPr>
              <w:t>Brazil</w:t>
            </w:r>
          </w:p>
        </w:tc>
        <w:tc>
          <w:tcPr>
            <w:tcW w:w="602" w:type="pct"/>
            <w:vAlign w:val="center"/>
          </w:tcPr>
          <w:p w14:paraId="331B9A9B"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4506E82D" w14:textId="77777777" w:rsidR="002F02E4" w:rsidRPr="00A30445" w:rsidRDefault="002F02E4" w:rsidP="00A30445">
            <w:pPr>
              <w:keepNext/>
              <w:jc w:val="left"/>
              <w:rPr>
                <w:sz w:val="20"/>
                <w:szCs w:val="20"/>
              </w:rPr>
            </w:pPr>
            <w:r w:rsidRPr="00A30445">
              <w:rPr>
                <w:sz w:val="20"/>
                <w:szCs w:val="20"/>
              </w:rPr>
              <w:t>Germany/UNDP/</w:t>
            </w:r>
          </w:p>
          <w:p w14:paraId="3505E535" w14:textId="77777777" w:rsidR="002F02E4" w:rsidRPr="00A30445" w:rsidRDefault="002F02E4" w:rsidP="00A30445">
            <w:pPr>
              <w:keepNext/>
              <w:jc w:val="left"/>
              <w:rPr>
                <w:sz w:val="20"/>
                <w:szCs w:val="20"/>
              </w:rPr>
            </w:pPr>
            <w:r w:rsidRPr="00A30445">
              <w:rPr>
                <w:sz w:val="20"/>
                <w:szCs w:val="20"/>
              </w:rPr>
              <w:t>UNIDO</w:t>
            </w:r>
          </w:p>
        </w:tc>
        <w:tc>
          <w:tcPr>
            <w:tcW w:w="876" w:type="pct"/>
            <w:vAlign w:val="center"/>
          </w:tcPr>
          <w:p w14:paraId="3E36FA72" w14:textId="77777777" w:rsidR="002F02E4" w:rsidRPr="00A30445" w:rsidRDefault="002F02E4" w:rsidP="00A30445">
            <w:pPr>
              <w:jc w:val="left"/>
              <w:rPr>
                <w:sz w:val="20"/>
                <w:szCs w:val="20"/>
                <w:lang w:val="es-419"/>
              </w:rPr>
            </w:pPr>
            <w:r w:rsidRPr="00A30445">
              <w:rPr>
                <w:sz w:val="20"/>
                <w:szCs w:val="20"/>
                <w:lang w:val="es-419"/>
              </w:rPr>
              <w:t>BRA/PHA/55/PRP/282</w:t>
            </w:r>
          </w:p>
          <w:p w14:paraId="5E32B93C" w14:textId="77777777" w:rsidR="002F02E4" w:rsidRPr="00A30445" w:rsidRDefault="002F02E4" w:rsidP="00A30445">
            <w:pPr>
              <w:jc w:val="left"/>
              <w:rPr>
                <w:sz w:val="20"/>
                <w:szCs w:val="20"/>
                <w:lang w:val="es-419"/>
              </w:rPr>
            </w:pPr>
            <w:r w:rsidRPr="00A30445">
              <w:rPr>
                <w:sz w:val="20"/>
                <w:szCs w:val="20"/>
                <w:lang w:val="es-419"/>
              </w:rPr>
              <w:t>BRA/PHA/55/PRP/283</w:t>
            </w:r>
          </w:p>
        </w:tc>
        <w:tc>
          <w:tcPr>
            <w:tcW w:w="547" w:type="pct"/>
            <w:vAlign w:val="center"/>
          </w:tcPr>
          <w:p w14:paraId="5AF91A1F" w14:textId="77777777" w:rsidR="002F02E4" w:rsidRPr="00A30445" w:rsidRDefault="002F02E4" w:rsidP="00A30445">
            <w:pPr>
              <w:jc w:val="left"/>
              <w:rPr>
                <w:sz w:val="20"/>
                <w:szCs w:val="20"/>
              </w:rPr>
            </w:pPr>
            <w:r w:rsidRPr="00A30445">
              <w:rPr>
                <w:sz w:val="20"/>
                <w:szCs w:val="20"/>
              </w:rPr>
              <w:t>July 2008</w:t>
            </w:r>
          </w:p>
          <w:p w14:paraId="216C039C"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7D3442C" w14:textId="77777777" w:rsidR="002F02E4" w:rsidRPr="00A30445" w:rsidRDefault="002F02E4" w:rsidP="00A30445">
            <w:pPr>
              <w:jc w:val="left"/>
              <w:rPr>
                <w:sz w:val="20"/>
                <w:szCs w:val="20"/>
              </w:rPr>
            </w:pPr>
            <w:r w:rsidRPr="00A30445">
              <w:rPr>
                <w:sz w:val="20"/>
                <w:szCs w:val="20"/>
              </w:rPr>
              <w:t>Jul 2011 (64)</w:t>
            </w:r>
          </w:p>
          <w:p w14:paraId="0EEB3749" w14:textId="77777777" w:rsidR="002F02E4" w:rsidRPr="00A30445" w:rsidRDefault="002F02E4" w:rsidP="00A30445">
            <w:pPr>
              <w:jc w:val="left"/>
              <w:rPr>
                <w:sz w:val="20"/>
                <w:szCs w:val="20"/>
              </w:rPr>
            </w:pPr>
            <w:r w:rsidRPr="00A30445">
              <w:rPr>
                <w:sz w:val="20"/>
                <w:szCs w:val="20"/>
              </w:rPr>
              <w:t>Jul 2011</w:t>
            </w:r>
          </w:p>
        </w:tc>
        <w:tc>
          <w:tcPr>
            <w:tcW w:w="348" w:type="pct"/>
            <w:vAlign w:val="center"/>
          </w:tcPr>
          <w:p w14:paraId="70B4A330" w14:textId="77777777" w:rsidR="002F02E4" w:rsidRPr="00A30445" w:rsidRDefault="002F02E4" w:rsidP="00A30445">
            <w:pPr>
              <w:jc w:val="right"/>
              <w:rPr>
                <w:sz w:val="20"/>
                <w:szCs w:val="20"/>
              </w:rPr>
            </w:pPr>
            <w:r w:rsidRPr="00A30445">
              <w:rPr>
                <w:sz w:val="20"/>
                <w:szCs w:val="20"/>
              </w:rPr>
              <w:t>36</w:t>
            </w:r>
          </w:p>
        </w:tc>
      </w:tr>
      <w:tr w:rsidR="002F02E4" w:rsidRPr="00A30445" w14:paraId="7E01D25D" w14:textId="77777777" w:rsidTr="007532A8">
        <w:tc>
          <w:tcPr>
            <w:tcW w:w="402" w:type="pct"/>
            <w:vMerge/>
            <w:vAlign w:val="center"/>
          </w:tcPr>
          <w:p w14:paraId="67AFD01D" w14:textId="77777777" w:rsidR="002F02E4" w:rsidRPr="00A30445" w:rsidRDefault="002F02E4" w:rsidP="00A30445">
            <w:pPr>
              <w:jc w:val="left"/>
              <w:rPr>
                <w:sz w:val="20"/>
                <w:szCs w:val="20"/>
              </w:rPr>
            </w:pPr>
          </w:p>
        </w:tc>
        <w:tc>
          <w:tcPr>
            <w:tcW w:w="746" w:type="pct"/>
            <w:vAlign w:val="center"/>
          </w:tcPr>
          <w:p w14:paraId="5ECFD9AD" w14:textId="77777777" w:rsidR="002F02E4" w:rsidRPr="00A30445" w:rsidRDefault="002F02E4" w:rsidP="00A30445">
            <w:pPr>
              <w:jc w:val="left"/>
              <w:rPr>
                <w:sz w:val="20"/>
                <w:szCs w:val="20"/>
              </w:rPr>
            </w:pPr>
            <w:r w:rsidRPr="00A30445">
              <w:rPr>
                <w:sz w:val="20"/>
                <w:szCs w:val="20"/>
              </w:rPr>
              <w:t>Grenada</w:t>
            </w:r>
          </w:p>
        </w:tc>
        <w:tc>
          <w:tcPr>
            <w:tcW w:w="602" w:type="pct"/>
            <w:vAlign w:val="center"/>
          </w:tcPr>
          <w:p w14:paraId="66DEA653"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069FAE40" w14:textId="77777777" w:rsidR="002F02E4" w:rsidRPr="00A30445" w:rsidRDefault="002F02E4" w:rsidP="00A30445">
            <w:pPr>
              <w:jc w:val="left"/>
              <w:rPr>
                <w:sz w:val="20"/>
                <w:szCs w:val="20"/>
              </w:rPr>
            </w:pPr>
            <w:r w:rsidRPr="00A30445">
              <w:rPr>
                <w:sz w:val="20"/>
                <w:szCs w:val="20"/>
              </w:rPr>
              <w:t>UNEP/UNIDO</w:t>
            </w:r>
          </w:p>
        </w:tc>
        <w:tc>
          <w:tcPr>
            <w:tcW w:w="876" w:type="pct"/>
            <w:vAlign w:val="center"/>
          </w:tcPr>
          <w:p w14:paraId="36EC7689" w14:textId="77777777" w:rsidR="002F02E4" w:rsidRPr="00A30445" w:rsidRDefault="002F02E4" w:rsidP="00A30445">
            <w:pPr>
              <w:jc w:val="left"/>
              <w:rPr>
                <w:sz w:val="20"/>
                <w:szCs w:val="20"/>
              </w:rPr>
            </w:pPr>
            <w:r w:rsidRPr="00A30445">
              <w:rPr>
                <w:sz w:val="20"/>
                <w:szCs w:val="20"/>
              </w:rPr>
              <w:t>GRN/PHA/55/PRP/13</w:t>
            </w:r>
          </w:p>
        </w:tc>
        <w:tc>
          <w:tcPr>
            <w:tcW w:w="547" w:type="pct"/>
            <w:vAlign w:val="center"/>
          </w:tcPr>
          <w:p w14:paraId="288C42D5"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27ECAFC9" w14:textId="77777777" w:rsidR="002F02E4" w:rsidRPr="00A30445" w:rsidRDefault="002F02E4" w:rsidP="00A30445">
            <w:pPr>
              <w:jc w:val="left"/>
              <w:rPr>
                <w:sz w:val="20"/>
                <w:szCs w:val="20"/>
              </w:rPr>
            </w:pPr>
            <w:r w:rsidRPr="00A30445">
              <w:rPr>
                <w:sz w:val="20"/>
                <w:szCs w:val="20"/>
              </w:rPr>
              <w:t>Dec 2010 (62)</w:t>
            </w:r>
          </w:p>
        </w:tc>
        <w:tc>
          <w:tcPr>
            <w:tcW w:w="348" w:type="pct"/>
            <w:vAlign w:val="center"/>
          </w:tcPr>
          <w:p w14:paraId="3E2073A8" w14:textId="77777777" w:rsidR="002F02E4" w:rsidRPr="00A30445" w:rsidRDefault="002F02E4" w:rsidP="00A30445">
            <w:pPr>
              <w:jc w:val="right"/>
              <w:rPr>
                <w:sz w:val="20"/>
                <w:szCs w:val="20"/>
              </w:rPr>
            </w:pPr>
            <w:r w:rsidRPr="00A30445">
              <w:rPr>
                <w:sz w:val="20"/>
                <w:szCs w:val="20"/>
              </w:rPr>
              <w:t>29</w:t>
            </w:r>
          </w:p>
        </w:tc>
      </w:tr>
      <w:tr w:rsidR="002F02E4" w:rsidRPr="00A30445" w14:paraId="483D17B1" w14:textId="77777777" w:rsidTr="007532A8">
        <w:tc>
          <w:tcPr>
            <w:tcW w:w="402" w:type="pct"/>
            <w:vMerge/>
            <w:vAlign w:val="center"/>
          </w:tcPr>
          <w:p w14:paraId="26F02DED" w14:textId="77777777" w:rsidR="002F02E4" w:rsidRPr="00A30445" w:rsidRDefault="002F02E4" w:rsidP="00A30445">
            <w:pPr>
              <w:jc w:val="left"/>
              <w:rPr>
                <w:sz w:val="20"/>
                <w:szCs w:val="20"/>
              </w:rPr>
            </w:pPr>
          </w:p>
        </w:tc>
        <w:tc>
          <w:tcPr>
            <w:tcW w:w="746" w:type="pct"/>
            <w:vAlign w:val="center"/>
          </w:tcPr>
          <w:p w14:paraId="671EA58D" w14:textId="77777777" w:rsidR="002F02E4" w:rsidRPr="00A30445" w:rsidRDefault="002F02E4" w:rsidP="00A30445">
            <w:pPr>
              <w:jc w:val="left"/>
              <w:rPr>
                <w:sz w:val="20"/>
                <w:szCs w:val="20"/>
              </w:rPr>
            </w:pPr>
            <w:r w:rsidRPr="00A30445">
              <w:rPr>
                <w:sz w:val="20"/>
                <w:szCs w:val="20"/>
              </w:rPr>
              <w:t>Mexico</w:t>
            </w:r>
          </w:p>
        </w:tc>
        <w:tc>
          <w:tcPr>
            <w:tcW w:w="602" w:type="pct"/>
            <w:vAlign w:val="center"/>
          </w:tcPr>
          <w:p w14:paraId="1DC204DE"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374168AE" w14:textId="77777777" w:rsidR="002F02E4" w:rsidRPr="00A30445" w:rsidRDefault="002F02E4" w:rsidP="00A30445">
            <w:pPr>
              <w:jc w:val="left"/>
              <w:rPr>
                <w:sz w:val="20"/>
                <w:szCs w:val="20"/>
              </w:rPr>
            </w:pPr>
            <w:r w:rsidRPr="00A30445">
              <w:rPr>
                <w:sz w:val="20"/>
                <w:szCs w:val="20"/>
              </w:rPr>
              <w:t>UNDP/UNIDO/</w:t>
            </w:r>
          </w:p>
          <w:p w14:paraId="63599F3E" w14:textId="77777777" w:rsidR="002F02E4" w:rsidRPr="00A30445" w:rsidRDefault="002F02E4" w:rsidP="00A30445">
            <w:pPr>
              <w:jc w:val="left"/>
              <w:rPr>
                <w:sz w:val="20"/>
                <w:szCs w:val="20"/>
              </w:rPr>
            </w:pPr>
            <w:r w:rsidRPr="00A30445">
              <w:rPr>
                <w:sz w:val="20"/>
                <w:szCs w:val="20"/>
              </w:rPr>
              <w:t>Germany/Italy</w:t>
            </w:r>
          </w:p>
        </w:tc>
        <w:tc>
          <w:tcPr>
            <w:tcW w:w="876" w:type="pct"/>
            <w:vAlign w:val="center"/>
          </w:tcPr>
          <w:p w14:paraId="003F0B08" w14:textId="77777777" w:rsidR="002F02E4" w:rsidRPr="00A30445" w:rsidRDefault="002F02E4" w:rsidP="00A30445">
            <w:pPr>
              <w:jc w:val="left"/>
              <w:rPr>
                <w:sz w:val="20"/>
                <w:szCs w:val="20"/>
                <w:lang w:val="es-419"/>
              </w:rPr>
            </w:pPr>
            <w:r w:rsidRPr="00A30445">
              <w:rPr>
                <w:sz w:val="20"/>
                <w:szCs w:val="20"/>
                <w:lang w:val="es-419"/>
              </w:rPr>
              <w:t>MEX/PHA/55/PRP/140</w:t>
            </w:r>
          </w:p>
          <w:p w14:paraId="0D96EEE7" w14:textId="77777777" w:rsidR="002F02E4" w:rsidRPr="00A30445" w:rsidRDefault="002F02E4" w:rsidP="00A30445">
            <w:pPr>
              <w:jc w:val="left"/>
              <w:rPr>
                <w:sz w:val="20"/>
                <w:szCs w:val="20"/>
                <w:lang w:val="es-419"/>
              </w:rPr>
            </w:pPr>
            <w:r w:rsidRPr="00A30445">
              <w:rPr>
                <w:sz w:val="20"/>
                <w:szCs w:val="20"/>
                <w:lang w:val="es-419"/>
              </w:rPr>
              <w:t>MEX/PHA/55/PRP/139</w:t>
            </w:r>
          </w:p>
        </w:tc>
        <w:tc>
          <w:tcPr>
            <w:tcW w:w="547" w:type="pct"/>
            <w:vAlign w:val="center"/>
          </w:tcPr>
          <w:p w14:paraId="7257C1D9" w14:textId="77777777" w:rsidR="002F02E4" w:rsidRPr="00A30445" w:rsidRDefault="002F02E4" w:rsidP="00A30445">
            <w:pPr>
              <w:jc w:val="left"/>
              <w:rPr>
                <w:sz w:val="20"/>
                <w:szCs w:val="20"/>
              </w:rPr>
            </w:pPr>
            <w:r w:rsidRPr="00A30445">
              <w:rPr>
                <w:sz w:val="20"/>
                <w:szCs w:val="20"/>
              </w:rPr>
              <w:t>July 2008</w:t>
            </w:r>
          </w:p>
          <w:p w14:paraId="2BB4974D"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A1D3F90" w14:textId="77777777" w:rsidR="002F02E4" w:rsidRPr="00A30445" w:rsidRDefault="002F02E4" w:rsidP="00A30445">
            <w:pPr>
              <w:jc w:val="left"/>
              <w:rPr>
                <w:sz w:val="20"/>
                <w:szCs w:val="20"/>
              </w:rPr>
            </w:pPr>
            <w:r w:rsidRPr="00A30445">
              <w:rPr>
                <w:sz w:val="20"/>
                <w:szCs w:val="20"/>
              </w:rPr>
              <w:t>Jul 2011 (64)</w:t>
            </w:r>
          </w:p>
          <w:p w14:paraId="5F1C41F1" w14:textId="77777777" w:rsidR="002F02E4" w:rsidRPr="00A30445" w:rsidRDefault="002F02E4" w:rsidP="00A30445">
            <w:pPr>
              <w:jc w:val="left"/>
              <w:rPr>
                <w:sz w:val="20"/>
                <w:szCs w:val="20"/>
              </w:rPr>
            </w:pPr>
            <w:r w:rsidRPr="00A30445">
              <w:rPr>
                <w:sz w:val="20"/>
                <w:szCs w:val="20"/>
              </w:rPr>
              <w:t>Jul 2011</w:t>
            </w:r>
          </w:p>
        </w:tc>
        <w:tc>
          <w:tcPr>
            <w:tcW w:w="348" w:type="pct"/>
            <w:vAlign w:val="center"/>
          </w:tcPr>
          <w:p w14:paraId="5A1A9117" w14:textId="77777777" w:rsidR="002F02E4" w:rsidRPr="00A30445" w:rsidRDefault="002F02E4" w:rsidP="00A30445">
            <w:pPr>
              <w:jc w:val="right"/>
              <w:rPr>
                <w:sz w:val="20"/>
                <w:szCs w:val="20"/>
              </w:rPr>
            </w:pPr>
            <w:r w:rsidRPr="00A30445">
              <w:rPr>
                <w:sz w:val="20"/>
                <w:szCs w:val="20"/>
              </w:rPr>
              <w:t>36</w:t>
            </w:r>
          </w:p>
        </w:tc>
      </w:tr>
      <w:tr w:rsidR="002F02E4" w:rsidRPr="00A30445" w14:paraId="66F1C794" w14:textId="77777777" w:rsidTr="007532A8">
        <w:tc>
          <w:tcPr>
            <w:tcW w:w="402" w:type="pct"/>
            <w:vMerge/>
            <w:vAlign w:val="center"/>
          </w:tcPr>
          <w:p w14:paraId="6AC2B033" w14:textId="77777777" w:rsidR="002F02E4" w:rsidRPr="00A30445" w:rsidRDefault="002F02E4" w:rsidP="00A30445">
            <w:pPr>
              <w:jc w:val="left"/>
              <w:rPr>
                <w:sz w:val="20"/>
                <w:szCs w:val="20"/>
              </w:rPr>
            </w:pPr>
          </w:p>
        </w:tc>
        <w:tc>
          <w:tcPr>
            <w:tcW w:w="746" w:type="pct"/>
            <w:vAlign w:val="center"/>
          </w:tcPr>
          <w:p w14:paraId="49EE78A2" w14:textId="77777777" w:rsidR="002F02E4" w:rsidRPr="00A30445" w:rsidRDefault="002F02E4" w:rsidP="00A30445">
            <w:pPr>
              <w:jc w:val="left"/>
              <w:rPr>
                <w:sz w:val="20"/>
                <w:szCs w:val="20"/>
              </w:rPr>
            </w:pPr>
            <w:r w:rsidRPr="00A30445">
              <w:rPr>
                <w:sz w:val="20"/>
                <w:szCs w:val="20"/>
              </w:rPr>
              <w:t>Panama</w:t>
            </w:r>
          </w:p>
        </w:tc>
        <w:tc>
          <w:tcPr>
            <w:tcW w:w="602" w:type="pct"/>
            <w:vAlign w:val="center"/>
          </w:tcPr>
          <w:p w14:paraId="5C96AC1A"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1B5545B4" w14:textId="77777777" w:rsidR="002F02E4" w:rsidRPr="00A30445" w:rsidRDefault="002F02E4" w:rsidP="00A30445">
            <w:pPr>
              <w:jc w:val="left"/>
              <w:rPr>
                <w:sz w:val="20"/>
                <w:szCs w:val="20"/>
              </w:rPr>
            </w:pPr>
            <w:r w:rsidRPr="00A30445">
              <w:rPr>
                <w:sz w:val="20"/>
                <w:szCs w:val="20"/>
              </w:rPr>
              <w:t>UNDP</w:t>
            </w:r>
          </w:p>
        </w:tc>
        <w:tc>
          <w:tcPr>
            <w:tcW w:w="876" w:type="pct"/>
            <w:vAlign w:val="center"/>
          </w:tcPr>
          <w:p w14:paraId="315FBF37" w14:textId="77777777" w:rsidR="002F02E4" w:rsidRPr="00A30445" w:rsidRDefault="002F02E4" w:rsidP="00A30445">
            <w:pPr>
              <w:jc w:val="left"/>
              <w:rPr>
                <w:sz w:val="20"/>
                <w:szCs w:val="20"/>
              </w:rPr>
            </w:pPr>
            <w:r w:rsidRPr="00A30445">
              <w:rPr>
                <w:sz w:val="20"/>
                <w:szCs w:val="20"/>
              </w:rPr>
              <w:t>PAN/PHA/55/PRP/28</w:t>
            </w:r>
          </w:p>
        </w:tc>
        <w:tc>
          <w:tcPr>
            <w:tcW w:w="547" w:type="pct"/>
            <w:vAlign w:val="center"/>
          </w:tcPr>
          <w:p w14:paraId="41377CFE"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08C2F837" w14:textId="77777777" w:rsidR="002F02E4" w:rsidRPr="00A30445" w:rsidRDefault="002F02E4" w:rsidP="00A30445">
            <w:pPr>
              <w:jc w:val="left"/>
              <w:rPr>
                <w:sz w:val="20"/>
                <w:szCs w:val="20"/>
              </w:rPr>
            </w:pPr>
            <w:r w:rsidRPr="00A30445">
              <w:rPr>
                <w:sz w:val="20"/>
                <w:szCs w:val="20"/>
              </w:rPr>
              <w:t>Nov 2011 (65)</w:t>
            </w:r>
          </w:p>
        </w:tc>
        <w:tc>
          <w:tcPr>
            <w:tcW w:w="348" w:type="pct"/>
            <w:vAlign w:val="center"/>
          </w:tcPr>
          <w:p w14:paraId="3AB90496" w14:textId="77777777" w:rsidR="002F02E4" w:rsidRPr="00A30445" w:rsidRDefault="002F02E4" w:rsidP="00A30445">
            <w:pPr>
              <w:jc w:val="right"/>
              <w:rPr>
                <w:sz w:val="20"/>
                <w:szCs w:val="20"/>
              </w:rPr>
            </w:pPr>
            <w:r w:rsidRPr="00A30445">
              <w:rPr>
                <w:sz w:val="20"/>
                <w:szCs w:val="20"/>
              </w:rPr>
              <w:t>40</w:t>
            </w:r>
          </w:p>
        </w:tc>
      </w:tr>
      <w:tr w:rsidR="002F02E4" w:rsidRPr="00A30445" w14:paraId="73BD273C" w14:textId="77777777" w:rsidTr="007532A8">
        <w:tc>
          <w:tcPr>
            <w:tcW w:w="402" w:type="pct"/>
            <w:vMerge/>
            <w:vAlign w:val="center"/>
          </w:tcPr>
          <w:p w14:paraId="648277D8" w14:textId="77777777" w:rsidR="002F02E4" w:rsidRPr="00A30445" w:rsidRDefault="002F02E4" w:rsidP="00A30445">
            <w:pPr>
              <w:jc w:val="left"/>
              <w:rPr>
                <w:sz w:val="20"/>
                <w:szCs w:val="20"/>
              </w:rPr>
            </w:pPr>
          </w:p>
        </w:tc>
        <w:tc>
          <w:tcPr>
            <w:tcW w:w="746" w:type="pct"/>
            <w:vAlign w:val="center"/>
          </w:tcPr>
          <w:p w14:paraId="7C3C75B4" w14:textId="77777777" w:rsidR="002F02E4" w:rsidRPr="00A30445" w:rsidRDefault="002F02E4" w:rsidP="00A30445">
            <w:pPr>
              <w:jc w:val="left"/>
              <w:rPr>
                <w:sz w:val="20"/>
                <w:szCs w:val="20"/>
              </w:rPr>
            </w:pPr>
            <w:r w:rsidRPr="00A30445">
              <w:rPr>
                <w:sz w:val="20"/>
                <w:szCs w:val="20"/>
              </w:rPr>
              <w:t>Saint Lucia</w:t>
            </w:r>
          </w:p>
        </w:tc>
        <w:tc>
          <w:tcPr>
            <w:tcW w:w="602" w:type="pct"/>
            <w:vAlign w:val="center"/>
          </w:tcPr>
          <w:p w14:paraId="367C6B3C"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5E2AA58D" w14:textId="77777777" w:rsidR="002F02E4" w:rsidRPr="00A30445" w:rsidRDefault="002F02E4" w:rsidP="00A30445">
            <w:pPr>
              <w:jc w:val="left"/>
              <w:rPr>
                <w:sz w:val="20"/>
                <w:szCs w:val="20"/>
              </w:rPr>
            </w:pPr>
            <w:r w:rsidRPr="00A30445">
              <w:rPr>
                <w:sz w:val="20"/>
                <w:szCs w:val="20"/>
              </w:rPr>
              <w:t>UNEP/UNIDO</w:t>
            </w:r>
          </w:p>
        </w:tc>
        <w:tc>
          <w:tcPr>
            <w:tcW w:w="876" w:type="pct"/>
            <w:vAlign w:val="center"/>
          </w:tcPr>
          <w:p w14:paraId="251DFA60" w14:textId="77777777" w:rsidR="002F02E4" w:rsidRPr="00A30445" w:rsidRDefault="002F02E4" w:rsidP="00A30445">
            <w:pPr>
              <w:jc w:val="left"/>
              <w:rPr>
                <w:sz w:val="20"/>
                <w:szCs w:val="20"/>
              </w:rPr>
            </w:pPr>
            <w:r w:rsidRPr="00A30445">
              <w:rPr>
                <w:sz w:val="20"/>
                <w:szCs w:val="20"/>
              </w:rPr>
              <w:t>STL/PHA/55/PRP/13</w:t>
            </w:r>
          </w:p>
        </w:tc>
        <w:tc>
          <w:tcPr>
            <w:tcW w:w="547" w:type="pct"/>
            <w:vAlign w:val="center"/>
          </w:tcPr>
          <w:p w14:paraId="0A1AFAC9"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813B68E" w14:textId="77777777" w:rsidR="002F02E4" w:rsidRPr="00A30445" w:rsidRDefault="002F02E4" w:rsidP="00A30445">
            <w:pPr>
              <w:jc w:val="left"/>
              <w:rPr>
                <w:sz w:val="20"/>
                <w:szCs w:val="20"/>
              </w:rPr>
            </w:pPr>
            <w:r w:rsidRPr="00A30445">
              <w:rPr>
                <w:sz w:val="20"/>
                <w:szCs w:val="20"/>
              </w:rPr>
              <w:t>Jul 2011 (64)</w:t>
            </w:r>
          </w:p>
        </w:tc>
        <w:tc>
          <w:tcPr>
            <w:tcW w:w="348" w:type="pct"/>
            <w:vAlign w:val="center"/>
          </w:tcPr>
          <w:p w14:paraId="374F2EA4" w14:textId="77777777" w:rsidR="002F02E4" w:rsidRPr="00A30445" w:rsidRDefault="002F02E4" w:rsidP="00A30445">
            <w:pPr>
              <w:jc w:val="right"/>
              <w:rPr>
                <w:sz w:val="20"/>
                <w:szCs w:val="20"/>
              </w:rPr>
            </w:pPr>
            <w:r w:rsidRPr="00A30445">
              <w:rPr>
                <w:sz w:val="20"/>
                <w:szCs w:val="20"/>
              </w:rPr>
              <w:t>36</w:t>
            </w:r>
          </w:p>
        </w:tc>
      </w:tr>
      <w:tr w:rsidR="002F02E4" w:rsidRPr="00A30445" w14:paraId="57329117" w14:textId="77777777" w:rsidTr="007532A8">
        <w:tc>
          <w:tcPr>
            <w:tcW w:w="402" w:type="pct"/>
            <w:vAlign w:val="center"/>
          </w:tcPr>
          <w:p w14:paraId="3A972AF3" w14:textId="77777777" w:rsidR="002F02E4" w:rsidRPr="00A30445" w:rsidRDefault="002F02E4" w:rsidP="00A30445">
            <w:pPr>
              <w:jc w:val="left"/>
              <w:rPr>
                <w:sz w:val="20"/>
                <w:szCs w:val="20"/>
              </w:rPr>
            </w:pPr>
            <w:r w:rsidRPr="00A30445">
              <w:rPr>
                <w:sz w:val="20"/>
                <w:szCs w:val="20"/>
              </w:rPr>
              <w:t>Regional approach</w:t>
            </w:r>
          </w:p>
        </w:tc>
        <w:tc>
          <w:tcPr>
            <w:tcW w:w="746" w:type="pct"/>
            <w:vAlign w:val="center"/>
          </w:tcPr>
          <w:p w14:paraId="54577362" w14:textId="77777777" w:rsidR="002F02E4" w:rsidRPr="00A30445" w:rsidRDefault="002F02E4" w:rsidP="00A30445">
            <w:pPr>
              <w:jc w:val="left"/>
              <w:rPr>
                <w:sz w:val="20"/>
                <w:szCs w:val="20"/>
              </w:rPr>
            </w:pPr>
            <w:r w:rsidRPr="00A30445">
              <w:rPr>
                <w:sz w:val="20"/>
                <w:szCs w:val="20"/>
              </w:rPr>
              <w:t>PIC countries under one single project - Region ASP: Cook Islands, Kiribati, the Marshall Islands, the Federated States of Micronesia, Nauru, Niue, Palau, Samoa, the Solomon Islands, Tonga, Tuvalu and Vanuatu</w:t>
            </w:r>
          </w:p>
        </w:tc>
        <w:tc>
          <w:tcPr>
            <w:tcW w:w="602" w:type="pct"/>
            <w:vAlign w:val="center"/>
          </w:tcPr>
          <w:p w14:paraId="39F25EE7"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222F97C4" w14:textId="77777777" w:rsidR="002F02E4" w:rsidRPr="00A30445" w:rsidRDefault="002F02E4" w:rsidP="00A30445">
            <w:pPr>
              <w:jc w:val="left"/>
              <w:rPr>
                <w:sz w:val="20"/>
                <w:szCs w:val="20"/>
              </w:rPr>
            </w:pPr>
            <w:r w:rsidRPr="00A30445">
              <w:rPr>
                <w:sz w:val="20"/>
                <w:szCs w:val="20"/>
              </w:rPr>
              <w:t>UNEP</w:t>
            </w:r>
          </w:p>
        </w:tc>
        <w:tc>
          <w:tcPr>
            <w:tcW w:w="876" w:type="pct"/>
            <w:vAlign w:val="center"/>
          </w:tcPr>
          <w:p w14:paraId="16DDF77F" w14:textId="77777777" w:rsidR="002F02E4" w:rsidRPr="00A30445" w:rsidRDefault="002F02E4" w:rsidP="00A30445">
            <w:pPr>
              <w:jc w:val="left"/>
              <w:rPr>
                <w:sz w:val="20"/>
                <w:szCs w:val="20"/>
              </w:rPr>
            </w:pPr>
            <w:r w:rsidRPr="00A30445">
              <w:rPr>
                <w:sz w:val="20"/>
                <w:szCs w:val="20"/>
              </w:rPr>
              <w:t>ASP/PHA/60/PRP/54</w:t>
            </w:r>
          </w:p>
        </w:tc>
        <w:tc>
          <w:tcPr>
            <w:tcW w:w="547" w:type="pct"/>
            <w:vAlign w:val="center"/>
          </w:tcPr>
          <w:p w14:paraId="5C6C8CF1" w14:textId="77777777" w:rsidR="002F02E4" w:rsidRPr="00A30445" w:rsidRDefault="002F02E4" w:rsidP="00A30445">
            <w:pPr>
              <w:jc w:val="left"/>
              <w:rPr>
                <w:sz w:val="20"/>
                <w:szCs w:val="20"/>
              </w:rPr>
            </w:pPr>
            <w:r w:rsidRPr="00A30445">
              <w:rPr>
                <w:sz w:val="20"/>
                <w:szCs w:val="20"/>
              </w:rPr>
              <w:t>Apr 2010</w:t>
            </w:r>
          </w:p>
        </w:tc>
        <w:tc>
          <w:tcPr>
            <w:tcW w:w="767" w:type="pct"/>
            <w:vAlign w:val="center"/>
          </w:tcPr>
          <w:p w14:paraId="4B67D02B" w14:textId="77777777" w:rsidR="002F02E4" w:rsidRPr="00A30445" w:rsidRDefault="002F02E4" w:rsidP="00A30445">
            <w:pPr>
              <w:jc w:val="left"/>
              <w:rPr>
                <w:sz w:val="20"/>
                <w:szCs w:val="20"/>
              </w:rPr>
            </w:pPr>
            <w:r w:rsidRPr="00A30445">
              <w:rPr>
                <w:sz w:val="20"/>
                <w:szCs w:val="20"/>
              </w:rPr>
              <w:t>Apr 2011</w:t>
            </w:r>
          </w:p>
        </w:tc>
        <w:tc>
          <w:tcPr>
            <w:tcW w:w="348" w:type="pct"/>
            <w:vAlign w:val="center"/>
          </w:tcPr>
          <w:p w14:paraId="68A9DA8F" w14:textId="77777777" w:rsidR="002F02E4" w:rsidRPr="00A30445" w:rsidRDefault="002F02E4" w:rsidP="00A30445">
            <w:pPr>
              <w:jc w:val="right"/>
              <w:rPr>
                <w:sz w:val="20"/>
                <w:szCs w:val="20"/>
              </w:rPr>
            </w:pPr>
            <w:r w:rsidRPr="00A30445">
              <w:rPr>
                <w:sz w:val="20"/>
                <w:szCs w:val="20"/>
              </w:rPr>
              <w:t>12</w:t>
            </w:r>
          </w:p>
        </w:tc>
      </w:tr>
      <w:tr w:rsidR="002F02E4" w:rsidRPr="00A30445" w14:paraId="4D89877D" w14:textId="77777777" w:rsidTr="007532A8">
        <w:tc>
          <w:tcPr>
            <w:tcW w:w="402" w:type="pct"/>
            <w:vMerge w:val="restart"/>
            <w:vAlign w:val="center"/>
          </w:tcPr>
          <w:p w14:paraId="49F503D6" w14:textId="77777777" w:rsidR="002F02E4" w:rsidRPr="00A30445" w:rsidRDefault="002F02E4" w:rsidP="00A30445">
            <w:pPr>
              <w:jc w:val="left"/>
              <w:rPr>
                <w:sz w:val="20"/>
                <w:szCs w:val="20"/>
              </w:rPr>
            </w:pPr>
            <w:r w:rsidRPr="00A30445">
              <w:rPr>
                <w:sz w:val="20"/>
                <w:szCs w:val="20"/>
              </w:rPr>
              <w:t>West Asia</w:t>
            </w:r>
          </w:p>
        </w:tc>
        <w:tc>
          <w:tcPr>
            <w:tcW w:w="746" w:type="pct"/>
            <w:vAlign w:val="center"/>
          </w:tcPr>
          <w:p w14:paraId="57A0F278" w14:textId="77777777" w:rsidR="002F02E4" w:rsidRPr="00A30445" w:rsidRDefault="002F02E4" w:rsidP="00A30445">
            <w:pPr>
              <w:jc w:val="left"/>
              <w:rPr>
                <w:sz w:val="20"/>
                <w:szCs w:val="20"/>
              </w:rPr>
            </w:pPr>
            <w:r w:rsidRPr="00A30445">
              <w:rPr>
                <w:sz w:val="20"/>
                <w:szCs w:val="20"/>
              </w:rPr>
              <w:t>Bahrain</w:t>
            </w:r>
          </w:p>
        </w:tc>
        <w:tc>
          <w:tcPr>
            <w:tcW w:w="602" w:type="pct"/>
            <w:vAlign w:val="center"/>
          </w:tcPr>
          <w:p w14:paraId="5482DB9B"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3B2FA65F" w14:textId="77777777" w:rsidR="002F02E4" w:rsidRPr="00A30445" w:rsidRDefault="002F02E4" w:rsidP="00A30445">
            <w:pPr>
              <w:jc w:val="left"/>
              <w:rPr>
                <w:sz w:val="20"/>
                <w:szCs w:val="20"/>
              </w:rPr>
            </w:pPr>
            <w:r w:rsidRPr="00A30445">
              <w:rPr>
                <w:sz w:val="20"/>
                <w:szCs w:val="20"/>
              </w:rPr>
              <w:t>UNEP/UNIDO</w:t>
            </w:r>
          </w:p>
        </w:tc>
        <w:tc>
          <w:tcPr>
            <w:tcW w:w="876" w:type="pct"/>
            <w:vAlign w:val="center"/>
          </w:tcPr>
          <w:p w14:paraId="2E0E54EB" w14:textId="77777777" w:rsidR="002F02E4" w:rsidRPr="00A30445" w:rsidRDefault="002F02E4" w:rsidP="00A30445">
            <w:pPr>
              <w:jc w:val="left"/>
              <w:rPr>
                <w:sz w:val="20"/>
                <w:szCs w:val="20"/>
              </w:rPr>
            </w:pPr>
            <w:r w:rsidRPr="00A30445">
              <w:rPr>
                <w:sz w:val="20"/>
                <w:szCs w:val="20"/>
              </w:rPr>
              <w:t>BAH/PHA/55/PRP/19</w:t>
            </w:r>
          </w:p>
          <w:p w14:paraId="76DC7D01" w14:textId="77777777" w:rsidR="002F02E4" w:rsidRPr="00A30445" w:rsidRDefault="002F02E4" w:rsidP="00A30445">
            <w:pPr>
              <w:jc w:val="left"/>
              <w:rPr>
                <w:sz w:val="20"/>
                <w:szCs w:val="20"/>
              </w:rPr>
            </w:pPr>
            <w:r w:rsidRPr="00A30445">
              <w:rPr>
                <w:sz w:val="20"/>
                <w:szCs w:val="20"/>
              </w:rPr>
              <w:t>BAH/PHA/55/PRP/20</w:t>
            </w:r>
          </w:p>
        </w:tc>
        <w:tc>
          <w:tcPr>
            <w:tcW w:w="547" w:type="pct"/>
            <w:vAlign w:val="center"/>
          </w:tcPr>
          <w:p w14:paraId="03B49411"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1A0F7AA" w14:textId="77777777" w:rsidR="002F02E4" w:rsidRPr="00A30445" w:rsidRDefault="002F02E4" w:rsidP="00A30445">
            <w:pPr>
              <w:jc w:val="left"/>
              <w:rPr>
                <w:sz w:val="20"/>
                <w:szCs w:val="20"/>
              </w:rPr>
            </w:pPr>
            <w:r w:rsidRPr="00A30445">
              <w:rPr>
                <w:sz w:val="20"/>
                <w:szCs w:val="20"/>
              </w:rPr>
              <w:t>Nov 2011 (65)</w:t>
            </w:r>
          </w:p>
        </w:tc>
        <w:tc>
          <w:tcPr>
            <w:tcW w:w="348" w:type="pct"/>
            <w:vAlign w:val="center"/>
          </w:tcPr>
          <w:p w14:paraId="574A0408" w14:textId="77777777" w:rsidR="002F02E4" w:rsidRPr="00A30445" w:rsidRDefault="002F02E4" w:rsidP="00A30445">
            <w:pPr>
              <w:jc w:val="right"/>
              <w:rPr>
                <w:sz w:val="20"/>
                <w:szCs w:val="20"/>
              </w:rPr>
            </w:pPr>
            <w:r w:rsidRPr="00A30445">
              <w:rPr>
                <w:sz w:val="20"/>
                <w:szCs w:val="20"/>
              </w:rPr>
              <w:t>40</w:t>
            </w:r>
          </w:p>
        </w:tc>
      </w:tr>
      <w:tr w:rsidR="002F02E4" w:rsidRPr="00A30445" w14:paraId="6456BBF3" w14:textId="77777777" w:rsidTr="007532A8">
        <w:tc>
          <w:tcPr>
            <w:tcW w:w="402" w:type="pct"/>
            <w:vMerge/>
            <w:vAlign w:val="center"/>
          </w:tcPr>
          <w:p w14:paraId="301FA56C" w14:textId="77777777" w:rsidR="002F02E4" w:rsidRPr="00A30445" w:rsidRDefault="002F02E4" w:rsidP="00A30445">
            <w:pPr>
              <w:jc w:val="left"/>
              <w:rPr>
                <w:sz w:val="20"/>
                <w:szCs w:val="20"/>
              </w:rPr>
            </w:pPr>
          </w:p>
        </w:tc>
        <w:tc>
          <w:tcPr>
            <w:tcW w:w="746" w:type="pct"/>
            <w:shd w:val="clear" w:color="auto" w:fill="auto"/>
            <w:vAlign w:val="center"/>
          </w:tcPr>
          <w:p w14:paraId="4919E000" w14:textId="77777777" w:rsidR="002F02E4" w:rsidRPr="00A30445" w:rsidRDefault="002F02E4" w:rsidP="00A30445">
            <w:pPr>
              <w:jc w:val="left"/>
              <w:rPr>
                <w:sz w:val="20"/>
                <w:szCs w:val="20"/>
              </w:rPr>
            </w:pPr>
            <w:r w:rsidRPr="00A30445">
              <w:rPr>
                <w:sz w:val="20"/>
                <w:szCs w:val="20"/>
              </w:rPr>
              <w:t>Jordan</w:t>
            </w:r>
          </w:p>
        </w:tc>
        <w:tc>
          <w:tcPr>
            <w:tcW w:w="602" w:type="pct"/>
            <w:vAlign w:val="center"/>
          </w:tcPr>
          <w:p w14:paraId="00B32995"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744EFAD7" w14:textId="77777777" w:rsidR="002F02E4" w:rsidRPr="00A30445" w:rsidRDefault="002F02E4" w:rsidP="00A30445">
            <w:pPr>
              <w:jc w:val="left"/>
              <w:rPr>
                <w:sz w:val="20"/>
                <w:szCs w:val="20"/>
              </w:rPr>
            </w:pPr>
            <w:r w:rsidRPr="00A30445">
              <w:rPr>
                <w:sz w:val="20"/>
                <w:szCs w:val="20"/>
              </w:rPr>
              <w:t>UNIDO/World Bank</w:t>
            </w:r>
          </w:p>
        </w:tc>
        <w:tc>
          <w:tcPr>
            <w:tcW w:w="876" w:type="pct"/>
            <w:vAlign w:val="center"/>
          </w:tcPr>
          <w:p w14:paraId="14F9EF6A" w14:textId="77777777" w:rsidR="002F02E4" w:rsidRPr="00A30445" w:rsidRDefault="002F02E4" w:rsidP="00A30445">
            <w:pPr>
              <w:jc w:val="left"/>
              <w:rPr>
                <w:sz w:val="20"/>
                <w:szCs w:val="20"/>
              </w:rPr>
            </w:pPr>
            <w:r w:rsidRPr="00A30445">
              <w:rPr>
                <w:sz w:val="20"/>
                <w:szCs w:val="20"/>
              </w:rPr>
              <w:t>JOR/PHA/55/PRP/82</w:t>
            </w:r>
          </w:p>
        </w:tc>
        <w:tc>
          <w:tcPr>
            <w:tcW w:w="547" w:type="pct"/>
            <w:vAlign w:val="center"/>
          </w:tcPr>
          <w:p w14:paraId="53626456"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00B0253E" w14:textId="77777777" w:rsidR="002F02E4" w:rsidRPr="00A30445" w:rsidRDefault="002F02E4" w:rsidP="00A30445">
            <w:pPr>
              <w:jc w:val="left"/>
              <w:rPr>
                <w:sz w:val="20"/>
                <w:szCs w:val="20"/>
              </w:rPr>
            </w:pPr>
            <w:r w:rsidRPr="00A30445">
              <w:rPr>
                <w:sz w:val="20"/>
                <w:szCs w:val="20"/>
              </w:rPr>
              <w:t>Jul 2011 (64)</w:t>
            </w:r>
          </w:p>
        </w:tc>
        <w:tc>
          <w:tcPr>
            <w:tcW w:w="348" w:type="pct"/>
            <w:vAlign w:val="center"/>
          </w:tcPr>
          <w:p w14:paraId="00916184" w14:textId="77777777" w:rsidR="002F02E4" w:rsidRPr="00A30445" w:rsidRDefault="002F02E4" w:rsidP="00A30445">
            <w:pPr>
              <w:jc w:val="right"/>
              <w:rPr>
                <w:sz w:val="20"/>
                <w:szCs w:val="20"/>
              </w:rPr>
            </w:pPr>
            <w:r w:rsidRPr="00A30445">
              <w:rPr>
                <w:sz w:val="20"/>
                <w:szCs w:val="20"/>
              </w:rPr>
              <w:t>36</w:t>
            </w:r>
          </w:p>
        </w:tc>
      </w:tr>
      <w:tr w:rsidR="002F02E4" w:rsidRPr="00A30445" w14:paraId="6E520341" w14:textId="77777777" w:rsidTr="007532A8">
        <w:tc>
          <w:tcPr>
            <w:tcW w:w="402" w:type="pct"/>
            <w:vMerge/>
            <w:vAlign w:val="center"/>
          </w:tcPr>
          <w:p w14:paraId="6E754B0D" w14:textId="77777777" w:rsidR="002F02E4" w:rsidRPr="00A30445" w:rsidRDefault="002F02E4" w:rsidP="00A30445">
            <w:pPr>
              <w:jc w:val="left"/>
              <w:rPr>
                <w:sz w:val="20"/>
                <w:szCs w:val="20"/>
              </w:rPr>
            </w:pPr>
          </w:p>
        </w:tc>
        <w:tc>
          <w:tcPr>
            <w:tcW w:w="746" w:type="pct"/>
            <w:shd w:val="clear" w:color="auto" w:fill="auto"/>
            <w:vAlign w:val="center"/>
          </w:tcPr>
          <w:p w14:paraId="24CD274A" w14:textId="77777777" w:rsidR="002F02E4" w:rsidRPr="00A30445" w:rsidRDefault="002F02E4" w:rsidP="00A30445">
            <w:pPr>
              <w:jc w:val="left"/>
              <w:rPr>
                <w:sz w:val="20"/>
                <w:szCs w:val="20"/>
              </w:rPr>
            </w:pPr>
            <w:r w:rsidRPr="00A30445">
              <w:rPr>
                <w:sz w:val="20"/>
                <w:szCs w:val="20"/>
              </w:rPr>
              <w:t>Kuwait</w:t>
            </w:r>
          </w:p>
        </w:tc>
        <w:tc>
          <w:tcPr>
            <w:tcW w:w="602" w:type="pct"/>
            <w:vAlign w:val="center"/>
          </w:tcPr>
          <w:p w14:paraId="6D68F535"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6E93DC5A" w14:textId="77777777" w:rsidR="002F02E4" w:rsidRPr="00A30445" w:rsidRDefault="002F02E4" w:rsidP="00A30445">
            <w:pPr>
              <w:jc w:val="left"/>
              <w:rPr>
                <w:sz w:val="20"/>
                <w:szCs w:val="20"/>
              </w:rPr>
            </w:pPr>
            <w:r w:rsidRPr="00A30445">
              <w:rPr>
                <w:sz w:val="20"/>
                <w:szCs w:val="20"/>
              </w:rPr>
              <w:t>UNEP/UNIDO</w:t>
            </w:r>
          </w:p>
        </w:tc>
        <w:tc>
          <w:tcPr>
            <w:tcW w:w="876" w:type="pct"/>
            <w:vAlign w:val="center"/>
          </w:tcPr>
          <w:p w14:paraId="39794A54" w14:textId="77777777" w:rsidR="002F02E4" w:rsidRPr="00A30445" w:rsidRDefault="002F02E4" w:rsidP="00A30445">
            <w:pPr>
              <w:jc w:val="left"/>
              <w:rPr>
                <w:sz w:val="20"/>
                <w:szCs w:val="20"/>
              </w:rPr>
            </w:pPr>
            <w:r w:rsidRPr="00A30445">
              <w:rPr>
                <w:sz w:val="20"/>
                <w:szCs w:val="20"/>
              </w:rPr>
              <w:t>KUW/PHA/55/PRP/14</w:t>
            </w:r>
          </w:p>
          <w:p w14:paraId="7D254610" w14:textId="77777777" w:rsidR="002F02E4" w:rsidRPr="00A30445" w:rsidRDefault="002F02E4" w:rsidP="00A30445">
            <w:pPr>
              <w:jc w:val="left"/>
              <w:rPr>
                <w:sz w:val="20"/>
                <w:szCs w:val="20"/>
              </w:rPr>
            </w:pPr>
            <w:r w:rsidRPr="00A30445">
              <w:rPr>
                <w:sz w:val="20"/>
                <w:szCs w:val="20"/>
              </w:rPr>
              <w:t>KUW/PHA/55/PRP/13</w:t>
            </w:r>
          </w:p>
        </w:tc>
        <w:tc>
          <w:tcPr>
            <w:tcW w:w="547" w:type="pct"/>
            <w:vAlign w:val="center"/>
          </w:tcPr>
          <w:p w14:paraId="19FDD3F1"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39B88F68" w14:textId="77777777" w:rsidR="002F02E4" w:rsidRPr="00A30445" w:rsidRDefault="002F02E4" w:rsidP="00A30445">
            <w:pPr>
              <w:jc w:val="left"/>
              <w:rPr>
                <w:sz w:val="20"/>
                <w:szCs w:val="20"/>
              </w:rPr>
            </w:pPr>
            <w:r w:rsidRPr="00A30445">
              <w:rPr>
                <w:sz w:val="20"/>
                <w:szCs w:val="20"/>
              </w:rPr>
              <w:t>Apr 2012 (66)</w:t>
            </w:r>
          </w:p>
        </w:tc>
        <w:tc>
          <w:tcPr>
            <w:tcW w:w="348" w:type="pct"/>
            <w:vAlign w:val="center"/>
          </w:tcPr>
          <w:p w14:paraId="78624DDD" w14:textId="77777777" w:rsidR="002F02E4" w:rsidRPr="00A30445" w:rsidRDefault="002F02E4" w:rsidP="00A30445">
            <w:pPr>
              <w:jc w:val="right"/>
              <w:rPr>
                <w:sz w:val="20"/>
                <w:szCs w:val="20"/>
              </w:rPr>
            </w:pPr>
            <w:r w:rsidRPr="00A30445">
              <w:rPr>
                <w:sz w:val="20"/>
                <w:szCs w:val="20"/>
              </w:rPr>
              <w:t>45</w:t>
            </w:r>
          </w:p>
        </w:tc>
      </w:tr>
      <w:tr w:rsidR="002F02E4" w:rsidRPr="00A30445" w14:paraId="50DFEF12" w14:textId="77777777" w:rsidTr="007532A8">
        <w:tc>
          <w:tcPr>
            <w:tcW w:w="402" w:type="pct"/>
            <w:vMerge/>
            <w:vAlign w:val="center"/>
          </w:tcPr>
          <w:p w14:paraId="5B53CB13" w14:textId="77777777" w:rsidR="002F02E4" w:rsidRPr="00A30445" w:rsidRDefault="002F02E4" w:rsidP="00A30445">
            <w:pPr>
              <w:jc w:val="left"/>
              <w:rPr>
                <w:sz w:val="20"/>
                <w:szCs w:val="20"/>
              </w:rPr>
            </w:pPr>
          </w:p>
        </w:tc>
        <w:tc>
          <w:tcPr>
            <w:tcW w:w="746" w:type="pct"/>
            <w:vAlign w:val="center"/>
          </w:tcPr>
          <w:p w14:paraId="38A2787C" w14:textId="77777777" w:rsidR="002F02E4" w:rsidRPr="00A30445" w:rsidRDefault="002F02E4" w:rsidP="00A30445">
            <w:pPr>
              <w:jc w:val="left"/>
              <w:rPr>
                <w:sz w:val="20"/>
                <w:szCs w:val="20"/>
              </w:rPr>
            </w:pPr>
            <w:r w:rsidRPr="00A30445">
              <w:rPr>
                <w:sz w:val="20"/>
                <w:szCs w:val="20"/>
              </w:rPr>
              <w:t>Lebanon</w:t>
            </w:r>
          </w:p>
        </w:tc>
        <w:tc>
          <w:tcPr>
            <w:tcW w:w="602" w:type="pct"/>
            <w:vAlign w:val="center"/>
          </w:tcPr>
          <w:p w14:paraId="4BF50C0E"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12DC5B37" w14:textId="77777777" w:rsidR="002F02E4" w:rsidRPr="00A30445" w:rsidRDefault="002F02E4" w:rsidP="00A30445">
            <w:pPr>
              <w:jc w:val="left"/>
              <w:rPr>
                <w:sz w:val="20"/>
                <w:szCs w:val="20"/>
              </w:rPr>
            </w:pPr>
            <w:r w:rsidRPr="00A30445">
              <w:rPr>
                <w:sz w:val="20"/>
                <w:szCs w:val="20"/>
              </w:rPr>
              <w:t>UNDP</w:t>
            </w:r>
          </w:p>
        </w:tc>
        <w:tc>
          <w:tcPr>
            <w:tcW w:w="876" w:type="pct"/>
            <w:vAlign w:val="center"/>
          </w:tcPr>
          <w:p w14:paraId="2AA41690" w14:textId="77777777" w:rsidR="002F02E4" w:rsidRPr="00A30445" w:rsidRDefault="002F02E4" w:rsidP="00A30445">
            <w:pPr>
              <w:jc w:val="left"/>
              <w:rPr>
                <w:sz w:val="20"/>
                <w:szCs w:val="20"/>
              </w:rPr>
            </w:pPr>
            <w:r w:rsidRPr="00A30445">
              <w:rPr>
                <w:sz w:val="20"/>
                <w:szCs w:val="20"/>
              </w:rPr>
              <w:t>LEB/PHA/55/PRP/67</w:t>
            </w:r>
          </w:p>
        </w:tc>
        <w:tc>
          <w:tcPr>
            <w:tcW w:w="547" w:type="pct"/>
            <w:vAlign w:val="center"/>
          </w:tcPr>
          <w:p w14:paraId="74025406"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185E4F7C" w14:textId="77777777" w:rsidR="002F02E4" w:rsidRPr="00A30445" w:rsidRDefault="002F02E4" w:rsidP="00A30445">
            <w:pPr>
              <w:jc w:val="left"/>
              <w:rPr>
                <w:sz w:val="20"/>
                <w:szCs w:val="20"/>
              </w:rPr>
            </w:pPr>
            <w:r w:rsidRPr="00A30445">
              <w:rPr>
                <w:sz w:val="20"/>
                <w:szCs w:val="20"/>
              </w:rPr>
              <w:t>Jul 2011 (64)</w:t>
            </w:r>
          </w:p>
        </w:tc>
        <w:tc>
          <w:tcPr>
            <w:tcW w:w="348" w:type="pct"/>
            <w:vAlign w:val="center"/>
          </w:tcPr>
          <w:p w14:paraId="751C11B3" w14:textId="77777777" w:rsidR="002F02E4" w:rsidRPr="00A30445" w:rsidRDefault="002F02E4" w:rsidP="00A30445">
            <w:pPr>
              <w:jc w:val="right"/>
              <w:rPr>
                <w:sz w:val="20"/>
                <w:szCs w:val="20"/>
              </w:rPr>
            </w:pPr>
            <w:r w:rsidRPr="00A30445">
              <w:rPr>
                <w:sz w:val="20"/>
                <w:szCs w:val="20"/>
              </w:rPr>
              <w:t>36</w:t>
            </w:r>
          </w:p>
        </w:tc>
      </w:tr>
    </w:tbl>
    <w:p w14:paraId="39E366DF" w14:textId="77777777" w:rsidR="002F02E4" w:rsidRPr="00474C9C" w:rsidRDefault="002F02E4" w:rsidP="002F02E4"/>
    <w:p w14:paraId="63EE50FA" w14:textId="77777777" w:rsidR="002F02E4" w:rsidRDefault="002F02E4" w:rsidP="002F02E4">
      <w:pPr>
        <w:pStyle w:val="Heading1"/>
        <w:numPr>
          <w:ilvl w:val="0"/>
          <w:numId w:val="0"/>
        </w:numPr>
      </w:pPr>
    </w:p>
    <w:p w14:paraId="48A56A1A" w14:textId="77777777" w:rsidR="002F02E4" w:rsidRDefault="002F02E4" w:rsidP="002F02E4">
      <w:pPr>
        <w:spacing w:after="240"/>
        <w:rPr>
          <w:b/>
        </w:rPr>
        <w:sectPr w:rsidR="002F02E4" w:rsidSect="007532A8">
          <w:headerReference w:type="even" r:id="rId18"/>
          <w:headerReference w:type="default" r:id="rId19"/>
          <w:footerReference w:type="even" r:id="rId20"/>
          <w:footerReference w:type="default" r:id="rId21"/>
          <w:pgSz w:w="15840" w:h="12240" w:orient="landscape"/>
          <w:pgMar w:top="1440" w:right="1440" w:bottom="1440" w:left="1440" w:header="720" w:footer="720" w:gutter="0"/>
          <w:pgNumType w:start="1"/>
          <w:cols w:space="720"/>
          <w:docGrid w:linePitch="360"/>
        </w:sectPr>
      </w:pPr>
    </w:p>
    <w:p w14:paraId="0CE434C6" w14:textId="77777777" w:rsidR="00E75FDE" w:rsidRPr="00490D54" w:rsidRDefault="00E75FDE" w:rsidP="00E75FDE">
      <w:pPr>
        <w:spacing w:after="240"/>
        <w:jc w:val="center"/>
      </w:pPr>
      <w:r>
        <w:rPr>
          <w:b/>
        </w:rPr>
        <w:lastRenderedPageBreak/>
        <w:t>Annex II</w:t>
      </w:r>
    </w:p>
    <w:p w14:paraId="29C954CA" w14:textId="77777777" w:rsidR="00E75FDE" w:rsidRDefault="00E75FDE" w:rsidP="00E75FDE">
      <w:pPr>
        <w:pStyle w:val="Heading1"/>
        <w:numPr>
          <w:ilvl w:val="0"/>
          <w:numId w:val="0"/>
        </w:numPr>
        <w:jc w:val="center"/>
        <w:rPr>
          <w:b/>
        </w:rPr>
      </w:pPr>
      <w:r w:rsidRPr="002D09B8">
        <w:rPr>
          <w:b/>
        </w:rPr>
        <w:t>REASONS FOR DELAY IN SUBMISSIONS OF HPMPS</w:t>
      </w:r>
    </w:p>
    <w:tbl>
      <w:tblPr>
        <w:tblStyle w:val="TableGrid"/>
        <w:tblW w:w="9542" w:type="dxa"/>
        <w:tblLook w:val="04A0" w:firstRow="1" w:lastRow="0" w:firstColumn="1" w:lastColumn="0" w:noHBand="0" w:noVBand="1"/>
      </w:tblPr>
      <w:tblGrid>
        <w:gridCol w:w="1525"/>
        <w:gridCol w:w="7112"/>
        <w:gridCol w:w="905"/>
      </w:tblGrid>
      <w:tr w:rsidR="00E75FDE" w:rsidRPr="00065ABE" w14:paraId="1A865C37" w14:textId="77777777" w:rsidTr="00065ABE">
        <w:trPr>
          <w:tblHeader/>
        </w:trPr>
        <w:tc>
          <w:tcPr>
            <w:tcW w:w="1525" w:type="dxa"/>
          </w:tcPr>
          <w:p w14:paraId="2BC6A073" w14:textId="77777777" w:rsidR="00E75FDE" w:rsidRPr="00065ABE" w:rsidRDefault="00E75FDE" w:rsidP="00E4340B">
            <w:pPr>
              <w:keepNext/>
              <w:keepLines/>
              <w:jc w:val="center"/>
              <w:rPr>
                <w:b/>
                <w:sz w:val="21"/>
                <w:szCs w:val="21"/>
              </w:rPr>
            </w:pPr>
            <w:r w:rsidRPr="00065ABE">
              <w:rPr>
                <w:b/>
                <w:sz w:val="21"/>
                <w:szCs w:val="21"/>
              </w:rPr>
              <w:t>Country</w:t>
            </w:r>
          </w:p>
        </w:tc>
        <w:tc>
          <w:tcPr>
            <w:tcW w:w="7112" w:type="dxa"/>
          </w:tcPr>
          <w:p w14:paraId="7E063829" w14:textId="77777777" w:rsidR="00E75FDE" w:rsidRPr="00065ABE" w:rsidRDefault="00E75FDE" w:rsidP="00E4340B">
            <w:pPr>
              <w:keepNext/>
              <w:keepLines/>
              <w:jc w:val="center"/>
              <w:rPr>
                <w:b/>
                <w:sz w:val="21"/>
                <w:szCs w:val="21"/>
              </w:rPr>
            </w:pPr>
            <w:r w:rsidRPr="00065ABE">
              <w:rPr>
                <w:b/>
                <w:sz w:val="21"/>
                <w:szCs w:val="21"/>
              </w:rPr>
              <w:t>Reason for delay in submission of HPMP</w:t>
            </w:r>
          </w:p>
        </w:tc>
        <w:tc>
          <w:tcPr>
            <w:tcW w:w="905" w:type="dxa"/>
          </w:tcPr>
          <w:p w14:paraId="4FA57BAC" w14:textId="77777777" w:rsidR="00E75FDE" w:rsidRPr="00065ABE" w:rsidRDefault="00E75FDE" w:rsidP="00E4340B">
            <w:pPr>
              <w:keepNext/>
              <w:keepLines/>
              <w:jc w:val="center"/>
              <w:rPr>
                <w:b/>
                <w:sz w:val="21"/>
                <w:szCs w:val="21"/>
              </w:rPr>
            </w:pPr>
            <w:r w:rsidRPr="00065ABE">
              <w:rPr>
                <w:b/>
                <w:sz w:val="21"/>
                <w:szCs w:val="21"/>
              </w:rPr>
              <w:t xml:space="preserve">Months </w:t>
            </w:r>
          </w:p>
        </w:tc>
      </w:tr>
      <w:tr w:rsidR="00E75FDE" w:rsidRPr="00065ABE" w14:paraId="21D629EE" w14:textId="77777777" w:rsidTr="00065ABE">
        <w:tc>
          <w:tcPr>
            <w:tcW w:w="1525" w:type="dxa"/>
            <w:tcMar>
              <w:left w:w="29" w:type="dxa"/>
              <w:right w:w="0" w:type="dxa"/>
            </w:tcMar>
          </w:tcPr>
          <w:p w14:paraId="2F8C5E95" w14:textId="77777777" w:rsidR="00E75FDE" w:rsidRPr="00065ABE" w:rsidRDefault="00E75FDE" w:rsidP="00065ABE">
            <w:pPr>
              <w:jc w:val="left"/>
              <w:rPr>
                <w:sz w:val="21"/>
                <w:szCs w:val="21"/>
              </w:rPr>
            </w:pPr>
            <w:r w:rsidRPr="00065ABE">
              <w:rPr>
                <w:sz w:val="21"/>
                <w:szCs w:val="21"/>
              </w:rPr>
              <w:t>Albania</w:t>
            </w:r>
          </w:p>
        </w:tc>
        <w:tc>
          <w:tcPr>
            <w:tcW w:w="7112" w:type="dxa"/>
          </w:tcPr>
          <w:p w14:paraId="3715413D" w14:textId="77777777" w:rsidR="00E75FDE" w:rsidRPr="00065ABE" w:rsidRDefault="00E75FDE" w:rsidP="00065ABE">
            <w:pPr>
              <w:autoSpaceDE w:val="0"/>
              <w:autoSpaceDN w:val="0"/>
              <w:adjustRightInd w:val="0"/>
              <w:jc w:val="left"/>
              <w:rPr>
                <w:sz w:val="21"/>
                <w:szCs w:val="21"/>
              </w:rPr>
            </w:pPr>
            <w:r w:rsidRPr="00065ABE">
              <w:rPr>
                <w:sz w:val="21"/>
                <w:szCs w:val="21"/>
              </w:rPr>
              <w:t>Delay in HCFC survey report. Delay in identifying local institution to prepare the country strategy and the HPMP</w:t>
            </w:r>
          </w:p>
        </w:tc>
        <w:tc>
          <w:tcPr>
            <w:tcW w:w="905" w:type="dxa"/>
          </w:tcPr>
          <w:p w14:paraId="45748319" w14:textId="77777777" w:rsidR="00E75FDE" w:rsidRPr="00065ABE" w:rsidRDefault="00E75FDE" w:rsidP="00065ABE">
            <w:pPr>
              <w:jc w:val="right"/>
              <w:rPr>
                <w:sz w:val="21"/>
                <w:szCs w:val="21"/>
              </w:rPr>
            </w:pPr>
            <w:r w:rsidRPr="00065ABE">
              <w:rPr>
                <w:sz w:val="21"/>
                <w:szCs w:val="21"/>
              </w:rPr>
              <w:t>36</w:t>
            </w:r>
          </w:p>
        </w:tc>
      </w:tr>
      <w:tr w:rsidR="00E75FDE" w:rsidRPr="00065ABE" w14:paraId="6EB614D9" w14:textId="77777777" w:rsidTr="00065ABE">
        <w:tc>
          <w:tcPr>
            <w:tcW w:w="1525" w:type="dxa"/>
            <w:tcMar>
              <w:left w:w="29" w:type="dxa"/>
              <w:right w:w="0" w:type="dxa"/>
            </w:tcMar>
          </w:tcPr>
          <w:p w14:paraId="30134CC1" w14:textId="77777777" w:rsidR="00E75FDE" w:rsidRPr="00065ABE" w:rsidRDefault="00E75FDE" w:rsidP="00065ABE">
            <w:pPr>
              <w:jc w:val="left"/>
              <w:rPr>
                <w:sz w:val="21"/>
                <w:szCs w:val="21"/>
              </w:rPr>
            </w:pPr>
            <w:r w:rsidRPr="00065ABE">
              <w:rPr>
                <w:sz w:val="21"/>
                <w:szCs w:val="21"/>
              </w:rPr>
              <w:t>Armenia</w:t>
            </w:r>
          </w:p>
        </w:tc>
        <w:tc>
          <w:tcPr>
            <w:tcW w:w="7112" w:type="dxa"/>
          </w:tcPr>
          <w:p w14:paraId="6F7451EA" w14:textId="77777777" w:rsidR="00E75FDE" w:rsidRPr="00065ABE" w:rsidRDefault="00E75FDE" w:rsidP="00065ABE">
            <w:pPr>
              <w:autoSpaceDE w:val="0"/>
              <w:autoSpaceDN w:val="0"/>
              <w:adjustRightInd w:val="0"/>
              <w:jc w:val="left"/>
              <w:rPr>
                <w:sz w:val="21"/>
                <w:szCs w:val="21"/>
              </w:rPr>
            </w:pPr>
            <w:r w:rsidRPr="00065ABE">
              <w:rPr>
                <w:sz w:val="21"/>
                <w:szCs w:val="21"/>
              </w:rPr>
              <w:t>HPMP was completed and submitted in advance of the planned August 2010 submission timeframe</w:t>
            </w:r>
          </w:p>
        </w:tc>
        <w:tc>
          <w:tcPr>
            <w:tcW w:w="905" w:type="dxa"/>
          </w:tcPr>
          <w:p w14:paraId="5C777AFD" w14:textId="77777777" w:rsidR="00E75FDE" w:rsidRPr="00065ABE" w:rsidRDefault="00E75FDE" w:rsidP="00065ABE">
            <w:pPr>
              <w:jc w:val="right"/>
              <w:rPr>
                <w:sz w:val="21"/>
                <w:szCs w:val="21"/>
              </w:rPr>
            </w:pPr>
            <w:r w:rsidRPr="00065ABE">
              <w:rPr>
                <w:sz w:val="21"/>
                <w:szCs w:val="21"/>
              </w:rPr>
              <w:t>29</w:t>
            </w:r>
          </w:p>
        </w:tc>
      </w:tr>
      <w:tr w:rsidR="00E75FDE" w:rsidRPr="00065ABE" w14:paraId="6ABF0BF3" w14:textId="77777777" w:rsidTr="00065ABE">
        <w:tc>
          <w:tcPr>
            <w:tcW w:w="1525" w:type="dxa"/>
            <w:tcMar>
              <w:left w:w="29" w:type="dxa"/>
              <w:right w:w="0" w:type="dxa"/>
            </w:tcMar>
          </w:tcPr>
          <w:p w14:paraId="5A4AB9F9" w14:textId="77777777" w:rsidR="00E75FDE" w:rsidRPr="00065ABE" w:rsidRDefault="00E75FDE" w:rsidP="00065ABE">
            <w:pPr>
              <w:jc w:val="left"/>
              <w:rPr>
                <w:sz w:val="21"/>
                <w:szCs w:val="21"/>
              </w:rPr>
            </w:pPr>
            <w:r w:rsidRPr="00065ABE">
              <w:rPr>
                <w:sz w:val="21"/>
                <w:szCs w:val="21"/>
              </w:rPr>
              <w:t>Bahrain</w:t>
            </w:r>
          </w:p>
        </w:tc>
        <w:tc>
          <w:tcPr>
            <w:tcW w:w="7112" w:type="dxa"/>
          </w:tcPr>
          <w:p w14:paraId="7FCD6A15" w14:textId="77777777" w:rsidR="00E75FDE" w:rsidRPr="00065ABE" w:rsidRDefault="00E75FDE" w:rsidP="00065ABE">
            <w:pPr>
              <w:autoSpaceDE w:val="0"/>
              <w:autoSpaceDN w:val="0"/>
              <w:adjustRightInd w:val="0"/>
              <w:jc w:val="left"/>
              <w:rPr>
                <w:sz w:val="21"/>
                <w:szCs w:val="21"/>
              </w:rPr>
            </w:pPr>
            <w:r w:rsidRPr="00065ABE">
              <w:rPr>
                <w:sz w:val="21"/>
                <w:szCs w:val="21"/>
              </w:rPr>
              <w:t>Delay in the start-up of the project. Delay in completing survey</w:t>
            </w:r>
          </w:p>
        </w:tc>
        <w:tc>
          <w:tcPr>
            <w:tcW w:w="905" w:type="dxa"/>
          </w:tcPr>
          <w:p w14:paraId="066BA5AA" w14:textId="77777777" w:rsidR="00E75FDE" w:rsidRPr="00065ABE" w:rsidRDefault="00E75FDE" w:rsidP="00065ABE">
            <w:pPr>
              <w:jc w:val="right"/>
              <w:rPr>
                <w:sz w:val="21"/>
                <w:szCs w:val="21"/>
              </w:rPr>
            </w:pPr>
            <w:r w:rsidRPr="00065ABE">
              <w:rPr>
                <w:sz w:val="21"/>
                <w:szCs w:val="21"/>
              </w:rPr>
              <w:t>40</w:t>
            </w:r>
          </w:p>
        </w:tc>
      </w:tr>
      <w:tr w:rsidR="00E75FDE" w:rsidRPr="00065ABE" w14:paraId="5FB8DBA5" w14:textId="77777777" w:rsidTr="00065ABE">
        <w:tc>
          <w:tcPr>
            <w:tcW w:w="1525" w:type="dxa"/>
            <w:tcMar>
              <w:left w:w="29" w:type="dxa"/>
              <w:right w:w="0" w:type="dxa"/>
            </w:tcMar>
          </w:tcPr>
          <w:p w14:paraId="3E3A5506" w14:textId="77777777" w:rsidR="00E75FDE" w:rsidRPr="00065ABE" w:rsidRDefault="00E75FDE" w:rsidP="00065ABE">
            <w:pPr>
              <w:jc w:val="left"/>
              <w:rPr>
                <w:sz w:val="21"/>
                <w:szCs w:val="21"/>
              </w:rPr>
            </w:pPr>
            <w:r w:rsidRPr="00065ABE">
              <w:rPr>
                <w:sz w:val="21"/>
                <w:szCs w:val="21"/>
              </w:rPr>
              <w:t>Bolivia, Plurinational state of</w:t>
            </w:r>
          </w:p>
        </w:tc>
        <w:tc>
          <w:tcPr>
            <w:tcW w:w="7112" w:type="dxa"/>
          </w:tcPr>
          <w:p w14:paraId="5EDCA8A9" w14:textId="77777777" w:rsidR="00E75FDE" w:rsidRPr="00065ABE" w:rsidRDefault="00E75FDE" w:rsidP="00065ABE">
            <w:pPr>
              <w:autoSpaceDE w:val="0"/>
              <w:autoSpaceDN w:val="0"/>
              <w:adjustRightInd w:val="0"/>
              <w:jc w:val="left"/>
              <w:rPr>
                <w:sz w:val="21"/>
                <w:szCs w:val="21"/>
              </w:rPr>
            </w:pPr>
            <w:r w:rsidRPr="00065ABE">
              <w:rPr>
                <w:sz w:val="21"/>
                <w:szCs w:val="21"/>
              </w:rPr>
              <w:t>Due to change of National Ozone Officer (NOO) the original plan of submission had to be revised as the new NOO had to get to know all procedures. Furthermore, new consultants have been involved in the process of HPMP preparation, which is time consuming</w:t>
            </w:r>
          </w:p>
        </w:tc>
        <w:tc>
          <w:tcPr>
            <w:tcW w:w="905" w:type="dxa"/>
          </w:tcPr>
          <w:p w14:paraId="523F414C" w14:textId="77777777" w:rsidR="00E75FDE" w:rsidRPr="00065ABE" w:rsidRDefault="00E75FDE" w:rsidP="00065ABE">
            <w:pPr>
              <w:jc w:val="right"/>
              <w:rPr>
                <w:sz w:val="21"/>
                <w:szCs w:val="21"/>
              </w:rPr>
            </w:pPr>
            <w:r w:rsidRPr="00065ABE">
              <w:rPr>
                <w:sz w:val="21"/>
                <w:szCs w:val="21"/>
              </w:rPr>
              <w:t>36</w:t>
            </w:r>
          </w:p>
        </w:tc>
      </w:tr>
      <w:tr w:rsidR="00E75FDE" w:rsidRPr="00065ABE" w14:paraId="6010617D" w14:textId="77777777" w:rsidTr="00065ABE">
        <w:tc>
          <w:tcPr>
            <w:tcW w:w="1525" w:type="dxa"/>
            <w:tcMar>
              <w:left w:w="29" w:type="dxa"/>
              <w:right w:w="0" w:type="dxa"/>
            </w:tcMar>
          </w:tcPr>
          <w:p w14:paraId="51CF3D61" w14:textId="77777777" w:rsidR="00E75FDE" w:rsidRPr="00065ABE" w:rsidRDefault="00E75FDE" w:rsidP="00065ABE">
            <w:pPr>
              <w:jc w:val="left"/>
              <w:rPr>
                <w:sz w:val="21"/>
                <w:szCs w:val="21"/>
              </w:rPr>
            </w:pPr>
            <w:r w:rsidRPr="00065ABE">
              <w:rPr>
                <w:sz w:val="21"/>
                <w:szCs w:val="21"/>
              </w:rPr>
              <w:t>Brazil</w:t>
            </w:r>
          </w:p>
        </w:tc>
        <w:tc>
          <w:tcPr>
            <w:tcW w:w="7112" w:type="dxa"/>
          </w:tcPr>
          <w:p w14:paraId="1672966C" w14:textId="77777777" w:rsidR="00E75FDE" w:rsidRPr="00065ABE" w:rsidRDefault="00E75FDE" w:rsidP="00065ABE">
            <w:pPr>
              <w:autoSpaceDE w:val="0"/>
              <w:autoSpaceDN w:val="0"/>
              <w:adjustRightInd w:val="0"/>
              <w:jc w:val="left"/>
              <w:rPr>
                <w:sz w:val="21"/>
                <w:szCs w:val="21"/>
              </w:rPr>
            </w:pPr>
            <w:r w:rsidRPr="00065ABE">
              <w:rPr>
                <w:sz w:val="21"/>
                <w:szCs w:val="21"/>
              </w:rPr>
              <w:t>Data collection resulted in more challenging work than originally envisaged</w:t>
            </w:r>
          </w:p>
        </w:tc>
        <w:tc>
          <w:tcPr>
            <w:tcW w:w="905" w:type="dxa"/>
          </w:tcPr>
          <w:p w14:paraId="45015B17" w14:textId="77777777" w:rsidR="00E75FDE" w:rsidRPr="00065ABE" w:rsidRDefault="00E75FDE" w:rsidP="00065ABE">
            <w:pPr>
              <w:jc w:val="right"/>
              <w:rPr>
                <w:sz w:val="21"/>
                <w:szCs w:val="21"/>
              </w:rPr>
            </w:pPr>
            <w:r w:rsidRPr="00065ABE">
              <w:rPr>
                <w:sz w:val="21"/>
                <w:szCs w:val="21"/>
              </w:rPr>
              <w:t>36</w:t>
            </w:r>
          </w:p>
        </w:tc>
      </w:tr>
      <w:tr w:rsidR="00E75FDE" w:rsidRPr="00065ABE" w14:paraId="7E696B62" w14:textId="77777777" w:rsidTr="00065ABE">
        <w:tc>
          <w:tcPr>
            <w:tcW w:w="1525" w:type="dxa"/>
            <w:tcMar>
              <w:left w:w="29" w:type="dxa"/>
              <w:right w:w="0" w:type="dxa"/>
            </w:tcMar>
          </w:tcPr>
          <w:p w14:paraId="6F78D3F8" w14:textId="77777777" w:rsidR="00E75FDE" w:rsidRPr="00065ABE" w:rsidRDefault="00E75FDE" w:rsidP="00065ABE">
            <w:pPr>
              <w:jc w:val="left"/>
              <w:rPr>
                <w:sz w:val="21"/>
                <w:szCs w:val="21"/>
              </w:rPr>
            </w:pPr>
            <w:r w:rsidRPr="00065ABE">
              <w:rPr>
                <w:sz w:val="21"/>
                <w:szCs w:val="21"/>
              </w:rPr>
              <w:t>Burkina Faso</w:t>
            </w:r>
          </w:p>
        </w:tc>
        <w:tc>
          <w:tcPr>
            <w:tcW w:w="7112" w:type="dxa"/>
          </w:tcPr>
          <w:p w14:paraId="0968CFF3" w14:textId="77777777" w:rsidR="00E75FDE" w:rsidRPr="00065ABE" w:rsidRDefault="00E75FDE" w:rsidP="00065ABE">
            <w:pPr>
              <w:jc w:val="left"/>
              <w:rPr>
                <w:sz w:val="21"/>
                <w:szCs w:val="21"/>
              </w:rPr>
            </w:pPr>
            <w:r w:rsidRPr="00065ABE">
              <w:rPr>
                <w:sz w:val="21"/>
                <w:szCs w:val="21"/>
              </w:rPr>
              <w:t>Opted to wait for guidelines of HPMP preparation</w:t>
            </w:r>
          </w:p>
        </w:tc>
        <w:tc>
          <w:tcPr>
            <w:tcW w:w="905" w:type="dxa"/>
          </w:tcPr>
          <w:p w14:paraId="14FE64B0" w14:textId="77777777" w:rsidR="00E75FDE" w:rsidRPr="00065ABE" w:rsidRDefault="00E75FDE" w:rsidP="00065ABE">
            <w:pPr>
              <w:jc w:val="right"/>
              <w:rPr>
                <w:sz w:val="21"/>
                <w:szCs w:val="21"/>
              </w:rPr>
            </w:pPr>
            <w:r w:rsidRPr="00065ABE">
              <w:rPr>
                <w:sz w:val="21"/>
                <w:szCs w:val="21"/>
              </w:rPr>
              <w:t>29</w:t>
            </w:r>
          </w:p>
        </w:tc>
      </w:tr>
      <w:tr w:rsidR="00E75FDE" w:rsidRPr="00065ABE" w14:paraId="1CD062D6" w14:textId="77777777" w:rsidTr="00065ABE">
        <w:tc>
          <w:tcPr>
            <w:tcW w:w="1525" w:type="dxa"/>
            <w:tcMar>
              <w:left w:w="29" w:type="dxa"/>
              <w:right w:w="0" w:type="dxa"/>
            </w:tcMar>
          </w:tcPr>
          <w:p w14:paraId="2D497854" w14:textId="77777777" w:rsidR="00E75FDE" w:rsidRPr="00065ABE" w:rsidRDefault="00E75FDE" w:rsidP="00065ABE">
            <w:pPr>
              <w:jc w:val="left"/>
              <w:rPr>
                <w:sz w:val="21"/>
                <w:szCs w:val="21"/>
              </w:rPr>
            </w:pPr>
            <w:r w:rsidRPr="00065ABE">
              <w:rPr>
                <w:sz w:val="21"/>
                <w:szCs w:val="21"/>
              </w:rPr>
              <w:t>Egypt</w:t>
            </w:r>
          </w:p>
        </w:tc>
        <w:tc>
          <w:tcPr>
            <w:tcW w:w="7112" w:type="dxa"/>
          </w:tcPr>
          <w:p w14:paraId="7699ED61" w14:textId="77777777" w:rsidR="00E75FDE" w:rsidRPr="00065ABE" w:rsidRDefault="00E75FDE" w:rsidP="00065ABE">
            <w:pPr>
              <w:jc w:val="left"/>
              <w:rPr>
                <w:sz w:val="21"/>
                <w:szCs w:val="21"/>
              </w:rPr>
            </w:pPr>
            <w:r w:rsidRPr="00065ABE">
              <w:rPr>
                <w:sz w:val="21"/>
                <w:szCs w:val="21"/>
              </w:rPr>
              <w:t>Inconsistencies in data reporting, in particular data on system houses were missing</w:t>
            </w:r>
          </w:p>
        </w:tc>
        <w:tc>
          <w:tcPr>
            <w:tcW w:w="905" w:type="dxa"/>
          </w:tcPr>
          <w:p w14:paraId="0A348B4B" w14:textId="77777777" w:rsidR="00E75FDE" w:rsidRPr="00065ABE" w:rsidRDefault="00E75FDE" w:rsidP="00065ABE">
            <w:pPr>
              <w:jc w:val="right"/>
              <w:rPr>
                <w:sz w:val="21"/>
                <w:szCs w:val="21"/>
              </w:rPr>
            </w:pPr>
            <w:r w:rsidRPr="00065ABE">
              <w:rPr>
                <w:sz w:val="21"/>
                <w:szCs w:val="21"/>
              </w:rPr>
              <w:t>40</w:t>
            </w:r>
          </w:p>
        </w:tc>
      </w:tr>
      <w:tr w:rsidR="00E75FDE" w:rsidRPr="00065ABE" w14:paraId="3B024BBB" w14:textId="77777777" w:rsidTr="00065ABE">
        <w:tc>
          <w:tcPr>
            <w:tcW w:w="1525" w:type="dxa"/>
            <w:tcMar>
              <w:left w:w="29" w:type="dxa"/>
              <w:right w:w="0" w:type="dxa"/>
            </w:tcMar>
          </w:tcPr>
          <w:p w14:paraId="016C7421" w14:textId="77777777" w:rsidR="00E75FDE" w:rsidRPr="00065ABE" w:rsidRDefault="00E75FDE" w:rsidP="00065ABE">
            <w:pPr>
              <w:jc w:val="left"/>
              <w:rPr>
                <w:sz w:val="21"/>
                <w:szCs w:val="21"/>
              </w:rPr>
            </w:pPr>
            <w:r w:rsidRPr="00065ABE">
              <w:rPr>
                <w:sz w:val="21"/>
                <w:szCs w:val="21"/>
              </w:rPr>
              <w:t>Georgia</w:t>
            </w:r>
          </w:p>
        </w:tc>
        <w:tc>
          <w:tcPr>
            <w:tcW w:w="7112" w:type="dxa"/>
          </w:tcPr>
          <w:p w14:paraId="38AFB4EF" w14:textId="77777777" w:rsidR="00E75FDE" w:rsidRPr="00065ABE" w:rsidRDefault="00E75FDE" w:rsidP="00065ABE">
            <w:pPr>
              <w:autoSpaceDE w:val="0"/>
              <w:autoSpaceDN w:val="0"/>
              <w:adjustRightInd w:val="0"/>
              <w:jc w:val="left"/>
              <w:rPr>
                <w:sz w:val="21"/>
                <w:szCs w:val="21"/>
              </w:rPr>
            </w:pPr>
            <w:r w:rsidRPr="00065ABE">
              <w:rPr>
                <w:sz w:val="21"/>
                <w:szCs w:val="21"/>
              </w:rPr>
              <w:t>Delay due to the need for HCFC data verification at the HCFC importer/distributor and end-user levels</w:t>
            </w:r>
          </w:p>
        </w:tc>
        <w:tc>
          <w:tcPr>
            <w:tcW w:w="905" w:type="dxa"/>
          </w:tcPr>
          <w:p w14:paraId="47BD0F57" w14:textId="77777777" w:rsidR="00E75FDE" w:rsidRPr="00065ABE" w:rsidRDefault="00E75FDE" w:rsidP="00065ABE">
            <w:pPr>
              <w:jc w:val="right"/>
              <w:rPr>
                <w:sz w:val="21"/>
                <w:szCs w:val="21"/>
              </w:rPr>
            </w:pPr>
            <w:r w:rsidRPr="00065ABE">
              <w:rPr>
                <w:sz w:val="21"/>
                <w:szCs w:val="21"/>
              </w:rPr>
              <w:t>33</w:t>
            </w:r>
          </w:p>
        </w:tc>
      </w:tr>
      <w:tr w:rsidR="00E75FDE" w:rsidRPr="00065ABE" w14:paraId="416C7201" w14:textId="77777777" w:rsidTr="00065ABE">
        <w:tc>
          <w:tcPr>
            <w:tcW w:w="1525" w:type="dxa"/>
            <w:tcMar>
              <w:left w:w="29" w:type="dxa"/>
              <w:right w:w="0" w:type="dxa"/>
            </w:tcMar>
          </w:tcPr>
          <w:p w14:paraId="62201794" w14:textId="77777777" w:rsidR="00E75FDE" w:rsidRPr="00065ABE" w:rsidRDefault="00E75FDE" w:rsidP="00065ABE">
            <w:pPr>
              <w:jc w:val="left"/>
              <w:rPr>
                <w:sz w:val="21"/>
                <w:szCs w:val="21"/>
              </w:rPr>
            </w:pPr>
            <w:r w:rsidRPr="00065ABE">
              <w:rPr>
                <w:sz w:val="21"/>
                <w:szCs w:val="21"/>
              </w:rPr>
              <w:t>Ghana</w:t>
            </w:r>
          </w:p>
        </w:tc>
        <w:tc>
          <w:tcPr>
            <w:tcW w:w="7112" w:type="dxa"/>
          </w:tcPr>
          <w:p w14:paraId="04357005" w14:textId="77777777" w:rsidR="00E75FDE" w:rsidRPr="00065ABE" w:rsidRDefault="00E75FDE" w:rsidP="00065ABE">
            <w:pPr>
              <w:jc w:val="left"/>
              <w:rPr>
                <w:sz w:val="21"/>
                <w:szCs w:val="21"/>
              </w:rPr>
            </w:pPr>
            <w:r w:rsidRPr="00065ABE">
              <w:rPr>
                <w:sz w:val="21"/>
                <w:szCs w:val="21"/>
              </w:rPr>
              <w:t>No major delay described</w:t>
            </w:r>
          </w:p>
        </w:tc>
        <w:tc>
          <w:tcPr>
            <w:tcW w:w="905" w:type="dxa"/>
          </w:tcPr>
          <w:p w14:paraId="11172ED6" w14:textId="77777777" w:rsidR="00E75FDE" w:rsidRPr="00065ABE" w:rsidRDefault="00E75FDE" w:rsidP="00065ABE">
            <w:pPr>
              <w:jc w:val="right"/>
              <w:rPr>
                <w:sz w:val="21"/>
                <w:szCs w:val="21"/>
              </w:rPr>
            </w:pPr>
            <w:r w:rsidRPr="00065ABE">
              <w:rPr>
                <w:sz w:val="21"/>
                <w:szCs w:val="21"/>
              </w:rPr>
              <w:t>24</w:t>
            </w:r>
          </w:p>
        </w:tc>
      </w:tr>
      <w:tr w:rsidR="00E75FDE" w:rsidRPr="00065ABE" w14:paraId="4336B4C6" w14:textId="77777777" w:rsidTr="00065ABE">
        <w:tc>
          <w:tcPr>
            <w:tcW w:w="1525" w:type="dxa"/>
            <w:tcMar>
              <w:left w:w="29" w:type="dxa"/>
              <w:right w:w="0" w:type="dxa"/>
            </w:tcMar>
          </w:tcPr>
          <w:p w14:paraId="785E54EB" w14:textId="77777777" w:rsidR="00E75FDE" w:rsidRPr="00065ABE" w:rsidRDefault="00E75FDE" w:rsidP="00065ABE">
            <w:pPr>
              <w:jc w:val="left"/>
              <w:rPr>
                <w:sz w:val="21"/>
                <w:szCs w:val="21"/>
              </w:rPr>
            </w:pPr>
            <w:r w:rsidRPr="00065ABE">
              <w:rPr>
                <w:sz w:val="21"/>
                <w:szCs w:val="21"/>
              </w:rPr>
              <w:t>Grenada</w:t>
            </w:r>
          </w:p>
        </w:tc>
        <w:tc>
          <w:tcPr>
            <w:tcW w:w="7112" w:type="dxa"/>
          </w:tcPr>
          <w:p w14:paraId="55ECC34A" w14:textId="77777777" w:rsidR="00E75FDE" w:rsidRPr="00065ABE" w:rsidRDefault="00E75FDE" w:rsidP="00065ABE">
            <w:pPr>
              <w:autoSpaceDE w:val="0"/>
              <w:autoSpaceDN w:val="0"/>
              <w:adjustRightInd w:val="0"/>
              <w:jc w:val="left"/>
              <w:rPr>
                <w:sz w:val="21"/>
                <w:szCs w:val="21"/>
              </w:rPr>
            </w:pPr>
            <w:r w:rsidRPr="00065ABE">
              <w:rPr>
                <w:sz w:val="21"/>
                <w:szCs w:val="21"/>
              </w:rPr>
              <w:t>Due to uncertainties related to HCFC eligible costs by MLF and on the near CFC total phase out goal, the Government decided to stress efforts on TPMP implementation and substantive progress for HPMP preparation would be achieved in 2009-2010</w:t>
            </w:r>
          </w:p>
        </w:tc>
        <w:tc>
          <w:tcPr>
            <w:tcW w:w="905" w:type="dxa"/>
          </w:tcPr>
          <w:p w14:paraId="770CDAE7" w14:textId="77777777" w:rsidR="00E75FDE" w:rsidRPr="00065ABE" w:rsidRDefault="00E75FDE" w:rsidP="00065ABE">
            <w:pPr>
              <w:jc w:val="right"/>
              <w:rPr>
                <w:sz w:val="21"/>
                <w:szCs w:val="21"/>
              </w:rPr>
            </w:pPr>
            <w:r w:rsidRPr="00065ABE">
              <w:rPr>
                <w:sz w:val="21"/>
                <w:szCs w:val="21"/>
              </w:rPr>
              <w:t>29</w:t>
            </w:r>
          </w:p>
        </w:tc>
      </w:tr>
      <w:tr w:rsidR="00E75FDE" w:rsidRPr="00065ABE" w14:paraId="1C763FBB" w14:textId="77777777" w:rsidTr="00065ABE">
        <w:tc>
          <w:tcPr>
            <w:tcW w:w="1525" w:type="dxa"/>
            <w:tcMar>
              <w:left w:w="29" w:type="dxa"/>
              <w:right w:w="0" w:type="dxa"/>
            </w:tcMar>
          </w:tcPr>
          <w:p w14:paraId="24C1D64A" w14:textId="77777777" w:rsidR="00E75FDE" w:rsidRPr="00065ABE" w:rsidRDefault="00E75FDE" w:rsidP="00065ABE">
            <w:pPr>
              <w:jc w:val="left"/>
              <w:rPr>
                <w:sz w:val="21"/>
                <w:szCs w:val="21"/>
              </w:rPr>
            </w:pPr>
            <w:r w:rsidRPr="00065ABE">
              <w:rPr>
                <w:sz w:val="21"/>
                <w:szCs w:val="21"/>
              </w:rPr>
              <w:t>India</w:t>
            </w:r>
          </w:p>
        </w:tc>
        <w:tc>
          <w:tcPr>
            <w:tcW w:w="7112" w:type="dxa"/>
          </w:tcPr>
          <w:p w14:paraId="3B469DDD" w14:textId="77777777" w:rsidR="00E75FDE" w:rsidRPr="00065ABE" w:rsidRDefault="00E75FDE" w:rsidP="00065ABE">
            <w:pPr>
              <w:autoSpaceDE w:val="0"/>
              <w:autoSpaceDN w:val="0"/>
              <w:adjustRightInd w:val="0"/>
              <w:jc w:val="left"/>
              <w:rPr>
                <w:sz w:val="21"/>
                <w:szCs w:val="21"/>
              </w:rPr>
            </w:pPr>
            <w:r w:rsidRPr="00065ABE">
              <w:rPr>
                <w:sz w:val="21"/>
                <w:szCs w:val="21"/>
              </w:rPr>
              <w:t>Delay due to difficulty of putting together the proposal without proper HPMP guidelines. Delay in sector surveys and developing sector strategies</w:t>
            </w:r>
          </w:p>
        </w:tc>
        <w:tc>
          <w:tcPr>
            <w:tcW w:w="905" w:type="dxa"/>
          </w:tcPr>
          <w:p w14:paraId="1F22FDFB" w14:textId="77777777" w:rsidR="00E75FDE" w:rsidRPr="00065ABE" w:rsidRDefault="00E75FDE" w:rsidP="00065ABE">
            <w:pPr>
              <w:jc w:val="right"/>
              <w:rPr>
                <w:sz w:val="21"/>
                <w:szCs w:val="21"/>
              </w:rPr>
            </w:pPr>
            <w:r w:rsidRPr="00065ABE">
              <w:rPr>
                <w:sz w:val="21"/>
                <w:szCs w:val="21"/>
              </w:rPr>
              <w:t>41</w:t>
            </w:r>
          </w:p>
        </w:tc>
      </w:tr>
      <w:tr w:rsidR="00E75FDE" w:rsidRPr="00065ABE" w14:paraId="6896454C" w14:textId="77777777" w:rsidTr="00065ABE">
        <w:tc>
          <w:tcPr>
            <w:tcW w:w="1525" w:type="dxa"/>
            <w:tcMar>
              <w:left w:w="29" w:type="dxa"/>
              <w:right w:w="0" w:type="dxa"/>
            </w:tcMar>
          </w:tcPr>
          <w:p w14:paraId="7F77AF96" w14:textId="77777777" w:rsidR="00E75FDE" w:rsidRPr="00065ABE" w:rsidRDefault="00E75FDE" w:rsidP="00065ABE">
            <w:pPr>
              <w:jc w:val="left"/>
              <w:rPr>
                <w:sz w:val="21"/>
                <w:szCs w:val="21"/>
              </w:rPr>
            </w:pPr>
            <w:r w:rsidRPr="00065ABE">
              <w:rPr>
                <w:sz w:val="21"/>
                <w:szCs w:val="21"/>
              </w:rPr>
              <w:t>Jordan</w:t>
            </w:r>
          </w:p>
        </w:tc>
        <w:tc>
          <w:tcPr>
            <w:tcW w:w="7112" w:type="dxa"/>
          </w:tcPr>
          <w:p w14:paraId="2D9818B6" w14:textId="77777777" w:rsidR="00E75FDE" w:rsidRPr="00065ABE" w:rsidRDefault="00E75FDE" w:rsidP="00065ABE">
            <w:pPr>
              <w:autoSpaceDE w:val="0"/>
              <w:autoSpaceDN w:val="0"/>
              <w:adjustRightInd w:val="0"/>
              <w:jc w:val="left"/>
              <w:rPr>
                <w:sz w:val="21"/>
                <w:szCs w:val="21"/>
              </w:rPr>
            </w:pPr>
            <w:r w:rsidRPr="00065ABE">
              <w:rPr>
                <w:sz w:val="21"/>
                <w:szCs w:val="21"/>
              </w:rPr>
              <w:t>Since investment project has been submitted and approved by the Committee, the Government is not in a hurry to finalize the HPMP as it is expected that through individual or sectoral projects country would be in compliance</w:t>
            </w:r>
          </w:p>
        </w:tc>
        <w:tc>
          <w:tcPr>
            <w:tcW w:w="905" w:type="dxa"/>
          </w:tcPr>
          <w:p w14:paraId="3EF8C47A" w14:textId="77777777" w:rsidR="00E75FDE" w:rsidRPr="00065ABE" w:rsidRDefault="00E75FDE" w:rsidP="00065ABE">
            <w:pPr>
              <w:jc w:val="right"/>
              <w:rPr>
                <w:sz w:val="21"/>
                <w:szCs w:val="21"/>
              </w:rPr>
            </w:pPr>
            <w:r w:rsidRPr="00065ABE">
              <w:rPr>
                <w:sz w:val="21"/>
                <w:szCs w:val="21"/>
              </w:rPr>
              <w:t>36</w:t>
            </w:r>
          </w:p>
        </w:tc>
      </w:tr>
      <w:tr w:rsidR="00E75FDE" w:rsidRPr="00065ABE" w14:paraId="5DFDDB25" w14:textId="77777777" w:rsidTr="00065ABE">
        <w:tc>
          <w:tcPr>
            <w:tcW w:w="1525" w:type="dxa"/>
            <w:tcMar>
              <w:left w:w="29" w:type="dxa"/>
              <w:right w:w="0" w:type="dxa"/>
            </w:tcMar>
          </w:tcPr>
          <w:p w14:paraId="67ED71AA" w14:textId="77777777" w:rsidR="00E75FDE" w:rsidRPr="00065ABE" w:rsidRDefault="00E75FDE" w:rsidP="00065ABE">
            <w:pPr>
              <w:jc w:val="left"/>
              <w:rPr>
                <w:sz w:val="21"/>
                <w:szCs w:val="21"/>
              </w:rPr>
            </w:pPr>
            <w:r w:rsidRPr="00065ABE">
              <w:rPr>
                <w:sz w:val="21"/>
                <w:szCs w:val="21"/>
              </w:rPr>
              <w:t>Kuwait</w:t>
            </w:r>
          </w:p>
        </w:tc>
        <w:tc>
          <w:tcPr>
            <w:tcW w:w="7112" w:type="dxa"/>
          </w:tcPr>
          <w:p w14:paraId="1B2E66AB" w14:textId="77777777" w:rsidR="00E75FDE" w:rsidRPr="00065ABE" w:rsidRDefault="00E75FDE" w:rsidP="00065ABE">
            <w:pPr>
              <w:autoSpaceDE w:val="0"/>
              <w:autoSpaceDN w:val="0"/>
              <w:adjustRightInd w:val="0"/>
              <w:jc w:val="left"/>
              <w:rPr>
                <w:sz w:val="21"/>
                <w:szCs w:val="21"/>
              </w:rPr>
            </w:pPr>
            <w:r w:rsidRPr="00065ABE">
              <w:rPr>
                <w:sz w:val="21"/>
                <w:szCs w:val="21"/>
              </w:rPr>
              <w:t>The most important delay in Kuwait’s HPMP is the change of NOO and the change of Head of the Environmental Protection Agency, which delayed several administrative and contracting steps. Also, the national survey was delayed</w:t>
            </w:r>
          </w:p>
        </w:tc>
        <w:tc>
          <w:tcPr>
            <w:tcW w:w="905" w:type="dxa"/>
          </w:tcPr>
          <w:p w14:paraId="5E2574C7" w14:textId="77777777" w:rsidR="00E75FDE" w:rsidRPr="00065ABE" w:rsidRDefault="00E75FDE" w:rsidP="00065ABE">
            <w:pPr>
              <w:jc w:val="right"/>
              <w:rPr>
                <w:sz w:val="21"/>
                <w:szCs w:val="21"/>
              </w:rPr>
            </w:pPr>
            <w:r w:rsidRPr="00065ABE">
              <w:rPr>
                <w:sz w:val="21"/>
                <w:szCs w:val="21"/>
              </w:rPr>
              <w:t>45</w:t>
            </w:r>
          </w:p>
        </w:tc>
      </w:tr>
      <w:tr w:rsidR="00E75FDE" w:rsidRPr="00065ABE" w14:paraId="0EE493B4" w14:textId="77777777" w:rsidTr="00065ABE">
        <w:tc>
          <w:tcPr>
            <w:tcW w:w="1525" w:type="dxa"/>
            <w:tcMar>
              <w:left w:w="29" w:type="dxa"/>
              <w:right w:w="0" w:type="dxa"/>
            </w:tcMar>
          </w:tcPr>
          <w:p w14:paraId="6ECD0703" w14:textId="77777777" w:rsidR="00E75FDE" w:rsidRPr="00065ABE" w:rsidRDefault="00E75FDE" w:rsidP="00065ABE">
            <w:pPr>
              <w:jc w:val="left"/>
              <w:rPr>
                <w:sz w:val="21"/>
                <w:szCs w:val="21"/>
              </w:rPr>
            </w:pPr>
            <w:r w:rsidRPr="00065ABE">
              <w:rPr>
                <w:sz w:val="21"/>
                <w:szCs w:val="21"/>
              </w:rPr>
              <w:t>Lebanon</w:t>
            </w:r>
          </w:p>
        </w:tc>
        <w:tc>
          <w:tcPr>
            <w:tcW w:w="7112" w:type="dxa"/>
          </w:tcPr>
          <w:p w14:paraId="4A92DF7F" w14:textId="77777777" w:rsidR="00E75FDE" w:rsidRPr="00065ABE" w:rsidRDefault="00E75FDE" w:rsidP="00065ABE">
            <w:pPr>
              <w:jc w:val="left"/>
              <w:rPr>
                <w:sz w:val="21"/>
                <w:szCs w:val="21"/>
              </w:rPr>
            </w:pPr>
            <w:r w:rsidRPr="00065ABE">
              <w:rPr>
                <w:sz w:val="21"/>
                <w:szCs w:val="21"/>
              </w:rPr>
              <w:t>Overall schedule moved ahead as planned</w:t>
            </w:r>
          </w:p>
        </w:tc>
        <w:tc>
          <w:tcPr>
            <w:tcW w:w="905" w:type="dxa"/>
          </w:tcPr>
          <w:p w14:paraId="7F94EA11" w14:textId="77777777" w:rsidR="00E75FDE" w:rsidRPr="00065ABE" w:rsidRDefault="00E75FDE" w:rsidP="00065ABE">
            <w:pPr>
              <w:jc w:val="right"/>
              <w:rPr>
                <w:sz w:val="21"/>
                <w:szCs w:val="21"/>
              </w:rPr>
            </w:pPr>
            <w:r w:rsidRPr="00065ABE">
              <w:rPr>
                <w:sz w:val="21"/>
                <w:szCs w:val="21"/>
              </w:rPr>
              <w:t>36</w:t>
            </w:r>
          </w:p>
        </w:tc>
      </w:tr>
      <w:tr w:rsidR="00E75FDE" w:rsidRPr="00065ABE" w14:paraId="300FAE50" w14:textId="77777777" w:rsidTr="00065ABE">
        <w:tc>
          <w:tcPr>
            <w:tcW w:w="1525" w:type="dxa"/>
            <w:tcMar>
              <w:left w:w="29" w:type="dxa"/>
              <w:right w:w="0" w:type="dxa"/>
            </w:tcMar>
          </w:tcPr>
          <w:p w14:paraId="720307E0" w14:textId="77777777" w:rsidR="00E75FDE" w:rsidRPr="00065ABE" w:rsidRDefault="00E75FDE" w:rsidP="00065ABE">
            <w:pPr>
              <w:jc w:val="left"/>
              <w:rPr>
                <w:sz w:val="21"/>
                <w:szCs w:val="21"/>
              </w:rPr>
            </w:pPr>
            <w:r w:rsidRPr="00065ABE">
              <w:rPr>
                <w:sz w:val="21"/>
                <w:szCs w:val="21"/>
              </w:rPr>
              <w:t>Malaysia</w:t>
            </w:r>
          </w:p>
        </w:tc>
        <w:tc>
          <w:tcPr>
            <w:tcW w:w="7112" w:type="dxa"/>
          </w:tcPr>
          <w:p w14:paraId="79521202" w14:textId="77777777" w:rsidR="00E75FDE" w:rsidRPr="00065ABE" w:rsidRDefault="00E75FDE" w:rsidP="00065ABE">
            <w:pPr>
              <w:autoSpaceDE w:val="0"/>
              <w:autoSpaceDN w:val="0"/>
              <w:adjustRightInd w:val="0"/>
              <w:jc w:val="left"/>
              <w:rPr>
                <w:sz w:val="21"/>
                <w:szCs w:val="21"/>
              </w:rPr>
            </w:pPr>
            <w:r w:rsidRPr="00065ABE">
              <w:rPr>
                <w:sz w:val="21"/>
                <w:szCs w:val="21"/>
              </w:rPr>
              <w:t>Data collection and reconciliation took longer than expected</w:t>
            </w:r>
          </w:p>
        </w:tc>
        <w:tc>
          <w:tcPr>
            <w:tcW w:w="905" w:type="dxa"/>
          </w:tcPr>
          <w:p w14:paraId="5C89DDD2" w14:textId="77777777" w:rsidR="00E75FDE" w:rsidRPr="00065ABE" w:rsidRDefault="00E75FDE" w:rsidP="00065ABE">
            <w:pPr>
              <w:jc w:val="right"/>
              <w:rPr>
                <w:sz w:val="21"/>
                <w:szCs w:val="21"/>
              </w:rPr>
            </w:pPr>
            <w:r w:rsidRPr="00065ABE">
              <w:rPr>
                <w:sz w:val="21"/>
                <w:szCs w:val="21"/>
              </w:rPr>
              <w:t>40</w:t>
            </w:r>
          </w:p>
        </w:tc>
      </w:tr>
      <w:tr w:rsidR="00E75FDE" w:rsidRPr="00065ABE" w14:paraId="51F39A1A" w14:textId="77777777" w:rsidTr="00065ABE">
        <w:tc>
          <w:tcPr>
            <w:tcW w:w="1525" w:type="dxa"/>
            <w:tcMar>
              <w:left w:w="29" w:type="dxa"/>
              <w:right w:w="0" w:type="dxa"/>
            </w:tcMar>
          </w:tcPr>
          <w:p w14:paraId="649EF18D" w14:textId="77777777" w:rsidR="00E75FDE" w:rsidRPr="00065ABE" w:rsidRDefault="00E75FDE" w:rsidP="00065ABE">
            <w:pPr>
              <w:jc w:val="left"/>
              <w:rPr>
                <w:sz w:val="21"/>
                <w:szCs w:val="21"/>
              </w:rPr>
            </w:pPr>
            <w:r w:rsidRPr="00065ABE">
              <w:rPr>
                <w:sz w:val="21"/>
                <w:szCs w:val="21"/>
              </w:rPr>
              <w:t>Maldives</w:t>
            </w:r>
          </w:p>
        </w:tc>
        <w:tc>
          <w:tcPr>
            <w:tcW w:w="7112" w:type="dxa"/>
          </w:tcPr>
          <w:p w14:paraId="40A59ACB" w14:textId="77777777" w:rsidR="00E75FDE" w:rsidRPr="00065ABE" w:rsidRDefault="00E75FDE" w:rsidP="00065ABE">
            <w:pPr>
              <w:autoSpaceDE w:val="0"/>
              <w:autoSpaceDN w:val="0"/>
              <w:adjustRightInd w:val="0"/>
              <w:jc w:val="left"/>
              <w:rPr>
                <w:sz w:val="21"/>
                <w:szCs w:val="21"/>
              </w:rPr>
            </w:pPr>
            <w:r w:rsidRPr="00065ABE">
              <w:rPr>
                <w:sz w:val="21"/>
                <w:szCs w:val="21"/>
              </w:rPr>
              <w:t>Planned date of completion changed to December 2010</w:t>
            </w:r>
          </w:p>
        </w:tc>
        <w:tc>
          <w:tcPr>
            <w:tcW w:w="905" w:type="dxa"/>
          </w:tcPr>
          <w:p w14:paraId="2C303F28" w14:textId="77777777" w:rsidR="00E75FDE" w:rsidRPr="00065ABE" w:rsidRDefault="00E75FDE" w:rsidP="00065ABE">
            <w:pPr>
              <w:jc w:val="right"/>
              <w:rPr>
                <w:sz w:val="21"/>
                <w:szCs w:val="21"/>
              </w:rPr>
            </w:pPr>
            <w:r w:rsidRPr="00065ABE">
              <w:rPr>
                <w:sz w:val="21"/>
                <w:szCs w:val="21"/>
              </w:rPr>
              <w:t>21</w:t>
            </w:r>
          </w:p>
        </w:tc>
      </w:tr>
      <w:tr w:rsidR="00E75FDE" w:rsidRPr="00065ABE" w14:paraId="1D1DF86D" w14:textId="77777777" w:rsidTr="00065ABE">
        <w:tc>
          <w:tcPr>
            <w:tcW w:w="1525" w:type="dxa"/>
            <w:tcMar>
              <w:left w:w="29" w:type="dxa"/>
              <w:right w:w="0" w:type="dxa"/>
            </w:tcMar>
          </w:tcPr>
          <w:p w14:paraId="096BB69C" w14:textId="77777777" w:rsidR="00E75FDE" w:rsidRPr="00065ABE" w:rsidRDefault="00E75FDE" w:rsidP="00065ABE">
            <w:pPr>
              <w:jc w:val="left"/>
              <w:rPr>
                <w:sz w:val="21"/>
                <w:szCs w:val="21"/>
              </w:rPr>
            </w:pPr>
            <w:r w:rsidRPr="00065ABE">
              <w:rPr>
                <w:sz w:val="21"/>
                <w:szCs w:val="21"/>
              </w:rPr>
              <w:t>Mexico</w:t>
            </w:r>
          </w:p>
        </w:tc>
        <w:tc>
          <w:tcPr>
            <w:tcW w:w="7112" w:type="dxa"/>
          </w:tcPr>
          <w:p w14:paraId="04492603" w14:textId="77777777" w:rsidR="00E75FDE" w:rsidRPr="00065ABE" w:rsidRDefault="00E75FDE" w:rsidP="00065ABE">
            <w:pPr>
              <w:autoSpaceDE w:val="0"/>
              <w:autoSpaceDN w:val="0"/>
              <w:adjustRightInd w:val="0"/>
              <w:jc w:val="left"/>
              <w:rPr>
                <w:sz w:val="21"/>
                <w:szCs w:val="21"/>
              </w:rPr>
            </w:pPr>
            <w:r w:rsidRPr="00065ABE">
              <w:rPr>
                <w:sz w:val="21"/>
                <w:szCs w:val="21"/>
              </w:rPr>
              <w:t>The contractor for data collection faced difficulties in getting the required information from the enterprises. While the data collected for the manufacturing sector was reliable, additional activities were necessary to verify the consumption in the service sector</w:t>
            </w:r>
          </w:p>
        </w:tc>
        <w:tc>
          <w:tcPr>
            <w:tcW w:w="905" w:type="dxa"/>
          </w:tcPr>
          <w:p w14:paraId="0544026E" w14:textId="77777777" w:rsidR="00E75FDE" w:rsidRPr="00065ABE" w:rsidRDefault="00E75FDE" w:rsidP="00065ABE">
            <w:pPr>
              <w:jc w:val="right"/>
              <w:rPr>
                <w:sz w:val="21"/>
                <w:szCs w:val="21"/>
              </w:rPr>
            </w:pPr>
            <w:r w:rsidRPr="00065ABE">
              <w:rPr>
                <w:sz w:val="21"/>
                <w:szCs w:val="21"/>
              </w:rPr>
              <w:t>36</w:t>
            </w:r>
          </w:p>
        </w:tc>
      </w:tr>
      <w:tr w:rsidR="00E75FDE" w:rsidRPr="00065ABE" w14:paraId="025434F0" w14:textId="77777777" w:rsidTr="00065ABE">
        <w:tc>
          <w:tcPr>
            <w:tcW w:w="1525" w:type="dxa"/>
            <w:tcMar>
              <w:left w:w="29" w:type="dxa"/>
              <w:right w:w="0" w:type="dxa"/>
            </w:tcMar>
          </w:tcPr>
          <w:p w14:paraId="21D0257F" w14:textId="77777777" w:rsidR="00E75FDE" w:rsidRPr="00065ABE" w:rsidRDefault="00E75FDE" w:rsidP="00065ABE">
            <w:pPr>
              <w:jc w:val="left"/>
              <w:rPr>
                <w:sz w:val="21"/>
                <w:szCs w:val="21"/>
              </w:rPr>
            </w:pPr>
            <w:r w:rsidRPr="00065ABE">
              <w:rPr>
                <w:sz w:val="21"/>
                <w:szCs w:val="21"/>
              </w:rPr>
              <w:t>Mongolia</w:t>
            </w:r>
          </w:p>
        </w:tc>
        <w:tc>
          <w:tcPr>
            <w:tcW w:w="7112" w:type="dxa"/>
          </w:tcPr>
          <w:p w14:paraId="493B3FF2" w14:textId="77777777" w:rsidR="00E75FDE" w:rsidRPr="00065ABE" w:rsidRDefault="00E75FDE" w:rsidP="00065ABE">
            <w:pPr>
              <w:jc w:val="left"/>
              <w:rPr>
                <w:sz w:val="21"/>
                <w:szCs w:val="21"/>
              </w:rPr>
            </w:pPr>
            <w:r w:rsidRPr="00065ABE">
              <w:rPr>
                <w:sz w:val="21"/>
                <w:szCs w:val="21"/>
              </w:rPr>
              <w:t>Delay in finalization of survey data</w:t>
            </w:r>
          </w:p>
        </w:tc>
        <w:tc>
          <w:tcPr>
            <w:tcW w:w="905" w:type="dxa"/>
          </w:tcPr>
          <w:p w14:paraId="0110F358" w14:textId="77777777" w:rsidR="00E75FDE" w:rsidRPr="00065ABE" w:rsidRDefault="00E75FDE" w:rsidP="00065ABE">
            <w:pPr>
              <w:jc w:val="right"/>
              <w:rPr>
                <w:sz w:val="21"/>
                <w:szCs w:val="21"/>
              </w:rPr>
            </w:pPr>
            <w:r w:rsidRPr="00065ABE">
              <w:rPr>
                <w:sz w:val="21"/>
                <w:szCs w:val="21"/>
              </w:rPr>
              <w:t>33</w:t>
            </w:r>
          </w:p>
        </w:tc>
      </w:tr>
      <w:tr w:rsidR="00E75FDE" w:rsidRPr="00065ABE" w14:paraId="571C1148" w14:textId="77777777" w:rsidTr="00065ABE">
        <w:tc>
          <w:tcPr>
            <w:tcW w:w="1525" w:type="dxa"/>
            <w:tcMar>
              <w:left w:w="29" w:type="dxa"/>
              <w:right w:w="0" w:type="dxa"/>
            </w:tcMar>
          </w:tcPr>
          <w:p w14:paraId="737F96FB" w14:textId="77777777" w:rsidR="00E75FDE" w:rsidRPr="00065ABE" w:rsidRDefault="00E75FDE" w:rsidP="00065ABE">
            <w:pPr>
              <w:jc w:val="left"/>
              <w:rPr>
                <w:sz w:val="21"/>
                <w:szCs w:val="21"/>
              </w:rPr>
            </w:pPr>
            <w:r w:rsidRPr="00065ABE">
              <w:rPr>
                <w:sz w:val="21"/>
                <w:szCs w:val="21"/>
              </w:rPr>
              <w:t>Namibia</w:t>
            </w:r>
          </w:p>
        </w:tc>
        <w:tc>
          <w:tcPr>
            <w:tcW w:w="7112" w:type="dxa"/>
          </w:tcPr>
          <w:p w14:paraId="00CFFE94" w14:textId="77777777" w:rsidR="00E75FDE" w:rsidRPr="00065ABE" w:rsidRDefault="00E75FDE" w:rsidP="00065ABE">
            <w:pPr>
              <w:jc w:val="left"/>
              <w:rPr>
                <w:sz w:val="21"/>
                <w:szCs w:val="21"/>
              </w:rPr>
            </w:pPr>
            <w:r w:rsidRPr="00065ABE">
              <w:rPr>
                <w:sz w:val="21"/>
                <w:szCs w:val="21"/>
              </w:rPr>
              <w:t>Delay in completing draft</w:t>
            </w:r>
          </w:p>
        </w:tc>
        <w:tc>
          <w:tcPr>
            <w:tcW w:w="905" w:type="dxa"/>
          </w:tcPr>
          <w:p w14:paraId="46662166" w14:textId="77777777" w:rsidR="00E75FDE" w:rsidRPr="00065ABE" w:rsidRDefault="00E75FDE" w:rsidP="00065ABE">
            <w:pPr>
              <w:jc w:val="right"/>
              <w:rPr>
                <w:sz w:val="21"/>
                <w:szCs w:val="21"/>
              </w:rPr>
            </w:pPr>
            <w:r w:rsidRPr="00065ABE">
              <w:rPr>
                <w:sz w:val="21"/>
                <w:szCs w:val="21"/>
              </w:rPr>
              <w:t>33</w:t>
            </w:r>
          </w:p>
        </w:tc>
      </w:tr>
      <w:tr w:rsidR="00E75FDE" w:rsidRPr="00065ABE" w14:paraId="625A3D98" w14:textId="77777777" w:rsidTr="00065ABE">
        <w:tc>
          <w:tcPr>
            <w:tcW w:w="1525" w:type="dxa"/>
            <w:tcMar>
              <w:left w:w="29" w:type="dxa"/>
              <w:right w:w="0" w:type="dxa"/>
            </w:tcMar>
          </w:tcPr>
          <w:p w14:paraId="6ACFEA8B" w14:textId="77777777" w:rsidR="00E75FDE" w:rsidRPr="00065ABE" w:rsidRDefault="00E75FDE" w:rsidP="00065ABE">
            <w:pPr>
              <w:jc w:val="left"/>
              <w:rPr>
                <w:sz w:val="21"/>
                <w:szCs w:val="21"/>
              </w:rPr>
            </w:pPr>
            <w:r w:rsidRPr="00065ABE">
              <w:rPr>
                <w:sz w:val="21"/>
                <w:szCs w:val="21"/>
              </w:rPr>
              <w:t>Nepal</w:t>
            </w:r>
          </w:p>
        </w:tc>
        <w:tc>
          <w:tcPr>
            <w:tcW w:w="7112" w:type="dxa"/>
          </w:tcPr>
          <w:p w14:paraId="4565CC35" w14:textId="77777777" w:rsidR="00E75FDE" w:rsidRPr="00065ABE" w:rsidRDefault="00E75FDE" w:rsidP="00065ABE">
            <w:pPr>
              <w:autoSpaceDE w:val="0"/>
              <w:autoSpaceDN w:val="0"/>
              <w:adjustRightInd w:val="0"/>
              <w:jc w:val="left"/>
              <w:rPr>
                <w:sz w:val="21"/>
                <w:szCs w:val="21"/>
              </w:rPr>
            </w:pPr>
            <w:r w:rsidRPr="00065ABE">
              <w:rPr>
                <w:sz w:val="21"/>
                <w:szCs w:val="21"/>
              </w:rPr>
              <w:t>Planned date of completion changed to December 2010. Approved in principle after 29 months until signing of Copenhagen Amendment reapproved after 40 months in November 2011 (65</w:t>
            </w:r>
            <w:r w:rsidRPr="00065ABE">
              <w:rPr>
                <w:sz w:val="21"/>
                <w:szCs w:val="21"/>
                <w:vertAlign w:val="superscript"/>
              </w:rPr>
              <w:t>th</w:t>
            </w:r>
            <w:r w:rsidRPr="00065ABE">
              <w:rPr>
                <w:sz w:val="21"/>
                <w:szCs w:val="21"/>
              </w:rPr>
              <w:t xml:space="preserve"> meeting)</w:t>
            </w:r>
          </w:p>
        </w:tc>
        <w:tc>
          <w:tcPr>
            <w:tcW w:w="905" w:type="dxa"/>
          </w:tcPr>
          <w:p w14:paraId="6D57F4E1" w14:textId="77777777" w:rsidR="00E75FDE" w:rsidRPr="00065ABE" w:rsidRDefault="00E75FDE" w:rsidP="00065ABE">
            <w:pPr>
              <w:jc w:val="right"/>
              <w:rPr>
                <w:sz w:val="21"/>
                <w:szCs w:val="21"/>
              </w:rPr>
            </w:pPr>
            <w:r w:rsidRPr="00065ABE">
              <w:rPr>
                <w:sz w:val="21"/>
                <w:szCs w:val="21"/>
              </w:rPr>
              <w:t>29/40</w:t>
            </w:r>
          </w:p>
        </w:tc>
      </w:tr>
      <w:tr w:rsidR="00E75FDE" w:rsidRPr="00065ABE" w14:paraId="5FDB3D6A" w14:textId="77777777" w:rsidTr="00065ABE">
        <w:tc>
          <w:tcPr>
            <w:tcW w:w="1525" w:type="dxa"/>
            <w:tcMar>
              <w:left w:w="29" w:type="dxa"/>
              <w:right w:w="0" w:type="dxa"/>
            </w:tcMar>
          </w:tcPr>
          <w:p w14:paraId="3AF9D2C0" w14:textId="77777777" w:rsidR="00E75FDE" w:rsidRPr="00065ABE" w:rsidRDefault="00E75FDE" w:rsidP="00065ABE">
            <w:pPr>
              <w:jc w:val="left"/>
              <w:rPr>
                <w:sz w:val="21"/>
                <w:szCs w:val="21"/>
              </w:rPr>
            </w:pPr>
            <w:r w:rsidRPr="00065ABE">
              <w:rPr>
                <w:sz w:val="21"/>
                <w:szCs w:val="21"/>
              </w:rPr>
              <w:t>Nigeria</w:t>
            </w:r>
          </w:p>
        </w:tc>
        <w:tc>
          <w:tcPr>
            <w:tcW w:w="7112" w:type="dxa"/>
          </w:tcPr>
          <w:p w14:paraId="1D16E41F" w14:textId="77777777" w:rsidR="00E75FDE" w:rsidRPr="00065ABE" w:rsidRDefault="00E75FDE" w:rsidP="00065ABE">
            <w:pPr>
              <w:autoSpaceDE w:val="0"/>
              <w:autoSpaceDN w:val="0"/>
              <w:adjustRightInd w:val="0"/>
              <w:jc w:val="left"/>
              <w:rPr>
                <w:sz w:val="21"/>
                <w:szCs w:val="21"/>
              </w:rPr>
            </w:pPr>
            <w:r w:rsidRPr="00065ABE">
              <w:rPr>
                <w:sz w:val="21"/>
                <w:szCs w:val="21"/>
              </w:rPr>
              <w:t>The original completion date was only an estimate, which turned out to be impracticable, unrealistic and out of tune</w:t>
            </w:r>
          </w:p>
        </w:tc>
        <w:tc>
          <w:tcPr>
            <w:tcW w:w="905" w:type="dxa"/>
          </w:tcPr>
          <w:p w14:paraId="123A40F9" w14:textId="77777777" w:rsidR="00E75FDE" w:rsidRPr="00065ABE" w:rsidRDefault="00E75FDE" w:rsidP="00065ABE">
            <w:pPr>
              <w:jc w:val="right"/>
              <w:rPr>
                <w:sz w:val="21"/>
                <w:szCs w:val="21"/>
              </w:rPr>
            </w:pPr>
            <w:r w:rsidRPr="00065ABE">
              <w:rPr>
                <w:sz w:val="21"/>
                <w:szCs w:val="21"/>
              </w:rPr>
              <w:t>29</w:t>
            </w:r>
          </w:p>
        </w:tc>
      </w:tr>
      <w:tr w:rsidR="00E75FDE" w:rsidRPr="00065ABE" w14:paraId="10939323" w14:textId="77777777" w:rsidTr="00065ABE">
        <w:tc>
          <w:tcPr>
            <w:tcW w:w="1525" w:type="dxa"/>
            <w:tcMar>
              <w:left w:w="29" w:type="dxa"/>
              <w:right w:w="0" w:type="dxa"/>
            </w:tcMar>
          </w:tcPr>
          <w:p w14:paraId="3E7B7430" w14:textId="77777777" w:rsidR="00E75FDE" w:rsidRPr="00065ABE" w:rsidRDefault="00E75FDE" w:rsidP="00065ABE">
            <w:pPr>
              <w:jc w:val="left"/>
              <w:rPr>
                <w:sz w:val="21"/>
                <w:szCs w:val="21"/>
              </w:rPr>
            </w:pPr>
            <w:r w:rsidRPr="00065ABE">
              <w:rPr>
                <w:sz w:val="21"/>
                <w:szCs w:val="21"/>
              </w:rPr>
              <w:t>Panama</w:t>
            </w:r>
          </w:p>
        </w:tc>
        <w:tc>
          <w:tcPr>
            <w:tcW w:w="7112" w:type="dxa"/>
          </w:tcPr>
          <w:p w14:paraId="21252D8E" w14:textId="77777777" w:rsidR="00E75FDE" w:rsidRPr="00065ABE" w:rsidRDefault="00E75FDE" w:rsidP="00065ABE">
            <w:pPr>
              <w:autoSpaceDE w:val="0"/>
              <w:autoSpaceDN w:val="0"/>
              <w:adjustRightInd w:val="0"/>
              <w:jc w:val="left"/>
              <w:rPr>
                <w:sz w:val="21"/>
                <w:szCs w:val="21"/>
              </w:rPr>
            </w:pPr>
            <w:r w:rsidRPr="00065ABE">
              <w:rPr>
                <w:sz w:val="21"/>
                <w:szCs w:val="21"/>
              </w:rPr>
              <w:t>Change in government in 2009 caused delays in the whole HPMP process</w:t>
            </w:r>
          </w:p>
        </w:tc>
        <w:tc>
          <w:tcPr>
            <w:tcW w:w="905" w:type="dxa"/>
          </w:tcPr>
          <w:p w14:paraId="2A516B71" w14:textId="77777777" w:rsidR="00E75FDE" w:rsidRPr="00065ABE" w:rsidRDefault="00E75FDE" w:rsidP="00065ABE">
            <w:pPr>
              <w:jc w:val="right"/>
              <w:rPr>
                <w:sz w:val="21"/>
                <w:szCs w:val="21"/>
              </w:rPr>
            </w:pPr>
            <w:r w:rsidRPr="00065ABE">
              <w:rPr>
                <w:sz w:val="21"/>
                <w:szCs w:val="21"/>
              </w:rPr>
              <w:t>40</w:t>
            </w:r>
          </w:p>
        </w:tc>
      </w:tr>
      <w:tr w:rsidR="00E75FDE" w:rsidRPr="00065ABE" w14:paraId="33E412A1" w14:textId="77777777" w:rsidTr="00065ABE">
        <w:tc>
          <w:tcPr>
            <w:tcW w:w="1525" w:type="dxa"/>
            <w:tcMar>
              <w:left w:w="29" w:type="dxa"/>
              <w:right w:w="0" w:type="dxa"/>
            </w:tcMar>
          </w:tcPr>
          <w:p w14:paraId="08806B54" w14:textId="77777777" w:rsidR="00E75FDE" w:rsidRPr="00065ABE" w:rsidRDefault="00E75FDE" w:rsidP="00065ABE">
            <w:pPr>
              <w:jc w:val="left"/>
              <w:rPr>
                <w:sz w:val="21"/>
                <w:szCs w:val="21"/>
              </w:rPr>
            </w:pPr>
            <w:r w:rsidRPr="00065ABE">
              <w:rPr>
                <w:sz w:val="21"/>
                <w:szCs w:val="21"/>
              </w:rPr>
              <w:t>Saint Lucia</w:t>
            </w:r>
          </w:p>
        </w:tc>
        <w:tc>
          <w:tcPr>
            <w:tcW w:w="7112" w:type="dxa"/>
          </w:tcPr>
          <w:p w14:paraId="41A21F2D" w14:textId="77777777" w:rsidR="00E75FDE" w:rsidRPr="00065ABE" w:rsidRDefault="00E75FDE" w:rsidP="00065ABE">
            <w:pPr>
              <w:autoSpaceDE w:val="0"/>
              <w:autoSpaceDN w:val="0"/>
              <w:adjustRightInd w:val="0"/>
              <w:jc w:val="left"/>
              <w:rPr>
                <w:sz w:val="21"/>
                <w:szCs w:val="21"/>
              </w:rPr>
            </w:pPr>
            <w:r w:rsidRPr="00065ABE">
              <w:rPr>
                <w:sz w:val="21"/>
                <w:szCs w:val="21"/>
              </w:rPr>
              <w:t>Due to uncertainties related to HCFC eligible costs by MF and on the near CFC total phase out goal, government decided to stress efforts on TPMP implementation and substantive progress for HPMP preparation would be achieved in 2009-2010.</w:t>
            </w:r>
          </w:p>
        </w:tc>
        <w:tc>
          <w:tcPr>
            <w:tcW w:w="905" w:type="dxa"/>
          </w:tcPr>
          <w:p w14:paraId="0392DAE4" w14:textId="77777777" w:rsidR="00E75FDE" w:rsidRPr="00065ABE" w:rsidRDefault="00E75FDE" w:rsidP="00065ABE">
            <w:pPr>
              <w:jc w:val="right"/>
              <w:rPr>
                <w:sz w:val="21"/>
                <w:szCs w:val="21"/>
              </w:rPr>
            </w:pPr>
            <w:r w:rsidRPr="00065ABE">
              <w:rPr>
                <w:sz w:val="21"/>
                <w:szCs w:val="21"/>
              </w:rPr>
              <w:t>36</w:t>
            </w:r>
          </w:p>
        </w:tc>
      </w:tr>
      <w:tr w:rsidR="00E75FDE" w:rsidRPr="00065ABE" w14:paraId="0E4F14E5" w14:textId="77777777" w:rsidTr="00065ABE">
        <w:tc>
          <w:tcPr>
            <w:tcW w:w="1525" w:type="dxa"/>
            <w:tcMar>
              <w:left w:w="29" w:type="dxa"/>
              <w:right w:w="0" w:type="dxa"/>
            </w:tcMar>
          </w:tcPr>
          <w:p w14:paraId="4FAB6DFF" w14:textId="77777777" w:rsidR="00E75FDE" w:rsidRPr="00065ABE" w:rsidRDefault="00E75FDE" w:rsidP="00065ABE">
            <w:pPr>
              <w:jc w:val="left"/>
              <w:rPr>
                <w:sz w:val="21"/>
                <w:szCs w:val="21"/>
              </w:rPr>
            </w:pPr>
            <w:r w:rsidRPr="00065ABE">
              <w:rPr>
                <w:sz w:val="21"/>
                <w:szCs w:val="21"/>
              </w:rPr>
              <w:t>Senegal</w:t>
            </w:r>
          </w:p>
        </w:tc>
        <w:tc>
          <w:tcPr>
            <w:tcW w:w="7112" w:type="dxa"/>
          </w:tcPr>
          <w:p w14:paraId="7EA7C2B9" w14:textId="77777777" w:rsidR="00E75FDE" w:rsidRPr="00065ABE" w:rsidRDefault="00E75FDE" w:rsidP="00065ABE">
            <w:pPr>
              <w:jc w:val="left"/>
              <w:rPr>
                <w:sz w:val="21"/>
                <w:szCs w:val="21"/>
              </w:rPr>
            </w:pPr>
            <w:r w:rsidRPr="00065ABE">
              <w:rPr>
                <w:sz w:val="21"/>
                <w:szCs w:val="21"/>
              </w:rPr>
              <w:t>No reason provided in progress report</w:t>
            </w:r>
          </w:p>
        </w:tc>
        <w:tc>
          <w:tcPr>
            <w:tcW w:w="905" w:type="dxa"/>
          </w:tcPr>
          <w:p w14:paraId="04E6336A" w14:textId="77777777" w:rsidR="00E75FDE" w:rsidRPr="00065ABE" w:rsidRDefault="00E75FDE" w:rsidP="00065ABE">
            <w:pPr>
              <w:jc w:val="right"/>
              <w:rPr>
                <w:sz w:val="21"/>
                <w:szCs w:val="21"/>
              </w:rPr>
            </w:pPr>
            <w:r w:rsidRPr="00065ABE">
              <w:rPr>
                <w:sz w:val="21"/>
                <w:szCs w:val="21"/>
              </w:rPr>
              <w:t>40</w:t>
            </w:r>
          </w:p>
        </w:tc>
      </w:tr>
      <w:tr w:rsidR="00E75FDE" w:rsidRPr="00065ABE" w14:paraId="15398096" w14:textId="77777777" w:rsidTr="00065ABE">
        <w:tc>
          <w:tcPr>
            <w:tcW w:w="1525" w:type="dxa"/>
            <w:tcMar>
              <w:left w:w="29" w:type="dxa"/>
              <w:right w:w="0" w:type="dxa"/>
            </w:tcMar>
          </w:tcPr>
          <w:p w14:paraId="0AE14F31" w14:textId="77777777" w:rsidR="00E75FDE" w:rsidRPr="00065ABE" w:rsidRDefault="00E75FDE" w:rsidP="00065ABE">
            <w:pPr>
              <w:jc w:val="left"/>
              <w:rPr>
                <w:sz w:val="21"/>
                <w:szCs w:val="21"/>
              </w:rPr>
            </w:pPr>
            <w:r w:rsidRPr="00065ABE">
              <w:rPr>
                <w:sz w:val="21"/>
                <w:szCs w:val="21"/>
              </w:rPr>
              <w:t>South Africa</w:t>
            </w:r>
          </w:p>
        </w:tc>
        <w:tc>
          <w:tcPr>
            <w:tcW w:w="7112" w:type="dxa"/>
          </w:tcPr>
          <w:p w14:paraId="00A7AE8C" w14:textId="77777777" w:rsidR="00E75FDE" w:rsidRPr="00065ABE" w:rsidRDefault="00E75FDE" w:rsidP="00065ABE">
            <w:pPr>
              <w:jc w:val="left"/>
              <w:rPr>
                <w:sz w:val="21"/>
                <w:szCs w:val="21"/>
              </w:rPr>
            </w:pPr>
            <w:r w:rsidRPr="00065ABE">
              <w:rPr>
                <w:sz w:val="21"/>
                <w:szCs w:val="21"/>
              </w:rPr>
              <w:t>Delays due to internal approval procedures of Government</w:t>
            </w:r>
          </w:p>
        </w:tc>
        <w:tc>
          <w:tcPr>
            <w:tcW w:w="905" w:type="dxa"/>
          </w:tcPr>
          <w:p w14:paraId="3BDFD6A0" w14:textId="77777777" w:rsidR="00E75FDE" w:rsidRPr="00065ABE" w:rsidRDefault="00E75FDE" w:rsidP="00065ABE">
            <w:pPr>
              <w:jc w:val="right"/>
              <w:rPr>
                <w:sz w:val="21"/>
                <w:szCs w:val="21"/>
              </w:rPr>
            </w:pPr>
            <w:r w:rsidRPr="00065ABE">
              <w:rPr>
                <w:sz w:val="21"/>
                <w:szCs w:val="21"/>
              </w:rPr>
              <w:t>48</w:t>
            </w:r>
          </w:p>
        </w:tc>
      </w:tr>
      <w:tr w:rsidR="00E75FDE" w:rsidRPr="00065ABE" w14:paraId="77479BC3" w14:textId="77777777" w:rsidTr="00065ABE">
        <w:tc>
          <w:tcPr>
            <w:tcW w:w="1525" w:type="dxa"/>
            <w:tcMar>
              <w:left w:w="29" w:type="dxa"/>
              <w:right w:w="0" w:type="dxa"/>
            </w:tcMar>
          </w:tcPr>
          <w:p w14:paraId="5A06ABDE" w14:textId="77777777" w:rsidR="00E75FDE" w:rsidRPr="00065ABE" w:rsidRDefault="00E75FDE" w:rsidP="00065ABE">
            <w:pPr>
              <w:jc w:val="left"/>
              <w:rPr>
                <w:sz w:val="21"/>
                <w:szCs w:val="21"/>
              </w:rPr>
            </w:pPr>
            <w:r w:rsidRPr="00065ABE">
              <w:rPr>
                <w:sz w:val="21"/>
                <w:szCs w:val="21"/>
              </w:rPr>
              <w:lastRenderedPageBreak/>
              <w:t>Thailand</w:t>
            </w:r>
          </w:p>
        </w:tc>
        <w:tc>
          <w:tcPr>
            <w:tcW w:w="7112" w:type="dxa"/>
          </w:tcPr>
          <w:p w14:paraId="4CFC5863" w14:textId="77777777" w:rsidR="00E75FDE" w:rsidRPr="00065ABE" w:rsidRDefault="00E75FDE" w:rsidP="00065ABE">
            <w:pPr>
              <w:autoSpaceDE w:val="0"/>
              <w:autoSpaceDN w:val="0"/>
              <w:adjustRightInd w:val="0"/>
              <w:jc w:val="left"/>
              <w:rPr>
                <w:sz w:val="21"/>
                <w:szCs w:val="21"/>
              </w:rPr>
            </w:pPr>
            <w:r w:rsidRPr="00065ABE">
              <w:rPr>
                <w:sz w:val="21"/>
                <w:szCs w:val="21"/>
              </w:rPr>
              <w:t>Delay in starting the HPMP preparation because of uncertainty of whether other IAs would be involved in developing sector plans. HPMP was deferred in April 2012 by the Committee to its next meeting in July 2012 due to concern of donors of the proposed replacement technology</w:t>
            </w:r>
          </w:p>
        </w:tc>
        <w:tc>
          <w:tcPr>
            <w:tcW w:w="905" w:type="dxa"/>
          </w:tcPr>
          <w:p w14:paraId="07D7A7A8" w14:textId="77777777" w:rsidR="00E75FDE" w:rsidRPr="00065ABE" w:rsidRDefault="00E75FDE" w:rsidP="00065ABE">
            <w:pPr>
              <w:jc w:val="right"/>
              <w:rPr>
                <w:sz w:val="21"/>
                <w:szCs w:val="21"/>
              </w:rPr>
            </w:pPr>
            <w:r w:rsidRPr="00065ABE">
              <w:rPr>
                <w:sz w:val="21"/>
                <w:szCs w:val="21"/>
              </w:rPr>
              <w:t>53</w:t>
            </w:r>
          </w:p>
        </w:tc>
      </w:tr>
      <w:tr w:rsidR="00E75FDE" w:rsidRPr="00065ABE" w14:paraId="38BB7ACB" w14:textId="77777777" w:rsidTr="00065ABE">
        <w:tc>
          <w:tcPr>
            <w:tcW w:w="1525" w:type="dxa"/>
            <w:tcMar>
              <w:left w:w="29" w:type="dxa"/>
              <w:right w:w="0" w:type="dxa"/>
            </w:tcMar>
          </w:tcPr>
          <w:p w14:paraId="112F8FD6" w14:textId="77777777" w:rsidR="00E75FDE" w:rsidRPr="00065ABE" w:rsidRDefault="00E75FDE" w:rsidP="00065ABE">
            <w:pPr>
              <w:jc w:val="left"/>
              <w:rPr>
                <w:sz w:val="21"/>
                <w:szCs w:val="21"/>
              </w:rPr>
            </w:pPr>
            <w:r w:rsidRPr="00065ABE">
              <w:rPr>
                <w:sz w:val="21"/>
                <w:szCs w:val="21"/>
              </w:rPr>
              <w:t>The Former Yugoslav Republic of Macedonia</w:t>
            </w:r>
          </w:p>
        </w:tc>
        <w:tc>
          <w:tcPr>
            <w:tcW w:w="7112" w:type="dxa"/>
          </w:tcPr>
          <w:p w14:paraId="68ADD24A" w14:textId="77777777" w:rsidR="00E75FDE" w:rsidRPr="00065ABE" w:rsidRDefault="00E75FDE" w:rsidP="00065ABE">
            <w:pPr>
              <w:autoSpaceDE w:val="0"/>
              <w:autoSpaceDN w:val="0"/>
              <w:adjustRightInd w:val="0"/>
              <w:jc w:val="left"/>
              <w:rPr>
                <w:sz w:val="21"/>
                <w:szCs w:val="21"/>
              </w:rPr>
            </w:pPr>
            <w:r w:rsidRPr="00065ABE">
              <w:rPr>
                <w:sz w:val="21"/>
                <w:szCs w:val="21"/>
              </w:rPr>
              <w:t>The HPMP was submitted to the 59</w:t>
            </w:r>
            <w:r w:rsidRPr="00065ABE">
              <w:rPr>
                <w:sz w:val="21"/>
                <w:szCs w:val="21"/>
                <w:vertAlign w:val="superscript"/>
              </w:rPr>
              <w:t>th</w:t>
            </w:r>
            <w:r w:rsidRPr="00065ABE">
              <w:rPr>
                <w:sz w:val="21"/>
                <w:szCs w:val="21"/>
              </w:rPr>
              <w:t xml:space="preserve"> meeting, but deferred to the 60</w:t>
            </w:r>
            <w:r w:rsidRPr="00065ABE">
              <w:rPr>
                <w:sz w:val="21"/>
                <w:szCs w:val="21"/>
                <w:vertAlign w:val="superscript"/>
              </w:rPr>
              <w:t>th</w:t>
            </w:r>
            <w:r w:rsidRPr="00065ABE">
              <w:rPr>
                <w:sz w:val="21"/>
                <w:szCs w:val="21"/>
              </w:rPr>
              <w:t xml:space="preserve"> meeting.</w:t>
            </w:r>
          </w:p>
        </w:tc>
        <w:tc>
          <w:tcPr>
            <w:tcW w:w="905" w:type="dxa"/>
          </w:tcPr>
          <w:p w14:paraId="6F696102" w14:textId="77777777" w:rsidR="00E75FDE" w:rsidRPr="00065ABE" w:rsidRDefault="00E75FDE" w:rsidP="00065ABE">
            <w:pPr>
              <w:jc w:val="right"/>
              <w:rPr>
                <w:sz w:val="21"/>
                <w:szCs w:val="21"/>
              </w:rPr>
            </w:pPr>
            <w:r w:rsidRPr="00065ABE">
              <w:rPr>
                <w:sz w:val="21"/>
                <w:szCs w:val="21"/>
              </w:rPr>
              <w:t>21</w:t>
            </w:r>
          </w:p>
        </w:tc>
      </w:tr>
      <w:tr w:rsidR="00065ABE" w:rsidRPr="00065ABE" w14:paraId="43E2A127" w14:textId="77777777" w:rsidTr="00065ABE">
        <w:tc>
          <w:tcPr>
            <w:tcW w:w="1525" w:type="dxa"/>
            <w:tcMar>
              <w:left w:w="29" w:type="dxa"/>
              <w:right w:w="0" w:type="dxa"/>
            </w:tcMar>
          </w:tcPr>
          <w:p w14:paraId="2CC52FC9" w14:textId="77777777" w:rsidR="00065ABE" w:rsidRPr="00065ABE" w:rsidRDefault="00065ABE" w:rsidP="00065ABE">
            <w:pPr>
              <w:jc w:val="left"/>
              <w:rPr>
                <w:sz w:val="21"/>
                <w:szCs w:val="21"/>
              </w:rPr>
            </w:pPr>
            <w:r w:rsidRPr="00065ABE">
              <w:rPr>
                <w:sz w:val="21"/>
                <w:szCs w:val="21"/>
              </w:rPr>
              <w:t>Tunisia</w:t>
            </w:r>
          </w:p>
        </w:tc>
        <w:tc>
          <w:tcPr>
            <w:tcW w:w="7112" w:type="dxa"/>
          </w:tcPr>
          <w:p w14:paraId="23C6EA98" w14:textId="77777777" w:rsidR="00065ABE" w:rsidRPr="00065ABE" w:rsidRDefault="00065ABE" w:rsidP="001C79AF">
            <w:pPr>
              <w:autoSpaceDE w:val="0"/>
              <w:autoSpaceDN w:val="0"/>
              <w:adjustRightInd w:val="0"/>
              <w:jc w:val="left"/>
              <w:rPr>
                <w:sz w:val="21"/>
                <w:szCs w:val="21"/>
              </w:rPr>
            </w:pPr>
            <w:r w:rsidRPr="00065ABE">
              <w:rPr>
                <w:sz w:val="21"/>
                <w:szCs w:val="21"/>
              </w:rPr>
              <w:t>Unable to establish a realistic date for completion of the survey and the HPMP due to political condition in the country.</w:t>
            </w:r>
          </w:p>
        </w:tc>
        <w:tc>
          <w:tcPr>
            <w:tcW w:w="905" w:type="dxa"/>
          </w:tcPr>
          <w:p w14:paraId="21228204" w14:textId="77777777" w:rsidR="00065ABE" w:rsidRPr="00065ABE" w:rsidRDefault="00065ABE" w:rsidP="001C79AF">
            <w:pPr>
              <w:jc w:val="right"/>
              <w:rPr>
                <w:sz w:val="21"/>
                <w:szCs w:val="21"/>
              </w:rPr>
            </w:pPr>
            <w:r w:rsidRPr="00065ABE">
              <w:rPr>
                <w:sz w:val="21"/>
                <w:szCs w:val="21"/>
              </w:rPr>
              <w:t>70</w:t>
            </w:r>
          </w:p>
        </w:tc>
      </w:tr>
      <w:tr w:rsidR="00065ABE" w:rsidRPr="00065ABE" w14:paraId="49E13A2C" w14:textId="77777777" w:rsidTr="00065ABE">
        <w:tc>
          <w:tcPr>
            <w:tcW w:w="1525" w:type="dxa"/>
            <w:tcMar>
              <w:left w:w="29" w:type="dxa"/>
              <w:right w:w="0" w:type="dxa"/>
            </w:tcMar>
          </w:tcPr>
          <w:p w14:paraId="38DDE362" w14:textId="77777777" w:rsidR="00065ABE" w:rsidRPr="00065ABE" w:rsidRDefault="00065ABE" w:rsidP="00065ABE">
            <w:pPr>
              <w:jc w:val="left"/>
              <w:rPr>
                <w:sz w:val="21"/>
                <w:szCs w:val="21"/>
              </w:rPr>
            </w:pPr>
            <w:r>
              <w:rPr>
                <w:sz w:val="21"/>
                <w:szCs w:val="21"/>
              </w:rPr>
              <w:t>Pacific Island Countries</w:t>
            </w:r>
          </w:p>
        </w:tc>
        <w:tc>
          <w:tcPr>
            <w:tcW w:w="7112" w:type="dxa"/>
          </w:tcPr>
          <w:p w14:paraId="3368FC9F" w14:textId="77777777" w:rsidR="00065ABE" w:rsidRPr="00065ABE" w:rsidRDefault="00065ABE" w:rsidP="001C79AF">
            <w:pPr>
              <w:jc w:val="left"/>
              <w:rPr>
                <w:sz w:val="21"/>
                <w:szCs w:val="21"/>
              </w:rPr>
            </w:pPr>
            <w:r w:rsidRPr="00065ABE">
              <w:rPr>
                <w:sz w:val="21"/>
                <w:szCs w:val="21"/>
              </w:rPr>
              <w:t>No delay were reported</w:t>
            </w:r>
          </w:p>
        </w:tc>
        <w:tc>
          <w:tcPr>
            <w:tcW w:w="905" w:type="dxa"/>
          </w:tcPr>
          <w:p w14:paraId="5DB02751" w14:textId="77777777" w:rsidR="00065ABE" w:rsidRPr="00065ABE" w:rsidRDefault="00065ABE" w:rsidP="001C79AF">
            <w:pPr>
              <w:jc w:val="right"/>
              <w:rPr>
                <w:sz w:val="21"/>
                <w:szCs w:val="21"/>
              </w:rPr>
            </w:pPr>
            <w:r w:rsidRPr="00065ABE">
              <w:rPr>
                <w:sz w:val="21"/>
                <w:szCs w:val="21"/>
              </w:rPr>
              <w:t>12</w:t>
            </w:r>
          </w:p>
        </w:tc>
      </w:tr>
    </w:tbl>
    <w:p w14:paraId="2FF97A9C" w14:textId="77777777" w:rsidR="00E75FDE" w:rsidRDefault="00E75FDE" w:rsidP="00E75FDE">
      <w:pPr>
        <w:sectPr w:rsidR="00E75FDE" w:rsidSect="002F02E4">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sectPr>
      </w:pPr>
    </w:p>
    <w:p w14:paraId="10E18432" w14:textId="77777777" w:rsidR="00E75FDE" w:rsidRDefault="00E75FDE" w:rsidP="002F02E4">
      <w:pPr>
        <w:pStyle w:val="Heading1"/>
        <w:numPr>
          <w:ilvl w:val="0"/>
          <w:numId w:val="0"/>
        </w:numPr>
        <w:jc w:val="center"/>
        <w:rPr>
          <w:b/>
        </w:rPr>
      </w:pPr>
      <w:r>
        <w:rPr>
          <w:b/>
        </w:rPr>
        <w:lastRenderedPageBreak/>
        <w:t>Annex III</w:t>
      </w:r>
    </w:p>
    <w:p w14:paraId="4B0E723C" w14:textId="77777777" w:rsidR="00477AC7" w:rsidRDefault="00477AC7" w:rsidP="00477AC7">
      <w:pPr>
        <w:spacing w:after="240"/>
        <w:jc w:val="center"/>
        <w:rPr>
          <w:b/>
        </w:rPr>
      </w:pPr>
      <w:r w:rsidRPr="00460E76">
        <w:rPr>
          <w:b/>
        </w:rPr>
        <w:t>TERMS OF REFERENCE FOR THE DESK STUDY F</w:t>
      </w:r>
      <w:r>
        <w:rPr>
          <w:b/>
        </w:rPr>
        <w:t>OR</w:t>
      </w:r>
      <w:r w:rsidRPr="00460E76">
        <w:rPr>
          <w:b/>
        </w:rPr>
        <w:t xml:space="preserve"> THE EVALUATION OF HCFC PHASE-OUT MANAGEMENT PLAN PREPARATION ACTIVITIES TO ASSIST WITH THE IMPLEME</w:t>
      </w:r>
      <w:r>
        <w:rPr>
          <w:b/>
        </w:rPr>
        <w:t>NTATION OF THE KIGALI AMENDMENT (DECISION 80/9(b))</w:t>
      </w:r>
    </w:p>
    <w:p w14:paraId="18937535" w14:textId="77777777" w:rsidR="00CB618B" w:rsidRPr="00872A3D" w:rsidRDefault="00CB618B" w:rsidP="00CB618B">
      <w:pPr>
        <w:spacing w:after="240"/>
        <w:rPr>
          <w:u w:val="single"/>
        </w:rPr>
      </w:pPr>
      <w:r w:rsidRPr="00872A3D">
        <w:rPr>
          <w:u w:val="single"/>
        </w:rPr>
        <w:t xml:space="preserve">Objective </w:t>
      </w:r>
      <w:r>
        <w:rPr>
          <w:u w:val="single"/>
        </w:rPr>
        <w:t>and scope</w:t>
      </w:r>
    </w:p>
    <w:p w14:paraId="6C0429EC" w14:textId="77777777" w:rsidR="00CB618B" w:rsidRPr="00460E76" w:rsidRDefault="00CB618B" w:rsidP="00CB618B">
      <w:pPr>
        <w:pStyle w:val="Heading1"/>
        <w:numPr>
          <w:ilvl w:val="0"/>
          <w:numId w:val="37"/>
        </w:numPr>
      </w:pPr>
      <w:r>
        <w:t>T</w:t>
      </w:r>
      <w:r w:rsidRPr="00460E76">
        <w:t xml:space="preserve">he </w:t>
      </w:r>
      <w:r>
        <w:t xml:space="preserve">objective </w:t>
      </w:r>
      <w:r w:rsidRPr="00460E76">
        <w:t>of the desk study would be to evaluate HPMP preparation activities for the development of HCFC import/export licensing and quota systems and other relevant policies in order to assess the number, type and value of these activities</w:t>
      </w:r>
      <w:r>
        <w:t>,</w:t>
      </w:r>
      <w:r w:rsidRPr="00460E76">
        <w:t xml:space="preserve"> and to draw out lessons to facilitate the implementation of the Kigali Amendment. </w:t>
      </w:r>
    </w:p>
    <w:p w14:paraId="76C9415C" w14:textId="77777777" w:rsidR="00CB618B" w:rsidRDefault="00CB618B" w:rsidP="00CB618B">
      <w:pPr>
        <w:pStyle w:val="Heading1"/>
      </w:pPr>
      <w:r w:rsidRPr="00460E76">
        <w:t>The desk study will examine</w:t>
      </w:r>
      <w:r>
        <w:t xml:space="preserve"> how, during the preparation of HPMPs,</w:t>
      </w:r>
      <w:r w:rsidRPr="004D0B8B">
        <w:t xml:space="preserve"> the assistance for policy and legislation, the survey of HCFC use and analysis of data and the development and finalization of the HPMP including consultations</w:t>
      </w:r>
      <w:r>
        <w:t xml:space="preserve">, were implemented, taking into consideration the preparation of stages I and II of HPMPs that have been approved. Since the Executive Committee had specifically requested that the desk study focus on the </w:t>
      </w:r>
      <w:r w:rsidRPr="00460E76">
        <w:t>development of HCFC import/export licensing and quota systems and other relevant policies</w:t>
      </w:r>
      <w:r>
        <w:t xml:space="preserve"> during HPMP preparation, the desk study will not include preparation of investment activities.</w:t>
      </w:r>
      <w:r w:rsidRPr="00460E76">
        <w:t xml:space="preserve"> </w:t>
      </w:r>
      <w:r>
        <w:t>The desk study will also identify the lessons learned during the preparatory stages I and II of the HPMPs that could facilitate the implementation of the Kigali Amendment.</w:t>
      </w:r>
    </w:p>
    <w:p w14:paraId="21DD65BA" w14:textId="77777777" w:rsidR="00CB618B" w:rsidRPr="005E4FD6" w:rsidRDefault="00CB618B" w:rsidP="00CB618B">
      <w:pPr>
        <w:pStyle w:val="Heading1"/>
        <w:keepNext/>
        <w:keepLines/>
        <w:numPr>
          <w:ilvl w:val="0"/>
          <w:numId w:val="0"/>
        </w:numPr>
        <w:rPr>
          <w:b/>
        </w:rPr>
      </w:pPr>
      <w:r w:rsidRPr="00670C3A">
        <w:rPr>
          <w:i/>
        </w:rPr>
        <w:t>Assistance for policy and legislation</w:t>
      </w:r>
    </w:p>
    <w:p w14:paraId="45945B6C" w14:textId="77777777" w:rsidR="00CB618B" w:rsidRDefault="00CB618B" w:rsidP="00CB618B">
      <w:pPr>
        <w:pStyle w:val="Heading1"/>
        <w:rPr>
          <w:lang w:val="en-US"/>
        </w:rPr>
      </w:pPr>
      <w:r w:rsidRPr="00460E76">
        <w:rPr>
          <w:lang w:val="en-US"/>
        </w:rPr>
        <w:t>What preparation activities were undertaken to adapt and strengthen the legal and institutional framework, and build technical capacity for an effective licensing and quota system and complementary regulations? How can HFC phase-down activities build on these experiences?</w:t>
      </w:r>
    </w:p>
    <w:p w14:paraId="678429AE" w14:textId="77777777" w:rsidR="00CB618B" w:rsidRPr="004D0B8B" w:rsidRDefault="00CB618B" w:rsidP="00CB618B">
      <w:pPr>
        <w:pStyle w:val="Heading1"/>
        <w:rPr>
          <w:lang w:val="en-US"/>
        </w:rPr>
      </w:pPr>
      <w:r w:rsidRPr="004D0B8B">
        <w:rPr>
          <w:lang w:val="en-US"/>
        </w:rPr>
        <w:t>W</w:t>
      </w:r>
      <w:r>
        <w:rPr>
          <w:lang w:val="en-US"/>
        </w:rPr>
        <w:t>hen countries undertook preparation activities, to w</w:t>
      </w:r>
      <w:r w:rsidRPr="004D0B8B">
        <w:rPr>
          <w:lang w:val="en-US"/>
        </w:rPr>
        <w:t>hat</w:t>
      </w:r>
      <w:r>
        <w:rPr>
          <w:lang w:val="en-US"/>
        </w:rPr>
        <w:t xml:space="preserve"> extent w</w:t>
      </w:r>
      <w:r w:rsidRPr="004D0B8B">
        <w:rPr>
          <w:lang w:val="en-US"/>
        </w:rPr>
        <w:t>ere broader policies</w:t>
      </w:r>
      <w:r>
        <w:rPr>
          <w:lang w:val="en-US"/>
        </w:rPr>
        <w:t xml:space="preserve"> considered in relation to</w:t>
      </w:r>
      <w:r w:rsidRPr="004D0B8B">
        <w:rPr>
          <w:lang w:val="en-US"/>
        </w:rPr>
        <w:t xml:space="preserve"> incentives, co-funding modalities and approaches for inter-ministerial coordination?</w:t>
      </w:r>
    </w:p>
    <w:p w14:paraId="543FE42F" w14:textId="77777777" w:rsidR="00CB618B" w:rsidRPr="00460E76" w:rsidRDefault="00CB618B" w:rsidP="00CB618B">
      <w:pPr>
        <w:pStyle w:val="Heading1"/>
        <w:rPr>
          <w:lang w:val="en-US"/>
        </w:rPr>
      </w:pPr>
      <w:r w:rsidRPr="004D0B8B">
        <w:rPr>
          <w:lang w:val="en-US"/>
        </w:rPr>
        <w:t>What were the delays, constraints and difficulties or gaps</w:t>
      </w:r>
      <w:r w:rsidRPr="004D0B8B">
        <w:rPr>
          <w:b/>
          <w:lang w:val="en-US"/>
        </w:rPr>
        <w:t xml:space="preserve"> </w:t>
      </w:r>
      <w:r w:rsidRPr="004D0B8B">
        <w:rPr>
          <w:lang w:val="en-US"/>
        </w:rPr>
        <w:t>in</w:t>
      </w:r>
      <w:r w:rsidRPr="00460E76">
        <w:rPr>
          <w:lang w:val="en-US"/>
        </w:rPr>
        <w:t xml:space="preserve"> adopting legislation on HCFC import/export licensing and quota systems that could be related to the (</w:t>
      </w:r>
      <w:r>
        <w:rPr>
          <w:lang w:val="en-US"/>
        </w:rPr>
        <w:t xml:space="preserve">or </w:t>
      </w:r>
      <w:r w:rsidRPr="00460E76">
        <w:rPr>
          <w:lang w:val="en-US"/>
        </w:rPr>
        <w:t xml:space="preserve">absence of) preparatory activities? </w:t>
      </w:r>
    </w:p>
    <w:p w14:paraId="3221AF19" w14:textId="77777777" w:rsidR="00CB618B" w:rsidRPr="00460E76" w:rsidRDefault="00CB618B" w:rsidP="00CB618B">
      <w:pPr>
        <w:pStyle w:val="Heading1"/>
        <w:rPr>
          <w:lang w:val="en-US"/>
        </w:rPr>
      </w:pPr>
      <w:r w:rsidRPr="00460E76">
        <w:rPr>
          <w:lang w:val="en-US"/>
        </w:rPr>
        <w:t xml:space="preserve">Were the main stakeholders in the elaboration and enforcement of the licensing and quota system involved in the </w:t>
      </w:r>
      <w:r>
        <w:rPr>
          <w:lang w:val="en-US"/>
        </w:rPr>
        <w:t>preparatory activities? Ho</w:t>
      </w:r>
      <w:r w:rsidRPr="00460E76">
        <w:rPr>
          <w:lang w:val="en-US"/>
        </w:rPr>
        <w:t>w was an effective communication and consultation among stakeholders ensured? Were there preparatory activities that aimed at improving coordination and collaboration among the stakeholders?</w:t>
      </w:r>
    </w:p>
    <w:p w14:paraId="51472B9F" w14:textId="77777777" w:rsidR="00CB618B" w:rsidRPr="00460E76" w:rsidRDefault="00CB618B" w:rsidP="00CB618B">
      <w:pPr>
        <w:pStyle w:val="Heading1"/>
        <w:rPr>
          <w:lang w:val="en-US"/>
        </w:rPr>
      </w:pPr>
      <w:r w:rsidRPr="00460E76">
        <w:rPr>
          <w:lang w:val="en-US"/>
        </w:rPr>
        <w:t>How was the National Ozone Unit (NOU) involved in the preparatory activities concerning the adoption, enforcement and reporting of the licensing and quota systems? What</w:t>
      </w:r>
      <w:r>
        <w:rPr>
          <w:lang w:val="en-US"/>
        </w:rPr>
        <w:t xml:space="preserve"> kind of training, if any, did National Ozone O</w:t>
      </w:r>
      <w:r w:rsidRPr="00460E76">
        <w:rPr>
          <w:lang w:val="en-US"/>
        </w:rPr>
        <w:t>fficers (NOOs) and customs officers receive on HCFC licensing and quotas issues?</w:t>
      </w:r>
    </w:p>
    <w:p w14:paraId="32614EED" w14:textId="77777777" w:rsidR="00CB618B" w:rsidRDefault="00CB618B" w:rsidP="00CB618B">
      <w:pPr>
        <w:pStyle w:val="Heading1"/>
      </w:pPr>
      <w:r w:rsidRPr="00460E76">
        <w:t>Was there training</w:t>
      </w:r>
      <w:r>
        <w:t xml:space="preserve"> provided</w:t>
      </w:r>
      <w:r w:rsidRPr="00460E76">
        <w:t xml:space="preserve"> to national consultants, as well </w:t>
      </w:r>
      <w:r>
        <w:t xml:space="preserve">as </w:t>
      </w:r>
      <w:r w:rsidRPr="00460E76">
        <w:t>assistance on HCFC control and quota issues, implementation activities and guida</w:t>
      </w:r>
      <w:r>
        <w:t>nce on Montreal Protocol issues?</w:t>
      </w:r>
    </w:p>
    <w:p w14:paraId="5A1D9D9B" w14:textId="77777777" w:rsidR="00CB618B" w:rsidRPr="00DE1F08" w:rsidRDefault="00CB618B" w:rsidP="00CB618B">
      <w:pPr>
        <w:pStyle w:val="Heading1"/>
      </w:pPr>
      <w:r w:rsidRPr="00E916EC">
        <w:t xml:space="preserve">Were professional associations involved or consulted regarding the preparatory activities? </w:t>
      </w:r>
      <w:r w:rsidRPr="00DE1F08">
        <w:t>Were they involved in capacity buil</w:t>
      </w:r>
      <w:r>
        <w:t>ding activities (e.g., training and</w:t>
      </w:r>
      <w:r w:rsidRPr="00DE1F08">
        <w:t xml:space="preserve"> workshops)?</w:t>
      </w:r>
    </w:p>
    <w:p w14:paraId="3D343666" w14:textId="77777777" w:rsidR="00CB618B" w:rsidRPr="00436A52" w:rsidRDefault="00CB618B" w:rsidP="00CB618B">
      <w:pPr>
        <w:pStyle w:val="Heading1"/>
      </w:pPr>
      <w:r w:rsidRPr="00DE1F08">
        <w:t>Where there any issues with the division of work and the co-ordination between the lead agency and the co</w:t>
      </w:r>
      <w:r w:rsidRPr="00DE1F08">
        <w:noBreakHyphen/>
        <w:t>op</w:t>
      </w:r>
      <w:r>
        <w:t>erating agency (if appropriate)?</w:t>
      </w:r>
    </w:p>
    <w:p w14:paraId="1717C0E6" w14:textId="77777777" w:rsidR="00CB618B" w:rsidRPr="004D0B8B" w:rsidRDefault="00CB618B" w:rsidP="00CB618B">
      <w:pPr>
        <w:pStyle w:val="Heading1"/>
      </w:pPr>
      <w:r w:rsidRPr="004D0B8B">
        <w:lastRenderedPageBreak/>
        <w:t xml:space="preserve">What activities, during project preparation, were most useful to develop the HPMP, including guidance on not-in-kind projects, and to what extent were activities or processes undertaken by the MLF can be related to other institutions (e.g., Green Climate Fund and Global Environment Facility) considered during preparation? </w:t>
      </w:r>
    </w:p>
    <w:p w14:paraId="054FE2DE" w14:textId="77777777" w:rsidR="00CB618B" w:rsidRPr="004D0B8B" w:rsidRDefault="00CB618B" w:rsidP="00CB618B">
      <w:pPr>
        <w:pStyle w:val="Heading1"/>
      </w:pPr>
      <w:r w:rsidRPr="004D0B8B">
        <w:t>Were the funds for HPMP preparation activities provided at the right time? Were there any issue or delays related to the provision of such funding? Were these funds used for other preparation activities than those specified for HPMP preparation?</w:t>
      </w:r>
    </w:p>
    <w:p w14:paraId="64BF11AC" w14:textId="77777777" w:rsidR="00CB618B" w:rsidRDefault="00CB618B" w:rsidP="00CB618B">
      <w:pPr>
        <w:pStyle w:val="Heading1"/>
        <w:keepNext/>
        <w:keepLines/>
        <w:numPr>
          <w:ilvl w:val="0"/>
          <w:numId w:val="0"/>
        </w:numPr>
        <w:rPr>
          <w:i/>
        </w:rPr>
      </w:pPr>
      <w:r w:rsidRPr="00670C3A">
        <w:rPr>
          <w:i/>
        </w:rPr>
        <w:t>Survey of HCFC use and analysis of data</w:t>
      </w:r>
    </w:p>
    <w:p w14:paraId="1115E813" w14:textId="77777777" w:rsidR="00CB618B" w:rsidRDefault="00CB618B" w:rsidP="00CB618B">
      <w:pPr>
        <w:pStyle w:val="Heading1"/>
      </w:pPr>
      <w:r>
        <w:t>Was the information collected during the surveys conducted for the preparation of terminal phase</w:t>
      </w:r>
      <w:r>
        <w:noBreakHyphen/>
        <w:t>out management plans (TPMPs) or national phase-out plans were used to facilitate the HPMP preparation?</w:t>
      </w:r>
    </w:p>
    <w:p w14:paraId="1074ECA8" w14:textId="77777777" w:rsidR="00CB618B" w:rsidRDefault="00CB618B" w:rsidP="00CB618B">
      <w:pPr>
        <w:pStyle w:val="Heading1"/>
      </w:pPr>
      <w:r>
        <w:t>H</w:t>
      </w:r>
      <w:r w:rsidRPr="00460E76">
        <w:t>ow were the surveys organized in terms of funding, infr</w:t>
      </w:r>
      <w:r>
        <w:t>astructure, and data analysis?</w:t>
      </w:r>
    </w:p>
    <w:p w14:paraId="70A7B502" w14:textId="77777777" w:rsidR="00CB618B" w:rsidRPr="004D0B8B" w:rsidRDefault="00CB618B" w:rsidP="00CB618B">
      <w:pPr>
        <w:pStyle w:val="Heading1"/>
      </w:pPr>
      <w:r w:rsidRPr="004D0B8B">
        <w:t>Did data collection include prices of HCFCs and their alternatives, and the</w:t>
      </w:r>
      <w:r>
        <w:t xml:space="preserve"> related</w:t>
      </w:r>
      <w:r w:rsidRPr="004D0B8B">
        <w:t xml:space="preserve"> environmental impacts</w:t>
      </w:r>
      <w:r>
        <w:t xml:space="preserve"> </w:t>
      </w:r>
      <w:r w:rsidRPr="004D0B8B">
        <w:t>considered?</w:t>
      </w:r>
    </w:p>
    <w:p w14:paraId="6CD7EE9B" w14:textId="77777777" w:rsidR="00CB618B" w:rsidRDefault="00CB618B" w:rsidP="00CB618B">
      <w:pPr>
        <w:pStyle w:val="Heading1"/>
      </w:pPr>
      <w:r w:rsidRPr="00460E76">
        <w:t xml:space="preserve">What were the challenges in organizing these surveys? </w:t>
      </w:r>
    </w:p>
    <w:p w14:paraId="32E9AB44" w14:textId="77777777" w:rsidR="00CB618B" w:rsidRDefault="00CB618B" w:rsidP="00CB618B">
      <w:pPr>
        <w:pStyle w:val="Heading1"/>
      </w:pPr>
      <w:r w:rsidRPr="00460E76">
        <w:t>How can they be improved to fac</w:t>
      </w:r>
      <w:r>
        <w:t>e the challenges of the Kigali A</w:t>
      </w:r>
      <w:r w:rsidRPr="00460E76">
        <w:t>mendment?</w:t>
      </w:r>
    </w:p>
    <w:p w14:paraId="495C2C64" w14:textId="77777777" w:rsidR="00CB618B" w:rsidRPr="005E4FD6" w:rsidRDefault="00CB618B" w:rsidP="00CB618B">
      <w:pPr>
        <w:pStyle w:val="Heading1"/>
        <w:numPr>
          <w:ilvl w:val="0"/>
          <w:numId w:val="0"/>
        </w:numPr>
        <w:rPr>
          <w:lang w:val="en-US"/>
        </w:rPr>
      </w:pPr>
      <w:r w:rsidRPr="0097510C">
        <w:rPr>
          <w:i/>
        </w:rPr>
        <w:t>Development and finalization of the HPMP</w:t>
      </w:r>
    </w:p>
    <w:p w14:paraId="701FC640" w14:textId="77777777" w:rsidR="00CB618B" w:rsidRPr="00460E76" w:rsidRDefault="00CB618B" w:rsidP="00CB618B">
      <w:pPr>
        <w:pStyle w:val="Heading1"/>
        <w:rPr>
          <w:lang w:val="en-US"/>
        </w:rPr>
      </w:pPr>
      <w:r w:rsidRPr="00460E76">
        <w:t xml:space="preserve">Was there a schedule for the </w:t>
      </w:r>
      <w:r>
        <w:t>finalization</w:t>
      </w:r>
      <w:r w:rsidRPr="00460E76">
        <w:t xml:space="preserve"> of HPMP</w:t>
      </w:r>
      <w:r>
        <w:t xml:space="preserve"> established</w:t>
      </w:r>
      <w:r w:rsidRPr="00460E76">
        <w:t xml:space="preserve"> </w:t>
      </w:r>
      <w:r w:rsidRPr="00460E76">
        <w:rPr>
          <w:lang w:val="en-US"/>
        </w:rPr>
        <w:t xml:space="preserve">in cooperation with the NOU, </w:t>
      </w:r>
      <w:r>
        <w:rPr>
          <w:lang w:val="en-US"/>
        </w:rPr>
        <w:t xml:space="preserve">the </w:t>
      </w:r>
      <w:r w:rsidRPr="00460E76">
        <w:rPr>
          <w:lang w:val="en-US"/>
        </w:rPr>
        <w:t xml:space="preserve">Government and other stakeholders? </w:t>
      </w:r>
    </w:p>
    <w:p w14:paraId="0E0581DC" w14:textId="77777777" w:rsidR="00CB618B" w:rsidRPr="00460E76" w:rsidRDefault="00CB618B" w:rsidP="00CB618B">
      <w:pPr>
        <w:pStyle w:val="Heading1"/>
      </w:pPr>
      <w:r w:rsidRPr="00460E76">
        <w:t>Were there consultations with the Government and relevant stakeholders (</w:t>
      </w:r>
      <w:r>
        <w:t xml:space="preserve">e.g., </w:t>
      </w:r>
      <w:r w:rsidRPr="00460E76">
        <w:t>the industr</w:t>
      </w:r>
      <w:r>
        <w:t>y, trade associations and academia</w:t>
      </w:r>
      <w:r w:rsidRPr="00460E76">
        <w:t xml:space="preserve">) for the identification of key inputs </w:t>
      </w:r>
      <w:r>
        <w:t xml:space="preserve">and terms of reference for the preparation </w:t>
      </w:r>
      <w:r w:rsidRPr="00460E76">
        <w:t>of the HP</w:t>
      </w:r>
      <w:r>
        <w:t>MP?</w:t>
      </w:r>
    </w:p>
    <w:p w14:paraId="04538B19" w14:textId="77777777" w:rsidR="00CB618B" w:rsidRDefault="00CB618B" w:rsidP="00CB618B">
      <w:pPr>
        <w:pStyle w:val="Heading1"/>
        <w:spacing w:before="120"/>
      </w:pPr>
      <w:r w:rsidRPr="00460E76">
        <w:t xml:space="preserve">Was there an identification of needs for the formulation of the individual project proposals? </w:t>
      </w:r>
    </w:p>
    <w:p w14:paraId="140BFE13" w14:textId="77777777" w:rsidR="00CB618B" w:rsidRPr="00460E76" w:rsidRDefault="00CB618B" w:rsidP="00CB618B">
      <w:pPr>
        <w:pStyle w:val="Heading1"/>
        <w:spacing w:before="120"/>
      </w:pPr>
      <w:r>
        <w:t>Were there consultation with Government and relevant stakeholders on this issue.</w:t>
      </w:r>
    </w:p>
    <w:p w14:paraId="2B1ED706" w14:textId="77777777" w:rsidR="00CB618B" w:rsidRPr="000E59C9" w:rsidRDefault="00CB618B" w:rsidP="00CB618B">
      <w:pPr>
        <w:spacing w:before="120" w:after="240"/>
        <w:rPr>
          <w:i/>
        </w:rPr>
      </w:pPr>
      <w:r w:rsidRPr="00DE1F08">
        <w:rPr>
          <w:i/>
        </w:rPr>
        <w:t>Lessons learned</w:t>
      </w:r>
    </w:p>
    <w:p w14:paraId="592BDCE4" w14:textId="77777777" w:rsidR="00CB618B" w:rsidRDefault="00CB618B" w:rsidP="00CB618B">
      <w:pPr>
        <w:pStyle w:val="Heading1"/>
      </w:pPr>
      <w:r w:rsidRPr="00460E76">
        <w:t>What lesso</w:t>
      </w:r>
      <w:r>
        <w:t xml:space="preserve">ns learned from the </w:t>
      </w:r>
      <w:r w:rsidRPr="00460E76">
        <w:t>preparatory activities for the HPMP could be used for th</w:t>
      </w:r>
      <w:r>
        <w:t>ose related to the implementation of the Kigali A</w:t>
      </w:r>
      <w:r w:rsidRPr="00460E76">
        <w:t>mendment? What were the challenges and shortcomings, successes and achievements of these activities?</w:t>
      </w:r>
    </w:p>
    <w:p w14:paraId="02C5FD42" w14:textId="77777777" w:rsidR="00CB618B" w:rsidRDefault="00CB618B" w:rsidP="00CB618B">
      <w:pPr>
        <w:pStyle w:val="Heading1"/>
      </w:pPr>
      <w:r w:rsidRPr="000E59C9">
        <w:t>What</w:t>
      </w:r>
      <w:r>
        <w:t xml:space="preserve"> </w:t>
      </w:r>
      <w:r w:rsidRPr="007722BA">
        <w:t>were the</w:t>
      </w:r>
      <w:r w:rsidRPr="000E59C9">
        <w:t xml:space="preserve"> lessons learned from </w:t>
      </w:r>
      <w:r>
        <w:t>carrying out surveys on HCFCs</w:t>
      </w:r>
      <w:r w:rsidRPr="000E59C9">
        <w:t>?</w:t>
      </w:r>
      <w:r>
        <w:t xml:space="preserve"> </w:t>
      </w:r>
    </w:p>
    <w:p w14:paraId="00918C12" w14:textId="77777777" w:rsidR="00CB618B" w:rsidRPr="00A442DA" w:rsidRDefault="00CB618B" w:rsidP="00CB618B">
      <w:pPr>
        <w:pStyle w:val="Heading1"/>
      </w:pPr>
      <w:r>
        <w:t>What can be learned from the preparatory activities for HPMP relatively to funding for amending regulations, legislation and licensing systems to be applied for the preparation of the implementation of the Kigali Amendment?</w:t>
      </w:r>
    </w:p>
    <w:p w14:paraId="6AB73FC4" w14:textId="77777777" w:rsidR="00CB618B" w:rsidRPr="000E59C9" w:rsidRDefault="00CB618B" w:rsidP="00CB618B">
      <w:pPr>
        <w:pStyle w:val="Heading1"/>
        <w:numPr>
          <w:ilvl w:val="0"/>
          <w:numId w:val="0"/>
        </w:numPr>
        <w:rPr>
          <w:u w:val="single"/>
        </w:rPr>
      </w:pPr>
      <w:r w:rsidRPr="000E59C9">
        <w:rPr>
          <w:u w:val="single"/>
        </w:rPr>
        <w:t>Methodology</w:t>
      </w:r>
    </w:p>
    <w:p w14:paraId="13164001" w14:textId="77777777" w:rsidR="00CB618B" w:rsidRDefault="00CB618B" w:rsidP="00CB618B">
      <w:pPr>
        <w:pStyle w:val="Heading1"/>
      </w:pPr>
      <w:r>
        <w:t xml:space="preserve">A consultant will be hired to undertake the desk study. The consultant will prepare a document analysing the information gathered from documents, discussions with various stakeholders and </w:t>
      </w:r>
      <w:r>
        <w:lastRenderedPageBreak/>
        <w:t>questionnaires as appropriate. This document</w:t>
      </w:r>
      <w:r w:rsidRPr="00460E76">
        <w:t>, highlighting the main f</w:t>
      </w:r>
      <w:r>
        <w:t>indings and the recommendations,</w:t>
      </w:r>
      <w:r w:rsidRPr="00460E76">
        <w:t xml:space="preserve"> will be shared with the Secretariat and </w:t>
      </w:r>
      <w:r>
        <w:t>bilateral and IAs</w:t>
      </w:r>
      <w:r w:rsidRPr="00460E76">
        <w:t xml:space="preserve"> for comments, and presented to the 82</w:t>
      </w:r>
      <w:r w:rsidRPr="00460E76">
        <w:rPr>
          <w:vertAlign w:val="superscript"/>
        </w:rPr>
        <w:t>nd</w:t>
      </w:r>
      <w:r w:rsidRPr="00460E76">
        <w:t xml:space="preserve"> meeting.</w:t>
      </w:r>
      <w:r>
        <w:t xml:space="preserve"> </w:t>
      </w:r>
    </w:p>
    <w:p w14:paraId="66B47F01" w14:textId="77777777" w:rsidR="00CB618B" w:rsidRPr="00A432CC" w:rsidRDefault="00CB618B" w:rsidP="00CB618B">
      <w:pPr>
        <w:rPr>
          <w:lang w:val="en-CA"/>
        </w:rPr>
      </w:pPr>
    </w:p>
    <w:p w14:paraId="35792646" w14:textId="77777777" w:rsidR="00CB618B" w:rsidRDefault="00CB618B" w:rsidP="00CB618B">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B618B" w14:paraId="41988D1E" w14:textId="77777777" w:rsidTr="00FC54F0">
        <w:tc>
          <w:tcPr>
            <w:tcW w:w="1915" w:type="dxa"/>
          </w:tcPr>
          <w:p w14:paraId="03BE2E44" w14:textId="77777777" w:rsidR="00CB618B" w:rsidRDefault="00CB618B" w:rsidP="00FC54F0"/>
        </w:tc>
        <w:tc>
          <w:tcPr>
            <w:tcW w:w="1915" w:type="dxa"/>
          </w:tcPr>
          <w:p w14:paraId="32018A38" w14:textId="77777777" w:rsidR="00CB618B" w:rsidRDefault="00CB618B" w:rsidP="00FC54F0"/>
        </w:tc>
        <w:tc>
          <w:tcPr>
            <w:tcW w:w="1915" w:type="dxa"/>
            <w:tcBorders>
              <w:bottom w:val="single" w:sz="4" w:space="0" w:color="auto"/>
            </w:tcBorders>
          </w:tcPr>
          <w:p w14:paraId="002063EF" w14:textId="77777777" w:rsidR="00CB618B" w:rsidRDefault="00CB618B" w:rsidP="00FC54F0"/>
        </w:tc>
        <w:tc>
          <w:tcPr>
            <w:tcW w:w="1915" w:type="dxa"/>
          </w:tcPr>
          <w:p w14:paraId="75A67647" w14:textId="77777777" w:rsidR="00CB618B" w:rsidRDefault="00CB618B" w:rsidP="00FC54F0"/>
        </w:tc>
        <w:tc>
          <w:tcPr>
            <w:tcW w:w="1916" w:type="dxa"/>
          </w:tcPr>
          <w:p w14:paraId="0E147350" w14:textId="77777777" w:rsidR="00CB618B" w:rsidRDefault="00CB618B" w:rsidP="00FC54F0"/>
        </w:tc>
      </w:tr>
    </w:tbl>
    <w:p w14:paraId="5DDCC232" w14:textId="77777777" w:rsidR="00E85409" w:rsidRPr="00CB618B" w:rsidRDefault="00E85409" w:rsidP="00CB618B">
      <w:pPr>
        <w:spacing w:after="240"/>
      </w:pPr>
    </w:p>
    <w:sectPr w:rsidR="00E85409" w:rsidRPr="00CB618B" w:rsidSect="002F02E4">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33F05A6" w16cid:durableId="1F9A1D09"/>
  <w16cid:commentId w16cid:paraId="63C8987B" w16cid:durableId="1F9A1E9A"/>
  <w16cid:commentId w16cid:paraId="268E46D6" w16cid:durableId="1F9A2489"/>
  <w16cid:commentId w16cid:paraId="4B9AAE8F" w16cid:durableId="1F9A392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3A1D5B" w14:textId="77777777" w:rsidR="00817D26" w:rsidRDefault="00817D26" w:rsidP="004A504B">
      <w:r>
        <w:separator/>
      </w:r>
    </w:p>
  </w:endnote>
  <w:endnote w:type="continuationSeparator" w:id="0">
    <w:p w14:paraId="1526CC4A" w14:textId="77777777" w:rsidR="00817D26" w:rsidRDefault="00817D2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9397771"/>
      <w:docPartObj>
        <w:docPartGallery w:val="Page Numbers (Bottom of Page)"/>
        <w:docPartUnique/>
      </w:docPartObj>
    </w:sdtPr>
    <w:sdtEndPr>
      <w:rPr>
        <w:noProof/>
      </w:rPr>
    </w:sdtEndPr>
    <w:sdtContent>
      <w:p w14:paraId="7FEFAC02" w14:textId="0846123C" w:rsidR="00817D26" w:rsidRDefault="00817D26">
        <w:pPr>
          <w:pStyle w:val="Footer"/>
          <w:jc w:val="center"/>
        </w:pPr>
        <w:r>
          <w:fldChar w:fldCharType="begin"/>
        </w:r>
        <w:r>
          <w:instrText xml:space="preserve"> PAGE   \* MERGEFORMAT </w:instrText>
        </w:r>
        <w:r>
          <w:fldChar w:fldCharType="separate"/>
        </w:r>
        <w:r w:rsidR="00D26F3D">
          <w:rPr>
            <w:noProof/>
          </w:rPr>
          <w:t>12</w:t>
        </w:r>
        <w:r>
          <w:rPr>
            <w:noProof/>
          </w:rPr>
          <w:fldChar w:fldCharType="end"/>
        </w:r>
      </w:p>
    </w:sdtContent>
  </w:sdt>
  <w:p w14:paraId="28A6C33C" w14:textId="77777777" w:rsidR="00817D26" w:rsidRDefault="00817D2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340541"/>
      <w:docPartObj>
        <w:docPartGallery w:val="Page Numbers (Bottom of Page)"/>
        <w:docPartUnique/>
      </w:docPartObj>
    </w:sdtPr>
    <w:sdtEndPr>
      <w:rPr>
        <w:noProof/>
      </w:rPr>
    </w:sdtEndPr>
    <w:sdtContent>
      <w:p w14:paraId="35CD75EC" w14:textId="5F397979" w:rsidR="00817D26" w:rsidRDefault="00817D26">
        <w:pPr>
          <w:pStyle w:val="Footer"/>
          <w:jc w:val="center"/>
        </w:pPr>
        <w:r>
          <w:fldChar w:fldCharType="begin"/>
        </w:r>
        <w:r>
          <w:instrText xml:space="preserve"> PAGE   \* MERGEFORMAT </w:instrText>
        </w:r>
        <w:r>
          <w:fldChar w:fldCharType="separate"/>
        </w:r>
        <w:r w:rsidR="00D26F3D">
          <w:rPr>
            <w:noProof/>
          </w:rPr>
          <w:t>11</w:t>
        </w:r>
        <w:r>
          <w:rPr>
            <w:noProof/>
          </w:rPr>
          <w:fldChar w:fldCharType="end"/>
        </w:r>
      </w:p>
    </w:sdtContent>
  </w:sdt>
  <w:p w14:paraId="2631B2BB" w14:textId="77777777" w:rsidR="00817D26" w:rsidRDefault="00817D2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13EA7" w14:textId="4C42F9A9" w:rsidR="00817D26" w:rsidRPr="00797D6F" w:rsidRDefault="00817D26" w:rsidP="00797D6F">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3018617"/>
      <w:docPartObj>
        <w:docPartGallery w:val="Page Numbers (Bottom of Page)"/>
        <w:docPartUnique/>
      </w:docPartObj>
    </w:sdtPr>
    <w:sdtEndPr>
      <w:rPr>
        <w:noProof/>
      </w:rPr>
    </w:sdtEndPr>
    <w:sdtContent>
      <w:p w14:paraId="00A3CD6F" w14:textId="05032807" w:rsidR="00817D26" w:rsidRDefault="00817D26">
        <w:pPr>
          <w:pStyle w:val="Footer"/>
          <w:jc w:val="center"/>
        </w:pPr>
        <w:r>
          <w:fldChar w:fldCharType="begin"/>
        </w:r>
        <w:r>
          <w:instrText xml:space="preserve"> PAGE   \* MERGEFORMAT </w:instrText>
        </w:r>
        <w:r>
          <w:fldChar w:fldCharType="separate"/>
        </w:r>
        <w:r w:rsidR="00D26F3D">
          <w:rPr>
            <w:noProof/>
          </w:rPr>
          <w:t>2</w:t>
        </w:r>
        <w:r>
          <w:rPr>
            <w:noProof/>
          </w:rPr>
          <w:fldChar w:fldCharType="end"/>
        </w:r>
      </w:p>
    </w:sdtContent>
  </w:sdt>
  <w:p w14:paraId="270CCDD4" w14:textId="77777777" w:rsidR="00817D26" w:rsidRDefault="00817D26">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1653749"/>
      <w:docPartObj>
        <w:docPartGallery w:val="Page Numbers (Bottom of Page)"/>
        <w:docPartUnique/>
      </w:docPartObj>
    </w:sdtPr>
    <w:sdtEndPr>
      <w:rPr>
        <w:noProof/>
      </w:rPr>
    </w:sdtEndPr>
    <w:sdtContent>
      <w:p w14:paraId="25EFEFC1" w14:textId="77FC3F07" w:rsidR="00817D26" w:rsidRDefault="00817D26">
        <w:pPr>
          <w:pStyle w:val="Footer"/>
          <w:jc w:val="center"/>
        </w:pPr>
        <w:r>
          <w:fldChar w:fldCharType="begin"/>
        </w:r>
        <w:r>
          <w:instrText xml:space="preserve"> PAGE   \* MERGEFORMAT </w:instrText>
        </w:r>
        <w:r>
          <w:fldChar w:fldCharType="separate"/>
        </w:r>
        <w:r w:rsidR="00D26F3D">
          <w:rPr>
            <w:noProof/>
          </w:rPr>
          <w:t>1</w:t>
        </w:r>
        <w:r>
          <w:rPr>
            <w:noProof/>
          </w:rPr>
          <w:fldChar w:fldCharType="end"/>
        </w:r>
      </w:p>
    </w:sdtContent>
  </w:sdt>
  <w:p w14:paraId="00CD971F" w14:textId="77777777" w:rsidR="00817D26" w:rsidRDefault="00817D26">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88DB4" w14:textId="0645EFAB" w:rsidR="00817D26" w:rsidRPr="0033525D" w:rsidRDefault="00817D26">
    <w:pPr>
      <w:jc w:val="center"/>
    </w:pPr>
    <w:r>
      <w:fldChar w:fldCharType="begin"/>
    </w:r>
    <w:r>
      <w:instrText xml:space="preserve"> PAGE </w:instrText>
    </w:r>
    <w:r>
      <w:fldChar w:fldCharType="separate"/>
    </w:r>
    <w:r w:rsidR="00D26F3D">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D5A0E" w14:textId="1E586D97" w:rsidR="00817D26" w:rsidRPr="0033525D" w:rsidRDefault="00817D2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7541120"/>
      <w:docPartObj>
        <w:docPartGallery w:val="Page Numbers (Bottom of Page)"/>
        <w:docPartUnique/>
      </w:docPartObj>
    </w:sdtPr>
    <w:sdtEndPr>
      <w:rPr>
        <w:noProof/>
      </w:rPr>
    </w:sdtEndPr>
    <w:sdtContent>
      <w:p w14:paraId="77D0F5C6" w14:textId="5B06B91E" w:rsidR="00817D26" w:rsidRDefault="00817D26">
        <w:pPr>
          <w:pStyle w:val="Footer"/>
          <w:jc w:val="center"/>
        </w:pPr>
        <w:r>
          <w:fldChar w:fldCharType="begin"/>
        </w:r>
        <w:r>
          <w:instrText xml:space="preserve"> PAGE   \* MERGEFORMAT </w:instrText>
        </w:r>
        <w:r>
          <w:fldChar w:fldCharType="separate"/>
        </w:r>
        <w:r w:rsidR="00D26F3D">
          <w:rPr>
            <w:noProof/>
          </w:rPr>
          <w:t>1</w:t>
        </w:r>
        <w:r>
          <w:rPr>
            <w:noProof/>
          </w:rPr>
          <w:fldChar w:fldCharType="end"/>
        </w:r>
      </w:p>
    </w:sdtContent>
  </w:sdt>
  <w:p w14:paraId="2671B227" w14:textId="77777777" w:rsidR="00817D26" w:rsidRPr="002F02E4" w:rsidRDefault="00817D26" w:rsidP="002F02E4">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1D1FE" w14:textId="4A4C2C17" w:rsidR="00817D26" w:rsidRPr="0033525D" w:rsidRDefault="00817D26">
    <w:pPr>
      <w:jc w:val="center"/>
    </w:pPr>
    <w:r>
      <w:fldChar w:fldCharType="begin"/>
    </w:r>
    <w:r>
      <w:instrText xml:space="preserve"> PAGE </w:instrText>
    </w:r>
    <w:r>
      <w:fldChar w:fldCharType="separate"/>
    </w:r>
    <w:r w:rsidR="00D26F3D">
      <w:rPr>
        <w:noProof/>
      </w:rPr>
      <w:t>2</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4643F" w14:textId="32730732" w:rsidR="00817D26" w:rsidRPr="0033525D" w:rsidRDefault="00817D26">
    <w:pPr>
      <w:jc w:val="center"/>
    </w:pPr>
    <w:r>
      <w:fldChar w:fldCharType="begin"/>
    </w:r>
    <w:r>
      <w:instrText xml:space="preserve"> PAGE </w:instrText>
    </w:r>
    <w:r>
      <w:fldChar w:fldCharType="separate"/>
    </w:r>
    <w:r w:rsidR="00D26F3D">
      <w:rPr>
        <w:noProof/>
      </w:rPr>
      <w:t>3</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237344"/>
      <w:docPartObj>
        <w:docPartGallery w:val="Page Numbers (Bottom of Page)"/>
        <w:docPartUnique/>
      </w:docPartObj>
    </w:sdtPr>
    <w:sdtEndPr>
      <w:rPr>
        <w:noProof/>
      </w:rPr>
    </w:sdtEndPr>
    <w:sdtContent>
      <w:p w14:paraId="6DFD1221" w14:textId="61664982" w:rsidR="00817D26" w:rsidRDefault="00817D26">
        <w:pPr>
          <w:pStyle w:val="Footer"/>
          <w:jc w:val="center"/>
        </w:pPr>
        <w:r>
          <w:fldChar w:fldCharType="begin"/>
        </w:r>
        <w:r>
          <w:instrText xml:space="preserve"> PAGE   \* MERGEFORMAT </w:instrText>
        </w:r>
        <w:r>
          <w:fldChar w:fldCharType="separate"/>
        </w:r>
        <w:r w:rsidR="00D26F3D">
          <w:rPr>
            <w:noProof/>
          </w:rPr>
          <w:t>1</w:t>
        </w:r>
        <w:r>
          <w:rPr>
            <w:noProof/>
          </w:rPr>
          <w:fldChar w:fldCharType="end"/>
        </w:r>
      </w:p>
    </w:sdtContent>
  </w:sdt>
  <w:p w14:paraId="20AD6664" w14:textId="77777777" w:rsidR="00817D26" w:rsidRPr="002F02E4" w:rsidRDefault="00817D26" w:rsidP="002F02E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46FA70" w14:textId="77777777" w:rsidR="00817D26" w:rsidRDefault="00817D26" w:rsidP="004A504B">
      <w:r>
        <w:separator/>
      </w:r>
    </w:p>
  </w:footnote>
  <w:footnote w:type="continuationSeparator" w:id="0">
    <w:p w14:paraId="0BA2D141" w14:textId="77777777" w:rsidR="00817D26" w:rsidRDefault="00817D26" w:rsidP="004A504B">
      <w:r>
        <w:continuationSeparator/>
      </w:r>
    </w:p>
  </w:footnote>
  <w:footnote w:id="1">
    <w:p w14:paraId="52EB4665" w14:textId="258B6F2D" w:rsidR="00817D26" w:rsidRDefault="00817D26" w:rsidP="001732DD">
      <w:pPr>
        <w:pStyle w:val="FootnoteText"/>
        <w:jc w:val="left"/>
      </w:pPr>
      <w:r>
        <w:rPr>
          <w:rStyle w:val="FootnoteReference"/>
        </w:rPr>
        <w:footnoteRef/>
      </w:r>
      <w:r>
        <w:t xml:space="preserve"> </w:t>
      </w:r>
      <w:r w:rsidRPr="001732DD">
        <w:t>UNEP/OzL.Pro/ExCom/82/12</w:t>
      </w:r>
    </w:p>
  </w:footnote>
  <w:footnote w:id="2">
    <w:p w14:paraId="6B3AC58D" w14:textId="77777777" w:rsidR="00817D26" w:rsidRPr="00085DB6" w:rsidRDefault="00817D26" w:rsidP="00B4139E">
      <w:pPr>
        <w:pStyle w:val="FootnoteText"/>
        <w:jc w:val="left"/>
        <w:rPr>
          <w:lang w:val="en-CA"/>
        </w:rPr>
      </w:pPr>
      <w:r>
        <w:rPr>
          <w:rStyle w:val="FootnoteReference"/>
        </w:rPr>
        <w:footnoteRef/>
      </w:r>
      <w:r>
        <w:t xml:space="preserve"> </w:t>
      </w:r>
      <w:r>
        <w:rPr>
          <w:lang w:val="en-CA"/>
        </w:rPr>
        <w:t>The terms of reference are contained in Annex III to the present report.</w:t>
      </w:r>
    </w:p>
  </w:footnote>
  <w:footnote w:id="3">
    <w:p w14:paraId="48B99953" w14:textId="323AEEAD" w:rsidR="00817D26" w:rsidRPr="00E21792" w:rsidRDefault="00817D26" w:rsidP="00E21792">
      <w:pPr>
        <w:pStyle w:val="FootnoteText"/>
        <w:jc w:val="both"/>
      </w:pPr>
      <w:r>
        <w:rPr>
          <w:rStyle w:val="FootnoteReference"/>
        </w:rPr>
        <w:footnoteRef/>
      </w:r>
      <w:r>
        <w:t xml:space="preserve"> B</w:t>
      </w:r>
      <w:r w:rsidRPr="00E21792">
        <w:t>ased on document UNEP/OzL.Pro/ExCom/54/53</w:t>
      </w:r>
      <w:r>
        <w:t>.</w:t>
      </w:r>
    </w:p>
  </w:footnote>
  <w:footnote w:id="4">
    <w:p w14:paraId="133BDC99" w14:textId="341F7CCF" w:rsidR="00817D26" w:rsidRPr="00E21792" w:rsidRDefault="00817D26" w:rsidP="00E21792">
      <w:pPr>
        <w:pStyle w:val="FootnoteText"/>
        <w:jc w:val="both"/>
      </w:pPr>
      <w:r>
        <w:rPr>
          <w:rStyle w:val="FootnoteReference"/>
        </w:rPr>
        <w:footnoteRef/>
      </w:r>
      <w:r>
        <w:t xml:space="preserve"> </w:t>
      </w:r>
      <w:r w:rsidRPr="00E21792">
        <w:t>Annex IV</w:t>
      </w:r>
      <w:r>
        <w:t xml:space="preserve"> to document UNEP/OzL.Pro/ExCom/55/17.</w:t>
      </w:r>
    </w:p>
  </w:footnote>
  <w:footnote w:id="5">
    <w:p w14:paraId="1B7E84CE" w14:textId="6FF142B7" w:rsidR="004C7243" w:rsidRPr="00D03B00" w:rsidRDefault="004C7243" w:rsidP="004C7243">
      <w:pPr>
        <w:pStyle w:val="FootnoteText"/>
        <w:jc w:val="left"/>
      </w:pPr>
      <w:r w:rsidRPr="00D03B00">
        <w:rPr>
          <w:rStyle w:val="FootnoteReference"/>
        </w:rPr>
        <w:footnoteRef/>
      </w:r>
      <w:r w:rsidRPr="00D03B00">
        <w:t xml:space="preserve"> </w:t>
      </w:r>
      <w:r w:rsidR="00D53F35" w:rsidRPr="00D03B00">
        <w:t>Following decisions 72/17 and 73/34, several countries decided to propose other activities instead of retrofits.</w:t>
      </w:r>
    </w:p>
  </w:footnote>
  <w:footnote w:id="6">
    <w:p w14:paraId="7A8A8C15" w14:textId="77777777" w:rsidR="00817D26" w:rsidRPr="00745FB7" w:rsidRDefault="00817D26" w:rsidP="00CD2D9F">
      <w:pPr>
        <w:pStyle w:val="ListParagraph"/>
        <w:spacing w:before="120"/>
        <w:ind w:left="0"/>
        <w:contextualSpacing w:val="0"/>
        <w:jc w:val="both"/>
        <w:rPr>
          <w:sz w:val="20"/>
          <w:szCs w:val="20"/>
        </w:rPr>
      </w:pPr>
      <w:r>
        <w:rPr>
          <w:rStyle w:val="FootnoteReference"/>
        </w:rPr>
        <w:footnoteRef/>
      </w:r>
      <w:r>
        <w:t xml:space="preserve"> </w:t>
      </w:r>
      <w:r w:rsidRPr="00745FB7">
        <w:rPr>
          <w:sz w:val="20"/>
          <w:szCs w:val="20"/>
        </w:rPr>
        <w:t>Exceptions appear to be Albania, Grenada, Jordan, Namibia, Senegal, South Africa, Thailand, the former Yugoslav Republic of Macedonia and Tunisia as there was no reference to initial stakeholder consultations in their HPMPs, or in the progress reports submitted by the lead agency.</w:t>
      </w:r>
    </w:p>
  </w:footnote>
  <w:footnote w:id="7">
    <w:p w14:paraId="302CEBCE" w14:textId="77777777" w:rsidR="00817D26" w:rsidRPr="00745FB7" w:rsidRDefault="00817D26" w:rsidP="00CD2D9F">
      <w:pPr>
        <w:pStyle w:val="FootnoteText"/>
        <w:jc w:val="both"/>
        <w:rPr>
          <w:lang w:val="en-CA"/>
        </w:rPr>
      </w:pPr>
      <w:r w:rsidRPr="00745FB7">
        <w:rPr>
          <w:rStyle w:val="FootnoteReference"/>
        </w:rPr>
        <w:footnoteRef/>
      </w:r>
      <w:r w:rsidRPr="00745FB7">
        <w:rPr>
          <w:lang w:val="en-CA"/>
        </w:rPr>
        <w:t xml:space="preserve"> Georgia, Jordan, Kuwait, Maldives, Mexico, Namibia, Nepal, Nigeria, Panama, Senegal, South Africa, </w:t>
      </w:r>
      <w:r w:rsidRPr="00745FB7">
        <w:t>the former Yugoslav Republic of Macedonia,</w:t>
      </w:r>
      <w:r w:rsidRPr="00745FB7">
        <w:rPr>
          <w:lang w:val="en-CA"/>
        </w:rPr>
        <w:t xml:space="preserve"> and Tunisia.</w:t>
      </w:r>
    </w:p>
  </w:footnote>
  <w:footnote w:id="8">
    <w:p w14:paraId="160C1966" w14:textId="42BA9C34" w:rsidR="00817D26" w:rsidRPr="00A92921" w:rsidRDefault="00817D26" w:rsidP="00A92921">
      <w:pPr>
        <w:pStyle w:val="FootnoteText"/>
        <w:jc w:val="left"/>
      </w:pPr>
      <w:r>
        <w:rPr>
          <w:rStyle w:val="FootnoteReference"/>
        </w:rPr>
        <w:footnoteRef/>
      </w:r>
      <w:r>
        <w:t xml:space="preserve"> Decision 54/39(h).</w:t>
      </w:r>
    </w:p>
  </w:footnote>
  <w:footnote w:id="9">
    <w:p w14:paraId="1C8E7C00" w14:textId="23ADFDD5" w:rsidR="00817D26" w:rsidRPr="008A0D65" w:rsidRDefault="00817D26" w:rsidP="008A0D65">
      <w:pPr>
        <w:pStyle w:val="FootnoteText"/>
        <w:jc w:val="both"/>
        <w:rPr>
          <w:lang w:val="en-CA"/>
        </w:rPr>
      </w:pPr>
      <w:r>
        <w:rPr>
          <w:rStyle w:val="FootnoteReference"/>
        </w:rPr>
        <w:footnoteRef/>
      </w:r>
      <w:r>
        <w:t xml:space="preserve"> </w:t>
      </w:r>
      <w:r w:rsidRPr="008A0D65">
        <w:t>Bahrain, India, Iraq, Kuwait, Oman, Pakistan, Qatar, Saudi Arabia, the Islamic Republic of Iran and the United Arab Emirates</w:t>
      </w:r>
      <w:r>
        <w:t>.</w:t>
      </w:r>
    </w:p>
  </w:footnote>
  <w:footnote w:id="10">
    <w:p w14:paraId="7782D3EA" w14:textId="65C5B0CF" w:rsidR="00817D26" w:rsidRPr="005E5109" w:rsidRDefault="00817D26" w:rsidP="007819D0">
      <w:pPr>
        <w:pStyle w:val="FootnoteText"/>
        <w:jc w:val="both"/>
        <w:rPr>
          <w:lang w:val="en-CA"/>
        </w:rPr>
      </w:pPr>
      <w:r>
        <w:rPr>
          <w:rStyle w:val="FootnoteReference"/>
        </w:rPr>
        <w:footnoteRef/>
      </w:r>
      <w:r>
        <w:t xml:space="preserve"> </w:t>
      </w:r>
      <w:r w:rsidRPr="00D80034">
        <w:t>UNEP/OzL.Pro.30/INF/7</w:t>
      </w:r>
      <w:r>
        <w:t xml:space="preserve"> and MOP30-L1.</w:t>
      </w:r>
    </w:p>
  </w:footnote>
  <w:footnote w:id="11">
    <w:p w14:paraId="3C4456AB" w14:textId="5F2AEB94" w:rsidR="00817D26" w:rsidRPr="00F27E35" w:rsidRDefault="00817D26" w:rsidP="00F27E35">
      <w:pPr>
        <w:pStyle w:val="FootnoteText"/>
        <w:jc w:val="left"/>
        <w:rPr>
          <w:lang w:val="en-CA"/>
        </w:rPr>
      </w:pPr>
      <w:r>
        <w:rPr>
          <w:rStyle w:val="FootnoteReference"/>
        </w:rPr>
        <w:footnoteRef/>
      </w:r>
      <w:r>
        <w:t xml:space="preserve"> </w:t>
      </w:r>
      <w:r w:rsidRPr="00365E32">
        <w:t>Information on HFC consumption was made available in surveys of ODS alternatives conducted in 119 Article 5 countries in response to paragraph 4 of decision XXVI/9,</w:t>
      </w:r>
      <w:r w:rsidR="00D26F3D">
        <w:t xml:space="preserve"> </w:t>
      </w:r>
      <w:r w:rsidRPr="00365E32">
        <w:t xml:space="preserve">22 </w:t>
      </w:r>
      <w:r w:rsidR="00D26F3D">
        <w:t xml:space="preserve">of </w:t>
      </w:r>
      <w:bookmarkStart w:id="0" w:name="_GoBack"/>
      <w:bookmarkEnd w:id="0"/>
      <w:r w:rsidRPr="00365E32">
        <w:t>which were submitted to the 80</w:t>
      </w:r>
      <w:r w:rsidRPr="00365E32">
        <w:rPr>
          <w:vertAlign w:val="superscript"/>
        </w:rPr>
        <w:t>th</w:t>
      </w:r>
      <w:r w:rsidRPr="00365E32">
        <w:t xml:space="preserve"> meeting</w:t>
      </w:r>
      <w:r w:rsidR="0079738F">
        <w:t>.</w:t>
      </w:r>
      <w:r w:rsidRPr="00365E32">
        <w:t xml:space="preserve"> </w:t>
      </w:r>
    </w:p>
  </w:footnote>
  <w:footnote w:id="12">
    <w:p w14:paraId="20E6E612" w14:textId="6240E961" w:rsidR="00817D26" w:rsidRPr="0017676D" w:rsidRDefault="00817D26" w:rsidP="0017676D">
      <w:pPr>
        <w:pStyle w:val="FootnoteText"/>
        <w:jc w:val="left"/>
        <w:rPr>
          <w:lang w:val="en-CA"/>
        </w:rPr>
      </w:pPr>
      <w:r>
        <w:rPr>
          <w:rStyle w:val="FootnoteReference"/>
        </w:rPr>
        <w:footnoteRef/>
      </w:r>
      <w:r>
        <w:t xml:space="preserve"> </w:t>
      </w:r>
      <w:r w:rsidRPr="00FB6ABE">
        <w:rPr>
          <w:b/>
        </w:rPr>
        <w:t>UNEP/OzL.Pro/ExCom/79/48</w:t>
      </w:r>
      <w:r w:rsidR="0079738F">
        <w:rPr>
          <w:b/>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DDF69" w14:textId="0F547C30" w:rsidR="00817D26" w:rsidRPr="00106B54" w:rsidRDefault="00817D26" w:rsidP="002F02E4">
    <w:r>
      <w:rPr>
        <w:bCs/>
        <w:lang w:val="en-US"/>
      </w:rPr>
      <w:fldChar w:fldCharType="begin"/>
    </w:r>
    <w:r>
      <w:rPr>
        <w:bCs/>
        <w:lang w:val="en-US"/>
      </w:rPr>
      <w:instrText xml:space="preserve"> DOCPROPERTY "Document number"  \* MERGEFORMAT </w:instrText>
    </w:r>
    <w:r>
      <w:rPr>
        <w:bCs/>
        <w:lang w:val="en-US"/>
      </w:rPr>
      <w:fldChar w:fldCharType="separate"/>
    </w:r>
    <w:r w:rsidR="00D03B00">
      <w:rPr>
        <w:bCs/>
        <w:lang w:val="en-US"/>
      </w:rPr>
      <w:t>UNEP/</w:t>
    </w:r>
    <w:proofErr w:type="spellStart"/>
    <w:r w:rsidR="00D03B00">
      <w:rPr>
        <w:bCs/>
        <w:lang w:val="en-US"/>
      </w:rPr>
      <w:t>OzL.Pro</w:t>
    </w:r>
    <w:proofErr w:type="spellEnd"/>
    <w:r w:rsidR="00D03B00">
      <w:rPr>
        <w:bCs/>
        <w:lang w:val="en-US"/>
      </w:rPr>
      <w:t>/</w:t>
    </w:r>
    <w:proofErr w:type="spellStart"/>
    <w:r w:rsidR="00D03B00">
      <w:rPr>
        <w:bCs/>
        <w:lang w:val="en-US"/>
      </w:rPr>
      <w:t>ExCom</w:t>
    </w:r>
    <w:proofErr w:type="spellEnd"/>
    <w:r w:rsidR="00D03B00">
      <w:rPr>
        <w:bCs/>
        <w:lang w:val="en-US"/>
      </w:rPr>
      <w:t>/83/8</w:t>
    </w:r>
    <w:r>
      <w:rPr>
        <w:bCs/>
        <w:lang w:val="en-US"/>
      </w:rPr>
      <w:fldChar w:fldCharType="end"/>
    </w:r>
  </w:p>
  <w:p w14:paraId="6B00C304" w14:textId="77777777" w:rsidR="00817D26" w:rsidRDefault="00817D2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0C379" w14:textId="523451E7" w:rsidR="00817D26" w:rsidRPr="00106B54" w:rsidRDefault="00817D26" w:rsidP="002F02E4">
    <w:pPr>
      <w:jc w:val="right"/>
    </w:pPr>
    <w:r>
      <w:rPr>
        <w:bCs/>
        <w:lang w:val="en-US"/>
      </w:rPr>
      <w:fldChar w:fldCharType="begin"/>
    </w:r>
    <w:r>
      <w:rPr>
        <w:bCs/>
        <w:lang w:val="en-US"/>
      </w:rPr>
      <w:instrText xml:space="preserve"> DOCPROPERTY "Document number"  \* MERGEFORMAT </w:instrText>
    </w:r>
    <w:r>
      <w:rPr>
        <w:bCs/>
        <w:lang w:val="en-US"/>
      </w:rPr>
      <w:fldChar w:fldCharType="separate"/>
    </w:r>
    <w:r w:rsidR="00D03B00">
      <w:rPr>
        <w:bCs/>
        <w:lang w:val="en-US"/>
      </w:rPr>
      <w:t>UNEP/</w:t>
    </w:r>
    <w:proofErr w:type="spellStart"/>
    <w:r w:rsidR="00D03B00">
      <w:rPr>
        <w:bCs/>
        <w:lang w:val="en-US"/>
      </w:rPr>
      <w:t>OzL.Pro</w:t>
    </w:r>
    <w:proofErr w:type="spellEnd"/>
    <w:r w:rsidR="00D03B00">
      <w:rPr>
        <w:bCs/>
        <w:lang w:val="en-US"/>
      </w:rPr>
      <w:t>/</w:t>
    </w:r>
    <w:proofErr w:type="spellStart"/>
    <w:r w:rsidR="00D03B00">
      <w:rPr>
        <w:bCs/>
        <w:lang w:val="en-US"/>
      </w:rPr>
      <w:t>ExCom</w:t>
    </w:r>
    <w:proofErr w:type="spellEnd"/>
    <w:r w:rsidR="00D03B00">
      <w:rPr>
        <w:bCs/>
        <w:lang w:val="en-US"/>
      </w:rPr>
      <w:t>/83/8</w:t>
    </w:r>
    <w:r>
      <w:rPr>
        <w:bCs/>
        <w:lang w:val="en-US"/>
      </w:rPr>
      <w:fldChar w:fldCharType="end"/>
    </w:r>
  </w:p>
  <w:p w14:paraId="06A7BA26" w14:textId="77777777" w:rsidR="00817D26" w:rsidRDefault="00817D2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16677" w14:textId="22ECA164" w:rsidR="00817D26" w:rsidRPr="00106B54" w:rsidRDefault="00817D26" w:rsidP="002F02E4">
    <w:r>
      <w:rPr>
        <w:bCs/>
        <w:lang w:val="en-US"/>
      </w:rPr>
      <w:fldChar w:fldCharType="begin"/>
    </w:r>
    <w:r>
      <w:rPr>
        <w:bCs/>
        <w:lang w:val="en-US"/>
      </w:rPr>
      <w:instrText xml:space="preserve"> DOCPROPERTY "Document number"  \* MERGEFORMAT </w:instrText>
    </w:r>
    <w:r>
      <w:rPr>
        <w:bCs/>
        <w:lang w:val="en-US"/>
      </w:rPr>
      <w:fldChar w:fldCharType="separate"/>
    </w:r>
    <w:r w:rsidR="00D03B00">
      <w:rPr>
        <w:bCs/>
        <w:lang w:val="en-US"/>
      </w:rPr>
      <w:t>UNEP/</w:t>
    </w:r>
    <w:proofErr w:type="spellStart"/>
    <w:r w:rsidR="00D03B00">
      <w:rPr>
        <w:bCs/>
        <w:lang w:val="en-US"/>
      </w:rPr>
      <w:t>OzL.Pro</w:t>
    </w:r>
    <w:proofErr w:type="spellEnd"/>
    <w:r w:rsidR="00D03B00">
      <w:rPr>
        <w:bCs/>
        <w:lang w:val="en-US"/>
      </w:rPr>
      <w:t>/</w:t>
    </w:r>
    <w:proofErr w:type="spellStart"/>
    <w:r w:rsidR="00D03B00">
      <w:rPr>
        <w:bCs/>
        <w:lang w:val="en-US"/>
      </w:rPr>
      <w:t>ExCom</w:t>
    </w:r>
    <w:proofErr w:type="spellEnd"/>
    <w:r w:rsidR="00D03B00">
      <w:rPr>
        <w:bCs/>
        <w:lang w:val="en-US"/>
      </w:rPr>
      <w:t>/83/8</w:t>
    </w:r>
    <w:r>
      <w:rPr>
        <w:bCs/>
        <w:lang w:val="en-US"/>
      </w:rPr>
      <w:fldChar w:fldCharType="end"/>
    </w:r>
  </w:p>
  <w:p w14:paraId="54B4D280" w14:textId="77777777" w:rsidR="00817D26" w:rsidRDefault="00817D26">
    <w:pPr>
      <w:pStyle w:val="Header"/>
    </w:pPr>
    <w:r>
      <w:t>Annex I</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E769B" w14:textId="4E546713" w:rsidR="00817D26" w:rsidRPr="00106B54" w:rsidRDefault="00817D26" w:rsidP="002F02E4">
    <w:pPr>
      <w:jc w:val="right"/>
    </w:pPr>
    <w:r>
      <w:rPr>
        <w:bCs/>
        <w:lang w:val="en-US"/>
      </w:rPr>
      <w:fldChar w:fldCharType="begin"/>
    </w:r>
    <w:r>
      <w:rPr>
        <w:bCs/>
        <w:lang w:val="en-US"/>
      </w:rPr>
      <w:instrText xml:space="preserve"> DOCPROPERTY "Document number"  \* MERGEFORMAT </w:instrText>
    </w:r>
    <w:r>
      <w:rPr>
        <w:bCs/>
        <w:lang w:val="en-US"/>
      </w:rPr>
      <w:fldChar w:fldCharType="separate"/>
    </w:r>
    <w:r w:rsidR="00D03B00">
      <w:rPr>
        <w:bCs/>
        <w:lang w:val="en-US"/>
      </w:rPr>
      <w:t>UNEP/</w:t>
    </w:r>
    <w:proofErr w:type="spellStart"/>
    <w:r w:rsidR="00D03B00">
      <w:rPr>
        <w:bCs/>
        <w:lang w:val="en-US"/>
      </w:rPr>
      <w:t>OzL.Pro</w:t>
    </w:r>
    <w:proofErr w:type="spellEnd"/>
    <w:r w:rsidR="00D03B00">
      <w:rPr>
        <w:bCs/>
        <w:lang w:val="en-US"/>
      </w:rPr>
      <w:t>/</w:t>
    </w:r>
    <w:proofErr w:type="spellStart"/>
    <w:r w:rsidR="00D03B00">
      <w:rPr>
        <w:bCs/>
        <w:lang w:val="en-US"/>
      </w:rPr>
      <w:t>ExCom</w:t>
    </w:r>
    <w:proofErr w:type="spellEnd"/>
    <w:r w:rsidR="00D03B00">
      <w:rPr>
        <w:bCs/>
        <w:lang w:val="en-US"/>
      </w:rPr>
      <w:t>/83/8</w:t>
    </w:r>
    <w:r>
      <w:rPr>
        <w:bCs/>
        <w:lang w:val="en-US"/>
      </w:rPr>
      <w:fldChar w:fldCharType="end"/>
    </w:r>
  </w:p>
  <w:p w14:paraId="7CC900D5" w14:textId="77777777" w:rsidR="00817D26" w:rsidRDefault="00817D26" w:rsidP="002F02E4">
    <w:pPr>
      <w:pStyle w:val="Header"/>
      <w:jc w:val="right"/>
    </w:pPr>
    <w:r>
      <w:t>Annex I</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CA623" w14:textId="70563423" w:rsidR="00817D26" w:rsidRPr="004C0DA5" w:rsidRDefault="00817D26">
    <w:r>
      <w:rPr>
        <w:bCs/>
        <w:lang w:val="en-US"/>
      </w:rPr>
      <w:fldChar w:fldCharType="begin"/>
    </w:r>
    <w:r>
      <w:rPr>
        <w:bCs/>
        <w:lang w:val="en-US"/>
      </w:rPr>
      <w:instrText xml:space="preserve"> DOCPROPERTY "Document number"  \* MERGEFORMAT </w:instrText>
    </w:r>
    <w:r>
      <w:rPr>
        <w:bCs/>
        <w:lang w:val="en-US"/>
      </w:rPr>
      <w:fldChar w:fldCharType="separate"/>
    </w:r>
    <w:r w:rsidR="00D03B00">
      <w:rPr>
        <w:bCs/>
        <w:lang w:val="en-US"/>
      </w:rPr>
      <w:t>UNEP/</w:t>
    </w:r>
    <w:proofErr w:type="spellStart"/>
    <w:r w:rsidR="00D03B00">
      <w:rPr>
        <w:bCs/>
        <w:lang w:val="en-US"/>
      </w:rPr>
      <w:t>OzL.Pro</w:t>
    </w:r>
    <w:proofErr w:type="spellEnd"/>
    <w:r w:rsidR="00D03B00">
      <w:rPr>
        <w:bCs/>
        <w:lang w:val="en-US"/>
      </w:rPr>
      <w:t>/</w:t>
    </w:r>
    <w:proofErr w:type="spellStart"/>
    <w:r w:rsidR="00D03B00">
      <w:rPr>
        <w:bCs/>
        <w:lang w:val="en-US"/>
      </w:rPr>
      <w:t>ExCom</w:t>
    </w:r>
    <w:proofErr w:type="spellEnd"/>
    <w:r w:rsidR="00D03B00">
      <w:rPr>
        <w:bCs/>
        <w:lang w:val="en-US"/>
      </w:rPr>
      <w:t>/83/8</w:t>
    </w:r>
    <w:r>
      <w:rPr>
        <w:bCs/>
        <w:lang w:val="en-US"/>
      </w:rPr>
      <w:fldChar w:fldCharType="end"/>
    </w:r>
  </w:p>
  <w:p w14:paraId="69FE36E6" w14:textId="77777777" w:rsidR="00817D26" w:rsidRPr="0033525D" w:rsidRDefault="00817D26">
    <w:r>
      <w:t>Annex II</w:t>
    </w:r>
  </w:p>
  <w:p w14:paraId="588CF982" w14:textId="77777777" w:rsidR="00817D26" w:rsidRPr="0033525D" w:rsidRDefault="00817D26"/>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6EB6B" w14:textId="48CFB1DC" w:rsidR="00817D26" w:rsidRPr="0033525D" w:rsidRDefault="00817D26">
    <w:pPr>
      <w:jc w:val="right"/>
    </w:pPr>
    <w:r>
      <w:rPr>
        <w:b/>
        <w:bCs/>
        <w:lang w:val="en-US"/>
      </w:rPr>
      <w:fldChar w:fldCharType="begin"/>
    </w:r>
    <w:r>
      <w:rPr>
        <w:b/>
        <w:bCs/>
        <w:lang w:val="en-US"/>
      </w:rPr>
      <w:instrText xml:space="preserve"> DOCPROPERTY "Document number"  \* MERGEFORMAT </w:instrText>
    </w:r>
    <w:r>
      <w:rPr>
        <w:b/>
        <w:bCs/>
        <w:lang w:val="en-US"/>
      </w:rPr>
      <w:fldChar w:fldCharType="separate"/>
    </w:r>
    <w:r w:rsidR="00D03B00">
      <w:rPr>
        <w:b/>
        <w:bCs/>
        <w:lang w:val="en-US"/>
      </w:rPr>
      <w:t>UNEP/</w:t>
    </w:r>
    <w:proofErr w:type="spellStart"/>
    <w:r w:rsidR="00D03B00">
      <w:rPr>
        <w:b/>
        <w:bCs/>
        <w:lang w:val="en-US"/>
      </w:rPr>
      <w:t>OzL.Pro</w:t>
    </w:r>
    <w:proofErr w:type="spellEnd"/>
    <w:r w:rsidR="00D03B00">
      <w:rPr>
        <w:b/>
        <w:bCs/>
        <w:lang w:val="en-US"/>
      </w:rPr>
      <w:t>/</w:t>
    </w:r>
    <w:proofErr w:type="spellStart"/>
    <w:r w:rsidR="00D03B00">
      <w:rPr>
        <w:b/>
        <w:bCs/>
        <w:lang w:val="en-US"/>
      </w:rPr>
      <w:t>ExCom</w:t>
    </w:r>
    <w:proofErr w:type="spellEnd"/>
    <w:r w:rsidR="00D03B00">
      <w:rPr>
        <w:b/>
        <w:bCs/>
        <w:lang w:val="en-US"/>
      </w:rPr>
      <w:t>/83/8</w:t>
    </w:r>
    <w:r>
      <w:rPr>
        <w:b/>
        <w:bCs/>
        <w:lang w:val="en-US"/>
      </w:rPr>
      <w:fldChar w:fldCharType="end"/>
    </w:r>
  </w:p>
  <w:p w14:paraId="75721BF1" w14:textId="77777777" w:rsidR="00817D26" w:rsidRPr="0033525D" w:rsidRDefault="00817D26" w:rsidP="002F02E4">
    <w:pPr>
      <w:jc w:val="right"/>
    </w:pPr>
    <w:r>
      <w:t>Annex II</w:t>
    </w:r>
  </w:p>
  <w:p w14:paraId="35A6F5F8" w14:textId="77777777" w:rsidR="00817D26" w:rsidRPr="0033525D" w:rsidRDefault="00817D26">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6CFE8" w14:textId="59F834F7" w:rsidR="00817D26" w:rsidRPr="004C0DA5" w:rsidRDefault="00817D26" w:rsidP="002F02E4">
    <w:pPr>
      <w:jc w:val="right"/>
    </w:pPr>
    <w:r>
      <w:rPr>
        <w:bCs/>
        <w:lang w:val="en-US"/>
      </w:rPr>
      <w:fldChar w:fldCharType="begin"/>
    </w:r>
    <w:r>
      <w:rPr>
        <w:bCs/>
        <w:lang w:val="en-US"/>
      </w:rPr>
      <w:instrText xml:space="preserve"> DOCPROPERTY "Document number"  \* MERGEFORMAT </w:instrText>
    </w:r>
    <w:r>
      <w:rPr>
        <w:bCs/>
        <w:lang w:val="en-US"/>
      </w:rPr>
      <w:fldChar w:fldCharType="separate"/>
    </w:r>
    <w:r w:rsidR="00D03B00">
      <w:rPr>
        <w:bCs/>
        <w:lang w:val="en-US"/>
      </w:rPr>
      <w:t>UNEP/</w:t>
    </w:r>
    <w:proofErr w:type="spellStart"/>
    <w:r w:rsidR="00D03B00">
      <w:rPr>
        <w:bCs/>
        <w:lang w:val="en-US"/>
      </w:rPr>
      <w:t>OzL.Pro</w:t>
    </w:r>
    <w:proofErr w:type="spellEnd"/>
    <w:r w:rsidR="00D03B00">
      <w:rPr>
        <w:bCs/>
        <w:lang w:val="en-US"/>
      </w:rPr>
      <w:t>/</w:t>
    </w:r>
    <w:proofErr w:type="spellStart"/>
    <w:r w:rsidR="00D03B00">
      <w:rPr>
        <w:bCs/>
        <w:lang w:val="en-US"/>
      </w:rPr>
      <w:t>ExCom</w:t>
    </w:r>
    <w:proofErr w:type="spellEnd"/>
    <w:r w:rsidR="00D03B00">
      <w:rPr>
        <w:bCs/>
        <w:lang w:val="en-US"/>
      </w:rPr>
      <w:t>/83/8</w:t>
    </w:r>
    <w:r>
      <w:rPr>
        <w:bCs/>
        <w:lang w:val="en-US"/>
      </w:rPr>
      <w:fldChar w:fldCharType="end"/>
    </w:r>
  </w:p>
  <w:p w14:paraId="13E2BE17" w14:textId="77777777" w:rsidR="00817D26" w:rsidRDefault="00817D26" w:rsidP="002F02E4">
    <w:pPr>
      <w:pStyle w:val="Header"/>
      <w:jc w:val="right"/>
    </w:pPr>
    <w:r>
      <w:t>Annex II</w:t>
    </w:r>
  </w:p>
  <w:p w14:paraId="7CA344C7" w14:textId="77777777" w:rsidR="00817D26" w:rsidRDefault="00817D26">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90CFD" w14:textId="11F0E89A" w:rsidR="00817D26" w:rsidRPr="00106B54" w:rsidRDefault="00817D26">
    <w:r>
      <w:rPr>
        <w:bCs/>
        <w:lang w:val="en-US"/>
      </w:rPr>
      <w:fldChar w:fldCharType="begin"/>
    </w:r>
    <w:r>
      <w:rPr>
        <w:bCs/>
        <w:lang w:val="en-US"/>
      </w:rPr>
      <w:instrText xml:space="preserve"> DOCPROPERTY "Document number"  \* MERGEFORMAT </w:instrText>
    </w:r>
    <w:r>
      <w:rPr>
        <w:bCs/>
        <w:lang w:val="en-US"/>
      </w:rPr>
      <w:fldChar w:fldCharType="separate"/>
    </w:r>
    <w:r w:rsidR="00D03B00">
      <w:rPr>
        <w:bCs/>
        <w:lang w:val="en-US"/>
      </w:rPr>
      <w:t>UNEP/</w:t>
    </w:r>
    <w:proofErr w:type="spellStart"/>
    <w:r w:rsidR="00D03B00">
      <w:rPr>
        <w:bCs/>
        <w:lang w:val="en-US"/>
      </w:rPr>
      <w:t>OzL.Pro</w:t>
    </w:r>
    <w:proofErr w:type="spellEnd"/>
    <w:r w:rsidR="00D03B00">
      <w:rPr>
        <w:bCs/>
        <w:lang w:val="en-US"/>
      </w:rPr>
      <w:t>/</w:t>
    </w:r>
    <w:proofErr w:type="spellStart"/>
    <w:r w:rsidR="00D03B00">
      <w:rPr>
        <w:bCs/>
        <w:lang w:val="en-US"/>
      </w:rPr>
      <w:t>ExCom</w:t>
    </w:r>
    <w:proofErr w:type="spellEnd"/>
    <w:r w:rsidR="00D03B00">
      <w:rPr>
        <w:bCs/>
        <w:lang w:val="en-US"/>
      </w:rPr>
      <w:t>/83/8</w:t>
    </w:r>
    <w:r>
      <w:rPr>
        <w:bCs/>
        <w:lang w:val="en-US"/>
      </w:rPr>
      <w:fldChar w:fldCharType="end"/>
    </w:r>
  </w:p>
  <w:p w14:paraId="6A33FEC7" w14:textId="77777777" w:rsidR="00817D26" w:rsidRPr="0033525D" w:rsidRDefault="00817D26">
    <w:r>
      <w:t>Annex III</w:t>
    </w:r>
  </w:p>
  <w:p w14:paraId="67C21353" w14:textId="77777777" w:rsidR="00817D26" w:rsidRPr="0033525D" w:rsidRDefault="00817D26"/>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60123" w14:textId="3199CC2D" w:rsidR="00817D26" w:rsidRPr="00CB618B" w:rsidRDefault="00817D26">
    <w:pPr>
      <w:jc w:val="right"/>
    </w:pPr>
    <w:r w:rsidRPr="00CB618B">
      <w:rPr>
        <w:bCs/>
        <w:lang w:val="en-US"/>
      </w:rPr>
      <w:fldChar w:fldCharType="begin"/>
    </w:r>
    <w:r w:rsidRPr="00CB618B">
      <w:rPr>
        <w:bCs/>
        <w:lang w:val="en-US"/>
      </w:rPr>
      <w:instrText xml:space="preserve"> DOCPROPERTY "Document number"  \* MERGEFORMAT </w:instrText>
    </w:r>
    <w:r w:rsidRPr="00CB618B">
      <w:rPr>
        <w:bCs/>
        <w:lang w:val="en-US"/>
      </w:rPr>
      <w:fldChar w:fldCharType="separate"/>
    </w:r>
    <w:r w:rsidR="00CB618B" w:rsidRPr="00CB618B">
      <w:rPr>
        <w:bCs/>
        <w:lang w:val="en-US"/>
      </w:rPr>
      <w:t>UNEP/</w:t>
    </w:r>
    <w:proofErr w:type="spellStart"/>
    <w:r w:rsidR="00CB618B" w:rsidRPr="00CB618B">
      <w:rPr>
        <w:bCs/>
        <w:lang w:val="en-US"/>
      </w:rPr>
      <w:t>OzL.Pro</w:t>
    </w:r>
    <w:proofErr w:type="spellEnd"/>
    <w:r w:rsidR="00CB618B" w:rsidRPr="00CB618B">
      <w:rPr>
        <w:bCs/>
        <w:lang w:val="en-US"/>
      </w:rPr>
      <w:t>/</w:t>
    </w:r>
    <w:proofErr w:type="spellStart"/>
    <w:r w:rsidR="00CB618B" w:rsidRPr="00CB618B">
      <w:rPr>
        <w:bCs/>
        <w:lang w:val="en-US"/>
      </w:rPr>
      <w:t>ExCom</w:t>
    </w:r>
    <w:proofErr w:type="spellEnd"/>
    <w:r w:rsidR="00CB618B" w:rsidRPr="00CB618B">
      <w:rPr>
        <w:bCs/>
        <w:lang w:val="en-US"/>
      </w:rPr>
      <w:t>/83/8</w:t>
    </w:r>
    <w:r w:rsidRPr="00CB618B">
      <w:rPr>
        <w:bCs/>
        <w:lang w:val="en-US"/>
      </w:rPr>
      <w:fldChar w:fldCharType="end"/>
    </w:r>
  </w:p>
  <w:p w14:paraId="41365017" w14:textId="59CFB302" w:rsidR="00817D26" w:rsidRPr="0033525D" w:rsidRDefault="00817D26" w:rsidP="002F02E4">
    <w:pPr>
      <w:jc w:val="right"/>
    </w:pPr>
    <w:r>
      <w:t>Annex II</w:t>
    </w:r>
    <w:r w:rsidR="00CB618B">
      <w:t>I</w:t>
    </w:r>
  </w:p>
  <w:p w14:paraId="5BAB5AEB" w14:textId="77777777" w:rsidR="00817D26" w:rsidRPr="0033525D" w:rsidRDefault="00817D26">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0E680" w14:textId="59EEC106" w:rsidR="00817D26" w:rsidRPr="00106B54" w:rsidRDefault="00817D26" w:rsidP="002F02E4">
    <w:pPr>
      <w:jc w:val="right"/>
    </w:pPr>
    <w:r>
      <w:rPr>
        <w:bCs/>
        <w:lang w:val="en-US"/>
      </w:rPr>
      <w:fldChar w:fldCharType="begin"/>
    </w:r>
    <w:r>
      <w:rPr>
        <w:bCs/>
        <w:lang w:val="en-US"/>
      </w:rPr>
      <w:instrText xml:space="preserve"> DOCPROPERTY "Document number"  \* MERGEFORMAT </w:instrText>
    </w:r>
    <w:r>
      <w:rPr>
        <w:bCs/>
        <w:lang w:val="en-US"/>
      </w:rPr>
      <w:fldChar w:fldCharType="separate"/>
    </w:r>
    <w:r w:rsidR="00D03B00">
      <w:rPr>
        <w:bCs/>
        <w:lang w:val="en-US"/>
      </w:rPr>
      <w:t>UNEP/</w:t>
    </w:r>
    <w:proofErr w:type="spellStart"/>
    <w:r w:rsidR="00D03B00">
      <w:rPr>
        <w:bCs/>
        <w:lang w:val="en-US"/>
      </w:rPr>
      <w:t>OzL.Pro</w:t>
    </w:r>
    <w:proofErr w:type="spellEnd"/>
    <w:r w:rsidR="00D03B00">
      <w:rPr>
        <w:bCs/>
        <w:lang w:val="en-US"/>
      </w:rPr>
      <w:t>/</w:t>
    </w:r>
    <w:proofErr w:type="spellStart"/>
    <w:r w:rsidR="00D03B00">
      <w:rPr>
        <w:bCs/>
        <w:lang w:val="en-US"/>
      </w:rPr>
      <w:t>ExCom</w:t>
    </w:r>
    <w:proofErr w:type="spellEnd"/>
    <w:r w:rsidR="00D03B00">
      <w:rPr>
        <w:bCs/>
        <w:lang w:val="en-US"/>
      </w:rPr>
      <w:t>/83/8</w:t>
    </w:r>
    <w:r>
      <w:rPr>
        <w:bCs/>
        <w:lang w:val="en-US"/>
      </w:rPr>
      <w:fldChar w:fldCharType="end"/>
    </w:r>
  </w:p>
  <w:p w14:paraId="5F67AFD0" w14:textId="77777777" w:rsidR="00817D26" w:rsidRDefault="00817D26" w:rsidP="002F02E4">
    <w:pPr>
      <w:pStyle w:val="Header"/>
      <w:jc w:val="right"/>
    </w:pPr>
    <w:r>
      <w:t>Annex III</w:t>
    </w:r>
  </w:p>
  <w:p w14:paraId="27D0AD62" w14:textId="77777777" w:rsidR="00817D26" w:rsidRDefault="00817D2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16CC186"/>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2AE3781"/>
    <w:multiLevelType w:val="hybridMultilevel"/>
    <w:tmpl w:val="A3624F2E"/>
    <w:lvl w:ilvl="0" w:tplc="4022A5DA">
      <w:start w:val="1"/>
      <w:numFmt w:val="decimal"/>
      <w:lvlText w:val="%1."/>
      <w:lvlJc w:val="left"/>
      <w:pPr>
        <w:ind w:left="360" w:hanging="360"/>
      </w:pPr>
      <w:rPr>
        <w:b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2B9424C"/>
    <w:multiLevelType w:val="hybridMultilevel"/>
    <w:tmpl w:val="53E83F98"/>
    <w:lvl w:ilvl="0" w:tplc="F2680E22">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38A0DC8"/>
    <w:multiLevelType w:val="hybridMultilevel"/>
    <w:tmpl w:val="ABA8F62C"/>
    <w:lvl w:ilvl="0" w:tplc="019289C6">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C0C5117"/>
    <w:multiLevelType w:val="hybridMultilevel"/>
    <w:tmpl w:val="640A5264"/>
    <w:lvl w:ilvl="0" w:tplc="448871EA">
      <w:numFmt w:val="bullet"/>
      <w:lvlText w:val="-"/>
      <w:lvlJc w:val="left"/>
      <w:pPr>
        <w:ind w:left="330" w:hanging="360"/>
      </w:pPr>
      <w:rPr>
        <w:rFonts w:ascii="Times New Roman" w:eastAsia="Times New Roman" w:hAnsi="Times New Roman" w:hint="default"/>
      </w:rPr>
    </w:lvl>
    <w:lvl w:ilvl="1" w:tplc="04090003" w:tentative="1">
      <w:start w:val="1"/>
      <w:numFmt w:val="bullet"/>
      <w:lvlText w:val="o"/>
      <w:lvlJc w:val="left"/>
      <w:pPr>
        <w:ind w:left="1410" w:hanging="360"/>
      </w:pPr>
      <w:rPr>
        <w:rFonts w:ascii="Courier New" w:hAnsi="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19" w15:restartNumberingAfterBreak="0">
    <w:nsid w:val="711924F0"/>
    <w:multiLevelType w:val="hybridMultilevel"/>
    <w:tmpl w:val="9F002D96"/>
    <w:lvl w:ilvl="0" w:tplc="99B8D596">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758C3ADE"/>
    <w:multiLevelType w:val="hybridMultilevel"/>
    <w:tmpl w:val="397C946E"/>
    <w:lvl w:ilvl="0" w:tplc="99B8D596">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E8329A5"/>
    <w:multiLevelType w:val="multilevel"/>
    <w:tmpl w:val="D0A29092"/>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upperRoman"/>
      <w:lvlText w:val="%8."/>
      <w:lvlJc w:val="left"/>
      <w:pPr>
        <w:ind w:left="720" w:hanging="720"/>
      </w:pPr>
    </w:lvl>
    <w:lvl w:ilvl="8">
      <w:start w:val="6"/>
      <w:numFmt w:val="upperLetter"/>
      <w:lvlText w:val="%9."/>
      <w:lvlJc w:val="left"/>
      <w:pPr>
        <w:ind w:left="360" w:hanging="36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21"/>
  </w:num>
  <w:num w:numId="20">
    <w:abstractNumId w:val="15"/>
  </w:num>
  <w:num w:numId="21">
    <w:abstractNumId w:val="18"/>
  </w:num>
  <w:num w:numId="22">
    <w:abstractNumId w:val="12"/>
  </w:num>
  <w:num w:numId="23">
    <w:abstractNumId w:val="11"/>
  </w:num>
  <w:num w:numId="24">
    <w:abstractNumId w:val="20"/>
  </w:num>
  <w:num w:numId="25">
    <w:abstractNumId w:val="19"/>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0"/>
  </w:num>
  <w:num w:numId="29">
    <w:abstractNumId w:val="10"/>
  </w:num>
  <w:num w:numId="30">
    <w:abstractNumId w:val="10"/>
  </w:num>
  <w:num w:numId="31">
    <w:abstractNumId w:val="22"/>
  </w:num>
  <w:num w:numId="32">
    <w:abstractNumId w:val="10"/>
  </w:num>
  <w:num w:numId="33">
    <w:abstractNumId w:val="10"/>
  </w:num>
  <w:num w:numId="34">
    <w:abstractNumId w:val="10"/>
  </w:num>
  <w:num w:numId="35">
    <w:abstractNumId w:val="10"/>
  </w:num>
  <w:num w:numId="36">
    <w:abstractNumId w:val="10"/>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4139E"/>
    <w:rsid w:val="00000FED"/>
    <w:rsid w:val="0000434E"/>
    <w:rsid w:val="00015C6B"/>
    <w:rsid w:val="000211A9"/>
    <w:rsid w:val="00031260"/>
    <w:rsid w:val="000326FC"/>
    <w:rsid w:val="0003681A"/>
    <w:rsid w:val="00044009"/>
    <w:rsid w:val="00046D5B"/>
    <w:rsid w:val="00061EC2"/>
    <w:rsid w:val="00065ABE"/>
    <w:rsid w:val="00066ABE"/>
    <w:rsid w:val="00080ED0"/>
    <w:rsid w:val="00085B8F"/>
    <w:rsid w:val="000869B5"/>
    <w:rsid w:val="00090481"/>
    <w:rsid w:val="000933DC"/>
    <w:rsid w:val="000A6C26"/>
    <w:rsid w:val="000B1B25"/>
    <w:rsid w:val="000C222A"/>
    <w:rsid w:val="000C2ABD"/>
    <w:rsid w:val="000D03B3"/>
    <w:rsid w:val="000D52A4"/>
    <w:rsid w:val="000E07BC"/>
    <w:rsid w:val="000F1CD4"/>
    <w:rsid w:val="000F2661"/>
    <w:rsid w:val="000F4103"/>
    <w:rsid w:val="000F70A7"/>
    <w:rsid w:val="000F79D6"/>
    <w:rsid w:val="001002C6"/>
    <w:rsid w:val="00102E62"/>
    <w:rsid w:val="00104BC6"/>
    <w:rsid w:val="00106B54"/>
    <w:rsid w:val="00113CCA"/>
    <w:rsid w:val="00122F25"/>
    <w:rsid w:val="00135980"/>
    <w:rsid w:val="00154961"/>
    <w:rsid w:val="0015496E"/>
    <w:rsid w:val="00164719"/>
    <w:rsid w:val="00166FC4"/>
    <w:rsid w:val="001677AC"/>
    <w:rsid w:val="001732DD"/>
    <w:rsid w:val="0017676D"/>
    <w:rsid w:val="001804EA"/>
    <w:rsid w:val="00190A61"/>
    <w:rsid w:val="001A3342"/>
    <w:rsid w:val="001A3E3D"/>
    <w:rsid w:val="001A67D9"/>
    <w:rsid w:val="001A7049"/>
    <w:rsid w:val="001B1E40"/>
    <w:rsid w:val="001B5FD1"/>
    <w:rsid w:val="001C764E"/>
    <w:rsid w:val="001C79AF"/>
    <w:rsid w:val="001D2DED"/>
    <w:rsid w:val="001E1052"/>
    <w:rsid w:val="001E21B1"/>
    <w:rsid w:val="001E2F93"/>
    <w:rsid w:val="001E5587"/>
    <w:rsid w:val="001E61E5"/>
    <w:rsid w:val="001E7E72"/>
    <w:rsid w:val="001F2159"/>
    <w:rsid w:val="00210A98"/>
    <w:rsid w:val="00214863"/>
    <w:rsid w:val="002156B4"/>
    <w:rsid w:val="00247F88"/>
    <w:rsid w:val="00251481"/>
    <w:rsid w:val="00253222"/>
    <w:rsid w:val="00262847"/>
    <w:rsid w:val="0028128D"/>
    <w:rsid w:val="00281BB2"/>
    <w:rsid w:val="00284FF3"/>
    <w:rsid w:val="00292F68"/>
    <w:rsid w:val="002A0A6D"/>
    <w:rsid w:val="002B72E9"/>
    <w:rsid w:val="002C7998"/>
    <w:rsid w:val="002F02E4"/>
    <w:rsid w:val="002F1E53"/>
    <w:rsid w:val="002F2CAA"/>
    <w:rsid w:val="0030052C"/>
    <w:rsid w:val="00306BFC"/>
    <w:rsid w:val="00323AB2"/>
    <w:rsid w:val="003306E1"/>
    <w:rsid w:val="003320E4"/>
    <w:rsid w:val="00334095"/>
    <w:rsid w:val="0033525D"/>
    <w:rsid w:val="00335353"/>
    <w:rsid w:val="003361CC"/>
    <w:rsid w:val="003414F3"/>
    <w:rsid w:val="00347246"/>
    <w:rsid w:val="0035613E"/>
    <w:rsid w:val="00363EE9"/>
    <w:rsid w:val="00365E32"/>
    <w:rsid w:val="00376128"/>
    <w:rsid w:val="0037742E"/>
    <w:rsid w:val="0038245A"/>
    <w:rsid w:val="00385CFC"/>
    <w:rsid w:val="0039337A"/>
    <w:rsid w:val="003A094E"/>
    <w:rsid w:val="003A3189"/>
    <w:rsid w:val="003B33BD"/>
    <w:rsid w:val="003B569D"/>
    <w:rsid w:val="003C3C0E"/>
    <w:rsid w:val="003C3C4F"/>
    <w:rsid w:val="003D4FAC"/>
    <w:rsid w:val="003E7906"/>
    <w:rsid w:val="003F3C50"/>
    <w:rsid w:val="003F5649"/>
    <w:rsid w:val="004048DD"/>
    <w:rsid w:val="00406A6A"/>
    <w:rsid w:val="00406B22"/>
    <w:rsid w:val="004328A7"/>
    <w:rsid w:val="00434C74"/>
    <w:rsid w:val="00440FD8"/>
    <w:rsid w:val="0044746B"/>
    <w:rsid w:val="004526BB"/>
    <w:rsid w:val="00453403"/>
    <w:rsid w:val="00456EB4"/>
    <w:rsid w:val="00457C07"/>
    <w:rsid w:val="0047011D"/>
    <w:rsid w:val="004718F3"/>
    <w:rsid w:val="00474258"/>
    <w:rsid w:val="00475040"/>
    <w:rsid w:val="00477AC7"/>
    <w:rsid w:val="00484299"/>
    <w:rsid w:val="0048792A"/>
    <w:rsid w:val="00490E74"/>
    <w:rsid w:val="00493D40"/>
    <w:rsid w:val="004967B6"/>
    <w:rsid w:val="004A504B"/>
    <w:rsid w:val="004A6911"/>
    <w:rsid w:val="004B2280"/>
    <w:rsid w:val="004B54E0"/>
    <w:rsid w:val="004B7384"/>
    <w:rsid w:val="004B7F97"/>
    <w:rsid w:val="004C4269"/>
    <w:rsid w:val="004C7243"/>
    <w:rsid w:val="004D6236"/>
    <w:rsid w:val="004D7F90"/>
    <w:rsid w:val="004E4DBB"/>
    <w:rsid w:val="004E4E41"/>
    <w:rsid w:val="004E7F9C"/>
    <w:rsid w:val="004F3493"/>
    <w:rsid w:val="004F5143"/>
    <w:rsid w:val="0050078E"/>
    <w:rsid w:val="00501218"/>
    <w:rsid w:val="00512B09"/>
    <w:rsid w:val="00516206"/>
    <w:rsid w:val="00533796"/>
    <w:rsid w:val="00546222"/>
    <w:rsid w:val="00547655"/>
    <w:rsid w:val="00555D75"/>
    <w:rsid w:val="00560DF0"/>
    <w:rsid w:val="0056759C"/>
    <w:rsid w:val="00592758"/>
    <w:rsid w:val="0059513E"/>
    <w:rsid w:val="005A27FB"/>
    <w:rsid w:val="005B4386"/>
    <w:rsid w:val="005B48FF"/>
    <w:rsid w:val="005D45F3"/>
    <w:rsid w:val="005F192F"/>
    <w:rsid w:val="005F224F"/>
    <w:rsid w:val="00602870"/>
    <w:rsid w:val="00604C15"/>
    <w:rsid w:val="006158D5"/>
    <w:rsid w:val="00625D83"/>
    <w:rsid w:val="00631C1B"/>
    <w:rsid w:val="006623E7"/>
    <w:rsid w:val="00662B80"/>
    <w:rsid w:val="00670F6C"/>
    <w:rsid w:val="00677FAE"/>
    <w:rsid w:val="006852C7"/>
    <w:rsid w:val="006A4DCF"/>
    <w:rsid w:val="006C1727"/>
    <w:rsid w:val="006C32FD"/>
    <w:rsid w:val="006C39CE"/>
    <w:rsid w:val="006D0FCC"/>
    <w:rsid w:val="006D228E"/>
    <w:rsid w:val="006E1FC3"/>
    <w:rsid w:val="006F6757"/>
    <w:rsid w:val="0070616B"/>
    <w:rsid w:val="00706FDA"/>
    <w:rsid w:val="00711F9A"/>
    <w:rsid w:val="00713810"/>
    <w:rsid w:val="007303A5"/>
    <w:rsid w:val="00730B3E"/>
    <w:rsid w:val="0073420B"/>
    <w:rsid w:val="0074760E"/>
    <w:rsid w:val="007532A8"/>
    <w:rsid w:val="00754ABA"/>
    <w:rsid w:val="007819D0"/>
    <w:rsid w:val="00787B3C"/>
    <w:rsid w:val="0079738F"/>
    <w:rsid w:val="00797D6F"/>
    <w:rsid w:val="007A1546"/>
    <w:rsid w:val="007A228C"/>
    <w:rsid w:val="007A368E"/>
    <w:rsid w:val="007A5868"/>
    <w:rsid w:val="007B04CE"/>
    <w:rsid w:val="007B2064"/>
    <w:rsid w:val="007B6871"/>
    <w:rsid w:val="007B7A2F"/>
    <w:rsid w:val="007C3D33"/>
    <w:rsid w:val="007D294A"/>
    <w:rsid w:val="007D47D2"/>
    <w:rsid w:val="007D6EC0"/>
    <w:rsid w:val="007D7E1D"/>
    <w:rsid w:val="00800706"/>
    <w:rsid w:val="00802BA7"/>
    <w:rsid w:val="00813B50"/>
    <w:rsid w:val="0081445A"/>
    <w:rsid w:val="00817D26"/>
    <w:rsid w:val="00817F96"/>
    <w:rsid w:val="00831979"/>
    <w:rsid w:val="00847327"/>
    <w:rsid w:val="00850A25"/>
    <w:rsid w:val="00851352"/>
    <w:rsid w:val="00863230"/>
    <w:rsid w:val="008717D8"/>
    <w:rsid w:val="0087215C"/>
    <w:rsid w:val="00880E35"/>
    <w:rsid w:val="008875FE"/>
    <w:rsid w:val="00887F8E"/>
    <w:rsid w:val="00896234"/>
    <w:rsid w:val="00897E43"/>
    <w:rsid w:val="008A0311"/>
    <w:rsid w:val="008A0D65"/>
    <w:rsid w:val="008B7F81"/>
    <w:rsid w:val="008C12F5"/>
    <w:rsid w:val="008C5738"/>
    <w:rsid w:val="008C7EAD"/>
    <w:rsid w:val="008D0CFE"/>
    <w:rsid w:val="008D2F6D"/>
    <w:rsid w:val="008D6152"/>
    <w:rsid w:val="008F0F81"/>
    <w:rsid w:val="008F27BF"/>
    <w:rsid w:val="009142EC"/>
    <w:rsid w:val="009154C3"/>
    <w:rsid w:val="00923540"/>
    <w:rsid w:val="00926767"/>
    <w:rsid w:val="00933972"/>
    <w:rsid w:val="009361D5"/>
    <w:rsid w:val="009428A4"/>
    <w:rsid w:val="009659F4"/>
    <w:rsid w:val="00965C32"/>
    <w:rsid w:val="00970D60"/>
    <w:rsid w:val="00986054"/>
    <w:rsid w:val="009960E5"/>
    <w:rsid w:val="009A2704"/>
    <w:rsid w:val="009A365C"/>
    <w:rsid w:val="009A7ADC"/>
    <w:rsid w:val="009B6F9B"/>
    <w:rsid w:val="009C19B7"/>
    <w:rsid w:val="009D7C51"/>
    <w:rsid w:val="009E196C"/>
    <w:rsid w:val="009E1DC3"/>
    <w:rsid w:val="009F36BF"/>
    <w:rsid w:val="00A111B6"/>
    <w:rsid w:val="00A26D27"/>
    <w:rsid w:val="00A30445"/>
    <w:rsid w:val="00A376EE"/>
    <w:rsid w:val="00A42A99"/>
    <w:rsid w:val="00A5151A"/>
    <w:rsid w:val="00A57E0A"/>
    <w:rsid w:val="00A61000"/>
    <w:rsid w:val="00A823F6"/>
    <w:rsid w:val="00A86357"/>
    <w:rsid w:val="00A86F72"/>
    <w:rsid w:val="00A92921"/>
    <w:rsid w:val="00AA0A89"/>
    <w:rsid w:val="00AA3DF4"/>
    <w:rsid w:val="00AA578D"/>
    <w:rsid w:val="00AA5C45"/>
    <w:rsid w:val="00AA6429"/>
    <w:rsid w:val="00AC01AA"/>
    <w:rsid w:val="00AC4F72"/>
    <w:rsid w:val="00AC7D54"/>
    <w:rsid w:val="00AF741A"/>
    <w:rsid w:val="00B01ADB"/>
    <w:rsid w:val="00B04161"/>
    <w:rsid w:val="00B056F9"/>
    <w:rsid w:val="00B11E3D"/>
    <w:rsid w:val="00B174B6"/>
    <w:rsid w:val="00B17E82"/>
    <w:rsid w:val="00B24C9D"/>
    <w:rsid w:val="00B278E2"/>
    <w:rsid w:val="00B4139E"/>
    <w:rsid w:val="00B4512A"/>
    <w:rsid w:val="00B4575A"/>
    <w:rsid w:val="00B575BA"/>
    <w:rsid w:val="00B677C9"/>
    <w:rsid w:val="00B734D3"/>
    <w:rsid w:val="00B76429"/>
    <w:rsid w:val="00B8398C"/>
    <w:rsid w:val="00B87995"/>
    <w:rsid w:val="00B956D4"/>
    <w:rsid w:val="00B97446"/>
    <w:rsid w:val="00BA7432"/>
    <w:rsid w:val="00BC1AA0"/>
    <w:rsid w:val="00BC2495"/>
    <w:rsid w:val="00BC7EB9"/>
    <w:rsid w:val="00BD1B99"/>
    <w:rsid w:val="00BD2643"/>
    <w:rsid w:val="00BD45F8"/>
    <w:rsid w:val="00BD56B1"/>
    <w:rsid w:val="00BD6558"/>
    <w:rsid w:val="00BE51A1"/>
    <w:rsid w:val="00BF3022"/>
    <w:rsid w:val="00BF3214"/>
    <w:rsid w:val="00BF5573"/>
    <w:rsid w:val="00C15867"/>
    <w:rsid w:val="00C2296D"/>
    <w:rsid w:val="00C23155"/>
    <w:rsid w:val="00C30445"/>
    <w:rsid w:val="00C369B2"/>
    <w:rsid w:val="00C40C41"/>
    <w:rsid w:val="00C45885"/>
    <w:rsid w:val="00C50F22"/>
    <w:rsid w:val="00C57971"/>
    <w:rsid w:val="00C65BD7"/>
    <w:rsid w:val="00C76BA4"/>
    <w:rsid w:val="00C83A48"/>
    <w:rsid w:val="00C8415C"/>
    <w:rsid w:val="00C85865"/>
    <w:rsid w:val="00C85E85"/>
    <w:rsid w:val="00CA1B92"/>
    <w:rsid w:val="00CA2EAE"/>
    <w:rsid w:val="00CA4AC1"/>
    <w:rsid w:val="00CB0316"/>
    <w:rsid w:val="00CB0B11"/>
    <w:rsid w:val="00CB5354"/>
    <w:rsid w:val="00CB618B"/>
    <w:rsid w:val="00CC1952"/>
    <w:rsid w:val="00CC6A14"/>
    <w:rsid w:val="00CC70A3"/>
    <w:rsid w:val="00CD2D9F"/>
    <w:rsid w:val="00CD4442"/>
    <w:rsid w:val="00CD53C3"/>
    <w:rsid w:val="00CD574E"/>
    <w:rsid w:val="00CE4C22"/>
    <w:rsid w:val="00CE7A4A"/>
    <w:rsid w:val="00CF1047"/>
    <w:rsid w:val="00CF3D0E"/>
    <w:rsid w:val="00CF41EC"/>
    <w:rsid w:val="00CF5D04"/>
    <w:rsid w:val="00D01D4A"/>
    <w:rsid w:val="00D03B00"/>
    <w:rsid w:val="00D04DE4"/>
    <w:rsid w:val="00D063F1"/>
    <w:rsid w:val="00D14F22"/>
    <w:rsid w:val="00D23A66"/>
    <w:rsid w:val="00D24858"/>
    <w:rsid w:val="00D26F3D"/>
    <w:rsid w:val="00D30877"/>
    <w:rsid w:val="00D4741C"/>
    <w:rsid w:val="00D53F35"/>
    <w:rsid w:val="00D57918"/>
    <w:rsid w:val="00D61006"/>
    <w:rsid w:val="00D63B0C"/>
    <w:rsid w:val="00D73DC6"/>
    <w:rsid w:val="00D74C1A"/>
    <w:rsid w:val="00D754C1"/>
    <w:rsid w:val="00D77393"/>
    <w:rsid w:val="00D77A35"/>
    <w:rsid w:val="00D81B3E"/>
    <w:rsid w:val="00D90C70"/>
    <w:rsid w:val="00D90E49"/>
    <w:rsid w:val="00D96ADE"/>
    <w:rsid w:val="00DA0CE2"/>
    <w:rsid w:val="00DC6A10"/>
    <w:rsid w:val="00DD4F91"/>
    <w:rsid w:val="00DE657E"/>
    <w:rsid w:val="00DF4704"/>
    <w:rsid w:val="00E024AA"/>
    <w:rsid w:val="00E05152"/>
    <w:rsid w:val="00E21792"/>
    <w:rsid w:val="00E250F1"/>
    <w:rsid w:val="00E3550D"/>
    <w:rsid w:val="00E4340B"/>
    <w:rsid w:val="00E54312"/>
    <w:rsid w:val="00E614E0"/>
    <w:rsid w:val="00E73F7F"/>
    <w:rsid w:val="00E75FDE"/>
    <w:rsid w:val="00E85409"/>
    <w:rsid w:val="00E91223"/>
    <w:rsid w:val="00E93B9F"/>
    <w:rsid w:val="00E96A9E"/>
    <w:rsid w:val="00EA3291"/>
    <w:rsid w:val="00EA429F"/>
    <w:rsid w:val="00EA4F9E"/>
    <w:rsid w:val="00EA63CA"/>
    <w:rsid w:val="00EA6D3B"/>
    <w:rsid w:val="00EB00AD"/>
    <w:rsid w:val="00EB136C"/>
    <w:rsid w:val="00EB480E"/>
    <w:rsid w:val="00EB5EC6"/>
    <w:rsid w:val="00EB7FC9"/>
    <w:rsid w:val="00ED14F0"/>
    <w:rsid w:val="00ED27E8"/>
    <w:rsid w:val="00ED7137"/>
    <w:rsid w:val="00EF232A"/>
    <w:rsid w:val="00EF2858"/>
    <w:rsid w:val="00F21088"/>
    <w:rsid w:val="00F27E35"/>
    <w:rsid w:val="00F327E7"/>
    <w:rsid w:val="00F35746"/>
    <w:rsid w:val="00F447C7"/>
    <w:rsid w:val="00F5211B"/>
    <w:rsid w:val="00F554A9"/>
    <w:rsid w:val="00F716FD"/>
    <w:rsid w:val="00F720CB"/>
    <w:rsid w:val="00F77674"/>
    <w:rsid w:val="00F80355"/>
    <w:rsid w:val="00F87C43"/>
    <w:rsid w:val="00FA2C88"/>
    <w:rsid w:val="00FA758B"/>
    <w:rsid w:val="00FB0C81"/>
    <w:rsid w:val="00FB6ABE"/>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41"/>
    <o:shapelayout v:ext="edit">
      <o:idmap v:ext="edit" data="1"/>
    </o:shapelayout>
  </w:shapeDefaults>
  <w:decimalSymbol w:val="."/>
  <w:listSeparator w:val=","/>
  <w14:docId w14:val="0FEFD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139E"/>
    <w:rPr>
      <w:sz w:val="22"/>
      <w:szCs w:val="22"/>
      <w:lang w:val="en-GB"/>
    </w:rPr>
  </w:style>
  <w:style w:type="paragraph" w:styleId="ListParagraph">
    <w:name w:val="List Paragraph"/>
    <w:basedOn w:val="Normal"/>
    <w:uiPriority w:val="34"/>
    <w:qFormat/>
    <w:rsid w:val="00B4139E"/>
    <w:pPr>
      <w:ind w:left="720"/>
      <w:contextualSpacing/>
      <w:jc w:val="center"/>
    </w:pPr>
    <w:rPr>
      <w:rFonts w:eastAsiaTheme="minorHAnsi"/>
      <w:lang w:val="en-US"/>
    </w:rPr>
  </w:style>
  <w:style w:type="paragraph" w:customStyle="1" w:styleId="Default">
    <w:name w:val="Default"/>
    <w:rsid w:val="00B4139E"/>
    <w:pPr>
      <w:autoSpaceDE w:val="0"/>
      <w:autoSpaceDN w:val="0"/>
      <w:adjustRightInd w:val="0"/>
    </w:pPr>
    <w:rPr>
      <w:rFonts w:eastAsiaTheme="minorHAnsi"/>
      <w:color w:val="000000"/>
      <w:sz w:val="24"/>
      <w:szCs w:val="24"/>
    </w:rPr>
  </w:style>
  <w:style w:type="paragraph" w:styleId="FootnoteText">
    <w:name w:val="footnote text"/>
    <w:aliases w:val=" Char1, Char1 Char Char,Fußnotentextf,Char1,Char1 Char Char"/>
    <w:basedOn w:val="Normal"/>
    <w:link w:val="FootnoteTextChar"/>
    <w:uiPriority w:val="99"/>
    <w:unhideWhenUsed/>
    <w:qFormat/>
    <w:rsid w:val="00B4139E"/>
    <w:pPr>
      <w:jc w:val="center"/>
    </w:pPr>
    <w:rPr>
      <w:rFonts w:eastAsiaTheme="minorHAnsi"/>
      <w:sz w:val="20"/>
      <w:szCs w:val="20"/>
      <w:lang w:val="en-US"/>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B4139E"/>
    <w:rPr>
      <w:rFonts w:eastAsiaTheme="minorHAnsi"/>
    </w:rPr>
  </w:style>
  <w:style w:type="character" w:styleId="FootnoteReference">
    <w:name w:val="footnote reference"/>
    <w:aliases w:val="16 Point,Superscript 6 Point,Footnote text,Footnote Text1,Footnote Text2"/>
    <w:basedOn w:val="DefaultParagraphFont"/>
    <w:uiPriority w:val="99"/>
    <w:unhideWhenUsed/>
    <w:rsid w:val="00B4139E"/>
    <w:rPr>
      <w:vertAlign w:val="superscript"/>
    </w:rPr>
  </w:style>
  <w:style w:type="character" w:customStyle="1" w:styleId="FooterChar">
    <w:name w:val="Footer Char"/>
    <w:basedOn w:val="DefaultParagraphFont"/>
    <w:link w:val="Footer"/>
    <w:uiPriority w:val="99"/>
    <w:rsid w:val="002F02E4"/>
    <w:rPr>
      <w:sz w:val="22"/>
      <w:szCs w:val="22"/>
      <w:lang w:val="en-GB"/>
    </w:rPr>
  </w:style>
  <w:style w:type="paragraph" w:customStyle="1" w:styleId="Normal-pool">
    <w:name w:val="Normal-pool"/>
    <w:link w:val="Normal-poolChar"/>
    <w:rsid w:val="008A0D65"/>
    <w:pPr>
      <w:tabs>
        <w:tab w:val="left" w:pos="1247"/>
        <w:tab w:val="left" w:pos="1814"/>
        <w:tab w:val="left" w:pos="2381"/>
        <w:tab w:val="left" w:pos="2948"/>
        <w:tab w:val="left" w:pos="3515"/>
      </w:tabs>
    </w:pPr>
    <w:rPr>
      <w:lang w:val="en-GB"/>
    </w:rPr>
  </w:style>
  <w:style w:type="character" w:customStyle="1" w:styleId="Normal-poolChar">
    <w:name w:val="Normal-pool Char"/>
    <w:link w:val="Normal-pool"/>
    <w:locked/>
    <w:rsid w:val="008A0D65"/>
    <w:rPr>
      <w:lang w:val="en-GB"/>
    </w:rPr>
  </w:style>
  <w:style w:type="numbering" w:customStyle="1" w:styleId="WWOutlineListStyle4">
    <w:name w:val="WW_OutlineListStyle_4"/>
    <w:basedOn w:val="NoList"/>
    <w:rsid w:val="008A0D65"/>
    <w:pPr>
      <w:numPr>
        <w:numId w:val="31"/>
      </w:numPr>
    </w:pPr>
  </w:style>
  <w:style w:type="character" w:customStyle="1" w:styleId="normaltextrun">
    <w:name w:val="normaltextrun"/>
    <w:basedOn w:val="DefaultParagraphFont"/>
    <w:rsid w:val="001732DD"/>
  </w:style>
  <w:style w:type="character" w:customStyle="1" w:styleId="spellingerror">
    <w:name w:val="spellingerror"/>
    <w:basedOn w:val="DefaultParagraphFont"/>
    <w:rsid w:val="001732DD"/>
  </w:style>
  <w:style w:type="character" w:styleId="Hyperlink">
    <w:name w:val="Hyperlink"/>
    <w:basedOn w:val="DefaultParagraphFont"/>
    <w:uiPriority w:val="99"/>
    <w:unhideWhenUsed/>
    <w:rsid w:val="00365E3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38"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UNEP/OzL.Pro/ExCom/83/8</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E6F5F48-4C50-4C2C-8217-65AD9C4B6B4A}"/>
</file>

<file path=customXml/itemProps2.xml><?xml version="1.0" encoding="utf-8"?>
<ds:datastoreItem xmlns:ds="http://schemas.openxmlformats.org/officeDocument/2006/customXml" ds:itemID="{D3528937-325A-4859-98A5-E56FA906C7A1}"/>
</file>

<file path=customXml/itemProps3.xml><?xml version="1.0" encoding="utf-8"?>
<ds:datastoreItem xmlns:ds="http://schemas.openxmlformats.org/officeDocument/2006/customXml" ds:itemID="{94B232DF-1B44-4A60-B707-C681789F4272}"/>
</file>

<file path=customXml/itemProps4.xml><?xml version="1.0" encoding="utf-8"?>
<ds:datastoreItem xmlns:ds="http://schemas.openxmlformats.org/officeDocument/2006/customXml" ds:itemID="{C80E08C2-B33C-4F31-B8E0-8FFF41F42357}"/>
</file>

<file path=docProps/app.xml><?xml version="1.0" encoding="utf-8"?>
<Properties xmlns="http://schemas.openxmlformats.org/officeDocument/2006/extended-properties" xmlns:vt="http://schemas.openxmlformats.org/officeDocument/2006/docPropsVTypes">
  <Template>normal</Template>
  <TotalTime>0</TotalTime>
  <Pages>19</Pages>
  <Words>8163</Words>
  <Characters>46001</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Revised desk study for the evaluation of HCFC phase-out management plan preparation activities to assist with the implementation of the Kigali Amendment</vt:lpstr>
    </vt:vector>
  </TitlesOfParts>
  <Company/>
  <LinksUpToDate>false</LinksUpToDate>
  <CharactersWithSpaces>54056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desk study for the evaluation of HCFC phase-out management plan preparation activities to assist with the implementation of the Kigali Amendment</dc:title>
  <dc:subject/>
  <dc:creator/>
  <cp:keywords/>
  <dc:description/>
  <cp:lastModifiedBy/>
  <cp:revision>1</cp:revision>
  <dcterms:created xsi:type="dcterms:W3CDTF">2019-04-25T19:48:00Z</dcterms:created>
  <dcterms:modified xsi:type="dcterms:W3CDTF">2019-04-25T19:55:00Z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UNEP/OzL.Pro/ExCom/83/8</vt:lpwstr>
  </property>
  <property fmtid="{D5CDD505-2E9C-101B-9397-08002B2CF9AE}" pid="3" name="Revision date">
    <vt:lpwstr>04/25/2019</vt:lpwstr>
  </property>
  <property fmtid="{D5CDD505-2E9C-101B-9397-08002B2CF9AE}" pid="4" name="ContentTypeId">
    <vt:lpwstr>0x010100762D6C4AB31DDB43B4A5CC9B954409C8</vt:lpwstr>
  </property>
  <property fmtid="{D5CDD505-2E9C-101B-9397-08002B2CF9AE}" pid="5" name="FileType">
    <vt:lpwstr>Word</vt:lpwstr>
  </property>
</Properties>
</file>