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9E61529" w14:textId="77777777">
        <w:trPr>
          <w:trHeight w:val="720"/>
        </w:trPr>
        <w:tc>
          <w:tcPr>
            <w:tcW w:w="4410" w:type="dxa"/>
            <w:gridSpan w:val="2"/>
            <w:tcBorders>
              <w:bottom w:val="single" w:sz="18" w:space="0" w:color="auto"/>
            </w:tcBorders>
          </w:tcPr>
          <w:p w14:paraId="1D9E7C83"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641B645C"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7FF89B3C" w14:textId="77777777" w:rsidTr="00EF28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07"/>
        </w:trPr>
        <w:tc>
          <w:tcPr>
            <w:tcW w:w="4059" w:type="dxa"/>
            <w:tcBorders>
              <w:top w:val="nil"/>
              <w:left w:val="nil"/>
              <w:bottom w:val="single" w:sz="36" w:space="0" w:color="auto"/>
              <w:right w:val="nil"/>
            </w:tcBorders>
          </w:tcPr>
          <w:p w14:paraId="5AC68369" w14:textId="7C71B0E6" w:rsidR="007E5D09" w:rsidRDefault="00E1360E" w:rsidP="00EF28A6">
            <w:pPr>
              <w:jc w:val="left"/>
              <w:rPr>
                <w:lang w:val="en-US" w:bidi="ar-LB"/>
              </w:rPr>
            </w:pPr>
            <w:r>
              <w:rPr>
                <w:noProof/>
                <w:lang w:val="en-US" w:bidi="ar-SA"/>
              </w:rPr>
              <w:drawing>
                <wp:anchor distT="0" distB="0" distL="114300" distR="114300" simplePos="0" relativeHeight="251655168" behindDoc="1" locked="0" layoutInCell="0" allowOverlap="1" wp14:anchorId="3814FE26" wp14:editId="6507330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CAC31DB" w14:textId="77777777" w:rsidR="007E5D09" w:rsidRDefault="00E1360E" w:rsidP="00EF28A6">
            <w:pPr>
              <w:jc w:val="left"/>
              <w:rPr>
                <w:lang w:val="en-US" w:bidi="ar-LB"/>
              </w:rPr>
            </w:pPr>
            <w:r>
              <w:rPr>
                <w:lang w:val="en-US" w:bidi="ar-LB"/>
              </w:rPr>
              <w:t>GENERAL</w:t>
            </w:r>
          </w:p>
          <w:p w14:paraId="450168D0" w14:textId="20EFD346" w:rsidR="007E5D09" w:rsidRDefault="007E5D09" w:rsidP="00EF28A6">
            <w:pPr>
              <w:jc w:val="left"/>
              <w:rPr>
                <w:lang w:val="en-US" w:bidi="ar-LB"/>
              </w:rPr>
            </w:pPr>
          </w:p>
          <w:p w14:paraId="621ECDA0" w14:textId="0D7CBA63" w:rsidR="007E5D09" w:rsidRDefault="00505991" w:rsidP="00EF28A6">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98470B">
              <w:rPr>
                <w:lang w:bidi="ar-LB"/>
              </w:rPr>
              <w:t>UNEP/</w:t>
            </w:r>
            <w:proofErr w:type="spellStart"/>
            <w:r w:rsidR="0098470B">
              <w:rPr>
                <w:lang w:bidi="ar-LB"/>
              </w:rPr>
              <w:t>OzL.Pro</w:t>
            </w:r>
            <w:proofErr w:type="spellEnd"/>
            <w:r w:rsidR="0098470B">
              <w:rPr>
                <w:lang w:bidi="ar-LB"/>
              </w:rPr>
              <w:t>/ExCom/</w:t>
            </w:r>
            <w:r w:rsidR="00752FEA">
              <w:rPr>
                <w:lang w:bidi="ar-LB"/>
              </w:rPr>
              <w:t>94</w:t>
            </w:r>
            <w:r w:rsidR="0098470B">
              <w:rPr>
                <w:lang w:bidi="ar-LB"/>
              </w:rPr>
              <w:t>/</w:t>
            </w:r>
            <w:r w:rsidR="00752FEA">
              <w:rPr>
                <w:lang w:bidi="ar-LB"/>
              </w:rPr>
              <w:t>28</w:t>
            </w:r>
            <w:r>
              <w:rPr>
                <w:lang w:bidi="ar-LB"/>
              </w:rPr>
              <w:fldChar w:fldCharType="end"/>
            </w:r>
          </w:p>
          <w:p w14:paraId="52C359B3" w14:textId="4646BB3D" w:rsidR="00662A73" w:rsidRPr="003F73BA" w:rsidRDefault="00662A73" w:rsidP="00EF28A6">
            <w:pPr>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752FEA">
              <w:rPr>
                <w:lang w:val="en-US" w:bidi="ar-LB"/>
              </w:rPr>
              <w:t>30</w:t>
            </w:r>
            <w:r w:rsidR="0098470B" w:rsidRPr="0098470B">
              <w:rPr>
                <w:lang w:bidi="ar-LB"/>
              </w:rPr>
              <w:t xml:space="preserve"> </w:t>
            </w:r>
            <w:r w:rsidR="00752FEA">
              <w:rPr>
                <w:lang w:val="en-US" w:bidi="ar-LB"/>
              </w:rPr>
              <w:t>April</w:t>
            </w:r>
            <w:r w:rsidR="0098470B" w:rsidRPr="0098470B">
              <w:rPr>
                <w:lang w:bidi="ar-LB"/>
              </w:rPr>
              <w:t xml:space="preserve"> </w:t>
            </w:r>
            <w:r w:rsidR="00752FEA">
              <w:rPr>
                <w:lang w:bidi="ar-LB"/>
              </w:rPr>
              <w:t>2024</w:t>
            </w:r>
            <w:r>
              <w:rPr>
                <w:lang w:bidi="ar-LB"/>
              </w:rPr>
              <w:fldChar w:fldCharType="end"/>
            </w:r>
          </w:p>
          <w:p w14:paraId="2B551B6B" w14:textId="77777777" w:rsidR="00662A73" w:rsidRDefault="00662A73" w:rsidP="00EF28A6">
            <w:pPr>
              <w:jc w:val="left"/>
              <w:rPr>
                <w:rtl/>
                <w:lang w:val="en-US" w:bidi="ar-LB"/>
              </w:rPr>
            </w:pPr>
          </w:p>
          <w:p w14:paraId="7B09A738" w14:textId="77777777" w:rsidR="007E5D09" w:rsidRDefault="00E1360E" w:rsidP="00EF28A6">
            <w:pPr>
              <w:jc w:val="left"/>
              <w:rPr>
                <w:lang w:val="en-US" w:bidi="ar-LB"/>
              </w:rPr>
            </w:pPr>
            <w:r>
              <w:rPr>
                <w:lang w:val="en-US" w:bidi="ar-LB"/>
              </w:rPr>
              <w:t>ARABIC</w:t>
            </w:r>
          </w:p>
          <w:p w14:paraId="3C60F6E5" w14:textId="77777777" w:rsidR="007E5D09" w:rsidRDefault="00E1360E" w:rsidP="00EF28A6">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6EEC8A3A"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037FC783"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5815AA8E"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523CEBBE"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062CAFEB" w14:textId="77777777" w:rsidR="007E5D09" w:rsidRDefault="007E5D09">
            <w:pPr>
              <w:rPr>
                <w:caps/>
                <w:lang w:val="en-US" w:bidi="ar-LB"/>
              </w:rPr>
            </w:pPr>
          </w:p>
          <w:p w14:paraId="7B658051" w14:textId="2B88E266" w:rsidR="007E5D09" w:rsidRDefault="00EF28A6">
            <w:pPr>
              <w:rPr>
                <w:lang w:val="en-US" w:bidi="ar-LB"/>
              </w:rPr>
            </w:pPr>
            <w:r>
              <w:rPr>
                <w:noProof/>
                <w:lang w:val="en-US" w:bidi="ar-SA"/>
              </w:rPr>
              <w:drawing>
                <wp:anchor distT="0" distB="0" distL="114300" distR="114300" simplePos="0" relativeHeight="251660288" behindDoc="0" locked="0" layoutInCell="0" allowOverlap="1" wp14:anchorId="0F27FADD" wp14:editId="4D64232C">
                  <wp:simplePos x="0" y="0"/>
                  <wp:positionH relativeFrom="column">
                    <wp:posOffset>5010150</wp:posOffset>
                  </wp:positionH>
                  <wp:positionV relativeFrom="paragraph">
                    <wp:posOffset>693420</wp:posOffset>
                  </wp:positionV>
                  <wp:extent cx="598805" cy="55562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8805" cy="5556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F6837B7" w14:textId="77777777" w:rsidR="007E5D09" w:rsidRDefault="007E5D09">
      <w:pPr>
        <w:pStyle w:val="Caption"/>
        <w:spacing w:line="200" w:lineRule="exact"/>
        <w:ind w:left="187" w:right="187" w:hanging="187"/>
        <w:jc w:val="both"/>
        <w:rPr>
          <w:rFonts w:cs="Akhbar MT"/>
          <w:b/>
          <w:bCs/>
          <w:sz w:val="28"/>
          <w:szCs w:val="28"/>
          <w:rtl/>
          <w:lang w:bidi="ar-LB"/>
        </w:rPr>
      </w:pPr>
    </w:p>
    <w:p w14:paraId="5C2E6F79"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7C7768DE"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0BFF0CC8" w14:textId="7AEB5412" w:rsidR="00702662" w:rsidRPr="0098470B" w:rsidRDefault="00752FEA" w:rsidP="00752FEA">
      <w:pPr>
        <w:bidi/>
        <w:ind w:left="4"/>
        <w:jc w:val="lowKashida"/>
        <w:rPr>
          <w:sz w:val="28"/>
          <w:szCs w:val="28"/>
          <w:rtl/>
          <w:lang w:val="en-US" w:eastAsia="en-CA" w:bidi="ar-LB"/>
        </w:rPr>
      </w:pPr>
      <w:r>
        <w:rPr>
          <w:sz w:val="28"/>
          <w:szCs w:val="28"/>
          <w:rtl/>
          <w:lang w:val="en-US" w:eastAsia="en-CA" w:bidi="ar-LB"/>
        </w:rPr>
        <w:t>الاجتمــــــاع</w:t>
      </w:r>
      <w:r>
        <w:rPr>
          <w:rFonts w:hint="cs"/>
          <w:sz w:val="28"/>
          <w:szCs w:val="28"/>
          <w:rtl/>
          <w:lang w:val="en-US" w:eastAsia="en-CA" w:bidi="ar-EG"/>
        </w:rPr>
        <w:t xml:space="preserve"> الرابع</w:t>
      </w:r>
      <w:r w:rsidR="0053096E" w:rsidRPr="0098470B">
        <w:rPr>
          <w:sz w:val="28"/>
          <w:szCs w:val="28"/>
          <w:rtl/>
          <w:lang w:val="en-US" w:eastAsia="en-CA" w:bidi="ar-LB"/>
        </w:rPr>
        <w:t xml:space="preserve"> و</w:t>
      </w:r>
      <w:r w:rsidR="00702662" w:rsidRPr="0098470B">
        <w:rPr>
          <w:sz w:val="28"/>
          <w:szCs w:val="28"/>
          <w:rtl/>
          <w:lang w:val="en-US" w:eastAsia="en-CA" w:bidi="ar-LB"/>
        </w:rPr>
        <w:t>التسع</w:t>
      </w:r>
      <w:r w:rsidR="007C6EF9" w:rsidRPr="0098470B">
        <w:rPr>
          <w:sz w:val="28"/>
          <w:szCs w:val="28"/>
          <w:rtl/>
          <w:lang w:val="en-US" w:eastAsia="en-CA" w:bidi="ar-LB"/>
        </w:rPr>
        <w:t xml:space="preserve">ــــون </w:t>
      </w:r>
    </w:p>
    <w:p w14:paraId="5299F925" w14:textId="3FEBE124" w:rsidR="00702662" w:rsidRDefault="00702662" w:rsidP="00752FEA">
      <w:pPr>
        <w:pStyle w:val="0Heading0"/>
        <w:bidi/>
        <w:ind w:left="4"/>
        <w:rPr>
          <w:rFonts w:asciiTheme="majorBidi" w:hAnsiTheme="majorBidi" w:cstheme="majorBidi"/>
          <w:sz w:val="28"/>
          <w:szCs w:val="28"/>
          <w:lang w:bidi="ar-LB"/>
        </w:rPr>
      </w:pPr>
      <w:r w:rsidRPr="0098470B">
        <w:rPr>
          <w:sz w:val="28"/>
          <w:szCs w:val="28"/>
          <w:rtl/>
          <w:lang w:bidi="ar-LB"/>
        </w:rPr>
        <w:t xml:space="preserve">مونتريال، </w:t>
      </w:r>
      <w:r w:rsidR="00752FEA">
        <w:rPr>
          <w:rFonts w:hint="cs"/>
          <w:sz w:val="28"/>
          <w:szCs w:val="28"/>
          <w:rtl/>
          <w:lang w:bidi="ar-LB"/>
        </w:rPr>
        <w:t>27</w:t>
      </w:r>
      <w:r w:rsidR="00D006A9" w:rsidRPr="0098470B">
        <w:rPr>
          <w:sz w:val="28"/>
          <w:szCs w:val="28"/>
          <w:rtl/>
          <w:lang w:bidi="ar-LB"/>
        </w:rPr>
        <w:t xml:space="preserve"> </w:t>
      </w:r>
      <w:r w:rsidR="0053096E" w:rsidRPr="0098470B">
        <w:rPr>
          <w:sz w:val="28"/>
          <w:szCs w:val="28"/>
          <w:rtl/>
          <w:lang w:bidi="ar-LB"/>
        </w:rPr>
        <w:t xml:space="preserve">- </w:t>
      </w:r>
      <w:r w:rsidR="00752FEA">
        <w:rPr>
          <w:rFonts w:hint="cs"/>
          <w:sz w:val="28"/>
          <w:szCs w:val="28"/>
          <w:rtl/>
          <w:lang w:bidi="ar-LB"/>
        </w:rPr>
        <w:t>31</w:t>
      </w:r>
      <w:r w:rsidRPr="0098470B">
        <w:rPr>
          <w:sz w:val="28"/>
          <w:szCs w:val="28"/>
          <w:rtl/>
          <w:lang w:bidi="ar-LB"/>
        </w:rPr>
        <w:t xml:space="preserve"> </w:t>
      </w:r>
      <w:r w:rsidR="00752FEA">
        <w:rPr>
          <w:rFonts w:hint="cs"/>
          <w:sz w:val="28"/>
          <w:szCs w:val="28"/>
          <w:rtl/>
          <w:lang w:bidi="ar-LB"/>
        </w:rPr>
        <w:t>مايو</w:t>
      </w:r>
      <w:r w:rsidR="00416AD7" w:rsidRPr="0098470B">
        <w:rPr>
          <w:sz w:val="28"/>
          <w:szCs w:val="28"/>
          <w:rtl/>
          <w:lang w:bidi="ar-LB"/>
        </w:rPr>
        <w:t xml:space="preserve"> </w:t>
      </w:r>
      <w:bookmarkStart w:id="0" w:name="_Hlk128756171"/>
      <w:r w:rsidR="00416AD7" w:rsidRPr="0098470B">
        <w:rPr>
          <w:sz w:val="28"/>
          <w:szCs w:val="28"/>
          <w:lang w:val="en-CA" w:bidi="ar-LB"/>
        </w:rPr>
        <w:t>/</w:t>
      </w:r>
      <w:bookmarkEnd w:id="0"/>
      <w:r w:rsidRPr="0098470B">
        <w:rPr>
          <w:sz w:val="28"/>
          <w:szCs w:val="28"/>
          <w:rtl/>
          <w:lang w:bidi="ar-LB"/>
        </w:rPr>
        <w:t xml:space="preserve"> </w:t>
      </w:r>
      <w:r w:rsidR="00752FEA">
        <w:rPr>
          <w:rFonts w:hint="cs"/>
          <w:sz w:val="28"/>
          <w:szCs w:val="28"/>
          <w:rtl/>
          <w:lang w:bidi="ar-LB"/>
        </w:rPr>
        <w:t>أيار</w:t>
      </w:r>
      <w:r w:rsidR="00416AD7" w:rsidRPr="0098470B">
        <w:rPr>
          <w:sz w:val="28"/>
          <w:szCs w:val="28"/>
          <w:rtl/>
          <w:lang w:bidi="ar-LB"/>
        </w:rPr>
        <w:t xml:space="preserve"> </w:t>
      </w:r>
      <w:r w:rsidR="00752FEA">
        <w:rPr>
          <w:rFonts w:asciiTheme="majorBidi" w:hAnsiTheme="majorBidi" w:cstheme="majorBidi" w:hint="cs"/>
          <w:sz w:val="28"/>
          <w:szCs w:val="28"/>
          <w:rtl/>
          <w:lang w:bidi="ar-LB"/>
        </w:rPr>
        <w:t>2024</w:t>
      </w:r>
    </w:p>
    <w:p w14:paraId="7D4C18C1" w14:textId="4A41CD6E" w:rsidR="0098470B" w:rsidRDefault="0098470B" w:rsidP="00752FEA">
      <w:pPr>
        <w:pStyle w:val="0Heading0"/>
        <w:bidi/>
        <w:ind w:left="4"/>
        <w:rPr>
          <w:rFonts w:asciiTheme="majorBidi" w:hAnsiTheme="majorBidi" w:cstheme="majorBidi"/>
          <w:sz w:val="28"/>
          <w:szCs w:val="28"/>
          <w:rtl/>
          <w:lang w:bidi="ar-LB"/>
        </w:rPr>
      </w:pPr>
      <w:r>
        <w:rPr>
          <w:rFonts w:asciiTheme="majorBidi" w:hAnsiTheme="majorBidi" w:cstheme="majorBidi"/>
          <w:sz w:val="28"/>
          <w:szCs w:val="28"/>
          <w:rtl/>
          <w:lang w:bidi="ar-LB"/>
        </w:rPr>
        <w:t>البند 9(د) من جدول الأعمال المؤقت</w:t>
      </w:r>
      <w:r>
        <w:rPr>
          <w:rStyle w:val="FootnoteReference"/>
          <w:rFonts w:asciiTheme="majorBidi" w:hAnsiTheme="majorBidi" w:cstheme="majorBidi"/>
          <w:sz w:val="28"/>
          <w:szCs w:val="28"/>
          <w:rtl/>
          <w:lang w:bidi="ar-LB"/>
        </w:rPr>
        <w:footnoteReference w:id="1"/>
      </w:r>
    </w:p>
    <w:p w14:paraId="0488C2EF" w14:textId="77777777" w:rsidR="0098470B" w:rsidRDefault="0098470B" w:rsidP="0098470B">
      <w:pPr>
        <w:pStyle w:val="0Heading0"/>
        <w:bidi/>
        <w:ind w:left="4"/>
        <w:rPr>
          <w:rFonts w:asciiTheme="majorBidi" w:hAnsiTheme="majorBidi" w:cstheme="majorBidi"/>
          <w:sz w:val="28"/>
          <w:szCs w:val="28"/>
          <w:rtl/>
          <w:lang w:bidi="ar-LB"/>
        </w:rPr>
      </w:pPr>
    </w:p>
    <w:p w14:paraId="2FBC0F15" w14:textId="0E2EF9B8" w:rsidR="0098470B" w:rsidRDefault="0098470B" w:rsidP="00752FEA">
      <w:pPr>
        <w:pStyle w:val="0Heading0"/>
        <w:bidi/>
        <w:spacing w:before="240" w:after="240" w:line="340" w:lineRule="exact"/>
        <w:ind w:left="357"/>
        <w:jc w:val="center"/>
        <w:rPr>
          <w:rFonts w:asciiTheme="majorBidi" w:hAnsiTheme="majorBidi" w:cstheme="majorBidi"/>
          <w:b/>
          <w:bCs/>
          <w:sz w:val="32"/>
          <w:szCs w:val="32"/>
          <w:lang w:bidi="ar-LB"/>
        </w:rPr>
      </w:pPr>
      <w:r w:rsidRPr="0098470B">
        <w:rPr>
          <w:rFonts w:asciiTheme="majorBidi" w:hAnsiTheme="majorBidi" w:cstheme="majorBidi"/>
          <w:b/>
          <w:bCs/>
          <w:sz w:val="32"/>
          <w:szCs w:val="32"/>
          <w:rtl/>
          <w:lang w:bidi="ar-LB"/>
        </w:rPr>
        <w:t>مقترح مشروع:</w:t>
      </w:r>
      <w:r>
        <w:rPr>
          <w:rFonts w:asciiTheme="majorBidi" w:hAnsiTheme="majorBidi" w:cstheme="majorBidi"/>
          <w:b/>
          <w:bCs/>
          <w:sz w:val="32"/>
          <w:szCs w:val="32"/>
          <w:rtl/>
          <w:lang w:bidi="ar-LB"/>
        </w:rPr>
        <w:t xml:space="preserve"> </w:t>
      </w:r>
      <w:r w:rsidR="00752FEA">
        <w:rPr>
          <w:rFonts w:asciiTheme="majorBidi" w:hAnsiTheme="majorBidi" w:cstheme="majorBidi" w:hint="cs"/>
          <w:b/>
          <w:bCs/>
          <w:sz w:val="32"/>
          <w:szCs w:val="32"/>
          <w:rtl/>
          <w:lang w:bidi="ar-LB"/>
        </w:rPr>
        <w:t>الكاميرون</w:t>
      </w:r>
    </w:p>
    <w:p w14:paraId="0C305571" w14:textId="77777777" w:rsidR="0098470B" w:rsidRPr="00496979" w:rsidRDefault="0098470B" w:rsidP="0098470B">
      <w:pPr>
        <w:pStyle w:val="0Heading0"/>
        <w:bidi/>
        <w:spacing w:before="120" w:after="120" w:line="340" w:lineRule="exact"/>
        <w:ind w:left="4"/>
        <w:jc w:val="both"/>
        <w:rPr>
          <w:rFonts w:asciiTheme="majorBidi" w:hAnsiTheme="majorBidi"/>
          <w:sz w:val="26"/>
          <w:szCs w:val="26"/>
          <w:rtl/>
          <w:lang w:bidi="ar-LB"/>
        </w:rPr>
      </w:pPr>
    </w:p>
    <w:p w14:paraId="6FF00A78" w14:textId="51519F72" w:rsidR="0098470B" w:rsidRPr="00496979" w:rsidRDefault="0098470B" w:rsidP="0098470B">
      <w:pPr>
        <w:pStyle w:val="0Heading0"/>
        <w:bidi/>
        <w:spacing w:before="120" w:after="120" w:line="340" w:lineRule="exact"/>
        <w:ind w:left="4"/>
        <w:jc w:val="both"/>
        <w:rPr>
          <w:rFonts w:asciiTheme="majorBidi" w:hAnsiTheme="majorBidi"/>
          <w:sz w:val="26"/>
          <w:szCs w:val="26"/>
          <w:u w:val="single"/>
          <w:rtl/>
          <w:lang w:bidi="ar-LB"/>
        </w:rPr>
      </w:pPr>
      <w:r w:rsidRPr="00496979">
        <w:rPr>
          <w:rFonts w:asciiTheme="majorBidi" w:hAnsiTheme="majorBidi"/>
          <w:sz w:val="26"/>
          <w:szCs w:val="26"/>
          <w:u w:val="single"/>
          <w:rtl/>
          <w:lang w:bidi="ar-LB"/>
        </w:rPr>
        <w:t>كفاءة استخدام الطاقة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8470B" w:rsidRPr="00496979" w14:paraId="63BE89C0" w14:textId="77777777" w:rsidTr="0098470B">
        <w:tc>
          <w:tcPr>
            <w:tcW w:w="6941" w:type="dxa"/>
          </w:tcPr>
          <w:p w14:paraId="3A11EB81" w14:textId="0E0BFB52" w:rsidR="0098470B" w:rsidRPr="00496979" w:rsidRDefault="00752FEA" w:rsidP="00547679">
            <w:pPr>
              <w:numPr>
                <w:ilvl w:val="0"/>
                <w:numId w:val="10"/>
              </w:numPr>
              <w:bidi/>
              <w:ind w:hanging="830"/>
              <w:contextualSpacing/>
              <w:rPr>
                <w:sz w:val="26"/>
                <w:szCs w:val="26"/>
                <w:lang w:val="en-CA" w:bidi="ar-LB"/>
              </w:rPr>
            </w:pPr>
            <w:r w:rsidRPr="00752FEA">
              <w:rPr>
                <w:sz w:val="26"/>
                <w:szCs w:val="26"/>
                <w:rtl/>
                <w:lang w:val="en-CA" w:bidi="ar-LB"/>
              </w:rPr>
              <w:t xml:space="preserve">مشروع تجريبي </w:t>
            </w:r>
            <w:r w:rsidR="00547679">
              <w:rPr>
                <w:rFonts w:hint="cs"/>
                <w:sz w:val="26"/>
                <w:szCs w:val="26"/>
                <w:rtl/>
                <w:lang w:val="en-CA"/>
              </w:rPr>
              <w:t>ل</w:t>
            </w:r>
            <w:r w:rsidR="00547679" w:rsidRPr="00547679">
              <w:rPr>
                <w:sz w:val="26"/>
                <w:szCs w:val="26"/>
                <w:rtl/>
                <w:lang w:val="en-CA"/>
              </w:rPr>
              <w:t>لحفاظ على كفاءة استخدام الطاقة في التكنولوجيات والمعدات البديلة و</w:t>
            </w:r>
            <w:r w:rsidR="00547679" w:rsidRPr="00547679">
              <w:rPr>
                <w:rFonts w:hint="cs"/>
                <w:sz w:val="26"/>
                <w:szCs w:val="26"/>
                <w:rtl/>
                <w:lang w:val="en-CA"/>
              </w:rPr>
              <w:t xml:space="preserve">/أو </w:t>
            </w:r>
            <w:r w:rsidR="00547679" w:rsidRPr="00547679">
              <w:rPr>
                <w:sz w:val="26"/>
                <w:szCs w:val="26"/>
                <w:rtl/>
                <w:lang w:val="en-CA"/>
              </w:rPr>
              <w:t xml:space="preserve">تعزيزها في سياق التخفيض التدريجي </w:t>
            </w:r>
            <w:r w:rsidR="00547679" w:rsidRPr="00547679">
              <w:rPr>
                <w:rFonts w:hint="cs"/>
                <w:sz w:val="26"/>
                <w:szCs w:val="26"/>
                <w:rtl/>
                <w:lang w:val="en-CA"/>
              </w:rPr>
              <w:t>للمواد</w:t>
            </w:r>
            <w:r w:rsidR="00547679" w:rsidRPr="00547679">
              <w:rPr>
                <w:sz w:val="26"/>
                <w:szCs w:val="26"/>
                <w:rtl/>
                <w:lang w:val="en-CA"/>
              </w:rPr>
              <w:t xml:space="preserve"> الهيدروفلور</w:t>
            </w:r>
            <w:r w:rsidR="00547679" w:rsidRPr="00547679">
              <w:rPr>
                <w:rFonts w:hint="cs"/>
                <w:sz w:val="26"/>
                <w:szCs w:val="26"/>
                <w:rtl/>
                <w:lang w:val="en-CA"/>
              </w:rPr>
              <w:t>وكربوني</w:t>
            </w:r>
            <w:r w:rsidR="00547679" w:rsidRPr="00547679">
              <w:rPr>
                <w:sz w:val="26"/>
                <w:szCs w:val="26"/>
                <w:rtl/>
                <w:lang w:val="en-CA"/>
              </w:rPr>
              <w:t xml:space="preserve">ة </w:t>
            </w:r>
            <w:r w:rsidRPr="00752FEA">
              <w:rPr>
                <w:sz w:val="26"/>
                <w:szCs w:val="26"/>
                <w:rtl/>
                <w:lang w:val="en-CA" w:bidi="ar-LB"/>
              </w:rPr>
              <w:t>(أنشطة غير استثمارية)</w:t>
            </w:r>
          </w:p>
        </w:tc>
        <w:tc>
          <w:tcPr>
            <w:tcW w:w="2409" w:type="dxa"/>
          </w:tcPr>
          <w:p w14:paraId="5C848A67" w14:textId="1AC92B30" w:rsidR="0098470B" w:rsidRPr="00496979" w:rsidRDefault="0098470B" w:rsidP="0098470B">
            <w:pPr>
              <w:bidi/>
              <w:jc w:val="center"/>
              <w:rPr>
                <w:sz w:val="26"/>
                <w:szCs w:val="26"/>
                <w:lang w:val="en-CA" w:bidi="ar-LB"/>
              </w:rPr>
            </w:pPr>
            <w:bookmarkStart w:id="1" w:name="_Hlk152261048"/>
            <w:r w:rsidRPr="00496979">
              <w:rPr>
                <w:sz w:val="26"/>
                <w:szCs w:val="26"/>
                <w:rtl/>
                <w:lang w:val="en-CA" w:bidi="ar-LB"/>
              </w:rPr>
              <w:t>منظمة الأمم المتحدة للتنمية الصناعية</w:t>
            </w:r>
            <w:bookmarkEnd w:id="1"/>
            <w:r w:rsidR="0030642B">
              <w:rPr>
                <w:rFonts w:hint="cs"/>
                <w:sz w:val="26"/>
                <w:szCs w:val="26"/>
                <w:rtl/>
                <w:lang w:val="en-CA" w:bidi="ar-LB"/>
              </w:rPr>
              <w:t xml:space="preserve"> </w:t>
            </w:r>
          </w:p>
        </w:tc>
      </w:tr>
    </w:tbl>
    <w:p w14:paraId="409F2759" w14:textId="77777777" w:rsidR="0098470B" w:rsidRPr="00496979" w:rsidRDefault="0098470B" w:rsidP="0098470B">
      <w:pPr>
        <w:pStyle w:val="0Heading0"/>
        <w:bidi/>
        <w:spacing w:before="120" w:after="120" w:line="340" w:lineRule="exact"/>
        <w:ind w:left="4"/>
        <w:jc w:val="both"/>
        <w:rPr>
          <w:rFonts w:asciiTheme="majorBidi" w:hAnsiTheme="majorBidi"/>
          <w:sz w:val="26"/>
          <w:szCs w:val="26"/>
          <w:rtl/>
          <w:lang w:bidi="ar-LB"/>
        </w:rPr>
      </w:pPr>
    </w:p>
    <w:p w14:paraId="68B90A31" w14:textId="05FFD2B2" w:rsidR="00752FEA" w:rsidRDefault="00752FEA">
      <w:pPr>
        <w:jc w:val="left"/>
        <w:rPr>
          <w:rFonts w:asciiTheme="majorBidi" w:hAnsiTheme="majorBidi" w:cstheme="majorBidi"/>
          <w:sz w:val="26"/>
          <w:szCs w:val="26"/>
          <w:rtl/>
          <w:lang w:bidi="ar-LB"/>
        </w:rPr>
      </w:pPr>
      <w:r>
        <w:rPr>
          <w:rFonts w:asciiTheme="majorBidi" w:hAnsiTheme="majorBidi" w:cstheme="majorBidi"/>
          <w:sz w:val="26"/>
          <w:szCs w:val="26"/>
          <w:rtl/>
          <w:lang w:bidi="ar-LB"/>
        </w:rPr>
        <w:br w:type="page"/>
      </w:r>
    </w:p>
    <w:p w14:paraId="76243C39" w14:textId="77777777" w:rsidR="00087E82" w:rsidRPr="00087E82" w:rsidRDefault="00087E82" w:rsidP="00087E82">
      <w:pPr>
        <w:bidi/>
        <w:jc w:val="center"/>
        <w:rPr>
          <w:rFonts w:asciiTheme="majorBidi" w:hAnsiTheme="majorBidi"/>
          <w:b/>
          <w:bCs/>
          <w:sz w:val="26"/>
          <w:szCs w:val="26"/>
          <w:rtl/>
          <w:lang w:bidi="ar-LB"/>
        </w:rPr>
      </w:pPr>
      <w:r w:rsidRPr="00087E82">
        <w:rPr>
          <w:rFonts w:asciiTheme="majorBidi" w:hAnsiTheme="majorBidi"/>
          <w:b/>
          <w:bCs/>
          <w:sz w:val="26"/>
          <w:szCs w:val="26"/>
          <w:rtl/>
          <w:lang w:bidi="ar-LB"/>
        </w:rPr>
        <w:lastRenderedPageBreak/>
        <w:t>ورقة تقييم المشروع – مشروع غير متعدد السنوات</w:t>
      </w:r>
    </w:p>
    <w:p w14:paraId="768CE3A8" w14:textId="77777777" w:rsidR="00087E82" w:rsidRDefault="00087E82" w:rsidP="00087E82">
      <w:pPr>
        <w:bidi/>
        <w:jc w:val="center"/>
        <w:rPr>
          <w:rFonts w:asciiTheme="majorBidi" w:hAnsiTheme="majorBidi" w:cstheme="majorBidi"/>
          <w:b/>
          <w:bCs/>
          <w:sz w:val="26"/>
          <w:szCs w:val="26"/>
          <w:rtl/>
          <w:lang w:bidi="ar-LB"/>
        </w:rPr>
      </w:pPr>
    </w:p>
    <w:p w14:paraId="0C0B048F" w14:textId="77777777" w:rsidR="005F59CB" w:rsidRPr="00087E82" w:rsidRDefault="005F59CB" w:rsidP="005F59CB">
      <w:pPr>
        <w:bidi/>
        <w:jc w:val="center"/>
        <w:rPr>
          <w:rFonts w:asciiTheme="majorBidi" w:hAnsiTheme="majorBidi" w:cstheme="majorBidi"/>
          <w:b/>
          <w:bCs/>
          <w:sz w:val="26"/>
          <w:szCs w:val="26"/>
          <w:rtl/>
          <w:lang w:bidi="ar-LB"/>
        </w:rPr>
      </w:pPr>
    </w:p>
    <w:p w14:paraId="1813C0C1" w14:textId="77777777" w:rsidR="00087E82" w:rsidRDefault="00087E82" w:rsidP="00087E82">
      <w:pPr>
        <w:bidi/>
        <w:jc w:val="center"/>
        <w:rPr>
          <w:rFonts w:asciiTheme="majorBidi" w:hAnsiTheme="majorBidi" w:cstheme="majorBidi"/>
          <w:b/>
          <w:bCs/>
          <w:sz w:val="26"/>
          <w:szCs w:val="26"/>
          <w:rtl/>
          <w:lang w:bidi="ar-LB"/>
        </w:rPr>
      </w:pPr>
      <w:r w:rsidRPr="00087E82">
        <w:rPr>
          <w:rFonts w:asciiTheme="majorBidi" w:hAnsiTheme="majorBidi" w:cstheme="majorBidi" w:hint="cs"/>
          <w:b/>
          <w:bCs/>
          <w:sz w:val="26"/>
          <w:szCs w:val="26"/>
          <w:rtl/>
          <w:lang w:bidi="ar-LB"/>
        </w:rPr>
        <w:t>ا</w:t>
      </w:r>
      <w:r>
        <w:rPr>
          <w:rFonts w:asciiTheme="majorBidi" w:hAnsiTheme="majorBidi" w:cstheme="majorBidi" w:hint="cs"/>
          <w:b/>
          <w:bCs/>
          <w:sz w:val="26"/>
          <w:szCs w:val="26"/>
          <w:rtl/>
          <w:lang w:bidi="ar-LB"/>
        </w:rPr>
        <w:t>لكاميرون</w:t>
      </w:r>
    </w:p>
    <w:p w14:paraId="6753E507" w14:textId="77777777" w:rsidR="00087E82" w:rsidRDefault="00087E82" w:rsidP="00087E82">
      <w:pPr>
        <w:bidi/>
        <w:jc w:val="center"/>
        <w:rPr>
          <w:rFonts w:asciiTheme="majorBidi" w:hAnsiTheme="majorBidi" w:cstheme="majorBidi"/>
          <w:b/>
          <w:bCs/>
          <w:sz w:val="26"/>
          <w:szCs w:val="26"/>
          <w:rtl/>
          <w:lang w:bidi="ar-LB"/>
        </w:rPr>
      </w:pPr>
    </w:p>
    <w:p w14:paraId="17FE262B" w14:textId="77777777" w:rsidR="005F59CB" w:rsidRDefault="005F59CB" w:rsidP="005F59CB">
      <w:pPr>
        <w:bidi/>
        <w:jc w:val="center"/>
        <w:rPr>
          <w:rFonts w:asciiTheme="majorBidi" w:hAnsiTheme="majorBidi" w:cstheme="majorBidi"/>
          <w:b/>
          <w:bCs/>
          <w:sz w:val="26"/>
          <w:szCs w:val="26"/>
          <w:rtl/>
          <w:lang w:bidi="ar-LB"/>
        </w:rPr>
      </w:pPr>
    </w:p>
    <w:p w14:paraId="0986673F" w14:textId="208D46E2" w:rsidR="00087E82" w:rsidRDefault="00087E82" w:rsidP="00087E82">
      <w:pPr>
        <w:bidi/>
        <w:rPr>
          <w:rFonts w:asciiTheme="majorBidi" w:hAnsiTheme="majorBidi" w:cstheme="majorBidi"/>
          <w:b/>
          <w:bCs/>
          <w:sz w:val="26"/>
          <w:szCs w:val="26"/>
          <w:rtl/>
          <w:lang w:bidi="ar-LB"/>
        </w:rPr>
      </w:pPr>
      <w:r>
        <w:rPr>
          <w:rFonts w:asciiTheme="majorBidi" w:hAnsiTheme="majorBidi" w:cstheme="majorBidi" w:hint="cs"/>
          <w:b/>
          <w:bCs/>
          <w:sz w:val="26"/>
          <w:szCs w:val="26"/>
          <w:rtl/>
          <w:lang w:bidi="ar-LB"/>
        </w:rPr>
        <w:t>عنوان المشروع</w:t>
      </w:r>
      <w:r>
        <w:rPr>
          <w:rFonts w:asciiTheme="majorBidi" w:hAnsiTheme="majorBidi" w:cstheme="majorBidi" w:hint="cs"/>
          <w:b/>
          <w:bCs/>
          <w:sz w:val="26"/>
          <w:szCs w:val="26"/>
          <w:rtl/>
          <w:lang w:bidi="ar-LB"/>
        </w:rPr>
        <w:tab/>
      </w:r>
      <w:r>
        <w:rPr>
          <w:rFonts w:asciiTheme="majorBidi" w:hAnsiTheme="majorBidi" w:cstheme="majorBidi" w:hint="cs"/>
          <w:b/>
          <w:bCs/>
          <w:sz w:val="26"/>
          <w:szCs w:val="26"/>
          <w:rtl/>
          <w:lang w:bidi="ar-LB"/>
        </w:rPr>
        <w:tab/>
      </w:r>
      <w:r>
        <w:rPr>
          <w:rFonts w:asciiTheme="majorBidi" w:hAnsiTheme="majorBidi" w:cstheme="majorBidi" w:hint="cs"/>
          <w:b/>
          <w:bCs/>
          <w:sz w:val="26"/>
          <w:szCs w:val="26"/>
          <w:rtl/>
          <w:lang w:bidi="ar-LB"/>
        </w:rPr>
        <w:tab/>
      </w:r>
      <w:r>
        <w:rPr>
          <w:rFonts w:asciiTheme="majorBidi" w:hAnsiTheme="majorBidi" w:cstheme="majorBidi" w:hint="cs"/>
          <w:b/>
          <w:bCs/>
          <w:sz w:val="26"/>
          <w:szCs w:val="26"/>
          <w:rtl/>
          <w:lang w:bidi="ar-LB"/>
        </w:rPr>
        <w:tab/>
      </w:r>
      <w:r>
        <w:rPr>
          <w:rFonts w:asciiTheme="majorBidi" w:hAnsiTheme="majorBidi" w:cstheme="majorBidi" w:hint="cs"/>
          <w:b/>
          <w:bCs/>
          <w:sz w:val="26"/>
          <w:szCs w:val="26"/>
          <w:rtl/>
          <w:lang w:bidi="ar-LB"/>
        </w:rPr>
        <w:tab/>
      </w:r>
      <w:r>
        <w:rPr>
          <w:rFonts w:asciiTheme="majorBidi" w:hAnsiTheme="majorBidi" w:cstheme="majorBidi" w:hint="cs"/>
          <w:b/>
          <w:bCs/>
          <w:sz w:val="26"/>
          <w:szCs w:val="26"/>
          <w:rtl/>
          <w:lang w:bidi="ar-LB"/>
        </w:rPr>
        <w:tab/>
      </w:r>
      <w:r>
        <w:rPr>
          <w:rFonts w:asciiTheme="majorBidi" w:hAnsiTheme="majorBidi" w:cstheme="majorBidi" w:hint="cs"/>
          <w:b/>
          <w:bCs/>
          <w:sz w:val="26"/>
          <w:szCs w:val="26"/>
          <w:rtl/>
          <w:lang w:bidi="ar-LB"/>
        </w:rPr>
        <w:tab/>
      </w:r>
      <w:r>
        <w:rPr>
          <w:rFonts w:asciiTheme="majorBidi" w:hAnsiTheme="majorBidi" w:cstheme="majorBidi" w:hint="cs"/>
          <w:b/>
          <w:bCs/>
          <w:sz w:val="26"/>
          <w:szCs w:val="26"/>
          <w:rtl/>
          <w:lang w:bidi="ar-LB"/>
        </w:rPr>
        <w:tab/>
      </w:r>
      <w:r>
        <w:rPr>
          <w:rFonts w:asciiTheme="majorBidi" w:hAnsiTheme="majorBidi" w:cstheme="majorBidi" w:hint="cs"/>
          <w:b/>
          <w:bCs/>
          <w:sz w:val="26"/>
          <w:szCs w:val="26"/>
          <w:rtl/>
          <w:lang w:bidi="ar-LB"/>
        </w:rPr>
        <w:tab/>
      </w:r>
      <w:r w:rsidRPr="00087E82">
        <w:rPr>
          <w:rFonts w:asciiTheme="majorBidi" w:hAnsiTheme="majorBidi"/>
          <w:b/>
          <w:bCs/>
          <w:sz w:val="26"/>
          <w:szCs w:val="26"/>
          <w:rtl/>
          <w:lang w:bidi="ar-LB"/>
        </w:rPr>
        <w:t>الوكالة الثنائية/التنفيذية</w:t>
      </w:r>
    </w:p>
    <w:tbl>
      <w:tblPr>
        <w:tblStyle w:val="TableGrid"/>
        <w:bidiVisual/>
        <w:tblW w:w="10078" w:type="dxa"/>
        <w:jc w:val="center"/>
        <w:tblBorders>
          <w:insideH w:val="none" w:sz="0" w:space="0" w:color="auto"/>
        </w:tblBorders>
        <w:tblLook w:val="04A0" w:firstRow="1" w:lastRow="0" w:firstColumn="1" w:lastColumn="0" w:noHBand="0" w:noVBand="1"/>
      </w:tblPr>
      <w:tblGrid>
        <w:gridCol w:w="6941"/>
        <w:gridCol w:w="3137"/>
      </w:tblGrid>
      <w:tr w:rsidR="00087E82" w:rsidRPr="00ED7D05" w14:paraId="4ECC1490" w14:textId="77777777" w:rsidTr="00B81E59">
        <w:trPr>
          <w:jc w:val="center"/>
        </w:trPr>
        <w:tc>
          <w:tcPr>
            <w:tcW w:w="6941" w:type="dxa"/>
          </w:tcPr>
          <w:p w14:paraId="78A18E01" w14:textId="70C497EE" w:rsidR="00087E82" w:rsidRPr="00ED7D05" w:rsidRDefault="00087E82" w:rsidP="00547679">
            <w:pPr>
              <w:pStyle w:val="ListParagraph"/>
              <w:numPr>
                <w:ilvl w:val="0"/>
                <w:numId w:val="18"/>
              </w:numPr>
              <w:bidi/>
              <w:rPr>
                <w:sz w:val="20"/>
                <w:lang w:val="en-CA" w:bidi="ar-LB"/>
              </w:rPr>
            </w:pPr>
            <w:r w:rsidRPr="00ED7D05">
              <w:rPr>
                <w:sz w:val="20"/>
                <w:rtl/>
                <w:lang w:val="en-CA" w:bidi="ar-LB"/>
              </w:rPr>
              <w:t xml:space="preserve">مشروع تجريبي </w:t>
            </w:r>
            <w:r w:rsidR="00547679" w:rsidRPr="00ED7D05">
              <w:rPr>
                <w:rFonts w:hint="cs"/>
                <w:sz w:val="20"/>
                <w:rtl/>
                <w:lang w:val="en-CA"/>
              </w:rPr>
              <w:t>ل</w:t>
            </w:r>
            <w:r w:rsidR="00547679" w:rsidRPr="00ED7D05">
              <w:rPr>
                <w:sz w:val="20"/>
                <w:rtl/>
                <w:lang w:val="en-CA"/>
              </w:rPr>
              <w:t>لحفاظ على كفاءة استخدام الطاقة في التكنولوجيات والمعدات البديلة و</w:t>
            </w:r>
            <w:r w:rsidR="00547679" w:rsidRPr="00ED7D05">
              <w:rPr>
                <w:rFonts w:hint="cs"/>
                <w:sz w:val="20"/>
                <w:rtl/>
                <w:lang w:val="en-CA"/>
              </w:rPr>
              <w:t xml:space="preserve">/أو </w:t>
            </w:r>
            <w:r w:rsidR="00547679" w:rsidRPr="00ED7D05">
              <w:rPr>
                <w:sz w:val="20"/>
                <w:rtl/>
                <w:lang w:val="en-CA"/>
              </w:rPr>
              <w:t xml:space="preserve">تعزيزها في سياق التخفيض التدريجي </w:t>
            </w:r>
            <w:r w:rsidR="00547679" w:rsidRPr="00ED7D05">
              <w:rPr>
                <w:rFonts w:hint="cs"/>
                <w:sz w:val="20"/>
                <w:rtl/>
                <w:lang w:val="en-CA"/>
              </w:rPr>
              <w:t>للمواد</w:t>
            </w:r>
            <w:r w:rsidR="00547679" w:rsidRPr="00ED7D05">
              <w:rPr>
                <w:sz w:val="20"/>
                <w:rtl/>
                <w:lang w:val="en-CA"/>
              </w:rPr>
              <w:t xml:space="preserve"> الهيدروفلور</w:t>
            </w:r>
            <w:r w:rsidR="00547679" w:rsidRPr="00ED7D05">
              <w:rPr>
                <w:rFonts w:hint="cs"/>
                <w:sz w:val="20"/>
                <w:rtl/>
                <w:lang w:val="en-CA"/>
              </w:rPr>
              <w:t>وكربوني</w:t>
            </w:r>
            <w:r w:rsidR="00547679" w:rsidRPr="00ED7D05">
              <w:rPr>
                <w:sz w:val="20"/>
                <w:rtl/>
                <w:lang w:val="en-CA"/>
              </w:rPr>
              <w:t xml:space="preserve">ة </w:t>
            </w:r>
            <w:r w:rsidRPr="00ED7D05">
              <w:rPr>
                <w:sz w:val="20"/>
                <w:rtl/>
                <w:lang w:val="en-CA" w:bidi="ar-LB"/>
              </w:rPr>
              <w:t>(أنشطة غير استثمارية)</w:t>
            </w:r>
          </w:p>
        </w:tc>
        <w:tc>
          <w:tcPr>
            <w:tcW w:w="3137" w:type="dxa"/>
          </w:tcPr>
          <w:p w14:paraId="68D1AC4E" w14:textId="328A9081" w:rsidR="00087E82" w:rsidRPr="00ED7D05" w:rsidRDefault="00087E82" w:rsidP="00EF29D0">
            <w:pPr>
              <w:bidi/>
              <w:jc w:val="center"/>
              <w:rPr>
                <w:sz w:val="20"/>
                <w:lang w:val="en-CA" w:bidi="ar-LB"/>
              </w:rPr>
            </w:pPr>
            <w:r w:rsidRPr="00ED7D05">
              <w:rPr>
                <w:sz w:val="20"/>
                <w:rtl/>
                <w:lang w:val="en-CA" w:bidi="ar-LB"/>
              </w:rPr>
              <w:t>منظمة الأمم المتحدة للتنمية الصناعية</w:t>
            </w:r>
            <w:r w:rsidR="0030642B" w:rsidRPr="00ED7D05">
              <w:rPr>
                <w:rFonts w:hint="cs"/>
                <w:sz w:val="20"/>
                <w:rtl/>
                <w:lang w:val="en-CA" w:bidi="ar-LB"/>
              </w:rPr>
              <w:t xml:space="preserve"> (اليونيدو)</w:t>
            </w:r>
          </w:p>
        </w:tc>
      </w:tr>
    </w:tbl>
    <w:p w14:paraId="1886326F" w14:textId="77777777" w:rsidR="00087E82" w:rsidRDefault="00087E82" w:rsidP="00087E82">
      <w:pPr>
        <w:bidi/>
        <w:rPr>
          <w:rFonts w:asciiTheme="majorBidi" w:hAnsiTheme="majorBidi" w:cstheme="majorBidi"/>
          <w:b/>
          <w:bCs/>
          <w:sz w:val="26"/>
          <w:szCs w:val="26"/>
          <w:rtl/>
          <w:lang w:bidi="ar-LB"/>
        </w:rPr>
      </w:pPr>
    </w:p>
    <w:p w14:paraId="34C4FB83" w14:textId="72C84556" w:rsidR="00311A36" w:rsidRDefault="00311A36" w:rsidP="00311A36">
      <w:pPr>
        <w:bidi/>
        <w:rPr>
          <w:rFonts w:asciiTheme="majorBidi" w:hAnsiTheme="majorBidi" w:cstheme="majorBidi"/>
          <w:b/>
          <w:bCs/>
          <w:sz w:val="26"/>
          <w:szCs w:val="26"/>
          <w:rtl/>
          <w:lang w:bidi="ar-LB"/>
        </w:rPr>
      </w:pPr>
      <w:r>
        <w:rPr>
          <w:rFonts w:asciiTheme="majorBidi" w:hAnsiTheme="majorBidi" w:cstheme="majorBidi" w:hint="cs"/>
          <w:b/>
          <w:bCs/>
          <w:sz w:val="26"/>
          <w:szCs w:val="26"/>
          <w:rtl/>
          <w:lang w:bidi="ar-LB"/>
        </w:rPr>
        <w:t>هدف المشروع</w:t>
      </w:r>
    </w:p>
    <w:tbl>
      <w:tblPr>
        <w:tblStyle w:val="TableGrid"/>
        <w:bidiVisual/>
        <w:tblW w:w="10078" w:type="dxa"/>
        <w:jc w:val="center"/>
        <w:tblBorders>
          <w:insideH w:val="none" w:sz="0" w:space="0" w:color="auto"/>
        </w:tblBorders>
        <w:tblLook w:val="04A0" w:firstRow="1" w:lastRow="0" w:firstColumn="1" w:lastColumn="0" w:noHBand="0" w:noVBand="1"/>
      </w:tblPr>
      <w:tblGrid>
        <w:gridCol w:w="10078"/>
      </w:tblGrid>
      <w:tr w:rsidR="00311A36" w:rsidRPr="00ED7D05" w14:paraId="347E6BFE" w14:textId="77777777" w:rsidTr="00B81E59">
        <w:trPr>
          <w:jc w:val="center"/>
        </w:trPr>
        <w:tc>
          <w:tcPr>
            <w:tcW w:w="10078" w:type="dxa"/>
          </w:tcPr>
          <w:p w14:paraId="60C30407" w14:textId="08D663F5" w:rsidR="00311A36" w:rsidRPr="00ED7D05" w:rsidRDefault="00311A36" w:rsidP="00547679">
            <w:pPr>
              <w:bidi/>
              <w:rPr>
                <w:sz w:val="20"/>
                <w:lang w:val="en-CA" w:bidi="ar-LB"/>
              </w:rPr>
            </w:pPr>
            <w:r w:rsidRPr="00ED7D05">
              <w:rPr>
                <w:sz w:val="20"/>
                <w:rtl/>
                <w:lang w:val="en-CA"/>
              </w:rPr>
              <w:t>تعزيز التعاون بين وحدة الأوزون الوطنية</w:t>
            </w:r>
            <w:r w:rsidR="00904240" w:rsidRPr="00ED7D05">
              <w:rPr>
                <w:rFonts w:hint="cs"/>
                <w:sz w:val="20"/>
                <w:rtl/>
                <w:lang w:val="en-CA"/>
              </w:rPr>
              <w:t xml:space="preserve"> </w:t>
            </w:r>
            <w:r w:rsidRPr="00ED7D05">
              <w:rPr>
                <w:sz w:val="20"/>
                <w:lang w:bidi="ar-LB"/>
              </w:rPr>
              <w:t>(NOU)</w:t>
            </w:r>
            <w:r w:rsidRPr="00ED7D05">
              <w:rPr>
                <w:sz w:val="20"/>
                <w:rtl/>
                <w:lang w:val="en-CA"/>
              </w:rPr>
              <w:t>، و</w:t>
            </w:r>
            <w:r w:rsidR="00547679" w:rsidRPr="00ED7D05">
              <w:rPr>
                <w:rFonts w:hint="cs"/>
                <w:sz w:val="20"/>
                <w:rtl/>
                <w:lang w:val="en-CA"/>
              </w:rPr>
              <w:t>هيئة</w:t>
            </w:r>
            <w:r w:rsidRPr="00ED7D05">
              <w:rPr>
                <w:sz w:val="20"/>
                <w:rtl/>
                <w:lang w:val="en-CA"/>
              </w:rPr>
              <w:t xml:space="preserve"> تنظيم قطاع الكهرباء</w:t>
            </w:r>
            <w:r w:rsidR="00904240" w:rsidRPr="00ED7D05">
              <w:rPr>
                <w:rFonts w:hint="cs"/>
                <w:sz w:val="20"/>
                <w:rtl/>
                <w:lang w:val="en-CA"/>
              </w:rPr>
              <w:t xml:space="preserve"> </w:t>
            </w:r>
            <w:r w:rsidRPr="00ED7D05">
              <w:rPr>
                <w:sz w:val="20"/>
                <w:lang w:bidi="ar-LB"/>
              </w:rPr>
              <w:t>(ARSEL)</w:t>
            </w:r>
            <w:r w:rsidRPr="00ED7D05">
              <w:rPr>
                <w:sz w:val="20"/>
                <w:rtl/>
                <w:lang w:val="en-CA"/>
              </w:rPr>
              <w:t>، ووكالة المعايير والجودة</w:t>
            </w:r>
            <w:r w:rsidRPr="00ED7D05">
              <w:rPr>
                <w:sz w:val="20"/>
                <w:lang w:bidi="ar-LB"/>
              </w:rPr>
              <w:t xml:space="preserve"> (ANOR) </w:t>
            </w:r>
            <w:r w:rsidRPr="00ED7D05">
              <w:rPr>
                <w:sz w:val="20"/>
                <w:rtl/>
                <w:lang w:val="en-CA"/>
              </w:rPr>
              <w:t xml:space="preserve">في </w:t>
            </w:r>
            <w:r w:rsidR="00904240" w:rsidRPr="00ED7D05">
              <w:rPr>
                <w:rFonts w:hint="cs"/>
                <w:sz w:val="20"/>
                <w:rtl/>
                <w:lang w:val="en-CA"/>
              </w:rPr>
              <w:t>وضع</w:t>
            </w:r>
            <w:r w:rsidRPr="00ED7D05">
              <w:rPr>
                <w:sz w:val="20"/>
                <w:rtl/>
                <w:lang w:val="en-CA"/>
              </w:rPr>
              <w:t xml:space="preserve"> معايير الحد الأدنى لأداء الطاقة</w:t>
            </w:r>
            <w:r w:rsidRPr="00ED7D05">
              <w:rPr>
                <w:sz w:val="20"/>
                <w:lang w:bidi="ar-LB"/>
              </w:rPr>
              <w:t xml:space="preserve"> (MEPS) </w:t>
            </w:r>
            <w:r w:rsidR="00904240" w:rsidRPr="00ED7D05">
              <w:rPr>
                <w:rFonts w:hint="cs"/>
                <w:sz w:val="20"/>
                <w:rtl/>
                <w:lang w:val="en-CA"/>
              </w:rPr>
              <w:t>و</w:t>
            </w:r>
            <w:r w:rsidR="00547679" w:rsidRPr="00ED7D05">
              <w:rPr>
                <w:rFonts w:hint="cs"/>
                <w:sz w:val="20"/>
                <w:rtl/>
                <w:lang w:val="en-CA"/>
              </w:rPr>
              <w:t>وضع العلامات على</w:t>
            </w:r>
            <w:r w:rsidRPr="00ED7D05">
              <w:rPr>
                <w:sz w:val="20"/>
                <w:rtl/>
                <w:lang w:val="en-CA"/>
              </w:rPr>
              <w:t xml:space="preserve"> معدات </w:t>
            </w:r>
            <w:r w:rsidR="00547679" w:rsidRPr="00ED7D05">
              <w:rPr>
                <w:rFonts w:hint="cs"/>
                <w:sz w:val="20"/>
                <w:rtl/>
                <w:lang w:val="en-CA"/>
              </w:rPr>
              <w:t>التبريد</w:t>
            </w:r>
            <w:r w:rsidRPr="00ED7D05">
              <w:rPr>
                <w:sz w:val="20"/>
                <w:rtl/>
                <w:lang w:val="en-CA"/>
              </w:rPr>
              <w:t xml:space="preserve"> و</w:t>
            </w:r>
            <w:r w:rsidR="00547679" w:rsidRPr="00ED7D05">
              <w:rPr>
                <w:rFonts w:hint="cs"/>
                <w:sz w:val="20"/>
                <w:rtl/>
                <w:lang w:val="en-CA"/>
              </w:rPr>
              <w:t>تكييف</w:t>
            </w:r>
            <w:r w:rsidRPr="00ED7D05">
              <w:rPr>
                <w:sz w:val="20"/>
                <w:rtl/>
                <w:lang w:val="en-CA"/>
              </w:rPr>
              <w:t xml:space="preserve"> الهواء</w:t>
            </w:r>
          </w:p>
        </w:tc>
      </w:tr>
    </w:tbl>
    <w:p w14:paraId="664150DE" w14:textId="77777777" w:rsidR="00311A36" w:rsidRPr="00311A36" w:rsidRDefault="00311A36" w:rsidP="00311A36">
      <w:pPr>
        <w:bidi/>
        <w:rPr>
          <w:rFonts w:asciiTheme="majorBidi" w:hAnsiTheme="majorBidi" w:cstheme="majorBidi"/>
          <w:b/>
          <w:bCs/>
          <w:sz w:val="26"/>
          <w:szCs w:val="26"/>
          <w:rtl/>
          <w:lang w:bidi="ar-LB"/>
        </w:rPr>
      </w:pPr>
    </w:p>
    <w:tbl>
      <w:tblPr>
        <w:tblStyle w:val="TableGrid"/>
        <w:bidiVisual/>
        <w:tblW w:w="10103" w:type="dxa"/>
        <w:jc w:val="center"/>
        <w:tblBorders>
          <w:insideH w:val="none" w:sz="0" w:space="0" w:color="auto"/>
        </w:tblBorders>
        <w:tblLook w:val="04A0" w:firstRow="1" w:lastRow="0" w:firstColumn="1" w:lastColumn="0" w:noHBand="0" w:noVBand="1"/>
      </w:tblPr>
      <w:tblGrid>
        <w:gridCol w:w="3708"/>
        <w:gridCol w:w="6395"/>
      </w:tblGrid>
      <w:tr w:rsidR="00904240" w:rsidRPr="00ED7D05" w14:paraId="283CDC81" w14:textId="77777777" w:rsidTr="00B81E59">
        <w:trPr>
          <w:jc w:val="center"/>
        </w:trPr>
        <w:tc>
          <w:tcPr>
            <w:tcW w:w="3708" w:type="dxa"/>
          </w:tcPr>
          <w:p w14:paraId="29738EE0" w14:textId="3E27A914" w:rsidR="00904240" w:rsidRPr="00ED7D05" w:rsidRDefault="00F12F57" w:rsidP="00904240">
            <w:pPr>
              <w:pStyle w:val="ListParagraph"/>
              <w:bidi/>
              <w:ind w:left="250"/>
              <w:rPr>
                <w:b/>
                <w:bCs/>
                <w:sz w:val="20"/>
                <w:lang w:val="en-CA" w:bidi="ar-LB"/>
              </w:rPr>
            </w:pPr>
            <w:r w:rsidRPr="00ED7D05">
              <w:rPr>
                <w:rFonts w:hint="cs"/>
                <w:b/>
                <w:bCs/>
                <w:sz w:val="20"/>
                <w:rtl/>
                <w:lang w:val="en-CA" w:bidi="ar-LB"/>
              </w:rPr>
              <w:t>وكالة التنسيق الوطنية</w:t>
            </w:r>
          </w:p>
        </w:tc>
        <w:tc>
          <w:tcPr>
            <w:tcW w:w="6395" w:type="dxa"/>
          </w:tcPr>
          <w:p w14:paraId="513CE57D" w14:textId="02A60756" w:rsidR="00904240" w:rsidRPr="00ED7D05" w:rsidRDefault="00F12F57" w:rsidP="00EF29D0">
            <w:pPr>
              <w:bidi/>
              <w:jc w:val="center"/>
              <w:rPr>
                <w:sz w:val="20"/>
                <w:lang w:val="en-CA" w:bidi="ar-LB"/>
              </w:rPr>
            </w:pPr>
            <w:r w:rsidRPr="00ED7D05">
              <w:rPr>
                <w:sz w:val="20"/>
                <w:rtl/>
                <w:lang w:val="en-CA" w:bidi="ar-LB"/>
              </w:rPr>
              <w:t>وزارة البيئة وحماية الطبيعة والتنمية المستدامة (وزارة البيئة)</w:t>
            </w:r>
          </w:p>
        </w:tc>
      </w:tr>
    </w:tbl>
    <w:p w14:paraId="6F498D96" w14:textId="77777777" w:rsidR="00087E82" w:rsidRPr="00904240" w:rsidRDefault="00087E82" w:rsidP="00087E82">
      <w:pPr>
        <w:bidi/>
        <w:rPr>
          <w:rFonts w:asciiTheme="majorBidi" w:hAnsiTheme="majorBidi" w:cstheme="majorBidi"/>
          <w:b/>
          <w:bCs/>
          <w:sz w:val="26"/>
          <w:szCs w:val="26"/>
          <w:rtl/>
          <w:lang w:bidi="ar-LB"/>
        </w:rPr>
      </w:pPr>
    </w:p>
    <w:tbl>
      <w:tblPr>
        <w:tblStyle w:val="TableGrid"/>
        <w:bidiVisual/>
        <w:tblW w:w="5088" w:type="pct"/>
        <w:jc w:val="center"/>
        <w:tblCellMar>
          <w:top w:w="28" w:type="dxa"/>
          <w:bottom w:w="28" w:type="dxa"/>
        </w:tblCellMar>
        <w:tblLook w:val="04A0" w:firstRow="1" w:lastRow="0" w:firstColumn="1" w:lastColumn="0" w:noHBand="0" w:noVBand="1"/>
      </w:tblPr>
      <w:tblGrid>
        <w:gridCol w:w="3188"/>
        <w:gridCol w:w="1440"/>
        <w:gridCol w:w="1800"/>
        <w:gridCol w:w="3628"/>
      </w:tblGrid>
      <w:tr w:rsidR="00F12F57" w:rsidRPr="00ED7D05" w14:paraId="22CC6F1C" w14:textId="77777777" w:rsidTr="00B81E59">
        <w:trPr>
          <w:trHeight w:val="77"/>
          <w:jc w:val="center"/>
        </w:trPr>
        <w:tc>
          <w:tcPr>
            <w:tcW w:w="3187" w:type="dxa"/>
            <w:shd w:val="clear" w:color="auto" w:fill="auto"/>
          </w:tcPr>
          <w:p w14:paraId="5A569C67" w14:textId="05CFABE0" w:rsidR="00F12F57" w:rsidRPr="00ED7D05" w:rsidRDefault="00F12F57" w:rsidP="00F12F57">
            <w:pPr>
              <w:bidi/>
              <w:jc w:val="left"/>
              <w:rPr>
                <w:bCs/>
                <w:sz w:val="20"/>
                <w:lang w:val="en-CA" w:bidi="ar-SA"/>
              </w:rPr>
            </w:pPr>
            <w:r w:rsidRPr="00ED7D05">
              <w:rPr>
                <w:bCs/>
                <w:sz w:val="20"/>
                <w:rtl/>
                <w:lang w:val="en-CA" w:bidi="ar-SA"/>
              </w:rPr>
              <w:t>أحدث بيانات المادة 7 (المرفق واو)</w:t>
            </w:r>
          </w:p>
        </w:tc>
        <w:tc>
          <w:tcPr>
            <w:tcW w:w="1440" w:type="dxa"/>
            <w:shd w:val="clear" w:color="auto" w:fill="auto"/>
          </w:tcPr>
          <w:p w14:paraId="47BAFE8C" w14:textId="1EB79BB7" w:rsidR="00F12F57" w:rsidRPr="00ED7D05" w:rsidRDefault="00F12F57" w:rsidP="00F12F57">
            <w:pPr>
              <w:bidi/>
              <w:jc w:val="left"/>
              <w:rPr>
                <w:sz w:val="20"/>
                <w:lang w:val="en-CA" w:bidi="ar-SA"/>
              </w:rPr>
            </w:pPr>
            <w:r w:rsidRPr="00ED7D05">
              <w:rPr>
                <w:rFonts w:hint="cs"/>
                <w:b/>
                <w:bCs/>
                <w:sz w:val="20"/>
                <w:rtl/>
                <w:lang w:val="en-CA" w:bidi="ar-SA"/>
              </w:rPr>
              <w:t>السنة: 2023</w:t>
            </w:r>
          </w:p>
        </w:tc>
        <w:tc>
          <w:tcPr>
            <w:tcW w:w="1800" w:type="dxa"/>
            <w:shd w:val="clear" w:color="auto" w:fill="auto"/>
          </w:tcPr>
          <w:p w14:paraId="6BC4269C" w14:textId="3FFBE766" w:rsidR="00F12F57" w:rsidRPr="00ED7D05" w:rsidRDefault="00F12F57" w:rsidP="00F12F57">
            <w:pPr>
              <w:bidi/>
              <w:ind w:left="-109"/>
              <w:jc w:val="right"/>
              <w:rPr>
                <w:sz w:val="20"/>
                <w:lang w:val="en-CA" w:bidi="ar-SA"/>
              </w:rPr>
            </w:pPr>
            <w:r w:rsidRPr="00ED7D05">
              <w:rPr>
                <w:rFonts w:hint="cs"/>
                <w:sz w:val="20"/>
                <w:rtl/>
                <w:lang w:val="en-CA" w:bidi="ar-SA"/>
              </w:rPr>
              <w:t>1,955.15 طن متري</w:t>
            </w:r>
          </w:p>
        </w:tc>
        <w:tc>
          <w:tcPr>
            <w:tcW w:w="3628" w:type="dxa"/>
            <w:shd w:val="clear" w:color="auto" w:fill="auto"/>
          </w:tcPr>
          <w:p w14:paraId="5F0A2223" w14:textId="24319752" w:rsidR="00F12F57" w:rsidRPr="00ED7D05" w:rsidRDefault="00F12F57" w:rsidP="00F12F57">
            <w:pPr>
              <w:bidi/>
              <w:ind w:left="-110"/>
              <w:rPr>
                <w:sz w:val="20"/>
                <w:lang w:val="en-CA" w:bidi="ar-SA"/>
              </w:rPr>
            </w:pPr>
            <w:r w:rsidRPr="00ED7D05">
              <w:rPr>
                <w:color w:val="1E1E1E"/>
                <w:sz w:val="20"/>
                <w:shd w:val="clear" w:color="auto" w:fill="FFFFFF"/>
                <w:rtl/>
                <w:lang w:val="en-CA" w:bidi="ar-SA"/>
              </w:rPr>
              <w:t>3,579,009 طن من مكافئ ثاني أكسيد الكربون</w:t>
            </w:r>
          </w:p>
        </w:tc>
      </w:tr>
    </w:tbl>
    <w:p w14:paraId="6563BBCC" w14:textId="77777777" w:rsidR="00904240" w:rsidRPr="00F12F57" w:rsidRDefault="00904240" w:rsidP="00F12F57">
      <w:pPr>
        <w:bidi/>
        <w:jc w:val="left"/>
        <w:rPr>
          <w:bCs/>
          <w:sz w:val="26"/>
          <w:szCs w:val="26"/>
          <w:rtl/>
          <w:lang w:val="en-CA" w:bidi="ar-SA"/>
        </w:rPr>
      </w:pPr>
    </w:p>
    <w:tbl>
      <w:tblPr>
        <w:bidiVisual/>
        <w:tblW w:w="10082"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2"/>
        <w:gridCol w:w="3780"/>
      </w:tblGrid>
      <w:tr w:rsidR="00F12F57" w:rsidRPr="00ED7D05" w14:paraId="3CB15451" w14:textId="77777777" w:rsidTr="00B81E59">
        <w:trPr>
          <w:trHeight w:val="264"/>
        </w:trPr>
        <w:tc>
          <w:tcPr>
            <w:tcW w:w="6302" w:type="dxa"/>
            <w:vMerge w:val="restart"/>
            <w:tcBorders>
              <w:top w:val="single" w:sz="4" w:space="0" w:color="auto"/>
              <w:left w:val="single" w:sz="4" w:space="0" w:color="auto"/>
              <w:right w:val="single" w:sz="4" w:space="0" w:color="auto"/>
            </w:tcBorders>
          </w:tcPr>
          <w:p w14:paraId="1985FEC6" w14:textId="556373FC" w:rsidR="00F12F57" w:rsidRPr="00ED7D05" w:rsidRDefault="00F12F57" w:rsidP="00F12F5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Cs/>
                <w:sz w:val="20"/>
                <w:lang w:val="en-CA" w:bidi="ar-SA"/>
              </w:rPr>
            </w:pPr>
            <w:r w:rsidRPr="00ED7D05">
              <w:rPr>
                <w:bCs/>
                <w:sz w:val="20"/>
                <w:rtl/>
                <w:lang w:val="en-CA" w:bidi="ar-SA"/>
              </w:rPr>
              <w:t>خاص</w:t>
            </w:r>
          </w:p>
        </w:tc>
        <w:tc>
          <w:tcPr>
            <w:tcW w:w="3780" w:type="dxa"/>
            <w:tcBorders>
              <w:top w:val="single" w:sz="4" w:space="0" w:color="auto"/>
              <w:left w:val="single" w:sz="4" w:space="0" w:color="auto"/>
              <w:right w:val="single" w:sz="4" w:space="0" w:color="auto"/>
            </w:tcBorders>
          </w:tcPr>
          <w:p w14:paraId="448BA7CE" w14:textId="39EFA556" w:rsidR="00F12F57" w:rsidRPr="00ED7D05" w:rsidRDefault="00F12F57" w:rsidP="00F12F5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lang w:val="en-CA" w:bidi="ar-SA"/>
              </w:rPr>
            </w:pPr>
            <w:r w:rsidRPr="00ED7D05">
              <w:rPr>
                <w:rFonts w:hint="cs"/>
                <w:sz w:val="20"/>
                <w:rtl/>
                <w:lang w:val="en-CA" w:bidi="ar-SA"/>
              </w:rPr>
              <w:t>أنشطة غير استثمارية</w:t>
            </w:r>
          </w:p>
        </w:tc>
      </w:tr>
      <w:tr w:rsidR="00F12F57" w:rsidRPr="00ED7D05" w14:paraId="3AFE1C6A" w14:textId="77777777" w:rsidTr="00B81E59">
        <w:trPr>
          <w:trHeight w:val="264"/>
        </w:trPr>
        <w:tc>
          <w:tcPr>
            <w:tcW w:w="6302" w:type="dxa"/>
            <w:vMerge/>
            <w:tcBorders>
              <w:left w:val="single" w:sz="4" w:space="0" w:color="auto"/>
              <w:bottom w:val="single" w:sz="4" w:space="0" w:color="auto"/>
              <w:right w:val="single" w:sz="4" w:space="0" w:color="auto"/>
            </w:tcBorders>
          </w:tcPr>
          <w:p w14:paraId="79FC7007" w14:textId="77777777" w:rsidR="00F12F57" w:rsidRPr="00ED7D05" w:rsidRDefault="00F12F57" w:rsidP="00F12F5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0"/>
                <w:lang w:val="en-CA" w:bidi="ar-SA"/>
              </w:rPr>
            </w:pPr>
          </w:p>
        </w:tc>
        <w:tc>
          <w:tcPr>
            <w:tcW w:w="3780" w:type="dxa"/>
            <w:tcBorders>
              <w:left w:val="single" w:sz="4" w:space="0" w:color="auto"/>
              <w:bottom w:val="single" w:sz="4" w:space="0" w:color="auto"/>
              <w:right w:val="single" w:sz="4" w:space="0" w:color="auto"/>
            </w:tcBorders>
          </w:tcPr>
          <w:p w14:paraId="6462BD1E" w14:textId="497438AE" w:rsidR="00F12F57" w:rsidRPr="00ED7D05" w:rsidRDefault="00F12F57" w:rsidP="00F12F5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lang w:val="en-CA" w:bidi="ar-SA"/>
              </w:rPr>
            </w:pPr>
            <w:r w:rsidRPr="00ED7D05">
              <w:rPr>
                <w:rFonts w:hint="cs"/>
                <w:sz w:val="20"/>
                <w:rtl/>
                <w:lang w:val="en-CA" w:bidi="ar-SA"/>
              </w:rPr>
              <w:t>الوحدات</w:t>
            </w:r>
          </w:p>
        </w:tc>
      </w:tr>
      <w:tr w:rsidR="00F12F57" w:rsidRPr="00ED7D05" w14:paraId="4F65747A" w14:textId="77777777" w:rsidTr="00B81E59">
        <w:trPr>
          <w:trHeight w:val="131"/>
        </w:trPr>
        <w:tc>
          <w:tcPr>
            <w:tcW w:w="6302" w:type="dxa"/>
            <w:vMerge w:val="restart"/>
            <w:tcBorders>
              <w:top w:val="single" w:sz="4" w:space="0" w:color="auto"/>
              <w:left w:val="single" w:sz="4" w:space="0" w:color="auto"/>
              <w:right w:val="single" w:sz="4" w:space="0" w:color="auto"/>
            </w:tcBorders>
            <w:vAlign w:val="center"/>
          </w:tcPr>
          <w:p w14:paraId="4194D34B" w14:textId="7320E897" w:rsidR="00F12F57" w:rsidRPr="00ED7D05" w:rsidRDefault="00415966" w:rsidP="004159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0"/>
                <w:lang w:val="en-CA" w:bidi="ar-SA"/>
              </w:rPr>
            </w:pPr>
            <w:r w:rsidRPr="00ED7D05">
              <w:rPr>
                <w:rFonts w:hint="cs"/>
                <w:b/>
                <w:sz w:val="20"/>
                <w:rtl/>
                <w:lang w:val="en-CA" w:bidi="ar-LB"/>
              </w:rPr>
              <w:t>ا</w:t>
            </w:r>
            <w:r w:rsidR="00087E82" w:rsidRPr="00ED7D05">
              <w:rPr>
                <w:b/>
                <w:sz w:val="20"/>
                <w:rtl/>
                <w:lang w:val="en-CA" w:bidi="ar-LB"/>
              </w:rPr>
              <w:t xml:space="preserve">لمواد الهيدروفلوروكربونية </w:t>
            </w:r>
            <w:r w:rsidR="00F12F57" w:rsidRPr="00ED7D05">
              <w:rPr>
                <w:b/>
                <w:sz w:val="20"/>
                <w:rtl/>
                <w:lang w:val="en-CA" w:bidi="ar-SA"/>
              </w:rPr>
              <w:t>المستخدمة في قطاع الخدمة (بيانات البرامج القطرية لعام 2023)</w:t>
            </w:r>
          </w:p>
        </w:tc>
        <w:tc>
          <w:tcPr>
            <w:tcW w:w="3780" w:type="dxa"/>
            <w:tcBorders>
              <w:top w:val="single" w:sz="4" w:space="0" w:color="auto"/>
              <w:left w:val="single" w:sz="4" w:space="0" w:color="auto"/>
              <w:right w:val="single" w:sz="4" w:space="0" w:color="auto"/>
            </w:tcBorders>
            <w:shd w:val="clear" w:color="auto" w:fill="auto"/>
          </w:tcPr>
          <w:p w14:paraId="057AB459" w14:textId="404CC711" w:rsidR="00F12F57" w:rsidRPr="00ED7D05" w:rsidRDefault="00F12F57" w:rsidP="004159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en-CA" w:bidi="ar-SA"/>
              </w:rPr>
            </w:pPr>
            <w:proofErr w:type="gramStart"/>
            <w:r w:rsidRPr="00ED7D05">
              <w:rPr>
                <w:sz w:val="20"/>
                <w:lang w:val="en-CA" w:bidi="ar-SA"/>
              </w:rPr>
              <w:t xml:space="preserve">1,955.15 </w:t>
            </w:r>
            <w:r w:rsidR="00415966" w:rsidRPr="00ED7D05">
              <w:rPr>
                <w:rFonts w:hint="cs"/>
                <w:sz w:val="20"/>
                <w:rtl/>
                <w:lang w:val="en-CA" w:bidi="ar-SA"/>
              </w:rPr>
              <w:t xml:space="preserve"> طن</w:t>
            </w:r>
            <w:proofErr w:type="gramEnd"/>
            <w:r w:rsidR="00415966" w:rsidRPr="00ED7D05">
              <w:rPr>
                <w:rFonts w:hint="cs"/>
                <w:sz w:val="20"/>
                <w:rtl/>
                <w:lang w:val="en-CA" w:bidi="ar-SA"/>
              </w:rPr>
              <w:t xml:space="preserve"> متري</w:t>
            </w:r>
          </w:p>
        </w:tc>
      </w:tr>
      <w:tr w:rsidR="00F12F57" w:rsidRPr="00ED7D05" w14:paraId="7C16FAB0" w14:textId="77777777" w:rsidTr="00B81E59">
        <w:trPr>
          <w:trHeight w:val="131"/>
        </w:trPr>
        <w:tc>
          <w:tcPr>
            <w:tcW w:w="6302" w:type="dxa"/>
            <w:vMerge/>
            <w:tcBorders>
              <w:left w:val="single" w:sz="4" w:space="0" w:color="auto"/>
              <w:bottom w:val="single" w:sz="4" w:space="0" w:color="auto"/>
              <w:right w:val="single" w:sz="4" w:space="0" w:color="auto"/>
            </w:tcBorders>
          </w:tcPr>
          <w:p w14:paraId="0232445D" w14:textId="77777777" w:rsidR="00F12F57" w:rsidRPr="00ED7D05" w:rsidRDefault="00F12F57" w:rsidP="00F12F5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Cs/>
                <w:sz w:val="20"/>
                <w:lang w:val="en-CA" w:bidi="ar-SA"/>
              </w:rPr>
            </w:pPr>
          </w:p>
        </w:tc>
        <w:tc>
          <w:tcPr>
            <w:tcW w:w="3780" w:type="dxa"/>
            <w:tcBorders>
              <w:left w:val="single" w:sz="4" w:space="0" w:color="auto"/>
              <w:bottom w:val="single" w:sz="4" w:space="0" w:color="auto"/>
              <w:right w:val="single" w:sz="4" w:space="0" w:color="auto"/>
            </w:tcBorders>
            <w:shd w:val="clear" w:color="auto" w:fill="auto"/>
          </w:tcPr>
          <w:p w14:paraId="5D7567AB" w14:textId="50D42CE6" w:rsidR="00F12F57" w:rsidRPr="00ED7D05" w:rsidRDefault="00F12F57" w:rsidP="00415966">
            <w:pPr>
              <w:bidi/>
              <w:jc w:val="left"/>
              <w:rPr>
                <w:sz w:val="20"/>
                <w:lang w:val="en-CA" w:bidi="ar-SA"/>
              </w:rPr>
            </w:pPr>
            <w:proofErr w:type="gramStart"/>
            <w:r w:rsidRPr="00ED7D05">
              <w:rPr>
                <w:sz w:val="20"/>
                <w:lang w:val="en-CA" w:bidi="ar-SA"/>
              </w:rPr>
              <w:t xml:space="preserve">3,579,009 </w:t>
            </w:r>
            <w:r w:rsidR="00415966" w:rsidRPr="00ED7D05">
              <w:rPr>
                <w:rFonts w:hint="cs"/>
                <w:sz w:val="20"/>
                <w:rtl/>
                <w:lang w:val="en-CA" w:bidi="ar-SA"/>
              </w:rPr>
              <w:t xml:space="preserve"> </w:t>
            </w:r>
            <w:r w:rsidR="00415966" w:rsidRPr="00ED7D05">
              <w:rPr>
                <w:sz w:val="20"/>
                <w:rtl/>
                <w:lang w:val="en-CA" w:bidi="ar-SA"/>
              </w:rPr>
              <w:t>طن</w:t>
            </w:r>
            <w:proofErr w:type="gramEnd"/>
            <w:r w:rsidR="00415966" w:rsidRPr="00ED7D05">
              <w:rPr>
                <w:sz w:val="20"/>
                <w:rtl/>
                <w:lang w:val="en-CA" w:bidi="ar-SA"/>
              </w:rPr>
              <w:t xml:space="preserve"> من مكافئ ثاني أكسيد الكربون</w:t>
            </w:r>
          </w:p>
        </w:tc>
      </w:tr>
      <w:tr w:rsidR="00F12F57" w:rsidRPr="00ED7D05" w14:paraId="5F289B83" w14:textId="77777777" w:rsidTr="00B81E59">
        <w:trPr>
          <w:trHeight w:val="277"/>
        </w:trPr>
        <w:tc>
          <w:tcPr>
            <w:tcW w:w="6302" w:type="dxa"/>
            <w:tcBorders>
              <w:top w:val="single" w:sz="4" w:space="0" w:color="auto"/>
              <w:left w:val="single" w:sz="4" w:space="0" w:color="auto"/>
              <w:bottom w:val="single" w:sz="4" w:space="0" w:color="auto"/>
              <w:right w:val="single" w:sz="4" w:space="0" w:color="auto"/>
            </w:tcBorders>
          </w:tcPr>
          <w:p w14:paraId="189C348A" w14:textId="443977C9" w:rsidR="00F12F57" w:rsidRPr="00ED7D05" w:rsidRDefault="00415966" w:rsidP="00F12F5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SA"/>
              </w:rPr>
            </w:pPr>
            <w:r w:rsidRPr="00ED7D05">
              <w:rPr>
                <w:rFonts w:hint="cs"/>
                <w:sz w:val="20"/>
                <w:rtl/>
                <w:lang w:val="en-CA" w:bidi="ar-SA"/>
              </w:rPr>
              <w:t>مدة المشروع (بالشهور):</w:t>
            </w:r>
          </w:p>
        </w:tc>
        <w:tc>
          <w:tcPr>
            <w:tcW w:w="3780" w:type="dxa"/>
            <w:tcBorders>
              <w:top w:val="single" w:sz="4" w:space="0" w:color="auto"/>
              <w:left w:val="single" w:sz="4" w:space="0" w:color="auto"/>
              <w:bottom w:val="single" w:sz="4" w:space="0" w:color="auto"/>
              <w:right w:val="single" w:sz="4" w:space="0" w:color="auto"/>
            </w:tcBorders>
            <w:shd w:val="clear" w:color="auto" w:fill="auto"/>
          </w:tcPr>
          <w:p w14:paraId="3B985CB0" w14:textId="720B7A5A" w:rsidR="00F12F57" w:rsidRPr="00ED7D05" w:rsidRDefault="00F12F57" w:rsidP="00415966">
            <w:pPr>
              <w:bidi/>
              <w:jc w:val="left"/>
              <w:rPr>
                <w:sz w:val="20"/>
                <w:lang w:val="en-CA" w:bidi="ar-SA"/>
              </w:rPr>
            </w:pPr>
            <w:proofErr w:type="gramStart"/>
            <w:r w:rsidRPr="00ED7D05">
              <w:rPr>
                <w:sz w:val="20"/>
                <w:lang w:val="en-CA" w:bidi="ar-SA"/>
              </w:rPr>
              <w:t xml:space="preserve">24 </w:t>
            </w:r>
            <w:r w:rsidR="00415966" w:rsidRPr="00ED7D05">
              <w:rPr>
                <w:rFonts w:hint="cs"/>
                <w:sz w:val="20"/>
                <w:rtl/>
                <w:lang w:val="en-CA" w:bidi="ar-SA"/>
              </w:rPr>
              <w:t xml:space="preserve"> شهرا</w:t>
            </w:r>
            <w:proofErr w:type="gramEnd"/>
          </w:p>
        </w:tc>
      </w:tr>
      <w:tr w:rsidR="00F12F57" w:rsidRPr="00ED7D05" w14:paraId="26AA04B6" w14:textId="77777777" w:rsidTr="00B81E59">
        <w:trPr>
          <w:trHeight w:val="253"/>
        </w:trPr>
        <w:tc>
          <w:tcPr>
            <w:tcW w:w="6302" w:type="dxa"/>
            <w:tcBorders>
              <w:top w:val="single" w:sz="4" w:space="0" w:color="auto"/>
              <w:left w:val="single" w:sz="4" w:space="0" w:color="auto"/>
              <w:bottom w:val="single" w:sz="4" w:space="0" w:color="auto"/>
              <w:right w:val="single" w:sz="4" w:space="0" w:color="auto"/>
            </w:tcBorders>
          </w:tcPr>
          <w:p w14:paraId="33E2C6AF" w14:textId="2ABC6D5B" w:rsidR="00F12F57" w:rsidRPr="00ED7D05" w:rsidRDefault="00415966" w:rsidP="00F12F5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SA"/>
              </w:rPr>
            </w:pPr>
            <w:r w:rsidRPr="00ED7D05">
              <w:rPr>
                <w:sz w:val="20"/>
                <w:rtl/>
                <w:lang w:val="en-CA" w:bidi="ar-SA"/>
              </w:rPr>
              <w:t>المبلغ الأولي المطلوب (بالدولار الأمريكي):</w:t>
            </w:r>
          </w:p>
        </w:tc>
        <w:tc>
          <w:tcPr>
            <w:tcW w:w="3780" w:type="dxa"/>
            <w:tcBorders>
              <w:top w:val="single" w:sz="4" w:space="0" w:color="auto"/>
              <w:left w:val="single" w:sz="4" w:space="0" w:color="auto"/>
              <w:bottom w:val="single" w:sz="4" w:space="0" w:color="auto"/>
              <w:right w:val="single" w:sz="4" w:space="0" w:color="auto"/>
            </w:tcBorders>
            <w:shd w:val="clear" w:color="auto" w:fill="auto"/>
          </w:tcPr>
          <w:p w14:paraId="1DECF61A" w14:textId="77777777" w:rsidR="00F12F57" w:rsidRPr="00ED7D05" w:rsidRDefault="00F12F57" w:rsidP="004159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en-CA" w:bidi="ar-SA"/>
              </w:rPr>
            </w:pPr>
            <w:r w:rsidRPr="00ED7D05">
              <w:rPr>
                <w:sz w:val="20"/>
                <w:lang w:val="en-CA" w:bidi="ar-SA"/>
              </w:rPr>
              <w:t>120,000</w:t>
            </w:r>
          </w:p>
        </w:tc>
      </w:tr>
      <w:tr w:rsidR="00F12F57" w:rsidRPr="00ED7D05" w14:paraId="53C51385" w14:textId="77777777" w:rsidTr="00B81E59">
        <w:trPr>
          <w:trHeight w:val="253"/>
        </w:trPr>
        <w:tc>
          <w:tcPr>
            <w:tcW w:w="6302" w:type="dxa"/>
            <w:tcBorders>
              <w:top w:val="single" w:sz="4" w:space="0" w:color="auto"/>
              <w:left w:val="single" w:sz="4" w:space="0" w:color="auto"/>
              <w:bottom w:val="single" w:sz="4" w:space="0" w:color="auto"/>
              <w:right w:val="single" w:sz="4" w:space="0" w:color="auto"/>
            </w:tcBorders>
          </w:tcPr>
          <w:p w14:paraId="6383759C" w14:textId="2D963006" w:rsidR="00F12F57" w:rsidRPr="00ED7D05" w:rsidRDefault="00415966" w:rsidP="00F12F5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SA"/>
              </w:rPr>
            </w:pPr>
            <w:r w:rsidRPr="00ED7D05">
              <w:rPr>
                <w:sz w:val="20"/>
                <w:rtl/>
                <w:lang w:val="en-CA" w:bidi="ar-SA"/>
              </w:rPr>
              <w:t>تكاليف المشروع النهائية (بالدولار الأمريكي)</w:t>
            </w:r>
          </w:p>
        </w:tc>
        <w:tc>
          <w:tcPr>
            <w:tcW w:w="3780" w:type="dxa"/>
            <w:tcBorders>
              <w:top w:val="single" w:sz="4" w:space="0" w:color="auto"/>
              <w:left w:val="single" w:sz="4" w:space="0" w:color="auto"/>
              <w:bottom w:val="single" w:sz="4" w:space="0" w:color="auto"/>
              <w:right w:val="single" w:sz="4" w:space="0" w:color="auto"/>
            </w:tcBorders>
          </w:tcPr>
          <w:p w14:paraId="4543C40D" w14:textId="77777777" w:rsidR="00F12F57" w:rsidRPr="00ED7D05" w:rsidRDefault="00F12F57" w:rsidP="004159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en-CA" w:bidi="ar-SA"/>
              </w:rPr>
            </w:pPr>
            <w:r w:rsidRPr="00ED7D05">
              <w:rPr>
                <w:sz w:val="20"/>
                <w:lang w:val="en-CA" w:bidi="ar-SA"/>
              </w:rPr>
              <w:t>120,000</w:t>
            </w:r>
          </w:p>
        </w:tc>
      </w:tr>
      <w:tr w:rsidR="00F12F57" w:rsidRPr="00ED7D05" w14:paraId="5A9201B6" w14:textId="77777777" w:rsidTr="00B81E59">
        <w:trPr>
          <w:trHeight w:val="253"/>
        </w:trPr>
        <w:tc>
          <w:tcPr>
            <w:tcW w:w="6302" w:type="dxa"/>
            <w:tcBorders>
              <w:top w:val="single" w:sz="4" w:space="0" w:color="auto"/>
              <w:left w:val="single" w:sz="4" w:space="0" w:color="auto"/>
              <w:bottom w:val="single" w:sz="4" w:space="0" w:color="auto"/>
              <w:right w:val="single" w:sz="4" w:space="0" w:color="auto"/>
            </w:tcBorders>
          </w:tcPr>
          <w:p w14:paraId="4A8AA544" w14:textId="274B12A6" w:rsidR="00F12F57" w:rsidRPr="00ED7D05" w:rsidRDefault="00415966" w:rsidP="00F12F5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SA"/>
              </w:rPr>
            </w:pPr>
            <w:r w:rsidRPr="00ED7D05">
              <w:rPr>
                <w:sz w:val="20"/>
                <w:rtl/>
                <w:lang w:val="en-CA" w:bidi="ar-SA"/>
              </w:rPr>
              <w:t>تكلفة دعم الوكالة المنفذة (بالدولار الأمريكي):</w:t>
            </w:r>
          </w:p>
        </w:tc>
        <w:tc>
          <w:tcPr>
            <w:tcW w:w="3780" w:type="dxa"/>
            <w:tcBorders>
              <w:top w:val="single" w:sz="4" w:space="0" w:color="auto"/>
              <w:left w:val="single" w:sz="4" w:space="0" w:color="auto"/>
              <w:bottom w:val="single" w:sz="4" w:space="0" w:color="auto"/>
              <w:right w:val="single" w:sz="4" w:space="0" w:color="auto"/>
            </w:tcBorders>
          </w:tcPr>
          <w:p w14:paraId="43F2F446" w14:textId="77777777" w:rsidR="00F12F57" w:rsidRPr="00ED7D05" w:rsidRDefault="00F12F57" w:rsidP="004159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highlight w:val="cyan"/>
                <w:lang w:val="en-CA" w:bidi="ar-SA"/>
              </w:rPr>
            </w:pPr>
            <w:r w:rsidRPr="00ED7D05">
              <w:rPr>
                <w:sz w:val="20"/>
                <w:lang w:val="en-CA" w:bidi="ar-SA"/>
              </w:rPr>
              <w:t>10,800</w:t>
            </w:r>
          </w:p>
        </w:tc>
      </w:tr>
      <w:tr w:rsidR="00F12F57" w:rsidRPr="00ED7D05" w14:paraId="18D6FD63" w14:textId="77777777" w:rsidTr="00B81E59">
        <w:trPr>
          <w:trHeight w:val="264"/>
        </w:trPr>
        <w:tc>
          <w:tcPr>
            <w:tcW w:w="6302" w:type="dxa"/>
            <w:tcBorders>
              <w:top w:val="single" w:sz="4" w:space="0" w:color="auto"/>
              <w:left w:val="single" w:sz="4" w:space="0" w:color="auto"/>
              <w:bottom w:val="single" w:sz="4" w:space="0" w:color="auto"/>
              <w:right w:val="single" w:sz="4" w:space="0" w:color="auto"/>
            </w:tcBorders>
          </w:tcPr>
          <w:p w14:paraId="2E588C9E" w14:textId="3D9745F2" w:rsidR="00F12F57" w:rsidRPr="00ED7D05" w:rsidRDefault="00415966" w:rsidP="00F12F5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SA"/>
              </w:rPr>
            </w:pPr>
            <w:r w:rsidRPr="00ED7D05">
              <w:rPr>
                <w:sz w:val="20"/>
                <w:rtl/>
                <w:lang w:val="en-CA" w:bidi="ar-SA"/>
              </w:rPr>
              <w:t>التكلفة الإجمالية للمشروع بالنسبة للصندوق المتعدد الأطراف (بالدولار الأمريكي):</w:t>
            </w:r>
          </w:p>
        </w:tc>
        <w:tc>
          <w:tcPr>
            <w:tcW w:w="3780" w:type="dxa"/>
            <w:tcBorders>
              <w:top w:val="single" w:sz="4" w:space="0" w:color="auto"/>
              <w:left w:val="single" w:sz="4" w:space="0" w:color="auto"/>
              <w:bottom w:val="single" w:sz="4" w:space="0" w:color="auto"/>
              <w:right w:val="single" w:sz="4" w:space="0" w:color="auto"/>
            </w:tcBorders>
          </w:tcPr>
          <w:p w14:paraId="161759A6" w14:textId="77777777" w:rsidR="00F12F57" w:rsidRPr="00ED7D05" w:rsidRDefault="00F12F57" w:rsidP="004159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highlight w:val="cyan"/>
                <w:lang w:val="en-CA" w:bidi="ar-SA"/>
              </w:rPr>
            </w:pPr>
            <w:r w:rsidRPr="00ED7D05">
              <w:rPr>
                <w:sz w:val="20"/>
                <w:lang w:val="en-CA" w:bidi="ar-SA"/>
              </w:rPr>
              <w:t>130,800</w:t>
            </w:r>
          </w:p>
        </w:tc>
      </w:tr>
      <w:tr w:rsidR="00F12F57" w:rsidRPr="00ED7D05" w14:paraId="000E2F45" w14:textId="77777777" w:rsidTr="00B81E59">
        <w:trPr>
          <w:trHeight w:val="264"/>
        </w:trPr>
        <w:tc>
          <w:tcPr>
            <w:tcW w:w="6302" w:type="dxa"/>
            <w:tcBorders>
              <w:top w:val="single" w:sz="4" w:space="0" w:color="auto"/>
              <w:left w:val="single" w:sz="4" w:space="0" w:color="auto"/>
              <w:bottom w:val="single" w:sz="4" w:space="0" w:color="auto"/>
              <w:right w:val="single" w:sz="4" w:space="0" w:color="auto"/>
            </w:tcBorders>
          </w:tcPr>
          <w:p w14:paraId="0AC38EC4" w14:textId="756EB903" w:rsidR="00F12F57" w:rsidRPr="00ED7D05" w:rsidRDefault="00415966" w:rsidP="00F12F5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SA"/>
              </w:rPr>
            </w:pPr>
            <w:r w:rsidRPr="00ED7D05">
              <w:rPr>
                <w:sz w:val="20"/>
                <w:rtl/>
                <w:lang w:val="en-CA" w:bidi="ar-SA"/>
              </w:rPr>
              <w:t>وفورات كفاءة الطاقة (دولار أمريكي/كيلووات ساعة):</w:t>
            </w:r>
          </w:p>
        </w:tc>
        <w:tc>
          <w:tcPr>
            <w:tcW w:w="3780" w:type="dxa"/>
            <w:tcBorders>
              <w:top w:val="single" w:sz="4" w:space="0" w:color="auto"/>
              <w:left w:val="single" w:sz="4" w:space="0" w:color="auto"/>
              <w:bottom w:val="single" w:sz="4" w:space="0" w:color="auto"/>
              <w:right w:val="single" w:sz="4" w:space="0" w:color="auto"/>
            </w:tcBorders>
          </w:tcPr>
          <w:p w14:paraId="0B48B9D7" w14:textId="7C371628" w:rsidR="00F12F57" w:rsidRPr="00ED7D05" w:rsidRDefault="00415966" w:rsidP="004159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highlight w:val="cyan"/>
                <w:lang w:val="en-CA" w:bidi="ar-SA"/>
              </w:rPr>
            </w:pPr>
            <w:r w:rsidRPr="00ED7D05">
              <w:rPr>
                <w:rFonts w:hint="cs"/>
                <w:sz w:val="20"/>
                <w:rtl/>
                <w:lang w:val="en-CA" w:bidi="ar-SA"/>
              </w:rPr>
              <w:t>لا يوجد</w:t>
            </w:r>
          </w:p>
        </w:tc>
      </w:tr>
      <w:tr w:rsidR="00F12F57" w:rsidRPr="00ED7D05" w14:paraId="3D24BBE4" w14:textId="77777777" w:rsidTr="00B81E59">
        <w:trPr>
          <w:trHeight w:val="253"/>
        </w:trPr>
        <w:tc>
          <w:tcPr>
            <w:tcW w:w="6302" w:type="dxa"/>
            <w:tcBorders>
              <w:top w:val="single" w:sz="4" w:space="0" w:color="auto"/>
              <w:left w:val="single" w:sz="4" w:space="0" w:color="auto"/>
              <w:bottom w:val="single" w:sz="4" w:space="0" w:color="auto"/>
              <w:right w:val="single" w:sz="4" w:space="0" w:color="auto"/>
            </w:tcBorders>
          </w:tcPr>
          <w:p w14:paraId="3B382C74" w14:textId="7002CF26" w:rsidR="00F12F57" w:rsidRPr="00ED7D05" w:rsidRDefault="00415966" w:rsidP="00F12F5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SA"/>
              </w:rPr>
            </w:pPr>
            <w:r w:rsidRPr="00ED7D05">
              <w:rPr>
                <w:sz w:val="20"/>
                <w:rtl/>
                <w:lang w:val="en-CA" w:bidi="ar-SA"/>
              </w:rPr>
              <w:t>حالة التمويل النظير (نعم / لا):</w:t>
            </w:r>
          </w:p>
        </w:tc>
        <w:tc>
          <w:tcPr>
            <w:tcW w:w="3780" w:type="dxa"/>
            <w:tcBorders>
              <w:top w:val="single" w:sz="4" w:space="0" w:color="auto"/>
              <w:left w:val="single" w:sz="4" w:space="0" w:color="auto"/>
              <w:bottom w:val="single" w:sz="4" w:space="0" w:color="auto"/>
              <w:right w:val="single" w:sz="4" w:space="0" w:color="auto"/>
            </w:tcBorders>
          </w:tcPr>
          <w:p w14:paraId="750E356E" w14:textId="5CE02576" w:rsidR="00F12F57" w:rsidRPr="00ED7D05" w:rsidRDefault="00415966" w:rsidP="004159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en-CA" w:bidi="ar-SA"/>
              </w:rPr>
            </w:pPr>
            <w:r w:rsidRPr="00ED7D05">
              <w:rPr>
                <w:rFonts w:hint="cs"/>
                <w:sz w:val="20"/>
                <w:rtl/>
                <w:lang w:val="en-CA" w:bidi="ar-SA"/>
              </w:rPr>
              <w:t>نعم</w:t>
            </w:r>
          </w:p>
        </w:tc>
      </w:tr>
      <w:tr w:rsidR="00F12F57" w:rsidRPr="00ED7D05" w14:paraId="41C73DC1" w14:textId="77777777" w:rsidTr="00B81E59">
        <w:trPr>
          <w:trHeight w:val="264"/>
        </w:trPr>
        <w:tc>
          <w:tcPr>
            <w:tcW w:w="6302" w:type="dxa"/>
            <w:tcBorders>
              <w:top w:val="single" w:sz="4" w:space="0" w:color="auto"/>
              <w:left w:val="single" w:sz="4" w:space="0" w:color="auto"/>
              <w:bottom w:val="single" w:sz="4" w:space="0" w:color="auto"/>
              <w:right w:val="single" w:sz="4" w:space="0" w:color="auto"/>
            </w:tcBorders>
          </w:tcPr>
          <w:p w14:paraId="4548E847" w14:textId="67DD1B2F" w:rsidR="00F12F57" w:rsidRPr="00ED7D05" w:rsidRDefault="00415966" w:rsidP="00F12F5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SA"/>
              </w:rPr>
            </w:pPr>
            <w:r w:rsidRPr="00ED7D05">
              <w:rPr>
                <w:rFonts w:hint="cs"/>
                <w:sz w:val="20"/>
                <w:rtl/>
                <w:lang w:val="en-CA" w:bidi="ar-SA"/>
              </w:rPr>
              <w:t>يتضمن</w:t>
            </w:r>
            <w:r w:rsidRPr="00ED7D05">
              <w:rPr>
                <w:sz w:val="20"/>
                <w:rtl/>
                <w:lang w:val="en-CA" w:bidi="ar-SA"/>
              </w:rPr>
              <w:t xml:space="preserve"> معالم رصد المشروع (نعم / لا):</w:t>
            </w:r>
          </w:p>
        </w:tc>
        <w:tc>
          <w:tcPr>
            <w:tcW w:w="3780" w:type="dxa"/>
            <w:tcBorders>
              <w:top w:val="single" w:sz="4" w:space="0" w:color="auto"/>
              <w:left w:val="single" w:sz="4" w:space="0" w:color="auto"/>
              <w:bottom w:val="single" w:sz="4" w:space="0" w:color="auto"/>
              <w:right w:val="single" w:sz="4" w:space="0" w:color="auto"/>
            </w:tcBorders>
          </w:tcPr>
          <w:p w14:paraId="1903CC74" w14:textId="7F6A0A2C" w:rsidR="00F12F57" w:rsidRPr="00ED7D05" w:rsidRDefault="00415966" w:rsidP="004159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highlight w:val="cyan"/>
                <w:lang w:val="en-CA" w:bidi="ar-SA"/>
              </w:rPr>
            </w:pPr>
            <w:r w:rsidRPr="00ED7D05">
              <w:rPr>
                <w:rFonts w:hint="cs"/>
                <w:sz w:val="20"/>
                <w:rtl/>
                <w:lang w:val="en-CA" w:bidi="ar-SA"/>
              </w:rPr>
              <w:t>نعم</w:t>
            </w:r>
          </w:p>
        </w:tc>
      </w:tr>
      <w:tr w:rsidR="00F12F57" w:rsidRPr="00ED7D05" w14:paraId="21596489" w14:textId="77777777" w:rsidTr="00B81E59">
        <w:trPr>
          <w:trHeight w:val="264"/>
        </w:trPr>
        <w:tc>
          <w:tcPr>
            <w:tcW w:w="6302" w:type="dxa"/>
            <w:tcBorders>
              <w:top w:val="single" w:sz="4" w:space="0" w:color="auto"/>
              <w:left w:val="single" w:sz="4" w:space="0" w:color="auto"/>
              <w:bottom w:val="single" w:sz="4" w:space="0" w:color="auto"/>
              <w:right w:val="single" w:sz="4" w:space="0" w:color="auto"/>
            </w:tcBorders>
          </w:tcPr>
          <w:p w14:paraId="1398F71F" w14:textId="22FB9B02" w:rsidR="00F12F57" w:rsidRPr="00ED7D05" w:rsidRDefault="00415966" w:rsidP="004159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SA"/>
              </w:rPr>
            </w:pPr>
            <w:r w:rsidRPr="00ED7D05">
              <w:rPr>
                <w:sz w:val="20"/>
                <w:rtl/>
                <w:lang w:val="en-CA" w:bidi="ar-SA"/>
              </w:rPr>
              <w:t xml:space="preserve">الحد الأدنى من معايير أداء الطاقة المتاحة للقطاع </w:t>
            </w:r>
            <w:r w:rsidRPr="00ED7D05">
              <w:rPr>
                <w:rFonts w:hint="cs"/>
                <w:sz w:val="20"/>
                <w:rtl/>
                <w:lang w:val="en-CA" w:bidi="ar-SA"/>
              </w:rPr>
              <w:t>المعني</w:t>
            </w:r>
            <w:r w:rsidRPr="00ED7D05">
              <w:rPr>
                <w:sz w:val="20"/>
                <w:rtl/>
                <w:lang w:val="en-CA" w:bidi="ar-SA"/>
              </w:rPr>
              <w:t xml:space="preserve"> (نعم / لا):</w:t>
            </w:r>
          </w:p>
        </w:tc>
        <w:tc>
          <w:tcPr>
            <w:tcW w:w="3780" w:type="dxa"/>
            <w:tcBorders>
              <w:top w:val="single" w:sz="4" w:space="0" w:color="auto"/>
              <w:left w:val="single" w:sz="4" w:space="0" w:color="auto"/>
              <w:bottom w:val="single" w:sz="4" w:space="0" w:color="auto"/>
              <w:right w:val="single" w:sz="4" w:space="0" w:color="auto"/>
            </w:tcBorders>
          </w:tcPr>
          <w:p w14:paraId="6E4D2A37" w14:textId="23FE6E42" w:rsidR="00F12F57" w:rsidRPr="00ED7D05" w:rsidRDefault="00415966" w:rsidP="0041596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highlight w:val="cyan"/>
                <w:lang w:val="en-CA" w:bidi="ar-SA"/>
              </w:rPr>
            </w:pPr>
            <w:r w:rsidRPr="00ED7D05">
              <w:rPr>
                <w:rFonts w:hint="cs"/>
                <w:sz w:val="20"/>
                <w:rtl/>
                <w:lang w:val="en-CA" w:bidi="ar-SA"/>
              </w:rPr>
              <w:t>لا</w:t>
            </w:r>
          </w:p>
        </w:tc>
      </w:tr>
    </w:tbl>
    <w:p w14:paraId="36742D7C" w14:textId="77777777" w:rsidR="00F12F57" w:rsidRDefault="00F12F57" w:rsidP="00F12F57">
      <w:pPr>
        <w:bidi/>
        <w:rPr>
          <w:rFonts w:asciiTheme="majorBidi" w:hAnsiTheme="majorBidi" w:cstheme="majorBidi"/>
          <w:b/>
          <w:bCs/>
          <w:sz w:val="26"/>
          <w:szCs w:val="26"/>
          <w:rtl/>
          <w:lang w:bidi="ar-LB"/>
        </w:rPr>
      </w:pPr>
    </w:p>
    <w:tbl>
      <w:tblPr>
        <w:tblStyle w:val="TableGrid"/>
        <w:bidiVisual/>
        <w:tblW w:w="10058" w:type="dxa"/>
        <w:jc w:val="center"/>
        <w:tblBorders>
          <w:insideH w:val="none" w:sz="0" w:space="0" w:color="auto"/>
        </w:tblBorders>
        <w:tblLook w:val="04A0" w:firstRow="1" w:lastRow="0" w:firstColumn="1" w:lastColumn="0" w:noHBand="0" w:noVBand="1"/>
      </w:tblPr>
      <w:tblGrid>
        <w:gridCol w:w="3708"/>
        <w:gridCol w:w="6350"/>
      </w:tblGrid>
      <w:tr w:rsidR="00415966" w:rsidRPr="00B81E59" w14:paraId="18EF85FC" w14:textId="77777777" w:rsidTr="00B81E59">
        <w:trPr>
          <w:jc w:val="center"/>
        </w:trPr>
        <w:tc>
          <w:tcPr>
            <w:tcW w:w="3708" w:type="dxa"/>
          </w:tcPr>
          <w:p w14:paraId="325A079E" w14:textId="12D48FA6" w:rsidR="00415966" w:rsidRPr="00B81E59" w:rsidRDefault="00415966" w:rsidP="00EF29D0">
            <w:pPr>
              <w:pStyle w:val="ListParagraph"/>
              <w:bidi/>
              <w:ind w:left="250"/>
              <w:rPr>
                <w:b/>
                <w:bCs/>
                <w:sz w:val="20"/>
                <w:lang w:val="en-CA" w:bidi="ar-LB"/>
              </w:rPr>
            </w:pPr>
            <w:r w:rsidRPr="00B81E59">
              <w:rPr>
                <w:rFonts w:hint="cs"/>
                <w:b/>
                <w:bCs/>
                <w:sz w:val="20"/>
                <w:rtl/>
                <w:lang w:val="en-CA" w:bidi="ar-LB"/>
              </w:rPr>
              <w:t>توصية الأمانة</w:t>
            </w:r>
          </w:p>
        </w:tc>
        <w:tc>
          <w:tcPr>
            <w:tcW w:w="6350" w:type="dxa"/>
          </w:tcPr>
          <w:p w14:paraId="42E2FC22" w14:textId="4DA13B3E" w:rsidR="00415966" w:rsidRPr="00B81E59" w:rsidRDefault="00415966" w:rsidP="00EF29D0">
            <w:pPr>
              <w:bidi/>
              <w:jc w:val="center"/>
              <w:rPr>
                <w:sz w:val="20"/>
                <w:lang w:val="en-CA" w:bidi="ar-LB"/>
              </w:rPr>
            </w:pPr>
            <w:r w:rsidRPr="00B81E59">
              <w:rPr>
                <w:rFonts w:hint="cs"/>
                <w:sz w:val="20"/>
                <w:rtl/>
                <w:lang w:val="en-CA" w:bidi="ar-LB"/>
              </w:rPr>
              <w:t>النظر بصورة إفرادية</w:t>
            </w:r>
          </w:p>
        </w:tc>
      </w:tr>
    </w:tbl>
    <w:p w14:paraId="72D898C4" w14:textId="77777777" w:rsidR="00415966" w:rsidRPr="00415966" w:rsidRDefault="00415966" w:rsidP="00415966">
      <w:pPr>
        <w:bidi/>
        <w:rPr>
          <w:rFonts w:asciiTheme="majorBidi" w:hAnsiTheme="majorBidi" w:cstheme="majorBidi"/>
          <w:b/>
          <w:bCs/>
          <w:sz w:val="26"/>
          <w:szCs w:val="26"/>
          <w:rtl/>
          <w:lang w:bidi="ar-LB"/>
        </w:rPr>
      </w:pPr>
    </w:p>
    <w:p w14:paraId="170B7F31" w14:textId="48D67BB0" w:rsidR="00087E82" w:rsidRDefault="00087E82" w:rsidP="00087E82">
      <w:pPr>
        <w:bidi/>
        <w:rPr>
          <w:rFonts w:asciiTheme="majorBidi" w:hAnsiTheme="majorBidi" w:cstheme="majorBidi"/>
          <w:b/>
          <w:bCs/>
          <w:sz w:val="32"/>
          <w:szCs w:val="32"/>
          <w:rtl/>
          <w:lang w:bidi="ar-LB"/>
        </w:rPr>
      </w:pPr>
      <w:r>
        <w:rPr>
          <w:rFonts w:asciiTheme="majorBidi" w:hAnsiTheme="majorBidi" w:cstheme="majorBidi"/>
          <w:b/>
          <w:bCs/>
          <w:sz w:val="32"/>
          <w:szCs w:val="32"/>
          <w:rtl/>
          <w:lang w:bidi="ar-LB"/>
        </w:rPr>
        <w:br w:type="page"/>
      </w:r>
    </w:p>
    <w:p w14:paraId="01F14BCA" w14:textId="4AF0E676" w:rsidR="007E5D09" w:rsidRPr="00496979" w:rsidRDefault="00415966" w:rsidP="00547679">
      <w:pPr>
        <w:pStyle w:val="StyleHeader4Para4Left0Firstline0"/>
        <w:numPr>
          <w:ilvl w:val="0"/>
          <w:numId w:val="0"/>
        </w:numPr>
        <w:bidi/>
        <w:spacing w:before="120" w:after="120" w:line="360" w:lineRule="exact"/>
        <w:jc w:val="center"/>
        <w:rPr>
          <w:b/>
          <w:bCs/>
          <w:sz w:val="26"/>
          <w:szCs w:val="26"/>
          <w:rtl/>
          <w:lang w:bidi="ar-LB"/>
        </w:rPr>
      </w:pPr>
      <w:r>
        <w:rPr>
          <w:rFonts w:hint="cs"/>
          <w:b/>
          <w:bCs/>
          <w:sz w:val="26"/>
          <w:szCs w:val="26"/>
          <w:rtl/>
        </w:rPr>
        <w:lastRenderedPageBreak/>
        <w:t>م</w:t>
      </w:r>
      <w:r w:rsidRPr="00415966">
        <w:rPr>
          <w:b/>
          <w:bCs/>
          <w:sz w:val="26"/>
          <w:szCs w:val="26"/>
          <w:rtl/>
        </w:rPr>
        <w:t xml:space="preserve">شروع تجريبي </w:t>
      </w:r>
      <w:r w:rsidR="00547679">
        <w:rPr>
          <w:rFonts w:hint="cs"/>
          <w:b/>
          <w:bCs/>
          <w:sz w:val="26"/>
          <w:szCs w:val="26"/>
          <w:rtl/>
        </w:rPr>
        <w:t>ل</w:t>
      </w:r>
      <w:r w:rsidR="00547679" w:rsidRPr="00547679">
        <w:rPr>
          <w:b/>
          <w:bCs/>
          <w:sz w:val="26"/>
          <w:szCs w:val="26"/>
          <w:rtl/>
        </w:rPr>
        <w:t>لحفاظ على كفاءة استخدام الطاقة في التكنولوجيات والمعدات البديلة و</w:t>
      </w:r>
      <w:r w:rsidR="00547679" w:rsidRPr="00547679">
        <w:rPr>
          <w:rFonts w:hint="cs"/>
          <w:b/>
          <w:bCs/>
          <w:sz w:val="26"/>
          <w:szCs w:val="26"/>
          <w:rtl/>
        </w:rPr>
        <w:t xml:space="preserve">/أو </w:t>
      </w:r>
      <w:r w:rsidR="00547679" w:rsidRPr="00547679">
        <w:rPr>
          <w:b/>
          <w:bCs/>
          <w:sz w:val="26"/>
          <w:szCs w:val="26"/>
          <w:rtl/>
        </w:rPr>
        <w:t xml:space="preserve">تعزيزها في سياق التخفيض التدريجي </w:t>
      </w:r>
      <w:r w:rsidR="00547679" w:rsidRPr="00547679">
        <w:rPr>
          <w:rFonts w:hint="cs"/>
          <w:b/>
          <w:bCs/>
          <w:sz w:val="26"/>
          <w:szCs w:val="26"/>
          <w:rtl/>
        </w:rPr>
        <w:t>للمواد</w:t>
      </w:r>
      <w:r w:rsidR="00547679" w:rsidRPr="00547679">
        <w:rPr>
          <w:b/>
          <w:bCs/>
          <w:sz w:val="26"/>
          <w:szCs w:val="26"/>
          <w:rtl/>
        </w:rPr>
        <w:t xml:space="preserve"> الهيدروفلور</w:t>
      </w:r>
      <w:r w:rsidR="00547679" w:rsidRPr="00547679">
        <w:rPr>
          <w:rFonts w:hint="cs"/>
          <w:b/>
          <w:bCs/>
          <w:sz w:val="26"/>
          <w:szCs w:val="26"/>
          <w:rtl/>
        </w:rPr>
        <w:t>وكربوني</w:t>
      </w:r>
      <w:r w:rsidR="00547679" w:rsidRPr="00547679">
        <w:rPr>
          <w:b/>
          <w:bCs/>
          <w:sz w:val="26"/>
          <w:szCs w:val="26"/>
          <w:rtl/>
        </w:rPr>
        <w:t>ة</w:t>
      </w:r>
      <w:r w:rsidRPr="00415966">
        <w:rPr>
          <w:b/>
          <w:bCs/>
          <w:sz w:val="26"/>
          <w:szCs w:val="26"/>
          <w:rtl/>
          <w:lang w:bidi="ar-LB"/>
        </w:rPr>
        <w:t xml:space="preserve"> (أنشطة غير استثمارية)</w:t>
      </w:r>
    </w:p>
    <w:p w14:paraId="213D0691" w14:textId="1DC94865" w:rsidR="0098470B" w:rsidRPr="00703CE5" w:rsidRDefault="0098470B" w:rsidP="0098470B">
      <w:pPr>
        <w:pStyle w:val="StyleHeader4Para4Left0Firstline0"/>
        <w:numPr>
          <w:ilvl w:val="0"/>
          <w:numId w:val="0"/>
        </w:numPr>
        <w:tabs>
          <w:tab w:val="clear" w:pos="2880"/>
          <w:tab w:val="clear" w:pos="5760"/>
        </w:tabs>
        <w:bidi/>
        <w:spacing w:before="360" w:after="120" w:line="360" w:lineRule="exact"/>
        <w:jc w:val="center"/>
        <w:rPr>
          <w:b/>
          <w:bCs/>
          <w:sz w:val="26"/>
          <w:szCs w:val="26"/>
          <w:rtl/>
          <w:lang w:bidi="ar-LB"/>
        </w:rPr>
      </w:pPr>
      <w:r w:rsidRPr="00703CE5">
        <w:rPr>
          <w:b/>
          <w:bCs/>
          <w:sz w:val="26"/>
          <w:szCs w:val="26"/>
          <w:rtl/>
          <w:lang w:bidi="ar-LB"/>
        </w:rPr>
        <w:t>وصف المشروع</w:t>
      </w:r>
    </w:p>
    <w:p w14:paraId="2F8E122F" w14:textId="7821CD2B" w:rsidR="0098470B" w:rsidRPr="00703CE5" w:rsidRDefault="0098470B" w:rsidP="0098470B">
      <w:pPr>
        <w:pStyle w:val="StyleHeader4Para4Left0Firstline0"/>
        <w:numPr>
          <w:ilvl w:val="0"/>
          <w:numId w:val="0"/>
        </w:numPr>
        <w:tabs>
          <w:tab w:val="clear" w:pos="2880"/>
          <w:tab w:val="clear" w:pos="5760"/>
        </w:tabs>
        <w:bidi/>
        <w:spacing w:before="360" w:after="120" w:line="360" w:lineRule="exact"/>
        <w:rPr>
          <w:b/>
          <w:bCs/>
          <w:sz w:val="26"/>
          <w:szCs w:val="26"/>
          <w:rtl/>
          <w:lang w:bidi="ar-LB"/>
        </w:rPr>
      </w:pPr>
      <w:r w:rsidRPr="00703CE5">
        <w:rPr>
          <w:b/>
          <w:bCs/>
          <w:sz w:val="26"/>
          <w:szCs w:val="26"/>
          <w:rtl/>
          <w:lang w:bidi="ar-LB"/>
        </w:rPr>
        <w:t>الخلفية</w:t>
      </w:r>
    </w:p>
    <w:p w14:paraId="0E416E44" w14:textId="0A09ED82" w:rsidR="0098470B" w:rsidRDefault="00AB4C64" w:rsidP="00185F8B">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AB4C64">
        <w:rPr>
          <w:sz w:val="26"/>
          <w:szCs w:val="26"/>
          <w:rtl/>
        </w:rPr>
        <w:t>نيابة عن حكومة</w:t>
      </w:r>
      <w:r w:rsidR="0030642B">
        <w:rPr>
          <w:sz w:val="26"/>
          <w:szCs w:val="26"/>
          <w:rtl/>
        </w:rPr>
        <w:t xml:space="preserve"> الكاميرون، قدمت اليونيدو، وفقا</w:t>
      </w:r>
      <w:r w:rsidR="0030642B">
        <w:rPr>
          <w:rFonts w:hint="cs"/>
          <w:sz w:val="26"/>
          <w:szCs w:val="26"/>
          <w:rtl/>
        </w:rPr>
        <w:t xml:space="preserve"> </w:t>
      </w:r>
      <w:r w:rsidR="0030642B">
        <w:rPr>
          <w:sz w:val="26"/>
          <w:szCs w:val="26"/>
          <w:rtl/>
        </w:rPr>
        <w:t>للمقرر 91/65، طلبا</w:t>
      </w:r>
      <w:r w:rsidR="0030642B">
        <w:rPr>
          <w:rFonts w:hint="cs"/>
          <w:sz w:val="26"/>
          <w:szCs w:val="26"/>
          <w:rtl/>
        </w:rPr>
        <w:t xml:space="preserve"> </w:t>
      </w:r>
      <w:r w:rsidRPr="00AB4C64">
        <w:rPr>
          <w:sz w:val="26"/>
          <w:szCs w:val="26"/>
          <w:rtl/>
        </w:rPr>
        <w:t>ل</w:t>
      </w:r>
      <w:r w:rsidR="000673B4">
        <w:rPr>
          <w:rFonts w:hint="cs"/>
          <w:sz w:val="26"/>
          <w:szCs w:val="26"/>
          <w:rtl/>
        </w:rPr>
        <w:t xml:space="preserve">تنفيذ </w:t>
      </w:r>
      <w:r w:rsidRPr="00AB4C64">
        <w:rPr>
          <w:sz w:val="26"/>
          <w:szCs w:val="26"/>
          <w:rtl/>
        </w:rPr>
        <w:t xml:space="preserve">مشروع تجريبي </w:t>
      </w:r>
      <w:r w:rsidR="0030642B" w:rsidRPr="0030642B">
        <w:rPr>
          <w:rFonts w:hint="cs"/>
          <w:sz w:val="26"/>
          <w:szCs w:val="26"/>
          <w:rtl/>
        </w:rPr>
        <w:t>ل</w:t>
      </w:r>
      <w:r w:rsidR="0030642B" w:rsidRPr="0030642B">
        <w:rPr>
          <w:sz w:val="26"/>
          <w:szCs w:val="26"/>
          <w:rtl/>
        </w:rPr>
        <w:t>لحفاظ على كفاءة استخدام الطاقة في التكنولوجيات والمعدات البديلة و</w:t>
      </w:r>
      <w:r w:rsidR="0030642B" w:rsidRPr="0030642B">
        <w:rPr>
          <w:rFonts w:hint="cs"/>
          <w:sz w:val="26"/>
          <w:szCs w:val="26"/>
          <w:rtl/>
        </w:rPr>
        <w:t xml:space="preserve">/أو </w:t>
      </w:r>
      <w:r w:rsidR="0030642B" w:rsidRPr="0030642B">
        <w:rPr>
          <w:sz w:val="26"/>
          <w:szCs w:val="26"/>
          <w:rtl/>
        </w:rPr>
        <w:t xml:space="preserve">تعزيزها في سياق التخفيض التدريجي </w:t>
      </w:r>
      <w:r w:rsidR="0030642B" w:rsidRPr="0030642B">
        <w:rPr>
          <w:rFonts w:hint="cs"/>
          <w:sz w:val="26"/>
          <w:szCs w:val="26"/>
          <w:rtl/>
        </w:rPr>
        <w:t>للمواد</w:t>
      </w:r>
      <w:r w:rsidR="0030642B" w:rsidRPr="0030642B">
        <w:rPr>
          <w:sz w:val="26"/>
          <w:szCs w:val="26"/>
          <w:rtl/>
        </w:rPr>
        <w:t xml:space="preserve"> الهيدروفلور</w:t>
      </w:r>
      <w:r w:rsidR="0030642B" w:rsidRPr="0030642B">
        <w:rPr>
          <w:rFonts w:hint="cs"/>
          <w:sz w:val="26"/>
          <w:szCs w:val="26"/>
          <w:rtl/>
        </w:rPr>
        <w:t>وكربوني</w:t>
      </w:r>
      <w:r w:rsidR="0030642B" w:rsidRPr="0030642B">
        <w:rPr>
          <w:sz w:val="26"/>
          <w:szCs w:val="26"/>
          <w:rtl/>
        </w:rPr>
        <w:t>ة</w:t>
      </w:r>
      <w:r w:rsidR="0030642B" w:rsidRPr="0030642B">
        <w:rPr>
          <w:sz w:val="26"/>
          <w:szCs w:val="26"/>
          <w:rtl/>
          <w:lang w:bidi="ar-LB"/>
        </w:rPr>
        <w:t xml:space="preserve"> </w:t>
      </w:r>
      <w:r w:rsidR="000673B4">
        <w:rPr>
          <w:rFonts w:hint="cs"/>
          <w:sz w:val="26"/>
          <w:szCs w:val="26"/>
          <w:rtl/>
        </w:rPr>
        <w:t>(</w:t>
      </w:r>
      <w:r w:rsidR="000673B4">
        <w:rPr>
          <w:sz w:val="26"/>
          <w:szCs w:val="26"/>
          <w:rtl/>
        </w:rPr>
        <w:t xml:space="preserve">أنشطة غير </w:t>
      </w:r>
      <w:r w:rsidRPr="00AB4C64">
        <w:rPr>
          <w:sz w:val="26"/>
          <w:szCs w:val="26"/>
          <w:rtl/>
        </w:rPr>
        <w:t>استثمارية)، بمبلغ 120,000 دولار أمريكي، بالإضافة إلى تكاليف دعم الوكالة البالغة 10,800 دولار أمريكي، كما تم تقديمها في الأصل</w:t>
      </w:r>
      <w:r w:rsidR="00185F8B">
        <w:rPr>
          <w:rFonts w:hint="cs"/>
          <w:sz w:val="26"/>
          <w:szCs w:val="26"/>
          <w:rtl/>
        </w:rPr>
        <w:t>.</w:t>
      </w:r>
      <w:r w:rsidR="000673B4">
        <w:rPr>
          <w:rStyle w:val="FootnoteReference"/>
          <w:sz w:val="26"/>
          <w:szCs w:val="26"/>
          <w:lang w:bidi="ar-LB"/>
        </w:rPr>
        <w:footnoteReference w:id="2"/>
      </w:r>
    </w:p>
    <w:p w14:paraId="45F7A517" w14:textId="3CC83EA3" w:rsidR="0098470B" w:rsidRPr="004A6963" w:rsidRDefault="00AB4C64" w:rsidP="00AB4C64">
      <w:pPr>
        <w:pStyle w:val="StyleHeader4Para4Left0Firstline0"/>
        <w:numPr>
          <w:ilvl w:val="0"/>
          <w:numId w:val="0"/>
        </w:numPr>
        <w:tabs>
          <w:tab w:val="clear" w:pos="2880"/>
          <w:tab w:val="clear" w:pos="5760"/>
        </w:tabs>
        <w:bidi/>
        <w:spacing w:before="240" w:line="340" w:lineRule="exact"/>
        <w:rPr>
          <w:sz w:val="26"/>
          <w:szCs w:val="26"/>
          <w:u w:val="single"/>
          <w:rtl/>
          <w:lang w:bidi="ar-LB"/>
        </w:rPr>
      </w:pPr>
      <w:r>
        <w:rPr>
          <w:rFonts w:hint="cs"/>
          <w:sz w:val="26"/>
          <w:szCs w:val="26"/>
          <w:u w:val="single"/>
          <w:rtl/>
        </w:rPr>
        <w:t xml:space="preserve">حالة </w:t>
      </w:r>
      <w:r w:rsidRPr="00AB4C64">
        <w:rPr>
          <w:sz w:val="26"/>
          <w:szCs w:val="26"/>
          <w:u w:val="single"/>
          <w:rtl/>
        </w:rPr>
        <w:t>تنفيذ الأنشطة ذات الصلة بكفاءة استخدام الطاقة التي يمولها الصندوق المتعدد الأطراف</w:t>
      </w:r>
    </w:p>
    <w:p w14:paraId="06A4C060" w14:textId="77D12AAC" w:rsidR="0098470B" w:rsidRDefault="00385F14" w:rsidP="00BD1D61">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rFonts w:hint="cs"/>
          <w:sz w:val="26"/>
          <w:szCs w:val="26"/>
          <w:rtl/>
        </w:rPr>
        <w:t xml:space="preserve">شمل </w:t>
      </w:r>
      <w:r w:rsidRPr="00385F14">
        <w:rPr>
          <w:sz w:val="26"/>
          <w:szCs w:val="26"/>
          <w:rtl/>
        </w:rPr>
        <w:t xml:space="preserve">تنفيذ الأنشطة التمكينية لتنفيذ تعديل كيغالي بشأن التخفيض التدريجي </w:t>
      </w:r>
      <w:r w:rsidR="000673B4" w:rsidRPr="000673B4">
        <w:rPr>
          <w:sz w:val="26"/>
          <w:szCs w:val="26"/>
          <w:rtl/>
          <w:lang w:bidi="ar-LB"/>
        </w:rPr>
        <w:t>للمواد الهيدروفلوروكربونية</w:t>
      </w:r>
      <w:r w:rsidR="00185F8B">
        <w:rPr>
          <w:rStyle w:val="FootnoteReference"/>
          <w:sz w:val="26"/>
          <w:szCs w:val="26"/>
          <w:rtl/>
          <w:lang w:bidi="ar-LB"/>
        </w:rPr>
        <w:footnoteReference w:id="3"/>
      </w:r>
      <w:r w:rsidR="000673B4" w:rsidRPr="000673B4">
        <w:rPr>
          <w:sz w:val="26"/>
          <w:szCs w:val="26"/>
          <w:rtl/>
        </w:rPr>
        <w:t xml:space="preserve"> </w:t>
      </w:r>
      <w:r w:rsidRPr="00385F14">
        <w:rPr>
          <w:sz w:val="26"/>
          <w:szCs w:val="26"/>
          <w:rtl/>
        </w:rPr>
        <w:t xml:space="preserve">أنشطة لزيادة الوعي بشأن التخفيض التدريجي </w:t>
      </w:r>
      <w:r w:rsidR="000673B4" w:rsidRPr="000673B4">
        <w:rPr>
          <w:sz w:val="26"/>
          <w:szCs w:val="26"/>
          <w:rtl/>
          <w:lang w:bidi="ar-LB"/>
        </w:rPr>
        <w:t>للمواد الهيدروفلوروكربونية</w:t>
      </w:r>
      <w:r w:rsidR="000673B4" w:rsidRPr="000673B4">
        <w:rPr>
          <w:rFonts w:hint="cs"/>
          <w:sz w:val="26"/>
          <w:szCs w:val="26"/>
          <w:rtl/>
        </w:rPr>
        <w:t xml:space="preserve"> </w:t>
      </w:r>
      <w:r w:rsidRPr="00385F14">
        <w:rPr>
          <w:sz w:val="26"/>
          <w:szCs w:val="26"/>
          <w:rtl/>
        </w:rPr>
        <w:t xml:space="preserve">وتحسين كفاءة </w:t>
      </w:r>
      <w:r w:rsidR="00BD1D61">
        <w:rPr>
          <w:rFonts w:hint="cs"/>
          <w:sz w:val="26"/>
          <w:szCs w:val="26"/>
          <w:rtl/>
        </w:rPr>
        <w:t xml:space="preserve">استخدام </w:t>
      </w:r>
      <w:r w:rsidRPr="00385F14">
        <w:rPr>
          <w:sz w:val="26"/>
          <w:szCs w:val="26"/>
          <w:rtl/>
        </w:rPr>
        <w:t xml:space="preserve">الطاقة واستعراض </w:t>
      </w:r>
      <w:r w:rsidR="000673B4">
        <w:rPr>
          <w:rFonts w:hint="cs"/>
          <w:sz w:val="26"/>
          <w:szCs w:val="26"/>
          <w:rtl/>
        </w:rPr>
        <w:t>المدونات</w:t>
      </w:r>
      <w:r w:rsidR="00A15700">
        <w:rPr>
          <w:sz w:val="26"/>
          <w:szCs w:val="26"/>
          <w:rtl/>
        </w:rPr>
        <w:t xml:space="preserve"> والمعايير </w:t>
      </w:r>
      <w:r w:rsidRPr="00385F14">
        <w:rPr>
          <w:sz w:val="26"/>
          <w:szCs w:val="26"/>
          <w:rtl/>
        </w:rPr>
        <w:t xml:space="preserve">لاستخدام </w:t>
      </w:r>
      <w:r w:rsidR="000673B4">
        <w:rPr>
          <w:rFonts w:hint="cs"/>
          <w:sz w:val="26"/>
          <w:szCs w:val="26"/>
          <w:rtl/>
          <w:lang w:bidi="ar-LB"/>
        </w:rPr>
        <w:t>ا</w:t>
      </w:r>
      <w:r w:rsidR="000673B4" w:rsidRPr="000673B4">
        <w:rPr>
          <w:sz w:val="26"/>
          <w:szCs w:val="26"/>
          <w:rtl/>
          <w:lang w:bidi="ar-LB"/>
        </w:rPr>
        <w:t>لمواد الهيدروفلوروكربونية</w:t>
      </w:r>
      <w:r w:rsidR="000673B4">
        <w:rPr>
          <w:rFonts w:hint="cs"/>
          <w:sz w:val="26"/>
          <w:szCs w:val="26"/>
          <w:rtl/>
          <w:lang w:bidi="ar-LB"/>
        </w:rPr>
        <w:t xml:space="preserve"> </w:t>
      </w:r>
      <w:r w:rsidRPr="00385F14">
        <w:rPr>
          <w:sz w:val="26"/>
          <w:szCs w:val="26"/>
          <w:rtl/>
        </w:rPr>
        <w:t>وبدائل المواد المستنفدة للأوزون</w:t>
      </w:r>
      <w:r w:rsidR="000673B4">
        <w:rPr>
          <w:rFonts w:hint="cs"/>
          <w:sz w:val="26"/>
          <w:szCs w:val="26"/>
          <w:rtl/>
        </w:rPr>
        <w:t xml:space="preserve"> بكفاءة</w:t>
      </w:r>
      <w:r w:rsidRPr="00385F14">
        <w:rPr>
          <w:sz w:val="26"/>
          <w:szCs w:val="26"/>
          <w:rtl/>
        </w:rPr>
        <w:t xml:space="preserve"> </w:t>
      </w:r>
      <w:r w:rsidR="000673B4">
        <w:rPr>
          <w:rFonts w:hint="cs"/>
          <w:sz w:val="26"/>
          <w:szCs w:val="26"/>
          <w:rtl/>
        </w:rPr>
        <w:t>في التدريب</w:t>
      </w:r>
      <w:r w:rsidRPr="00385F14">
        <w:rPr>
          <w:sz w:val="26"/>
          <w:szCs w:val="26"/>
          <w:rtl/>
        </w:rPr>
        <w:t xml:space="preserve"> </w:t>
      </w:r>
      <w:r w:rsidR="000673B4">
        <w:rPr>
          <w:rFonts w:hint="cs"/>
          <w:sz w:val="26"/>
          <w:szCs w:val="26"/>
          <w:rtl/>
        </w:rPr>
        <w:t>المنظم</w:t>
      </w:r>
      <w:r w:rsidRPr="00385F14">
        <w:rPr>
          <w:sz w:val="26"/>
          <w:szCs w:val="26"/>
          <w:rtl/>
        </w:rPr>
        <w:t xml:space="preserve"> </w:t>
      </w:r>
      <w:r w:rsidR="003C5F1E">
        <w:rPr>
          <w:rFonts w:hint="cs"/>
          <w:sz w:val="26"/>
          <w:szCs w:val="26"/>
          <w:rtl/>
        </w:rPr>
        <w:t>ل</w:t>
      </w:r>
      <w:r w:rsidRPr="00385F14">
        <w:rPr>
          <w:sz w:val="26"/>
          <w:szCs w:val="26"/>
          <w:rtl/>
        </w:rPr>
        <w:t>سلسلة القيمة</w:t>
      </w:r>
      <w:r w:rsidR="003C5F1E">
        <w:rPr>
          <w:rFonts w:hint="cs"/>
          <w:sz w:val="26"/>
          <w:szCs w:val="26"/>
          <w:rtl/>
          <w:lang w:bidi="ar-LB"/>
        </w:rPr>
        <w:t>. و</w:t>
      </w:r>
      <w:r w:rsidRPr="00385F14">
        <w:rPr>
          <w:sz w:val="26"/>
          <w:szCs w:val="26"/>
          <w:rtl/>
        </w:rPr>
        <w:t xml:space="preserve">تتضمن </w:t>
      </w:r>
      <w:r w:rsidR="00BD1D61" w:rsidRPr="00BD1D61">
        <w:rPr>
          <w:sz w:val="26"/>
          <w:szCs w:val="26"/>
          <w:rtl/>
          <w:lang w:bidi="ar-LB"/>
        </w:rPr>
        <w:t>خطة تنفيذ تعديل كيغالي للمواد الهيدروفلوروكربونية</w:t>
      </w:r>
      <w:r w:rsidR="00BD1D61" w:rsidRPr="00BD1D61">
        <w:rPr>
          <w:sz w:val="26"/>
          <w:szCs w:val="26"/>
        </w:rPr>
        <w:t xml:space="preserve"> </w:t>
      </w:r>
      <w:r w:rsidRPr="00385F14">
        <w:rPr>
          <w:sz w:val="26"/>
          <w:szCs w:val="26"/>
          <w:lang w:bidi="ar-LB"/>
        </w:rPr>
        <w:t>(</w:t>
      </w:r>
      <w:r w:rsidRPr="00BD1D61">
        <w:rPr>
          <w:sz w:val="22"/>
          <w:szCs w:val="22"/>
          <w:lang w:bidi="ar-LB"/>
        </w:rPr>
        <w:t>KIP</w:t>
      </w:r>
      <w:r w:rsidRPr="00385F14">
        <w:rPr>
          <w:sz w:val="26"/>
          <w:szCs w:val="26"/>
          <w:lang w:bidi="ar-LB"/>
        </w:rPr>
        <w:t xml:space="preserve">) </w:t>
      </w:r>
      <w:r w:rsidRPr="00385F14">
        <w:rPr>
          <w:sz w:val="26"/>
          <w:szCs w:val="26"/>
          <w:rtl/>
        </w:rPr>
        <w:t>التي تمت الموافقة عليها في الاجتماع الثاني والتسعين</w:t>
      </w:r>
      <w:r w:rsidR="00A15700">
        <w:rPr>
          <w:rStyle w:val="FootnoteReference"/>
          <w:sz w:val="26"/>
          <w:szCs w:val="26"/>
          <w:rtl/>
        </w:rPr>
        <w:footnoteReference w:id="4"/>
      </w:r>
      <w:r w:rsidRPr="00385F14">
        <w:rPr>
          <w:sz w:val="26"/>
          <w:szCs w:val="26"/>
          <w:rtl/>
        </w:rPr>
        <w:t xml:space="preserve"> مبادرات</w:t>
      </w:r>
      <w:r w:rsidR="00A15700">
        <w:rPr>
          <w:rFonts w:hint="cs"/>
          <w:sz w:val="26"/>
          <w:szCs w:val="26"/>
          <w:rtl/>
        </w:rPr>
        <w:t xml:space="preserve"> تكنولوجية</w:t>
      </w:r>
      <w:r w:rsidRPr="00385F14">
        <w:rPr>
          <w:sz w:val="26"/>
          <w:szCs w:val="26"/>
          <w:rtl/>
        </w:rPr>
        <w:t xml:space="preserve"> </w:t>
      </w:r>
      <w:r w:rsidR="009B43CB">
        <w:rPr>
          <w:rFonts w:hint="cs"/>
          <w:sz w:val="26"/>
          <w:szCs w:val="26"/>
          <w:rtl/>
        </w:rPr>
        <w:t>إيضاحية</w:t>
      </w:r>
      <w:r w:rsidRPr="00385F14">
        <w:rPr>
          <w:sz w:val="26"/>
          <w:szCs w:val="26"/>
          <w:rtl/>
        </w:rPr>
        <w:t xml:space="preserve"> للبدائل</w:t>
      </w:r>
      <w:r w:rsidR="00A15700">
        <w:rPr>
          <w:rFonts w:hint="cs"/>
          <w:sz w:val="26"/>
          <w:szCs w:val="26"/>
          <w:rtl/>
        </w:rPr>
        <w:t xml:space="preserve"> المحتملة</w:t>
      </w:r>
      <w:r w:rsidRPr="00385F14">
        <w:rPr>
          <w:sz w:val="26"/>
          <w:szCs w:val="26"/>
          <w:rtl/>
        </w:rPr>
        <w:t xml:space="preserve"> ذات القدرة الم</w:t>
      </w:r>
      <w:r w:rsidR="00BD1D61">
        <w:rPr>
          <w:sz w:val="26"/>
          <w:szCs w:val="26"/>
          <w:rtl/>
        </w:rPr>
        <w:t>نخفضة على إحداث الاحترار العالم</w:t>
      </w:r>
      <w:r w:rsidR="00BD1D61">
        <w:rPr>
          <w:rFonts w:hint="cs"/>
          <w:sz w:val="26"/>
          <w:szCs w:val="26"/>
          <w:rtl/>
        </w:rPr>
        <w:t>ي</w:t>
      </w:r>
      <w:r w:rsidRPr="00385F14">
        <w:rPr>
          <w:sz w:val="26"/>
          <w:szCs w:val="26"/>
          <w:lang w:bidi="ar-LB"/>
        </w:rPr>
        <w:t>(</w:t>
      </w:r>
      <w:r w:rsidRPr="00BD1D61">
        <w:rPr>
          <w:sz w:val="22"/>
          <w:szCs w:val="22"/>
          <w:lang w:bidi="ar-LB"/>
        </w:rPr>
        <w:t>GWP</w:t>
      </w:r>
      <w:r w:rsidRPr="00385F14">
        <w:rPr>
          <w:sz w:val="26"/>
          <w:szCs w:val="26"/>
          <w:lang w:bidi="ar-LB"/>
        </w:rPr>
        <w:t xml:space="preserve">) </w:t>
      </w:r>
      <w:r w:rsidR="00BD1D61">
        <w:rPr>
          <w:rFonts w:hint="cs"/>
          <w:sz w:val="26"/>
          <w:szCs w:val="26"/>
          <w:rtl/>
          <w:lang w:bidi="ar-LB"/>
        </w:rPr>
        <w:t xml:space="preserve"> </w:t>
      </w:r>
      <w:r w:rsidR="009B43CB">
        <w:rPr>
          <w:sz w:val="26"/>
          <w:szCs w:val="26"/>
          <w:rtl/>
        </w:rPr>
        <w:t>و</w:t>
      </w:r>
      <w:r w:rsidR="00A15700">
        <w:rPr>
          <w:rFonts w:hint="cs"/>
          <w:sz w:val="26"/>
          <w:szCs w:val="26"/>
          <w:rtl/>
        </w:rPr>
        <w:t>هي</w:t>
      </w:r>
      <w:r w:rsidR="009B43CB">
        <w:rPr>
          <w:sz w:val="26"/>
          <w:szCs w:val="26"/>
          <w:rtl/>
        </w:rPr>
        <w:t xml:space="preserve"> تعرض أيض</w:t>
      </w:r>
      <w:r w:rsidRPr="00385F14">
        <w:rPr>
          <w:sz w:val="26"/>
          <w:szCs w:val="26"/>
          <w:rtl/>
        </w:rPr>
        <w:t>ا فوائد الممارسات الموفرة ل</w:t>
      </w:r>
      <w:r w:rsidR="009B43CB">
        <w:rPr>
          <w:sz w:val="26"/>
          <w:szCs w:val="26"/>
          <w:rtl/>
        </w:rPr>
        <w:t>لطاقة ومدونة الممارسات الجيدة و</w:t>
      </w:r>
      <w:r w:rsidRPr="00385F14">
        <w:rPr>
          <w:sz w:val="26"/>
          <w:szCs w:val="26"/>
          <w:rtl/>
        </w:rPr>
        <w:t xml:space="preserve">تدريب </w:t>
      </w:r>
      <w:r w:rsidR="00A15700">
        <w:rPr>
          <w:rFonts w:hint="cs"/>
          <w:sz w:val="26"/>
          <w:szCs w:val="26"/>
          <w:rtl/>
        </w:rPr>
        <w:t>ل</w:t>
      </w:r>
      <w:r w:rsidR="009B43CB">
        <w:rPr>
          <w:rFonts w:hint="cs"/>
          <w:sz w:val="26"/>
          <w:szCs w:val="26"/>
          <w:rtl/>
        </w:rPr>
        <w:t xml:space="preserve">فنيي </w:t>
      </w:r>
      <w:r w:rsidRPr="00385F14">
        <w:rPr>
          <w:sz w:val="26"/>
          <w:szCs w:val="26"/>
          <w:rtl/>
        </w:rPr>
        <w:t>التبريد</w:t>
      </w:r>
      <w:r w:rsidR="009B43CB">
        <w:rPr>
          <w:rFonts w:hint="cs"/>
          <w:sz w:val="26"/>
          <w:szCs w:val="26"/>
          <w:rtl/>
          <w:lang w:bidi="ar-LB"/>
        </w:rPr>
        <w:t xml:space="preserve"> و</w:t>
      </w:r>
      <w:r w:rsidRPr="00385F14">
        <w:rPr>
          <w:sz w:val="26"/>
          <w:szCs w:val="26"/>
          <w:rtl/>
        </w:rPr>
        <w:t>تكييف الهواء</w:t>
      </w:r>
      <w:r w:rsidRPr="00385F14">
        <w:rPr>
          <w:sz w:val="26"/>
          <w:szCs w:val="26"/>
          <w:lang w:bidi="ar-LB"/>
        </w:rPr>
        <w:t xml:space="preserve"> (</w:t>
      </w:r>
      <w:r w:rsidRPr="00BD1D61">
        <w:rPr>
          <w:sz w:val="22"/>
          <w:szCs w:val="22"/>
          <w:lang w:bidi="ar-LB"/>
        </w:rPr>
        <w:t>RAC</w:t>
      </w:r>
      <w:r w:rsidRPr="00385F14">
        <w:rPr>
          <w:sz w:val="26"/>
          <w:szCs w:val="26"/>
          <w:lang w:bidi="ar-LB"/>
        </w:rPr>
        <w:t xml:space="preserve">) </w:t>
      </w:r>
      <w:r w:rsidR="00A15700">
        <w:rPr>
          <w:rFonts w:hint="cs"/>
          <w:sz w:val="26"/>
          <w:szCs w:val="26"/>
          <w:rtl/>
          <w:lang w:bidi="ar-LB"/>
        </w:rPr>
        <w:t>ي</w:t>
      </w:r>
      <w:r w:rsidR="009B43CB">
        <w:rPr>
          <w:rFonts w:hint="cs"/>
          <w:sz w:val="26"/>
          <w:szCs w:val="26"/>
          <w:rtl/>
          <w:lang w:bidi="ar-LB"/>
        </w:rPr>
        <w:t xml:space="preserve">شمل </w:t>
      </w:r>
      <w:r w:rsidRPr="00385F14">
        <w:rPr>
          <w:sz w:val="26"/>
          <w:szCs w:val="26"/>
          <w:rtl/>
        </w:rPr>
        <w:t>اعتبارات كفاءة الطاقة</w:t>
      </w:r>
      <w:r w:rsidRPr="00385F14">
        <w:rPr>
          <w:sz w:val="26"/>
          <w:szCs w:val="26"/>
          <w:lang w:bidi="ar-LB"/>
        </w:rPr>
        <w:t>.</w:t>
      </w:r>
    </w:p>
    <w:p w14:paraId="6A77A5B7" w14:textId="7D0FCAA2" w:rsidR="00137E58" w:rsidRPr="00137E58" w:rsidRDefault="00A15700" w:rsidP="004A6963">
      <w:pPr>
        <w:pStyle w:val="StyleHeader4Para4Left0Firstline0"/>
        <w:numPr>
          <w:ilvl w:val="0"/>
          <w:numId w:val="0"/>
        </w:numPr>
        <w:tabs>
          <w:tab w:val="clear" w:pos="2880"/>
          <w:tab w:val="clear" w:pos="5760"/>
        </w:tabs>
        <w:bidi/>
        <w:spacing w:before="360" w:line="340" w:lineRule="exact"/>
        <w:ind w:left="6"/>
        <w:rPr>
          <w:b/>
          <w:bCs/>
          <w:sz w:val="26"/>
          <w:szCs w:val="26"/>
          <w:lang w:bidi="ar-LB"/>
        </w:rPr>
      </w:pPr>
      <w:r>
        <w:rPr>
          <w:rFonts w:hint="cs"/>
          <w:b/>
          <w:bCs/>
          <w:sz w:val="26"/>
          <w:szCs w:val="26"/>
          <w:rtl/>
          <w:lang w:bidi="ar-LB"/>
        </w:rPr>
        <w:t>ال</w:t>
      </w:r>
      <w:r w:rsidR="00137E58" w:rsidRPr="00137E58">
        <w:rPr>
          <w:b/>
          <w:bCs/>
          <w:sz w:val="26"/>
          <w:szCs w:val="26"/>
          <w:rtl/>
          <w:lang w:bidi="ar-LB"/>
        </w:rPr>
        <w:t>مشروع</w:t>
      </w:r>
      <w:r>
        <w:rPr>
          <w:rFonts w:hint="cs"/>
          <w:b/>
          <w:bCs/>
          <w:sz w:val="26"/>
          <w:szCs w:val="26"/>
          <w:rtl/>
          <w:lang w:bidi="ar-LB"/>
        </w:rPr>
        <w:t xml:space="preserve"> التجريبي</w:t>
      </w:r>
      <w:r w:rsidR="00137E58" w:rsidRPr="00137E58">
        <w:rPr>
          <w:b/>
          <w:bCs/>
          <w:sz w:val="26"/>
          <w:szCs w:val="26"/>
          <w:rtl/>
          <w:lang w:bidi="ar-LB"/>
        </w:rPr>
        <w:t xml:space="preserve"> </w:t>
      </w:r>
      <w:r>
        <w:rPr>
          <w:rFonts w:hint="cs"/>
          <w:b/>
          <w:bCs/>
          <w:sz w:val="26"/>
          <w:szCs w:val="26"/>
          <w:rtl/>
          <w:lang w:bidi="ar-LB"/>
        </w:rPr>
        <w:t>ل</w:t>
      </w:r>
      <w:r w:rsidR="00137E58" w:rsidRPr="00137E58">
        <w:rPr>
          <w:b/>
          <w:bCs/>
          <w:sz w:val="26"/>
          <w:szCs w:val="26"/>
          <w:rtl/>
          <w:lang w:bidi="ar-LB"/>
        </w:rPr>
        <w:t xml:space="preserve">كفاءة </w:t>
      </w:r>
      <w:r w:rsidR="004A6963">
        <w:rPr>
          <w:b/>
          <w:bCs/>
          <w:sz w:val="26"/>
          <w:szCs w:val="26"/>
          <w:rtl/>
          <w:lang w:bidi="ar-LB"/>
        </w:rPr>
        <w:t xml:space="preserve">استخدام </w:t>
      </w:r>
      <w:r w:rsidR="00137E58" w:rsidRPr="00137E58">
        <w:rPr>
          <w:b/>
          <w:bCs/>
          <w:sz w:val="26"/>
          <w:szCs w:val="26"/>
          <w:rtl/>
          <w:lang w:bidi="ar-LB"/>
        </w:rPr>
        <w:t>الطاقة</w:t>
      </w:r>
    </w:p>
    <w:p w14:paraId="17887F79" w14:textId="6F06CAE5" w:rsidR="00137E58" w:rsidRDefault="00385F14" w:rsidP="00BD1D61">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385F14">
        <w:rPr>
          <w:sz w:val="26"/>
          <w:szCs w:val="26"/>
          <w:rtl/>
          <w:lang w:bidi="ar-LB"/>
        </w:rPr>
        <w:t xml:space="preserve">صدقت الكاميرون على جميع تعديلات بروتوكول مونتريال، بما في ذلك تعديل كيغالي في 24 أغسطس/آب 2021. وقد تم تحديد خط الأساس </w:t>
      </w:r>
      <w:r w:rsidR="00A15700">
        <w:rPr>
          <w:rFonts w:hint="cs"/>
          <w:sz w:val="26"/>
          <w:szCs w:val="26"/>
          <w:rtl/>
          <w:lang w:bidi="ar-LB"/>
        </w:rPr>
        <w:t>للمواد</w:t>
      </w:r>
      <w:r w:rsidRPr="00385F14">
        <w:rPr>
          <w:sz w:val="26"/>
          <w:szCs w:val="26"/>
          <w:rtl/>
          <w:lang w:bidi="ar-LB"/>
        </w:rPr>
        <w:t xml:space="preserve"> الهيدروفلور</w:t>
      </w:r>
      <w:r w:rsidR="00A15700">
        <w:rPr>
          <w:rFonts w:hint="cs"/>
          <w:sz w:val="26"/>
          <w:szCs w:val="26"/>
          <w:rtl/>
          <w:lang w:bidi="ar-LB"/>
        </w:rPr>
        <w:t>وكربون</w:t>
      </w:r>
      <w:r w:rsidRPr="00385F14">
        <w:rPr>
          <w:sz w:val="26"/>
          <w:szCs w:val="26"/>
          <w:rtl/>
          <w:lang w:bidi="ar-LB"/>
        </w:rPr>
        <w:t xml:space="preserve">ية للكاميرون عند 4,760,203 </w:t>
      </w:r>
      <w:r w:rsidR="00A15700">
        <w:rPr>
          <w:rFonts w:hint="cs"/>
          <w:sz w:val="26"/>
          <w:szCs w:val="26"/>
          <w:rtl/>
          <w:lang w:bidi="ar-LB"/>
        </w:rPr>
        <w:t xml:space="preserve">من </w:t>
      </w:r>
      <w:r w:rsidR="00BD1D61">
        <w:rPr>
          <w:sz w:val="26"/>
          <w:szCs w:val="26"/>
          <w:rtl/>
          <w:lang w:bidi="ar-LB"/>
        </w:rPr>
        <w:t>أطنان مكافئ ثاني أكسيد الكربون</w:t>
      </w:r>
      <w:r w:rsidRPr="00385F14">
        <w:rPr>
          <w:sz w:val="26"/>
          <w:szCs w:val="26"/>
          <w:rtl/>
          <w:lang w:bidi="ar-LB"/>
        </w:rPr>
        <w:t xml:space="preserve">، والتي التزم البلد بتخفيضها بنسبة 30 في المائة على الأقل في عام 2030. وأبلغت حكومة الكاميرون عن استهلاك قدره 3,579,009 </w:t>
      </w:r>
      <w:r w:rsidR="00A15700">
        <w:rPr>
          <w:rFonts w:hint="cs"/>
          <w:sz w:val="26"/>
          <w:szCs w:val="26"/>
          <w:rtl/>
          <w:lang w:bidi="ar-LB"/>
        </w:rPr>
        <w:t>أطنان</w:t>
      </w:r>
      <w:r w:rsidRPr="00385F14">
        <w:rPr>
          <w:sz w:val="26"/>
          <w:szCs w:val="26"/>
          <w:rtl/>
          <w:lang w:bidi="ar-LB"/>
        </w:rPr>
        <w:t xml:space="preserve"> من مكافئ ثاني أكسيد الكربون من </w:t>
      </w:r>
      <w:r w:rsidR="00A15700">
        <w:rPr>
          <w:rFonts w:hint="cs"/>
          <w:sz w:val="26"/>
          <w:szCs w:val="26"/>
          <w:rtl/>
          <w:lang w:bidi="ar-LB"/>
        </w:rPr>
        <w:t>المواد</w:t>
      </w:r>
      <w:r w:rsidRPr="00385F14">
        <w:rPr>
          <w:sz w:val="26"/>
          <w:szCs w:val="26"/>
          <w:rtl/>
          <w:lang w:bidi="ar-LB"/>
        </w:rPr>
        <w:t xml:space="preserve"> الهيدروفلور</w:t>
      </w:r>
      <w:r w:rsidR="00DB763F">
        <w:rPr>
          <w:rFonts w:hint="cs"/>
          <w:sz w:val="26"/>
          <w:szCs w:val="26"/>
          <w:rtl/>
          <w:lang w:bidi="ar-LB"/>
        </w:rPr>
        <w:t>وكربون</w:t>
      </w:r>
      <w:r w:rsidRPr="00385F14">
        <w:rPr>
          <w:sz w:val="26"/>
          <w:szCs w:val="26"/>
          <w:rtl/>
          <w:lang w:bidi="ar-LB"/>
        </w:rPr>
        <w:t xml:space="preserve">ية في عام 2023، وهو </w:t>
      </w:r>
      <w:r w:rsidR="00DB763F">
        <w:rPr>
          <w:rFonts w:hint="cs"/>
          <w:sz w:val="26"/>
          <w:szCs w:val="26"/>
          <w:rtl/>
          <w:lang w:bidi="ar-LB"/>
        </w:rPr>
        <w:t>ما يقل</w:t>
      </w:r>
      <w:r w:rsidRPr="00385F14">
        <w:rPr>
          <w:sz w:val="26"/>
          <w:szCs w:val="26"/>
          <w:rtl/>
          <w:lang w:bidi="ar-LB"/>
        </w:rPr>
        <w:t xml:space="preserve"> بنسبة 25 في المائة </w:t>
      </w:r>
      <w:r w:rsidR="00DB763F">
        <w:rPr>
          <w:rFonts w:hint="cs"/>
          <w:sz w:val="26"/>
          <w:szCs w:val="26"/>
          <w:rtl/>
          <w:lang w:bidi="ar-LB"/>
        </w:rPr>
        <w:t>ع</w:t>
      </w:r>
      <w:r w:rsidRPr="00385F14">
        <w:rPr>
          <w:sz w:val="26"/>
          <w:szCs w:val="26"/>
          <w:rtl/>
          <w:lang w:bidi="ar-LB"/>
        </w:rPr>
        <w:t>ن خط الأساس المحدد.</w:t>
      </w:r>
    </w:p>
    <w:p w14:paraId="0A5868EA" w14:textId="5B3EC830" w:rsidR="00137E58" w:rsidRPr="00137E58" w:rsidRDefault="00385F14" w:rsidP="00137E58">
      <w:pPr>
        <w:pStyle w:val="StyleHeader4Para4Left0Firstline0"/>
        <w:numPr>
          <w:ilvl w:val="0"/>
          <w:numId w:val="0"/>
        </w:numPr>
        <w:tabs>
          <w:tab w:val="clear" w:pos="2880"/>
          <w:tab w:val="clear" w:pos="5760"/>
        </w:tabs>
        <w:bidi/>
        <w:spacing w:before="240" w:line="340" w:lineRule="exact"/>
        <w:ind w:left="6"/>
        <w:rPr>
          <w:sz w:val="26"/>
          <w:szCs w:val="26"/>
          <w:u w:val="single"/>
          <w:lang w:bidi="ar-LB"/>
        </w:rPr>
      </w:pPr>
      <w:r w:rsidRPr="00385F14">
        <w:rPr>
          <w:sz w:val="26"/>
          <w:szCs w:val="26"/>
          <w:u w:val="single"/>
          <w:rtl/>
          <w:lang w:bidi="ar-LB"/>
        </w:rPr>
        <w:t>الإطار السياس</w:t>
      </w:r>
      <w:r>
        <w:rPr>
          <w:rFonts w:hint="cs"/>
          <w:sz w:val="26"/>
          <w:szCs w:val="26"/>
          <w:u w:val="single"/>
          <w:rtl/>
          <w:lang w:bidi="ar-LB"/>
        </w:rPr>
        <w:t>ات</w:t>
      </w:r>
      <w:r w:rsidRPr="00385F14">
        <w:rPr>
          <w:sz w:val="26"/>
          <w:szCs w:val="26"/>
          <w:u w:val="single"/>
          <w:rtl/>
          <w:lang w:bidi="ar-LB"/>
        </w:rPr>
        <w:t>ي والتنظيمي والمؤسسي</w:t>
      </w:r>
    </w:p>
    <w:p w14:paraId="42D189B1" w14:textId="71AC0A8C" w:rsidR="00385F14" w:rsidRDefault="00385F14" w:rsidP="00BD1D61">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385F14">
        <w:rPr>
          <w:sz w:val="26"/>
          <w:szCs w:val="26"/>
          <w:rtl/>
        </w:rPr>
        <w:t>تتولى هيئة تنظيم قطاع الكهرباء</w:t>
      </w:r>
      <w:r w:rsidRPr="00385F14">
        <w:rPr>
          <w:sz w:val="26"/>
          <w:szCs w:val="26"/>
          <w:lang w:bidi="ar-LB"/>
        </w:rPr>
        <w:t xml:space="preserve"> (</w:t>
      </w:r>
      <w:r w:rsidRPr="00BD1D61">
        <w:rPr>
          <w:sz w:val="22"/>
          <w:szCs w:val="22"/>
          <w:lang w:bidi="ar-LB"/>
        </w:rPr>
        <w:t>ARSEL</w:t>
      </w:r>
      <w:r w:rsidRPr="00385F14">
        <w:rPr>
          <w:sz w:val="26"/>
          <w:szCs w:val="26"/>
          <w:lang w:bidi="ar-LB"/>
        </w:rPr>
        <w:t xml:space="preserve">) </w:t>
      </w:r>
      <w:r w:rsidRPr="00385F14">
        <w:rPr>
          <w:sz w:val="26"/>
          <w:szCs w:val="26"/>
          <w:rtl/>
        </w:rPr>
        <w:t xml:space="preserve">تنظيم ومراقبة </w:t>
      </w:r>
      <w:r w:rsidR="00DB763F">
        <w:rPr>
          <w:rFonts w:hint="cs"/>
          <w:sz w:val="26"/>
          <w:szCs w:val="26"/>
          <w:rtl/>
        </w:rPr>
        <w:t>ورصد</w:t>
      </w:r>
      <w:r w:rsidRPr="00385F14">
        <w:rPr>
          <w:sz w:val="26"/>
          <w:szCs w:val="26"/>
          <w:rtl/>
        </w:rPr>
        <w:t xml:space="preserve"> قطاع الكهرباء، وهي تابعة لوزارة الموارد المائية والطاقة (وزارة الطاقة</w:t>
      </w:r>
      <w:r w:rsidR="00DB763F">
        <w:rPr>
          <w:rFonts w:hint="cs"/>
          <w:sz w:val="26"/>
          <w:szCs w:val="26"/>
          <w:rtl/>
          <w:lang w:bidi="ar-LB"/>
        </w:rPr>
        <w:t xml:space="preserve">). وتعد </w:t>
      </w:r>
      <w:r w:rsidRPr="00385F14">
        <w:rPr>
          <w:sz w:val="26"/>
          <w:szCs w:val="26"/>
          <w:rtl/>
        </w:rPr>
        <w:t xml:space="preserve">الوكالة الوطنية للمعايير والجودة في الكاميرون هي </w:t>
      </w:r>
      <w:r w:rsidR="00DB763F">
        <w:rPr>
          <w:rFonts w:hint="cs"/>
          <w:sz w:val="26"/>
          <w:szCs w:val="26"/>
          <w:rtl/>
        </w:rPr>
        <w:t>ال</w:t>
      </w:r>
      <w:r w:rsidRPr="00385F14">
        <w:rPr>
          <w:sz w:val="26"/>
          <w:szCs w:val="26"/>
          <w:rtl/>
        </w:rPr>
        <w:t>وكالة</w:t>
      </w:r>
      <w:r w:rsidR="00DB763F">
        <w:rPr>
          <w:rFonts w:hint="cs"/>
          <w:sz w:val="26"/>
          <w:szCs w:val="26"/>
          <w:rtl/>
        </w:rPr>
        <w:t xml:space="preserve"> المسؤولة عن</w:t>
      </w:r>
      <w:r w:rsidRPr="00385F14">
        <w:rPr>
          <w:sz w:val="26"/>
          <w:szCs w:val="26"/>
          <w:rtl/>
        </w:rPr>
        <w:t xml:space="preserve"> المعايير والجودة</w:t>
      </w:r>
      <w:r w:rsidR="00DB763F">
        <w:rPr>
          <w:rFonts w:hint="cs"/>
          <w:sz w:val="26"/>
          <w:szCs w:val="26"/>
          <w:rtl/>
        </w:rPr>
        <w:t xml:space="preserve"> </w:t>
      </w:r>
      <w:r w:rsidRPr="00385F14">
        <w:rPr>
          <w:sz w:val="26"/>
          <w:szCs w:val="26"/>
          <w:lang w:bidi="ar-LB"/>
        </w:rPr>
        <w:t>(</w:t>
      </w:r>
      <w:r w:rsidRPr="00BD1D61">
        <w:rPr>
          <w:sz w:val="22"/>
          <w:szCs w:val="22"/>
          <w:lang w:bidi="ar-LB"/>
        </w:rPr>
        <w:t>ANOR</w:t>
      </w:r>
      <w:r w:rsidRPr="00385F14">
        <w:rPr>
          <w:sz w:val="26"/>
          <w:szCs w:val="26"/>
          <w:lang w:bidi="ar-LB"/>
        </w:rPr>
        <w:t>)</w:t>
      </w:r>
      <w:r w:rsidRPr="00385F14">
        <w:rPr>
          <w:sz w:val="26"/>
          <w:szCs w:val="26"/>
          <w:rtl/>
        </w:rPr>
        <w:t>، التي تعمل تحت الإشراف الفني لوزارة المناجم والصناعة والتنمية التكنولوجية (وزارة الصناعة</w:t>
      </w:r>
      <w:r w:rsidR="00DB763F">
        <w:rPr>
          <w:rFonts w:hint="cs"/>
          <w:sz w:val="26"/>
          <w:szCs w:val="26"/>
          <w:rtl/>
        </w:rPr>
        <w:t>)</w:t>
      </w:r>
      <w:r w:rsidR="00DB763F">
        <w:rPr>
          <w:rFonts w:hint="cs"/>
          <w:sz w:val="26"/>
          <w:szCs w:val="26"/>
          <w:rtl/>
          <w:lang w:bidi="ar-LB"/>
        </w:rPr>
        <w:t>. والوكالة الوطنية للمعايير والجودة</w:t>
      </w:r>
      <w:r w:rsidRPr="00385F14">
        <w:rPr>
          <w:sz w:val="26"/>
          <w:szCs w:val="26"/>
          <w:lang w:bidi="ar-LB"/>
        </w:rPr>
        <w:t xml:space="preserve"> </w:t>
      </w:r>
      <w:r w:rsidRPr="00385F14">
        <w:rPr>
          <w:sz w:val="26"/>
          <w:szCs w:val="26"/>
          <w:rtl/>
        </w:rPr>
        <w:t xml:space="preserve">مسؤولة عن </w:t>
      </w:r>
      <w:r w:rsidR="00DB763F">
        <w:rPr>
          <w:rFonts w:hint="cs"/>
          <w:sz w:val="26"/>
          <w:szCs w:val="26"/>
          <w:rtl/>
        </w:rPr>
        <w:t>تطوير</w:t>
      </w:r>
      <w:r w:rsidRPr="00385F14">
        <w:rPr>
          <w:sz w:val="26"/>
          <w:szCs w:val="26"/>
          <w:rtl/>
        </w:rPr>
        <w:t xml:space="preserve"> وتنفيذ وتعزيز المعايير والجودة في مختلف القطاعات</w:t>
      </w:r>
      <w:r w:rsidR="00DB763F">
        <w:rPr>
          <w:rFonts w:hint="cs"/>
          <w:sz w:val="26"/>
          <w:szCs w:val="26"/>
          <w:rtl/>
          <w:lang w:bidi="ar-LB"/>
        </w:rPr>
        <w:t>. و</w:t>
      </w:r>
      <w:r w:rsidR="00BD1D61">
        <w:rPr>
          <w:rFonts w:hint="cs"/>
          <w:sz w:val="26"/>
          <w:szCs w:val="26"/>
          <w:rtl/>
        </w:rPr>
        <w:t>سوف تصاغ في</w:t>
      </w:r>
      <w:r w:rsidR="00BD1D61">
        <w:rPr>
          <w:sz w:val="26"/>
          <w:szCs w:val="26"/>
          <w:rtl/>
        </w:rPr>
        <w:t xml:space="preserve"> المشروع الحالي</w:t>
      </w:r>
      <w:r w:rsidR="00BD1D61">
        <w:rPr>
          <w:rFonts w:hint="cs"/>
          <w:sz w:val="26"/>
          <w:szCs w:val="26"/>
          <w:rtl/>
        </w:rPr>
        <w:t xml:space="preserve"> </w:t>
      </w:r>
      <w:r w:rsidRPr="00385F14">
        <w:rPr>
          <w:sz w:val="26"/>
          <w:szCs w:val="26"/>
          <w:rtl/>
        </w:rPr>
        <w:t xml:space="preserve">المواصفات الفنية لمختبرات الاختبار التي </w:t>
      </w:r>
      <w:r w:rsidR="00DB763F">
        <w:rPr>
          <w:rFonts w:hint="cs"/>
          <w:sz w:val="26"/>
          <w:szCs w:val="26"/>
          <w:rtl/>
        </w:rPr>
        <w:t>ستوضع</w:t>
      </w:r>
      <w:r w:rsidRPr="00385F14">
        <w:rPr>
          <w:sz w:val="26"/>
          <w:szCs w:val="26"/>
          <w:rtl/>
        </w:rPr>
        <w:t xml:space="preserve"> في منشأة</w:t>
      </w:r>
      <w:r w:rsidRPr="00385F14">
        <w:rPr>
          <w:sz w:val="26"/>
          <w:szCs w:val="26"/>
          <w:lang w:bidi="ar-LB"/>
        </w:rPr>
        <w:t xml:space="preserve"> </w:t>
      </w:r>
      <w:r w:rsidR="00DB763F">
        <w:rPr>
          <w:rFonts w:hint="cs"/>
          <w:sz w:val="26"/>
          <w:szCs w:val="26"/>
          <w:rtl/>
          <w:lang w:bidi="ar-LB"/>
        </w:rPr>
        <w:t xml:space="preserve">الوكالة الوطنية </w:t>
      </w:r>
      <w:r w:rsidRPr="00385F14">
        <w:rPr>
          <w:sz w:val="26"/>
          <w:szCs w:val="26"/>
          <w:rtl/>
        </w:rPr>
        <w:t>في المستقبل</w:t>
      </w:r>
      <w:r w:rsidR="00DB763F">
        <w:rPr>
          <w:rFonts w:hint="cs"/>
          <w:sz w:val="26"/>
          <w:szCs w:val="26"/>
          <w:rtl/>
          <w:lang w:bidi="ar-LB"/>
        </w:rPr>
        <w:t>.</w:t>
      </w:r>
    </w:p>
    <w:p w14:paraId="3536F2F2" w14:textId="701D9C3C" w:rsidR="00137E58" w:rsidRDefault="00385F14" w:rsidP="003B6C1B">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rFonts w:hint="cs"/>
          <w:sz w:val="26"/>
          <w:szCs w:val="26"/>
          <w:rtl/>
          <w:lang w:bidi="ar-LB"/>
        </w:rPr>
        <w:lastRenderedPageBreak/>
        <w:t>و</w:t>
      </w:r>
      <w:r w:rsidRPr="00385F14">
        <w:rPr>
          <w:sz w:val="26"/>
          <w:szCs w:val="26"/>
          <w:rtl/>
        </w:rPr>
        <w:t xml:space="preserve">على الرغم من أن القانون 022/2011 ينظم قطاع الكهرباء ويحدد سياسة تنفيذ برنامج </w:t>
      </w:r>
      <w:r w:rsidR="00C46C9D">
        <w:rPr>
          <w:rFonts w:hint="cs"/>
          <w:sz w:val="26"/>
          <w:szCs w:val="26"/>
          <w:rtl/>
        </w:rPr>
        <w:t>ا</w:t>
      </w:r>
      <w:r w:rsidR="00C46C9D" w:rsidRPr="00C46C9D">
        <w:rPr>
          <w:sz w:val="26"/>
          <w:szCs w:val="26"/>
          <w:rtl/>
        </w:rPr>
        <w:t>لمعايير الدنيا لأداء الطاقة</w:t>
      </w:r>
      <w:r w:rsidR="00C46C9D">
        <w:rPr>
          <w:rFonts w:hint="cs"/>
          <w:sz w:val="26"/>
          <w:szCs w:val="26"/>
          <w:rtl/>
        </w:rPr>
        <w:t xml:space="preserve"> </w:t>
      </w:r>
      <w:r w:rsidRPr="00385F14">
        <w:rPr>
          <w:sz w:val="26"/>
          <w:szCs w:val="26"/>
          <w:lang w:bidi="ar-LB"/>
        </w:rPr>
        <w:t>(</w:t>
      </w:r>
      <w:r w:rsidRPr="00BD1D61">
        <w:rPr>
          <w:sz w:val="22"/>
          <w:szCs w:val="22"/>
          <w:lang w:bidi="ar-LB"/>
        </w:rPr>
        <w:t>MEPS</w:t>
      </w:r>
      <w:r w:rsidRPr="00385F14">
        <w:rPr>
          <w:sz w:val="26"/>
          <w:szCs w:val="26"/>
          <w:lang w:bidi="ar-LB"/>
        </w:rPr>
        <w:t>)</w:t>
      </w:r>
      <w:r w:rsidRPr="00385F14">
        <w:rPr>
          <w:sz w:val="26"/>
          <w:szCs w:val="26"/>
          <w:rtl/>
        </w:rPr>
        <w:t>، إلا أنه لا توجد معايير</w:t>
      </w:r>
      <w:r w:rsidRPr="00385F14">
        <w:rPr>
          <w:sz w:val="26"/>
          <w:szCs w:val="26"/>
          <w:lang w:bidi="ar-LB"/>
        </w:rPr>
        <w:t xml:space="preserve"> </w:t>
      </w:r>
      <w:r w:rsidR="00C46C9D" w:rsidRPr="00C46C9D">
        <w:rPr>
          <w:sz w:val="26"/>
          <w:szCs w:val="26"/>
          <w:rtl/>
          <w:lang w:bidi="ar-LB"/>
        </w:rPr>
        <w:t>دنيا لأداء الطاقة</w:t>
      </w:r>
      <w:r w:rsidRPr="00385F14">
        <w:rPr>
          <w:sz w:val="26"/>
          <w:szCs w:val="26"/>
          <w:lang w:bidi="ar-LB"/>
        </w:rPr>
        <w:t xml:space="preserve"> </w:t>
      </w:r>
      <w:r w:rsidRPr="00385F14">
        <w:rPr>
          <w:sz w:val="26"/>
          <w:szCs w:val="26"/>
          <w:rtl/>
        </w:rPr>
        <w:t xml:space="preserve">أو متطلبات </w:t>
      </w:r>
      <w:r w:rsidR="00BD1D61">
        <w:rPr>
          <w:rFonts w:hint="cs"/>
          <w:sz w:val="26"/>
          <w:szCs w:val="26"/>
          <w:rtl/>
        </w:rPr>
        <w:t>ل</w:t>
      </w:r>
      <w:r w:rsidRPr="00385F14">
        <w:rPr>
          <w:sz w:val="26"/>
          <w:szCs w:val="26"/>
          <w:rtl/>
        </w:rPr>
        <w:t>وضع العلامات على معدات</w:t>
      </w:r>
      <w:r w:rsidRPr="00385F14">
        <w:rPr>
          <w:sz w:val="26"/>
          <w:szCs w:val="26"/>
          <w:lang w:bidi="ar-LB"/>
        </w:rPr>
        <w:t xml:space="preserve"> </w:t>
      </w:r>
      <w:r w:rsidR="00FE1294">
        <w:rPr>
          <w:rFonts w:hint="cs"/>
          <w:sz w:val="26"/>
          <w:szCs w:val="26"/>
          <w:rtl/>
          <w:lang w:bidi="ar-LB"/>
        </w:rPr>
        <w:t>التبريد وتكييف الهواء</w:t>
      </w:r>
      <w:r w:rsidRPr="00385F14">
        <w:rPr>
          <w:sz w:val="26"/>
          <w:szCs w:val="26"/>
          <w:lang w:bidi="ar-LB"/>
        </w:rPr>
        <w:t xml:space="preserve"> </w:t>
      </w:r>
      <w:r w:rsidRPr="00385F14">
        <w:rPr>
          <w:sz w:val="26"/>
          <w:szCs w:val="26"/>
          <w:rtl/>
        </w:rPr>
        <w:t>في الكاميرون</w:t>
      </w:r>
      <w:r w:rsidR="00FE1294">
        <w:rPr>
          <w:rFonts w:hint="cs"/>
          <w:sz w:val="26"/>
          <w:szCs w:val="26"/>
          <w:rtl/>
          <w:lang w:bidi="ar-LB"/>
        </w:rPr>
        <w:t>. وقد أُجريت</w:t>
      </w:r>
      <w:r w:rsidRPr="00385F14">
        <w:rPr>
          <w:sz w:val="26"/>
          <w:szCs w:val="26"/>
          <w:rtl/>
        </w:rPr>
        <w:t xml:space="preserve"> مناقشات أولية مع وزارة الطاقة حول إنشاء</w:t>
      </w:r>
      <w:r w:rsidRPr="00385F14">
        <w:rPr>
          <w:sz w:val="26"/>
          <w:szCs w:val="26"/>
          <w:lang w:bidi="ar-LB"/>
        </w:rPr>
        <w:t xml:space="preserve"> </w:t>
      </w:r>
      <w:r w:rsidR="00FE1294">
        <w:rPr>
          <w:rFonts w:hint="cs"/>
          <w:sz w:val="26"/>
          <w:szCs w:val="26"/>
          <w:rtl/>
          <w:lang w:bidi="ar-LB"/>
        </w:rPr>
        <w:t>معايير دنيا لأداء الطاقة</w:t>
      </w:r>
      <w:r w:rsidRPr="00385F14">
        <w:rPr>
          <w:sz w:val="26"/>
          <w:szCs w:val="26"/>
          <w:lang w:bidi="ar-LB"/>
        </w:rPr>
        <w:t xml:space="preserve"> </w:t>
      </w:r>
      <w:r w:rsidRPr="00385F14">
        <w:rPr>
          <w:sz w:val="26"/>
          <w:szCs w:val="26"/>
          <w:rtl/>
        </w:rPr>
        <w:t>لمعدات</w:t>
      </w:r>
      <w:r w:rsidRPr="00385F14">
        <w:rPr>
          <w:sz w:val="26"/>
          <w:szCs w:val="26"/>
          <w:lang w:bidi="ar-LB"/>
        </w:rPr>
        <w:t xml:space="preserve"> </w:t>
      </w:r>
      <w:r w:rsidR="00FE1294">
        <w:rPr>
          <w:rFonts w:hint="cs"/>
          <w:sz w:val="26"/>
          <w:szCs w:val="26"/>
          <w:rtl/>
          <w:lang w:bidi="ar-LB"/>
        </w:rPr>
        <w:t>التبريد وتكييف الهواء</w:t>
      </w:r>
      <w:r w:rsidRPr="00385F14">
        <w:rPr>
          <w:sz w:val="26"/>
          <w:szCs w:val="26"/>
          <w:rtl/>
        </w:rPr>
        <w:t>، وس</w:t>
      </w:r>
      <w:r w:rsidR="00FE1294">
        <w:rPr>
          <w:rFonts w:hint="cs"/>
          <w:sz w:val="26"/>
          <w:szCs w:val="26"/>
          <w:rtl/>
        </w:rPr>
        <w:t xml:space="preserve">وف </w:t>
      </w:r>
      <w:r w:rsidRPr="00385F14">
        <w:rPr>
          <w:sz w:val="26"/>
          <w:szCs w:val="26"/>
          <w:rtl/>
        </w:rPr>
        <w:t xml:space="preserve">يتم </w:t>
      </w:r>
      <w:r w:rsidR="00FE1294">
        <w:rPr>
          <w:rFonts w:hint="cs"/>
          <w:sz w:val="26"/>
          <w:szCs w:val="26"/>
          <w:rtl/>
        </w:rPr>
        <w:t>إبرام</w:t>
      </w:r>
      <w:r w:rsidRPr="00385F14">
        <w:rPr>
          <w:sz w:val="26"/>
          <w:szCs w:val="26"/>
          <w:rtl/>
        </w:rPr>
        <w:t xml:space="preserve"> اتفاقية </w:t>
      </w:r>
      <w:r w:rsidR="00FE1294">
        <w:rPr>
          <w:rFonts w:hint="cs"/>
          <w:sz w:val="26"/>
          <w:szCs w:val="26"/>
          <w:rtl/>
        </w:rPr>
        <w:t xml:space="preserve">فيما </w:t>
      </w:r>
      <w:r w:rsidRPr="00385F14">
        <w:rPr>
          <w:sz w:val="26"/>
          <w:szCs w:val="26"/>
          <w:rtl/>
        </w:rPr>
        <w:t xml:space="preserve">بين الوزارات لإضفاء الطابع الرسمي على التعاون بين المؤسسات </w:t>
      </w:r>
      <w:r w:rsidR="00FE1294">
        <w:rPr>
          <w:rFonts w:hint="cs"/>
          <w:sz w:val="26"/>
          <w:szCs w:val="26"/>
          <w:rtl/>
        </w:rPr>
        <w:t>اللازم</w:t>
      </w:r>
      <w:r w:rsidRPr="00385F14">
        <w:rPr>
          <w:sz w:val="26"/>
          <w:szCs w:val="26"/>
          <w:rtl/>
        </w:rPr>
        <w:t xml:space="preserve"> لمناقشة خارطة الطريق والاتفاق عليها و</w:t>
      </w:r>
      <w:r w:rsidR="00FE1294">
        <w:rPr>
          <w:rFonts w:hint="cs"/>
          <w:sz w:val="26"/>
          <w:szCs w:val="26"/>
          <w:rtl/>
        </w:rPr>
        <w:t xml:space="preserve">تقديم </w:t>
      </w:r>
      <w:r w:rsidRPr="00385F14">
        <w:rPr>
          <w:sz w:val="26"/>
          <w:szCs w:val="26"/>
          <w:rtl/>
        </w:rPr>
        <w:t>مسودة مقترح</w:t>
      </w:r>
      <w:r w:rsidRPr="00385F14">
        <w:rPr>
          <w:sz w:val="26"/>
          <w:szCs w:val="26"/>
          <w:lang w:bidi="ar-LB"/>
        </w:rPr>
        <w:t xml:space="preserve"> </w:t>
      </w:r>
      <w:r w:rsidR="00FE1294">
        <w:rPr>
          <w:rFonts w:hint="cs"/>
          <w:sz w:val="26"/>
          <w:szCs w:val="26"/>
          <w:rtl/>
          <w:lang w:bidi="ar-LB"/>
        </w:rPr>
        <w:t>بشأن المعايير الدنيا لأداء الطاقة</w:t>
      </w:r>
      <w:r w:rsidRPr="00385F14">
        <w:rPr>
          <w:sz w:val="26"/>
          <w:szCs w:val="26"/>
          <w:lang w:bidi="ar-LB"/>
        </w:rPr>
        <w:t xml:space="preserve"> </w:t>
      </w:r>
      <w:r w:rsidRPr="00385F14">
        <w:rPr>
          <w:sz w:val="26"/>
          <w:szCs w:val="26"/>
          <w:rtl/>
        </w:rPr>
        <w:t>ووضع العلامات</w:t>
      </w:r>
      <w:r w:rsidRPr="00385F14">
        <w:rPr>
          <w:sz w:val="26"/>
          <w:szCs w:val="26"/>
          <w:lang w:bidi="ar-LB"/>
        </w:rPr>
        <w:t>.</w:t>
      </w:r>
    </w:p>
    <w:p w14:paraId="2C608A5E" w14:textId="45ADA43A" w:rsidR="00932C95" w:rsidRPr="00385F14" w:rsidRDefault="00385F14" w:rsidP="00385F14">
      <w:pPr>
        <w:pStyle w:val="StyleHeader4Para4Left0Firstline0"/>
        <w:numPr>
          <w:ilvl w:val="0"/>
          <w:numId w:val="0"/>
        </w:numPr>
        <w:tabs>
          <w:tab w:val="clear" w:pos="2880"/>
          <w:tab w:val="clear" w:pos="5760"/>
        </w:tabs>
        <w:bidi/>
        <w:spacing w:before="240" w:line="340" w:lineRule="exact"/>
        <w:ind w:left="6"/>
        <w:rPr>
          <w:sz w:val="26"/>
          <w:szCs w:val="26"/>
          <w:u w:val="single"/>
          <w:rtl/>
          <w:lang w:bidi="ar-LB"/>
        </w:rPr>
      </w:pPr>
      <w:r w:rsidRPr="007940B6">
        <w:rPr>
          <w:rFonts w:hint="cs"/>
          <w:sz w:val="26"/>
          <w:szCs w:val="26"/>
          <w:u w:val="single"/>
          <w:rtl/>
          <w:lang w:bidi="ar-LB"/>
        </w:rPr>
        <w:t>هدف المشروع</w:t>
      </w:r>
    </w:p>
    <w:p w14:paraId="4896364B" w14:textId="6EEFEEFE" w:rsidR="00385F14" w:rsidRDefault="00385F14" w:rsidP="00BD1D61">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rFonts w:hint="cs"/>
          <w:sz w:val="26"/>
          <w:szCs w:val="26"/>
          <w:rtl/>
        </w:rPr>
        <w:t>ا</w:t>
      </w:r>
      <w:r w:rsidRPr="00385F14">
        <w:rPr>
          <w:sz w:val="26"/>
          <w:szCs w:val="26"/>
          <w:rtl/>
        </w:rPr>
        <w:t>لهدف من المشروع هو تعزيز التعاون بين وحدة الأوزون الوطنية</w:t>
      </w:r>
      <w:r w:rsidR="00FB58E1">
        <w:rPr>
          <w:sz w:val="26"/>
          <w:szCs w:val="26"/>
          <w:lang w:bidi="ar-LB"/>
        </w:rPr>
        <w:t xml:space="preserve"> </w:t>
      </w:r>
      <w:r w:rsidR="00FB58E1">
        <w:rPr>
          <w:rFonts w:hint="cs"/>
          <w:sz w:val="26"/>
          <w:szCs w:val="26"/>
          <w:rtl/>
          <w:lang w:bidi="ar-LB"/>
        </w:rPr>
        <w:t>و</w:t>
      </w:r>
      <w:r w:rsidR="00FB58E1" w:rsidRPr="00FB58E1">
        <w:rPr>
          <w:sz w:val="26"/>
          <w:szCs w:val="26"/>
          <w:rtl/>
        </w:rPr>
        <w:t>هيئة تنظيم قطاع الكهرباء</w:t>
      </w:r>
      <w:r w:rsidR="00FB58E1" w:rsidRPr="00FB58E1">
        <w:rPr>
          <w:sz w:val="26"/>
          <w:szCs w:val="26"/>
        </w:rPr>
        <w:t xml:space="preserve"> </w:t>
      </w:r>
      <w:r w:rsidR="00FB58E1">
        <w:rPr>
          <w:rFonts w:hint="cs"/>
          <w:sz w:val="26"/>
          <w:szCs w:val="26"/>
          <w:rtl/>
        </w:rPr>
        <w:t>و</w:t>
      </w:r>
      <w:r w:rsidR="00FB58E1" w:rsidRPr="00FB58E1">
        <w:rPr>
          <w:sz w:val="26"/>
          <w:szCs w:val="26"/>
          <w:rtl/>
        </w:rPr>
        <w:t xml:space="preserve">الوكالة الوطنية للمعايير والجودة </w:t>
      </w:r>
      <w:r w:rsidRPr="00385F14">
        <w:rPr>
          <w:sz w:val="26"/>
          <w:szCs w:val="26"/>
          <w:rtl/>
        </w:rPr>
        <w:t xml:space="preserve">في وضع خارطة طريق نحو اعتماد </w:t>
      </w:r>
      <w:r w:rsidR="00FB58E1" w:rsidRPr="00FB58E1">
        <w:rPr>
          <w:rFonts w:hint="cs"/>
          <w:sz w:val="26"/>
          <w:szCs w:val="26"/>
          <w:rtl/>
        </w:rPr>
        <w:t>ا</w:t>
      </w:r>
      <w:r w:rsidR="00FB58E1" w:rsidRPr="00FB58E1">
        <w:rPr>
          <w:sz w:val="26"/>
          <w:szCs w:val="26"/>
          <w:rtl/>
        </w:rPr>
        <w:t xml:space="preserve">لمعايير الدنيا لأداء الطاقة </w:t>
      </w:r>
      <w:r w:rsidRPr="00385F14">
        <w:rPr>
          <w:sz w:val="26"/>
          <w:szCs w:val="26"/>
          <w:rtl/>
        </w:rPr>
        <w:t>ووضع العلامات على المعدات للثلاجات ومكيفات الهواء، والتأكد من أن تصميم</w:t>
      </w:r>
      <w:r w:rsidRPr="00385F14">
        <w:rPr>
          <w:sz w:val="26"/>
          <w:szCs w:val="26"/>
          <w:lang w:bidi="ar-LB"/>
        </w:rPr>
        <w:t xml:space="preserve"> </w:t>
      </w:r>
      <w:r w:rsidR="00EF29D0">
        <w:rPr>
          <w:rFonts w:hint="cs"/>
          <w:sz w:val="26"/>
          <w:szCs w:val="26"/>
          <w:rtl/>
          <w:lang w:bidi="ar-EG"/>
        </w:rPr>
        <w:t>المعايير الدنيا لأداء الطاقة</w:t>
      </w:r>
      <w:r w:rsidRPr="00385F14">
        <w:rPr>
          <w:sz w:val="26"/>
          <w:szCs w:val="26"/>
          <w:lang w:bidi="ar-LB"/>
        </w:rPr>
        <w:t xml:space="preserve"> </w:t>
      </w:r>
      <w:r w:rsidRPr="00385F14">
        <w:rPr>
          <w:sz w:val="26"/>
          <w:szCs w:val="26"/>
          <w:rtl/>
        </w:rPr>
        <w:t>يدعم التكنولوجيات ذات القدرة المنخفضة على إحداث الاحترار العالمي</w:t>
      </w:r>
      <w:r w:rsidR="00EF29D0">
        <w:rPr>
          <w:rFonts w:hint="cs"/>
          <w:sz w:val="26"/>
          <w:szCs w:val="26"/>
          <w:rtl/>
          <w:lang w:bidi="ar-EG"/>
        </w:rPr>
        <w:t>. و</w:t>
      </w:r>
      <w:r w:rsidRPr="00385F14">
        <w:rPr>
          <w:sz w:val="26"/>
          <w:szCs w:val="26"/>
          <w:rtl/>
        </w:rPr>
        <w:t xml:space="preserve">تهدف هذه المبادرة إلى تخفيف الحواجز المتعلقة ببناء القدرات وتطوير السياسات، وبالتالي تسهيل الموافقة على </w:t>
      </w:r>
      <w:r w:rsidR="00EF29D0" w:rsidRPr="00EF29D0">
        <w:rPr>
          <w:rFonts w:hint="cs"/>
          <w:sz w:val="26"/>
          <w:szCs w:val="26"/>
          <w:rtl/>
          <w:lang w:bidi="ar-EG"/>
        </w:rPr>
        <w:t>المعايير الدنيا لأداء الطاقة</w:t>
      </w:r>
      <w:r w:rsidR="00EF29D0" w:rsidRPr="00EF29D0">
        <w:rPr>
          <w:sz w:val="26"/>
          <w:szCs w:val="26"/>
          <w:lang w:bidi="ar-LB"/>
        </w:rPr>
        <w:t xml:space="preserve"> </w:t>
      </w:r>
      <w:r w:rsidRPr="00385F14">
        <w:rPr>
          <w:sz w:val="26"/>
          <w:szCs w:val="26"/>
          <w:rtl/>
        </w:rPr>
        <w:t xml:space="preserve">ووضع العلامات على الثلاجات المنزلية ومكيفات الهواء السكنية </w:t>
      </w:r>
      <w:r w:rsidR="00BD1D61" w:rsidRPr="00BD1D61">
        <w:rPr>
          <w:sz w:val="26"/>
          <w:szCs w:val="26"/>
          <w:rtl/>
        </w:rPr>
        <w:t xml:space="preserve">وإنفاذها </w:t>
      </w:r>
      <w:r w:rsidRPr="00385F14">
        <w:rPr>
          <w:sz w:val="26"/>
          <w:szCs w:val="26"/>
          <w:rtl/>
        </w:rPr>
        <w:t>في جميع أنحاء الكاميرون</w:t>
      </w:r>
      <w:r>
        <w:rPr>
          <w:rFonts w:hint="cs"/>
          <w:sz w:val="26"/>
          <w:szCs w:val="26"/>
          <w:rtl/>
        </w:rPr>
        <w:t>.</w:t>
      </w:r>
    </w:p>
    <w:p w14:paraId="535D4EF4" w14:textId="4123D9E2" w:rsidR="00385F14" w:rsidRPr="00385F14" w:rsidRDefault="00385F14" w:rsidP="00385F14">
      <w:pPr>
        <w:pStyle w:val="StyleHeader4Para4Left0Firstline0"/>
        <w:numPr>
          <w:ilvl w:val="0"/>
          <w:numId w:val="0"/>
        </w:numPr>
        <w:tabs>
          <w:tab w:val="clear" w:pos="2880"/>
          <w:tab w:val="clear" w:pos="5760"/>
        </w:tabs>
        <w:bidi/>
        <w:spacing w:before="240" w:line="340" w:lineRule="exact"/>
        <w:ind w:left="6"/>
        <w:rPr>
          <w:sz w:val="26"/>
          <w:szCs w:val="26"/>
          <w:u w:val="single"/>
          <w:rtl/>
          <w:lang w:bidi="ar-LB"/>
        </w:rPr>
      </w:pPr>
      <w:r w:rsidRPr="00385F14">
        <w:rPr>
          <w:rFonts w:hint="cs"/>
          <w:sz w:val="26"/>
          <w:szCs w:val="26"/>
          <w:u w:val="single"/>
          <w:rtl/>
          <w:lang w:bidi="ar-LB"/>
        </w:rPr>
        <w:t>الأنشطة المقترحة</w:t>
      </w:r>
    </w:p>
    <w:p w14:paraId="6D46D1DC" w14:textId="1818F6B3" w:rsidR="00385F14" w:rsidRDefault="00EF29D0" w:rsidP="00EF29D0">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rFonts w:hint="cs"/>
          <w:sz w:val="26"/>
          <w:szCs w:val="26"/>
          <w:rtl/>
        </w:rPr>
        <w:t xml:space="preserve">وفيما يلي </w:t>
      </w:r>
      <w:r w:rsidR="00385F14" w:rsidRPr="00385F14">
        <w:rPr>
          <w:sz w:val="26"/>
          <w:szCs w:val="26"/>
          <w:rtl/>
        </w:rPr>
        <w:t>الأنشطة المقترحة في البداية</w:t>
      </w:r>
      <w:r>
        <w:rPr>
          <w:rFonts w:hint="cs"/>
          <w:sz w:val="26"/>
          <w:szCs w:val="26"/>
          <w:rtl/>
        </w:rPr>
        <w:t>:</w:t>
      </w:r>
    </w:p>
    <w:p w14:paraId="2F6ACAFF" w14:textId="20B80022" w:rsidR="00385F14" w:rsidRDefault="00385F14" w:rsidP="005F5B05">
      <w:pPr>
        <w:pStyle w:val="StyleHeader4Para4Left0Firstline0"/>
        <w:numPr>
          <w:ilvl w:val="0"/>
          <w:numId w:val="14"/>
        </w:numPr>
        <w:tabs>
          <w:tab w:val="clear" w:pos="2880"/>
          <w:tab w:val="clear" w:pos="5760"/>
        </w:tabs>
        <w:bidi/>
        <w:spacing w:before="120" w:after="120" w:line="340" w:lineRule="exact"/>
        <w:ind w:left="1422" w:hanging="567"/>
        <w:rPr>
          <w:sz w:val="26"/>
          <w:szCs w:val="26"/>
          <w:rtl/>
        </w:rPr>
      </w:pPr>
      <w:r w:rsidRPr="00385F14">
        <w:rPr>
          <w:sz w:val="26"/>
          <w:szCs w:val="26"/>
          <w:rtl/>
        </w:rPr>
        <w:t>إجراء تحليل للفجوة التنظيمية وإعداد تقرير لإنشاء</w:t>
      </w:r>
      <w:r w:rsidRPr="00385F14">
        <w:rPr>
          <w:sz w:val="26"/>
          <w:szCs w:val="26"/>
          <w:lang w:bidi="ar-LB"/>
        </w:rPr>
        <w:t xml:space="preserve"> </w:t>
      </w:r>
      <w:r w:rsidR="00EF29D0" w:rsidRPr="00EF29D0">
        <w:rPr>
          <w:rFonts w:hint="cs"/>
          <w:sz w:val="26"/>
          <w:szCs w:val="26"/>
          <w:rtl/>
          <w:lang w:bidi="ar-EG"/>
        </w:rPr>
        <w:t>المعايير الدنيا لأداء الطاقة</w:t>
      </w:r>
      <w:r w:rsidR="00EF29D0">
        <w:rPr>
          <w:rFonts w:hint="cs"/>
          <w:sz w:val="26"/>
          <w:szCs w:val="26"/>
          <w:rtl/>
          <w:lang w:bidi="ar-EG"/>
        </w:rPr>
        <w:t>،</w:t>
      </w:r>
      <w:r w:rsidRPr="00385F14">
        <w:rPr>
          <w:sz w:val="26"/>
          <w:szCs w:val="26"/>
          <w:rtl/>
        </w:rPr>
        <w:t xml:space="preserve"> والتشاور مع أصحاب المصلحة وإعداد مشروع </w:t>
      </w:r>
      <w:r w:rsidR="00231E7A">
        <w:rPr>
          <w:rFonts w:hint="cs"/>
          <w:sz w:val="26"/>
          <w:szCs w:val="26"/>
          <w:rtl/>
        </w:rPr>
        <w:t>اللوائح</w:t>
      </w:r>
      <w:r w:rsidRPr="00385F14">
        <w:rPr>
          <w:sz w:val="26"/>
          <w:szCs w:val="26"/>
          <w:rtl/>
        </w:rPr>
        <w:t xml:space="preserve"> ل</w:t>
      </w:r>
      <w:r w:rsidR="00231E7A">
        <w:rPr>
          <w:rFonts w:hint="cs"/>
          <w:sz w:val="26"/>
          <w:szCs w:val="26"/>
          <w:rtl/>
        </w:rPr>
        <w:t>ت</w:t>
      </w:r>
      <w:r w:rsidRPr="00385F14">
        <w:rPr>
          <w:sz w:val="26"/>
          <w:szCs w:val="26"/>
          <w:rtl/>
        </w:rPr>
        <w:t xml:space="preserve">نظر فيه السلطات المختصة (10,000 دولار أمريكي)؛ </w:t>
      </w:r>
    </w:p>
    <w:p w14:paraId="58DE45CD" w14:textId="4D334FDB" w:rsidR="00385F14" w:rsidRDefault="00385F14" w:rsidP="005F5B05">
      <w:pPr>
        <w:pStyle w:val="StyleHeader4Para4Left0Firstline0"/>
        <w:numPr>
          <w:ilvl w:val="0"/>
          <w:numId w:val="14"/>
        </w:numPr>
        <w:tabs>
          <w:tab w:val="clear" w:pos="2880"/>
          <w:tab w:val="clear" w:pos="5760"/>
        </w:tabs>
        <w:bidi/>
        <w:spacing w:before="120" w:after="120" w:line="340" w:lineRule="exact"/>
        <w:ind w:left="1422" w:hanging="567"/>
        <w:rPr>
          <w:sz w:val="26"/>
          <w:szCs w:val="26"/>
          <w:rtl/>
          <w:lang w:bidi="ar-LB"/>
        </w:rPr>
      </w:pPr>
      <w:r w:rsidRPr="00385F14">
        <w:rPr>
          <w:sz w:val="26"/>
          <w:szCs w:val="26"/>
          <w:rtl/>
        </w:rPr>
        <w:t xml:space="preserve">التشاور مع أصحاب المصلحة الإقليميين والمستوردين وتجار التجزئة، وإجراء تحليل مقارن للمتطلبات التقنية وسهولة استخدام </w:t>
      </w:r>
      <w:r w:rsidR="00231E7A">
        <w:rPr>
          <w:rFonts w:hint="cs"/>
          <w:sz w:val="26"/>
          <w:szCs w:val="26"/>
          <w:rtl/>
        </w:rPr>
        <w:t>وضع علامات التبريد وتكييف الهواء</w:t>
      </w:r>
      <w:r w:rsidRPr="00385F14">
        <w:rPr>
          <w:sz w:val="26"/>
          <w:szCs w:val="26"/>
          <w:lang w:bidi="ar-LB"/>
        </w:rPr>
        <w:t xml:space="preserve"> </w:t>
      </w:r>
      <w:r w:rsidRPr="00385F14">
        <w:rPr>
          <w:sz w:val="26"/>
          <w:szCs w:val="26"/>
          <w:rtl/>
        </w:rPr>
        <w:t xml:space="preserve">في البلدان الأخرى؛ </w:t>
      </w:r>
      <w:r w:rsidR="00231E7A">
        <w:rPr>
          <w:rFonts w:hint="cs"/>
          <w:sz w:val="26"/>
          <w:szCs w:val="26"/>
          <w:rtl/>
        </w:rPr>
        <w:t>و</w:t>
      </w:r>
      <w:r w:rsidRPr="00385F14">
        <w:rPr>
          <w:sz w:val="26"/>
          <w:szCs w:val="26"/>
          <w:rtl/>
        </w:rPr>
        <w:t>تحديد طرق الاختبار المتوافقة مع معايير</w:t>
      </w:r>
      <w:r w:rsidRPr="00385F14">
        <w:rPr>
          <w:sz w:val="26"/>
          <w:szCs w:val="26"/>
          <w:lang w:bidi="ar-LB"/>
        </w:rPr>
        <w:t xml:space="preserve"> ISO </w:t>
      </w:r>
      <w:r w:rsidRPr="00385F14">
        <w:rPr>
          <w:sz w:val="26"/>
          <w:szCs w:val="26"/>
          <w:rtl/>
        </w:rPr>
        <w:t>لكل فئة من</w:t>
      </w:r>
      <w:r w:rsidR="00231E7A">
        <w:rPr>
          <w:rFonts w:hint="cs"/>
          <w:sz w:val="26"/>
          <w:szCs w:val="26"/>
          <w:rtl/>
        </w:rPr>
        <w:t xml:space="preserve"> فئات</w:t>
      </w:r>
      <w:r w:rsidR="00231E7A">
        <w:rPr>
          <w:sz w:val="26"/>
          <w:szCs w:val="26"/>
          <w:rtl/>
        </w:rPr>
        <w:t xml:space="preserve"> المعدات (42,000 دولار أمريكي)؛</w:t>
      </w:r>
    </w:p>
    <w:p w14:paraId="4EE26525" w14:textId="18FDAF95" w:rsidR="00385F14" w:rsidRDefault="00385F14" w:rsidP="005F5B05">
      <w:pPr>
        <w:pStyle w:val="StyleHeader4Para4Left0Firstline0"/>
        <w:numPr>
          <w:ilvl w:val="0"/>
          <w:numId w:val="14"/>
        </w:numPr>
        <w:tabs>
          <w:tab w:val="clear" w:pos="2880"/>
          <w:tab w:val="clear" w:pos="5760"/>
        </w:tabs>
        <w:bidi/>
        <w:spacing w:before="120" w:after="120" w:line="340" w:lineRule="exact"/>
        <w:ind w:left="1422" w:hanging="567"/>
        <w:rPr>
          <w:sz w:val="26"/>
          <w:szCs w:val="26"/>
          <w:rtl/>
          <w:lang w:bidi="ar-LB"/>
        </w:rPr>
      </w:pPr>
      <w:r w:rsidRPr="00385F14">
        <w:rPr>
          <w:sz w:val="26"/>
          <w:szCs w:val="26"/>
          <w:rtl/>
        </w:rPr>
        <w:t xml:space="preserve">إعداد تقرير عن التأثير المقدر </w:t>
      </w:r>
      <w:r w:rsidR="0024077B">
        <w:rPr>
          <w:rFonts w:hint="cs"/>
          <w:sz w:val="26"/>
          <w:szCs w:val="26"/>
          <w:rtl/>
        </w:rPr>
        <w:t xml:space="preserve">إثر </w:t>
      </w:r>
      <w:r w:rsidRPr="00385F14">
        <w:rPr>
          <w:sz w:val="26"/>
          <w:szCs w:val="26"/>
          <w:rtl/>
        </w:rPr>
        <w:t xml:space="preserve">إدخال المعايير الدنيا لأداء </w:t>
      </w:r>
      <w:r w:rsidR="0024077B">
        <w:rPr>
          <w:rFonts w:hint="cs"/>
          <w:sz w:val="26"/>
          <w:szCs w:val="26"/>
          <w:rtl/>
        </w:rPr>
        <w:t>الطاقة</w:t>
      </w:r>
      <w:r w:rsidRPr="00385F14">
        <w:rPr>
          <w:sz w:val="26"/>
          <w:szCs w:val="26"/>
          <w:rtl/>
        </w:rPr>
        <w:t xml:space="preserve"> ووضع العلامات على أساس مراقبة السوق والتغيير المتوقع في سلوك المستخدمين النهائيين الناجم عن وضع</w:t>
      </w:r>
      <w:r w:rsidR="0024077B">
        <w:rPr>
          <w:rFonts w:hint="cs"/>
          <w:sz w:val="26"/>
          <w:szCs w:val="26"/>
          <w:rtl/>
        </w:rPr>
        <w:t xml:space="preserve"> تلك</w:t>
      </w:r>
      <w:r w:rsidR="0024077B">
        <w:rPr>
          <w:sz w:val="26"/>
          <w:szCs w:val="26"/>
          <w:rtl/>
        </w:rPr>
        <w:t xml:space="preserve"> العلامات (28000 دولار أمريكي)؛</w:t>
      </w:r>
    </w:p>
    <w:p w14:paraId="1A9DDF43" w14:textId="65AE4395" w:rsidR="00385F14" w:rsidRDefault="00385F14" w:rsidP="005F5B05">
      <w:pPr>
        <w:pStyle w:val="StyleHeader4Para4Left0Firstline0"/>
        <w:numPr>
          <w:ilvl w:val="0"/>
          <w:numId w:val="14"/>
        </w:numPr>
        <w:tabs>
          <w:tab w:val="clear" w:pos="2880"/>
          <w:tab w:val="clear" w:pos="5760"/>
        </w:tabs>
        <w:bidi/>
        <w:spacing w:before="120" w:after="120" w:line="340" w:lineRule="exact"/>
        <w:ind w:left="1422" w:hanging="567"/>
        <w:rPr>
          <w:sz w:val="26"/>
          <w:szCs w:val="26"/>
          <w:rtl/>
        </w:rPr>
      </w:pPr>
      <w:r w:rsidRPr="00385F14">
        <w:rPr>
          <w:sz w:val="26"/>
          <w:szCs w:val="26"/>
          <w:rtl/>
        </w:rPr>
        <w:t xml:space="preserve">إعداد خارطة طريق لتنفيذ المعايير الدنيا لأداء </w:t>
      </w:r>
      <w:r w:rsidR="006F34CB">
        <w:rPr>
          <w:rFonts w:hint="cs"/>
          <w:sz w:val="26"/>
          <w:szCs w:val="26"/>
          <w:rtl/>
        </w:rPr>
        <w:t>الطاقة</w:t>
      </w:r>
      <w:r w:rsidRPr="00385F14">
        <w:rPr>
          <w:sz w:val="26"/>
          <w:szCs w:val="26"/>
          <w:rtl/>
        </w:rPr>
        <w:t xml:space="preserve"> ووضع العلامات بالتشاور مع</w:t>
      </w:r>
      <w:r w:rsidR="006F34CB" w:rsidRPr="006F34CB">
        <w:rPr>
          <w:rFonts w:hint="cs"/>
          <w:sz w:val="26"/>
          <w:szCs w:val="26"/>
          <w:rtl/>
          <w:lang w:bidi="ar-LB"/>
        </w:rPr>
        <w:t xml:space="preserve"> </w:t>
      </w:r>
      <w:r w:rsidR="006F34CB" w:rsidRPr="006F34CB">
        <w:rPr>
          <w:sz w:val="26"/>
          <w:szCs w:val="26"/>
          <w:rtl/>
        </w:rPr>
        <w:t>هيئة تنظيم قطاع الكهرباء</w:t>
      </w:r>
      <w:r w:rsidR="006F34CB" w:rsidRPr="006F34CB">
        <w:rPr>
          <w:sz w:val="26"/>
          <w:szCs w:val="26"/>
        </w:rPr>
        <w:t xml:space="preserve"> </w:t>
      </w:r>
      <w:r w:rsidR="006F34CB" w:rsidRPr="006F34CB">
        <w:rPr>
          <w:rFonts w:hint="cs"/>
          <w:sz w:val="26"/>
          <w:szCs w:val="26"/>
          <w:rtl/>
        </w:rPr>
        <w:t>و</w:t>
      </w:r>
      <w:r w:rsidR="006F34CB">
        <w:rPr>
          <w:sz w:val="26"/>
          <w:szCs w:val="26"/>
          <w:rtl/>
        </w:rPr>
        <w:t>الوكالة الوطنية للمعايير والجود</w:t>
      </w:r>
      <w:r w:rsidR="006F34CB">
        <w:rPr>
          <w:rFonts w:hint="cs"/>
          <w:sz w:val="26"/>
          <w:szCs w:val="26"/>
          <w:rtl/>
        </w:rPr>
        <w:t>ة</w:t>
      </w:r>
      <w:r w:rsidRPr="00385F14">
        <w:rPr>
          <w:sz w:val="26"/>
          <w:szCs w:val="26"/>
          <w:rtl/>
        </w:rPr>
        <w:t xml:space="preserve">؛ </w:t>
      </w:r>
      <w:r w:rsidR="006F34CB">
        <w:rPr>
          <w:rFonts w:hint="cs"/>
          <w:sz w:val="26"/>
          <w:szCs w:val="26"/>
          <w:rtl/>
        </w:rPr>
        <w:t>و</w:t>
      </w:r>
      <w:r w:rsidRPr="00385F14">
        <w:rPr>
          <w:sz w:val="26"/>
          <w:szCs w:val="26"/>
          <w:rtl/>
        </w:rPr>
        <w:t>تعزيز القدرات المؤسسية والتقنية لـ</w:t>
      </w:r>
      <w:r w:rsidR="006F34CB">
        <w:rPr>
          <w:rFonts w:hint="cs"/>
          <w:sz w:val="26"/>
          <w:szCs w:val="26"/>
          <w:rtl/>
        </w:rPr>
        <w:t>كل من</w:t>
      </w:r>
      <w:r w:rsidRPr="00385F14">
        <w:rPr>
          <w:sz w:val="26"/>
          <w:szCs w:val="26"/>
          <w:lang w:bidi="ar-LB"/>
        </w:rPr>
        <w:t xml:space="preserve"> </w:t>
      </w:r>
      <w:r w:rsidR="006F34CB" w:rsidRPr="006F34CB">
        <w:rPr>
          <w:sz w:val="26"/>
          <w:szCs w:val="26"/>
          <w:rtl/>
        </w:rPr>
        <w:t>هيئة تنظيم قطاع الكهرباء</w:t>
      </w:r>
      <w:r w:rsidR="006F34CB" w:rsidRPr="006F34CB">
        <w:rPr>
          <w:sz w:val="26"/>
          <w:szCs w:val="26"/>
          <w:lang w:bidi="ar-LB"/>
        </w:rPr>
        <w:t xml:space="preserve"> </w:t>
      </w:r>
      <w:r w:rsidR="006F34CB" w:rsidRPr="006F34CB">
        <w:rPr>
          <w:rFonts w:hint="cs"/>
          <w:sz w:val="26"/>
          <w:szCs w:val="26"/>
          <w:rtl/>
        </w:rPr>
        <w:t>و</w:t>
      </w:r>
      <w:r w:rsidR="006F34CB" w:rsidRPr="006F34CB">
        <w:rPr>
          <w:sz w:val="26"/>
          <w:szCs w:val="26"/>
          <w:rtl/>
        </w:rPr>
        <w:t>الوكالة الوطنية للمعايير والجودة</w:t>
      </w:r>
      <w:r w:rsidRPr="00385F14">
        <w:rPr>
          <w:sz w:val="26"/>
          <w:szCs w:val="26"/>
          <w:rtl/>
        </w:rPr>
        <w:t xml:space="preserve">؛ </w:t>
      </w:r>
      <w:r w:rsidR="000E70D6">
        <w:rPr>
          <w:rFonts w:hint="cs"/>
          <w:sz w:val="26"/>
          <w:szCs w:val="26"/>
          <w:rtl/>
        </w:rPr>
        <w:t>واستعراض</w:t>
      </w:r>
      <w:r w:rsidRPr="00385F14">
        <w:rPr>
          <w:sz w:val="26"/>
          <w:szCs w:val="26"/>
          <w:rtl/>
        </w:rPr>
        <w:t xml:space="preserve"> سياسات المناخ وكفاءة </w:t>
      </w:r>
      <w:r w:rsidR="000E70D6">
        <w:rPr>
          <w:rFonts w:hint="cs"/>
          <w:sz w:val="26"/>
          <w:szCs w:val="26"/>
          <w:rtl/>
        </w:rPr>
        <w:t xml:space="preserve">استخدام </w:t>
      </w:r>
      <w:r w:rsidRPr="00385F14">
        <w:rPr>
          <w:sz w:val="26"/>
          <w:szCs w:val="26"/>
          <w:rtl/>
        </w:rPr>
        <w:t xml:space="preserve">الطاقة </w:t>
      </w:r>
      <w:r w:rsidR="000E70D6">
        <w:rPr>
          <w:rFonts w:hint="cs"/>
          <w:sz w:val="26"/>
          <w:szCs w:val="26"/>
          <w:rtl/>
        </w:rPr>
        <w:t>القائمة</w:t>
      </w:r>
      <w:r w:rsidRPr="00385F14">
        <w:rPr>
          <w:sz w:val="26"/>
          <w:szCs w:val="26"/>
          <w:rtl/>
        </w:rPr>
        <w:t xml:space="preserve"> لضمان الروابط و</w:t>
      </w:r>
      <w:r w:rsidR="000E70D6">
        <w:rPr>
          <w:rFonts w:hint="cs"/>
          <w:sz w:val="26"/>
          <w:szCs w:val="26"/>
          <w:rtl/>
        </w:rPr>
        <w:t xml:space="preserve">أوجه </w:t>
      </w:r>
      <w:r w:rsidR="000E70D6">
        <w:rPr>
          <w:sz w:val="26"/>
          <w:szCs w:val="26"/>
          <w:rtl/>
        </w:rPr>
        <w:t>التآزر (15000 دولار أمريكي)؛</w:t>
      </w:r>
    </w:p>
    <w:p w14:paraId="29F3C27E" w14:textId="013C914C" w:rsidR="00385F14" w:rsidRDefault="00B6048B" w:rsidP="005F5B05">
      <w:pPr>
        <w:pStyle w:val="StyleHeader4Para4Left0Firstline0"/>
        <w:numPr>
          <w:ilvl w:val="0"/>
          <w:numId w:val="14"/>
        </w:numPr>
        <w:tabs>
          <w:tab w:val="clear" w:pos="2880"/>
          <w:tab w:val="clear" w:pos="5760"/>
        </w:tabs>
        <w:bidi/>
        <w:spacing w:before="120" w:after="120" w:line="340" w:lineRule="exact"/>
        <w:ind w:left="1422" w:hanging="567"/>
        <w:rPr>
          <w:sz w:val="26"/>
          <w:szCs w:val="26"/>
          <w:rtl/>
          <w:lang w:bidi="ar-LB"/>
        </w:rPr>
      </w:pPr>
      <w:r>
        <w:rPr>
          <w:rFonts w:hint="cs"/>
          <w:sz w:val="26"/>
          <w:szCs w:val="26"/>
          <w:rtl/>
        </w:rPr>
        <w:t xml:space="preserve">صياغة </w:t>
      </w:r>
      <w:r w:rsidR="00385F14" w:rsidRPr="00385F14">
        <w:rPr>
          <w:sz w:val="26"/>
          <w:szCs w:val="26"/>
          <w:rtl/>
        </w:rPr>
        <w:t>مشروع الاختصاصات</w:t>
      </w:r>
      <w:r w:rsidR="00385F14" w:rsidRPr="00385F14">
        <w:rPr>
          <w:sz w:val="26"/>
          <w:szCs w:val="26"/>
          <w:lang w:bidi="ar-LB"/>
        </w:rPr>
        <w:t xml:space="preserve"> (</w:t>
      </w:r>
      <w:r w:rsidR="00385F14" w:rsidRPr="00B6048B">
        <w:rPr>
          <w:sz w:val="22"/>
          <w:szCs w:val="22"/>
          <w:lang w:bidi="ar-LB"/>
        </w:rPr>
        <w:t>TOR</w:t>
      </w:r>
      <w:r w:rsidR="00385F14" w:rsidRPr="00385F14">
        <w:rPr>
          <w:sz w:val="26"/>
          <w:szCs w:val="26"/>
          <w:lang w:bidi="ar-LB"/>
        </w:rPr>
        <w:t xml:space="preserve">) </w:t>
      </w:r>
      <w:r w:rsidR="00385F14" w:rsidRPr="00385F14">
        <w:rPr>
          <w:sz w:val="26"/>
          <w:szCs w:val="26"/>
          <w:rtl/>
        </w:rPr>
        <w:t xml:space="preserve">لبناء مختبرات لقياس الأداء وحساب كفاءة </w:t>
      </w:r>
      <w:r w:rsidR="00CD20E8">
        <w:rPr>
          <w:rFonts w:hint="cs"/>
          <w:sz w:val="26"/>
          <w:szCs w:val="26"/>
          <w:rtl/>
        </w:rPr>
        <w:t xml:space="preserve">استخدام </w:t>
      </w:r>
      <w:r w:rsidR="00385F14" w:rsidRPr="00385F14">
        <w:rPr>
          <w:sz w:val="26"/>
          <w:szCs w:val="26"/>
          <w:rtl/>
        </w:rPr>
        <w:t>الطاقة لمعدات</w:t>
      </w:r>
      <w:r w:rsidR="00385F14" w:rsidRPr="00385F14">
        <w:rPr>
          <w:sz w:val="26"/>
          <w:szCs w:val="26"/>
          <w:lang w:bidi="ar-LB"/>
        </w:rPr>
        <w:t xml:space="preserve"> </w:t>
      </w:r>
      <w:r w:rsidR="00CD20E8">
        <w:rPr>
          <w:rFonts w:hint="cs"/>
          <w:sz w:val="26"/>
          <w:szCs w:val="26"/>
          <w:rtl/>
          <w:lang w:bidi="ar-LB"/>
        </w:rPr>
        <w:t>التبريد وتكييف الهواء (</w:t>
      </w:r>
      <w:r w:rsidR="00385F14" w:rsidRPr="00385F14">
        <w:rPr>
          <w:sz w:val="26"/>
          <w:szCs w:val="26"/>
          <w:lang w:bidi="ar-LB"/>
        </w:rPr>
        <w:t>25000</w:t>
      </w:r>
      <w:r w:rsidR="00CD20E8">
        <w:rPr>
          <w:rFonts w:hint="cs"/>
          <w:sz w:val="26"/>
          <w:szCs w:val="26"/>
          <w:rtl/>
          <w:lang w:bidi="ar-LB"/>
        </w:rPr>
        <w:t xml:space="preserve"> </w:t>
      </w:r>
      <w:r w:rsidR="00385F14" w:rsidRPr="00385F14">
        <w:rPr>
          <w:sz w:val="26"/>
          <w:szCs w:val="26"/>
          <w:rtl/>
        </w:rPr>
        <w:t>دولار أمريكي</w:t>
      </w:r>
      <w:r w:rsidR="00CD20E8">
        <w:rPr>
          <w:rFonts w:hint="cs"/>
          <w:sz w:val="26"/>
          <w:szCs w:val="26"/>
          <w:rtl/>
          <w:lang w:bidi="ar-LB"/>
        </w:rPr>
        <w:t>).</w:t>
      </w:r>
    </w:p>
    <w:p w14:paraId="4D197B97" w14:textId="1E03D099" w:rsidR="00385F14" w:rsidRDefault="00385F14" w:rsidP="00385F14">
      <w:pPr>
        <w:pStyle w:val="StyleHeader4Para4Left0Firstline0"/>
        <w:numPr>
          <w:ilvl w:val="0"/>
          <w:numId w:val="0"/>
        </w:numPr>
        <w:tabs>
          <w:tab w:val="clear" w:pos="2880"/>
          <w:tab w:val="clear" w:pos="5760"/>
        </w:tabs>
        <w:bidi/>
        <w:spacing w:before="240" w:line="340" w:lineRule="exact"/>
        <w:ind w:left="6"/>
        <w:rPr>
          <w:sz w:val="26"/>
          <w:szCs w:val="26"/>
          <w:rtl/>
          <w:lang w:bidi="ar-LB"/>
        </w:rPr>
      </w:pPr>
      <w:r w:rsidRPr="00385F14">
        <w:rPr>
          <w:sz w:val="26"/>
          <w:szCs w:val="26"/>
          <w:u w:val="single"/>
          <w:rtl/>
        </w:rPr>
        <w:t>التكلفة الإجمالية للمشروع التجريبي</w:t>
      </w:r>
    </w:p>
    <w:p w14:paraId="005111C8" w14:textId="42095F22" w:rsidR="00385F14" w:rsidRDefault="00385F14" w:rsidP="00FE6DDD">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rFonts w:hint="cs"/>
          <w:sz w:val="26"/>
          <w:szCs w:val="26"/>
          <w:rtl/>
          <w:lang w:bidi="ar-LB"/>
        </w:rPr>
        <w:t>تب</w:t>
      </w:r>
      <w:r w:rsidRPr="00385F14">
        <w:rPr>
          <w:sz w:val="26"/>
          <w:szCs w:val="26"/>
          <w:rtl/>
        </w:rPr>
        <w:t>لغ التكلفة الإجمالية لمشروع الحفاظ على كفاءة استخدام الطاقة في التكنولوجيات والمعدات البديلة و</w:t>
      </w:r>
      <w:r w:rsidR="00547679">
        <w:rPr>
          <w:rFonts w:hint="cs"/>
          <w:sz w:val="26"/>
          <w:szCs w:val="26"/>
          <w:rtl/>
        </w:rPr>
        <w:t xml:space="preserve">/أو </w:t>
      </w:r>
      <w:r w:rsidRPr="00385F14">
        <w:rPr>
          <w:sz w:val="26"/>
          <w:szCs w:val="26"/>
          <w:rtl/>
        </w:rPr>
        <w:t xml:space="preserve">تعزيزها في سياق التخفيض التدريجي </w:t>
      </w:r>
      <w:r w:rsidR="00FE6DDD">
        <w:rPr>
          <w:rFonts w:hint="cs"/>
          <w:sz w:val="26"/>
          <w:szCs w:val="26"/>
          <w:rtl/>
        </w:rPr>
        <w:t>للمواد</w:t>
      </w:r>
      <w:r w:rsidRPr="00385F14">
        <w:rPr>
          <w:sz w:val="26"/>
          <w:szCs w:val="26"/>
          <w:rtl/>
        </w:rPr>
        <w:t xml:space="preserve"> الهيدروفلور</w:t>
      </w:r>
      <w:r w:rsidR="00FE6DDD">
        <w:rPr>
          <w:rFonts w:hint="cs"/>
          <w:sz w:val="26"/>
          <w:szCs w:val="26"/>
          <w:rtl/>
        </w:rPr>
        <w:t>وكربوني</w:t>
      </w:r>
      <w:r w:rsidRPr="00385F14">
        <w:rPr>
          <w:sz w:val="26"/>
          <w:szCs w:val="26"/>
          <w:rtl/>
        </w:rPr>
        <w:t xml:space="preserve">ة 120,000 دولار أمريكي، بالإضافة إلى تكاليف دعم الوكالة، </w:t>
      </w:r>
      <w:r w:rsidR="00FE6DDD">
        <w:rPr>
          <w:rFonts w:hint="cs"/>
          <w:sz w:val="26"/>
          <w:szCs w:val="26"/>
          <w:rtl/>
        </w:rPr>
        <w:t>وسوف يُنفَّذ</w:t>
      </w:r>
      <w:r w:rsidRPr="00385F14">
        <w:rPr>
          <w:sz w:val="26"/>
          <w:szCs w:val="26"/>
          <w:rtl/>
        </w:rPr>
        <w:t xml:space="preserve"> في الفترة ما بين يونيو</w:t>
      </w:r>
      <w:r w:rsidR="00FE6DDD">
        <w:rPr>
          <w:rFonts w:hint="cs"/>
          <w:sz w:val="26"/>
          <w:szCs w:val="26"/>
          <w:rtl/>
        </w:rPr>
        <w:t>/حزيران</w:t>
      </w:r>
      <w:r w:rsidRPr="00385F14">
        <w:rPr>
          <w:sz w:val="26"/>
          <w:szCs w:val="26"/>
          <w:rtl/>
        </w:rPr>
        <w:t xml:space="preserve"> 2024 ويونيو</w:t>
      </w:r>
      <w:r w:rsidR="00FE6DDD">
        <w:rPr>
          <w:rFonts w:hint="cs"/>
          <w:sz w:val="26"/>
          <w:szCs w:val="26"/>
          <w:rtl/>
        </w:rPr>
        <w:t>/حزيران</w:t>
      </w:r>
      <w:r w:rsidRPr="00385F14">
        <w:rPr>
          <w:sz w:val="26"/>
          <w:szCs w:val="26"/>
          <w:rtl/>
        </w:rPr>
        <w:t xml:space="preserve"> 2026</w:t>
      </w:r>
      <w:r w:rsidRPr="00385F14">
        <w:rPr>
          <w:sz w:val="26"/>
          <w:szCs w:val="26"/>
          <w:lang w:bidi="ar-LB"/>
        </w:rPr>
        <w:t>.</w:t>
      </w:r>
    </w:p>
    <w:p w14:paraId="0D65F058" w14:textId="6C80FC75" w:rsidR="00B27EC9" w:rsidRPr="00703CE5" w:rsidRDefault="006E3693" w:rsidP="006E3693">
      <w:pPr>
        <w:pStyle w:val="StyleHeader4Para4Left0Firstline0"/>
        <w:numPr>
          <w:ilvl w:val="0"/>
          <w:numId w:val="0"/>
        </w:numPr>
        <w:tabs>
          <w:tab w:val="clear" w:pos="2880"/>
          <w:tab w:val="clear" w:pos="5760"/>
        </w:tabs>
        <w:bidi/>
        <w:spacing w:before="240" w:line="340" w:lineRule="exact"/>
        <w:ind w:left="6"/>
        <w:jc w:val="center"/>
        <w:rPr>
          <w:b/>
          <w:bCs/>
          <w:sz w:val="26"/>
          <w:szCs w:val="26"/>
          <w:rtl/>
          <w:lang w:bidi="ar-LB"/>
        </w:rPr>
      </w:pPr>
      <w:r w:rsidRPr="00703CE5">
        <w:rPr>
          <w:b/>
          <w:bCs/>
          <w:sz w:val="26"/>
          <w:szCs w:val="26"/>
          <w:rtl/>
          <w:lang w:bidi="ar-LB"/>
        </w:rPr>
        <w:lastRenderedPageBreak/>
        <w:t>تعليقات الأمانة وتوصياتها</w:t>
      </w:r>
    </w:p>
    <w:p w14:paraId="27BC8327" w14:textId="654CFC75" w:rsidR="006E3693" w:rsidRPr="00703CE5" w:rsidRDefault="006E3693" w:rsidP="006E3693">
      <w:pPr>
        <w:pStyle w:val="StyleHeader4Para4Left0Firstline0"/>
        <w:numPr>
          <w:ilvl w:val="0"/>
          <w:numId w:val="0"/>
        </w:numPr>
        <w:tabs>
          <w:tab w:val="clear" w:pos="2880"/>
          <w:tab w:val="clear" w:pos="5760"/>
        </w:tabs>
        <w:bidi/>
        <w:spacing w:before="240" w:line="340" w:lineRule="exact"/>
        <w:ind w:left="6"/>
        <w:rPr>
          <w:b/>
          <w:bCs/>
          <w:sz w:val="26"/>
          <w:szCs w:val="26"/>
          <w:rtl/>
          <w:lang w:bidi="ar-LB"/>
        </w:rPr>
      </w:pPr>
      <w:r w:rsidRPr="00703CE5">
        <w:rPr>
          <w:b/>
          <w:bCs/>
          <w:sz w:val="26"/>
          <w:szCs w:val="26"/>
          <w:rtl/>
          <w:lang w:bidi="ar-LB"/>
        </w:rPr>
        <w:t>التعليقات</w:t>
      </w:r>
    </w:p>
    <w:p w14:paraId="5CA606B3" w14:textId="1314A5AF" w:rsidR="006E3693" w:rsidRPr="006E3693" w:rsidRDefault="00385F14" w:rsidP="008667D8">
      <w:pPr>
        <w:pStyle w:val="StyleHeader4Para4Left0Firstline0"/>
        <w:numPr>
          <w:ilvl w:val="0"/>
          <w:numId w:val="11"/>
        </w:numPr>
        <w:tabs>
          <w:tab w:val="clear" w:pos="2880"/>
          <w:tab w:val="clear" w:pos="5760"/>
        </w:tabs>
        <w:bidi/>
        <w:spacing w:before="120" w:after="120" w:line="340" w:lineRule="exact"/>
        <w:ind w:left="4" w:firstLine="0"/>
        <w:rPr>
          <w:b/>
          <w:bCs/>
          <w:sz w:val="32"/>
          <w:szCs w:val="32"/>
          <w:lang w:bidi="ar-LB"/>
        </w:rPr>
      </w:pPr>
      <w:r w:rsidRPr="00385F14">
        <w:rPr>
          <w:sz w:val="26"/>
          <w:szCs w:val="26"/>
          <w:rtl/>
        </w:rPr>
        <w:t>استعرضت الأمانة مقترح المشروع في ضوء الأنشطة والمعايير بموجب المقررين 89/6 و91/65</w:t>
      </w:r>
      <w:r w:rsidRPr="00385F14">
        <w:rPr>
          <w:sz w:val="26"/>
          <w:szCs w:val="26"/>
          <w:lang w:bidi="ar-LB"/>
        </w:rPr>
        <w:t>.</w:t>
      </w:r>
    </w:p>
    <w:p w14:paraId="5C4D80B3" w14:textId="33277C76" w:rsidR="006E3693" w:rsidRDefault="008667D8" w:rsidP="00E756B0">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sz w:val="26"/>
          <w:szCs w:val="26"/>
          <w:rtl/>
        </w:rPr>
        <w:t>وتمشيا</w:t>
      </w:r>
      <w:r>
        <w:rPr>
          <w:rFonts w:hint="cs"/>
          <w:sz w:val="26"/>
          <w:szCs w:val="26"/>
          <w:rtl/>
        </w:rPr>
        <w:t xml:space="preserve"> </w:t>
      </w:r>
      <w:r w:rsidR="00385F14" w:rsidRPr="00385F14">
        <w:rPr>
          <w:sz w:val="26"/>
          <w:szCs w:val="26"/>
          <w:rtl/>
        </w:rPr>
        <w:t xml:space="preserve">مع المقرر 91/65، تم الحصول على تأكيد من حكومة الكاميرون بأن وحدة الأوزون الوطنية سوف تنسق مع السلطات </w:t>
      </w:r>
      <w:r>
        <w:rPr>
          <w:rFonts w:hint="cs"/>
          <w:sz w:val="26"/>
          <w:szCs w:val="26"/>
          <w:rtl/>
        </w:rPr>
        <w:t>المختصة</w:t>
      </w:r>
      <w:r w:rsidR="00385F14" w:rsidRPr="00385F14">
        <w:rPr>
          <w:sz w:val="26"/>
          <w:szCs w:val="26"/>
          <w:rtl/>
        </w:rPr>
        <w:t xml:space="preserve"> بكفاءة استخدام الطاقة و</w:t>
      </w:r>
      <w:r>
        <w:rPr>
          <w:rFonts w:hint="cs"/>
          <w:sz w:val="26"/>
          <w:szCs w:val="26"/>
          <w:rtl/>
        </w:rPr>
        <w:t>ال</w:t>
      </w:r>
      <w:r w:rsidR="00385F14" w:rsidRPr="00385F14">
        <w:rPr>
          <w:sz w:val="26"/>
          <w:szCs w:val="26"/>
          <w:rtl/>
        </w:rPr>
        <w:t>هيئات</w:t>
      </w:r>
      <w:r>
        <w:rPr>
          <w:rFonts w:hint="cs"/>
          <w:sz w:val="26"/>
          <w:szCs w:val="26"/>
          <w:rtl/>
        </w:rPr>
        <w:t xml:space="preserve"> الوطنية </w:t>
      </w:r>
      <w:r w:rsidR="00E756B0">
        <w:rPr>
          <w:rFonts w:hint="cs"/>
          <w:sz w:val="26"/>
          <w:szCs w:val="26"/>
          <w:rtl/>
        </w:rPr>
        <w:t>ل</w:t>
      </w:r>
      <w:r w:rsidR="00385F14" w:rsidRPr="00385F14">
        <w:rPr>
          <w:sz w:val="26"/>
          <w:szCs w:val="26"/>
          <w:rtl/>
        </w:rPr>
        <w:t xml:space="preserve">لمعايير لتسهيل النظر في تحول </w:t>
      </w:r>
      <w:r>
        <w:rPr>
          <w:rFonts w:hint="cs"/>
          <w:sz w:val="26"/>
          <w:szCs w:val="26"/>
          <w:rtl/>
        </w:rPr>
        <w:t>غازات</w:t>
      </w:r>
      <w:r w:rsidR="00385F14" w:rsidRPr="00385F14">
        <w:rPr>
          <w:sz w:val="26"/>
          <w:szCs w:val="26"/>
          <w:rtl/>
        </w:rPr>
        <w:t xml:space="preserve"> التبريد عند وضع معايير كفاءة استخدام الطاقة في القطاعات</w:t>
      </w:r>
      <w:r w:rsidR="00385F14" w:rsidRPr="00385F14">
        <w:rPr>
          <w:sz w:val="26"/>
          <w:szCs w:val="26"/>
          <w:lang w:bidi="ar-LB"/>
        </w:rPr>
        <w:t>/</w:t>
      </w:r>
      <w:r w:rsidR="00385F14" w:rsidRPr="00385F14">
        <w:rPr>
          <w:sz w:val="26"/>
          <w:szCs w:val="26"/>
          <w:rtl/>
        </w:rPr>
        <w:t>التطبيقات</w:t>
      </w:r>
      <w:r>
        <w:rPr>
          <w:rFonts w:hint="cs"/>
          <w:sz w:val="26"/>
          <w:szCs w:val="26"/>
          <w:rtl/>
        </w:rPr>
        <w:t xml:space="preserve"> المعنية</w:t>
      </w:r>
      <w:r w:rsidR="00385F14" w:rsidRPr="00385F14">
        <w:rPr>
          <w:sz w:val="26"/>
          <w:szCs w:val="26"/>
          <w:rtl/>
        </w:rPr>
        <w:t xml:space="preserve">؛ </w:t>
      </w:r>
      <w:r>
        <w:rPr>
          <w:rFonts w:hint="cs"/>
          <w:sz w:val="26"/>
          <w:szCs w:val="26"/>
          <w:rtl/>
        </w:rPr>
        <w:t>و</w:t>
      </w:r>
      <w:r w:rsidR="00385F14" w:rsidRPr="00385F14">
        <w:rPr>
          <w:sz w:val="26"/>
          <w:szCs w:val="26"/>
          <w:rtl/>
        </w:rPr>
        <w:t xml:space="preserve">أنه إذا </w:t>
      </w:r>
      <w:r w:rsidR="00E756B0">
        <w:rPr>
          <w:rFonts w:hint="cs"/>
          <w:sz w:val="26"/>
          <w:szCs w:val="26"/>
          <w:rtl/>
        </w:rPr>
        <w:t>كانت</w:t>
      </w:r>
      <w:r w:rsidR="00385F14" w:rsidRPr="00385F14">
        <w:rPr>
          <w:sz w:val="26"/>
          <w:szCs w:val="26"/>
          <w:rtl/>
        </w:rPr>
        <w:t xml:space="preserve"> الكاميرون </w:t>
      </w:r>
      <w:r w:rsidR="00E756B0">
        <w:rPr>
          <w:rFonts w:hint="cs"/>
          <w:sz w:val="26"/>
          <w:szCs w:val="26"/>
          <w:rtl/>
        </w:rPr>
        <w:t xml:space="preserve">قد </w:t>
      </w:r>
      <w:r w:rsidR="00385F14" w:rsidRPr="00385F14">
        <w:rPr>
          <w:sz w:val="26"/>
          <w:szCs w:val="26"/>
          <w:rtl/>
        </w:rPr>
        <w:t>حشد</w:t>
      </w:r>
      <w:r w:rsidR="00E756B0">
        <w:rPr>
          <w:rFonts w:hint="cs"/>
          <w:sz w:val="26"/>
          <w:szCs w:val="26"/>
          <w:rtl/>
        </w:rPr>
        <w:t>ت</w:t>
      </w:r>
      <w:r w:rsidR="00385F14" w:rsidRPr="00385F14">
        <w:rPr>
          <w:sz w:val="26"/>
          <w:szCs w:val="26"/>
          <w:rtl/>
        </w:rPr>
        <w:t xml:space="preserve"> أو </w:t>
      </w:r>
      <w:r w:rsidR="00E756B0">
        <w:rPr>
          <w:rFonts w:hint="cs"/>
          <w:sz w:val="26"/>
          <w:szCs w:val="26"/>
          <w:rtl/>
        </w:rPr>
        <w:t>ستحشد</w:t>
      </w:r>
      <w:r w:rsidR="00385F14" w:rsidRPr="00385F14">
        <w:rPr>
          <w:sz w:val="26"/>
          <w:szCs w:val="26"/>
          <w:rtl/>
        </w:rPr>
        <w:t xml:space="preserve"> التمويل من مصادر أخرى غير الصندوق المتعدد الأطراف لمكونات كفاءة استخدام الطاقة عند التخفيض التدريجي ل</w:t>
      </w:r>
      <w:r w:rsidR="00E756B0">
        <w:rPr>
          <w:rFonts w:hint="cs"/>
          <w:sz w:val="26"/>
          <w:szCs w:val="26"/>
          <w:rtl/>
        </w:rPr>
        <w:t>لمواد</w:t>
      </w:r>
      <w:r w:rsidR="00385F14" w:rsidRPr="00385F14">
        <w:rPr>
          <w:sz w:val="26"/>
          <w:szCs w:val="26"/>
          <w:rtl/>
        </w:rPr>
        <w:t xml:space="preserve"> الهيدروفلور</w:t>
      </w:r>
      <w:r w:rsidR="00E756B0">
        <w:rPr>
          <w:rFonts w:hint="cs"/>
          <w:sz w:val="26"/>
          <w:szCs w:val="26"/>
          <w:rtl/>
        </w:rPr>
        <w:t>وكربون</w:t>
      </w:r>
      <w:r w:rsidR="00385F14" w:rsidRPr="00385F14">
        <w:rPr>
          <w:sz w:val="26"/>
          <w:szCs w:val="26"/>
          <w:rtl/>
        </w:rPr>
        <w:t xml:space="preserve">ية، فإن المشروع لن يؤدي إلى ازدواجية الأنشطة بين الأنشطة الممولة من الصندوق المتعدد الأطراف وتلك الممولة من </w:t>
      </w:r>
      <w:r w:rsidR="00E756B0">
        <w:rPr>
          <w:rFonts w:hint="cs"/>
          <w:sz w:val="26"/>
          <w:szCs w:val="26"/>
          <w:rtl/>
        </w:rPr>
        <w:t>مصادر</w:t>
      </w:r>
      <w:r w:rsidR="00385F14" w:rsidRPr="00385F14">
        <w:rPr>
          <w:sz w:val="26"/>
          <w:szCs w:val="26"/>
          <w:rtl/>
        </w:rPr>
        <w:t xml:space="preserve"> أخرى</w:t>
      </w:r>
      <w:r w:rsidR="00E756B0">
        <w:rPr>
          <w:rFonts w:hint="cs"/>
          <w:sz w:val="26"/>
          <w:szCs w:val="26"/>
          <w:rtl/>
        </w:rPr>
        <w:t>؛ وأن</w:t>
      </w:r>
      <w:r w:rsidR="00385F14" w:rsidRPr="00385F14">
        <w:rPr>
          <w:sz w:val="26"/>
          <w:szCs w:val="26"/>
          <w:rtl/>
        </w:rPr>
        <w:t xml:space="preserve"> المعلومات المتعلقة بتقدم المشروع ونتائجه والتعلم الأساسي</w:t>
      </w:r>
      <w:r w:rsidR="00E756B0">
        <w:rPr>
          <w:rFonts w:hint="cs"/>
          <w:sz w:val="26"/>
          <w:szCs w:val="26"/>
          <w:rtl/>
        </w:rPr>
        <w:t xml:space="preserve"> منه ستتاح</w:t>
      </w:r>
      <w:r w:rsidR="00385F14" w:rsidRPr="00385F14">
        <w:rPr>
          <w:sz w:val="26"/>
          <w:szCs w:val="26"/>
          <w:rtl/>
        </w:rPr>
        <w:t xml:space="preserve"> حسب الاقتضاء؛ وأن تاريخ إنجاز المشروع </w:t>
      </w:r>
      <w:r w:rsidR="00E756B0">
        <w:rPr>
          <w:rFonts w:hint="cs"/>
          <w:sz w:val="26"/>
          <w:szCs w:val="26"/>
          <w:rtl/>
        </w:rPr>
        <w:t xml:space="preserve">سيُحدَّد </w:t>
      </w:r>
      <w:r w:rsidR="00385F14" w:rsidRPr="00385F14">
        <w:rPr>
          <w:sz w:val="26"/>
          <w:szCs w:val="26"/>
          <w:rtl/>
        </w:rPr>
        <w:t xml:space="preserve">بما لا </w:t>
      </w:r>
      <w:r w:rsidR="00E756B0">
        <w:rPr>
          <w:rFonts w:hint="cs"/>
          <w:sz w:val="26"/>
          <w:szCs w:val="26"/>
          <w:rtl/>
        </w:rPr>
        <w:t>يتجاوز</w:t>
      </w:r>
      <w:r w:rsidR="00E756B0">
        <w:rPr>
          <w:sz w:val="26"/>
          <w:szCs w:val="26"/>
          <w:rtl/>
        </w:rPr>
        <w:t xml:space="preserve"> 24 شهرا</w:t>
      </w:r>
      <w:r w:rsidR="00385F14" w:rsidRPr="00385F14">
        <w:rPr>
          <w:sz w:val="26"/>
          <w:szCs w:val="26"/>
          <w:rtl/>
        </w:rPr>
        <w:t xml:space="preserve"> بعد تاريخ موافقة اللجنة التنفيذية على أن </w:t>
      </w:r>
      <w:r w:rsidR="00E756B0">
        <w:rPr>
          <w:rFonts w:hint="cs"/>
          <w:sz w:val="26"/>
          <w:szCs w:val="26"/>
          <w:rtl/>
        </w:rPr>
        <w:t>يُقدَّم</w:t>
      </w:r>
      <w:r w:rsidR="00385F14" w:rsidRPr="00385F14">
        <w:rPr>
          <w:sz w:val="26"/>
          <w:szCs w:val="26"/>
          <w:rtl/>
        </w:rPr>
        <w:t xml:space="preserve"> تقرير مفصل عن المشروع إلى اللجنة التنفيذية خلال ستة أشهر من تاريخ الانتهاء من المشروع</w:t>
      </w:r>
      <w:r w:rsidR="00385F14" w:rsidRPr="00385F14">
        <w:rPr>
          <w:sz w:val="26"/>
          <w:szCs w:val="26"/>
          <w:lang w:bidi="ar-LB"/>
        </w:rPr>
        <w:t>.</w:t>
      </w:r>
    </w:p>
    <w:p w14:paraId="0BE35FB6" w14:textId="607D14B9" w:rsidR="00385F14" w:rsidRPr="00385F14" w:rsidRDefault="00385F14" w:rsidP="00385F14">
      <w:pPr>
        <w:pStyle w:val="StyleHeader4Para4Left0Firstline0"/>
        <w:numPr>
          <w:ilvl w:val="0"/>
          <w:numId w:val="0"/>
        </w:numPr>
        <w:tabs>
          <w:tab w:val="clear" w:pos="2880"/>
          <w:tab w:val="clear" w:pos="5760"/>
        </w:tabs>
        <w:bidi/>
        <w:spacing w:before="240" w:line="340" w:lineRule="exact"/>
        <w:ind w:left="6"/>
        <w:rPr>
          <w:sz w:val="26"/>
          <w:szCs w:val="26"/>
          <w:u w:val="single"/>
          <w:lang w:bidi="ar-LB"/>
        </w:rPr>
      </w:pPr>
      <w:r w:rsidRPr="00385F14">
        <w:rPr>
          <w:sz w:val="26"/>
          <w:szCs w:val="26"/>
          <w:u w:val="single"/>
          <w:rtl/>
          <w:lang w:bidi="ar-LB"/>
        </w:rPr>
        <w:t>الإطار السياس</w:t>
      </w:r>
      <w:r w:rsidRPr="00385F14">
        <w:rPr>
          <w:rFonts w:hint="cs"/>
          <w:sz w:val="26"/>
          <w:szCs w:val="26"/>
          <w:u w:val="single"/>
          <w:rtl/>
          <w:lang w:bidi="ar-LB"/>
        </w:rPr>
        <w:t>ات</w:t>
      </w:r>
      <w:r w:rsidRPr="00385F14">
        <w:rPr>
          <w:sz w:val="26"/>
          <w:szCs w:val="26"/>
          <w:u w:val="single"/>
          <w:rtl/>
          <w:lang w:bidi="ar-LB"/>
        </w:rPr>
        <w:t>ي والتنظيمي والمؤسسي</w:t>
      </w:r>
    </w:p>
    <w:p w14:paraId="1C34660B" w14:textId="550F0965" w:rsidR="006E3693" w:rsidRDefault="000000B1" w:rsidP="000000B1">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sz w:val="26"/>
          <w:szCs w:val="26"/>
          <w:rtl/>
        </w:rPr>
        <w:t>ردا</w:t>
      </w:r>
      <w:r w:rsidR="00385F14" w:rsidRPr="00385F14">
        <w:rPr>
          <w:sz w:val="26"/>
          <w:szCs w:val="26"/>
          <w:rtl/>
        </w:rPr>
        <w:t xml:space="preserve"> على استفسار الأمانة بشأن ما إذا كان المشروع المقترح سيؤدي إلى </w:t>
      </w:r>
      <w:r>
        <w:rPr>
          <w:rFonts w:hint="cs"/>
          <w:sz w:val="26"/>
          <w:szCs w:val="26"/>
          <w:rtl/>
        </w:rPr>
        <w:t>وضع</w:t>
      </w:r>
      <w:r w:rsidR="00385F14" w:rsidRPr="00385F14">
        <w:rPr>
          <w:sz w:val="26"/>
          <w:szCs w:val="26"/>
          <w:rtl/>
        </w:rPr>
        <w:t xml:space="preserve"> وإنفاذ المعايير الدنيا لأداء الطاقة وما إذا كانت العمليات التنظيمية ستشمل تحسينات دورية </w:t>
      </w:r>
      <w:r>
        <w:rPr>
          <w:rFonts w:hint="cs"/>
          <w:sz w:val="26"/>
          <w:szCs w:val="26"/>
          <w:rtl/>
        </w:rPr>
        <w:t>ل</w:t>
      </w:r>
      <w:r w:rsidR="00385F14" w:rsidRPr="00385F14">
        <w:rPr>
          <w:sz w:val="26"/>
          <w:szCs w:val="26"/>
          <w:rtl/>
        </w:rPr>
        <w:t xml:space="preserve">لمعايير الدنيا لأداء </w:t>
      </w:r>
      <w:r>
        <w:rPr>
          <w:rFonts w:hint="cs"/>
          <w:sz w:val="26"/>
          <w:szCs w:val="26"/>
          <w:rtl/>
        </w:rPr>
        <w:t>الطاقة</w:t>
      </w:r>
      <w:r w:rsidR="00385F14" w:rsidRPr="00385F14">
        <w:rPr>
          <w:sz w:val="26"/>
          <w:szCs w:val="26"/>
          <w:rtl/>
        </w:rPr>
        <w:t>، أوضحت اليونيدو أن المشروع سي</w:t>
      </w:r>
      <w:r>
        <w:rPr>
          <w:rFonts w:hint="cs"/>
          <w:sz w:val="26"/>
          <w:szCs w:val="26"/>
          <w:rtl/>
        </w:rPr>
        <w:t>ضطلع</w:t>
      </w:r>
      <w:r w:rsidR="00385F14" w:rsidRPr="00385F14">
        <w:rPr>
          <w:sz w:val="26"/>
          <w:szCs w:val="26"/>
          <w:rtl/>
        </w:rPr>
        <w:t xml:space="preserve"> </w:t>
      </w:r>
      <w:r>
        <w:rPr>
          <w:rFonts w:hint="cs"/>
          <w:sz w:val="26"/>
          <w:szCs w:val="26"/>
          <w:rtl/>
        </w:rPr>
        <w:t>بوضع</w:t>
      </w:r>
      <w:r w:rsidR="00385F14" w:rsidRPr="00385F14">
        <w:rPr>
          <w:sz w:val="26"/>
          <w:szCs w:val="26"/>
          <w:rtl/>
        </w:rPr>
        <w:t xml:space="preserve"> المعايير الدنيا لأداء الطاقة، بما في ذلك المشاورات مع أصحاب المصلحة على المستوى الوطني حول الجوانب المختلفة ل</w:t>
      </w:r>
      <w:r>
        <w:rPr>
          <w:rFonts w:hint="cs"/>
          <w:sz w:val="26"/>
          <w:szCs w:val="26"/>
          <w:rtl/>
        </w:rPr>
        <w:t>وضع</w:t>
      </w:r>
      <w:r w:rsidR="00385F14" w:rsidRPr="00385F14">
        <w:rPr>
          <w:sz w:val="26"/>
          <w:szCs w:val="26"/>
          <w:rtl/>
        </w:rPr>
        <w:t xml:space="preserve"> </w:t>
      </w:r>
      <w:r>
        <w:rPr>
          <w:rFonts w:hint="cs"/>
          <w:sz w:val="26"/>
          <w:szCs w:val="26"/>
          <w:rtl/>
        </w:rPr>
        <w:t xml:space="preserve">تلك </w:t>
      </w:r>
      <w:r w:rsidR="00385F14" w:rsidRPr="00385F14">
        <w:rPr>
          <w:sz w:val="26"/>
          <w:szCs w:val="26"/>
          <w:rtl/>
        </w:rPr>
        <w:t>المعايير وإنفاذها وتحديثها/</w:t>
      </w:r>
      <w:r>
        <w:rPr>
          <w:rFonts w:hint="cs"/>
          <w:sz w:val="26"/>
          <w:szCs w:val="26"/>
          <w:rtl/>
        </w:rPr>
        <w:t>ترقيتها</w:t>
      </w:r>
      <w:r w:rsidR="00385F14" w:rsidRPr="00385F14">
        <w:rPr>
          <w:sz w:val="26"/>
          <w:szCs w:val="26"/>
          <w:rtl/>
        </w:rPr>
        <w:t xml:space="preserve"> بشكل دوري، مع </w:t>
      </w:r>
      <w:r>
        <w:rPr>
          <w:rFonts w:hint="cs"/>
          <w:sz w:val="26"/>
          <w:szCs w:val="26"/>
          <w:rtl/>
        </w:rPr>
        <w:t>مراعاة</w:t>
      </w:r>
      <w:r w:rsidR="00385F14" w:rsidRPr="00385F14">
        <w:rPr>
          <w:sz w:val="26"/>
          <w:szCs w:val="26"/>
          <w:rtl/>
        </w:rPr>
        <w:t xml:space="preserve"> الخصائص التقنية و</w:t>
      </w:r>
      <w:r>
        <w:rPr>
          <w:rFonts w:hint="cs"/>
          <w:sz w:val="26"/>
          <w:szCs w:val="26"/>
          <w:rtl/>
        </w:rPr>
        <w:t>خصائص السوق</w:t>
      </w:r>
      <w:r w:rsidR="00385F14" w:rsidRPr="00385F14">
        <w:rPr>
          <w:sz w:val="26"/>
          <w:szCs w:val="26"/>
          <w:rtl/>
        </w:rPr>
        <w:t xml:space="preserve"> لمختلف المنتجات</w:t>
      </w:r>
      <w:r>
        <w:rPr>
          <w:rFonts w:hint="cs"/>
          <w:sz w:val="26"/>
          <w:szCs w:val="26"/>
          <w:rtl/>
          <w:lang w:bidi="ar-LB"/>
        </w:rPr>
        <w:t xml:space="preserve">. </w:t>
      </w:r>
      <w:r w:rsidR="00385F14" w:rsidRPr="00385F14">
        <w:rPr>
          <w:sz w:val="26"/>
          <w:szCs w:val="26"/>
          <w:rtl/>
        </w:rPr>
        <w:t xml:space="preserve">ومع ذلك، لن يؤدي ذلك إلى إنفاذ </w:t>
      </w:r>
      <w:r>
        <w:rPr>
          <w:rFonts w:hint="cs"/>
          <w:sz w:val="26"/>
          <w:szCs w:val="26"/>
          <w:rtl/>
        </w:rPr>
        <w:t>ال</w:t>
      </w:r>
      <w:r w:rsidR="00385F14" w:rsidRPr="00385F14">
        <w:rPr>
          <w:sz w:val="26"/>
          <w:szCs w:val="26"/>
          <w:rtl/>
        </w:rPr>
        <w:t>معايير</w:t>
      </w:r>
      <w:r>
        <w:rPr>
          <w:rFonts w:hint="cs"/>
          <w:sz w:val="26"/>
          <w:szCs w:val="26"/>
          <w:rtl/>
        </w:rPr>
        <w:t xml:space="preserve"> الدنيا</w:t>
      </w:r>
      <w:r w:rsidR="00385F14" w:rsidRPr="00385F14">
        <w:rPr>
          <w:sz w:val="26"/>
          <w:szCs w:val="26"/>
          <w:rtl/>
        </w:rPr>
        <w:t xml:space="preserve"> </w:t>
      </w:r>
      <w:r>
        <w:rPr>
          <w:rFonts w:hint="cs"/>
          <w:sz w:val="26"/>
          <w:szCs w:val="26"/>
          <w:rtl/>
        </w:rPr>
        <w:t>ل</w:t>
      </w:r>
      <w:r w:rsidR="00385F14" w:rsidRPr="00385F14">
        <w:rPr>
          <w:sz w:val="26"/>
          <w:szCs w:val="26"/>
          <w:rtl/>
        </w:rPr>
        <w:t xml:space="preserve">أداء </w:t>
      </w:r>
      <w:r>
        <w:rPr>
          <w:rFonts w:hint="cs"/>
          <w:sz w:val="26"/>
          <w:szCs w:val="26"/>
          <w:rtl/>
        </w:rPr>
        <w:t>الطاقة</w:t>
      </w:r>
      <w:r w:rsidR="00385F14" w:rsidRPr="00385F14">
        <w:rPr>
          <w:sz w:val="26"/>
          <w:szCs w:val="26"/>
          <w:rtl/>
        </w:rPr>
        <w:t xml:space="preserve"> في حد ذاتها، لأن ذلك سيشمل الأنشطة المتعلقة باتفاق أصحاب المصلحة وموافقة </w:t>
      </w:r>
      <w:r>
        <w:rPr>
          <w:rFonts w:hint="cs"/>
          <w:sz w:val="26"/>
          <w:szCs w:val="26"/>
          <w:rtl/>
        </w:rPr>
        <w:t>ال</w:t>
      </w:r>
      <w:r w:rsidR="00385F14" w:rsidRPr="00385F14">
        <w:rPr>
          <w:sz w:val="26"/>
          <w:szCs w:val="26"/>
          <w:rtl/>
        </w:rPr>
        <w:t xml:space="preserve">سلطات </w:t>
      </w:r>
      <w:r>
        <w:rPr>
          <w:rFonts w:hint="cs"/>
          <w:sz w:val="26"/>
          <w:szCs w:val="26"/>
          <w:rtl/>
        </w:rPr>
        <w:t>ال</w:t>
      </w:r>
      <w:r w:rsidR="00385F14" w:rsidRPr="00385F14">
        <w:rPr>
          <w:sz w:val="26"/>
          <w:szCs w:val="26"/>
          <w:rtl/>
        </w:rPr>
        <w:t xml:space="preserve">حكومية </w:t>
      </w:r>
      <w:r>
        <w:rPr>
          <w:rFonts w:hint="cs"/>
          <w:sz w:val="26"/>
          <w:szCs w:val="26"/>
          <w:rtl/>
        </w:rPr>
        <w:t>ال</w:t>
      </w:r>
      <w:r>
        <w:rPr>
          <w:sz w:val="26"/>
          <w:szCs w:val="26"/>
          <w:rtl/>
        </w:rPr>
        <w:t>متعددة مما سيتطلب مزيد</w:t>
      </w:r>
      <w:r w:rsidR="00385F14" w:rsidRPr="00385F14">
        <w:rPr>
          <w:sz w:val="26"/>
          <w:szCs w:val="26"/>
          <w:rtl/>
        </w:rPr>
        <w:t>ا من الوقت</w:t>
      </w:r>
      <w:r w:rsidR="00385F14" w:rsidRPr="00385F14">
        <w:rPr>
          <w:sz w:val="26"/>
          <w:szCs w:val="26"/>
          <w:lang w:bidi="ar-LB"/>
        </w:rPr>
        <w:t>.</w:t>
      </w:r>
    </w:p>
    <w:p w14:paraId="1BB8257F" w14:textId="29FC792F" w:rsidR="006E3693" w:rsidRDefault="00385F14" w:rsidP="00B9095A">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385F14">
        <w:rPr>
          <w:sz w:val="26"/>
          <w:szCs w:val="26"/>
          <w:rtl/>
        </w:rPr>
        <w:t xml:space="preserve">وأكدت اليونيدو أنه </w:t>
      </w:r>
      <w:r w:rsidR="00E519F7">
        <w:rPr>
          <w:rFonts w:hint="cs"/>
          <w:sz w:val="26"/>
          <w:szCs w:val="26"/>
          <w:rtl/>
        </w:rPr>
        <w:t xml:space="preserve">قد </w:t>
      </w:r>
      <w:r w:rsidRPr="00385F14">
        <w:rPr>
          <w:sz w:val="26"/>
          <w:szCs w:val="26"/>
          <w:rtl/>
        </w:rPr>
        <w:t>تمت استشارة</w:t>
      </w:r>
      <w:r w:rsidRPr="00385F14">
        <w:rPr>
          <w:sz w:val="26"/>
          <w:szCs w:val="26"/>
          <w:lang w:bidi="ar-LB"/>
        </w:rPr>
        <w:t xml:space="preserve"> </w:t>
      </w:r>
      <w:r w:rsidR="00E519F7" w:rsidRPr="00E519F7">
        <w:rPr>
          <w:sz w:val="26"/>
          <w:szCs w:val="26"/>
          <w:rtl/>
        </w:rPr>
        <w:t>هيئة تنظيم قطاع الكهرباء</w:t>
      </w:r>
      <w:r w:rsidR="00E519F7" w:rsidRPr="00E519F7">
        <w:rPr>
          <w:sz w:val="26"/>
          <w:szCs w:val="26"/>
          <w:lang w:bidi="ar-LB"/>
        </w:rPr>
        <w:t xml:space="preserve"> </w:t>
      </w:r>
      <w:r w:rsidR="00E519F7" w:rsidRPr="00E519F7">
        <w:rPr>
          <w:rFonts w:hint="cs"/>
          <w:sz w:val="26"/>
          <w:szCs w:val="26"/>
          <w:rtl/>
        </w:rPr>
        <w:t>و</w:t>
      </w:r>
      <w:r w:rsidR="00E519F7" w:rsidRPr="00E519F7">
        <w:rPr>
          <w:sz w:val="26"/>
          <w:szCs w:val="26"/>
          <w:rtl/>
        </w:rPr>
        <w:t xml:space="preserve">الوكالة الوطنية للمعايير والجودة </w:t>
      </w:r>
      <w:r w:rsidRPr="00385F14">
        <w:rPr>
          <w:sz w:val="26"/>
          <w:szCs w:val="26"/>
          <w:rtl/>
        </w:rPr>
        <w:t xml:space="preserve">بشكل دوري </w:t>
      </w:r>
      <w:r w:rsidR="00E519F7">
        <w:rPr>
          <w:rFonts w:hint="cs"/>
          <w:sz w:val="26"/>
          <w:szCs w:val="26"/>
          <w:rtl/>
        </w:rPr>
        <w:t>لدى اتخاذ</w:t>
      </w:r>
      <w:r w:rsidRPr="00385F14">
        <w:rPr>
          <w:sz w:val="26"/>
          <w:szCs w:val="26"/>
          <w:rtl/>
        </w:rPr>
        <w:t xml:space="preserve"> الخطوات المختلفة لإعداد مقترح المشروع الحالي، وأن</w:t>
      </w:r>
      <w:r w:rsidR="00E519F7">
        <w:rPr>
          <w:rFonts w:hint="cs"/>
          <w:sz w:val="26"/>
          <w:szCs w:val="26"/>
          <w:rtl/>
        </w:rPr>
        <w:t>ه قد أُدرجت</w:t>
      </w:r>
      <w:r w:rsidRPr="00385F14">
        <w:rPr>
          <w:sz w:val="26"/>
          <w:szCs w:val="26"/>
          <w:rtl/>
        </w:rPr>
        <w:t xml:space="preserve"> وجهات نظرهما بشكل مناسب في مكونات المشروع</w:t>
      </w:r>
      <w:r w:rsidR="00E519F7">
        <w:rPr>
          <w:rFonts w:hint="cs"/>
          <w:sz w:val="26"/>
          <w:szCs w:val="26"/>
          <w:rtl/>
          <w:lang w:bidi="ar-LB"/>
        </w:rPr>
        <w:t xml:space="preserve">. </w:t>
      </w:r>
      <w:r w:rsidR="00E519F7">
        <w:rPr>
          <w:sz w:val="26"/>
          <w:szCs w:val="26"/>
          <w:rtl/>
        </w:rPr>
        <w:t>وأوضحت اليونيدو أيض</w:t>
      </w:r>
      <w:r w:rsidRPr="00385F14">
        <w:rPr>
          <w:sz w:val="26"/>
          <w:szCs w:val="26"/>
          <w:rtl/>
        </w:rPr>
        <w:t>ا أن تنفيذ هذا المشروع من شأنه أن يزيد من تعزيز التنسيق المؤسسي مع</w:t>
      </w:r>
      <w:r w:rsidR="00E519F7" w:rsidRPr="00E519F7">
        <w:rPr>
          <w:sz w:val="26"/>
          <w:szCs w:val="26"/>
          <w:rtl/>
        </w:rPr>
        <w:t xml:space="preserve"> هيئة تنظيم قطاع الكهرباء</w:t>
      </w:r>
      <w:r w:rsidR="00E519F7" w:rsidRPr="00E519F7">
        <w:rPr>
          <w:sz w:val="26"/>
          <w:szCs w:val="26"/>
        </w:rPr>
        <w:t xml:space="preserve"> </w:t>
      </w:r>
      <w:r w:rsidR="00E519F7" w:rsidRPr="00E519F7">
        <w:rPr>
          <w:rFonts w:hint="cs"/>
          <w:sz w:val="26"/>
          <w:szCs w:val="26"/>
          <w:rtl/>
        </w:rPr>
        <w:t>و</w:t>
      </w:r>
      <w:r w:rsidR="00E519F7">
        <w:rPr>
          <w:sz w:val="26"/>
          <w:szCs w:val="26"/>
          <w:rtl/>
        </w:rPr>
        <w:t>الوكالة الوطنية للمعايير والجود</w:t>
      </w:r>
      <w:r w:rsidR="00B9095A">
        <w:rPr>
          <w:rFonts w:hint="cs"/>
          <w:sz w:val="26"/>
          <w:szCs w:val="26"/>
          <w:rtl/>
          <w:lang w:bidi="ar-LB"/>
        </w:rPr>
        <w:t>ة</w:t>
      </w:r>
      <w:r w:rsidRPr="00385F14">
        <w:rPr>
          <w:sz w:val="26"/>
          <w:szCs w:val="26"/>
          <w:rtl/>
        </w:rPr>
        <w:t>، الأمر الذي من شأنه أن يسهل تنفيذ سياسات ولوائح إضافية بشأن كفاءة</w:t>
      </w:r>
      <w:r w:rsidR="00E519F7">
        <w:rPr>
          <w:rFonts w:hint="cs"/>
          <w:sz w:val="26"/>
          <w:szCs w:val="26"/>
          <w:rtl/>
        </w:rPr>
        <w:t xml:space="preserve"> استخدام</w:t>
      </w:r>
      <w:r w:rsidRPr="00385F14">
        <w:rPr>
          <w:sz w:val="26"/>
          <w:szCs w:val="26"/>
          <w:rtl/>
        </w:rPr>
        <w:t xml:space="preserve"> الطاقة </w:t>
      </w:r>
      <w:r w:rsidR="00E519F7">
        <w:rPr>
          <w:rFonts w:hint="cs"/>
          <w:sz w:val="26"/>
          <w:szCs w:val="26"/>
          <w:rtl/>
        </w:rPr>
        <w:t>لدى</w:t>
      </w:r>
      <w:r w:rsidRPr="00385F14">
        <w:rPr>
          <w:sz w:val="26"/>
          <w:szCs w:val="26"/>
          <w:rtl/>
        </w:rPr>
        <w:t xml:space="preserve"> التخفيض التدريجي ل</w:t>
      </w:r>
      <w:r w:rsidR="00E519F7">
        <w:rPr>
          <w:rFonts w:hint="cs"/>
          <w:sz w:val="26"/>
          <w:szCs w:val="26"/>
          <w:rtl/>
        </w:rPr>
        <w:t>لمواد</w:t>
      </w:r>
      <w:r w:rsidRPr="00385F14">
        <w:rPr>
          <w:sz w:val="26"/>
          <w:szCs w:val="26"/>
          <w:rtl/>
        </w:rPr>
        <w:t xml:space="preserve"> الهيدروفلور</w:t>
      </w:r>
      <w:r w:rsidR="00E519F7">
        <w:rPr>
          <w:rFonts w:hint="cs"/>
          <w:sz w:val="26"/>
          <w:szCs w:val="26"/>
          <w:rtl/>
        </w:rPr>
        <w:t>وكربون</w:t>
      </w:r>
      <w:r w:rsidRPr="00385F14">
        <w:rPr>
          <w:sz w:val="26"/>
          <w:szCs w:val="26"/>
          <w:rtl/>
        </w:rPr>
        <w:t>ية</w:t>
      </w:r>
      <w:r w:rsidRPr="00385F14">
        <w:rPr>
          <w:sz w:val="26"/>
          <w:szCs w:val="26"/>
          <w:lang w:bidi="ar-LB"/>
        </w:rPr>
        <w:t>.</w:t>
      </w:r>
    </w:p>
    <w:p w14:paraId="14E65DB6" w14:textId="4A204122" w:rsidR="00103D90" w:rsidRPr="00DB593E" w:rsidRDefault="00A125D1" w:rsidP="00B9095A">
      <w:pPr>
        <w:pStyle w:val="StyleHeader4Para4Left0Firstline0"/>
        <w:numPr>
          <w:ilvl w:val="0"/>
          <w:numId w:val="0"/>
        </w:numPr>
        <w:tabs>
          <w:tab w:val="clear" w:pos="2880"/>
          <w:tab w:val="clear" w:pos="5760"/>
        </w:tabs>
        <w:bidi/>
        <w:spacing w:before="240" w:line="360" w:lineRule="exact"/>
        <w:ind w:left="6"/>
        <w:rPr>
          <w:sz w:val="26"/>
          <w:szCs w:val="26"/>
          <w:u w:val="single"/>
          <w:rtl/>
          <w:lang w:bidi="ar-LB"/>
        </w:rPr>
      </w:pPr>
      <w:r w:rsidRPr="00A125D1">
        <w:rPr>
          <w:sz w:val="26"/>
          <w:szCs w:val="26"/>
          <w:u w:val="single"/>
          <w:rtl/>
          <w:lang w:bidi="ar-LB"/>
        </w:rPr>
        <w:t xml:space="preserve">المبادرات الإقليمية </w:t>
      </w:r>
      <w:r w:rsidR="00B9095A">
        <w:rPr>
          <w:rFonts w:hint="cs"/>
          <w:sz w:val="26"/>
          <w:szCs w:val="26"/>
          <w:u w:val="single"/>
          <w:rtl/>
          <w:lang w:bidi="ar-LB"/>
        </w:rPr>
        <w:t>لوضع المعايير الدنيا لأداء الطاقة</w:t>
      </w:r>
    </w:p>
    <w:p w14:paraId="7CC18FFD" w14:textId="297EB5FC" w:rsidR="00A125D1" w:rsidRDefault="00A125D1" w:rsidP="00EE5D0A">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A125D1">
        <w:rPr>
          <w:sz w:val="26"/>
          <w:szCs w:val="26"/>
          <w:rtl/>
        </w:rPr>
        <w:t>أوضحت اليونيدو أن الكاميرون انضمت إلى مشروع "متحدون من أجل الكفاءة" لمواءمة المعايير الدنيا لأداء الطاقة الإقليمية لمكيفات الهواء وأجهزة التبريد السكنية</w:t>
      </w:r>
      <w:r w:rsidR="00B9095A">
        <w:rPr>
          <w:rStyle w:val="FootnoteReference"/>
          <w:sz w:val="26"/>
          <w:szCs w:val="26"/>
          <w:rtl/>
        </w:rPr>
        <w:footnoteReference w:id="5"/>
      </w:r>
      <w:r w:rsidRPr="00A125D1">
        <w:rPr>
          <w:sz w:val="26"/>
          <w:szCs w:val="26"/>
          <w:rtl/>
        </w:rPr>
        <w:t xml:space="preserve"> في منطقتي جنوب ووسط أفريقيا؛ وأشار</w:t>
      </w:r>
      <w:r w:rsidR="00FB1DFE">
        <w:rPr>
          <w:rFonts w:hint="cs"/>
          <w:sz w:val="26"/>
          <w:szCs w:val="26"/>
          <w:rtl/>
        </w:rPr>
        <w:t>ت</w:t>
      </w:r>
      <w:r w:rsidRPr="00A125D1">
        <w:rPr>
          <w:sz w:val="26"/>
          <w:szCs w:val="26"/>
          <w:rtl/>
        </w:rPr>
        <w:t xml:space="preserve"> إلى أن الاقتراح الحالي من شأنه أن يسهل التكيف المحلي لتلك المعايير الدنيا لأداء العمليات وتعزيز القدرات الوطنية بشأن المعايير الدنيا لأداء </w:t>
      </w:r>
      <w:r w:rsidR="00EE5D0A">
        <w:rPr>
          <w:rFonts w:hint="cs"/>
          <w:sz w:val="26"/>
          <w:szCs w:val="26"/>
          <w:rtl/>
        </w:rPr>
        <w:t>الطاقة</w:t>
      </w:r>
      <w:r w:rsidRPr="00A125D1">
        <w:rPr>
          <w:sz w:val="26"/>
          <w:szCs w:val="26"/>
          <w:rtl/>
        </w:rPr>
        <w:t xml:space="preserve"> ووضع العلامات</w:t>
      </w:r>
      <w:r w:rsidRPr="00A125D1">
        <w:rPr>
          <w:sz w:val="26"/>
          <w:szCs w:val="26"/>
          <w:lang w:bidi="ar-LB"/>
        </w:rPr>
        <w:t>.</w:t>
      </w:r>
    </w:p>
    <w:p w14:paraId="386443CB" w14:textId="0558D6FF" w:rsidR="00A125D1" w:rsidRDefault="00A125D1" w:rsidP="00F07205">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A125D1">
        <w:rPr>
          <w:sz w:val="26"/>
          <w:szCs w:val="26"/>
          <w:rtl/>
        </w:rPr>
        <w:lastRenderedPageBreak/>
        <w:t xml:space="preserve">وطلبت الأمانة أيضا توضيحات </w:t>
      </w:r>
      <w:r w:rsidR="00F07205">
        <w:rPr>
          <w:rFonts w:hint="cs"/>
          <w:sz w:val="26"/>
          <w:szCs w:val="26"/>
          <w:rtl/>
        </w:rPr>
        <w:t>حول</w:t>
      </w:r>
      <w:r w:rsidRPr="00A125D1">
        <w:rPr>
          <w:sz w:val="26"/>
          <w:szCs w:val="26"/>
          <w:rtl/>
        </w:rPr>
        <w:t xml:space="preserve"> ما إذا كانت الجماعة الاقتصادية لدول وسط أفريقيا</w:t>
      </w:r>
      <w:r w:rsidRPr="00A125D1">
        <w:rPr>
          <w:sz w:val="26"/>
          <w:szCs w:val="26"/>
          <w:lang w:bidi="ar-LB"/>
        </w:rPr>
        <w:t xml:space="preserve"> </w:t>
      </w:r>
      <w:r w:rsidR="00F07205">
        <w:rPr>
          <w:rStyle w:val="FootnoteReference"/>
          <w:sz w:val="26"/>
          <w:szCs w:val="26"/>
          <w:lang w:bidi="ar-LB"/>
        </w:rPr>
        <w:footnoteReference w:id="6"/>
      </w:r>
      <w:r w:rsidRPr="00A125D1">
        <w:rPr>
          <w:sz w:val="26"/>
          <w:szCs w:val="26"/>
          <w:lang w:bidi="ar-LB"/>
        </w:rPr>
        <w:t xml:space="preserve">(ECCAS) </w:t>
      </w:r>
      <w:r w:rsidRPr="00A125D1">
        <w:rPr>
          <w:sz w:val="26"/>
          <w:szCs w:val="26"/>
          <w:rtl/>
        </w:rPr>
        <w:t xml:space="preserve">تعمل على تنسيق المعايير الدنيا لأداء </w:t>
      </w:r>
      <w:r w:rsidR="00F07205">
        <w:rPr>
          <w:rFonts w:hint="cs"/>
          <w:sz w:val="26"/>
          <w:szCs w:val="26"/>
          <w:rtl/>
        </w:rPr>
        <w:t>الطاقة</w:t>
      </w:r>
      <w:r w:rsidRPr="00A125D1">
        <w:rPr>
          <w:sz w:val="26"/>
          <w:szCs w:val="26"/>
          <w:rtl/>
        </w:rPr>
        <w:t xml:space="preserve"> بين جميع أعضائها أو ما إذا كان </w:t>
      </w:r>
      <w:r w:rsidR="00F07205">
        <w:rPr>
          <w:rFonts w:hint="cs"/>
          <w:sz w:val="26"/>
          <w:szCs w:val="26"/>
          <w:rtl/>
        </w:rPr>
        <w:t>بإمكان كل بلد</w:t>
      </w:r>
      <w:r w:rsidRPr="00A125D1">
        <w:rPr>
          <w:sz w:val="26"/>
          <w:szCs w:val="26"/>
          <w:rtl/>
        </w:rPr>
        <w:t xml:space="preserve"> أن يعتمد </w:t>
      </w:r>
      <w:r w:rsidR="00F07205">
        <w:rPr>
          <w:rFonts w:hint="cs"/>
          <w:sz w:val="26"/>
          <w:szCs w:val="26"/>
          <w:rtl/>
        </w:rPr>
        <w:t>تلك ال</w:t>
      </w:r>
      <w:r w:rsidRPr="00A125D1">
        <w:rPr>
          <w:sz w:val="26"/>
          <w:szCs w:val="26"/>
          <w:rtl/>
        </w:rPr>
        <w:t>معايير وفقا لظروفه الخاصة</w:t>
      </w:r>
      <w:r w:rsidR="00F07205">
        <w:rPr>
          <w:rFonts w:hint="cs"/>
          <w:sz w:val="26"/>
          <w:szCs w:val="26"/>
          <w:rtl/>
          <w:lang w:bidi="ar-LB"/>
        </w:rPr>
        <w:t xml:space="preserve">. </w:t>
      </w:r>
      <w:r w:rsidRPr="00A125D1">
        <w:rPr>
          <w:sz w:val="26"/>
          <w:szCs w:val="26"/>
          <w:rtl/>
        </w:rPr>
        <w:t>وأ</w:t>
      </w:r>
      <w:r w:rsidR="00F07205">
        <w:rPr>
          <w:rFonts w:hint="cs"/>
          <w:sz w:val="26"/>
          <w:szCs w:val="26"/>
          <w:rtl/>
        </w:rPr>
        <w:t>فادت</w:t>
      </w:r>
      <w:r w:rsidRPr="00A125D1">
        <w:rPr>
          <w:sz w:val="26"/>
          <w:szCs w:val="26"/>
          <w:rtl/>
        </w:rPr>
        <w:t xml:space="preserve"> </w:t>
      </w:r>
      <w:r w:rsidR="00F07205">
        <w:rPr>
          <w:rFonts w:hint="cs"/>
          <w:sz w:val="26"/>
          <w:szCs w:val="26"/>
          <w:rtl/>
        </w:rPr>
        <w:t>اليونيدو</w:t>
      </w:r>
      <w:r w:rsidRPr="00A125D1">
        <w:rPr>
          <w:sz w:val="26"/>
          <w:szCs w:val="26"/>
          <w:rtl/>
        </w:rPr>
        <w:t xml:space="preserve"> أن الجماعة الاقتصادية لدول وسط أفريقيا لم تعتمد بعد </w:t>
      </w:r>
      <w:r w:rsidR="00F07205">
        <w:rPr>
          <w:rFonts w:hint="cs"/>
          <w:sz w:val="26"/>
          <w:szCs w:val="26"/>
          <w:rtl/>
        </w:rPr>
        <w:t>مقررات</w:t>
      </w:r>
      <w:r w:rsidRPr="00A125D1">
        <w:rPr>
          <w:sz w:val="26"/>
          <w:szCs w:val="26"/>
          <w:rtl/>
        </w:rPr>
        <w:t xml:space="preserve"> بشأن المعايير الدنيا لأداء </w:t>
      </w:r>
      <w:r w:rsidR="00F07205">
        <w:rPr>
          <w:rFonts w:hint="cs"/>
          <w:sz w:val="26"/>
          <w:szCs w:val="26"/>
          <w:rtl/>
        </w:rPr>
        <w:t>الطاقة</w:t>
      </w:r>
      <w:r w:rsidRPr="00A125D1">
        <w:rPr>
          <w:sz w:val="26"/>
          <w:szCs w:val="26"/>
          <w:rtl/>
        </w:rPr>
        <w:t xml:space="preserve"> ووضع العلامات؛ وبالتالي، من خلال هذا المشروع، يمكن أن تصبح الكاميرون رائدة إقليمية في تعزيز المعايير الدنيا لأداء </w:t>
      </w:r>
      <w:r w:rsidR="00F07205">
        <w:rPr>
          <w:rFonts w:hint="cs"/>
          <w:sz w:val="26"/>
          <w:szCs w:val="26"/>
          <w:rtl/>
        </w:rPr>
        <w:t>الطاقة</w:t>
      </w:r>
      <w:r w:rsidRPr="00A125D1">
        <w:rPr>
          <w:sz w:val="26"/>
          <w:szCs w:val="26"/>
          <w:rtl/>
        </w:rPr>
        <w:t xml:space="preserve"> ووضع العلامات </w:t>
      </w:r>
      <w:r w:rsidR="00F07205">
        <w:rPr>
          <w:rFonts w:hint="cs"/>
          <w:sz w:val="26"/>
          <w:szCs w:val="26"/>
          <w:rtl/>
        </w:rPr>
        <w:t>نجحت في تنفيذها.</w:t>
      </w:r>
      <w:r w:rsidRPr="00A125D1">
        <w:rPr>
          <w:sz w:val="26"/>
          <w:szCs w:val="26"/>
          <w:lang w:bidi="ar-LB"/>
        </w:rPr>
        <w:t xml:space="preserve"> </w:t>
      </w:r>
      <w:r w:rsidR="00F07205">
        <w:rPr>
          <w:rFonts w:hint="cs"/>
          <w:sz w:val="26"/>
          <w:szCs w:val="26"/>
          <w:rtl/>
          <w:lang w:bidi="ar-LB"/>
        </w:rPr>
        <w:t>و</w:t>
      </w:r>
      <w:r w:rsidRPr="00A125D1">
        <w:rPr>
          <w:sz w:val="26"/>
          <w:szCs w:val="26"/>
          <w:rtl/>
        </w:rPr>
        <w:t xml:space="preserve">من غير المتوقع أن </w:t>
      </w:r>
      <w:r w:rsidR="00F07205">
        <w:rPr>
          <w:rFonts w:hint="cs"/>
          <w:sz w:val="26"/>
          <w:szCs w:val="26"/>
          <w:rtl/>
        </w:rPr>
        <w:t>يتأ</w:t>
      </w:r>
      <w:r w:rsidRPr="00A125D1">
        <w:rPr>
          <w:sz w:val="26"/>
          <w:szCs w:val="26"/>
          <w:rtl/>
        </w:rPr>
        <w:t>ثر</w:t>
      </w:r>
      <w:r w:rsidR="00F07205">
        <w:rPr>
          <w:rFonts w:hint="cs"/>
          <w:sz w:val="26"/>
          <w:szCs w:val="26"/>
          <w:rtl/>
        </w:rPr>
        <w:t xml:space="preserve"> تنفيذ المشروع بأي</w:t>
      </w:r>
      <w:r w:rsidRPr="00A125D1">
        <w:rPr>
          <w:sz w:val="26"/>
          <w:szCs w:val="26"/>
          <w:rtl/>
        </w:rPr>
        <w:t xml:space="preserve"> </w:t>
      </w:r>
      <w:r w:rsidR="00F07205">
        <w:rPr>
          <w:sz w:val="26"/>
          <w:szCs w:val="26"/>
          <w:rtl/>
        </w:rPr>
        <w:t xml:space="preserve">شروط إضافية </w:t>
      </w:r>
      <w:r w:rsidR="00F07205">
        <w:rPr>
          <w:rFonts w:hint="cs"/>
          <w:sz w:val="26"/>
          <w:szCs w:val="26"/>
          <w:rtl/>
        </w:rPr>
        <w:t>ناجمة عن المعايير الإقليمية الدنيا لأداء الطاقة</w:t>
      </w:r>
      <w:r w:rsidRPr="00A125D1">
        <w:rPr>
          <w:sz w:val="26"/>
          <w:szCs w:val="26"/>
          <w:lang w:bidi="ar-LB"/>
        </w:rPr>
        <w:t>.</w:t>
      </w:r>
    </w:p>
    <w:p w14:paraId="00F29A83" w14:textId="7D385BA5" w:rsidR="00A125D1" w:rsidRDefault="00F07205" w:rsidP="00A125D1">
      <w:pPr>
        <w:pStyle w:val="StyleHeader4Para4Left0Firstline0"/>
        <w:numPr>
          <w:ilvl w:val="0"/>
          <w:numId w:val="0"/>
        </w:numPr>
        <w:tabs>
          <w:tab w:val="clear" w:pos="2880"/>
          <w:tab w:val="clear" w:pos="5760"/>
        </w:tabs>
        <w:bidi/>
        <w:spacing w:before="240" w:line="360" w:lineRule="exact"/>
        <w:ind w:left="6"/>
        <w:rPr>
          <w:sz w:val="26"/>
          <w:szCs w:val="26"/>
          <w:u w:val="single"/>
          <w:rtl/>
          <w:lang w:bidi="ar-LB"/>
        </w:rPr>
      </w:pPr>
      <w:r>
        <w:rPr>
          <w:rFonts w:hint="cs"/>
          <w:sz w:val="26"/>
          <w:szCs w:val="26"/>
          <w:u w:val="single"/>
          <w:rtl/>
          <w:lang w:bidi="ar-LB"/>
        </w:rPr>
        <w:t>المسائل</w:t>
      </w:r>
      <w:r w:rsidR="00A125D1" w:rsidRPr="00A125D1">
        <w:rPr>
          <w:sz w:val="26"/>
          <w:szCs w:val="26"/>
          <w:u w:val="single"/>
          <w:rtl/>
          <w:lang w:bidi="ar-LB"/>
        </w:rPr>
        <w:t xml:space="preserve"> الفنية والمتعلقة بالتكلفة</w:t>
      </w:r>
    </w:p>
    <w:p w14:paraId="72846F82" w14:textId="1E097BEC" w:rsidR="00A125D1" w:rsidRDefault="00A125D1" w:rsidP="007E04DD">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A125D1">
        <w:rPr>
          <w:sz w:val="26"/>
          <w:szCs w:val="26"/>
          <w:rtl/>
        </w:rPr>
        <w:t xml:space="preserve">فيما يتعلق بالصلة بين الاقتراح الحالي والأنشطة في إطار </w:t>
      </w:r>
      <w:r w:rsidR="00F07205" w:rsidRPr="00F07205">
        <w:rPr>
          <w:sz w:val="26"/>
          <w:szCs w:val="26"/>
          <w:rtl/>
          <w:lang w:bidi="ar-LB"/>
        </w:rPr>
        <w:t>خطة تنفيذ تعديل كيغالي للمواد الهيدروفلوروكربونية</w:t>
      </w:r>
      <w:r w:rsidRPr="00A125D1">
        <w:rPr>
          <w:sz w:val="26"/>
          <w:szCs w:val="26"/>
          <w:rtl/>
        </w:rPr>
        <w:t xml:space="preserve">، أوضحت اليونيدو أن تنفيذ هذا المشروع من شأنه أن </w:t>
      </w:r>
      <w:r w:rsidR="00F07205">
        <w:rPr>
          <w:rFonts w:hint="cs"/>
          <w:sz w:val="26"/>
          <w:szCs w:val="26"/>
          <w:rtl/>
        </w:rPr>
        <w:t>يُنشئ</w:t>
      </w:r>
      <w:r w:rsidRPr="00A125D1">
        <w:rPr>
          <w:sz w:val="26"/>
          <w:szCs w:val="26"/>
          <w:rtl/>
        </w:rPr>
        <w:t xml:space="preserve"> روابط لتنفيذ الأنشطة في إطار المرحلة الأولى من </w:t>
      </w:r>
      <w:r w:rsidR="00F07205" w:rsidRPr="00F07205">
        <w:rPr>
          <w:sz w:val="26"/>
          <w:szCs w:val="26"/>
          <w:rtl/>
          <w:lang w:bidi="ar-LB"/>
        </w:rPr>
        <w:t>خطة تنفيذ تعديل كيغالي للمواد الهيدروفلوروكربونية</w:t>
      </w:r>
      <w:r w:rsidR="00F07205">
        <w:rPr>
          <w:rFonts w:hint="cs"/>
          <w:sz w:val="26"/>
          <w:szCs w:val="26"/>
          <w:rtl/>
          <w:lang w:bidi="ar-LB"/>
        </w:rPr>
        <w:t>.</w:t>
      </w:r>
      <w:r w:rsidR="00F07205" w:rsidRPr="00F07205">
        <w:rPr>
          <w:sz w:val="26"/>
          <w:szCs w:val="26"/>
          <w:rtl/>
        </w:rPr>
        <w:t xml:space="preserve"> </w:t>
      </w:r>
      <w:r w:rsidRPr="00A125D1">
        <w:rPr>
          <w:sz w:val="26"/>
          <w:szCs w:val="26"/>
          <w:rtl/>
        </w:rPr>
        <w:t>ومن شأن هذا الارتباط أن يساعد وحدة الأوزون الوطنية على ضمان أن تصميم</w:t>
      </w:r>
      <w:r w:rsidRPr="00A125D1">
        <w:rPr>
          <w:sz w:val="26"/>
          <w:szCs w:val="26"/>
          <w:lang w:bidi="ar-LB"/>
        </w:rPr>
        <w:t xml:space="preserve"> </w:t>
      </w:r>
      <w:r w:rsidR="00CB4B0C">
        <w:rPr>
          <w:rFonts w:hint="cs"/>
          <w:sz w:val="26"/>
          <w:szCs w:val="26"/>
          <w:rtl/>
          <w:lang w:bidi="ar-LB"/>
        </w:rPr>
        <w:t>المعايير الدنيا لأداء الطاقة</w:t>
      </w:r>
      <w:r w:rsidRPr="00A125D1">
        <w:rPr>
          <w:sz w:val="26"/>
          <w:szCs w:val="26"/>
          <w:lang w:bidi="ar-LB"/>
        </w:rPr>
        <w:t xml:space="preserve"> </w:t>
      </w:r>
      <w:r w:rsidRPr="00A125D1">
        <w:rPr>
          <w:sz w:val="26"/>
          <w:szCs w:val="26"/>
          <w:rtl/>
        </w:rPr>
        <w:t>يدعم التكنولوجيات ذات القدرة المنخفضة على إحداث الاحترار العالمي و</w:t>
      </w:r>
      <w:r w:rsidR="00CB4B0C">
        <w:rPr>
          <w:rFonts w:hint="cs"/>
          <w:sz w:val="26"/>
          <w:szCs w:val="26"/>
          <w:rtl/>
        </w:rPr>
        <w:t xml:space="preserve">أنه </w:t>
      </w:r>
      <w:r w:rsidRPr="00A125D1">
        <w:rPr>
          <w:sz w:val="26"/>
          <w:szCs w:val="26"/>
          <w:rtl/>
        </w:rPr>
        <w:t>سيساعد في انتقال السوق إلى التكنولوجيات ذات القدرة المنخفضة على إحداث الاحترار العالمي، والتكنولوجيات الموفرة للطاقة</w:t>
      </w:r>
      <w:r w:rsidR="00CB4B0C">
        <w:rPr>
          <w:rFonts w:hint="cs"/>
          <w:sz w:val="26"/>
          <w:szCs w:val="26"/>
          <w:rtl/>
          <w:lang w:bidi="ar-LB"/>
        </w:rPr>
        <w:t>. و</w:t>
      </w:r>
      <w:r w:rsidRPr="00A125D1">
        <w:rPr>
          <w:sz w:val="26"/>
          <w:szCs w:val="26"/>
          <w:rtl/>
        </w:rPr>
        <w:t>علاوة على ذلك، أوضحت اليونيدو أن الحكومة س</w:t>
      </w:r>
      <w:r w:rsidR="00CB4B0C">
        <w:rPr>
          <w:rFonts w:hint="cs"/>
          <w:sz w:val="26"/>
          <w:szCs w:val="26"/>
          <w:rtl/>
        </w:rPr>
        <w:t xml:space="preserve">وف </w:t>
      </w:r>
      <w:r w:rsidRPr="00A125D1">
        <w:rPr>
          <w:sz w:val="26"/>
          <w:szCs w:val="26"/>
          <w:rtl/>
        </w:rPr>
        <w:t xml:space="preserve">تتخذ خطوات، قدر المستطاع، لإدماج تعزيز كفاءة استخدام الطاقة في معدات </w:t>
      </w:r>
      <w:r w:rsidR="00CB4B0C">
        <w:rPr>
          <w:rFonts w:hint="cs"/>
          <w:sz w:val="26"/>
          <w:szCs w:val="26"/>
          <w:rtl/>
        </w:rPr>
        <w:t>التبريد</w:t>
      </w:r>
      <w:r w:rsidRPr="00A125D1">
        <w:rPr>
          <w:sz w:val="26"/>
          <w:szCs w:val="26"/>
          <w:rtl/>
        </w:rPr>
        <w:t xml:space="preserve"> وتكييف الهواء في مختلف المشاريع المعتمدة (مثل المشاريع الإرشادية </w:t>
      </w:r>
      <w:r w:rsidR="007E04DD">
        <w:rPr>
          <w:rFonts w:hint="cs"/>
          <w:sz w:val="26"/>
          <w:szCs w:val="26"/>
          <w:rtl/>
          <w:lang w:bidi="ar-LB"/>
        </w:rPr>
        <w:t>ل</w:t>
      </w:r>
      <w:r w:rsidR="007E04DD" w:rsidRPr="007E04DD">
        <w:rPr>
          <w:sz w:val="26"/>
          <w:szCs w:val="26"/>
          <w:rtl/>
          <w:lang w:bidi="ar-LB"/>
        </w:rPr>
        <w:t xml:space="preserve">بدائل المواد الهيدروكلوروفلوروكربونية ذات القدرة المنخفضة على إحداث الاحترار العالمي </w:t>
      </w:r>
      <w:r w:rsidR="007E04DD">
        <w:rPr>
          <w:rFonts w:hint="cs"/>
          <w:sz w:val="26"/>
          <w:szCs w:val="26"/>
          <w:rtl/>
          <w:lang w:bidi="ar-LB"/>
        </w:rPr>
        <w:t>و</w:t>
      </w:r>
      <w:r w:rsidR="00CB4B0C" w:rsidRPr="00CB4B0C">
        <w:rPr>
          <w:sz w:val="26"/>
          <w:szCs w:val="26"/>
          <w:rtl/>
          <w:lang w:bidi="ar-LB"/>
        </w:rPr>
        <w:t>المواد الهيدروكلوروفلوروكربونية</w:t>
      </w:r>
      <w:r w:rsidRPr="00A125D1">
        <w:rPr>
          <w:sz w:val="26"/>
          <w:szCs w:val="26"/>
          <w:rtl/>
        </w:rPr>
        <w:t>، وأنشطة التدريب</w:t>
      </w:r>
      <w:r w:rsidR="007E04DD">
        <w:rPr>
          <w:rFonts w:hint="cs"/>
          <w:sz w:val="26"/>
          <w:szCs w:val="26"/>
          <w:rtl/>
          <w:lang w:bidi="ar-LB"/>
        </w:rPr>
        <w:t xml:space="preserve">) </w:t>
      </w:r>
      <w:r w:rsidRPr="00A125D1">
        <w:rPr>
          <w:sz w:val="26"/>
          <w:szCs w:val="26"/>
          <w:rtl/>
        </w:rPr>
        <w:t>و</w:t>
      </w:r>
      <w:r w:rsidR="007E04DD">
        <w:rPr>
          <w:rFonts w:hint="cs"/>
          <w:sz w:val="26"/>
          <w:szCs w:val="26"/>
          <w:rtl/>
        </w:rPr>
        <w:t xml:space="preserve">أنها </w:t>
      </w:r>
      <w:r w:rsidRPr="00A125D1">
        <w:rPr>
          <w:sz w:val="26"/>
          <w:szCs w:val="26"/>
          <w:rtl/>
        </w:rPr>
        <w:t xml:space="preserve">سوف </w:t>
      </w:r>
      <w:r w:rsidR="007E04DD">
        <w:rPr>
          <w:rFonts w:hint="cs"/>
          <w:sz w:val="26"/>
          <w:szCs w:val="26"/>
          <w:rtl/>
        </w:rPr>
        <w:t>ت</w:t>
      </w:r>
      <w:r w:rsidRPr="00A125D1">
        <w:rPr>
          <w:sz w:val="26"/>
          <w:szCs w:val="26"/>
          <w:rtl/>
        </w:rPr>
        <w:t xml:space="preserve">ستمر في استكشاف إمكانية تشجيع اعتماد بدائل ذات قدرة منخفضة على إحداث الاحترار العالمي وبدائل تتسم بالكفاءة في استخدام الطاقة من خلال سياسات المشتريات الخضراء في إطار </w:t>
      </w:r>
      <w:r w:rsidR="007E04DD" w:rsidRPr="007E04DD">
        <w:rPr>
          <w:sz w:val="26"/>
          <w:szCs w:val="26"/>
          <w:rtl/>
          <w:lang w:bidi="ar-LB"/>
        </w:rPr>
        <w:t>خطة تنفيذ تعديل كيغالي للمواد الهيدروفلوروكربونية</w:t>
      </w:r>
      <w:r w:rsidRPr="00A125D1">
        <w:rPr>
          <w:sz w:val="26"/>
          <w:szCs w:val="26"/>
          <w:lang w:bidi="ar-LB"/>
        </w:rPr>
        <w:t>.</w:t>
      </w:r>
    </w:p>
    <w:p w14:paraId="68923590" w14:textId="0AF4C9B9" w:rsidR="00A125D1" w:rsidRPr="00A125D1" w:rsidRDefault="00A125D1" w:rsidP="00F83EDB">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A125D1">
        <w:rPr>
          <w:sz w:val="26"/>
          <w:szCs w:val="26"/>
          <w:rtl/>
          <w:lang w:bidi="ar-LB"/>
        </w:rPr>
        <w:t>وفيما يتعلق ب</w:t>
      </w:r>
      <w:r w:rsidR="004C7C9C">
        <w:rPr>
          <w:rFonts w:hint="cs"/>
          <w:sz w:val="26"/>
          <w:szCs w:val="26"/>
          <w:rtl/>
          <w:lang w:bidi="ar-LB"/>
        </w:rPr>
        <w:t>إ</w:t>
      </w:r>
      <w:r w:rsidRPr="00A125D1">
        <w:rPr>
          <w:sz w:val="26"/>
          <w:szCs w:val="26"/>
          <w:rtl/>
          <w:lang w:bidi="ar-LB"/>
        </w:rPr>
        <w:t>دم</w:t>
      </w:r>
      <w:r w:rsidR="004C7C9C">
        <w:rPr>
          <w:rFonts w:hint="cs"/>
          <w:sz w:val="26"/>
          <w:szCs w:val="26"/>
          <w:rtl/>
          <w:lang w:bidi="ar-LB"/>
        </w:rPr>
        <w:t>ا</w:t>
      </w:r>
      <w:r w:rsidRPr="00A125D1">
        <w:rPr>
          <w:sz w:val="26"/>
          <w:szCs w:val="26"/>
          <w:rtl/>
          <w:lang w:bidi="ar-LB"/>
        </w:rPr>
        <w:t xml:space="preserve">ج المشروع الحالي </w:t>
      </w:r>
      <w:r w:rsidR="004C7C9C">
        <w:rPr>
          <w:rFonts w:hint="cs"/>
          <w:sz w:val="26"/>
          <w:szCs w:val="26"/>
          <w:rtl/>
          <w:lang w:bidi="ar-LB"/>
        </w:rPr>
        <w:t>في</w:t>
      </w:r>
      <w:r w:rsidRPr="00A125D1">
        <w:rPr>
          <w:sz w:val="26"/>
          <w:szCs w:val="26"/>
          <w:rtl/>
          <w:lang w:bidi="ar-LB"/>
        </w:rPr>
        <w:t xml:space="preserve"> </w:t>
      </w:r>
      <w:r w:rsidR="004C7C9C">
        <w:rPr>
          <w:rFonts w:hint="cs"/>
          <w:sz w:val="26"/>
          <w:szCs w:val="26"/>
          <w:rtl/>
          <w:lang w:bidi="ar-LB"/>
        </w:rPr>
        <w:t>ال</w:t>
      </w:r>
      <w:r w:rsidRPr="00A125D1">
        <w:rPr>
          <w:sz w:val="26"/>
          <w:szCs w:val="26"/>
          <w:rtl/>
          <w:lang w:bidi="ar-LB"/>
        </w:rPr>
        <w:t xml:space="preserve">مبادرات </w:t>
      </w:r>
      <w:r w:rsidR="004C7C9C">
        <w:rPr>
          <w:rFonts w:hint="cs"/>
          <w:sz w:val="26"/>
          <w:szCs w:val="26"/>
          <w:rtl/>
          <w:lang w:bidi="ar-LB"/>
        </w:rPr>
        <w:t>ال</w:t>
      </w:r>
      <w:r w:rsidRPr="00A125D1">
        <w:rPr>
          <w:sz w:val="26"/>
          <w:szCs w:val="26"/>
          <w:rtl/>
          <w:lang w:bidi="ar-LB"/>
        </w:rPr>
        <w:t>أخرى</w:t>
      </w:r>
      <w:r w:rsidR="004C7C9C">
        <w:rPr>
          <w:rFonts w:hint="cs"/>
          <w:sz w:val="26"/>
          <w:szCs w:val="26"/>
          <w:rtl/>
          <w:lang w:bidi="ar-LB"/>
        </w:rPr>
        <w:t xml:space="preserve"> التي</w:t>
      </w:r>
      <w:r w:rsidRPr="00A125D1">
        <w:rPr>
          <w:sz w:val="26"/>
          <w:szCs w:val="26"/>
          <w:rtl/>
          <w:lang w:bidi="ar-LB"/>
        </w:rPr>
        <w:t xml:space="preserve"> تتعلق بتغير المناخ، تدرك اليونيدو أن مشاركة المشروع بين المسؤولين المعنيين بتغير المناخ في البلد، ونتائج المشروع نفسه من شأنها أن تعرض بشكل فعال مبادرات البلد المتعلقة بتغير المناخ. ولذلك فإن هذا المشروع، الذي يندرج ضمن 32 فكرة مقترحة في مساهمات الكاميرون المحددة وطنياً (</w:t>
      </w:r>
      <w:r w:rsidRPr="001E4A45">
        <w:rPr>
          <w:sz w:val="22"/>
          <w:szCs w:val="22"/>
          <w:lang w:bidi="ar-LB"/>
        </w:rPr>
        <w:t>NDC</w:t>
      </w:r>
      <w:r w:rsidRPr="00A125D1">
        <w:rPr>
          <w:sz w:val="26"/>
          <w:szCs w:val="26"/>
          <w:rtl/>
          <w:lang w:bidi="ar-LB"/>
        </w:rPr>
        <w:t xml:space="preserve">)، يساهم في الهدف الوطني المتمثل في خفض الانبعاثات بنسبة 35 في المائة بحلول عام 2030. </w:t>
      </w:r>
      <w:r w:rsidR="00F83EDB">
        <w:rPr>
          <w:rFonts w:hint="cs"/>
          <w:sz w:val="26"/>
          <w:szCs w:val="26"/>
          <w:rtl/>
          <w:lang w:bidi="ar-LB"/>
        </w:rPr>
        <w:t>و</w:t>
      </w:r>
      <w:r w:rsidRPr="00A125D1">
        <w:rPr>
          <w:sz w:val="26"/>
          <w:szCs w:val="26"/>
          <w:rtl/>
          <w:lang w:bidi="ar-LB"/>
        </w:rPr>
        <w:t xml:space="preserve">علاوة على ذلك، ستضمن وحدة الأوزون الوطنية </w:t>
      </w:r>
      <w:r w:rsidR="004C7C9C" w:rsidRPr="004C7C9C">
        <w:rPr>
          <w:sz w:val="26"/>
          <w:szCs w:val="26"/>
          <w:rtl/>
          <w:lang w:bidi="ar-LB"/>
        </w:rPr>
        <w:t xml:space="preserve">إدماج أنشطة أخرى للتخفيض التدريجي </w:t>
      </w:r>
      <w:r w:rsidR="00734E4E">
        <w:rPr>
          <w:rFonts w:hint="cs"/>
          <w:sz w:val="26"/>
          <w:szCs w:val="26"/>
          <w:rtl/>
          <w:lang w:bidi="ar-LB"/>
        </w:rPr>
        <w:t>ل</w:t>
      </w:r>
      <w:r w:rsidR="00734E4E" w:rsidRPr="00734E4E">
        <w:rPr>
          <w:sz w:val="26"/>
          <w:szCs w:val="26"/>
          <w:rtl/>
          <w:lang w:bidi="ar-LB"/>
        </w:rPr>
        <w:t xml:space="preserve">لمواد الهيدروكلوروفلوروكربونية </w:t>
      </w:r>
      <w:r w:rsidR="004C7C9C" w:rsidRPr="004C7C9C">
        <w:rPr>
          <w:sz w:val="26"/>
          <w:szCs w:val="26"/>
          <w:rtl/>
          <w:lang w:bidi="ar-LB"/>
        </w:rPr>
        <w:t>و</w:t>
      </w:r>
      <w:r w:rsidR="00734E4E">
        <w:rPr>
          <w:rFonts w:hint="cs"/>
          <w:sz w:val="26"/>
          <w:szCs w:val="26"/>
          <w:rtl/>
          <w:lang w:bidi="ar-LB"/>
        </w:rPr>
        <w:t>الأنشطة الموفرة</w:t>
      </w:r>
      <w:r w:rsidR="00734E4E">
        <w:rPr>
          <w:sz w:val="26"/>
          <w:szCs w:val="26"/>
          <w:rtl/>
          <w:lang w:bidi="ar-LB"/>
        </w:rPr>
        <w:t xml:space="preserve"> </w:t>
      </w:r>
      <w:r w:rsidR="00734E4E">
        <w:rPr>
          <w:rFonts w:hint="cs"/>
          <w:sz w:val="26"/>
          <w:szCs w:val="26"/>
          <w:rtl/>
          <w:lang w:bidi="ar-LB"/>
        </w:rPr>
        <w:t>ل</w:t>
      </w:r>
      <w:r w:rsidR="004C7C9C" w:rsidRPr="004C7C9C">
        <w:rPr>
          <w:sz w:val="26"/>
          <w:szCs w:val="26"/>
          <w:rtl/>
          <w:lang w:bidi="ar-LB"/>
        </w:rPr>
        <w:t xml:space="preserve">لطاقة في </w:t>
      </w:r>
      <w:r w:rsidR="00734E4E">
        <w:rPr>
          <w:rFonts w:hint="cs"/>
          <w:sz w:val="26"/>
          <w:szCs w:val="26"/>
          <w:rtl/>
          <w:lang w:bidi="ar-LB"/>
        </w:rPr>
        <w:t>المساهمات المحددة وطنيا</w:t>
      </w:r>
      <w:r w:rsidR="004C7C9C" w:rsidRPr="004C7C9C">
        <w:rPr>
          <w:sz w:val="26"/>
          <w:szCs w:val="26"/>
          <w:rtl/>
          <w:lang w:bidi="ar-LB"/>
        </w:rPr>
        <w:t xml:space="preserve"> </w:t>
      </w:r>
      <w:r w:rsidR="00F83EDB">
        <w:rPr>
          <w:rFonts w:hint="cs"/>
          <w:sz w:val="26"/>
          <w:szCs w:val="26"/>
          <w:rtl/>
          <w:lang w:bidi="ar-LB"/>
        </w:rPr>
        <w:t>خلال</w:t>
      </w:r>
      <w:r w:rsidR="004C7C9C" w:rsidRPr="004C7C9C">
        <w:rPr>
          <w:sz w:val="26"/>
          <w:szCs w:val="26"/>
          <w:rtl/>
          <w:lang w:bidi="ar-LB"/>
        </w:rPr>
        <w:t xml:space="preserve"> التحديث المقبل.</w:t>
      </w:r>
    </w:p>
    <w:p w14:paraId="4C1DBB70" w14:textId="7F5C279F" w:rsidR="00A125D1" w:rsidRPr="00A125D1" w:rsidRDefault="00A125D1" w:rsidP="00F83EDB">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A125D1">
        <w:rPr>
          <w:sz w:val="26"/>
          <w:szCs w:val="26"/>
          <w:rtl/>
          <w:lang w:bidi="ar-LB"/>
        </w:rPr>
        <w:t xml:space="preserve">وفيما يتعلق بالتمويل من مصادر غير تابعة للصندوق المتعدد الأطراف للأنشطة المتعلقة بكفاءة استخدام الطاقة في سياق التخفيض التدريجي </w:t>
      </w:r>
      <w:r w:rsidR="00F83EDB" w:rsidRPr="00F83EDB">
        <w:rPr>
          <w:rFonts w:hint="cs"/>
          <w:sz w:val="26"/>
          <w:szCs w:val="26"/>
          <w:rtl/>
          <w:lang w:bidi="ar-LB"/>
        </w:rPr>
        <w:t>ل</w:t>
      </w:r>
      <w:r w:rsidR="00F83EDB" w:rsidRPr="00F83EDB">
        <w:rPr>
          <w:sz w:val="26"/>
          <w:szCs w:val="26"/>
          <w:rtl/>
          <w:lang w:bidi="ar-LB"/>
        </w:rPr>
        <w:t>لمواد الهيدروكلورو</w:t>
      </w:r>
      <w:r w:rsidR="00F83EDB">
        <w:rPr>
          <w:sz w:val="26"/>
          <w:szCs w:val="26"/>
          <w:rtl/>
          <w:lang w:bidi="ar-LB"/>
        </w:rPr>
        <w:t>فلوروكربونية</w:t>
      </w:r>
      <w:r w:rsidRPr="00A125D1">
        <w:rPr>
          <w:sz w:val="26"/>
          <w:szCs w:val="26"/>
          <w:rtl/>
          <w:lang w:bidi="ar-LB"/>
        </w:rPr>
        <w:t>، أشارت اليونيدو إلى أنه لا توجد حاليا أي مشاريع تغطي كفاءة</w:t>
      </w:r>
      <w:r w:rsidR="00F83EDB">
        <w:rPr>
          <w:rFonts w:hint="cs"/>
          <w:sz w:val="26"/>
          <w:szCs w:val="26"/>
          <w:rtl/>
          <w:lang w:bidi="ar-LB"/>
        </w:rPr>
        <w:t xml:space="preserve"> استخدام</w:t>
      </w:r>
      <w:r w:rsidRPr="00A125D1">
        <w:rPr>
          <w:sz w:val="26"/>
          <w:szCs w:val="26"/>
          <w:rtl/>
          <w:lang w:bidi="ar-LB"/>
        </w:rPr>
        <w:t xml:space="preserve"> الطاقة في سياق التخفيض التدريجي </w:t>
      </w:r>
      <w:r w:rsidR="00F83EDB" w:rsidRPr="00F83EDB">
        <w:rPr>
          <w:rFonts w:hint="cs"/>
          <w:sz w:val="26"/>
          <w:szCs w:val="26"/>
          <w:rtl/>
          <w:lang w:bidi="ar-LB"/>
        </w:rPr>
        <w:t>ل</w:t>
      </w:r>
      <w:r w:rsidR="00F83EDB" w:rsidRPr="00F83EDB">
        <w:rPr>
          <w:sz w:val="26"/>
          <w:szCs w:val="26"/>
          <w:rtl/>
          <w:lang w:bidi="ar-LB"/>
        </w:rPr>
        <w:t>لمواد الهيدروكلوروفلوروكربونية</w:t>
      </w:r>
      <w:r w:rsidRPr="00A125D1">
        <w:rPr>
          <w:sz w:val="26"/>
          <w:szCs w:val="26"/>
          <w:rtl/>
          <w:lang w:bidi="ar-LB"/>
        </w:rPr>
        <w:t xml:space="preserve">. وسلطت اليونيدو الضوء على مشروع </w:t>
      </w:r>
      <w:r w:rsidR="00F83EDB">
        <w:rPr>
          <w:rFonts w:hint="cs"/>
          <w:sz w:val="26"/>
          <w:szCs w:val="26"/>
          <w:rtl/>
          <w:lang w:bidi="ar-LB"/>
        </w:rPr>
        <w:t>يموله</w:t>
      </w:r>
      <w:r w:rsidRPr="00A125D1">
        <w:rPr>
          <w:sz w:val="26"/>
          <w:szCs w:val="26"/>
          <w:rtl/>
          <w:lang w:bidi="ar-LB"/>
        </w:rPr>
        <w:t xml:space="preserve"> مرفق البيئة العالمية ومصادر أخرى</w:t>
      </w:r>
      <w:r w:rsidR="00F83EDB">
        <w:rPr>
          <w:rFonts w:hint="cs"/>
          <w:sz w:val="26"/>
          <w:szCs w:val="26"/>
          <w:rtl/>
          <w:lang w:bidi="ar-LB"/>
        </w:rPr>
        <w:t>،</w:t>
      </w:r>
      <w:r w:rsidRPr="00A125D1">
        <w:rPr>
          <w:sz w:val="26"/>
          <w:szCs w:val="26"/>
          <w:rtl/>
          <w:lang w:bidi="ar-LB"/>
        </w:rPr>
        <w:t xml:space="preserve"> </w:t>
      </w:r>
      <w:r w:rsidR="00F83EDB">
        <w:rPr>
          <w:rFonts w:hint="cs"/>
          <w:sz w:val="26"/>
          <w:szCs w:val="26"/>
          <w:rtl/>
          <w:lang w:bidi="ar-LB"/>
        </w:rPr>
        <w:t>ي</w:t>
      </w:r>
      <w:r w:rsidRPr="00A125D1">
        <w:rPr>
          <w:sz w:val="26"/>
          <w:szCs w:val="26"/>
          <w:rtl/>
          <w:lang w:bidi="ar-LB"/>
        </w:rPr>
        <w:t>دعم إنشاء مركز إقليمي</w:t>
      </w:r>
      <w:r w:rsidR="00F83EDB">
        <w:rPr>
          <w:rStyle w:val="FootnoteReference"/>
          <w:sz w:val="26"/>
          <w:szCs w:val="26"/>
          <w:rtl/>
          <w:lang w:bidi="ar-LB"/>
        </w:rPr>
        <w:footnoteReference w:id="7"/>
      </w:r>
      <w:r w:rsidRPr="00A125D1">
        <w:rPr>
          <w:sz w:val="26"/>
          <w:szCs w:val="26"/>
          <w:rtl/>
          <w:lang w:bidi="ar-LB"/>
        </w:rPr>
        <w:t xml:space="preserve"> في أفريقيا لتعزيز الطاقة المتجددة وكفاءة استخدام الطاقة في كل جماعة</w:t>
      </w:r>
      <w:r w:rsidR="00F83EDB">
        <w:rPr>
          <w:rFonts w:hint="cs"/>
          <w:sz w:val="26"/>
          <w:szCs w:val="26"/>
          <w:rtl/>
          <w:lang w:bidi="ar-LB"/>
        </w:rPr>
        <w:t xml:space="preserve"> من الجماعات</w:t>
      </w:r>
      <w:r w:rsidRPr="00A125D1">
        <w:rPr>
          <w:sz w:val="26"/>
          <w:szCs w:val="26"/>
          <w:rtl/>
          <w:lang w:bidi="ar-LB"/>
        </w:rPr>
        <w:t xml:space="preserve"> </w:t>
      </w:r>
      <w:r w:rsidR="00F83EDB">
        <w:rPr>
          <w:rFonts w:hint="cs"/>
          <w:sz w:val="26"/>
          <w:szCs w:val="26"/>
          <w:rtl/>
          <w:lang w:bidi="ar-LB"/>
        </w:rPr>
        <w:t>ال</w:t>
      </w:r>
      <w:r w:rsidRPr="00A125D1">
        <w:rPr>
          <w:sz w:val="26"/>
          <w:szCs w:val="26"/>
          <w:rtl/>
          <w:lang w:bidi="ar-LB"/>
        </w:rPr>
        <w:t xml:space="preserve">اقتصادية. ومع ذلك، لم يتم تحديد أي تمويل حتى الآن لإنشاء مرافق الاختبار في </w:t>
      </w:r>
      <w:r w:rsidR="00F83EDB" w:rsidRPr="00F83EDB">
        <w:rPr>
          <w:sz w:val="26"/>
          <w:szCs w:val="26"/>
          <w:rtl/>
        </w:rPr>
        <w:t>الوكالة الوطنية للمعايير والجودة</w:t>
      </w:r>
      <w:r w:rsidRPr="00A125D1">
        <w:rPr>
          <w:sz w:val="26"/>
          <w:szCs w:val="26"/>
          <w:rtl/>
          <w:lang w:bidi="ar-LB"/>
        </w:rPr>
        <w:t>، مما يؤكد الحاجة إلى تطوير مشاريع جديدة في المستقبل لهذا الغرض.</w:t>
      </w:r>
    </w:p>
    <w:p w14:paraId="2BACA7A2" w14:textId="10D237F0" w:rsidR="00A125D1" w:rsidRPr="00A125D1" w:rsidRDefault="00F83EDB" w:rsidP="00145E52">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rFonts w:hint="cs"/>
          <w:sz w:val="26"/>
          <w:szCs w:val="26"/>
          <w:rtl/>
          <w:lang w:bidi="ar-LB"/>
        </w:rPr>
        <w:t>و</w:t>
      </w:r>
      <w:r>
        <w:rPr>
          <w:sz w:val="26"/>
          <w:szCs w:val="26"/>
          <w:rtl/>
          <w:lang w:bidi="ar-LB"/>
        </w:rPr>
        <w:t>أشارت اليونيدو أيض</w:t>
      </w:r>
      <w:r w:rsidR="00A125D1" w:rsidRPr="00A125D1">
        <w:rPr>
          <w:sz w:val="26"/>
          <w:szCs w:val="26"/>
          <w:rtl/>
          <w:lang w:bidi="ar-LB"/>
        </w:rPr>
        <w:t>ا إلى أن وكالة التنمية الألمانية (</w:t>
      </w:r>
      <w:r w:rsidR="00A125D1" w:rsidRPr="001E4A45">
        <w:rPr>
          <w:sz w:val="22"/>
          <w:szCs w:val="22"/>
          <w:lang w:bidi="ar-LB"/>
        </w:rPr>
        <w:t>GIZ</w:t>
      </w:r>
      <w:r w:rsidR="00A125D1" w:rsidRPr="00A125D1">
        <w:rPr>
          <w:sz w:val="26"/>
          <w:szCs w:val="26"/>
          <w:rtl/>
          <w:lang w:bidi="ar-LB"/>
        </w:rPr>
        <w:t>) نفذت مشروع التبريد الصديق للأوزون والمناخ في غرب ووسط أفريقيا (</w:t>
      </w:r>
      <w:r w:rsidR="00A125D1" w:rsidRPr="001E4A45">
        <w:rPr>
          <w:sz w:val="22"/>
          <w:szCs w:val="22"/>
          <w:lang w:bidi="ar-LB"/>
        </w:rPr>
        <w:t>ROCA</w:t>
      </w:r>
      <w:r w:rsidR="00A125D1" w:rsidRPr="00A125D1">
        <w:rPr>
          <w:sz w:val="26"/>
          <w:szCs w:val="26"/>
          <w:rtl/>
          <w:lang w:bidi="ar-LB"/>
        </w:rPr>
        <w:t>) في بوركينا فاسو</w:t>
      </w:r>
      <w:r>
        <w:rPr>
          <w:rFonts w:hint="cs"/>
          <w:sz w:val="26"/>
          <w:szCs w:val="26"/>
          <w:rtl/>
          <w:lang w:bidi="ar-LB"/>
        </w:rPr>
        <w:t xml:space="preserve"> والسنغال</w:t>
      </w:r>
      <w:r>
        <w:rPr>
          <w:sz w:val="26"/>
          <w:szCs w:val="26"/>
          <w:rtl/>
          <w:lang w:bidi="ar-LB"/>
        </w:rPr>
        <w:t xml:space="preserve"> والكاميرون ومالي</w:t>
      </w:r>
      <w:r w:rsidR="00A125D1" w:rsidRPr="00A125D1">
        <w:rPr>
          <w:sz w:val="26"/>
          <w:szCs w:val="26"/>
          <w:rtl/>
          <w:lang w:bidi="ar-LB"/>
        </w:rPr>
        <w:t xml:space="preserve">. ويهدف هذا المشروع إلى زيادة استخدام </w:t>
      </w:r>
      <w:r w:rsidR="00A125D1" w:rsidRPr="00A125D1">
        <w:rPr>
          <w:sz w:val="26"/>
          <w:szCs w:val="26"/>
          <w:rtl/>
          <w:lang w:bidi="ar-LB"/>
        </w:rPr>
        <w:lastRenderedPageBreak/>
        <w:t xml:space="preserve">تكنولوجيات التبريد الخضراء على المستوى القطري، وتحسين إطار السياسات والتنظيم، وبناء القدرات </w:t>
      </w:r>
      <w:r>
        <w:rPr>
          <w:rFonts w:hint="cs"/>
          <w:sz w:val="26"/>
          <w:szCs w:val="26"/>
          <w:rtl/>
          <w:lang w:bidi="ar-LB"/>
        </w:rPr>
        <w:t>لدى</w:t>
      </w:r>
      <w:r w:rsidR="00A125D1" w:rsidRPr="00A125D1">
        <w:rPr>
          <w:sz w:val="26"/>
          <w:szCs w:val="26"/>
          <w:rtl/>
          <w:lang w:bidi="ar-LB"/>
        </w:rPr>
        <w:t xml:space="preserve"> استخدام هذه التكنولوجيات. </w:t>
      </w:r>
      <w:r>
        <w:rPr>
          <w:rFonts w:hint="cs"/>
          <w:sz w:val="26"/>
          <w:szCs w:val="26"/>
          <w:rtl/>
          <w:lang w:bidi="ar-LB"/>
        </w:rPr>
        <w:t>و</w:t>
      </w:r>
      <w:r w:rsidR="00A125D1" w:rsidRPr="00A125D1">
        <w:rPr>
          <w:sz w:val="26"/>
          <w:szCs w:val="26"/>
          <w:rtl/>
          <w:lang w:bidi="ar-LB"/>
        </w:rPr>
        <w:t>أجرى المشروع دراسات أساسية في الكاميرون لتحليل الطلب الحالي والمستقبلي على التبريد، والت</w:t>
      </w:r>
      <w:r>
        <w:rPr>
          <w:rFonts w:hint="cs"/>
          <w:sz w:val="26"/>
          <w:szCs w:val="26"/>
          <w:rtl/>
          <w:lang w:bidi="ar-LB"/>
        </w:rPr>
        <w:t>كنولوجيات</w:t>
      </w:r>
      <w:r w:rsidR="00A125D1" w:rsidRPr="00A125D1">
        <w:rPr>
          <w:sz w:val="26"/>
          <w:szCs w:val="26"/>
          <w:rtl/>
          <w:lang w:bidi="ar-LB"/>
        </w:rPr>
        <w:t xml:space="preserve"> المستخدمة حاليا، ومدى توافر البدائل في السوق. </w:t>
      </w:r>
      <w:r>
        <w:rPr>
          <w:rFonts w:hint="cs"/>
          <w:sz w:val="26"/>
          <w:szCs w:val="26"/>
          <w:rtl/>
          <w:lang w:bidi="ar-LB"/>
        </w:rPr>
        <w:t>و</w:t>
      </w:r>
      <w:r>
        <w:rPr>
          <w:sz w:val="26"/>
          <w:szCs w:val="26"/>
          <w:rtl/>
          <w:lang w:bidi="ar-LB"/>
        </w:rPr>
        <w:t>نظر</w:t>
      </w:r>
      <w:r w:rsidR="00A125D1" w:rsidRPr="00A125D1">
        <w:rPr>
          <w:sz w:val="26"/>
          <w:szCs w:val="26"/>
          <w:rtl/>
          <w:lang w:bidi="ar-LB"/>
        </w:rPr>
        <w:t xml:space="preserve">ا لأن مشروع </w:t>
      </w:r>
      <w:r w:rsidR="00B5428C" w:rsidRPr="00B5428C">
        <w:rPr>
          <w:sz w:val="26"/>
          <w:szCs w:val="26"/>
          <w:rtl/>
          <w:lang w:bidi="ar-LB"/>
        </w:rPr>
        <w:t xml:space="preserve">التبريد الصديق للأوزون والمناخ في غرب ووسط أفريقيا </w:t>
      </w:r>
      <w:r w:rsidR="00B5428C">
        <w:rPr>
          <w:rFonts w:hint="cs"/>
          <w:sz w:val="26"/>
          <w:szCs w:val="26"/>
          <w:rtl/>
          <w:lang w:bidi="ar-LB"/>
        </w:rPr>
        <w:t>أسفر عن نتائج</w:t>
      </w:r>
      <w:r w:rsidR="00A125D1" w:rsidRPr="00A125D1">
        <w:rPr>
          <w:sz w:val="26"/>
          <w:szCs w:val="26"/>
          <w:rtl/>
          <w:lang w:bidi="ar-LB"/>
        </w:rPr>
        <w:t xml:space="preserve"> يمكن أن </w:t>
      </w:r>
      <w:r w:rsidR="00B5428C">
        <w:rPr>
          <w:rFonts w:hint="cs"/>
          <w:sz w:val="26"/>
          <w:szCs w:val="26"/>
          <w:rtl/>
          <w:lang w:bidi="ar-LB"/>
        </w:rPr>
        <w:t>ت</w:t>
      </w:r>
      <w:r w:rsidR="00A125D1" w:rsidRPr="00A125D1">
        <w:rPr>
          <w:sz w:val="26"/>
          <w:szCs w:val="26"/>
          <w:rtl/>
          <w:lang w:bidi="ar-LB"/>
        </w:rPr>
        <w:t xml:space="preserve">حل محل النشاط الأولي </w:t>
      </w:r>
      <w:r w:rsidR="00B5428C">
        <w:rPr>
          <w:rFonts w:hint="cs"/>
          <w:sz w:val="26"/>
          <w:szCs w:val="26"/>
          <w:rtl/>
          <w:lang w:bidi="ar-LB"/>
        </w:rPr>
        <w:t>الذي يهدف إلى</w:t>
      </w:r>
      <w:r w:rsidR="00A125D1" w:rsidRPr="00A125D1">
        <w:rPr>
          <w:sz w:val="26"/>
          <w:szCs w:val="26"/>
          <w:rtl/>
          <w:lang w:bidi="ar-LB"/>
        </w:rPr>
        <w:t xml:space="preserve"> تقدير تأثيرات </w:t>
      </w:r>
      <w:r w:rsidR="00B5428C">
        <w:rPr>
          <w:rFonts w:hint="cs"/>
          <w:sz w:val="26"/>
          <w:szCs w:val="26"/>
          <w:rtl/>
          <w:lang w:bidi="ar-LB"/>
        </w:rPr>
        <w:t>المعايير الدنيا لأداء الطاقة</w:t>
      </w:r>
      <w:r w:rsidR="00B5428C">
        <w:rPr>
          <w:sz w:val="26"/>
          <w:szCs w:val="26"/>
          <w:rtl/>
          <w:lang w:bidi="ar-LB"/>
        </w:rPr>
        <w:t xml:space="preserve"> ووضع العلامات، وفق</w:t>
      </w:r>
      <w:r w:rsidR="00A125D1" w:rsidRPr="00A125D1">
        <w:rPr>
          <w:sz w:val="26"/>
          <w:szCs w:val="26"/>
          <w:rtl/>
          <w:lang w:bidi="ar-LB"/>
        </w:rPr>
        <w:t xml:space="preserve">ا للمناقشات الداخلية بين اليونيدو وحكومة الكاميرون، اقترحت اليونيدو استبدال هذا النشاط في الاقتراح الأصلي بأنشطة </w:t>
      </w:r>
      <w:r w:rsidR="00B5428C">
        <w:rPr>
          <w:rFonts w:hint="cs"/>
          <w:sz w:val="26"/>
          <w:szCs w:val="26"/>
          <w:rtl/>
          <w:lang w:bidi="ar-LB"/>
        </w:rPr>
        <w:t xml:space="preserve">ترمي إلى </w:t>
      </w:r>
      <w:r w:rsidR="00A125D1" w:rsidRPr="00A125D1">
        <w:rPr>
          <w:sz w:val="26"/>
          <w:szCs w:val="26"/>
          <w:rtl/>
          <w:lang w:bidi="ar-LB"/>
        </w:rPr>
        <w:t xml:space="preserve">تعزيز القدرات المؤسسية والفنية </w:t>
      </w:r>
      <w:r w:rsidR="00145E52">
        <w:rPr>
          <w:rFonts w:hint="cs"/>
          <w:sz w:val="26"/>
          <w:szCs w:val="26"/>
          <w:rtl/>
          <w:lang w:bidi="ar-LB"/>
        </w:rPr>
        <w:t>ل</w:t>
      </w:r>
      <w:r w:rsidR="00145E52" w:rsidRPr="00145E52">
        <w:rPr>
          <w:sz w:val="26"/>
          <w:szCs w:val="26"/>
          <w:rtl/>
        </w:rPr>
        <w:t>هيئة تنظيم قطاع الكهرباء</w:t>
      </w:r>
      <w:r w:rsidR="00145E52" w:rsidRPr="00145E52">
        <w:rPr>
          <w:sz w:val="26"/>
          <w:szCs w:val="26"/>
          <w:lang w:bidi="ar-LB"/>
        </w:rPr>
        <w:t xml:space="preserve"> </w:t>
      </w:r>
      <w:r w:rsidR="00145E52" w:rsidRPr="00145E52">
        <w:rPr>
          <w:rFonts w:hint="cs"/>
          <w:sz w:val="26"/>
          <w:szCs w:val="26"/>
          <w:rtl/>
        </w:rPr>
        <w:t>و</w:t>
      </w:r>
      <w:r w:rsidR="00145E52" w:rsidRPr="00145E52">
        <w:rPr>
          <w:sz w:val="26"/>
          <w:szCs w:val="26"/>
          <w:rtl/>
        </w:rPr>
        <w:t>الوكالة الوطنية للمعايير والجودة</w:t>
      </w:r>
      <w:r w:rsidR="00A125D1" w:rsidRPr="00A125D1">
        <w:rPr>
          <w:sz w:val="26"/>
          <w:szCs w:val="26"/>
          <w:rtl/>
          <w:lang w:bidi="ar-LB"/>
        </w:rPr>
        <w:t xml:space="preserve">. وتوصي الأمانة بهذا الاستبدال على أساس أنه </w:t>
      </w:r>
      <w:r w:rsidR="00145E52">
        <w:rPr>
          <w:rFonts w:hint="cs"/>
          <w:sz w:val="26"/>
          <w:szCs w:val="26"/>
          <w:rtl/>
          <w:lang w:bidi="ar-LB"/>
        </w:rPr>
        <w:t>سوف</w:t>
      </w:r>
      <w:r w:rsidR="00A125D1" w:rsidRPr="00A125D1">
        <w:rPr>
          <w:sz w:val="26"/>
          <w:szCs w:val="26"/>
          <w:rtl/>
          <w:lang w:bidi="ar-LB"/>
        </w:rPr>
        <w:t xml:space="preserve"> </w:t>
      </w:r>
      <w:r w:rsidR="00145E52">
        <w:rPr>
          <w:rFonts w:hint="cs"/>
          <w:sz w:val="26"/>
          <w:szCs w:val="26"/>
          <w:rtl/>
          <w:lang w:bidi="ar-LB"/>
        </w:rPr>
        <w:t>يبسط</w:t>
      </w:r>
      <w:r w:rsidR="00A125D1" w:rsidRPr="00A125D1">
        <w:rPr>
          <w:sz w:val="26"/>
          <w:szCs w:val="26"/>
          <w:rtl/>
          <w:lang w:bidi="ar-LB"/>
        </w:rPr>
        <w:t xml:space="preserve"> أنشطة المشروع و</w:t>
      </w:r>
      <w:r w:rsidR="00145E52">
        <w:rPr>
          <w:rFonts w:hint="cs"/>
          <w:sz w:val="26"/>
          <w:szCs w:val="26"/>
          <w:rtl/>
          <w:lang w:bidi="ar-LB"/>
        </w:rPr>
        <w:t>ي</w:t>
      </w:r>
      <w:r w:rsidR="00145E52">
        <w:rPr>
          <w:sz w:val="26"/>
          <w:szCs w:val="26"/>
          <w:rtl/>
          <w:lang w:bidi="ar-LB"/>
        </w:rPr>
        <w:t>ض</w:t>
      </w:r>
      <w:r w:rsidR="00145E52">
        <w:rPr>
          <w:rFonts w:hint="cs"/>
          <w:sz w:val="26"/>
          <w:szCs w:val="26"/>
          <w:rtl/>
          <w:lang w:bidi="ar-LB"/>
        </w:rPr>
        <w:t>م</w:t>
      </w:r>
      <w:r w:rsidR="00A125D1" w:rsidRPr="00A125D1">
        <w:rPr>
          <w:sz w:val="26"/>
          <w:szCs w:val="26"/>
          <w:rtl/>
          <w:lang w:bidi="ar-LB"/>
        </w:rPr>
        <w:t>ن الاستخدام الأكثر فعالية للموارد.</w:t>
      </w:r>
    </w:p>
    <w:p w14:paraId="5D2F48B3" w14:textId="0AE2ABED" w:rsidR="00A125D1" w:rsidRDefault="00A125D1" w:rsidP="00145E52">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A125D1">
        <w:rPr>
          <w:sz w:val="26"/>
          <w:szCs w:val="26"/>
          <w:rtl/>
          <w:lang w:bidi="ar-LB"/>
        </w:rPr>
        <w:t xml:space="preserve">وناقشت الأمانة مع اليونيدو تفاصيل خطوات التنسيق والرصد والإبلاغ عن أنشطة المشروع، وطلبت المزيد من التفاصيل حول الاقتراح وتعريف الأهداف الوسيطة. وأكدت </w:t>
      </w:r>
      <w:r w:rsidR="00145E52">
        <w:rPr>
          <w:rFonts w:hint="cs"/>
          <w:sz w:val="26"/>
          <w:szCs w:val="26"/>
          <w:rtl/>
          <w:lang w:bidi="ar-LB"/>
        </w:rPr>
        <w:t>اليونيدو</w:t>
      </w:r>
      <w:r w:rsidRPr="00A125D1">
        <w:rPr>
          <w:sz w:val="26"/>
          <w:szCs w:val="26"/>
          <w:rtl/>
          <w:lang w:bidi="ar-LB"/>
        </w:rPr>
        <w:t xml:space="preserve"> أنه </w:t>
      </w:r>
      <w:r w:rsidR="00145E52">
        <w:rPr>
          <w:rFonts w:hint="cs"/>
          <w:sz w:val="26"/>
          <w:szCs w:val="26"/>
          <w:rtl/>
          <w:lang w:bidi="ar-LB"/>
        </w:rPr>
        <w:t>سوف يصاغ</w:t>
      </w:r>
      <w:r w:rsidR="00145E52">
        <w:rPr>
          <w:sz w:val="26"/>
          <w:szCs w:val="26"/>
          <w:rtl/>
          <w:lang w:bidi="ar-LB"/>
        </w:rPr>
        <w:t xml:space="preserve"> تقرير مرحلي سنوي</w:t>
      </w:r>
      <w:r w:rsidRPr="00A125D1">
        <w:rPr>
          <w:sz w:val="26"/>
          <w:szCs w:val="26"/>
          <w:rtl/>
          <w:lang w:bidi="ar-LB"/>
        </w:rPr>
        <w:t xml:space="preserve">ا وضمن شرائح </w:t>
      </w:r>
      <w:r w:rsidR="00145E52" w:rsidRPr="00145E52">
        <w:rPr>
          <w:sz w:val="26"/>
          <w:szCs w:val="26"/>
          <w:rtl/>
          <w:lang w:bidi="ar-LB"/>
        </w:rPr>
        <w:t>خطة تنفيذ تعديل كيغالي للمواد الهيدروفلوروكربونية</w:t>
      </w:r>
      <w:r w:rsidRPr="00A125D1">
        <w:rPr>
          <w:sz w:val="26"/>
          <w:szCs w:val="26"/>
          <w:rtl/>
          <w:lang w:bidi="ar-LB"/>
        </w:rPr>
        <w:t xml:space="preserve">، وأن فريق الرصد والتنسيق التابع </w:t>
      </w:r>
      <w:r w:rsidR="00145E52">
        <w:rPr>
          <w:rFonts w:hint="cs"/>
          <w:sz w:val="26"/>
          <w:szCs w:val="26"/>
          <w:rtl/>
          <w:lang w:bidi="ar-LB"/>
        </w:rPr>
        <w:t>للخطة</w:t>
      </w:r>
      <w:r w:rsidRPr="00A125D1">
        <w:rPr>
          <w:sz w:val="26"/>
          <w:szCs w:val="26"/>
          <w:rtl/>
          <w:lang w:bidi="ar-LB"/>
        </w:rPr>
        <w:t xml:space="preserve"> سيشارك في تنفيذ هذا المشروع وإعداد التقارير </w:t>
      </w:r>
      <w:r w:rsidR="00145E52">
        <w:rPr>
          <w:rFonts w:hint="cs"/>
          <w:sz w:val="26"/>
          <w:szCs w:val="26"/>
          <w:rtl/>
          <w:lang w:bidi="ar-LB"/>
        </w:rPr>
        <w:t>بشأنه</w:t>
      </w:r>
      <w:r w:rsidRPr="00A125D1">
        <w:rPr>
          <w:sz w:val="26"/>
          <w:szCs w:val="26"/>
          <w:rtl/>
          <w:lang w:bidi="ar-LB"/>
        </w:rPr>
        <w:t xml:space="preserve">. </w:t>
      </w:r>
      <w:r w:rsidR="00145E52">
        <w:rPr>
          <w:rFonts w:hint="cs"/>
          <w:sz w:val="26"/>
          <w:szCs w:val="26"/>
          <w:rtl/>
          <w:lang w:bidi="ar-LB"/>
        </w:rPr>
        <w:t>و</w:t>
      </w:r>
      <w:r w:rsidRPr="00A125D1">
        <w:rPr>
          <w:sz w:val="26"/>
          <w:szCs w:val="26"/>
          <w:rtl/>
          <w:lang w:bidi="ar-LB"/>
        </w:rPr>
        <w:t>يعرض الجدول 1 الأنشطة المنقحة والتمويل المتفق عليه للمشروع التجريبي للحفاظ على كفاءة الطاقة في قطاع الخدمة:</w:t>
      </w:r>
    </w:p>
    <w:p w14:paraId="13468E2D" w14:textId="41921DD1" w:rsidR="00A125D1" w:rsidRDefault="00A125D1" w:rsidP="00A125D1">
      <w:pPr>
        <w:pStyle w:val="StyleHeader4Para4Left0Firstline0"/>
        <w:numPr>
          <w:ilvl w:val="0"/>
          <w:numId w:val="0"/>
        </w:numPr>
        <w:tabs>
          <w:tab w:val="clear" w:pos="2880"/>
          <w:tab w:val="clear" w:pos="5760"/>
        </w:tabs>
        <w:bidi/>
        <w:spacing w:before="120" w:after="120" w:line="340" w:lineRule="exact"/>
        <w:ind w:left="4"/>
        <w:rPr>
          <w:b/>
          <w:bCs/>
          <w:sz w:val="26"/>
          <w:szCs w:val="26"/>
          <w:rtl/>
          <w:lang w:bidi="ar-LB"/>
        </w:rPr>
      </w:pPr>
      <w:r w:rsidRPr="00A125D1">
        <w:rPr>
          <w:b/>
          <w:bCs/>
          <w:sz w:val="26"/>
          <w:szCs w:val="26"/>
          <w:rtl/>
          <w:lang w:bidi="ar-LB"/>
        </w:rPr>
        <w:t>الجدول 1. تكلفة المشروع التجريبي لكفاءة الطاقة في الكاميرون على النحو المتفق عليه</w:t>
      </w:r>
    </w:p>
    <w:tbl>
      <w:tblPr>
        <w:bidiVisual/>
        <w:tblW w:w="9395" w:type="dxa"/>
        <w:tblCellMar>
          <w:left w:w="28" w:type="dxa"/>
          <w:right w:w="28" w:type="dxa"/>
        </w:tblCellMar>
        <w:tblLook w:val="04A0" w:firstRow="1" w:lastRow="0" w:firstColumn="1" w:lastColumn="0" w:noHBand="0" w:noVBand="1"/>
      </w:tblPr>
      <w:tblGrid>
        <w:gridCol w:w="8217"/>
        <w:gridCol w:w="1178"/>
      </w:tblGrid>
      <w:tr w:rsidR="00A125D1" w:rsidRPr="00A125D1" w14:paraId="1F1A0BB6" w14:textId="77777777" w:rsidTr="00A125D1">
        <w:trPr>
          <w:trHeight w:val="205"/>
          <w:tblHeader/>
        </w:trPr>
        <w:tc>
          <w:tcPr>
            <w:tcW w:w="8217" w:type="dxa"/>
            <w:tcBorders>
              <w:top w:val="single" w:sz="4" w:space="0" w:color="auto"/>
              <w:left w:val="single" w:sz="4" w:space="0" w:color="auto"/>
              <w:bottom w:val="single" w:sz="4" w:space="0" w:color="auto"/>
              <w:right w:val="single" w:sz="4" w:space="0" w:color="auto"/>
            </w:tcBorders>
            <w:noWrap/>
            <w:vAlign w:val="center"/>
            <w:hideMark/>
          </w:tcPr>
          <w:p w14:paraId="0D1EA001" w14:textId="0EE4C0A7" w:rsidR="00A125D1" w:rsidRPr="00A125D1" w:rsidRDefault="00A125D1" w:rsidP="00A125D1">
            <w:pPr>
              <w:bidi/>
              <w:jc w:val="left"/>
              <w:rPr>
                <w:b/>
                <w:color w:val="000000"/>
                <w:sz w:val="20"/>
                <w:lang w:val="en-US" w:eastAsia="zh-CN" w:bidi="ar-SA"/>
              </w:rPr>
            </w:pPr>
            <w:r>
              <w:rPr>
                <w:rFonts w:hint="cs"/>
                <w:b/>
                <w:bCs/>
                <w:color w:val="000000"/>
                <w:sz w:val="20"/>
                <w:rtl/>
                <w:lang w:val="en-US" w:eastAsia="zh-CN" w:bidi="ar-SA"/>
              </w:rPr>
              <w:t>الأنشطة</w:t>
            </w:r>
          </w:p>
        </w:tc>
        <w:tc>
          <w:tcPr>
            <w:tcW w:w="1178" w:type="dxa"/>
            <w:tcBorders>
              <w:top w:val="single" w:sz="4" w:space="0" w:color="auto"/>
              <w:left w:val="nil"/>
              <w:bottom w:val="single" w:sz="4" w:space="0" w:color="auto"/>
              <w:right w:val="single" w:sz="4" w:space="0" w:color="auto"/>
            </w:tcBorders>
            <w:noWrap/>
            <w:vAlign w:val="center"/>
            <w:hideMark/>
          </w:tcPr>
          <w:p w14:paraId="6AECF258" w14:textId="6F36E7C6" w:rsidR="00A125D1" w:rsidRPr="00A125D1" w:rsidRDefault="00A125D1" w:rsidP="00A125D1">
            <w:pPr>
              <w:bidi/>
              <w:jc w:val="center"/>
              <w:rPr>
                <w:b/>
                <w:bCs/>
                <w:color w:val="000000"/>
                <w:sz w:val="20"/>
                <w:lang w:val="en-US" w:eastAsia="zh-CN" w:bidi="ar-SA"/>
              </w:rPr>
            </w:pPr>
            <w:r>
              <w:rPr>
                <w:rFonts w:hint="cs"/>
                <w:b/>
                <w:bCs/>
                <w:color w:val="000000"/>
                <w:sz w:val="20"/>
                <w:rtl/>
                <w:lang w:val="en-US" w:eastAsia="zh-CN" w:bidi="ar-SA"/>
              </w:rPr>
              <w:t>التكلفة (بالدولارات الأمريكية)</w:t>
            </w:r>
          </w:p>
        </w:tc>
      </w:tr>
      <w:tr w:rsidR="00A125D1" w:rsidRPr="00A125D1" w14:paraId="586A7B1B" w14:textId="77777777" w:rsidTr="00A125D1">
        <w:trPr>
          <w:trHeight w:val="109"/>
        </w:trPr>
        <w:tc>
          <w:tcPr>
            <w:tcW w:w="8217" w:type="dxa"/>
            <w:tcBorders>
              <w:top w:val="nil"/>
              <w:left w:val="single" w:sz="4" w:space="0" w:color="auto"/>
              <w:bottom w:val="single" w:sz="4" w:space="0" w:color="auto"/>
              <w:right w:val="single" w:sz="4" w:space="0" w:color="auto"/>
            </w:tcBorders>
            <w:vAlign w:val="center"/>
          </w:tcPr>
          <w:p w14:paraId="454014C4" w14:textId="1F7914F4" w:rsidR="00A125D1" w:rsidRPr="00A125D1" w:rsidRDefault="00A125D1" w:rsidP="00FC6DE4">
            <w:pPr>
              <w:bidi/>
              <w:ind w:right="117"/>
              <w:rPr>
                <w:color w:val="000000"/>
                <w:sz w:val="20"/>
                <w:lang w:val="en-US" w:eastAsia="zh-CN" w:bidi="ar-SA"/>
              </w:rPr>
            </w:pPr>
            <w:r>
              <w:rPr>
                <w:rFonts w:hint="cs"/>
                <w:sz w:val="20"/>
                <w:rtl/>
                <w:lang w:val="en-CA"/>
              </w:rPr>
              <w:t>إ</w:t>
            </w:r>
            <w:r w:rsidRPr="00A125D1">
              <w:rPr>
                <w:sz w:val="20"/>
                <w:rtl/>
                <w:lang w:val="en-CA"/>
              </w:rPr>
              <w:t>جراء اجتماعين تعاونيين على الأقل بين</w:t>
            </w:r>
            <w:r w:rsidR="00145E52" w:rsidRPr="00145E52">
              <w:rPr>
                <w:rFonts w:hint="cs"/>
                <w:sz w:val="26"/>
                <w:szCs w:val="26"/>
                <w:rtl/>
                <w:lang w:bidi="ar-LB"/>
              </w:rPr>
              <w:t xml:space="preserve"> </w:t>
            </w:r>
            <w:r w:rsidR="00145E52" w:rsidRPr="00145E52">
              <w:rPr>
                <w:sz w:val="20"/>
                <w:rtl/>
                <w:lang w:val="en-CA"/>
              </w:rPr>
              <w:t>هيئة تنظيم قطاع الكهرباء</w:t>
            </w:r>
            <w:r w:rsidR="00145E52" w:rsidRPr="00145E52">
              <w:rPr>
                <w:sz w:val="20"/>
              </w:rPr>
              <w:t xml:space="preserve"> </w:t>
            </w:r>
            <w:r w:rsidR="00145E52" w:rsidRPr="00145E52">
              <w:rPr>
                <w:rFonts w:hint="cs"/>
                <w:sz w:val="20"/>
                <w:rtl/>
                <w:lang w:val="en-CA"/>
              </w:rPr>
              <w:t>و</w:t>
            </w:r>
            <w:r w:rsidR="00145E52" w:rsidRPr="00145E52">
              <w:rPr>
                <w:sz w:val="20"/>
                <w:rtl/>
                <w:lang w:val="en-CA"/>
              </w:rPr>
              <w:t>الوكالة الوطنية للمعايير والجودة</w:t>
            </w:r>
            <w:r w:rsidRPr="00A125D1">
              <w:rPr>
                <w:sz w:val="20"/>
                <w:lang w:bidi="ar-SA"/>
              </w:rPr>
              <w:t xml:space="preserve"> </w:t>
            </w:r>
            <w:r w:rsidR="00145E52">
              <w:rPr>
                <w:rFonts w:hint="cs"/>
                <w:sz w:val="20"/>
                <w:rtl/>
                <w:lang w:bidi="ar-SA"/>
              </w:rPr>
              <w:t>و</w:t>
            </w:r>
            <w:r w:rsidR="00145E52" w:rsidRPr="00145E52">
              <w:rPr>
                <w:sz w:val="20"/>
                <w:rtl/>
                <w:lang w:val="en-CA"/>
              </w:rPr>
              <w:t>وحدة الأوزون الوطنية</w:t>
            </w:r>
            <w:r w:rsidR="00145E52" w:rsidRPr="00145E52">
              <w:rPr>
                <w:rFonts w:hint="cs"/>
                <w:sz w:val="20"/>
                <w:rtl/>
                <w:lang w:val="en-CA"/>
              </w:rPr>
              <w:t xml:space="preserve"> </w:t>
            </w:r>
            <w:r w:rsidRPr="00A125D1">
              <w:rPr>
                <w:sz w:val="20"/>
                <w:rtl/>
                <w:lang w:val="en-CA"/>
              </w:rPr>
              <w:t xml:space="preserve">وإجراء مقابلات مع أصحاب المصلحة الرئيسيين </w:t>
            </w:r>
            <w:r w:rsidR="00FC6DE4">
              <w:rPr>
                <w:rFonts w:hint="cs"/>
                <w:sz w:val="20"/>
                <w:rtl/>
                <w:lang w:val="en-CA"/>
              </w:rPr>
              <w:t>لإعداد</w:t>
            </w:r>
            <w:r w:rsidRPr="00A125D1">
              <w:rPr>
                <w:sz w:val="20"/>
                <w:rtl/>
                <w:lang w:val="en-CA"/>
              </w:rPr>
              <w:t xml:space="preserve"> تقرير تحليل الفجوات </w:t>
            </w:r>
            <w:r w:rsidR="00FC6DE4">
              <w:rPr>
                <w:rFonts w:hint="cs"/>
                <w:sz w:val="20"/>
                <w:rtl/>
                <w:lang w:val="en-CA"/>
              </w:rPr>
              <w:t xml:space="preserve">الذي </w:t>
            </w:r>
            <w:r w:rsidRPr="00A125D1">
              <w:rPr>
                <w:sz w:val="20"/>
                <w:rtl/>
                <w:lang w:val="en-CA"/>
              </w:rPr>
              <w:t>يحدد السياسات الإضافية والقدرات ومرافق الاختبار والموارد اللازمة لإنشاء وإنفاذ</w:t>
            </w:r>
            <w:r w:rsidRPr="00A125D1">
              <w:rPr>
                <w:sz w:val="20"/>
                <w:lang w:bidi="ar-SA"/>
              </w:rPr>
              <w:t xml:space="preserve"> </w:t>
            </w:r>
            <w:r w:rsidR="00145E52" w:rsidRPr="00145E52">
              <w:rPr>
                <w:rFonts w:hint="cs"/>
                <w:sz w:val="20"/>
                <w:rtl/>
              </w:rPr>
              <w:t>ا</w:t>
            </w:r>
            <w:r w:rsidR="00145E52" w:rsidRPr="00145E52">
              <w:rPr>
                <w:sz w:val="20"/>
                <w:rtl/>
              </w:rPr>
              <w:t>لمعايير الدنيا لأداء الطاقة</w:t>
            </w:r>
            <w:r w:rsidR="00FC6DE4">
              <w:rPr>
                <w:rFonts w:hint="cs"/>
                <w:sz w:val="20"/>
                <w:rtl/>
              </w:rPr>
              <w:t>.</w:t>
            </w:r>
          </w:p>
        </w:tc>
        <w:tc>
          <w:tcPr>
            <w:tcW w:w="1178" w:type="dxa"/>
            <w:tcBorders>
              <w:top w:val="nil"/>
              <w:left w:val="nil"/>
              <w:bottom w:val="single" w:sz="4" w:space="0" w:color="auto"/>
              <w:right w:val="single" w:sz="4" w:space="0" w:color="auto"/>
            </w:tcBorders>
            <w:noWrap/>
            <w:vAlign w:val="center"/>
          </w:tcPr>
          <w:p w14:paraId="46698044" w14:textId="77777777" w:rsidR="00A125D1" w:rsidRPr="00A125D1" w:rsidRDefault="00A125D1" w:rsidP="00A125D1">
            <w:pPr>
              <w:bidi/>
              <w:ind w:right="162"/>
              <w:jc w:val="center"/>
              <w:rPr>
                <w:color w:val="000000"/>
                <w:sz w:val="20"/>
                <w:lang w:val="en-US" w:eastAsia="zh-CN" w:bidi="ar-SA"/>
              </w:rPr>
            </w:pPr>
            <w:r w:rsidRPr="00A125D1">
              <w:rPr>
                <w:sz w:val="20"/>
                <w:lang w:val="en-CA" w:bidi="ar-SA"/>
              </w:rPr>
              <w:t>10,000</w:t>
            </w:r>
          </w:p>
        </w:tc>
      </w:tr>
      <w:tr w:rsidR="00A125D1" w:rsidRPr="00A125D1" w14:paraId="59A6FE8B" w14:textId="77777777" w:rsidTr="00A125D1">
        <w:trPr>
          <w:trHeight w:val="109"/>
        </w:trPr>
        <w:tc>
          <w:tcPr>
            <w:tcW w:w="8217" w:type="dxa"/>
            <w:tcBorders>
              <w:top w:val="nil"/>
              <w:left w:val="single" w:sz="4" w:space="0" w:color="auto"/>
              <w:bottom w:val="single" w:sz="4" w:space="0" w:color="auto"/>
              <w:right w:val="single" w:sz="4" w:space="0" w:color="auto"/>
            </w:tcBorders>
            <w:vAlign w:val="center"/>
          </w:tcPr>
          <w:p w14:paraId="0801A2D0" w14:textId="0CED4495" w:rsidR="00A125D1" w:rsidRPr="00A125D1" w:rsidRDefault="00A125D1" w:rsidP="00FC6DE4">
            <w:pPr>
              <w:bidi/>
              <w:ind w:right="117"/>
              <w:rPr>
                <w:color w:val="000000"/>
                <w:sz w:val="20"/>
                <w:lang w:val="en-US" w:eastAsia="zh-CN" w:bidi="ar-SA"/>
              </w:rPr>
            </w:pPr>
            <w:r>
              <w:rPr>
                <w:rFonts w:hint="cs"/>
                <w:sz w:val="20"/>
                <w:rtl/>
                <w:lang w:val="en-CA"/>
              </w:rPr>
              <w:t>إع</w:t>
            </w:r>
            <w:r w:rsidRPr="00A125D1">
              <w:rPr>
                <w:sz w:val="20"/>
                <w:rtl/>
                <w:lang w:val="en-CA"/>
              </w:rPr>
              <w:t>داد تقرير يحتوي على</w:t>
            </w:r>
            <w:r w:rsidR="00FC6DE4">
              <w:rPr>
                <w:sz w:val="20"/>
                <w:rtl/>
                <w:lang w:val="en-CA"/>
              </w:rPr>
              <w:t xml:space="preserve"> تحليل مقارن للمتطلبات الفنية ل</w:t>
            </w:r>
            <w:r w:rsidR="00145E52" w:rsidRPr="00145E52">
              <w:rPr>
                <w:sz w:val="20"/>
                <w:rtl/>
              </w:rPr>
              <w:t xml:space="preserve">لمعايير الدنيا لأداء الطاقة </w:t>
            </w:r>
            <w:r w:rsidRPr="00A125D1">
              <w:rPr>
                <w:sz w:val="20"/>
                <w:rtl/>
                <w:lang w:val="en-CA"/>
              </w:rPr>
              <w:t xml:space="preserve">ووضع العلامات </w:t>
            </w:r>
            <w:r w:rsidR="00FC6DE4">
              <w:rPr>
                <w:rFonts w:hint="cs"/>
                <w:sz w:val="20"/>
                <w:rtl/>
                <w:lang w:val="en-CA"/>
              </w:rPr>
              <w:t xml:space="preserve">القائمة </w:t>
            </w:r>
            <w:r w:rsidRPr="00A125D1">
              <w:rPr>
                <w:sz w:val="20"/>
                <w:rtl/>
                <w:lang w:val="en-CA"/>
              </w:rPr>
              <w:t xml:space="preserve">على المستوى الإقليمي وفي بلدان أخرى خارج المنطقة؛ </w:t>
            </w:r>
            <w:r w:rsidR="00FC6DE4">
              <w:rPr>
                <w:rFonts w:hint="cs"/>
                <w:sz w:val="20"/>
                <w:rtl/>
                <w:lang w:val="en-CA"/>
              </w:rPr>
              <w:t>و</w:t>
            </w:r>
            <w:r w:rsidRPr="00A125D1">
              <w:rPr>
                <w:sz w:val="20"/>
                <w:rtl/>
                <w:lang w:val="en-CA"/>
              </w:rPr>
              <w:t>تعيين متخصص دولي لتقديم المشورة إلى</w:t>
            </w:r>
            <w:r w:rsidR="00FC6DE4">
              <w:rPr>
                <w:rFonts w:hint="cs"/>
                <w:sz w:val="20"/>
                <w:rtl/>
                <w:lang w:val="en-CA"/>
              </w:rPr>
              <w:t xml:space="preserve"> </w:t>
            </w:r>
            <w:r w:rsidR="00145E52" w:rsidRPr="00145E52">
              <w:rPr>
                <w:sz w:val="20"/>
                <w:rtl/>
              </w:rPr>
              <w:t>هيئة تنظيم قطاع الكهرباء</w:t>
            </w:r>
            <w:r w:rsidR="00145E52" w:rsidRPr="00145E52">
              <w:rPr>
                <w:sz w:val="20"/>
                <w:lang w:bidi="ar-SA"/>
              </w:rPr>
              <w:t xml:space="preserve"> </w:t>
            </w:r>
            <w:r w:rsidR="00145E52" w:rsidRPr="00145E52">
              <w:rPr>
                <w:rFonts w:hint="cs"/>
                <w:sz w:val="20"/>
                <w:rtl/>
              </w:rPr>
              <w:t>و</w:t>
            </w:r>
            <w:r w:rsidR="00145E52" w:rsidRPr="00145E52">
              <w:rPr>
                <w:sz w:val="20"/>
                <w:rtl/>
              </w:rPr>
              <w:t xml:space="preserve">الوكالة الوطنية للمعايير والجودة </w:t>
            </w:r>
            <w:r w:rsidRPr="00A125D1">
              <w:rPr>
                <w:sz w:val="20"/>
                <w:rtl/>
                <w:lang w:val="en-CA"/>
              </w:rPr>
              <w:t>بشأن إنشاء</w:t>
            </w:r>
            <w:r w:rsidRPr="00A125D1">
              <w:rPr>
                <w:sz w:val="20"/>
                <w:lang w:bidi="ar-SA"/>
              </w:rPr>
              <w:t xml:space="preserve"> </w:t>
            </w:r>
            <w:r w:rsidR="00145E52" w:rsidRPr="00145E52">
              <w:rPr>
                <w:rFonts w:hint="cs"/>
                <w:sz w:val="20"/>
                <w:rtl/>
              </w:rPr>
              <w:t>ا</w:t>
            </w:r>
            <w:r w:rsidR="00145E52" w:rsidRPr="00145E52">
              <w:rPr>
                <w:sz w:val="20"/>
                <w:rtl/>
              </w:rPr>
              <w:t xml:space="preserve">لمعايير الدنيا لأداء الطاقة </w:t>
            </w:r>
            <w:r w:rsidRPr="00A125D1">
              <w:rPr>
                <w:sz w:val="20"/>
                <w:rtl/>
                <w:lang w:val="en-CA"/>
              </w:rPr>
              <w:t>ووضع العلام</w:t>
            </w:r>
            <w:r w:rsidR="00FC6DE4">
              <w:rPr>
                <w:sz w:val="20"/>
                <w:rtl/>
                <w:lang w:val="en-CA"/>
              </w:rPr>
              <w:t>ات، وكذلك بشأن طرق الاختبار وفق</w:t>
            </w:r>
            <w:r w:rsidRPr="00A125D1">
              <w:rPr>
                <w:sz w:val="20"/>
                <w:rtl/>
                <w:lang w:val="en-CA"/>
              </w:rPr>
              <w:t>ا لمعايير</w:t>
            </w:r>
            <w:r w:rsidRPr="00A125D1">
              <w:rPr>
                <w:sz w:val="20"/>
                <w:lang w:bidi="ar-SA"/>
              </w:rPr>
              <w:t xml:space="preserve"> ISO </w:t>
            </w:r>
            <w:r w:rsidRPr="00A125D1">
              <w:rPr>
                <w:sz w:val="20"/>
                <w:rtl/>
                <w:lang w:val="en-CA"/>
              </w:rPr>
              <w:t>لكل فئة من</w:t>
            </w:r>
            <w:r w:rsidR="00FC6DE4">
              <w:rPr>
                <w:rFonts w:hint="cs"/>
                <w:sz w:val="20"/>
                <w:rtl/>
                <w:lang w:val="en-CA"/>
              </w:rPr>
              <w:t xml:space="preserve"> فئات</w:t>
            </w:r>
            <w:r w:rsidRPr="00A125D1">
              <w:rPr>
                <w:sz w:val="20"/>
                <w:rtl/>
                <w:lang w:val="en-CA"/>
              </w:rPr>
              <w:t xml:space="preserve"> المعدات؛ </w:t>
            </w:r>
            <w:r w:rsidR="00FC6DE4">
              <w:rPr>
                <w:rFonts w:hint="cs"/>
                <w:sz w:val="20"/>
                <w:rtl/>
                <w:lang w:val="en-CA"/>
              </w:rPr>
              <w:t>و</w:t>
            </w:r>
            <w:r w:rsidRPr="00A125D1">
              <w:rPr>
                <w:sz w:val="20"/>
                <w:rtl/>
                <w:lang w:val="en-CA"/>
              </w:rPr>
              <w:t xml:space="preserve">إجراء جولتين تشاوريتين على الأقل </w:t>
            </w:r>
            <w:r w:rsidR="00FC6DE4">
              <w:rPr>
                <w:rFonts w:hint="cs"/>
                <w:sz w:val="20"/>
                <w:rtl/>
                <w:lang w:val="en-CA"/>
              </w:rPr>
              <w:t>ل</w:t>
            </w:r>
            <w:r w:rsidRPr="00A125D1">
              <w:rPr>
                <w:sz w:val="20"/>
                <w:rtl/>
                <w:lang w:val="en-CA"/>
              </w:rPr>
              <w:t>أصحاب المصلحة مع المستوردين ومتاجر البيع بالتجزئة بشأن خطة المعايير الدنيا لأداء العمليات ووضع العلامات؛ وصياغة اقتراح</w:t>
            </w:r>
            <w:r w:rsidRPr="00A125D1">
              <w:rPr>
                <w:sz w:val="20"/>
                <w:lang w:bidi="ar-SA"/>
              </w:rPr>
              <w:t xml:space="preserve"> </w:t>
            </w:r>
            <w:r w:rsidR="00FC6DE4">
              <w:rPr>
                <w:rFonts w:hint="cs"/>
                <w:sz w:val="20"/>
                <w:rtl/>
                <w:lang w:bidi="ar-SA"/>
              </w:rPr>
              <w:t xml:space="preserve">بشأن </w:t>
            </w:r>
            <w:r w:rsidR="00145E52" w:rsidRPr="00145E52">
              <w:rPr>
                <w:rFonts w:hint="cs"/>
                <w:sz w:val="20"/>
                <w:rtl/>
              </w:rPr>
              <w:t>ا</w:t>
            </w:r>
            <w:r w:rsidR="00145E52" w:rsidRPr="00145E52">
              <w:rPr>
                <w:sz w:val="20"/>
                <w:rtl/>
              </w:rPr>
              <w:t xml:space="preserve">لمعايير الدنيا لأداء الطاقة </w:t>
            </w:r>
            <w:r w:rsidRPr="00A125D1">
              <w:rPr>
                <w:sz w:val="20"/>
                <w:rtl/>
                <w:lang w:val="en-CA"/>
              </w:rPr>
              <w:t>ووضع العلامات</w:t>
            </w:r>
            <w:r w:rsidR="00FC6DE4">
              <w:rPr>
                <w:rStyle w:val="FootnoteReference"/>
                <w:sz w:val="20"/>
                <w:rtl/>
                <w:lang w:val="en-CA"/>
              </w:rPr>
              <w:footnoteReference w:id="8"/>
            </w:r>
            <w:r w:rsidRPr="00A125D1">
              <w:rPr>
                <w:sz w:val="20"/>
                <w:rtl/>
                <w:lang w:val="en-CA"/>
              </w:rPr>
              <w:t xml:space="preserve"> على الثلاجات المنزلية ومكيفات الهواء السكنية ل</w:t>
            </w:r>
            <w:r w:rsidR="00FC6DE4">
              <w:rPr>
                <w:rFonts w:hint="cs"/>
                <w:sz w:val="20"/>
                <w:rtl/>
                <w:lang w:val="en-CA"/>
              </w:rPr>
              <w:t>ت</w:t>
            </w:r>
            <w:r w:rsidRPr="00A125D1">
              <w:rPr>
                <w:sz w:val="20"/>
                <w:rtl/>
                <w:lang w:val="en-CA"/>
              </w:rPr>
              <w:t>نظر فيه السلطات المختصة</w:t>
            </w:r>
            <w:r w:rsidR="00FC6DE4">
              <w:rPr>
                <w:rFonts w:hint="cs"/>
                <w:sz w:val="20"/>
                <w:rtl/>
                <w:lang w:val="en-CA"/>
              </w:rPr>
              <w:t>.</w:t>
            </w:r>
          </w:p>
        </w:tc>
        <w:tc>
          <w:tcPr>
            <w:tcW w:w="1178" w:type="dxa"/>
            <w:tcBorders>
              <w:top w:val="nil"/>
              <w:left w:val="nil"/>
              <w:bottom w:val="single" w:sz="4" w:space="0" w:color="auto"/>
              <w:right w:val="single" w:sz="4" w:space="0" w:color="auto"/>
            </w:tcBorders>
            <w:noWrap/>
            <w:vAlign w:val="center"/>
          </w:tcPr>
          <w:p w14:paraId="41CFBD89" w14:textId="77777777" w:rsidR="00A125D1" w:rsidRPr="00A125D1" w:rsidRDefault="00A125D1" w:rsidP="00A125D1">
            <w:pPr>
              <w:bidi/>
              <w:ind w:right="162"/>
              <w:jc w:val="center"/>
              <w:rPr>
                <w:color w:val="000000"/>
                <w:sz w:val="20"/>
                <w:lang w:val="en-US" w:eastAsia="zh-CN" w:bidi="ar-SA"/>
              </w:rPr>
            </w:pPr>
            <w:r w:rsidRPr="00A125D1">
              <w:rPr>
                <w:sz w:val="20"/>
                <w:lang w:val="en-CA" w:bidi="ar-SA"/>
              </w:rPr>
              <w:t>42,000</w:t>
            </w:r>
          </w:p>
        </w:tc>
      </w:tr>
      <w:tr w:rsidR="00A125D1" w:rsidRPr="00A125D1" w14:paraId="124FE001" w14:textId="77777777" w:rsidTr="00A125D1">
        <w:trPr>
          <w:trHeight w:val="109"/>
        </w:trPr>
        <w:tc>
          <w:tcPr>
            <w:tcW w:w="8217" w:type="dxa"/>
            <w:tcBorders>
              <w:top w:val="nil"/>
              <w:left w:val="single" w:sz="4" w:space="0" w:color="auto"/>
              <w:bottom w:val="single" w:sz="4" w:space="0" w:color="auto"/>
              <w:right w:val="single" w:sz="4" w:space="0" w:color="auto"/>
            </w:tcBorders>
            <w:noWrap/>
            <w:vAlign w:val="center"/>
          </w:tcPr>
          <w:p w14:paraId="7680092A" w14:textId="1A657284" w:rsidR="00A125D1" w:rsidRPr="00A125D1" w:rsidRDefault="00A125D1" w:rsidP="007A6D28">
            <w:pPr>
              <w:bidi/>
              <w:ind w:right="117"/>
              <w:rPr>
                <w:color w:val="000000"/>
                <w:sz w:val="20"/>
                <w:lang w:val="en-US" w:eastAsia="zh-CN" w:bidi="ar-SA"/>
              </w:rPr>
            </w:pPr>
            <w:r>
              <w:rPr>
                <w:rFonts w:hint="cs"/>
                <w:sz w:val="20"/>
                <w:rtl/>
                <w:lang w:val="en-CA"/>
              </w:rPr>
              <w:t>إع</w:t>
            </w:r>
            <w:r w:rsidRPr="00A125D1">
              <w:rPr>
                <w:sz w:val="20"/>
                <w:rtl/>
                <w:lang w:val="en-CA"/>
              </w:rPr>
              <w:t xml:space="preserve">داد خارطة طريق لتنفيذ </w:t>
            </w:r>
            <w:r w:rsidR="00145E52" w:rsidRPr="00145E52">
              <w:rPr>
                <w:rFonts w:hint="cs"/>
                <w:sz w:val="20"/>
                <w:rtl/>
              </w:rPr>
              <w:t>ا</w:t>
            </w:r>
            <w:r w:rsidR="00145E52" w:rsidRPr="00145E52">
              <w:rPr>
                <w:sz w:val="20"/>
                <w:rtl/>
              </w:rPr>
              <w:t xml:space="preserve">لمعايير الدنيا لأداء الطاقة </w:t>
            </w:r>
            <w:r w:rsidRPr="00A125D1">
              <w:rPr>
                <w:sz w:val="20"/>
                <w:rtl/>
                <w:lang w:val="en-CA"/>
              </w:rPr>
              <w:t>ووضع العلامات بالتشاور مع</w:t>
            </w:r>
            <w:r w:rsidRPr="00A125D1">
              <w:rPr>
                <w:sz w:val="20"/>
                <w:lang w:bidi="ar-SA"/>
              </w:rPr>
              <w:t xml:space="preserve"> </w:t>
            </w:r>
            <w:r w:rsidR="00145E52" w:rsidRPr="00145E52">
              <w:rPr>
                <w:sz w:val="20"/>
                <w:rtl/>
              </w:rPr>
              <w:t>هيئة تنظيم قطاع الكهرباء</w:t>
            </w:r>
            <w:r w:rsidR="00145E52" w:rsidRPr="00145E52">
              <w:rPr>
                <w:sz w:val="20"/>
                <w:lang w:bidi="ar-SA"/>
              </w:rPr>
              <w:t xml:space="preserve"> </w:t>
            </w:r>
            <w:r w:rsidR="00145E52" w:rsidRPr="00145E52">
              <w:rPr>
                <w:rFonts w:hint="cs"/>
                <w:sz w:val="20"/>
                <w:rtl/>
              </w:rPr>
              <w:t>و</w:t>
            </w:r>
            <w:r w:rsidR="00145E52" w:rsidRPr="00145E52">
              <w:rPr>
                <w:sz w:val="20"/>
                <w:rtl/>
              </w:rPr>
              <w:t>الوكالة الوطنية للمعايير والجودة</w:t>
            </w:r>
            <w:r w:rsidRPr="00A125D1">
              <w:rPr>
                <w:sz w:val="20"/>
                <w:rtl/>
                <w:lang w:val="en-CA"/>
              </w:rPr>
              <w:t xml:space="preserve">؛ </w:t>
            </w:r>
            <w:r w:rsidR="00FC6DE4">
              <w:rPr>
                <w:rFonts w:hint="cs"/>
                <w:sz w:val="20"/>
                <w:rtl/>
                <w:lang w:val="en-CA"/>
              </w:rPr>
              <w:t>و</w:t>
            </w:r>
            <w:r w:rsidRPr="00A125D1">
              <w:rPr>
                <w:sz w:val="20"/>
                <w:rtl/>
                <w:lang w:val="en-CA"/>
              </w:rPr>
              <w:t xml:space="preserve">تعزيز القدرات المؤسسية والتقنية لوزارة البيئة، ووزارة الطاقة، ووزارة الصناعة، ووحدة الأوزون الوطنية، </w:t>
            </w:r>
            <w:r w:rsidR="00145E52">
              <w:rPr>
                <w:rFonts w:hint="cs"/>
                <w:sz w:val="20"/>
                <w:rtl/>
                <w:lang w:val="en-CA" w:bidi="ar-LB"/>
              </w:rPr>
              <w:t>و</w:t>
            </w:r>
            <w:r w:rsidR="00145E52" w:rsidRPr="00145E52">
              <w:rPr>
                <w:sz w:val="20"/>
                <w:rtl/>
                <w:lang w:val="en-CA"/>
              </w:rPr>
              <w:t>هيئة تنظيم قطاع الكهرباء</w:t>
            </w:r>
            <w:r w:rsidR="00145E52" w:rsidRPr="00145E52">
              <w:rPr>
                <w:sz w:val="20"/>
              </w:rPr>
              <w:t xml:space="preserve"> </w:t>
            </w:r>
            <w:r w:rsidR="00145E52" w:rsidRPr="00145E52">
              <w:rPr>
                <w:rFonts w:hint="cs"/>
                <w:sz w:val="20"/>
                <w:rtl/>
                <w:lang w:val="en-CA"/>
              </w:rPr>
              <w:t>و</w:t>
            </w:r>
            <w:r w:rsidR="00145E52" w:rsidRPr="00145E52">
              <w:rPr>
                <w:sz w:val="20"/>
                <w:rtl/>
                <w:lang w:val="en-CA"/>
              </w:rPr>
              <w:t xml:space="preserve">الوكالة الوطنية للمعايير والجودة </w:t>
            </w:r>
            <w:r w:rsidRPr="00A125D1">
              <w:rPr>
                <w:sz w:val="20"/>
                <w:rtl/>
                <w:lang w:val="en-CA"/>
              </w:rPr>
              <w:t>من خلال ثلاث دورات تدريبية مصممة خصيصا للموظفين الحكوميين حول الفوائد المشتركة لكفاءة استخدام الطاقة لغازات التبريد ذات القدرة المنخفضة على إحداث الاحترار العالمي، والمعايير الدنيا لأداء الطاقة ووضع العلامات</w:t>
            </w:r>
            <w:r w:rsidR="00FC6DE4">
              <w:rPr>
                <w:rFonts w:hint="cs"/>
                <w:sz w:val="20"/>
                <w:rtl/>
                <w:lang w:bidi="ar-SA"/>
              </w:rPr>
              <w:t xml:space="preserve"> </w:t>
            </w:r>
            <w:r w:rsidRPr="00A125D1">
              <w:rPr>
                <w:sz w:val="20"/>
                <w:rtl/>
                <w:lang w:val="en-CA"/>
              </w:rPr>
              <w:t>واختبار معدات</w:t>
            </w:r>
            <w:r w:rsidRPr="00A125D1">
              <w:rPr>
                <w:sz w:val="20"/>
                <w:lang w:bidi="ar-SA"/>
              </w:rPr>
              <w:t xml:space="preserve"> </w:t>
            </w:r>
            <w:r w:rsidR="00145E52">
              <w:rPr>
                <w:rFonts w:hint="cs"/>
                <w:sz w:val="20"/>
                <w:rtl/>
                <w:lang w:bidi="ar-SA"/>
              </w:rPr>
              <w:t>التبريد وتكييف الهواء</w:t>
            </w:r>
            <w:r w:rsidRPr="00A125D1">
              <w:rPr>
                <w:sz w:val="20"/>
                <w:rtl/>
                <w:lang w:val="en-CA"/>
              </w:rPr>
              <w:t xml:space="preserve">؛ </w:t>
            </w:r>
            <w:r w:rsidR="00FC6DE4">
              <w:rPr>
                <w:rFonts w:hint="cs"/>
                <w:sz w:val="20"/>
                <w:rtl/>
                <w:lang w:val="en-CA"/>
              </w:rPr>
              <w:t>و</w:t>
            </w:r>
            <w:r w:rsidRPr="00A125D1">
              <w:rPr>
                <w:sz w:val="20"/>
                <w:rtl/>
                <w:lang w:val="en-CA"/>
              </w:rPr>
              <w:t>إجراء تدريب فني مشترك على</w:t>
            </w:r>
            <w:r w:rsidRPr="00A125D1">
              <w:rPr>
                <w:sz w:val="20"/>
                <w:lang w:bidi="ar-SA"/>
              </w:rPr>
              <w:t xml:space="preserve"> </w:t>
            </w:r>
            <w:r w:rsidR="00145E52" w:rsidRPr="00145E52">
              <w:rPr>
                <w:rFonts w:hint="cs"/>
                <w:sz w:val="20"/>
                <w:rtl/>
              </w:rPr>
              <w:t>ا</w:t>
            </w:r>
            <w:r w:rsidR="00145E52" w:rsidRPr="00145E52">
              <w:rPr>
                <w:sz w:val="20"/>
                <w:rtl/>
              </w:rPr>
              <w:t xml:space="preserve">لمعايير الدنيا لأداء الطاقة </w:t>
            </w:r>
            <w:r w:rsidRPr="00A125D1">
              <w:rPr>
                <w:sz w:val="20"/>
                <w:rtl/>
                <w:lang w:val="en-CA"/>
              </w:rPr>
              <w:t>ووضع العلامات على المستوى الإقليمي ودون الإقليمي حسب الاقتضاء؛ و</w:t>
            </w:r>
            <w:r w:rsidR="007A6D28">
              <w:rPr>
                <w:rFonts w:hint="cs"/>
                <w:sz w:val="20"/>
                <w:rtl/>
                <w:lang w:val="en-CA"/>
              </w:rPr>
              <w:t>استعراض</w:t>
            </w:r>
            <w:r w:rsidRPr="00A125D1">
              <w:rPr>
                <w:sz w:val="20"/>
                <w:rtl/>
                <w:lang w:val="en-CA"/>
              </w:rPr>
              <w:t xml:space="preserve"> السياسات </w:t>
            </w:r>
            <w:r w:rsidR="007A6D28">
              <w:rPr>
                <w:rFonts w:hint="cs"/>
                <w:sz w:val="20"/>
                <w:rtl/>
                <w:lang w:val="en-CA"/>
              </w:rPr>
              <w:t>القائمة</w:t>
            </w:r>
            <w:r w:rsidRPr="00A125D1">
              <w:rPr>
                <w:sz w:val="20"/>
                <w:rtl/>
                <w:lang w:val="en-CA"/>
              </w:rPr>
              <w:t xml:space="preserve"> المتعلقة بالمناخ وكفاءة استخدام الطاقة لضمان أن تؤدي الروابط المتبادلة بين مختلف أصحاب المصلحة إلى تحقيق التآزر</w:t>
            </w:r>
            <w:r w:rsidR="007A6D28">
              <w:rPr>
                <w:rFonts w:hint="cs"/>
                <w:sz w:val="20"/>
                <w:rtl/>
                <w:lang w:val="en-CA"/>
              </w:rPr>
              <w:t>.</w:t>
            </w:r>
          </w:p>
        </w:tc>
        <w:tc>
          <w:tcPr>
            <w:tcW w:w="1178" w:type="dxa"/>
            <w:tcBorders>
              <w:top w:val="nil"/>
              <w:left w:val="nil"/>
              <w:bottom w:val="single" w:sz="4" w:space="0" w:color="auto"/>
              <w:right w:val="single" w:sz="4" w:space="0" w:color="auto"/>
            </w:tcBorders>
            <w:noWrap/>
            <w:vAlign w:val="center"/>
          </w:tcPr>
          <w:p w14:paraId="28EC74F7" w14:textId="77777777" w:rsidR="00A125D1" w:rsidRPr="00A125D1" w:rsidRDefault="00A125D1" w:rsidP="00A125D1">
            <w:pPr>
              <w:bidi/>
              <w:ind w:right="162"/>
              <w:jc w:val="center"/>
              <w:rPr>
                <w:color w:val="000000"/>
                <w:sz w:val="20"/>
                <w:lang w:val="en-US" w:eastAsia="zh-CN" w:bidi="ar-SA"/>
              </w:rPr>
            </w:pPr>
            <w:r w:rsidRPr="00A125D1">
              <w:rPr>
                <w:color w:val="000000"/>
                <w:sz w:val="20"/>
                <w:lang w:val="en-US" w:eastAsia="zh-CN" w:bidi="ar-SA"/>
              </w:rPr>
              <w:t>43,000</w:t>
            </w:r>
          </w:p>
        </w:tc>
      </w:tr>
      <w:tr w:rsidR="00A125D1" w:rsidRPr="00A125D1" w14:paraId="10C0F89E" w14:textId="77777777" w:rsidTr="00A125D1">
        <w:trPr>
          <w:trHeight w:val="109"/>
        </w:trPr>
        <w:tc>
          <w:tcPr>
            <w:tcW w:w="8217" w:type="dxa"/>
            <w:tcBorders>
              <w:top w:val="nil"/>
              <w:left w:val="single" w:sz="4" w:space="0" w:color="auto"/>
              <w:bottom w:val="single" w:sz="4" w:space="0" w:color="auto"/>
              <w:right w:val="single" w:sz="4" w:space="0" w:color="auto"/>
            </w:tcBorders>
            <w:noWrap/>
            <w:vAlign w:val="center"/>
          </w:tcPr>
          <w:p w14:paraId="1D5149A7" w14:textId="740638BD" w:rsidR="00A125D1" w:rsidRPr="00A125D1" w:rsidRDefault="00A125D1" w:rsidP="007A6D28">
            <w:pPr>
              <w:bidi/>
              <w:ind w:right="117"/>
              <w:rPr>
                <w:color w:val="000000"/>
                <w:sz w:val="20"/>
                <w:highlight w:val="yellow"/>
                <w:lang w:val="en-US" w:eastAsia="zh-CN" w:bidi="ar-SA"/>
              </w:rPr>
            </w:pPr>
            <w:r>
              <w:rPr>
                <w:rFonts w:hint="cs"/>
                <w:sz w:val="20"/>
                <w:rtl/>
                <w:lang w:val="en-CA" w:eastAsia="zh-CN"/>
              </w:rPr>
              <w:t>م</w:t>
            </w:r>
            <w:r w:rsidRPr="00A125D1">
              <w:rPr>
                <w:sz w:val="20"/>
                <w:rtl/>
                <w:lang w:val="en-CA" w:eastAsia="zh-CN"/>
              </w:rPr>
              <w:t xml:space="preserve">شروع </w:t>
            </w:r>
            <w:r w:rsidR="007A6D28">
              <w:rPr>
                <w:rFonts w:hint="cs"/>
                <w:sz w:val="20"/>
                <w:rtl/>
                <w:lang w:val="en-CA" w:eastAsia="zh-CN"/>
              </w:rPr>
              <w:t>الاختصاصات</w:t>
            </w:r>
            <w:r w:rsidRPr="00A125D1">
              <w:rPr>
                <w:sz w:val="20"/>
                <w:rtl/>
                <w:lang w:val="en-CA" w:eastAsia="zh-CN"/>
              </w:rPr>
              <w:t xml:space="preserve"> لإنشاء مختبرات لقياس الأداء وحساب كفاءة </w:t>
            </w:r>
            <w:r w:rsidR="007A6D28">
              <w:rPr>
                <w:rFonts w:hint="cs"/>
                <w:sz w:val="20"/>
                <w:rtl/>
                <w:lang w:val="en-CA" w:eastAsia="zh-CN"/>
              </w:rPr>
              <w:t xml:space="preserve">استخدام </w:t>
            </w:r>
            <w:r w:rsidRPr="00A125D1">
              <w:rPr>
                <w:sz w:val="20"/>
                <w:rtl/>
                <w:lang w:val="en-CA" w:eastAsia="zh-CN"/>
              </w:rPr>
              <w:t>الطاقة للثلاجات وأجهزة تكييف الهواء</w:t>
            </w:r>
            <w:r w:rsidR="007A6D28">
              <w:rPr>
                <w:rFonts w:hint="cs"/>
                <w:sz w:val="20"/>
                <w:rtl/>
                <w:lang w:val="en-CA" w:eastAsia="zh-CN"/>
              </w:rPr>
              <w:t>.</w:t>
            </w:r>
          </w:p>
        </w:tc>
        <w:tc>
          <w:tcPr>
            <w:tcW w:w="1178" w:type="dxa"/>
            <w:tcBorders>
              <w:top w:val="nil"/>
              <w:left w:val="nil"/>
              <w:bottom w:val="single" w:sz="4" w:space="0" w:color="auto"/>
              <w:right w:val="single" w:sz="4" w:space="0" w:color="auto"/>
            </w:tcBorders>
            <w:noWrap/>
            <w:vAlign w:val="center"/>
          </w:tcPr>
          <w:p w14:paraId="5283437D" w14:textId="77777777" w:rsidR="00A125D1" w:rsidRPr="00A125D1" w:rsidRDefault="00A125D1" w:rsidP="00A125D1">
            <w:pPr>
              <w:bidi/>
              <w:ind w:right="162"/>
              <w:jc w:val="center"/>
              <w:rPr>
                <w:color w:val="000000"/>
                <w:sz w:val="20"/>
                <w:highlight w:val="yellow"/>
                <w:lang w:val="en-US" w:eastAsia="zh-CN" w:bidi="ar-SA"/>
              </w:rPr>
            </w:pPr>
            <w:r w:rsidRPr="00A125D1">
              <w:rPr>
                <w:color w:val="000000"/>
                <w:sz w:val="20"/>
                <w:lang w:val="en-US" w:eastAsia="zh-CN" w:bidi="ar-SA"/>
              </w:rPr>
              <w:t>25,000</w:t>
            </w:r>
          </w:p>
        </w:tc>
      </w:tr>
      <w:tr w:rsidR="00A125D1" w:rsidRPr="00A125D1" w14:paraId="3B738A4F" w14:textId="77777777" w:rsidTr="00A125D1">
        <w:trPr>
          <w:trHeight w:val="330"/>
        </w:trPr>
        <w:tc>
          <w:tcPr>
            <w:tcW w:w="8217" w:type="dxa"/>
            <w:tcBorders>
              <w:top w:val="nil"/>
              <w:left w:val="single" w:sz="4" w:space="0" w:color="auto"/>
              <w:bottom w:val="single" w:sz="4" w:space="0" w:color="auto"/>
              <w:right w:val="single" w:sz="4" w:space="0" w:color="auto"/>
            </w:tcBorders>
            <w:shd w:val="clear" w:color="auto" w:fill="FFFFFF" w:themeFill="background1"/>
            <w:noWrap/>
            <w:vAlign w:val="center"/>
          </w:tcPr>
          <w:p w14:paraId="560E6F95" w14:textId="120723F0" w:rsidR="00A125D1" w:rsidRPr="00A125D1" w:rsidRDefault="00A125D1" w:rsidP="00A125D1">
            <w:pPr>
              <w:bidi/>
              <w:ind w:right="117"/>
              <w:rPr>
                <w:sz w:val="20"/>
                <w:lang w:val="en-CA" w:eastAsia="zh-CN" w:bidi="ar-SA"/>
              </w:rPr>
            </w:pPr>
            <w:r>
              <w:rPr>
                <w:rFonts w:hint="cs"/>
                <w:color w:val="000000"/>
                <w:sz w:val="20"/>
                <w:rtl/>
              </w:rPr>
              <w:t>ص</w:t>
            </w:r>
            <w:r w:rsidRPr="00A125D1">
              <w:rPr>
                <w:color w:val="000000"/>
                <w:sz w:val="20"/>
                <w:rtl/>
              </w:rPr>
              <w:t>ياغة تقارير الاجتماع والتدريب حسب الحاجة و</w:t>
            </w:r>
            <w:r w:rsidR="007A6D28">
              <w:rPr>
                <w:rFonts w:hint="cs"/>
                <w:color w:val="000000"/>
                <w:sz w:val="20"/>
                <w:rtl/>
              </w:rPr>
              <w:t xml:space="preserve">صياغة </w:t>
            </w:r>
            <w:r w:rsidRPr="00A125D1">
              <w:rPr>
                <w:color w:val="000000"/>
                <w:sz w:val="20"/>
                <w:rtl/>
              </w:rPr>
              <w:t>تقريرين مرحليين سنويين حول تنفيذ المشروع و</w:t>
            </w:r>
            <w:r w:rsidR="007A6D28">
              <w:rPr>
                <w:rFonts w:hint="cs"/>
                <w:color w:val="000000"/>
                <w:sz w:val="20"/>
                <w:rtl/>
              </w:rPr>
              <w:t xml:space="preserve">صياغة </w:t>
            </w:r>
            <w:r w:rsidRPr="00A125D1">
              <w:rPr>
                <w:color w:val="000000"/>
                <w:sz w:val="20"/>
                <w:rtl/>
              </w:rPr>
              <w:t>تقرير نهائي</w:t>
            </w:r>
            <w:r w:rsidRPr="00A125D1">
              <w:rPr>
                <w:color w:val="000000"/>
                <w:sz w:val="20"/>
                <w:lang w:bidi="ar-SA"/>
              </w:rPr>
              <w:t>.</w:t>
            </w:r>
          </w:p>
        </w:tc>
        <w:tc>
          <w:tcPr>
            <w:tcW w:w="1178" w:type="dxa"/>
            <w:tcBorders>
              <w:top w:val="nil"/>
              <w:left w:val="nil"/>
              <w:bottom w:val="single" w:sz="4" w:space="0" w:color="auto"/>
              <w:right w:val="single" w:sz="4" w:space="0" w:color="auto"/>
            </w:tcBorders>
            <w:shd w:val="clear" w:color="auto" w:fill="FFFFFF" w:themeFill="background1"/>
            <w:noWrap/>
            <w:vAlign w:val="center"/>
          </w:tcPr>
          <w:p w14:paraId="02DB8B16" w14:textId="77777777" w:rsidR="00A125D1" w:rsidRPr="00A125D1" w:rsidRDefault="00A125D1" w:rsidP="00A125D1">
            <w:pPr>
              <w:bidi/>
              <w:ind w:right="162"/>
              <w:jc w:val="center"/>
              <w:rPr>
                <w:color w:val="000000"/>
                <w:sz w:val="20"/>
                <w:lang w:val="en-US" w:eastAsia="zh-CN" w:bidi="ar-SA"/>
              </w:rPr>
            </w:pPr>
            <w:r w:rsidRPr="00A125D1">
              <w:rPr>
                <w:sz w:val="20"/>
                <w:lang w:bidi="ar-SA"/>
              </w:rPr>
              <w:t>0</w:t>
            </w:r>
          </w:p>
        </w:tc>
      </w:tr>
      <w:tr w:rsidR="00A125D1" w:rsidRPr="00A125D1" w14:paraId="23B06C48" w14:textId="77777777" w:rsidTr="00A125D1">
        <w:trPr>
          <w:trHeight w:val="330"/>
        </w:trPr>
        <w:tc>
          <w:tcPr>
            <w:tcW w:w="8217" w:type="dxa"/>
            <w:tcBorders>
              <w:top w:val="nil"/>
              <w:left w:val="single" w:sz="4" w:space="0" w:color="auto"/>
              <w:bottom w:val="single" w:sz="4" w:space="0" w:color="auto"/>
              <w:right w:val="single" w:sz="4" w:space="0" w:color="auto"/>
            </w:tcBorders>
            <w:noWrap/>
            <w:vAlign w:val="center"/>
            <w:hideMark/>
          </w:tcPr>
          <w:p w14:paraId="5A8DBED5" w14:textId="26B88FB7" w:rsidR="00A125D1" w:rsidRPr="00A125D1" w:rsidRDefault="00A125D1" w:rsidP="00A125D1">
            <w:pPr>
              <w:bidi/>
              <w:ind w:right="117"/>
              <w:jc w:val="left"/>
              <w:rPr>
                <w:bCs/>
                <w:color w:val="000000"/>
                <w:sz w:val="20"/>
                <w:lang w:val="en-US" w:eastAsia="zh-CN" w:bidi="ar-SA"/>
              </w:rPr>
            </w:pPr>
            <w:r w:rsidRPr="00A125D1">
              <w:rPr>
                <w:rFonts w:hint="cs"/>
                <w:bCs/>
                <w:color w:val="000000"/>
                <w:sz w:val="20"/>
                <w:rtl/>
                <w:lang w:val="en-US" w:eastAsia="zh-CN" w:bidi="ar-SA"/>
              </w:rPr>
              <w:t>المجموع</w:t>
            </w:r>
          </w:p>
        </w:tc>
        <w:tc>
          <w:tcPr>
            <w:tcW w:w="1178" w:type="dxa"/>
            <w:tcBorders>
              <w:top w:val="nil"/>
              <w:left w:val="nil"/>
              <w:bottom w:val="single" w:sz="4" w:space="0" w:color="auto"/>
              <w:right w:val="single" w:sz="4" w:space="0" w:color="auto"/>
            </w:tcBorders>
            <w:noWrap/>
            <w:vAlign w:val="center"/>
            <w:hideMark/>
          </w:tcPr>
          <w:p w14:paraId="0ADEE2D3" w14:textId="77777777" w:rsidR="00A125D1" w:rsidRPr="00A125D1" w:rsidRDefault="00A125D1" w:rsidP="00A125D1">
            <w:pPr>
              <w:bidi/>
              <w:ind w:right="162"/>
              <w:jc w:val="center"/>
              <w:rPr>
                <w:b/>
                <w:color w:val="000000"/>
                <w:sz w:val="20"/>
                <w:lang w:val="en-US" w:eastAsia="zh-CN" w:bidi="ar-SA"/>
              </w:rPr>
            </w:pPr>
            <w:r w:rsidRPr="00A125D1">
              <w:rPr>
                <w:b/>
                <w:color w:val="000000"/>
                <w:sz w:val="20"/>
                <w:lang w:val="en-US" w:eastAsia="zh-CN" w:bidi="ar-SA"/>
              </w:rPr>
              <w:t>120,000</w:t>
            </w:r>
          </w:p>
        </w:tc>
      </w:tr>
    </w:tbl>
    <w:p w14:paraId="40D22308" w14:textId="77777777" w:rsidR="00A125D1" w:rsidRDefault="00A125D1" w:rsidP="00A125D1">
      <w:pPr>
        <w:pStyle w:val="StyleHeader4Para4Left0Firstline0"/>
        <w:numPr>
          <w:ilvl w:val="0"/>
          <w:numId w:val="0"/>
        </w:numPr>
        <w:tabs>
          <w:tab w:val="clear" w:pos="2880"/>
          <w:tab w:val="clear" w:pos="5760"/>
        </w:tabs>
        <w:bidi/>
        <w:spacing w:before="120" w:after="120" w:line="340" w:lineRule="exact"/>
        <w:ind w:left="4"/>
        <w:rPr>
          <w:sz w:val="26"/>
          <w:szCs w:val="26"/>
          <w:rtl/>
        </w:rPr>
      </w:pPr>
    </w:p>
    <w:p w14:paraId="1D8EB7C4" w14:textId="09FCC304" w:rsidR="00A125D1" w:rsidRDefault="00A125D1" w:rsidP="00A125D1">
      <w:pPr>
        <w:pStyle w:val="StyleHeader4Para4Left0Firstline0"/>
        <w:numPr>
          <w:ilvl w:val="0"/>
          <w:numId w:val="0"/>
        </w:numPr>
        <w:tabs>
          <w:tab w:val="clear" w:pos="2880"/>
          <w:tab w:val="clear" w:pos="5760"/>
        </w:tabs>
        <w:bidi/>
        <w:spacing w:before="120" w:after="120" w:line="340" w:lineRule="exact"/>
        <w:ind w:left="4"/>
        <w:rPr>
          <w:sz w:val="26"/>
          <w:szCs w:val="26"/>
          <w:u w:val="single"/>
          <w:rtl/>
        </w:rPr>
      </w:pPr>
      <w:r w:rsidRPr="00A125D1">
        <w:rPr>
          <w:rFonts w:hint="cs"/>
          <w:sz w:val="26"/>
          <w:szCs w:val="26"/>
          <w:u w:val="single"/>
          <w:rtl/>
        </w:rPr>
        <w:t>اس</w:t>
      </w:r>
      <w:r w:rsidRPr="00A125D1">
        <w:rPr>
          <w:sz w:val="26"/>
          <w:szCs w:val="26"/>
          <w:u w:val="single"/>
          <w:rtl/>
        </w:rPr>
        <w:t>تدامة المشروع التجريبي وتقييم المخاطر</w:t>
      </w:r>
    </w:p>
    <w:p w14:paraId="22BCBBE8" w14:textId="5A276E5F" w:rsidR="000673B4" w:rsidRPr="000673B4" w:rsidRDefault="000673B4" w:rsidP="00AB326D">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0673B4">
        <w:rPr>
          <w:sz w:val="26"/>
          <w:szCs w:val="26"/>
          <w:rtl/>
        </w:rPr>
        <w:t xml:space="preserve">من خلال تنفيذ مقترح المشروع التجريبي هذا لصياغة الإطار التنظيمي لكفاءة استخدام الطاقة أثناء تنفيذ </w:t>
      </w:r>
      <w:r w:rsidR="00072015" w:rsidRPr="00072015">
        <w:rPr>
          <w:sz w:val="26"/>
          <w:szCs w:val="26"/>
          <w:rtl/>
          <w:lang w:bidi="ar-LB"/>
        </w:rPr>
        <w:t>خطة تنفيذ تعديل كيغالي للمواد الهيدروفلوروكربونية</w:t>
      </w:r>
      <w:r w:rsidRPr="000673B4">
        <w:rPr>
          <w:sz w:val="26"/>
          <w:szCs w:val="26"/>
          <w:rtl/>
        </w:rPr>
        <w:t xml:space="preserve">، سيكتسب أصحاب المصلحة الرئيسيون في </w:t>
      </w:r>
      <w:r w:rsidR="00072015">
        <w:rPr>
          <w:rFonts w:hint="cs"/>
          <w:sz w:val="26"/>
          <w:szCs w:val="26"/>
          <w:rtl/>
        </w:rPr>
        <w:t>البلد</w:t>
      </w:r>
      <w:r w:rsidRPr="000673B4">
        <w:rPr>
          <w:sz w:val="26"/>
          <w:szCs w:val="26"/>
          <w:rtl/>
        </w:rPr>
        <w:t xml:space="preserve"> خبرة في تحديد التحديات والفرص المتعلقة بالتنسيق المؤسسي، وتقييم استجابة السوق للتكنولوجيا الموفرة للطاقة، وتحديد أداء معدات</w:t>
      </w:r>
      <w:r w:rsidRPr="000673B4">
        <w:rPr>
          <w:sz w:val="26"/>
          <w:szCs w:val="26"/>
          <w:lang w:bidi="ar-LB"/>
        </w:rPr>
        <w:t xml:space="preserve"> </w:t>
      </w:r>
      <w:r w:rsidR="00072015">
        <w:rPr>
          <w:rFonts w:hint="cs"/>
          <w:sz w:val="26"/>
          <w:szCs w:val="26"/>
          <w:rtl/>
          <w:lang w:bidi="ar-LB"/>
        </w:rPr>
        <w:lastRenderedPageBreak/>
        <w:t>التبريد وتكييف الهواء</w:t>
      </w:r>
      <w:r w:rsidRPr="000673B4">
        <w:rPr>
          <w:sz w:val="26"/>
          <w:szCs w:val="26"/>
          <w:lang w:bidi="ar-LB"/>
        </w:rPr>
        <w:t xml:space="preserve"> </w:t>
      </w:r>
      <w:r w:rsidRPr="000673B4">
        <w:rPr>
          <w:sz w:val="26"/>
          <w:szCs w:val="26"/>
          <w:rtl/>
        </w:rPr>
        <w:t>الموفرة للطاقة</w:t>
      </w:r>
      <w:r w:rsidR="00072015">
        <w:rPr>
          <w:rFonts w:hint="cs"/>
          <w:sz w:val="26"/>
          <w:szCs w:val="26"/>
          <w:rtl/>
          <w:lang w:bidi="ar-LB"/>
        </w:rPr>
        <w:t>. و</w:t>
      </w:r>
      <w:r w:rsidRPr="000673B4">
        <w:rPr>
          <w:sz w:val="26"/>
          <w:szCs w:val="26"/>
          <w:rtl/>
        </w:rPr>
        <w:t>علاوة على ذلك، فإن بناء قدرات وحدة الأوزون الوطنية والمؤسسات المشاركة في كفاءة</w:t>
      </w:r>
      <w:r w:rsidR="00072015">
        <w:rPr>
          <w:rFonts w:hint="cs"/>
          <w:sz w:val="26"/>
          <w:szCs w:val="26"/>
          <w:rtl/>
        </w:rPr>
        <w:t xml:space="preserve"> استخدام</w:t>
      </w:r>
      <w:r w:rsidR="00AB326D">
        <w:rPr>
          <w:rFonts w:hint="cs"/>
          <w:sz w:val="26"/>
          <w:szCs w:val="26"/>
          <w:rtl/>
        </w:rPr>
        <w:t xml:space="preserve"> الطاقة</w:t>
      </w:r>
      <w:r w:rsidRPr="000673B4">
        <w:rPr>
          <w:sz w:val="26"/>
          <w:szCs w:val="26"/>
          <w:rtl/>
        </w:rPr>
        <w:t xml:space="preserve"> ومعايير</w:t>
      </w:r>
      <w:r w:rsidR="00072015">
        <w:rPr>
          <w:rFonts w:hint="cs"/>
          <w:sz w:val="26"/>
          <w:szCs w:val="26"/>
          <w:rtl/>
        </w:rPr>
        <w:t>ها</w:t>
      </w:r>
      <w:r w:rsidRPr="000673B4">
        <w:rPr>
          <w:sz w:val="26"/>
          <w:szCs w:val="26"/>
          <w:rtl/>
        </w:rPr>
        <w:t xml:space="preserve"> سوف </w:t>
      </w:r>
      <w:r w:rsidR="00AB326D">
        <w:rPr>
          <w:rFonts w:hint="cs"/>
          <w:sz w:val="26"/>
          <w:szCs w:val="26"/>
          <w:rtl/>
        </w:rPr>
        <w:t>يُبرز</w:t>
      </w:r>
      <w:r w:rsidRPr="000673B4">
        <w:rPr>
          <w:sz w:val="26"/>
          <w:szCs w:val="26"/>
          <w:rtl/>
        </w:rPr>
        <w:t xml:space="preserve"> التحديات في إنفاذ المعايير الدنيا لأداء الطاقة وتحديد الحلول التي يمكن أن تعالج تلك التحديات وتسهل إدراج قدرة</w:t>
      </w:r>
      <w:r w:rsidR="008C410E">
        <w:rPr>
          <w:rFonts w:hint="cs"/>
          <w:sz w:val="26"/>
          <w:szCs w:val="26"/>
          <w:rtl/>
        </w:rPr>
        <w:t xml:space="preserve"> غازات التبريد</w:t>
      </w:r>
      <w:r w:rsidRPr="000673B4">
        <w:rPr>
          <w:sz w:val="26"/>
          <w:szCs w:val="26"/>
          <w:rtl/>
        </w:rPr>
        <w:t xml:space="preserve"> على إحداث الاحترار العالمي في تصميم وتنفيذ تلك المعايير</w:t>
      </w:r>
      <w:r w:rsidR="008C410E">
        <w:rPr>
          <w:rFonts w:hint="cs"/>
          <w:sz w:val="26"/>
          <w:szCs w:val="26"/>
          <w:rtl/>
          <w:lang w:bidi="ar-LB"/>
        </w:rPr>
        <w:t xml:space="preserve">. </w:t>
      </w:r>
      <w:r w:rsidR="008C410E">
        <w:rPr>
          <w:rFonts w:hint="cs"/>
          <w:sz w:val="26"/>
          <w:szCs w:val="26"/>
          <w:rtl/>
        </w:rPr>
        <w:t>ومن شأن ذلك</w:t>
      </w:r>
      <w:r w:rsidRPr="000673B4">
        <w:rPr>
          <w:sz w:val="26"/>
          <w:szCs w:val="26"/>
          <w:rtl/>
        </w:rPr>
        <w:t xml:space="preserve"> أن يساعد في دعم اعتماد ت</w:t>
      </w:r>
      <w:r w:rsidR="008C410E">
        <w:rPr>
          <w:rFonts w:hint="cs"/>
          <w:sz w:val="26"/>
          <w:szCs w:val="26"/>
          <w:rtl/>
        </w:rPr>
        <w:t>كنولوجيات</w:t>
      </w:r>
      <w:r w:rsidRPr="000673B4">
        <w:rPr>
          <w:sz w:val="26"/>
          <w:szCs w:val="26"/>
          <w:rtl/>
        </w:rPr>
        <w:t xml:space="preserve"> تعتمد على </w:t>
      </w:r>
      <w:r w:rsidR="008C410E">
        <w:rPr>
          <w:rFonts w:hint="cs"/>
          <w:sz w:val="26"/>
          <w:szCs w:val="26"/>
          <w:rtl/>
        </w:rPr>
        <w:t>غازات</w:t>
      </w:r>
      <w:r w:rsidRPr="000673B4">
        <w:rPr>
          <w:sz w:val="26"/>
          <w:szCs w:val="26"/>
          <w:rtl/>
        </w:rPr>
        <w:t xml:space="preserve"> تبريد ذات قدرة منخفضة على إحداث الاحترار العالمي و</w:t>
      </w:r>
      <w:r w:rsidR="008C410E">
        <w:rPr>
          <w:rFonts w:hint="cs"/>
          <w:sz w:val="26"/>
          <w:szCs w:val="26"/>
          <w:rtl/>
        </w:rPr>
        <w:t>تكنولوجيات موفرة</w:t>
      </w:r>
      <w:r w:rsidRPr="000673B4">
        <w:rPr>
          <w:sz w:val="26"/>
          <w:szCs w:val="26"/>
          <w:rtl/>
        </w:rPr>
        <w:t xml:space="preserve"> </w:t>
      </w:r>
      <w:r w:rsidR="008C410E">
        <w:rPr>
          <w:rFonts w:hint="cs"/>
          <w:sz w:val="26"/>
          <w:szCs w:val="26"/>
          <w:rtl/>
        </w:rPr>
        <w:t>ل</w:t>
      </w:r>
      <w:r w:rsidRPr="000673B4">
        <w:rPr>
          <w:sz w:val="26"/>
          <w:szCs w:val="26"/>
          <w:rtl/>
        </w:rPr>
        <w:t>لطاقة في تطبيقات التبريد المنزلي وتكييف</w:t>
      </w:r>
      <w:r w:rsidR="00AB326D">
        <w:rPr>
          <w:rFonts w:hint="cs"/>
          <w:sz w:val="26"/>
          <w:szCs w:val="26"/>
          <w:rtl/>
        </w:rPr>
        <w:t>ات</w:t>
      </w:r>
      <w:r w:rsidRPr="000673B4">
        <w:rPr>
          <w:sz w:val="26"/>
          <w:szCs w:val="26"/>
          <w:rtl/>
        </w:rPr>
        <w:t xml:space="preserve"> الهواء السكنية</w:t>
      </w:r>
      <w:r w:rsidR="008C410E">
        <w:rPr>
          <w:rFonts w:hint="cs"/>
          <w:sz w:val="26"/>
          <w:szCs w:val="26"/>
          <w:rtl/>
          <w:lang w:bidi="ar-LB"/>
        </w:rPr>
        <w:t xml:space="preserve">. </w:t>
      </w:r>
      <w:r w:rsidRPr="000673B4">
        <w:rPr>
          <w:sz w:val="26"/>
          <w:szCs w:val="26"/>
          <w:rtl/>
        </w:rPr>
        <w:t>وس</w:t>
      </w:r>
      <w:r w:rsidR="008C410E">
        <w:rPr>
          <w:rFonts w:hint="cs"/>
          <w:sz w:val="26"/>
          <w:szCs w:val="26"/>
          <w:rtl/>
        </w:rPr>
        <w:t>تُدمج</w:t>
      </w:r>
      <w:r w:rsidRPr="000673B4">
        <w:rPr>
          <w:sz w:val="26"/>
          <w:szCs w:val="26"/>
          <w:rtl/>
        </w:rPr>
        <w:t xml:space="preserve"> الأنشطة المتعلقة بخطة إدارة التخلص التدريجي من </w:t>
      </w:r>
      <w:r w:rsidR="008C410E">
        <w:rPr>
          <w:rFonts w:hint="cs"/>
          <w:sz w:val="26"/>
          <w:szCs w:val="26"/>
          <w:rtl/>
        </w:rPr>
        <w:t>المواد</w:t>
      </w:r>
      <w:r w:rsidRPr="000673B4">
        <w:rPr>
          <w:sz w:val="26"/>
          <w:szCs w:val="26"/>
          <w:rtl/>
        </w:rPr>
        <w:t xml:space="preserve"> </w:t>
      </w:r>
      <w:r w:rsidR="008C410E" w:rsidRPr="008C410E">
        <w:rPr>
          <w:sz w:val="26"/>
          <w:szCs w:val="26"/>
          <w:rtl/>
          <w:lang w:bidi="ar-LB"/>
        </w:rPr>
        <w:t>الهيدروفلوروكربونية</w:t>
      </w:r>
      <w:r w:rsidRPr="000673B4">
        <w:rPr>
          <w:sz w:val="26"/>
          <w:szCs w:val="26"/>
          <w:rtl/>
        </w:rPr>
        <w:t xml:space="preserve">، ولاسيما </w:t>
      </w:r>
      <w:r w:rsidR="008C410E">
        <w:rPr>
          <w:rFonts w:hint="cs"/>
          <w:sz w:val="26"/>
          <w:szCs w:val="26"/>
          <w:rtl/>
        </w:rPr>
        <w:t>تلك المتعلقة</w:t>
      </w:r>
      <w:r w:rsidRPr="000673B4">
        <w:rPr>
          <w:sz w:val="26"/>
          <w:szCs w:val="26"/>
          <w:rtl/>
        </w:rPr>
        <w:t xml:space="preserve"> ببرامج حوافز المستخدم النهائي، مع تنفيذ أنشطة المشروع التجريبي</w:t>
      </w:r>
      <w:r w:rsidR="008C410E">
        <w:rPr>
          <w:rFonts w:hint="cs"/>
          <w:sz w:val="26"/>
          <w:szCs w:val="26"/>
          <w:rtl/>
          <w:lang w:bidi="ar-LB"/>
        </w:rPr>
        <w:t xml:space="preserve">. </w:t>
      </w:r>
      <w:r w:rsidRPr="000673B4">
        <w:rPr>
          <w:sz w:val="26"/>
          <w:szCs w:val="26"/>
          <w:rtl/>
        </w:rPr>
        <w:t xml:space="preserve">وفيما يتعلق بالمخاطر الخارجية، تتوقع اليونيدو </w:t>
      </w:r>
      <w:r w:rsidR="008C410E">
        <w:rPr>
          <w:rFonts w:hint="cs"/>
          <w:sz w:val="26"/>
          <w:szCs w:val="26"/>
          <w:rtl/>
        </w:rPr>
        <w:t>وجود افتقار</w:t>
      </w:r>
      <w:r w:rsidRPr="000673B4">
        <w:rPr>
          <w:sz w:val="26"/>
          <w:szCs w:val="26"/>
          <w:rtl/>
        </w:rPr>
        <w:t xml:space="preserve"> إلى القدرات المؤسسية والتقنية التي قد تتسبب في تأخير قرارات أو إجراءات المؤسسات </w:t>
      </w:r>
      <w:r w:rsidR="008C410E">
        <w:rPr>
          <w:rFonts w:hint="cs"/>
          <w:sz w:val="26"/>
          <w:szCs w:val="26"/>
          <w:rtl/>
        </w:rPr>
        <w:t xml:space="preserve">المعنية. </w:t>
      </w:r>
      <w:r w:rsidRPr="000673B4">
        <w:rPr>
          <w:sz w:val="26"/>
          <w:szCs w:val="26"/>
          <w:rtl/>
        </w:rPr>
        <w:t>ولمعالجة هذه المخاطر، ستقوم وحدة الأوزون الوطنية واليونيدو برصد وتقييم التقدم المحرز في المشروع بشكل منهجي، وتحديد المشكلات المحتملة التي يمكن أن تؤخر المشاريع و</w:t>
      </w:r>
      <w:r w:rsidR="008C410E">
        <w:rPr>
          <w:rFonts w:hint="cs"/>
          <w:sz w:val="26"/>
          <w:szCs w:val="26"/>
          <w:rtl/>
        </w:rPr>
        <w:t>ست</w:t>
      </w:r>
      <w:r w:rsidRPr="000673B4">
        <w:rPr>
          <w:sz w:val="26"/>
          <w:szCs w:val="26"/>
          <w:rtl/>
        </w:rPr>
        <w:t>تخذ الإجراءات التصحيحية ذات الصلة لضمان إنجاز المشروع في الوقت المناسب</w:t>
      </w:r>
      <w:r w:rsidR="008C410E">
        <w:rPr>
          <w:rFonts w:hint="cs"/>
          <w:sz w:val="26"/>
          <w:szCs w:val="26"/>
          <w:rtl/>
          <w:lang w:bidi="ar-LB"/>
        </w:rPr>
        <w:t xml:space="preserve">. </w:t>
      </w:r>
      <w:r w:rsidRPr="000673B4">
        <w:rPr>
          <w:sz w:val="26"/>
          <w:szCs w:val="26"/>
          <w:rtl/>
        </w:rPr>
        <w:t>وس</w:t>
      </w:r>
      <w:r w:rsidR="008C410E">
        <w:rPr>
          <w:rFonts w:hint="cs"/>
          <w:sz w:val="26"/>
          <w:szCs w:val="26"/>
          <w:rtl/>
        </w:rPr>
        <w:t xml:space="preserve">وف </w:t>
      </w:r>
      <w:r w:rsidRPr="000673B4">
        <w:rPr>
          <w:sz w:val="26"/>
          <w:szCs w:val="26"/>
          <w:rtl/>
        </w:rPr>
        <w:t>يتم ذلك بالتنسيق مع الموظفين المعنيين من</w:t>
      </w:r>
      <w:r w:rsidRPr="000673B4">
        <w:rPr>
          <w:sz w:val="26"/>
          <w:szCs w:val="26"/>
          <w:lang w:bidi="ar-LB"/>
        </w:rPr>
        <w:t xml:space="preserve"> </w:t>
      </w:r>
      <w:r w:rsidR="00FC6DE4" w:rsidRPr="00FC6DE4">
        <w:rPr>
          <w:sz w:val="26"/>
          <w:szCs w:val="26"/>
          <w:rtl/>
        </w:rPr>
        <w:t>هيئة تنظيم قطاع الكهرباء</w:t>
      </w:r>
      <w:r w:rsidR="00FC6DE4" w:rsidRPr="00FC6DE4">
        <w:rPr>
          <w:sz w:val="26"/>
          <w:szCs w:val="26"/>
          <w:lang w:bidi="ar-LB"/>
        </w:rPr>
        <w:t xml:space="preserve"> </w:t>
      </w:r>
      <w:r w:rsidR="00FC6DE4" w:rsidRPr="00FC6DE4">
        <w:rPr>
          <w:rFonts w:hint="cs"/>
          <w:sz w:val="26"/>
          <w:szCs w:val="26"/>
          <w:rtl/>
        </w:rPr>
        <w:t>و</w:t>
      </w:r>
      <w:r w:rsidR="00FC6DE4" w:rsidRPr="00FC6DE4">
        <w:rPr>
          <w:sz w:val="26"/>
          <w:szCs w:val="26"/>
          <w:rtl/>
        </w:rPr>
        <w:t xml:space="preserve">الوكالة الوطنية للمعايير والجودة </w:t>
      </w:r>
      <w:r w:rsidRPr="000673B4">
        <w:rPr>
          <w:sz w:val="26"/>
          <w:szCs w:val="26"/>
          <w:rtl/>
        </w:rPr>
        <w:t>لضمان التدخل في الوقت المناسب</w:t>
      </w:r>
      <w:r w:rsidRPr="000673B4">
        <w:rPr>
          <w:sz w:val="26"/>
          <w:szCs w:val="26"/>
          <w:lang w:bidi="ar-LB"/>
        </w:rPr>
        <w:t>.</w:t>
      </w:r>
    </w:p>
    <w:p w14:paraId="0A5B364C" w14:textId="07E23699" w:rsidR="00103D90" w:rsidRPr="00703CE5" w:rsidRDefault="00103D90" w:rsidP="000B2D86">
      <w:pPr>
        <w:pStyle w:val="StyleHeader4Para4Left0Firstline0"/>
        <w:numPr>
          <w:ilvl w:val="0"/>
          <w:numId w:val="0"/>
        </w:numPr>
        <w:tabs>
          <w:tab w:val="clear" w:pos="2880"/>
          <w:tab w:val="clear" w:pos="5760"/>
        </w:tabs>
        <w:bidi/>
        <w:spacing w:before="240" w:line="340" w:lineRule="exact"/>
        <w:ind w:left="6"/>
        <w:rPr>
          <w:b/>
          <w:bCs/>
          <w:sz w:val="26"/>
          <w:szCs w:val="26"/>
          <w:lang w:bidi="ar-LB"/>
        </w:rPr>
      </w:pPr>
      <w:r w:rsidRPr="00703CE5">
        <w:rPr>
          <w:b/>
          <w:bCs/>
          <w:sz w:val="26"/>
          <w:szCs w:val="26"/>
          <w:rtl/>
          <w:lang w:bidi="ar-LB"/>
        </w:rPr>
        <w:t>التوصية</w:t>
      </w:r>
    </w:p>
    <w:p w14:paraId="3E388A6C" w14:textId="567517FA" w:rsidR="00103D90" w:rsidRDefault="000673B4" w:rsidP="000673B4">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0673B4">
        <w:rPr>
          <w:sz w:val="26"/>
          <w:szCs w:val="26"/>
          <w:rtl/>
        </w:rPr>
        <w:t>قد ترغب اللجنة التنفيذية في النظر في ما يلي</w:t>
      </w:r>
      <w:r w:rsidRPr="000673B4">
        <w:rPr>
          <w:sz w:val="26"/>
          <w:szCs w:val="26"/>
          <w:lang w:bidi="ar-LB"/>
        </w:rPr>
        <w:t>:</w:t>
      </w:r>
    </w:p>
    <w:p w14:paraId="74D4F16C" w14:textId="4292FCAF" w:rsidR="000673B4" w:rsidRDefault="000673B4" w:rsidP="005F5B05">
      <w:pPr>
        <w:pStyle w:val="StyleHeader4Para4Left0Firstline0"/>
        <w:numPr>
          <w:ilvl w:val="1"/>
          <w:numId w:val="11"/>
        </w:numPr>
        <w:tabs>
          <w:tab w:val="clear" w:pos="2880"/>
          <w:tab w:val="clear" w:pos="5760"/>
        </w:tabs>
        <w:bidi/>
        <w:spacing w:before="120" w:after="120" w:line="340" w:lineRule="exact"/>
        <w:ind w:hanging="630"/>
        <w:rPr>
          <w:sz w:val="26"/>
          <w:szCs w:val="26"/>
          <w:lang w:bidi="ar-LB"/>
        </w:rPr>
      </w:pPr>
      <w:r w:rsidRPr="000673B4">
        <w:rPr>
          <w:sz w:val="26"/>
          <w:szCs w:val="26"/>
          <w:rtl/>
        </w:rPr>
        <w:t xml:space="preserve">الموافقة على المشروع التجريبي </w:t>
      </w:r>
      <w:r w:rsidR="005F5B05">
        <w:rPr>
          <w:rFonts w:hint="cs"/>
          <w:sz w:val="26"/>
          <w:szCs w:val="26"/>
          <w:rtl/>
        </w:rPr>
        <w:t>ل</w:t>
      </w:r>
      <w:r w:rsidR="005F5B05" w:rsidRPr="005F5B05">
        <w:rPr>
          <w:sz w:val="26"/>
          <w:szCs w:val="26"/>
          <w:rtl/>
        </w:rPr>
        <w:t>لحفاظ على كفاءة استخدام الطاقة في التكنولوجيات والمعدات البديلة و</w:t>
      </w:r>
      <w:r w:rsidR="005F5B05" w:rsidRPr="005F5B05">
        <w:rPr>
          <w:rFonts w:hint="cs"/>
          <w:sz w:val="26"/>
          <w:szCs w:val="26"/>
          <w:rtl/>
        </w:rPr>
        <w:t xml:space="preserve">/أو </w:t>
      </w:r>
      <w:r w:rsidR="005F5B05" w:rsidRPr="005F5B05">
        <w:rPr>
          <w:sz w:val="26"/>
          <w:szCs w:val="26"/>
          <w:rtl/>
        </w:rPr>
        <w:t xml:space="preserve">تعزيزها في سياق التخفيض التدريجي </w:t>
      </w:r>
      <w:r w:rsidR="005F5B05" w:rsidRPr="005F5B05">
        <w:rPr>
          <w:rFonts w:hint="cs"/>
          <w:sz w:val="26"/>
          <w:szCs w:val="26"/>
          <w:rtl/>
        </w:rPr>
        <w:t>للمواد</w:t>
      </w:r>
      <w:r w:rsidR="005F5B05" w:rsidRPr="005F5B05">
        <w:rPr>
          <w:sz w:val="26"/>
          <w:szCs w:val="26"/>
          <w:rtl/>
        </w:rPr>
        <w:t xml:space="preserve"> الهيدروفلور</w:t>
      </w:r>
      <w:r w:rsidR="005F5B05" w:rsidRPr="005F5B05">
        <w:rPr>
          <w:rFonts w:hint="cs"/>
          <w:sz w:val="26"/>
          <w:szCs w:val="26"/>
          <w:rtl/>
        </w:rPr>
        <w:t>وكربوني</w:t>
      </w:r>
      <w:r w:rsidR="005F5B05" w:rsidRPr="005F5B05">
        <w:rPr>
          <w:sz w:val="26"/>
          <w:szCs w:val="26"/>
          <w:rtl/>
        </w:rPr>
        <w:t xml:space="preserve">ة </w:t>
      </w:r>
      <w:r w:rsidR="005F5B05">
        <w:rPr>
          <w:sz w:val="26"/>
          <w:szCs w:val="26"/>
          <w:rtl/>
        </w:rPr>
        <w:t>(</w:t>
      </w:r>
      <w:r w:rsidRPr="000673B4">
        <w:rPr>
          <w:sz w:val="26"/>
          <w:szCs w:val="26"/>
          <w:rtl/>
        </w:rPr>
        <w:t xml:space="preserve">أنشطة غير الاستثمارية) للكاميرون، بمبلغ قدره 000 120 دولار أمريكي، بالإضافة إلى تكاليف دعم الوكالة </w:t>
      </w:r>
      <w:r w:rsidR="005F5B05">
        <w:rPr>
          <w:rFonts w:hint="cs"/>
          <w:sz w:val="26"/>
          <w:szCs w:val="26"/>
          <w:rtl/>
        </w:rPr>
        <w:t>بمبلغ قدره 10,800</w:t>
      </w:r>
      <w:r w:rsidRPr="000673B4">
        <w:rPr>
          <w:sz w:val="26"/>
          <w:szCs w:val="26"/>
          <w:lang w:bidi="ar-LB"/>
        </w:rPr>
        <w:t xml:space="preserve"> </w:t>
      </w:r>
      <w:r w:rsidRPr="000673B4">
        <w:rPr>
          <w:sz w:val="26"/>
          <w:szCs w:val="26"/>
          <w:rtl/>
        </w:rPr>
        <w:t>دولار</w:t>
      </w:r>
      <w:r w:rsidR="005F5B05">
        <w:rPr>
          <w:rFonts w:hint="cs"/>
          <w:sz w:val="26"/>
          <w:szCs w:val="26"/>
          <w:rtl/>
        </w:rPr>
        <w:t xml:space="preserve"> أمريكي</w:t>
      </w:r>
      <w:r w:rsidRPr="000673B4">
        <w:rPr>
          <w:sz w:val="26"/>
          <w:szCs w:val="26"/>
          <w:rtl/>
        </w:rPr>
        <w:t xml:space="preserve"> لليونيدو، مع ملاحظة ما يلي</w:t>
      </w:r>
      <w:r w:rsidRPr="000673B4">
        <w:rPr>
          <w:sz w:val="26"/>
          <w:szCs w:val="26"/>
          <w:lang w:bidi="ar-LB"/>
        </w:rPr>
        <w:t>:</w:t>
      </w:r>
    </w:p>
    <w:p w14:paraId="71DC72EE" w14:textId="11D944F8" w:rsidR="000673B4" w:rsidRDefault="000673B4" w:rsidP="005F5B05">
      <w:pPr>
        <w:pStyle w:val="StyleHeader4Para4Left0Firstline0"/>
        <w:numPr>
          <w:ilvl w:val="2"/>
          <w:numId w:val="11"/>
        </w:numPr>
        <w:tabs>
          <w:tab w:val="clear" w:pos="2880"/>
          <w:tab w:val="clear" w:pos="5760"/>
        </w:tabs>
        <w:bidi/>
        <w:spacing w:before="120" w:after="120" w:line="340" w:lineRule="exact"/>
        <w:ind w:left="1620"/>
        <w:rPr>
          <w:sz w:val="26"/>
          <w:szCs w:val="26"/>
          <w:lang w:bidi="ar-LB"/>
        </w:rPr>
      </w:pPr>
      <w:r w:rsidRPr="000673B4">
        <w:rPr>
          <w:sz w:val="26"/>
          <w:szCs w:val="26"/>
          <w:rtl/>
        </w:rPr>
        <w:t>أن حكومة الكاميرون قد التزمت بالشروط المشار إليها في المقرر 91/65 (ب) (4) ب</w:t>
      </w:r>
      <w:r w:rsidRPr="000673B4">
        <w:rPr>
          <w:sz w:val="26"/>
          <w:szCs w:val="26"/>
          <w:lang w:bidi="ar-LB"/>
        </w:rPr>
        <w:t xml:space="preserve"> </w:t>
      </w:r>
      <w:r w:rsidRPr="000673B4">
        <w:rPr>
          <w:sz w:val="26"/>
          <w:szCs w:val="26"/>
          <w:rtl/>
        </w:rPr>
        <w:t>إلى (ب)(</w:t>
      </w:r>
      <w:r w:rsidR="005F5B05">
        <w:rPr>
          <w:rFonts w:hint="cs"/>
          <w:sz w:val="26"/>
          <w:szCs w:val="26"/>
          <w:rtl/>
        </w:rPr>
        <w:t>4</w:t>
      </w:r>
      <w:r w:rsidRPr="000673B4">
        <w:rPr>
          <w:sz w:val="26"/>
          <w:szCs w:val="26"/>
          <w:rtl/>
        </w:rPr>
        <w:t>) د؛</w:t>
      </w:r>
    </w:p>
    <w:p w14:paraId="75A4D9F8" w14:textId="569AA3D5" w:rsidR="000673B4" w:rsidRDefault="005F5B05" w:rsidP="00AE6E50">
      <w:pPr>
        <w:pStyle w:val="StyleHeader4Para4Left0Firstline0"/>
        <w:numPr>
          <w:ilvl w:val="2"/>
          <w:numId w:val="11"/>
        </w:numPr>
        <w:tabs>
          <w:tab w:val="clear" w:pos="2880"/>
          <w:tab w:val="clear" w:pos="5760"/>
        </w:tabs>
        <w:bidi/>
        <w:spacing w:before="120" w:after="120" w:line="340" w:lineRule="exact"/>
        <w:ind w:left="1620"/>
        <w:rPr>
          <w:sz w:val="26"/>
          <w:szCs w:val="26"/>
          <w:lang w:bidi="ar-LB"/>
        </w:rPr>
      </w:pPr>
      <w:r w:rsidRPr="00AE6E50">
        <w:rPr>
          <w:rFonts w:hint="cs"/>
          <w:sz w:val="26"/>
          <w:szCs w:val="26"/>
          <w:rtl/>
        </w:rPr>
        <w:t>أن يُنجَز</w:t>
      </w:r>
      <w:r w:rsidRPr="00AE6E50">
        <w:rPr>
          <w:sz w:val="26"/>
          <w:szCs w:val="26"/>
          <w:rtl/>
        </w:rPr>
        <w:t xml:space="preserve"> المشروع </w:t>
      </w:r>
      <w:r w:rsidRPr="00AE6E50">
        <w:rPr>
          <w:rFonts w:hint="cs"/>
          <w:sz w:val="26"/>
          <w:szCs w:val="26"/>
          <w:rtl/>
        </w:rPr>
        <w:t xml:space="preserve">من الناحية التشغيلية </w:t>
      </w:r>
      <w:r w:rsidR="000673B4" w:rsidRPr="00AE6E50">
        <w:rPr>
          <w:sz w:val="26"/>
          <w:szCs w:val="26"/>
          <w:rtl/>
        </w:rPr>
        <w:t>في موعد أقصاه 30 يونيو</w:t>
      </w:r>
      <w:r w:rsidRPr="00AE6E50">
        <w:rPr>
          <w:rFonts w:hint="cs"/>
          <w:sz w:val="26"/>
          <w:szCs w:val="26"/>
          <w:rtl/>
        </w:rPr>
        <w:t>/حزيران</w:t>
      </w:r>
      <w:r w:rsidR="000673B4" w:rsidRPr="00AE6E50">
        <w:rPr>
          <w:sz w:val="26"/>
          <w:szCs w:val="26"/>
          <w:rtl/>
        </w:rPr>
        <w:t xml:space="preserve"> 2026، </w:t>
      </w:r>
      <w:r w:rsidRPr="00AE6E50">
        <w:rPr>
          <w:rFonts w:hint="cs"/>
          <w:sz w:val="26"/>
          <w:szCs w:val="26"/>
          <w:rtl/>
        </w:rPr>
        <w:t>وأن يُقدَّم</w:t>
      </w:r>
      <w:r w:rsidR="000673B4" w:rsidRPr="00AE6E50">
        <w:rPr>
          <w:sz w:val="26"/>
          <w:szCs w:val="26"/>
          <w:rtl/>
        </w:rPr>
        <w:t xml:space="preserve"> تقرير مفصل عن المشروع إلى اللجنة التنفيذية في غضون ستة أشهر من تاريخ </w:t>
      </w:r>
      <w:r w:rsidRPr="00AE6E50">
        <w:rPr>
          <w:rFonts w:hint="cs"/>
          <w:sz w:val="26"/>
          <w:szCs w:val="26"/>
          <w:rtl/>
        </w:rPr>
        <w:t>إنجاز</w:t>
      </w:r>
      <w:r w:rsidR="000673B4" w:rsidRPr="00AE6E50">
        <w:rPr>
          <w:sz w:val="26"/>
          <w:szCs w:val="26"/>
          <w:rtl/>
        </w:rPr>
        <w:t xml:space="preserve"> المشروع</w:t>
      </w:r>
      <w:r w:rsidR="000673B4" w:rsidRPr="00AE6E50">
        <w:rPr>
          <w:sz w:val="26"/>
          <w:szCs w:val="26"/>
          <w:lang w:bidi="ar-LB"/>
        </w:rPr>
        <w:t>.</w:t>
      </w:r>
    </w:p>
    <w:p w14:paraId="4E64A70D" w14:textId="4257CAF1" w:rsidR="00AE6E50" w:rsidRDefault="00AE6E50" w:rsidP="00AE6E50">
      <w:pPr>
        <w:pStyle w:val="StyleHeader4Para4Left0Firstline0"/>
        <w:numPr>
          <w:ilvl w:val="0"/>
          <w:numId w:val="0"/>
        </w:numPr>
        <w:tabs>
          <w:tab w:val="clear" w:pos="2880"/>
          <w:tab w:val="clear" w:pos="5760"/>
        </w:tabs>
        <w:bidi/>
        <w:spacing w:before="120" w:after="120" w:line="340" w:lineRule="exact"/>
        <w:ind w:left="1620"/>
        <w:jc w:val="center"/>
        <w:rPr>
          <w:sz w:val="26"/>
          <w:szCs w:val="26"/>
          <w:lang w:bidi="ar-LB"/>
        </w:rPr>
      </w:pPr>
      <w:r>
        <w:rPr>
          <w:noProof/>
          <w:sz w:val="26"/>
          <w:szCs w:val="26"/>
          <w:lang w:val="en-US" w:bidi="ar-SA"/>
        </w:rPr>
        <mc:AlternateContent>
          <mc:Choice Requires="wps">
            <w:drawing>
              <wp:anchor distT="0" distB="0" distL="114300" distR="114300" simplePos="0" relativeHeight="251657728" behindDoc="0" locked="0" layoutInCell="1" allowOverlap="1" wp14:anchorId="3D1165AE" wp14:editId="603E342A">
                <wp:simplePos x="0" y="0"/>
                <wp:positionH relativeFrom="column">
                  <wp:posOffset>1950720</wp:posOffset>
                </wp:positionH>
                <wp:positionV relativeFrom="paragraph">
                  <wp:posOffset>133169</wp:posOffset>
                </wp:positionV>
                <wp:extent cx="1131570" cy="0"/>
                <wp:effectExtent l="0" t="0" r="11430" b="19050"/>
                <wp:wrapNone/>
                <wp:docPr id="2" name="Straight Connector 2"/>
                <wp:cNvGraphicFramePr/>
                <a:graphic xmlns:a="http://schemas.openxmlformats.org/drawingml/2006/main">
                  <a:graphicData uri="http://schemas.microsoft.com/office/word/2010/wordprocessingShape">
                    <wps:wsp>
                      <wps:cNvCnPr/>
                      <wps:spPr>
                        <a:xfrm flipH="1">
                          <a:off x="0" y="0"/>
                          <a:ext cx="11315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83A38AB" id="Straight Connector 2" o:spid="_x0000_s1026" style="position:absolute;flip:x;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3.6pt,10.5pt" to="242.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" strokecolor="black [3213]"/>
            </w:pict>
          </mc:Fallback>
        </mc:AlternateContent>
      </w:r>
    </w:p>
    <w:sectPr w:rsidR="00AE6E50" w:rsidSect="0009791D">
      <w:headerReference w:type="even" r:id="rId13"/>
      <w:headerReference w:type="default" r:id="rId14"/>
      <w:footerReference w:type="even" r:id="rId15"/>
      <w:footerReference w:type="default" r:id="rId16"/>
      <w:footerReference w:type="first" r:id="rId17"/>
      <w:pgSz w:w="12240" w:h="15840" w:code="1"/>
      <w:pgMar w:top="720" w:right="1134"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B0F042" w14:textId="77777777" w:rsidR="0009791D" w:rsidRDefault="0009791D">
      <w:r>
        <w:separator/>
      </w:r>
    </w:p>
  </w:endnote>
  <w:endnote w:type="continuationSeparator" w:id="0">
    <w:p w14:paraId="3C05C9A5" w14:textId="77777777" w:rsidR="0009791D" w:rsidRDefault="00097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66986862"/>
      <w:docPartObj>
        <w:docPartGallery w:val="Page Numbers (Bottom of Page)"/>
        <w:docPartUnique/>
      </w:docPartObj>
    </w:sdtPr>
    <w:sdtEndPr>
      <w:rPr>
        <w:noProof/>
      </w:rPr>
    </w:sdtEndPr>
    <w:sdtContent>
      <w:p w14:paraId="454989D6" w14:textId="0E7FC710" w:rsidR="00F40F5B" w:rsidRDefault="00F40F5B">
        <w:pPr>
          <w:pStyle w:val="Footer"/>
          <w:jc w:val="center"/>
        </w:pPr>
        <w:r>
          <w:fldChar w:fldCharType="begin"/>
        </w:r>
        <w:r>
          <w:instrText xml:space="preserve"> PAGE   \* MERGEFORMAT </w:instrText>
        </w:r>
        <w:r>
          <w:fldChar w:fldCharType="separate"/>
        </w:r>
        <w:r w:rsidR="003B6C1B">
          <w:rPr>
            <w:noProof/>
          </w:rPr>
          <w:t>4</w:t>
        </w:r>
        <w:r>
          <w:rPr>
            <w:noProof/>
          </w:rPr>
          <w:fldChar w:fldCharType="end"/>
        </w:r>
      </w:p>
    </w:sdtContent>
  </w:sdt>
  <w:p w14:paraId="6AD966E1" w14:textId="77777777" w:rsidR="00F40F5B" w:rsidRDefault="00F40F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3513770"/>
      <w:docPartObj>
        <w:docPartGallery w:val="Page Numbers (Bottom of Page)"/>
        <w:docPartUnique/>
      </w:docPartObj>
    </w:sdtPr>
    <w:sdtEndPr>
      <w:rPr>
        <w:noProof/>
      </w:rPr>
    </w:sdtEndPr>
    <w:sdtContent>
      <w:p w14:paraId="72779EFB" w14:textId="0F3E773C" w:rsidR="00F40F5B" w:rsidRDefault="00F40F5B">
        <w:pPr>
          <w:pStyle w:val="Footer"/>
          <w:jc w:val="center"/>
        </w:pPr>
        <w:r>
          <w:fldChar w:fldCharType="begin"/>
        </w:r>
        <w:r>
          <w:instrText xml:space="preserve"> PAGE   \* MERGEFORMAT </w:instrText>
        </w:r>
        <w:r>
          <w:fldChar w:fldCharType="separate"/>
        </w:r>
        <w:r w:rsidR="003B6C1B">
          <w:rPr>
            <w:noProof/>
          </w:rPr>
          <w:t>3</w:t>
        </w:r>
        <w:r>
          <w:rPr>
            <w:noProof/>
          </w:rPr>
          <w:fldChar w:fldCharType="end"/>
        </w:r>
      </w:p>
    </w:sdtContent>
  </w:sdt>
  <w:p w14:paraId="674A37C7" w14:textId="77777777" w:rsidR="00F40F5B" w:rsidRDefault="00F40F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D8BCCB" w14:textId="77777777" w:rsidR="00724DB2" w:rsidRDefault="00724DB2" w:rsidP="00724DB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ECFA67E" w14:textId="77777777" w:rsidR="00724DB2" w:rsidRDefault="00724DB2" w:rsidP="00724DB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650A987D" w14:textId="77777777" w:rsidR="00ED1785" w:rsidRDefault="00ED17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8F6CD9" w14:textId="77777777" w:rsidR="0009791D" w:rsidRDefault="0009791D" w:rsidP="0098470B">
      <w:pPr>
        <w:bidi/>
      </w:pPr>
      <w:r>
        <w:separator/>
      </w:r>
    </w:p>
  </w:footnote>
  <w:footnote w:type="continuationSeparator" w:id="0">
    <w:p w14:paraId="02757DA2" w14:textId="77777777" w:rsidR="0009791D" w:rsidRDefault="0009791D">
      <w:r>
        <w:continuationSeparator/>
      </w:r>
    </w:p>
  </w:footnote>
  <w:footnote w:id="1">
    <w:p w14:paraId="3335DF07" w14:textId="4CAAE0E4" w:rsidR="00EF29D0" w:rsidRPr="0098470B" w:rsidRDefault="00EF29D0" w:rsidP="00AE6E50">
      <w:pPr>
        <w:pStyle w:val="FootnoteText"/>
        <w:bidi/>
        <w:rPr>
          <w:rtl/>
          <w:lang w:bidi="ar-SY"/>
        </w:rPr>
      </w:pPr>
      <w:r>
        <w:rPr>
          <w:rStyle w:val="FootnoteReference"/>
        </w:rPr>
        <w:footnoteRef/>
      </w:r>
      <w:r>
        <w:t xml:space="preserve"> </w:t>
      </w:r>
      <w:r w:rsidR="00AE6E50">
        <w:rPr>
          <w:rFonts w:hint="cs"/>
          <w:rtl/>
        </w:rPr>
        <w:t xml:space="preserve"> </w:t>
      </w:r>
      <w:r w:rsidR="00AE6E50" w:rsidRPr="001E1147">
        <w:rPr>
          <w:lang w:val="en-US"/>
        </w:rPr>
        <w:t>UNEP/</w:t>
      </w:r>
      <w:proofErr w:type="spellStart"/>
      <w:r w:rsidR="00AE6E50" w:rsidRPr="001E1147">
        <w:rPr>
          <w:lang w:val="en-US"/>
        </w:rPr>
        <w:t>OzL.Pro</w:t>
      </w:r>
      <w:proofErr w:type="spellEnd"/>
      <w:r w:rsidR="00AE6E50" w:rsidRPr="001E1147">
        <w:rPr>
          <w:lang w:val="en-US"/>
        </w:rPr>
        <w:t>/ExCom/9</w:t>
      </w:r>
      <w:r w:rsidR="00AE6E50">
        <w:rPr>
          <w:lang w:val="en-US"/>
        </w:rPr>
        <w:t>4</w:t>
      </w:r>
      <w:r w:rsidR="00AE6E50" w:rsidRPr="001E1147">
        <w:rPr>
          <w:lang w:val="en-US"/>
        </w:rPr>
        <w:t>/1</w:t>
      </w:r>
    </w:p>
  </w:footnote>
  <w:footnote w:id="2">
    <w:p w14:paraId="31F3FB20" w14:textId="1958E2BB" w:rsidR="00EF29D0" w:rsidRDefault="00EF29D0" w:rsidP="00AE6E50">
      <w:pPr>
        <w:pStyle w:val="FootnoteText"/>
        <w:bidi/>
        <w:rPr>
          <w:rtl/>
          <w:lang w:bidi="ar-EG"/>
        </w:rPr>
      </w:pPr>
      <w:r>
        <w:rPr>
          <w:rStyle w:val="FootnoteReference"/>
        </w:rPr>
        <w:footnoteRef/>
      </w:r>
      <w:r w:rsidR="00AE6E50">
        <w:rPr>
          <w:rFonts w:hint="cs"/>
          <w:rtl/>
          <w:lang w:bidi="ar-EG"/>
        </w:rPr>
        <w:t xml:space="preserve"> </w:t>
      </w:r>
      <w:r w:rsidR="00AE6E50" w:rsidRPr="00AE6E50">
        <w:rPr>
          <w:rtl/>
        </w:rPr>
        <w:t>وفقا للرسالة المؤرخة 5 فبراير</w:t>
      </w:r>
      <w:r w:rsidR="00AE6E50">
        <w:rPr>
          <w:rFonts w:hint="cs"/>
          <w:rtl/>
        </w:rPr>
        <w:t>/شباط</w:t>
      </w:r>
      <w:r w:rsidR="00AE6E50" w:rsidRPr="00AE6E50">
        <w:rPr>
          <w:rtl/>
        </w:rPr>
        <w:t xml:space="preserve"> 2024 </w:t>
      </w:r>
      <w:r w:rsidR="00AE6E50">
        <w:rPr>
          <w:rFonts w:hint="cs"/>
          <w:rtl/>
        </w:rPr>
        <w:t xml:space="preserve">الموجهة إلى اليونيدو </w:t>
      </w:r>
      <w:r w:rsidR="00AE6E50" w:rsidRPr="00AE6E50">
        <w:rPr>
          <w:rtl/>
        </w:rPr>
        <w:t xml:space="preserve">من وزارة البيئة وحماية الطبيعة </w:t>
      </w:r>
      <w:r w:rsidR="00AE6E50">
        <w:rPr>
          <w:rtl/>
        </w:rPr>
        <w:t>والتنمية المستدامة في الكاميرون</w:t>
      </w:r>
      <w:r w:rsidR="00AE6E50">
        <w:rPr>
          <w:rFonts w:hint="cs"/>
          <w:rtl/>
        </w:rPr>
        <w:t>.</w:t>
      </w:r>
    </w:p>
  </w:footnote>
  <w:footnote w:id="3">
    <w:p w14:paraId="376DD14C" w14:textId="77777777" w:rsidR="00185F8B" w:rsidRPr="000673B4" w:rsidRDefault="00185F8B" w:rsidP="00185F8B">
      <w:pPr>
        <w:pStyle w:val="FootnoteText"/>
        <w:bidi/>
        <w:rPr>
          <w:rtl/>
          <w:lang w:bidi="ar-EG"/>
        </w:rPr>
      </w:pPr>
      <w:r>
        <w:rPr>
          <w:rStyle w:val="FootnoteReference"/>
        </w:rPr>
        <w:footnoteRef/>
      </w:r>
      <w:r>
        <w:rPr>
          <w:rFonts w:hint="cs"/>
          <w:rtl/>
        </w:rPr>
        <w:t xml:space="preserve"> </w:t>
      </w:r>
      <w:r>
        <w:rPr>
          <w:rFonts w:hint="cs"/>
          <w:rtl/>
        </w:rPr>
        <w:t>المقرر 80/41</w:t>
      </w:r>
      <w:r>
        <w:t xml:space="preserve"> </w:t>
      </w:r>
    </w:p>
  </w:footnote>
  <w:footnote w:id="4">
    <w:p w14:paraId="2A89DE48" w14:textId="68CB2834" w:rsidR="00EF29D0" w:rsidRPr="00A15700" w:rsidRDefault="00EF29D0" w:rsidP="00AE6E50">
      <w:pPr>
        <w:pStyle w:val="FootnoteText"/>
        <w:bidi/>
        <w:rPr>
          <w:rtl/>
          <w:lang w:bidi="ar-EG"/>
        </w:rPr>
      </w:pPr>
      <w:r>
        <w:rPr>
          <w:rStyle w:val="FootnoteReference"/>
        </w:rPr>
        <w:footnoteRef/>
      </w:r>
      <w:r w:rsidR="00AE6E50">
        <w:rPr>
          <w:rFonts w:hint="cs"/>
          <w:rtl/>
        </w:rPr>
        <w:t xml:space="preserve"> </w:t>
      </w:r>
      <w:r w:rsidR="00AE6E50">
        <w:rPr>
          <w:rFonts w:hint="cs"/>
          <w:rtl/>
        </w:rPr>
        <w:t xml:space="preserve">المقرر </w:t>
      </w:r>
      <w:r w:rsidR="00AE6E50">
        <w:rPr>
          <w:rFonts w:hint="cs"/>
          <w:rtl/>
        </w:rPr>
        <w:t>92/34</w:t>
      </w:r>
      <w:r>
        <w:t xml:space="preserve"> </w:t>
      </w:r>
    </w:p>
  </w:footnote>
  <w:footnote w:id="5">
    <w:p w14:paraId="280BA404" w14:textId="3021ECF0" w:rsidR="00B9095A" w:rsidRPr="00B9095A" w:rsidRDefault="00B9095A" w:rsidP="002D614C">
      <w:pPr>
        <w:pStyle w:val="FootnoteText"/>
        <w:bidi/>
        <w:rPr>
          <w:rtl/>
          <w:lang w:bidi="ar-EG"/>
        </w:rPr>
      </w:pPr>
      <w:r>
        <w:rPr>
          <w:rStyle w:val="FootnoteReference"/>
        </w:rPr>
        <w:footnoteRef/>
      </w:r>
      <w:r w:rsidR="00AE6E50">
        <w:rPr>
          <w:rFonts w:hint="cs"/>
          <w:rtl/>
        </w:rPr>
        <w:t xml:space="preserve"> </w:t>
      </w:r>
      <w:r w:rsidR="00B05ED5">
        <w:rPr>
          <w:rFonts w:hint="cs"/>
          <w:rtl/>
        </w:rPr>
        <w:t>ب</w:t>
      </w:r>
      <w:r w:rsidR="00B05ED5" w:rsidRPr="00B05ED5">
        <w:rPr>
          <w:rtl/>
        </w:rPr>
        <w:t xml:space="preserve">النسبة </w:t>
      </w:r>
      <w:r w:rsidR="00B05ED5" w:rsidRPr="00B05ED5">
        <w:rPr>
          <w:rtl/>
        </w:rPr>
        <w:t>لمكيفات الهواء، ينطبق المعيار المنسق على جميع مكيفات الهواء الكهربائية الجديدة غير المزودة ب</w:t>
      </w:r>
      <w:r w:rsidR="00B05ED5">
        <w:rPr>
          <w:rFonts w:hint="cs"/>
          <w:rtl/>
        </w:rPr>
        <w:t>أنبوب</w:t>
      </w:r>
      <w:r w:rsidR="00B05ED5" w:rsidRPr="00B05ED5">
        <w:rPr>
          <w:rtl/>
        </w:rPr>
        <w:t xml:space="preserve"> </w:t>
      </w:r>
      <w:r w:rsidR="00B05ED5">
        <w:rPr>
          <w:rFonts w:hint="cs"/>
          <w:rtl/>
        </w:rPr>
        <w:t>المنفصلة</w:t>
      </w:r>
      <w:r w:rsidR="00B05ED5" w:rsidRPr="00B05ED5">
        <w:rPr>
          <w:rtl/>
        </w:rPr>
        <w:t xml:space="preserve"> </w:t>
      </w:r>
      <w:r w:rsidR="00B05ED5">
        <w:rPr>
          <w:rFonts w:hint="cs"/>
          <w:rtl/>
        </w:rPr>
        <w:t>وذاتية التبريد</w:t>
      </w:r>
      <w:r w:rsidR="00B05ED5" w:rsidRPr="00B05ED5">
        <w:rPr>
          <w:rtl/>
        </w:rPr>
        <w:t xml:space="preserve"> ومضخات الحرارة </w:t>
      </w:r>
      <w:r w:rsidR="00B05ED5">
        <w:rPr>
          <w:rFonts w:hint="cs"/>
          <w:rtl/>
        </w:rPr>
        <w:t>القابلة للانعكاس</w:t>
      </w:r>
      <w:r w:rsidR="00B05ED5" w:rsidRPr="00B05ED5">
        <w:rPr>
          <w:rtl/>
        </w:rPr>
        <w:t xml:space="preserve"> ومكيفات الهواء المحمولة، مع معدل تبريد يصل إلى 16</w:t>
      </w:r>
      <w:r w:rsidR="00B05ED5">
        <w:rPr>
          <w:rFonts w:hint="cs"/>
          <w:rtl/>
        </w:rPr>
        <w:t xml:space="preserve"> كيلووات</w:t>
      </w:r>
      <w:r w:rsidR="00B05ED5" w:rsidRPr="00B05ED5">
        <w:rPr>
          <w:rtl/>
        </w:rPr>
        <w:t xml:space="preserve"> أو أقل </w:t>
      </w:r>
      <w:r w:rsidR="002D614C">
        <w:rPr>
          <w:rFonts w:hint="cs"/>
          <w:rtl/>
        </w:rPr>
        <w:t>المطروحة</w:t>
      </w:r>
      <w:r w:rsidR="00B05ED5" w:rsidRPr="00B05ED5">
        <w:rPr>
          <w:rtl/>
        </w:rPr>
        <w:t xml:space="preserve"> في السوق لأي تطبيق</w:t>
      </w:r>
      <w:r w:rsidR="002D614C">
        <w:rPr>
          <w:rFonts w:hint="cs"/>
          <w:rtl/>
        </w:rPr>
        <w:t xml:space="preserve">. </w:t>
      </w:r>
      <w:r w:rsidR="002D614C">
        <w:rPr>
          <w:rtl/>
        </w:rPr>
        <w:t>وتحدد أيض</w:t>
      </w:r>
      <w:r w:rsidR="00B05ED5" w:rsidRPr="00B05ED5">
        <w:rPr>
          <w:rtl/>
        </w:rPr>
        <w:t>ا الحد الأقصى لإحداث الاحترار العالمي لغازات التبريد المستخدمة (على سبيل المثال،</w:t>
      </w:r>
      <w:r w:rsidR="002D614C">
        <w:rPr>
          <w:rFonts w:hint="cs"/>
          <w:rtl/>
        </w:rPr>
        <w:t xml:space="preserve"> إحداث الاحترار العالمي </w:t>
      </w:r>
      <w:r w:rsidR="002D614C" w:rsidRPr="002D614C">
        <w:t>≥</w:t>
      </w:r>
      <w:r w:rsidR="00B05ED5" w:rsidRPr="00B05ED5">
        <w:rPr>
          <w:rtl/>
        </w:rPr>
        <w:t xml:space="preserve"> </w:t>
      </w:r>
      <w:r w:rsidR="002D614C">
        <w:t xml:space="preserve"> 750</w:t>
      </w:r>
      <w:r w:rsidR="00B05ED5" w:rsidRPr="00B05ED5">
        <w:rPr>
          <w:rtl/>
        </w:rPr>
        <w:t xml:space="preserve">لمكيفات الهواء المنفصلة </w:t>
      </w:r>
      <w:r w:rsidR="002D614C">
        <w:rPr>
          <w:rFonts w:hint="cs"/>
          <w:rtl/>
        </w:rPr>
        <w:t>التي لا تحتوي على أنبوب</w:t>
      </w:r>
      <w:r w:rsidR="00B05ED5" w:rsidRPr="00B05ED5">
        <w:rPr>
          <w:rtl/>
        </w:rPr>
        <w:t xml:space="preserve"> و</w:t>
      </w:r>
      <w:r w:rsidR="002D614C" w:rsidRPr="002D614C">
        <w:rPr>
          <w:rFonts w:hint="cs"/>
          <w:sz w:val="24"/>
          <w:rtl/>
        </w:rPr>
        <w:t xml:space="preserve"> </w:t>
      </w:r>
      <w:r w:rsidR="002D614C" w:rsidRPr="002D614C">
        <w:rPr>
          <w:rFonts w:hint="cs"/>
          <w:rtl/>
        </w:rPr>
        <w:t xml:space="preserve">إحداث الاحترار العالمي </w:t>
      </w:r>
      <w:r w:rsidR="002D614C" w:rsidRPr="002D614C">
        <w:t>≥</w:t>
      </w:r>
      <w:r w:rsidR="002D614C" w:rsidRPr="002D614C">
        <w:rPr>
          <w:rtl/>
        </w:rPr>
        <w:t xml:space="preserve"> </w:t>
      </w:r>
      <w:r w:rsidR="00B05ED5" w:rsidRPr="00B05ED5">
        <w:t xml:space="preserve"> 150</w:t>
      </w:r>
      <w:r w:rsidR="00B05ED5" w:rsidRPr="00B05ED5">
        <w:rPr>
          <w:rtl/>
        </w:rPr>
        <w:t xml:space="preserve">لمكيفات الهواء </w:t>
      </w:r>
      <w:r w:rsidR="002D614C">
        <w:rPr>
          <w:rFonts w:hint="cs"/>
          <w:rtl/>
        </w:rPr>
        <w:t>ذاتية التبريد</w:t>
      </w:r>
      <w:r w:rsidR="00B05ED5" w:rsidRPr="00B05ED5">
        <w:rPr>
          <w:rtl/>
        </w:rPr>
        <w:t xml:space="preserve"> والمحمولة) </w:t>
      </w:r>
      <w:r w:rsidR="002D614C">
        <w:rPr>
          <w:rFonts w:hint="cs"/>
          <w:rtl/>
        </w:rPr>
        <w:t>و</w:t>
      </w:r>
      <w:r w:rsidR="002D614C" w:rsidRPr="002D614C">
        <w:rPr>
          <w:rtl/>
        </w:rPr>
        <w:t>القدرة</w:t>
      </w:r>
      <w:r w:rsidR="002D614C">
        <w:rPr>
          <w:rFonts w:hint="cs"/>
          <w:rtl/>
        </w:rPr>
        <w:t xml:space="preserve"> </w:t>
      </w:r>
      <w:r w:rsidR="002D614C" w:rsidRPr="002D614C">
        <w:rPr>
          <w:rtl/>
        </w:rPr>
        <w:t>الكامنة</w:t>
      </w:r>
      <w:r w:rsidR="002D614C">
        <w:rPr>
          <w:rFonts w:hint="cs"/>
          <w:rtl/>
        </w:rPr>
        <w:t xml:space="preserve"> </w:t>
      </w:r>
      <w:r w:rsidR="002D614C" w:rsidRPr="002D614C">
        <w:rPr>
          <w:rtl/>
        </w:rPr>
        <w:t>على</w:t>
      </w:r>
      <w:r w:rsidR="002D614C">
        <w:rPr>
          <w:rFonts w:hint="cs"/>
          <w:rtl/>
        </w:rPr>
        <w:t xml:space="preserve"> </w:t>
      </w:r>
      <w:r w:rsidR="002D614C" w:rsidRPr="002D614C">
        <w:rPr>
          <w:rtl/>
        </w:rPr>
        <w:t>استنفاد</w:t>
      </w:r>
      <w:r w:rsidR="002D614C">
        <w:rPr>
          <w:rFonts w:hint="cs"/>
          <w:rtl/>
        </w:rPr>
        <w:t xml:space="preserve"> </w:t>
      </w:r>
      <w:r w:rsidR="002D614C" w:rsidRPr="002D614C">
        <w:rPr>
          <w:rtl/>
        </w:rPr>
        <w:t>الأوزون</w:t>
      </w:r>
      <w:r w:rsidR="002D614C" w:rsidRPr="002D614C">
        <w:t xml:space="preserve"> </w:t>
      </w:r>
      <w:r w:rsidR="00B05ED5" w:rsidRPr="00B05ED5">
        <w:t xml:space="preserve">(ODP) </w:t>
      </w:r>
      <w:r w:rsidR="00B05ED5" w:rsidRPr="00B05ED5">
        <w:rPr>
          <w:rtl/>
        </w:rPr>
        <w:t>بقيمة صفر لجميع أنواع المنتجات</w:t>
      </w:r>
      <w:r w:rsidR="002D614C">
        <w:rPr>
          <w:rFonts w:hint="cs"/>
          <w:rtl/>
        </w:rPr>
        <w:t>.</w:t>
      </w:r>
    </w:p>
  </w:footnote>
  <w:footnote w:id="6">
    <w:p w14:paraId="706F7FB9" w14:textId="16F70D31" w:rsidR="00F07205" w:rsidRPr="00F07205" w:rsidRDefault="00F07205" w:rsidP="00AE6E50">
      <w:pPr>
        <w:pStyle w:val="FootnoteText"/>
        <w:bidi/>
        <w:rPr>
          <w:rtl/>
          <w:lang w:bidi="ar-EG"/>
        </w:rPr>
      </w:pPr>
      <w:r>
        <w:rPr>
          <w:rStyle w:val="FootnoteReference"/>
        </w:rPr>
        <w:footnoteRef/>
      </w:r>
      <w:r w:rsidR="002D614C">
        <w:rPr>
          <w:rFonts w:hint="cs"/>
          <w:rtl/>
        </w:rPr>
        <w:t xml:space="preserve"> </w:t>
      </w:r>
      <w:r w:rsidR="002D614C" w:rsidRPr="002D614C">
        <w:rPr>
          <w:rtl/>
        </w:rPr>
        <w:t>تتكون الجماعة الاقتصادية لدول وسط أفريقيا من إحدى عشرة دولة عضو، بما في ذلك الكاميرون، وهي إحدى المجموعات الاقتصادية الإقليمية الثماني</w:t>
      </w:r>
      <w:r w:rsidR="002D614C">
        <w:rPr>
          <w:rFonts w:hint="cs"/>
          <w:rtl/>
        </w:rPr>
        <w:t>ة</w:t>
      </w:r>
      <w:r w:rsidR="002D614C" w:rsidRPr="002D614C">
        <w:rPr>
          <w:rtl/>
        </w:rPr>
        <w:t xml:space="preserve"> للتكامل الإقليمي في أفريقيا.</w:t>
      </w:r>
      <w:r>
        <w:t xml:space="preserve"> </w:t>
      </w:r>
    </w:p>
  </w:footnote>
  <w:footnote w:id="7">
    <w:p w14:paraId="6CF71304" w14:textId="241A9080" w:rsidR="00F83EDB" w:rsidRPr="00F83EDB" w:rsidRDefault="00F83EDB" w:rsidP="002D614C">
      <w:pPr>
        <w:pStyle w:val="FootnoteText"/>
        <w:bidi/>
        <w:rPr>
          <w:rtl/>
          <w:lang w:bidi="ar-EG"/>
        </w:rPr>
      </w:pPr>
      <w:r>
        <w:rPr>
          <w:rStyle w:val="FootnoteReference"/>
        </w:rPr>
        <w:footnoteRef/>
      </w:r>
      <w:r w:rsidR="002D614C">
        <w:rPr>
          <w:rFonts w:hint="cs"/>
          <w:rtl/>
        </w:rPr>
        <w:t xml:space="preserve"> </w:t>
      </w:r>
      <w:r w:rsidR="002D614C" w:rsidRPr="002D614C">
        <w:rPr>
          <w:rtl/>
        </w:rPr>
        <w:t xml:space="preserve">مركز </w:t>
      </w:r>
      <w:r w:rsidR="002D614C" w:rsidRPr="002D614C">
        <w:rPr>
          <w:rtl/>
        </w:rPr>
        <w:t xml:space="preserve">الطاقة المتجددة وكفاءة </w:t>
      </w:r>
      <w:r w:rsidR="00AB1EF5">
        <w:rPr>
          <w:rFonts w:hint="cs"/>
          <w:rtl/>
        </w:rPr>
        <w:t xml:space="preserve">استخدام </w:t>
      </w:r>
      <w:r w:rsidR="002D614C" w:rsidRPr="002D614C">
        <w:rPr>
          <w:rtl/>
        </w:rPr>
        <w:t>الطاقة في وسط أفريقيا</w:t>
      </w:r>
      <w:r w:rsidR="00AB1EF5">
        <w:rPr>
          <w:rFonts w:hint="cs"/>
          <w:rtl/>
        </w:rPr>
        <w:t xml:space="preserve"> </w:t>
      </w:r>
      <w:r w:rsidR="002D614C" w:rsidRPr="002D614C">
        <w:t xml:space="preserve"> (</w:t>
      </w:r>
      <w:r w:rsidR="002D614C" w:rsidRPr="001E4A45">
        <w:rPr>
          <w:sz w:val="16"/>
          <w:szCs w:val="16"/>
        </w:rPr>
        <w:t>CEREEAC</w:t>
      </w:r>
      <w:r w:rsidR="002D614C" w:rsidRPr="002D614C">
        <w:t>)</w:t>
      </w:r>
    </w:p>
  </w:footnote>
  <w:footnote w:id="8">
    <w:p w14:paraId="65CFA9A2" w14:textId="216D7428" w:rsidR="00FC6DE4" w:rsidRPr="00FC6DE4" w:rsidRDefault="00FC6DE4" w:rsidP="00AB1EF5">
      <w:pPr>
        <w:pStyle w:val="FootnoteText"/>
        <w:bidi/>
        <w:rPr>
          <w:rtl/>
          <w:lang w:bidi="ar-EG"/>
        </w:rPr>
      </w:pPr>
      <w:r>
        <w:rPr>
          <w:rStyle w:val="FootnoteReference"/>
        </w:rPr>
        <w:footnoteRef/>
      </w:r>
      <w:r>
        <w:t xml:space="preserve"> </w:t>
      </w:r>
      <w:r w:rsidR="00AB1EF5">
        <w:rPr>
          <w:rFonts w:hint="cs"/>
          <w:rtl/>
        </w:rPr>
        <w:t xml:space="preserve"> </w:t>
      </w:r>
      <w:r w:rsidR="00AB1EF5">
        <w:rPr>
          <w:rtl/>
        </w:rPr>
        <w:t xml:space="preserve">يجب أن تتضمن </w:t>
      </w:r>
      <w:r w:rsidR="00AB1EF5">
        <w:rPr>
          <w:rFonts w:hint="cs"/>
          <w:rtl/>
        </w:rPr>
        <w:t>العلامات</w:t>
      </w:r>
      <w:r w:rsidR="00AB1EF5">
        <w:rPr>
          <w:rtl/>
        </w:rPr>
        <w:t xml:space="preserve"> أيض</w:t>
      </w:r>
      <w:r w:rsidR="00AB1EF5" w:rsidRPr="00AB1EF5">
        <w:rPr>
          <w:rtl/>
        </w:rPr>
        <w:t xml:space="preserve">ا اسم </w:t>
      </w:r>
      <w:r w:rsidR="00AB1EF5">
        <w:rPr>
          <w:rFonts w:hint="cs"/>
          <w:rtl/>
        </w:rPr>
        <w:t>غاز</w:t>
      </w:r>
      <w:r w:rsidR="00AB1EF5">
        <w:rPr>
          <w:rtl/>
        </w:rPr>
        <w:t xml:space="preserve"> التبريد وقدرته</w:t>
      </w:r>
      <w:r w:rsidR="00AB1EF5" w:rsidRPr="00AB1EF5">
        <w:rPr>
          <w:rtl/>
        </w:rPr>
        <w:t xml:space="preserve"> على إحداث الاحترار العالمي </w:t>
      </w:r>
      <w:r w:rsidR="00AB1EF5" w:rsidRPr="00AB1EF5">
        <w:rPr>
          <w:rFonts w:hint="cs"/>
          <w:rtl/>
        </w:rPr>
        <w:t>و</w:t>
      </w:r>
      <w:r w:rsidR="00AB1EF5" w:rsidRPr="00AB1EF5">
        <w:rPr>
          <w:rtl/>
        </w:rPr>
        <w:t>قدر</w:t>
      </w:r>
      <w:r w:rsidR="00AB1EF5">
        <w:rPr>
          <w:rFonts w:hint="cs"/>
          <w:rtl/>
        </w:rPr>
        <w:t>ته</w:t>
      </w:r>
      <w:r w:rsidR="00AB1EF5" w:rsidRPr="00AB1EF5">
        <w:rPr>
          <w:rFonts w:hint="cs"/>
          <w:rtl/>
        </w:rPr>
        <w:t xml:space="preserve"> </w:t>
      </w:r>
      <w:r w:rsidR="00AB1EF5" w:rsidRPr="00AB1EF5">
        <w:rPr>
          <w:rtl/>
        </w:rPr>
        <w:t>الكامنة</w:t>
      </w:r>
      <w:r w:rsidR="00AB1EF5" w:rsidRPr="00AB1EF5">
        <w:rPr>
          <w:rFonts w:hint="cs"/>
          <w:rtl/>
        </w:rPr>
        <w:t xml:space="preserve"> </w:t>
      </w:r>
      <w:r w:rsidR="00AB1EF5" w:rsidRPr="00AB1EF5">
        <w:rPr>
          <w:rtl/>
        </w:rPr>
        <w:t>على</w:t>
      </w:r>
      <w:r w:rsidR="00AB1EF5" w:rsidRPr="00AB1EF5">
        <w:rPr>
          <w:rFonts w:hint="cs"/>
          <w:rtl/>
        </w:rPr>
        <w:t xml:space="preserve"> </w:t>
      </w:r>
      <w:r w:rsidR="00AB1EF5" w:rsidRPr="00AB1EF5">
        <w:rPr>
          <w:rtl/>
        </w:rPr>
        <w:t>استنفاد</w:t>
      </w:r>
      <w:r w:rsidR="00AB1EF5" w:rsidRPr="00AB1EF5">
        <w:rPr>
          <w:rFonts w:hint="cs"/>
          <w:rtl/>
        </w:rPr>
        <w:t xml:space="preserve"> </w:t>
      </w:r>
      <w:r w:rsidR="00AB1EF5" w:rsidRPr="00AB1EF5">
        <w:rPr>
          <w:rtl/>
        </w:rPr>
        <w:t>الأوزون</w:t>
      </w:r>
      <w:r w:rsidR="00AB1EF5" w:rsidRPr="00AB1EF5">
        <w:t xml:space="preserve"> </w:t>
      </w:r>
      <w:r w:rsidR="00AB1EF5" w:rsidRPr="00AB1EF5">
        <w:rPr>
          <w:rtl/>
        </w:rPr>
        <w:t>(إن وجدت</w:t>
      </w:r>
      <w:r w:rsidR="00AB1EF5">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C75800" w14:textId="5DF502C1" w:rsidR="00EF29D0" w:rsidRDefault="00000000" w:rsidP="00AE6E50">
    <w:r>
      <w:fldChar w:fldCharType="begin"/>
    </w:r>
    <w:r>
      <w:instrText xml:space="preserve"> DOCPROPERTY "Document number"  \* MERGEFORMAT </w:instrText>
    </w:r>
    <w:r>
      <w:fldChar w:fldCharType="separate"/>
    </w:r>
    <w:r w:rsidR="005F111B">
      <w:t>UNEP/</w:t>
    </w:r>
    <w:proofErr w:type="spellStart"/>
    <w:r w:rsidR="005F111B">
      <w:t>OzL.Pro</w:t>
    </w:r>
    <w:proofErr w:type="spellEnd"/>
    <w:r w:rsidR="005F111B">
      <w:t>/ExCom/94/28</w:t>
    </w:r>
    <w:r>
      <w:fldChar w:fldCharType="end"/>
    </w:r>
  </w:p>
  <w:p w14:paraId="5987F235" w14:textId="77777777" w:rsidR="00EF29D0" w:rsidRDefault="00EF29D0"/>
  <w:p w14:paraId="4F63BEFC" w14:textId="77777777" w:rsidR="00EF29D0" w:rsidRDefault="00EF29D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021752" w14:textId="53AAF758" w:rsidR="00AE6E50" w:rsidRDefault="00000000" w:rsidP="00AE6E50">
    <w:pPr>
      <w:pStyle w:val="Header"/>
      <w:jc w:val="right"/>
      <w:rPr>
        <w:rtl/>
      </w:rPr>
    </w:pPr>
    <w:r>
      <w:fldChar w:fldCharType="begin"/>
    </w:r>
    <w:r>
      <w:instrText xml:space="preserve"> DOCPROPERTY "Document number"  \* MERGEFORMAT </w:instrText>
    </w:r>
    <w:r>
      <w:fldChar w:fldCharType="separate"/>
    </w:r>
    <w:r w:rsidR="005F111B">
      <w:t>UNEP/</w:t>
    </w:r>
    <w:proofErr w:type="spellStart"/>
    <w:r w:rsidR="005F111B">
      <w:t>OzL.Pro</w:t>
    </w:r>
    <w:proofErr w:type="spellEnd"/>
    <w:r w:rsidR="005F111B">
      <w:t>/ExCom/94/28</w:t>
    </w:r>
    <w:r>
      <w:fldChar w:fldCharType="end"/>
    </w:r>
  </w:p>
  <w:p w14:paraId="0716445B" w14:textId="77777777" w:rsidR="005F59CB" w:rsidRDefault="005F59CB" w:rsidP="00AE6E50">
    <w:pPr>
      <w:pStyle w:val="Header"/>
      <w:jc w:val="right"/>
      <w:rPr>
        <w:rtl/>
      </w:rPr>
    </w:pPr>
  </w:p>
  <w:p w14:paraId="7C48F9AC" w14:textId="77777777" w:rsidR="005F59CB" w:rsidRDefault="005F59CB" w:rsidP="00AE6E5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65F07FE"/>
    <w:multiLevelType w:val="hybridMultilevel"/>
    <w:tmpl w:val="C188F21A"/>
    <w:lvl w:ilvl="0" w:tplc="91C6F29E">
      <w:start w:val="1"/>
      <w:numFmt w:val="decimal"/>
      <w:lvlText w:val="%1."/>
      <w:lvlJc w:val="left"/>
      <w:pPr>
        <w:ind w:left="720" w:hanging="360"/>
      </w:pPr>
      <w:rPr>
        <w:b w:val="0"/>
        <w:bCs w:val="0"/>
        <w:sz w:val="24"/>
        <w:szCs w:val="24"/>
      </w:rPr>
    </w:lvl>
    <w:lvl w:ilvl="1" w:tplc="8114813A">
      <w:start w:val="1"/>
      <w:numFmt w:val="arabicAbjad"/>
      <w:lvlText w:val="(%2)"/>
      <w:lvlJc w:val="left"/>
      <w:pPr>
        <w:ind w:left="1440" w:hanging="360"/>
      </w:pPr>
      <w:rPr>
        <w:rFonts w:hint="default"/>
      </w:rPr>
    </w:lvl>
    <w:lvl w:ilvl="2" w:tplc="0409000F">
      <w:start w:val="1"/>
      <w:numFmt w:val="decimal"/>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452D7A"/>
    <w:multiLevelType w:val="hybridMultilevel"/>
    <w:tmpl w:val="A572B688"/>
    <w:lvl w:ilvl="0" w:tplc="5E204E72">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FA02D4"/>
    <w:multiLevelType w:val="hybridMultilevel"/>
    <w:tmpl w:val="3CE0C4B6"/>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8F87BEF"/>
    <w:multiLevelType w:val="hybridMultilevel"/>
    <w:tmpl w:val="AF0CEAA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3434218"/>
    <w:multiLevelType w:val="hybridMultilevel"/>
    <w:tmpl w:val="8ED4C326"/>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4DD2D5C"/>
    <w:multiLevelType w:val="hybridMultilevel"/>
    <w:tmpl w:val="EA0C4E2E"/>
    <w:lvl w:ilvl="0" w:tplc="AAB8C022">
      <w:start w:val="1"/>
      <w:numFmt w:val="arabicAbjad"/>
      <w:lvlText w:val="(%1)"/>
      <w:lvlJc w:val="left"/>
      <w:pPr>
        <w:ind w:left="724" w:hanging="360"/>
      </w:pPr>
      <w:rPr>
        <w:rFonts w:hint="default"/>
        <w:sz w:val="26"/>
        <w:szCs w:val="26"/>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2" w15:restartNumberingAfterBreak="0">
    <w:nsid w:val="659B3F17"/>
    <w:multiLevelType w:val="hybridMultilevel"/>
    <w:tmpl w:val="4E36F21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4E1822"/>
    <w:multiLevelType w:val="hybridMultilevel"/>
    <w:tmpl w:val="4322B99C"/>
    <w:lvl w:ilvl="0" w:tplc="9838065C">
      <w:start w:val="1"/>
      <w:numFmt w:val="arabicAlpha"/>
      <w:lvlText w:val="(%1)"/>
      <w:lvlJc w:val="left"/>
      <w:pPr>
        <w:ind w:left="250" w:hanging="360"/>
      </w:pPr>
      <w:rPr>
        <w:rFonts w:hint="default"/>
      </w:rPr>
    </w:lvl>
    <w:lvl w:ilvl="1" w:tplc="04090019" w:tentative="1">
      <w:start w:val="1"/>
      <w:numFmt w:val="lowerLetter"/>
      <w:lvlText w:val="%2."/>
      <w:lvlJc w:val="left"/>
      <w:pPr>
        <w:ind w:left="970" w:hanging="360"/>
      </w:pPr>
    </w:lvl>
    <w:lvl w:ilvl="2" w:tplc="0409001B" w:tentative="1">
      <w:start w:val="1"/>
      <w:numFmt w:val="lowerRoman"/>
      <w:lvlText w:val="%3."/>
      <w:lvlJc w:val="right"/>
      <w:pPr>
        <w:ind w:left="1690" w:hanging="180"/>
      </w:pPr>
    </w:lvl>
    <w:lvl w:ilvl="3" w:tplc="0409000F" w:tentative="1">
      <w:start w:val="1"/>
      <w:numFmt w:val="decimal"/>
      <w:lvlText w:val="%4."/>
      <w:lvlJc w:val="left"/>
      <w:pPr>
        <w:ind w:left="2410" w:hanging="360"/>
      </w:pPr>
    </w:lvl>
    <w:lvl w:ilvl="4" w:tplc="04090019" w:tentative="1">
      <w:start w:val="1"/>
      <w:numFmt w:val="lowerLetter"/>
      <w:lvlText w:val="%5."/>
      <w:lvlJc w:val="left"/>
      <w:pPr>
        <w:ind w:left="3130" w:hanging="360"/>
      </w:pPr>
    </w:lvl>
    <w:lvl w:ilvl="5" w:tplc="0409001B" w:tentative="1">
      <w:start w:val="1"/>
      <w:numFmt w:val="lowerRoman"/>
      <w:lvlText w:val="%6."/>
      <w:lvlJc w:val="right"/>
      <w:pPr>
        <w:ind w:left="3850" w:hanging="180"/>
      </w:pPr>
    </w:lvl>
    <w:lvl w:ilvl="6" w:tplc="0409000F" w:tentative="1">
      <w:start w:val="1"/>
      <w:numFmt w:val="decimal"/>
      <w:lvlText w:val="%7."/>
      <w:lvlJc w:val="left"/>
      <w:pPr>
        <w:ind w:left="4570" w:hanging="360"/>
      </w:pPr>
    </w:lvl>
    <w:lvl w:ilvl="7" w:tplc="04090019" w:tentative="1">
      <w:start w:val="1"/>
      <w:numFmt w:val="lowerLetter"/>
      <w:lvlText w:val="%8."/>
      <w:lvlJc w:val="left"/>
      <w:pPr>
        <w:ind w:left="5290" w:hanging="360"/>
      </w:pPr>
    </w:lvl>
    <w:lvl w:ilvl="8" w:tplc="0409001B" w:tentative="1">
      <w:start w:val="1"/>
      <w:numFmt w:val="lowerRoman"/>
      <w:lvlText w:val="%9."/>
      <w:lvlJc w:val="right"/>
      <w:pPr>
        <w:ind w:left="601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6903515">
    <w:abstractNumId w:val="0"/>
  </w:num>
  <w:num w:numId="2" w16cid:durableId="1860927404">
    <w:abstractNumId w:val="0"/>
  </w:num>
  <w:num w:numId="3" w16cid:durableId="600256931">
    <w:abstractNumId w:val="0"/>
  </w:num>
  <w:num w:numId="4" w16cid:durableId="120660939">
    <w:abstractNumId w:val="0"/>
  </w:num>
  <w:num w:numId="5" w16cid:durableId="1420172869">
    <w:abstractNumId w:val="1"/>
  </w:num>
  <w:num w:numId="6" w16cid:durableId="196695779">
    <w:abstractNumId w:val="6"/>
  </w:num>
  <w:num w:numId="7" w16cid:durableId="1995134374">
    <w:abstractNumId w:val="7"/>
  </w:num>
  <w:num w:numId="8" w16cid:durableId="1525435949">
    <w:abstractNumId w:val="14"/>
  </w:num>
  <w:num w:numId="9" w16cid:durableId="513500153">
    <w:abstractNumId w:val="2"/>
  </w:num>
  <w:num w:numId="10" w16cid:durableId="1445422340">
    <w:abstractNumId w:val="9"/>
  </w:num>
  <w:num w:numId="11" w16cid:durableId="329454540">
    <w:abstractNumId w:val="3"/>
  </w:num>
  <w:num w:numId="12" w16cid:durableId="1571773210">
    <w:abstractNumId w:val="8"/>
  </w:num>
  <w:num w:numId="13" w16cid:durableId="562453525">
    <w:abstractNumId w:val="12"/>
  </w:num>
  <w:num w:numId="14" w16cid:durableId="1989628093">
    <w:abstractNumId w:val="10"/>
  </w:num>
  <w:num w:numId="15" w16cid:durableId="1919821612">
    <w:abstractNumId w:val="5"/>
  </w:num>
  <w:num w:numId="16" w16cid:durableId="1573076479">
    <w:abstractNumId w:val="11"/>
  </w:num>
  <w:num w:numId="17" w16cid:durableId="131795885">
    <w:abstractNumId w:val="4"/>
  </w:num>
  <w:num w:numId="18" w16cid:durableId="373772623">
    <w:abstractNumId w:val="13"/>
  </w:num>
  <w:num w:numId="19" w16cid:durableId="844590324">
    <w:abstractNumId w:val="14"/>
  </w:num>
  <w:num w:numId="20" w16cid:durableId="2043239048">
    <w:abstractNumId w:val="14"/>
  </w:num>
  <w:num w:numId="21" w16cid:durableId="884028782">
    <w:abstractNumId w:val="14"/>
  </w:num>
  <w:num w:numId="22" w16cid:durableId="724767198">
    <w:abstractNumId w:val="14"/>
  </w:num>
  <w:num w:numId="23" w16cid:durableId="320237889">
    <w:abstractNumId w:val="14"/>
  </w:num>
  <w:num w:numId="24" w16cid:durableId="1152989904">
    <w:abstractNumId w:val="14"/>
  </w:num>
  <w:num w:numId="25" w16cid:durableId="1657298860">
    <w:abstractNumId w:val="14"/>
  </w:num>
  <w:num w:numId="26" w16cid:durableId="1734160744">
    <w:abstractNumId w:val="14"/>
  </w:num>
  <w:num w:numId="27" w16cid:durableId="2054112097">
    <w:abstractNumId w:val="14"/>
  </w:num>
  <w:num w:numId="28" w16cid:durableId="1495487313">
    <w:abstractNumId w:val="14"/>
  </w:num>
  <w:num w:numId="29" w16cid:durableId="2050490537">
    <w:abstractNumId w:val="14"/>
  </w:num>
  <w:num w:numId="30" w16cid:durableId="1674334129">
    <w:abstractNumId w:val="14"/>
  </w:num>
  <w:num w:numId="31" w16cid:durableId="1089545046">
    <w:abstractNumId w:val="14"/>
  </w:num>
  <w:num w:numId="32" w16cid:durableId="2111118288">
    <w:abstractNumId w:val="14"/>
  </w:num>
  <w:num w:numId="33" w16cid:durableId="1750035569">
    <w:abstractNumId w:val="14"/>
  </w:num>
  <w:num w:numId="34" w16cid:durableId="501815332">
    <w:abstractNumId w:val="14"/>
  </w:num>
  <w:num w:numId="35" w16cid:durableId="662512741">
    <w:abstractNumId w:val="14"/>
  </w:num>
  <w:num w:numId="36" w16cid:durableId="194004042">
    <w:abstractNumId w:val="14"/>
  </w:num>
  <w:num w:numId="37" w16cid:durableId="2136481050">
    <w:abstractNumId w:val="14"/>
  </w:num>
  <w:num w:numId="38" w16cid:durableId="2905017">
    <w:abstractNumId w:val="14"/>
  </w:num>
  <w:num w:numId="39" w16cid:durableId="897857485">
    <w:abstractNumId w:val="14"/>
  </w:num>
  <w:num w:numId="40" w16cid:durableId="317461898">
    <w:abstractNumId w:val="14"/>
  </w:num>
  <w:num w:numId="41" w16cid:durableId="1707294234">
    <w:abstractNumId w:val="14"/>
  </w:num>
  <w:num w:numId="42" w16cid:durableId="879394801">
    <w:abstractNumId w:val="14"/>
  </w:num>
  <w:num w:numId="43" w16cid:durableId="1813325672">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470B"/>
    <w:rsid w:val="000000B1"/>
    <w:rsid w:val="00013372"/>
    <w:rsid w:val="00017133"/>
    <w:rsid w:val="0004254A"/>
    <w:rsid w:val="00051064"/>
    <w:rsid w:val="000673B4"/>
    <w:rsid w:val="00072015"/>
    <w:rsid w:val="000861FE"/>
    <w:rsid w:val="00087E82"/>
    <w:rsid w:val="00093B05"/>
    <w:rsid w:val="000949CF"/>
    <w:rsid w:val="0009791D"/>
    <w:rsid w:val="000B099A"/>
    <w:rsid w:val="000B2D86"/>
    <w:rsid w:val="000C2FE8"/>
    <w:rsid w:val="000E70D6"/>
    <w:rsid w:val="00102572"/>
    <w:rsid w:val="00102EDE"/>
    <w:rsid w:val="00103D90"/>
    <w:rsid w:val="00114441"/>
    <w:rsid w:val="001328E3"/>
    <w:rsid w:val="00137E58"/>
    <w:rsid w:val="00145E52"/>
    <w:rsid w:val="0015040F"/>
    <w:rsid w:val="00172B08"/>
    <w:rsid w:val="00182D29"/>
    <w:rsid w:val="00185F8B"/>
    <w:rsid w:val="00195B84"/>
    <w:rsid w:val="001D2B45"/>
    <w:rsid w:val="001E4A45"/>
    <w:rsid w:val="001E5173"/>
    <w:rsid w:val="00231E7A"/>
    <w:rsid w:val="0024077B"/>
    <w:rsid w:val="00274111"/>
    <w:rsid w:val="002B535E"/>
    <w:rsid w:val="002D614C"/>
    <w:rsid w:val="002D668D"/>
    <w:rsid w:val="002E21C4"/>
    <w:rsid w:val="002E6A6F"/>
    <w:rsid w:val="002E7EF7"/>
    <w:rsid w:val="002F505F"/>
    <w:rsid w:val="0030642B"/>
    <w:rsid w:val="0030749A"/>
    <w:rsid w:val="00311A36"/>
    <w:rsid w:val="003231A4"/>
    <w:rsid w:val="0034796C"/>
    <w:rsid w:val="0035441C"/>
    <w:rsid w:val="00366BD3"/>
    <w:rsid w:val="00385F14"/>
    <w:rsid w:val="00390DB4"/>
    <w:rsid w:val="003B6C1B"/>
    <w:rsid w:val="003C2739"/>
    <w:rsid w:val="003C5F1E"/>
    <w:rsid w:val="003D051F"/>
    <w:rsid w:val="003F2852"/>
    <w:rsid w:val="00400EA4"/>
    <w:rsid w:val="004109DD"/>
    <w:rsid w:val="00415966"/>
    <w:rsid w:val="00416AD7"/>
    <w:rsid w:val="0042210D"/>
    <w:rsid w:val="00446372"/>
    <w:rsid w:val="00455133"/>
    <w:rsid w:val="0049019C"/>
    <w:rsid w:val="00496979"/>
    <w:rsid w:val="004A6963"/>
    <w:rsid w:val="004C5B74"/>
    <w:rsid w:val="004C7C9C"/>
    <w:rsid w:val="004F3108"/>
    <w:rsid w:val="004F6532"/>
    <w:rsid w:val="004F7EFD"/>
    <w:rsid w:val="00505991"/>
    <w:rsid w:val="005129BC"/>
    <w:rsid w:val="00514808"/>
    <w:rsid w:val="0053096E"/>
    <w:rsid w:val="00543ED0"/>
    <w:rsid w:val="00547679"/>
    <w:rsid w:val="005905D7"/>
    <w:rsid w:val="0059515C"/>
    <w:rsid w:val="005B65DF"/>
    <w:rsid w:val="005C7D4A"/>
    <w:rsid w:val="005D63AC"/>
    <w:rsid w:val="005E03C6"/>
    <w:rsid w:val="005E4C52"/>
    <w:rsid w:val="005F111B"/>
    <w:rsid w:val="005F59CB"/>
    <w:rsid w:val="005F5B05"/>
    <w:rsid w:val="00624AEF"/>
    <w:rsid w:val="006251FA"/>
    <w:rsid w:val="00662A73"/>
    <w:rsid w:val="006658D5"/>
    <w:rsid w:val="006663DC"/>
    <w:rsid w:val="006D0CF2"/>
    <w:rsid w:val="006E3693"/>
    <w:rsid w:val="006F2A2C"/>
    <w:rsid w:val="006F2D12"/>
    <w:rsid w:val="006F34CB"/>
    <w:rsid w:val="00702662"/>
    <w:rsid w:val="00703CE5"/>
    <w:rsid w:val="00710FA4"/>
    <w:rsid w:val="00724DB2"/>
    <w:rsid w:val="00734E4E"/>
    <w:rsid w:val="00752FEA"/>
    <w:rsid w:val="00786775"/>
    <w:rsid w:val="00791A1A"/>
    <w:rsid w:val="007940B6"/>
    <w:rsid w:val="00795B95"/>
    <w:rsid w:val="007A6D28"/>
    <w:rsid w:val="007C6EF9"/>
    <w:rsid w:val="007D141D"/>
    <w:rsid w:val="007D567C"/>
    <w:rsid w:val="007E04DD"/>
    <w:rsid w:val="007E271B"/>
    <w:rsid w:val="007E5D09"/>
    <w:rsid w:val="007F267E"/>
    <w:rsid w:val="00822D72"/>
    <w:rsid w:val="00823F2A"/>
    <w:rsid w:val="00847264"/>
    <w:rsid w:val="008667D8"/>
    <w:rsid w:val="008833B1"/>
    <w:rsid w:val="00885865"/>
    <w:rsid w:val="008A1665"/>
    <w:rsid w:val="008C0775"/>
    <w:rsid w:val="008C410E"/>
    <w:rsid w:val="008E2901"/>
    <w:rsid w:val="008E3DF3"/>
    <w:rsid w:val="00904240"/>
    <w:rsid w:val="00932C95"/>
    <w:rsid w:val="00980050"/>
    <w:rsid w:val="00983FD1"/>
    <w:rsid w:val="0098470B"/>
    <w:rsid w:val="009B4356"/>
    <w:rsid w:val="009B43CB"/>
    <w:rsid w:val="009C1272"/>
    <w:rsid w:val="009C46B2"/>
    <w:rsid w:val="009E1C53"/>
    <w:rsid w:val="009E581B"/>
    <w:rsid w:val="00A066ED"/>
    <w:rsid w:val="00A125D1"/>
    <w:rsid w:val="00A15700"/>
    <w:rsid w:val="00A16034"/>
    <w:rsid w:val="00A27E0F"/>
    <w:rsid w:val="00A44778"/>
    <w:rsid w:val="00A60C96"/>
    <w:rsid w:val="00A755B6"/>
    <w:rsid w:val="00AB1EF5"/>
    <w:rsid w:val="00AB326D"/>
    <w:rsid w:val="00AB4886"/>
    <w:rsid w:val="00AB4C64"/>
    <w:rsid w:val="00AD5498"/>
    <w:rsid w:val="00AE6E50"/>
    <w:rsid w:val="00B05ED5"/>
    <w:rsid w:val="00B10574"/>
    <w:rsid w:val="00B11DB6"/>
    <w:rsid w:val="00B1573F"/>
    <w:rsid w:val="00B2166F"/>
    <w:rsid w:val="00B23021"/>
    <w:rsid w:val="00B27EC9"/>
    <w:rsid w:val="00B40E87"/>
    <w:rsid w:val="00B5428C"/>
    <w:rsid w:val="00B56786"/>
    <w:rsid w:val="00B6048B"/>
    <w:rsid w:val="00B75B6F"/>
    <w:rsid w:val="00B77F93"/>
    <w:rsid w:val="00B81E59"/>
    <w:rsid w:val="00B81E83"/>
    <w:rsid w:val="00B9095A"/>
    <w:rsid w:val="00B95ABA"/>
    <w:rsid w:val="00BD1D61"/>
    <w:rsid w:val="00BD3359"/>
    <w:rsid w:val="00BE01A6"/>
    <w:rsid w:val="00C0337B"/>
    <w:rsid w:val="00C27B58"/>
    <w:rsid w:val="00C46C9D"/>
    <w:rsid w:val="00C55EF2"/>
    <w:rsid w:val="00C86A08"/>
    <w:rsid w:val="00CA597B"/>
    <w:rsid w:val="00CB4B0C"/>
    <w:rsid w:val="00CD20E8"/>
    <w:rsid w:val="00CD3935"/>
    <w:rsid w:val="00D006A9"/>
    <w:rsid w:val="00D224D4"/>
    <w:rsid w:val="00D418B2"/>
    <w:rsid w:val="00D45C4D"/>
    <w:rsid w:val="00D60803"/>
    <w:rsid w:val="00D84672"/>
    <w:rsid w:val="00DA519C"/>
    <w:rsid w:val="00DB12AA"/>
    <w:rsid w:val="00DB593E"/>
    <w:rsid w:val="00DB763F"/>
    <w:rsid w:val="00DC6D3C"/>
    <w:rsid w:val="00DF3667"/>
    <w:rsid w:val="00DF6E0A"/>
    <w:rsid w:val="00DF7A73"/>
    <w:rsid w:val="00E01F9E"/>
    <w:rsid w:val="00E1360E"/>
    <w:rsid w:val="00E25030"/>
    <w:rsid w:val="00E519F7"/>
    <w:rsid w:val="00E6451E"/>
    <w:rsid w:val="00E71D4B"/>
    <w:rsid w:val="00E756B0"/>
    <w:rsid w:val="00E86EBE"/>
    <w:rsid w:val="00EC108E"/>
    <w:rsid w:val="00ED1785"/>
    <w:rsid w:val="00ED5113"/>
    <w:rsid w:val="00ED7D05"/>
    <w:rsid w:val="00EE5D0A"/>
    <w:rsid w:val="00EF28A6"/>
    <w:rsid w:val="00EF29D0"/>
    <w:rsid w:val="00EF566C"/>
    <w:rsid w:val="00EF67B6"/>
    <w:rsid w:val="00F044FD"/>
    <w:rsid w:val="00F07205"/>
    <w:rsid w:val="00F12F57"/>
    <w:rsid w:val="00F13962"/>
    <w:rsid w:val="00F40F5B"/>
    <w:rsid w:val="00F452B9"/>
    <w:rsid w:val="00F83EDB"/>
    <w:rsid w:val="00F87EC5"/>
    <w:rsid w:val="00F91932"/>
    <w:rsid w:val="00FA7C04"/>
    <w:rsid w:val="00FB1DFE"/>
    <w:rsid w:val="00FB58E1"/>
    <w:rsid w:val="00FC01A7"/>
    <w:rsid w:val="00FC6DE4"/>
    <w:rsid w:val="00FE1294"/>
    <w:rsid w:val="00FE61DD"/>
    <w:rsid w:val="00FE6DDD"/>
    <w:rsid w:val="00FF1D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E2E6D"/>
  <w15:docId w15:val="{D853C827-2CBE-44E5-A330-A3D235F1B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table" w:customStyle="1" w:styleId="TableGrid10">
    <w:name w:val="Table Grid1"/>
    <w:basedOn w:val="TableNormal"/>
    <w:next w:val="TableGrid"/>
    <w:uiPriority w:val="59"/>
    <w:rsid w:val="00E01F9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267E"/>
    <w:pPr>
      <w:ind w:left="720"/>
      <w:contextualSpacing/>
    </w:pPr>
  </w:style>
  <w:style w:type="character" w:customStyle="1" w:styleId="HeaderChar">
    <w:name w:val="Header Char"/>
    <w:basedOn w:val="DefaultParagraphFont"/>
    <w:link w:val="Header"/>
    <w:rsid w:val="00DA519C"/>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125D1"/>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14226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03163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2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82F716FC-E2D1-461A-BE28-A0B374F8F748}"/>
</file>

<file path=customXml/itemProps4.xml><?xml version="1.0" encoding="utf-8"?>
<ds:datastoreItem xmlns:ds="http://schemas.openxmlformats.org/officeDocument/2006/customXml" ds:itemID="{3F07B8C4-611E-4ABF-8F55-992A75EE1307}"/>
</file>

<file path=docProps/app.xml><?xml version="1.0" encoding="utf-8"?>
<Properties xmlns="http://schemas.openxmlformats.org/officeDocument/2006/extended-properties" xmlns:vt="http://schemas.openxmlformats.org/officeDocument/2006/docPropsVTypes">
  <Template>A93-template (4)</Template>
  <TotalTime>7</TotalTime>
  <Pages>8</Pages>
  <Words>2735</Words>
  <Characters>15593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مقترح مشروع: الكاميرون</vt:lpstr>
    </vt:vector>
  </TitlesOfParts>
  <Company>UNMFS</Company>
  <LinksUpToDate>false</LinksUpToDate>
  <CharactersWithSpaces>18292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الكاميرون        </dc:title>
  <dc:creator>Sanaa Al SIOUFI</dc:creator>
  <cp:lastModifiedBy>Angela Xue He Yan</cp:lastModifiedBy>
  <cp:revision>11</cp:revision>
  <cp:lastPrinted>2024-05-02T15:00:00Z</cp:lastPrinted>
  <dcterms:created xsi:type="dcterms:W3CDTF">2024-05-02T14:25:00Z</dcterms:created>
  <dcterms:modified xsi:type="dcterms:W3CDTF">2024-05-02T15:00:00Z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UNEP/OzL.Pro/ExCom/94/28</vt:lpwstr>
  </property>
  <property fmtid="{D5CDD505-2E9C-101B-9397-08002B2CF9AE}" pid="3" name="Revision date">
    <vt:lpwstr>30/04/2024</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
  </property>
  <property fmtid="{D5CDD505-2E9C-101B-9397-08002B2CF9AE}" pid="14" name="lcf76f155ced4ddcb4097134ff3c332f">
    <vt:lpwstr/>
  </property>
</Properties>
</file>