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06" w:type="pct"/>
        <w:tblLook w:val="04A0" w:firstRow="1" w:lastRow="0" w:firstColumn="1" w:lastColumn="0" w:noHBand="0" w:noVBand="1"/>
      </w:tblPr>
      <w:tblGrid>
        <w:gridCol w:w="1921"/>
        <w:gridCol w:w="3749"/>
        <w:gridCol w:w="4263"/>
      </w:tblGrid>
      <w:tr w:rsidR="00D400B4" w14:paraId="5EEBF571" w14:textId="77777777" w:rsidTr="0001537C">
        <w:trPr>
          <w:trHeight w:val="720"/>
        </w:trPr>
        <w:tc>
          <w:tcPr>
            <w:tcW w:w="2854" w:type="pct"/>
            <w:gridSpan w:val="2"/>
            <w:tcBorders>
              <w:bottom w:val="single" w:sz="18" w:space="0" w:color="auto"/>
            </w:tcBorders>
          </w:tcPr>
          <w:p w14:paraId="3FBD05E8" w14:textId="77777777" w:rsidR="00D400B4" w:rsidRDefault="00E54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2146" w:type="pct"/>
            <w:tcBorders>
              <w:bottom w:val="single" w:sz="18" w:space="0" w:color="auto"/>
            </w:tcBorders>
          </w:tcPr>
          <w:p w14:paraId="51986873" w14:textId="77777777" w:rsidR="00D400B4" w:rsidRDefault="00E54554">
            <w:pPr>
              <w:jc w:val="right"/>
              <w:rPr>
                <w:rFonts w:ascii="Univers" w:hAnsi="Univers"/>
                <w:sz w:val="52"/>
                <w:szCs w:val="52"/>
              </w:rPr>
            </w:pPr>
            <w:r>
              <w:rPr>
                <w:rFonts w:ascii="Univers" w:hAnsi="Univers"/>
                <w:b/>
                <w:sz w:val="72"/>
              </w:rPr>
              <w:t>EP</w:t>
            </w:r>
          </w:p>
        </w:tc>
      </w:tr>
      <w:tr w:rsidR="00D400B4" w14:paraId="57ACF07A" w14:textId="77777777" w:rsidTr="00015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67" w:type="pct"/>
            <w:tcBorders>
              <w:top w:val="nil"/>
              <w:left w:val="nil"/>
              <w:bottom w:val="single" w:sz="36" w:space="0" w:color="auto"/>
              <w:right w:val="nil"/>
            </w:tcBorders>
          </w:tcPr>
          <w:p w14:paraId="1D33DEF2" w14:textId="77777777" w:rsidR="00D400B4" w:rsidRDefault="00E54554">
            <w:pPr>
              <w:spacing w:before="120"/>
            </w:pPr>
            <w:r>
              <w:rPr>
                <w:noProof/>
                <w:lang w:val="en-US" w:eastAsia="zh-CN"/>
              </w:rPr>
              <mc:AlternateContent>
                <mc:Choice Requires="wpg">
                  <w:drawing>
                    <wp:anchor distT="0" distB="0" distL="114300" distR="114300" simplePos="0" relativeHeight="251659264" behindDoc="0" locked="0" layoutInCell="1" allowOverlap="1" wp14:anchorId="66F03376" wp14:editId="27F3216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w:pict>
                    <v:group w14:anchorId="610ABB3C"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1887" w:type="pct"/>
            <w:tcBorders>
              <w:top w:val="nil"/>
              <w:left w:val="nil"/>
              <w:bottom w:val="single" w:sz="36" w:space="0" w:color="auto"/>
              <w:right w:val="nil"/>
            </w:tcBorders>
            <w:shd w:val="clear" w:color="auto" w:fill="auto"/>
          </w:tcPr>
          <w:p w14:paraId="69FCBD28" w14:textId="77777777" w:rsidR="00D400B4" w:rsidRDefault="00D400B4">
            <w:pPr>
              <w:pStyle w:val="Heading3"/>
              <w:numPr>
                <w:ilvl w:val="0"/>
                <w:numId w:val="0"/>
              </w:numPr>
              <w:spacing w:after="0"/>
              <w:jc w:val="left"/>
              <w:rPr>
                <w:rFonts w:ascii="Univers" w:hAnsi="Univers"/>
                <w:b/>
                <w:sz w:val="32"/>
              </w:rPr>
            </w:pPr>
          </w:p>
          <w:p w14:paraId="1FF1A02B" w14:textId="77777777" w:rsidR="00D400B4" w:rsidRDefault="00E54554">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39A5609" w14:textId="77777777" w:rsidR="00D400B4" w:rsidRDefault="00E54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2E34487" w14:textId="77777777" w:rsidR="00D400B4" w:rsidRDefault="00D400B4">
            <w:pPr>
              <w:spacing w:before="720"/>
              <w:jc w:val="left"/>
            </w:pPr>
          </w:p>
        </w:tc>
        <w:tc>
          <w:tcPr>
            <w:tcW w:w="2146" w:type="pct"/>
            <w:tcBorders>
              <w:top w:val="nil"/>
              <w:left w:val="nil"/>
              <w:bottom w:val="single" w:sz="36" w:space="0" w:color="auto"/>
              <w:right w:val="nil"/>
            </w:tcBorders>
            <w:shd w:val="clear" w:color="auto" w:fill="auto"/>
          </w:tcPr>
          <w:p w14:paraId="63E44A96" w14:textId="77777777" w:rsidR="0001537C" w:rsidRDefault="0001537C"/>
          <w:p w14:paraId="03C8BDCC" w14:textId="7D41E467" w:rsidR="00D400B4" w:rsidRDefault="00E54554">
            <w:r>
              <w:t>Distr.</w:t>
            </w:r>
          </w:p>
          <w:p w14:paraId="4725EAEA" w14:textId="77777777" w:rsidR="00D400B4" w:rsidRDefault="00E54554">
            <w:r>
              <w:t>GENERAL</w:t>
            </w:r>
          </w:p>
          <w:p w14:paraId="14B1E881" w14:textId="77777777" w:rsidR="00D400B4" w:rsidRDefault="00D400B4"/>
          <w:p w14:paraId="08315A02" w14:textId="77777777" w:rsidR="00D400B4" w:rsidRDefault="00D400B4"/>
          <w:p w14:paraId="6856BA98" w14:textId="06174F53" w:rsidR="00D01811" w:rsidRPr="00D01811" w:rsidRDefault="00270299" w:rsidP="00D01811">
            <w:r>
              <w:fldChar w:fldCharType="begin"/>
            </w:r>
            <w:r>
              <w:instrText>DOCPROPERTY "Document number"  \* MERGEFORMAT</w:instrText>
            </w:r>
            <w:r>
              <w:fldChar w:fldCharType="separate"/>
            </w:r>
            <w:r w:rsidR="0077628F">
              <w:t>UNEP/</w:t>
            </w:r>
            <w:proofErr w:type="spellStart"/>
            <w:r w:rsidR="0077628F">
              <w:t>OzL.Pro</w:t>
            </w:r>
            <w:proofErr w:type="spellEnd"/>
            <w:r w:rsidR="0077628F">
              <w:t>/ExCom/93/64</w:t>
            </w:r>
            <w:r>
              <w:fldChar w:fldCharType="end"/>
            </w:r>
          </w:p>
          <w:p w14:paraId="62413814" w14:textId="77777777" w:rsidR="00D400B4" w:rsidRDefault="00D01811" w:rsidP="00D01811">
            <w:r w:rsidRPr="00D01811">
              <w:fldChar w:fldCharType="begin"/>
            </w:r>
            <w:r w:rsidRPr="00D01811">
              <w:instrText xml:space="preserve"> DOCPROPERTY "Revision date" \@ "d MMMM YYYY"  \* MERGEFORMAT </w:instrText>
            </w:r>
            <w:r w:rsidRPr="00D01811">
              <w:fldChar w:fldCharType="separate"/>
            </w:r>
            <w:r w:rsidRPr="00D01811">
              <w:t>30 November 2023</w:t>
            </w:r>
            <w:r w:rsidRPr="00D01811">
              <w:fldChar w:fldCharType="end"/>
            </w:r>
          </w:p>
          <w:p w14:paraId="7B112F74" w14:textId="77777777" w:rsidR="00D400B4" w:rsidRDefault="00D400B4">
            <w:pPr>
              <w:rPr>
                <w:caps/>
              </w:rPr>
            </w:pPr>
          </w:p>
          <w:p w14:paraId="1BDF5E42" w14:textId="457ED726" w:rsidR="0077628F" w:rsidRDefault="0077628F">
            <w:r>
              <w:t>CHINES</w:t>
            </w:r>
            <w:r w:rsidR="00266AB4">
              <w:t>E</w:t>
            </w:r>
          </w:p>
          <w:p w14:paraId="5D566D53" w14:textId="474ACE76" w:rsidR="00D400B4" w:rsidRDefault="00E54554">
            <w:r>
              <w:t>ORIGINAL: ENGLISH</w:t>
            </w:r>
          </w:p>
        </w:tc>
      </w:tr>
    </w:tbl>
    <w:p w14:paraId="209264AB" w14:textId="77777777" w:rsidR="00D400B4" w:rsidRDefault="00E54554">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2B2CC0A0" w14:textId="77777777" w:rsidR="00D400B4" w:rsidRDefault="00E54554">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EE67F0E" w14:textId="77777777" w:rsidR="00D400B4" w:rsidRDefault="00E54554">
      <w:pPr>
        <w:jc w:val="left"/>
        <w:rPr>
          <w:sz w:val="24"/>
          <w:szCs w:val="24"/>
          <w:lang w:eastAsia="zh-CN"/>
        </w:rPr>
      </w:pPr>
      <w:r>
        <w:rPr>
          <w:rFonts w:ascii="SimSun" w:hAnsi="SimSun" w:cs="SimSun" w:hint="eastAsia"/>
          <w:sz w:val="24"/>
          <w:szCs w:val="24"/>
          <w:lang w:eastAsia="zh-CN"/>
        </w:rPr>
        <w:t>第九十三次会议</w:t>
      </w:r>
    </w:p>
    <w:p w14:paraId="1BA5407D" w14:textId="77777777" w:rsidR="00D400B4" w:rsidRDefault="00E54554">
      <w:pPr>
        <w:spacing w:before="60"/>
        <w:jc w:val="left"/>
        <w:rPr>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12</w:t>
      </w:r>
      <w:r>
        <w:rPr>
          <w:rFonts w:ascii="SimSun" w:hAnsi="SimSun" w:cs="SimSun" w:hint="eastAsia"/>
          <w:sz w:val="24"/>
          <w:szCs w:val="24"/>
          <w:lang w:eastAsia="zh-CN"/>
        </w:rPr>
        <w:t>月</w:t>
      </w:r>
      <w:r>
        <w:rPr>
          <w:rFonts w:hint="eastAsia"/>
          <w:sz w:val="24"/>
          <w:szCs w:val="24"/>
          <w:lang w:eastAsia="zh-CN"/>
        </w:rPr>
        <w:t>15</w:t>
      </w:r>
      <w:r>
        <w:rPr>
          <w:rFonts w:ascii="SimSun" w:hAnsi="SimSun" w:cs="SimSun" w:hint="eastAsia"/>
          <w:sz w:val="24"/>
          <w:szCs w:val="24"/>
          <w:lang w:eastAsia="zh-CN"/>
        </w:rPr>
        <w:t>日至</w:t>
      </w:r>
      <w:r>
        <w:rPr>
          <w:sz w:val="24"/>
          <w:szCs w:val="24"/>
          <w:lang w:eastAsia="zh-CN"/>
        </w:rPr>
        <w:t>19</w:t>
      </w:r>
      <w:r>
        <w:rPr>
          <w:rFonts w:ascii="SimSun" w:hAnsi="SimSun" w:cs="SimSun" w:hint="eastAsia"/>
          <w:sz w:val="24"/>
          <w:szCs w:val="24"/>
          <w:lang w:eastAsia="zh-CN"/>
        </w:rPr>
        <w:t>日，蒙特利尔</w:t>
      </w:r>
    </w:p>
    <w:p w14:paraId="2DA7AD64" w14:textId="77777777" w:rsidR="00D400B4" w:rsidRDefault="00E54554">
      <w:pPr>
        <w:jc w:val="left"/>
        <w:rPr>
          <w:lang w:val="en-GB" w:eastAsia="zh-CN"/>
        </w:rPr>
      </w:pPr>
      <w:r>
        <w:rPr>
          <w:rFonts w:hint="eastAsia"/>
          <w:lang w:val="en-GB" w:eastAsia="zh-CN"/>
        </w:rPr>
        <w:t>临时议程</w:t>
      </w:r>
      <w:r>
        <w:rPr>
          <w:rFonts w:hint="eastAsia"/>
          <w:lang w:val="en-US" w:eastAsia="zh-CN"/>
        </w:rPr>
        <w:t>议题</w:t>
      </w:r>
      <w:r w:rsidR="00D01811" w:rsidRPr="00D01811">
        <w:t>9(d)</w:t>
      </w:r>
      <w:r w:rsidR="00D01811">
        <w:t xml:space="preserve"> </w:t>
      </w:r>
      <w:r>
        <w:rPr>
          <w:rStyle w:val="FootnoteReference"/>
          <w:lang w:val="en-GB"/>
        </w:rPr>
        <w:footnoteReference w:id="1"/>
      </w:r>
    </w:p>
    <w:p w14:paraId="14B38EBA" w14:textId="77777777" w:rsidR="00D400B4" w:rsidRDefault="00D400B4">
      <w:pPr>
        <w:jc w:val="center"/>
        <w:rPr>
          <w:bCs/>
          <w:lang w:eastAsia="zh-CN"/>
        </w:rPr>
      </w:pPr>
    </w:p>
    <w:p w14:paraId="47772E4A" w14:textId="77777777" w:rsidR="00D400B4" w:rsidRDefault="00D400B4">
      <w:pPr>
        <w:jc w:val="center"/>
        <w:rPr>
          <w:bCs/>
          <w:lang w:eastAsia="zh-CN"/>
        </w:rPr>
      </w:pPr>
    </w:p>
    <w:p w14:paraId="4237B9FB" w14:textId="77777777" w:rsidR="00D400B4" w:rsidRDefault="00D400B4">
      <w:pPr>
        <w:jc w:val="center"/>
        <w:rPr>
          <w:bCs/>
          <w:lang w:eastAsia="zh-CN"/>
        </w:rPr>
      </w:pPr>
    </w:p>
    <w:p w14:paraId="6EE697A4" w14:textId="77777777" w:rsidR="00D400B4" w:rsidRDefault="00E54554">
      <w:pPr>
        <w:jc w:val="center"/>
        <w:rPr>
          <w:b/>
          <w:lang w:val="en-GB" w:eastAsia="zh-CN"/>
        </w:rPr>
      </w:pPr>
      <w:r>
        <w:rPr>
          <w:rFonts w:hint="eastAsia"/>
          <w:b/>
          <w:lang w:val="en-GB" w:eastAsia="zh-CN"/>
        </w:rPr>
        <w:t>项目</w:t>
      </w:r>
      <w:r>
        <w:rPr>
          <w:rFonts w:hint="eastAsia"/>
          <w:b/>
          <w:lang w:val="en-US" w:eastAsia="zh-CN"/>
        </w:rPr>
        <w:t>题案</w:t>
      </w:r>
      <w:r>
        <w:rPr>
          <w:rFonts w:hint="eastAsia"/>
          <w:b/>
          <w:lang w:val="en-GB" w:eastAsia="zh-CN"/>
        </w:rPr>
        <w:t>：</w:t>
      </w:r>
      <w:r w:rsidR="00D01811">
        <w:rPr>
          <w:rFonts w:hint="eastAsia"/>
          <w:b/>
          <w:lang w:val="en-GB" w:eastAsia="zh-CN"/>
        </w:rPr>
        <w:t>黎巴嫩</w:t>
      </w:r>
    </w:p>
    <w:p w14:paraId="1F545708" w14:textId="77777777" w:rsidR="00D400B4" w:rsidRDefault="00D400B4">
      <w:pPr>
        <w:jc w:val="center"/>
        <w:rPr>
          <w:lang w:val="en-GB" w:eastAsia="zh-CN"/>
        </w:rPr>
      </w:pPr>
    </w:p>
    <w:p w14:paraId="019B897A" w14:textId="77777777" w:rsidR="00D400B4" w:rsidRDefault="00D400B4">
      <w:pPr>
        <w:jc w:val="center"/>
        <w:rPr>
          <w:lang w:val="en-GB" w:eastAsia="zh-CN"/>
        </w:rPr>
      </w:pPr>
    </w:p>
    <w:p w14:paraId="21FB918F" w14:textId="77777777" w:rsidR="009F6A8C" w:rsidRDefault="009F6A8C">
      <w:pPr>
        <w:jc w:val="center"/>
        <w:rPr>
          <w:lang w:val="en-GB" w:eastAsia="zh-CN"/>
        </w:rPr>
      </w:pPr>
    </w:p>
    <w:p w14:paraId="46F5D04E" w14:textId="77777777" w:rsidR="00D400B4" w:rsidRDefault="00E54554">
      <w:pPr>
        <w:tabs>
          <w:tab w:val="left" w:pos="9356"/>
        </w:tabs>
        <w:spacing w:after="240"/>
        <w:ind w:right="4" w:firstLine="720"/>
        <w:rPr>
          <w:lang w:val="en-GB" w:eastAsia="zh-CN"/>
        </w:rPr>
      </w:pPr>
      <w:r>
        <w:rPr>
          <w:rFonts w:hint="eastAsia"/>
          <w:lang w:val="en-GB" w:eastAsia="zh-CN"/>
        </w:rPr>
        <w:t>本文件包括秘书处对下列项目提案的评论和建议</w:t>
      </w:r>
      <w:r>
        <w:rPr>
          <w:lang w:val="en-GB" w:eastAsia="zh-CN"/>
        </w:rPr>
        <w:t>:</w:t>
      </w:r>
    </w:p>
    <w:p w14:paraId="5F452903" w14:textId="77777777" w:rsidR="00D01811" w:rsidRPr="00D01811" w:rsidRDefault="00D01811" w:rsidP="003A1C7D">
      <w:pPr>
        <w:spacing w:after="240"/>
        <w:rPr>
          <w:u w:val="single"/>
          <w:lang w:val="en-GB"/>
        </w:rPr>
      </w:pPr>
      <w:r>
        <w:rPr>
          <w:rFonts w:hint="eastAsia"/>
          <w:u w:val="single"/>
          <w:lang w:val="en-GB" w:eastAsia="zh-CN"/>
        </w:rPr>
        <w:t>淘汰</w:t>
      </w:r>
    </w:p>
    <w:p w14:paraId="7B4333E0" w14:textId="77777777" w:rsidR="00D01811" w:rsidRPr="00D01811" w:rsidRDefault="00D01811" w:rsidP="00D018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01811" w:rsidRPr="00D01811" w14:paraId="62694A85" w14:textId="77777777" w:rsidTr="00E54554">
        <w:tc>
          <w:tcPr>
            <w:tcW w:w="6941" w:type="dxa"/>
          </w:tcPr>
          <w:p w14:paraId="5C2A05C5" w14:textId="77777777" w:rsidR="00D01811" w:rsidRPr="00D01811" w:rsidRDefault="00D01811" w:rsidP="00D01811">
            <w:pPr>
              <w:numPr>
                <w:ilvl w:val="0"/>
                <w:numId w:val="5"/>
              </w:numPr>
              <w:contextualSpacing/>
              <w:rPr>
                <w:lang w:eastAsia="zh-CN"/>
              </w:rPr>
            </w:pPr>
            <w:r w:rsidRPr="00D01811">
              <w:rPr>
                <w:rFonts w:hint="eastAsia"/>
                <w:lang w:eastAsia="zh-CN"/>
              </w:rPr>
              <w:t>氟氯烃淘汰管理计划（第三阶段，第一次付款）</w:t>
            </w:r>
          </w:p>
        </w:tc>
        <w:tc>
          <w:tcPr>
            <w:tcW w:w="2409" w:type="dxa"/>
          </w:tcPr>
          <w:p w14:paraId="532C37E6" w14:textId="77777777" w:rsidR="00D01811" w:rsidRPr="00D01811" w:rsidRDefault="00D01811" w:rsidP="00D01811">
            <w:pPr>
              <w:jc w:val="right"/>
            </w:pPr>
            <w:proofErr w:type="spellStart"/>
            <w:r w:rsidRPr="00D01811">
              <w:rPr>
                <w:rFonts w:hint="eastAsia"/>
              </w:rPr>
              <w:t>开发署</w:t>
            </w:r>
            <w:proofErr w:type="spellEnd"/>
          </w:p>
        </w:tc>
      </w:tr>
    </w:tbl>
    <w:p w14:paraId="7C5CB398" w14:textId="77777777" w:rsidR="00D01811" w:rsidRPr="00D01811" w:rsidRDefault="00D01811" w:rsidP="00D01811"/>
    <w:p w14:paraId="0B62C1E9" w14:textId="77777777" w:rsidR="00D01811" w:rsidRPr="00D01811" w:rsidRDefault="00D01811" w:rsidP="00D01811"/>
    <w:p w14:paraId="66B5CC80" w14:textId="77777777" w:rsidR="00D01811" w:rsidRPr="00D01811" w:rsidRDefault="00D01811" w:rsidP="00D01811">
      <w:pPr>
        <w:jc w:val="left"/>
      </w:pPr>
    </w:p>
    <w:p w14:paraId="677347EE" w14:textId="77777777" w:rsidR="00D01811" w:rsidRPr="00D01811" w:rsidRDefault="00D01811" w:rsidP="00D01811">
      <w:pPr>
        <w:jc w:val="left"/>
      </w:pPr>
      <w:r w:rsidRPr="00D01811">
        <w:br w:type="page"/>
      </w:r>
    </w:p>
    <w:p w14:paraId="4C9B51D9" w14:textId="77777777" w:rsidR="00262850" w:rsidRDefault="00262850" w:rsidP="00262850">
      <w:pPr>
        <w:widowControl w:val="0"/>
        <w:jc w:val="center"/>
        <w:rPr>
          <w:b/>
          <w:sz w:val="12"/>
          <w:szCs w:val="12"/>
          <w:highlight w:val="lightGray"/>
          <w:lang w:eastAsia="zh-CN"/>
        </w:rPr>
      </w:pPr>
      <w:r>
        <w:rPr>
          <w:rFonts w:hint="eastAsia"/>
          <w:b/>
          <w:bCs/>
          <w:lang w:val="en-US" w:eastAsia="zh-CN"/>
        </w:rPr>
        <w:lastRenderedPageBreak/>
        <w:t>项目评价表</w:t>
      </w:r>
      <w:r>
        <w:rPr>
          <w:rFonts w:hint="eastAsia"/>
          <w:b/>
          <w:bCs/>
          <w:lang w:val="en-US" w:eastAsia="zh-CN"/>
        </w:rPr>
        <w:t xml:space="preserve"> -</w:t>
      </w:r>
      <w:r>
        <w:rPr>
          <w:rFonts w:hint="eastAsia"/>
          <w:b/>
          <w:bCs/>
          <w:lang w:val="en-US" w:eastAsia="zh-CN"/>
        </w:rPr>
        <w:t>多年期项目</w:t>
      </w:r>
    </w:p>
    <w:p w14:paraId="7D9FCA3E" w14:textId="77777777" w:rsidR="00D01811" w:rsidRPr="00D01811" w:rsidRDefault="00D01811" w:rsidP="00D01811">
      <w:pPr>
        <w:jc w:val="center"/>
        <w:rPr>
          <w:b/>
          <w:lang w:eastAsia="zh-CN"/>
        </w:rPr>
      </w:pPr>
    </w:p>
    <w:p w14:paraId="761EB99C" w14:textId="77777777" w:rsidR="00D01811" w:rsidRPr="00D01811" w:rsidRDefault="00D01811" w:rsidP="00D01811">
      <w:pPr>
        <w:jc w:val="center"/>
        <w:rPr>
          <w:sz w:val="10"/>
          <w:lang w:eastAsia="zh-CN"/>
        </w:rPr>
      </w:pPr>
    </w:p>
    <w:p w14:paraId="13C39713" w14:textId="77777777" w:rsidR="00D01811" w:rsidRPr="00D01811" w:rsidRDefault="00262850" w:rsidP="00D01811">
      <w:pPr>
        <w:jc w:val="center"/>
        <w:rPr>
          <w:b/>
        </w:rPr>
      </w:pPr>
      <w:proofErr w:type="spellStart"/>
      <w:r>
        <w:rPr>
          <w:b/>
        </w:rPr>
        <w:t>黎巴嫩</w:t>
      </w:r>
      <w:proofErr w:type="spellEnd"/>
    </w:p>
    <w:p w14:paraId="5187820D" w14:textId="77777777" w:rsidR="00D01811" w:rsidRPr="00D01811" w:rsidRDefault="00D01811" w:rsidP="00D01811">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D01811" w:rsidRPr="00D01811" w14:paraId="0DA890AF" w14:textId="77777777" w:rsidTr="00E54554">
        <w:trPr>
          <w:trHeight w:val="248"/>
        </w:trPr>
        <w:tc>
          <w:tcPr>
            <w:tcW w:w="2356" w:type="pct"/>
            <w:shd w:val="clear" w:color="auto" w:fill="auto"/>
          </w:tcPr>
          <w:p w14:paraId="569517DE" w14:textId="77777777" w:rsidR="00D01811" w:rsidRPr="00D01811" w:rsidRDefault="00262850" w:rsidP="00D01811">
            <w:pPr>
              <w:rPr>
                <w:b/>
                <w:sz w:val="20"/>
              </w:rPr>
            </w:pPr>
            <w:r w:rsidRPr="00262850">
              <w:rPr>
                <w:rFonts w:hint="eastAsia"/>
                <w:b/>
                <w:sz w:val="20"/>
              </w:rPr>
              <w:t>（</w:t>
            </w:r>
            <w:r>
              <w:rPr>
                <w:rFonts w:hint="eastAsia"/>
                <w:b/>
                <w:sz w:val="20"/>
                <w:lang w:eastAsia="zh-CN"/>
              </w:rPr>
              <w:t>一</w:t>
            </w:r>
            <w:r w:rsidRPr="00262850">
              <w:rPr>
                <w:rFonts w:hint="eastAsia"/>
                <w:b/>
                <w:sz w:val="20"/>
              </w:rPr>
              <w:t>）</w:t>
            </w:r>
            <w:r w:rsidRPr="00262850">
              <w:rPr>
                <w:rFonts w:hint="eastAsia"/>
                <w:b/>
                <w:sz w:val="20"/>
              </w:rPr>
              <w:t xml:space="preserve"> </w:t>
            </w:r>
            <w:proofErr w:type="spellStart"/>
            <w:r w:rsidRPr="00262850">
              <w:rPr>
                <w:rFonts w:hint="eastAsia"/>
                <w:b/>
                <w:sz w:val="20"/>
              </w:rPr>
              <w:t>项目名称</w:t>
            </w:r>
            <w:proofErr w:type="spellEnd"/>
          </w:p>
        </w:tc>
        <w:tc>
          <w:tcPr>
            <w:tcW w:w="2644" w:type="pct"/>
            <w:shd w:val="clear" w:color="auto" w:fill="auto"/>
          </w:tcPr>
          <w:p w14:paraId="30C1961C" w14:textId="77777777" w:rsidR="00D01811" w:rsidRPr="00D01811" w:rsidRDefault="00262850" w:rsidP="00D01811">
            <w:pPr>
              <w:jc w:val="center"/>
              <w:rPr>
                <w:b/>
                <w:sz w:val="20"/>
              </w:rPr>
            </w:pPr>
            <w:proofErr w:type="spellStart"/>
            <w:r>
              <w:rPr>
                <w:b/>
                <w:sz w:val="20"/>
              </w:rPr>
              <w:t>机构</w:t>
            </w:r>
            <w:proofErr w:type="spellEnd"/>
          </w:p>
        </w:tc>
      </w:tr>
      <w:tr w:rsidR="00D01811" w:rsidRPr="00D01811" w14:paraId="504B27B4" w14:textId="77777777" w:rsidTr="00E54554">
        <w:trPr>
          <w:trHeight w:val="40"/>
        </w:trPr>
        <w:tc>
          <w:tcPr>
            <w:tcW w:w="2356" w:type="pct"/>
            <w:shd w:val="clear" w:color="auto" w:fill="auto"/>
            <w:vAlign w:val="center"/>
          </w:tcPr>
          <w:p w14:paraId="16C33B41" w14:textId="77777777" w:rsidR="00D01811" w:rsidRPr="00D01811" w:rsidRDefault="00262850" w:rsidP="00D01811">
            <w:pPr>
              <w:jc w:val="center"/>
              <w:rPr>
                <w:color w:val="000000" w:themeColor="text1"/>
                <w:sz w:val="20"/>
                <w:lang w:eastAsia="zh-CN"/>
              </w:rPr>
            </w:pPr>
            <w:r w:rsidRPr="00262850">
              <w:rPr>
                <w:rFonts w:hint="eastAsia"/>
                <w:color w:val="000000" w:themeColor="text1"/>
                <w:sz w:val="20"/>
                <w:lang w:eastAsia="zh-CN"/>
              </w:rPr>
              <w:t>氟氯烃淘汰计划（第三阶段）</w:t>
            </w:r>
          </w:p>
        </w:tc>
        <w:tc>
          <w:tcPr>
            <w:tcW w:w="2644" w:type="pct"/>
            <w:shd w:val="clear" w:color="auto" w:fill="auto"/>
            <w:vAlign w:val="center"/>
          </w:tcPr>
          <w:p w14:paraId="5AC4F07F" w14:textId="77777777" w:rsidR="00D01811" w:rsidRPr="00D01811" w:rsidRDefault="00262850" w:rsidP="00D01811">
            <w:pPr>
              <w:jc w:val="center"/>
              <w:rPr>
                <w:color w:val="000000" w:themeColor="text1"/>
                <w:sz w:val="20"/>
              </w:rPr>
            </w:pPr>
            <w:r>
              <w:rPr>
                <w:rFonts w:hint="eastAsia"/>
                <w:color w:val="000000" w:themeColor="text1"/>
                <w:sz w:val="20"/>
                <w:lang w:eastAsia="zh-CN"/>
              </w:rPr>
              <w:t>开发署</w:t>
            </w:r>
            <w:r w:rsidR="00D01811" w:rsidRPr="00D01811">
              <w:rPr>
                <w:color w:val="000000" w:themeColor="text1"/>
                <w:sz w:val="20"/>
              </w:rPr>
              <w:t xml:space="preserve"> </w:t>
            </w:r>
          </w:p>
        </w:tc>
      </w:tr>
    </w:tbl>
    <w:p w14:paraId="6E3F0FFC" w14:textId="77777777" w:rsidR="00D01811" w:rsidRPr="00D01811" w:rsidRDefault="00D01811" w:rsidP="00D01811">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262850" w:rsidRPr="00D01811" w14:paraId="0172E6A9" w14:textId="77777777" w:rsidTr="00262850">
        <w:trPr>
          <w:trHeight w:val="77"/>
        </w:trPr>
        <w:tc>
          <w:tcPr>
            <w:tcW w:w="6321" w:type="dxa"/>
            <w:shd w:val="clear" w:color="auto" w:fill="auto"/>
          </w:tcPr>
          <w:p w14:paraId="04553076" w14:textId="77777777" w:rsidR="00262850" w:rsidRDefault="00262850" w:rsidP="00262850">
            <w:pPr>
              <w:jc w:val="left"/>
              <w:rPr>
                <w:b/>
                <w:sz w:val="18"/>
                <w:lang w:eastAsia="zh-CN"/>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条数据（附件三第一类）</w:t>
            </w:r>
          </w:p>
          <w:p w14:paraId="5330C05C" w14:textId="77777777" w:rsidR="00E54554" w:rsidRDefault="00E54554" w:rsidP="00262850">
            <w:pPr>
              <w:jc w:val="left"/>
              <w:rPr>
                <w:b/>
                <w:sz w:val="20"/>
                <w:szCs w:val="20"/>
                <w:lang w:eastAsia="zh-CN"/>
              </w:rPr>
            </w:pPr>
          </w:p>
        </w:tc>
        <w:tc>
          <w:tcPr>
            <w:tcW w:w="1214" w:type="dxa"/>
            <w:shd w:val="clear" w:color="auto" w:fill="auto"/>
          </w:tcPr>
          <w:p w14:paraId="10506AAF" w14:textId="77777777" w:rsidR="00262850" w:rsidRDefault="00262850" w:rsidP="00262850">
            <w:pPr>
              <w:jc w:val="center"/>
              <w:rPr>
                <w:sz w:val="20"/>
                <w:szCs w:val="20"/>
              </w:rPr>
            </w:pPr>
            <w:r>
              <w:rPr>
                <w:rFonts w:hint="eastAsia"/>
                <w:sz w:val="20"/>
                <w:szCs w:val="20"/>
                <w:lang w:val="en-US" w:eastAsia="zh-CN"/>
              </w:rPr>
              <w:t>年份</w:t>
            </w:r>
            <w:r>
              <w:rPr>
                <w:sz w:val="20"/>
                <w:szCs w:val="20"/>
                <w:lang w:val="en-US"/>
              </w:rPr>
              <w:t>: 2022</w:t>
            </w:r>
          </w:p>
        </w:tc>
        <w:tc>
          <w:tcPr>
            <w:tcW w:w="2385" w:type="dxa"/>
            <w:shd w:val="clear" w:color="auto" w:fill="auto"/>
          </w:tcPr>
          <w:p w14:paraId="78196635" w14:textId="77777777" w:rsidR="00262850" w:rsidRPr="00D01811" w:rsidRDefault="00262850" w:rsidP="00262850">
            <w:pPr>
              <w:jc w:val="right"/>
              <w:rPr>
                <w:sz w:val="20"/>
              </w:rPr>
            </w:pPr>
            <w:r w:rsidRPr="00D01811">
              <w:rPr>
                <w:sz w:val="20"/>
              </w:rPr>
              <w:t xml:space="preserve">25.63 </w:t>
            </w:r>
            <w:r w:rsidR="00EA0B55">
              <w:rPr>
                <w:sz w:val="20"/>
              </w:rPr>
              <w:t xml:space="preserve">ODP </w:t>
            </w:r>
            <w:r w:rsidR="00EA0B55">
              <w:rPr>
                <w:sz w:val="20"/>
              </w:rPr>
              <w:t>吨</w:t>
            </w:r>
          </w:p>
        </w:tc>
      </w:tr>
    </w:tbl>
    <w:p w14:paraId="300787FC" w14:textId="77777777" w:rsidR="00D01811" w:rsidRPr="00D01811" w:rsidRDefault="00D01811" w:rsidP="00D01811">
      <w:pPr>
        <w:jc w:val="center"/>
        <w:rPr>
          <w:sz w:val="20"/>
        </w:rPr>
      </w:pPr>
    </w:p>
    <w:tbl>
      <w:tblPr>
        <w:tblStyle w:val="TableGrid"/>
        <w:tblW w:w="5309" w:type="pct"/>
        <w:tblInd w:w="-113" w:type="dxa"/>
        <w:tblLook w:val="04A0" w:firstRow="1" w:lastRow="0" w:firstColumn="1" w:lastColumn="0" w:noHBand="0" w:noVBand="1"/>
      </w:tblPr>
      <w:tblGrid>
        <w:gridCol w:w="1503"/>
        <w:gridCol w:w="850"/>
        <w:gridCol w:w="671"/>
        <w:gridCol w:w="856"/>
        <w:gridCol w:w="1406"/>
        <w:gridCol w:w="983"/>
        <w:gridCol w:w="828"/>
        <w:gridCol w:w="828"/>
        <w:gridCol w:w="830"/>
        <w:gridCol w:w="1173"/>
      </w:tblGrid>
      <w:tr w:rsidR="00E54554" w:rsidRPr="00D01811" w14:paraId="24E1B53B" w14:textId="77777777" w:rsidTr="00E54554">
        <w:trPr>
          <w:trHeight w:val="250"/>
        </w:trPr>
        <w:tc>
          <w:tcPr>
            <w:tcW w:w="3991" w:type="pct"/>
            <w:gridSpan w:val="8"/>
            <w:shd w:val="clear" w:color="auto" w:fill="auto"/>
          </w:tcPr>
          <w:p w14:paraId="2BF896EE" w14:textId="77777777" w:rsidR="00E54554" w:rsidRDefault="00E54554" w:rsidP="00E54554">
            <w:pPr>
              <w:jc w:val="left"/>
              <w:rPr>
                <w:b/>
                <w:sz w:val="20"/>
                <w:szCs w:val="20"/>
                <w:lang w:eastAsia="zh-CN"/>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Pr>
                <w:b/>
                <w:sz w:val="18"/>
                <w:lang w:eastAsia="zh-CN"/>
              </w:rPr>
              <w:t>ODP</w:t>
            </w:r>
            <w:r>
              <w:rPr>
                <w:rFonts w:hint="eastAsia"/>
                <w:b/>
                <w:sz w:val="18"/>
                <w:lang w:eastAsia="zh-CN"/>
              </w:rPr>
              <w:t>吨）</w:t>
            </w:r>
          </w:p>
        </w:tc>
        <w:tc>
          <w:tcPr>
            <w:tcW w:w="1009" w:type="pct"/>
            <w:gridSpan w:val="2"/>
            <w:shd w:val="clear" w:color="auto" w:fill="auto"/>
          </w:tcPr>
          <w:p w14:paraId="7AC2F945" w14:textId="77777777" w:rsidR="00E54554" w:rsidRDefault="00E54554" w:rsidP="00E54554">
            <w:pPr>
              <w:jc w:val="right"/>
              <w:rPr>
                <w:b/>
                <w:sz w:val="20"/>
                <w:szCs w:val="20"/>
              </w:rPr>
            </w:pPr>
            <w:r>
              <w:rPr>
                <w:rFonts w:hint="eastAsia"/>
                <w:b/>
                <w:sz w:val="20"/>
                <w:szCs w:val="20"/>
                <w:lang w:val="en-US" w:eastAsia="zh-CN"/>
              </w:rPr>
              <w:t>年份</w:t>
            </w:r>
            <w:r>
              <w:rPr>
                <w:b/>
                <w:sz w:val="20"/>
                <w:szCs w:val="20"/>
                <w:lang w:val="en-US"/>
              </w:rPr>
              <w:t>: 2022</w:t>
            </w:r>
          </w:p>
        </w:tc>
      </w:tr>
      <w:tr w:rsidR="00E54554" w:rsidRPr="00D01811" w14:paraId="7BF11F64" w14:textId="77777777" w:rsidTr="00E54554">
        <w:trPr>
          <w:trHeight w:val="250"/>
        </w:trPr>
        <w:tc>
          <w:tcPr>
            <w:tcW w:w="757" w:type="pct"/>
            <w:shd w:val="clear" w:color="auto" w:fill="auto"/>
          </w:tcPr>
          <w:p w14:paraId="01F25C8C" w14:textId="77777777" w:rsidR="00E54554" w:rsidRDefault="00E54554" w:rsidP="00E54554">
            <w:pPr>
              <w:spacing w:after="60"/>
              <w:jc w:val="center"/>
              <w:rPr>
                <w:sz w:val="20"/>
                <w:szCs w:val="20"/>
              </w:rPr>
            </w:pPr>
            <w:r>
              <w:rPr>
                <w:rFonts w:hint="eastAsia"/>
                <w:sz w:val="18"/>
                <w:lang w:eastAsia="zh-CN"/>
              </w:rPr>
              <w:t>化学品</w:t>
            </w:r>
          </w:p>
        </w:tc>
        <w:tc>
          <w:tcPr>
            <w:tcW w:w="428" w:type="pct"/>
            <w:shd w:val="clear" w:color="auto" w:fill="auto"/>
          </w:tcPr>
          <w:p w14:paraId="49D51E9B" w14:textId="77777777" w:rsidR="00E54554" w:rsidRDefault="00E54554" w:rsidP="00E54554">
            <w:pPr>
              <w:spacing w:after="60"/>
              <w:jc w:val="center"/>
              <w:rPr>
                <w:sz w:val="20"/>
                <w:szCs w:val="20"/>
              </w:rPr>
            </w:pPr>
            <w:r>
              <w:rPr>
                <w:rFonts w:hint="eastAsia"/>
                <w:sz w:val="18"/>
                <w:lang w:eastAsia="zh-CN"/>
              </w:rPr>
              <w:t>气雾剂</w:t>
            </w:r>
          </w:p>
        </w:tc>
        <w:tc>
          <w:tcPr>
            <w:tcW w:w="338" w:type="pct"/>
            <w:shd w:val="clear" w:color="auto" w:fill="auto"/>
          </w:tcPr>
          <w:p w14:paraId="1003FF8C" w14:textId="77777777" w:rsidR="00E54554" w:rsidRDefault="00E54554" w:rsidP="00E54554">
            <w:pPr>
              <w:spacing w:after="60"/>
              <w:jc w:val="center"/>
              <w:rPr>
                <w:sz w:val="20"/>
                <w:szCs w:val="20"/>
              </w:rPr>
            </w:pPr>
            <w:r>
              <w:rPr>
                <w:rFonts w:hint="eastAsia"/>
                <w:sz w:val="18"/>
                <w:lang w:eastAsia="zh-CN"/>
              </w:rPr>
              <w:t>泡沫</w:t>
            </w:r>
          </w:p>
        </w:tc>
        <w:tc>
          <w:tcPr>
            <w:tcW w:w="431" w:type="pct"/>
            <w:shd w:val="clear" w:color="auto" w:fill="auto"/>
          </w:tcPr>
          <w:p w14:paraId="046F632C" w14:textId="77777777" w:rsidR="00E54554" w:rsidRDefault="00E54554" w:rsidP="00E54554">
            <w:pPr>
              <w:spacing w:after="60"/>
              <w:jc w:val="center"/>
              <w:rPr>
                <w:sz w:val="20"/>
                <w:szCs w:val="20"/>
              </w:rPr>
            </w:pPr>
            <w:r>
              <w:rPr>
                <w:rFonts w:hint="eastAsia"/>
                <w:sz w:val="18"/>
                <w:lang w:eastAsia="zh-CN"/>
              </w:rPr>
              <w:t>消防</w:t>
            </w:r>
          </w:p>
        </w:tc>
        <w:tc>
          <w:tcPr>
            <w:tcW w:w="1203" w:type="pct"/>
            <w:gridSpan w:val="2"/>
            <w:shd w:val="clear" w:color="auto" w:fill="auto"/>
          </w:tcPr>
          <w:p w14:paraId="403C4323" w14:textId="77777777" w:rsidR="00E54554" w:rsidRDefault="00E54554" w:rsidP="00E54554">
            <w:pPr>
              <w:spacing w:after="60"/>
              <w:jc w:val="center"/>
              <w:rPr>
                <w:sz w:val="20"/>
                <w:szCs w:val="20"/>
              </w:rPr>
            </w:pPr>
            <w:r>
              <w:rPr>
                <w:rFonts w:hint="eastAsia"/>
                <w:sz w:val="18"/>
                <w:lang w:eastAsia="zh-CN"/>
              </w:rPr>
              <w:t>制冷</w:t>
            </w:r>
          </w:p>
        </w:tc>
        <w:tc>
          <w:tcPr>
            <w:tcW w:w="417" w:type="pct"/>
            <w:shd w:val="clear" w:color="auto" w:fill="auto"/>
          </w:tcPr>
          <w:p w14:paraId="62E85960" w14:textId="77777777" w:rsidR="00E54554" w:rsidRDefault="00E54554" w:rsidP="00E54554">
            <w:pPr>
              <w:spacing w:after="60"/>
              <w:jc w:val="center"/>
              <w:rPr>
                <w:sz w:val="20"/>
                <w:szCs w:val="20"/>
              </w:rPr>
            </w:pPr>
            <w:r>
              <w:rPr>
                <w:rFonts w:hint="eastAsia"/>
                <w:sz w:val="18"/>
                <w:lang w:eastAsia="zh-CN"/>
              </w:rPr>
              <w:t>溶剂</w:t>
            </w:r>
          </w:p>
        </w:tc>
        <w:tc>
          <w:tcPr>
            <w:tcW w:w="417" w:type="pct"/>
            <w:shd w:val="clear" w:color="auto" w:fill="auto"/>
          </w:tcPr>
          <w:p w14:paraId="06B9928B" w14:textId="77777777" w:rsidR="00E54554" w:rsidRDefault="00E54554" w:rsidP="00E54554">
            <w:pPr>
              <w:spacing w:after="60"/>
              <w:jc w:val="center"/>
              <w:rPr>
                <w:sz w:val="20"/>
                <w:szCs w:val="20"/>
              </w:rPr>
            </w:pPr>
            <w:r>
              <w:rPr>
                <w:rFonts w:hint="eastAsia"/>
                <w:sz w:val="18"/>
                <w:lang w:eastAsia="zh-CN"/>
              </w:rPr>
              <w:t>加工剂</w:t>
            </w:r>
          </w:p>
        </w:tc>
        <w:tc>
          <w:tcPr>
            <w:tcW w:w="418" w:type="pct"/>
            <w:shd w:val="clear" w:color="auto" w:fill="auto"/>
          </w:tcPr>
          <w:p w14:paraId="183789BC" w14:textId="77777777" w:rsidR="00E54554" w:rsidRDefault="00E54554" w:rsidP="00E54554">
            <w:pPr>
              <w:spacing w:after="60"/>
              <w:jc w:val="center"/>
              <w:rPr>
                <w:sz w:val="18"/>
                <w:lang w:eastAsia="zh-CN"/>
              </w:rPr>
            </w:pPr>
            <w:r>
              <w:rPr>
                <w:rFonts w:hint="eastAsia"/>
                <w:sz w:val="18"/>
                <w:lang w:eastAsia="zh-CN"/>
              </w:rPr>
              <w:t>实验室</w:t>
            </w:r>
          </w:p>
          <w:p w14:paraId="25AB9D5B" w14:textId="77777777" w:rsidR="00E54554" w:rsidRDefault="00E54554" w:rsidP="00E54554">
            <w:pPr>
              <w:spacing w:after="60"/>
              <w:jc w:val="center"/>
              <w:rPr>
                <w:sz w:val="20"/>
                <w:szCs w:val="20"/>
              </w:rPr>
            </w:pPr>
            <w:r>
              <w:rPr>
                <w:rFonts w:hint="eastAsia"/>
                <w:sz w:val="18"/>
                <w:lang w:eastAsia="zh-CN"/>
              </w:rPr>
              <w:t>使用</w:t>
            </w:r>
          </w:p>
        </w:tc>
        <w:tc>
          <w:tcPr>
            <w:tcW w:w="591" w:type="pct"/>
            <w:shd w:val="clear" w:color="auto" w:fill="auto"/>
          </w:tcPr>
          <w:p w14:paraId="43C07E68" w14:textId="77777777" w:rsidR="00E54554" w:rsidRDefault="00E54554" w:rsidP="00E54554">
            <w:pPr>
              <w:spacing w:after="60"/>
              <w:jc w:val="center"/>
              <w:rPr>
                <w:sz w:val="18"/>
                <w:lang w:eastAsia="zh-CN"/>
              </w:rPr>
            </w:pPr>
            <w:r>
              <w:rPr>
                <w:rFonts w:hint="eastAsia"/>
                <w:sz w:val="18"/>
                <w:lang w:eastAsia="zh-CN"/>
              </w:rPr>
              <w:t>行业总</w:t>
            </w:r>
          </w:p>
          <w:p w14:paraId="4ABE2729" w14:textId="77777777" w:rsidR="00E54554" w:rsidRDefault="00E54554" w:rsidP="00E54554">
            <w:pPr>
              <w:spacing w:after="60"/>
              <w:jc w:val="center"/>
              <w:rPr>
                <w:sz w:val="20"/>
                <w:szCs w:val="20"/>
              </w:rPr>
            </w:pPr>
            <w:r>
              <w:rPr>
                <w:rFonts w:hint="eastAsia"/>
                <w:sz w:val="18"/>
                <w:lang w:eastAsia="zh-CN"/>
              </w:rPr>
              <w:t>消费量</w:t>
            </w:r>
          </w:p>
        </w:tc>
      </w:tr>
      <w:tr w:rsidR="00E54554" w:rsidRPr="00D01811" w14:paraId="373400DB" w14:textId="77777777" w:rsidTr="00E54554">
        <w:trPr>
          <w:trHeight w:val="70"/>
        </w:trPr>
        <w:tc>
          <w:tcPr>
            <w:tcW w:w="1954" w:type="pct"/>
            <w:gridSpan w:val="4"/>
            <w:shd w:val="clear" w:color="auto" w:fill="auto"/>
          </w:tcPr>
          <w:p w14:paraId="6C4E34D0" w14:textId="77777777" w:rsidR="00E54554" w:rsidRDefault="00E54554" w:rsidP="00E54554">
            <w:pPr>
              <w:spacing w:after="60"/>
              <w:jc w:val="left"/>
              <w:rPr>
                <w:sz w:val="20"/>
                <w:szCs w:val="20"/>
              </w:rPr>
            </w:pPr>
          </w:p>
        </w:tc>
        <w:tc>
          <w:tcPr>
            <w:tcW w:w="708" w:type="pct"/>
            <w:shd w:val="clear" w:color="auto" w:fill="auto"/>
          </w:tcPr>
          <w:p w14:paraId="0F4D0893" w14:textId="77777777" w:rsidR="00E54554" w:rsidRDefault="00E54554" w:rsidP="00E54554">
            <w:pPr>
              <w:spacing w:after="60"/>
              <w:jc w:val="center"/>
              <w:rPr>
                <w:sz w:val="20"/>
                <w:szCs w:val="20"/>
              </w:rPr>
            </w:pPr>
            <w:r>
              <w:rPr>
                <w:rFonts w:hint="eastAsia"/>
                <w:sz w:val="18"/>
                <w:lang w:eastAsia="zh-CN"/>
              </w:rPr>
              <w:t>制造业</w:t>
            </w:r>
          </w:p>
        </w:tc>
        <w:tc>
          <w:tcPr>
            <w:tcW w:w="495" w:type="pct"/>
            <w:shd w:val="clear" w:color="auto" w:fill="auto"/>
          </w:tcPr>
          <w:p w14:paraId="194EB05E" w14:textId="77777777" w:rsidR="00E54554" w:rsidRDefault="00E54554" w:rsidP="00E54554">
            <w:pPr>
              <w:spacing w:after="60"/>
              <w:jc w:val="center"/>
              <w:rPr>
                <w:sz w:val="20"/>
                <w:szCs w:val="20"/>
              </w:rPr>
            </w:pPr>
            <w:r>
              <w:rPr>
                <w:rFonts w:hint="eastAsia"/>
                <w:sz w:val="18"/>
                <w:lang w:eastAsia="zh-CN"/>
              </w:rPr>
              <w:t>维修</w:t>
            </w:r>
          </w:p>
        </w:tc>
        <w:tc>
          <w:tcPr>
            <w:tcW w:w="1843" w:type="pct"/>
            <w:gridSpan w:val="4"/>
            <w:shd w:val="clear" w:color="auto" w:fill="auto"/>
          </w:tcPr>
          <w:p w14:paraId="7AD0CC21" w14:textId="77777777" w:rsidR="00E54554" w:rsidRDefault="00E54554" w:rsidP="00E54554">
            <w:pPr>
              <w:spacing w:after="60"/>
              <w:jc w:val="left"/>
              <w:rPr>
                <w:sz w:val="20"/>
                <w:szCs w:val="20"/>
              </w:rPr>
            </w:pPr>
          </w:p>
        </w:tc>
      </w:tr>
      <w:tr w:rsidR="00D01811" w:rsidRPr="00D01811" w14:paraId="5DD3D515" w14:textId="77777777" w:rsidTr="00E54554">
        <w:trPr>
          <w:trHeight w:val="215"/>
        </w:trPr>
        <w:tc>
          <w:tcPr>
            <w:tcW w:w="757" w:type="pct"/>
            <w:shd w:val="clear" w:color="auto" w:fill="auto"/>
          </w:tcPr>
          <w:p w14:paraId="61119691" w14:textId="77777777" w:rsidR="00D01811" w:rsidRPr="00D01811" w:rsidRDefault="00D01811" w:rsidP="00D01811">
            <w:pPr>
              <w:spacing w:after="60"/>
              <w:jc w:val="left"/>
              <w:rPr>
                <w:sz w:val="20"/>
              </w:rPr>
            </w:pPr>
            <w:r w:rsidRPr="00D01811">
              <w:rPr>
                <w:color w:val="000000" w:themeColor="text1"/>
                <w:sz w:val="20"/>
              </w:rPr>
              <w:t>HCFC-22</w:t>
            </w:r>
          </w:p>
        </w:tc>
        <w:tc>
          <w:tcPr>
            <w:tcW w:w="428" w:type="pct"/>
            <w:shd w:val="clear" w:color="auto" w:fill="auto"/>
          </w:tcPr>
          <w:p w14:paraId="7ACA1DAD" w14:textId="77777777" w:rsidR="00D01811" w:rsidRPr="00D01811" w:rsidRDefault="00D01811" w:rsidP="00D01811">
            <w:pPr>
              <w:spacing w:after="60"/>
              <w:jc w:val="right"/>
              <w:rPr>
                <w:sz w:val="20"/>
              </w:rPr>
            </w:pPr>
          </w:p>
        </w:tc>
        <w:tc>
          <w:tcPr>
            <w:tcW w:w="338" w:type="pct"/>
            <w:shd w:val="clear" w:color="auto" w:fill="auto"/>
          </w:tcPr>
          <w:p w14:paraId="36E1705B" w14:textId="77777777" w:rsidR="00D01811" w:rsidRPr="00D01811" w:rsidRDefault="00D01811" w:rsidP="00D01811">
            <w:pPr>
              <w:spacing w:after="60"/>
              <w:jc w:val="right"/>
              <w:rPr>
                <w:sz w:val="20"/>
              </w:rPr>
            </w:pPr>
          </w:p>
        </w:tc>
        <w:tc>
          <w:tcPr>
            <w:tcW w:w="431" w:type="pct"/>
            <w:shd w:val="clear" w:color="auto" w:fill="auto"/>
          </w:tcPr>
          <w:p w14:paraId="01A02C4D" w14:textId="77777777" w:rsidR="00D01811" w:rsidRPr="00D01811" w:rsidRDefault="00D01811" w:rsidP="00D01811">
            <w:pPr>
              <w:spacing w:after="60"/>
              <w:jc w:val="right"/>
              <w:rPr>
                <w:sz w:val="20"/>
              </w:rPr>
            </w:pPr>
          </w:p>
        </w:tc>
        <w:tc>
          <w:tcPr>
            <w:tcW w:w="708" w:type="pct"/>
            <w:shd w:val="clear" w:color="auto" w:fill="auto"/>
          </w:tcPr>
          <w:p w14:paraId="78D04642" w14:textId="77777777" w:rsidR="00D01811" w:rsidRPr="00D01811" w:rsidRDefault="00D01811" w:rsidP="00D01811">
            <w:pPr>
              <w:spacing w:after="60"/>
              <w:jc w:val="right"/>
              <w:rPr>
                <w:sz w:val="20"/>
              </w:rPr>
            </w:pPr>
            <w:r w:rsidRPr="00D01811">
              <w:rPr>
                <w:sz w:val="20"/>
              </w:rPr>
              <w:t>0.53</w:t>
            </w:r>
          </w:p>
        </w:tc>
        <w:tc>
          <w:tcPr>
            <w:tcW w:w="495" w:type="pct"/>
            <w:shd w:val="clear" w:color="auto" w:fill="auto"/>
          </w:tcPr>
          <w:p w14:paraId="69244C55" w14:textId="77777777" w:rsidR="00D01811" w:rsidRPr="00D01811" w:rsidRDefault="00D01811" w:rsidP="00D01811">
            <w:pPr>
              <w:spacing w:after="60"/>
              <w:jc w:val="right"/>
              <w:rPr>
                <w:sz w:val="20"/>
              </w:rPr>
            </w:pPr>
            <w:r w:rsidRPr="00D01811">
              <w:rPr>
                <w:sz w:val="20"/>
              </w:rPr>
              <w:t>25.03</w:t>
            </w:r>
          </w:p>
        </w:tc>
        <w:tc>
          <w:tcPr>
            <w:tcW w:w="417" w:type="pct"/>
            <w:shd w:val="clear" w:color="auto" w:fill="auto"/>
          </w:tcPr>
          <w:p w14:paraId="30915616" w14:textId="77777777" w:rsidR="00D01811" w:rsidRPr="00D01811" w:rsidRDefault="00D01811" w:rsidP="00D01811">
            <w:pPr>
              <w:spacing w:after="60"/>
              <w:jc w:val="right"/>
              <w:rPr>
                <w:sz w:val="20"/>
              </w:rPr>
            </w:pPr>
          </w:p>
        </w:tc>
        <w:tc>
          <w:tcPr>
            <w:tcW w:w="417" w:type="pct"/>
            <w:shd w:val="clear" w:color="auto" w:fill="auto"/>
          </w:tcPr>
          <w:p w14:paraId="52A05179" w14:textId="77777777" w:rsidR="00D01811" w:rsidRPr="00D01811" w:rsidRDefault="00D01811" w:rsidP="00D01811">
            <w:pPr>
              <w:spacing w:after="60"/>
              <w:jc w:val="right"/>
              <w:rPr>
                <w:sz w:val="20"/>
              </w:rPr>
            </w:pPr>
          </w:p>
        </w:tc>
        <w:tc>
          <w:tcPr>
            <w:tcW w:w="418" w:type="pct"/>
            <w:shd w:val="clear" w:color="auto" w:fill="auto"/>
          </w:tcPr>
          <w:p w14:paraId="6B6273BC" w14:textId="77777777" w:rsidR="00D01811" w:rsidRPr="00D01811" w:rsidRDefault="00D01811" w:rsidP="00D01811">
            <w:pPr>
              <w:spacing w:after="60"/>
              <w:jc w:val="right"/>
              <w:rPr>
                <w:sz w:val="20"/>
              </w:rPr>
            </w:pPr>
          </w:p>
        </w:tc>
        <w:tc>
          <w:tcPr>
            <w:tcW w:w="591" w:type="pct"/>
            <w:shd w:val="clear" w:color="auto" w:fill="auto"/>
          </w:tcPr>
          <w:p w14:paraId="3AFED8E6" w14:textId="77777777" w:rsidR="00D01811" w:rsidRPr="00D01811" w:rsidRDefault="00D01811" w:rsidP="00D01811">
            <w:pPr>
              <w:spacing w:after="60"/>
              <w:jc w:val="right"/>
              <w:rPr>
                <w:sz w:val="20"/>
              </w:rPr>
            </w:pPr>
            <w:r w:rsidRPr="00D01811">
              <w:rPr>
                <w:sz w:val="20"/>
              </w:rPr>
              <w:t>25.56</w:t>
            </w:r>
          </w:p>
        </w:tc>
      </w:tr>
    </w:tbl>
    <w:p w14:paraId="22A26531" w14:textId="77777777" w:rsidR="00D01811" w:rsidRPr="00D01811" w:rsidRDefault="00D01811" w:rsidP="00D01811">
      <w:pPr>
        <w:jc w:val="center"/>
        <w:rPr>
          <w:sz w:val="20"/>
        </w:rPr>
      </w:pPr>
    </w:p>
    <w:tbl>
      <w:tblPr>
        <w:tblStyle w:val="TableGrid"/>
        <w:tblW w:w="5305" w:type="pct"/>
        <w:tblInd w:w="-113" w:type="dxa"/>
        <w:tblLook w:val="04A0" w:firstRow="1" w:lastRow="0" w:firstColumn="1" w:lastColumn="0" w:noHBand="0" w:noVBand="1"/>
      </w:tblPr>
      <w:tblGrid>
        <w:gridCol w:w="3677"/>
        <w:gridCol w:w="1368"/>
        <w:gridCol w:w="3507"/>
        <w:gridCol w:w="1368"/>
      </w:tblGrid>
      <w:tr w:rsidR="00D01811" w:rsidRPr="00D01811" w14:paraId="5D66F234" w14:textId="77777777" w:rsidTr="00E54554">
        <w:trPr>
          <w:trHeight w:val="272"/>
        </w:trPr>
        <w:tc>
          <w:tcPr>
            <w:tcW w:w="0" w:type="auto"/>
            <w:gridSpan w:val="4"/>
            <w:shd w:val="clear" w:color="auto" w:fill="auto"/>
          </w:tcPr>
          <w:p w14:paraId="4B10C51E" w14:textId="77777777" w:rsidR="00D01811" w:rsidRPr="00D01811" w:rsidRDefault="00E54554" w:rsidP="00D01811">
            <w:pPr>
              <w:jc w:val="left"/>
              <w:rPr>
                <w:b/>
                <w:sz w:val="20"/>
                <w:lang w:eastAsia="zh-CN"/>
              </w:rPr>
            </w:pPr>
            <w:r>
              <w:rPr>
                <w:b/>
                <w:sz w:val="18"/>
                <w:lang w:eastAsia="zh-CN"/>
              </w:rPr>
              <w:t>（</w:t>
            </w:r>
            <w:r>
              <w:rPr>
                <w:rFonts w:hint="eastAsia"/>
                <w:b/>
                <w:sz w:val="18"/>
                <w:lang w:eastAsia="zh-CN"/>
              </w:rPr>
              <w:t>四</w:t>
            </w:r>
            <w:r>
              <w:rPr>
                <w:b/>
                <w:sz w:val="18"/>
                <w:lang w:eastAsia="zh-CN"/>
              </w:rPr>
              <w:t>）</w:t>
            </w:r>
            <w:r>
              <w:rPr>
                <w:rFonts w:hint="eastAsia"/>
                <w:b/>
                <w:sz w:val="18"/>
                <w:lang w:eastAsia="zh-CN"/>
              </w:rPr>
              <w:t>消费</w:t>
            </w:r>
            <w:r>
              <w:rPr>
                <w:b/>
                <w:sz w:val="18"/>
                <w:lang w:eastAsia="zh-CN"/>
              </w:rPr>
              <w:t>数据</w:t>
            </w:r>
            <w:r>
              <w:rPr>
                <w:b/>
                <w:sz w:val="18"/>
                <w:lang w:eastAsia="zh-CN"/>
              </w:rPr>
              <w:t xml:space="preserve"> </w:t>
            </w:r>
            <w:r>
              <w:rPr>
                <w:b/>
                <w:sz w:val="18"/>
                <w:lang w:eastAsia="zh-CN"/>
              </w:rPr>
              <w:t>（</w:t>
            </w:r>
            <w:r>
              <w:rPr>
                <w:b/>
                <w:sz w:val="18"/>
                <w:lang w:eastAsia="zh-CN"/>
              </w:rPr>
              <w:t>ODP</w:t>
            </w:r>
            <w:r>
              <w:rPr>
                <w:rFonts w:hint="eastAsia"/>
                <w:b/>
                <w:sz w:val="18"/>
                <w:lang w:eastAsia="zh-CN"/>
              </w:rPr>
              <w:t>吨</w:t>
            </w:r>
            <w:r>
              <w:rPr>
                <w:b/>
                <w:sz w:val="18"/>
                <w:lang w:eastAsia="zh-CN"/>
              </w:rPr>
              <w:t>）</w:t>
            </w:r>
          </w:p>
        </w:tc>
      </w:tr>
      <w:tr w:rsidR="00D01811" w:rsidRPr="00D01811" w14:paraId="39E2AD68" w14:textId="77777777" w:rsidTr="00E54554">
        <w:trPr>
          <w:trHeight w:val="272"/>
        </w:trPr>
        <w:tc>
          <w:tcPr>
            <w:tcW w:w="0" w:type="auto"/>
            <w:shd w:val="clear" w:color="auto" w:fill="auto"/>
          </w:tcPr>
          <w:p w14:paraId="51669AB8" w14:textId="77777777" w:rsidR="00D01811" w:rsidRPr="00D01811" w:rsidRDefault="00E54554" w:rsidP="00D01811">
            <w:pPr>
              <w:spacing w:after="60"/>
              <w:jc w:val="center"/>
              <w:rPr>
                <w:sz w:val="20"/>
              </w:rPr>
            </w:pPr>
            <w:r>
              <w:rPr>
                <w:sz w:val="20"/>
                <w:szCs w:val="20"/>
              </w:rPr>
              <w:t xml:space="preserve">2009-2010 </w:t>
            </w:r>
            <w:r>
              <w:rPr>
                <w:rFonts w:hint="eastAsia"/>
                <w:sz w:val="20"/>
                <w:szCs w:val="20"/>
                <w:lang w:val="en-US" w:eastAsia="zh-CN"/>
              </w:rPr>
              <w:t>年基准</w:t>
            </w:r>
            <w:r>
              <w:rPr>
                <w:sz w:val="20"/>
                <w:szCs w:val="20"/>
              </w:rPr>
              <w:t>:</w:t>
            </w:r>
          </w:p>
        </w:tc>
        <w:tc>
          <w:tcPr>
            <w:tcW w:w="0" w:type="auto"/>
            <w:shd w:val="clear" w:color="auto" w:fill="auto"/>
          </w:tcPr>
          <w:p w14:paraId="684A58E9" w14:textId="77777777" w:rsidR="00D01811" w:rsidRPr="00D01811" w:rsidRDefault="00D01811" w:rsidP="00D01811">
            <w:pPr>
              <w:spacing w:after="60"/>
              <w:jc w:val="right"/>
              <w:rPr>
                <w:sz w:val="20"/>
              </w:rPr>
            </w:pPr>
            <w:r w:rsidRPr="00D01811">
              <w:rPr>
                <w:sz w:val="20"/>
                <w:szCs w:val="20"/>
                <w:lang w:val="en-US"/>
              </w:rPr>
              <w:t>73.50</w:t>
            </w:r>
          </w:p>
        </w:tc>
        <w:tc>
          <w:tcPr>
            <w:tcW w:w="0" w:type="auto"/>
            <w:shd w:val="clear" w:color="auto" w:fill="auto"/>
          </w:tcPr>
          <w:p w14:paraId="0741DB35" w14:textId="77777777" w:rsidR="00D01811" w:rsidRPr="00D01811" w:rsidRDefault="00E54554" w:rsidP="00D01811">
            <w:pPr>
              <w:spacing w:after="60"/>
              <w:jc w:val="center"/>
              <w:rPr>
                <w:sz w:val="20"/>
              </w:rPr>
            </w:pPr>
            <w:r>
              <w:rPr>
                <w:rFonts w:hint="eastAsia"/>
                <w:sz w:val="18"/>
                <w:lang w:eastAsia="zh-CN"/>
              </w:rPr>
              <w:t>持续总体减少起点</w:t>
            </w:r>
            <w:r>
              <w:rPr>
                <w:sz w:val="18"/>
              </w:rPr>
              <w:t>:</w:t>
            </w:r>
          </w:p>
        </w:tc>
        <w:tc>
          <w:tcPr>
            <w:tcW w:w="0" w:type="auto"/>
            <w:shd w:val="clear" w:color="auto" w:fill="auto"/>
          </w:tcPr>
          <w:p w14:paraId="04833DB3" w14:textId="77777777" w:rsidR="00D01811" w:rsidRPr="00D01811" w:rsidRDefault="00D01811" w:rsidP="00D01811">
            <w:pPr>
              <w:spacing w:after="60"/>
              <w:jc w:val="right"/>
              <w:rPr>
                <w:sz w:val="20"/>
              </w:rPr>
            </w:pPr>
            <w:r w:rsidRPr="00D01811">
              <w:rPr>
                <w:sz w:val="20"/>
                <w:szCs w:val="20"/>
                <w:lang w:val="en-US"/>
              </w:rPr>
              <w:t>73.50</w:t>
            </w:r>
          </w:p>
        </w:tc>
      </w:tr>
      <w:tr w:rsidR="00D01811" w:rsidRPr="00D01811" w14:paraId="0AEE0139" w14:textId="77777777" w:rsidTr="00E54554">
        <w:trPr>
          <w:trHeight w:val="163"/>
        </w:trPr>
        <w:tc>
          <w:tcPr>
            <w:tcW w:w="0" w:type="auto"/>
            <w:gridSpan w:val="4"/>
            <w:shd w:val="clear" w:color="auto" w:fill="auto"/>
          </w:tcPr>
          <w:p w14:paraId="48233D28" w14:textId="77777777" w:rsidR="00D01811" w:rsidRPr="00D01811" w:rsidRDefault="00E54554" w:rsidP="00E54554">
            <w:pPr>
              <w:jc w:val="center"/>
              <w:rPr>
                <w:b/>
                <w:sz w:val="20"/>
                <w:lang w:eastAsia="zh-CN"/>
              </w:rPr>
            </w:pPr>
            <w:r>
              <w:rPr>
                <w:rFonts w:hint="eastAsia"/>
                <w:b/>
                <w:sz w:val="18"/>
                <w:lang w:eastAsia="zh-CN"/>
              </w:rPr>
              <w:t>有资格获得供资的消费量</w:t>
            </w:r>
          </w:p>
        </w:tc>
      </w:tr>
      <w:tr w:rsidR="00D01811" w:rsidRPr="00D01811" w14:paraId="417A7824" w14:textId="77777777" w:rsidTr="00E54554">
        <w:trPr>
          <w:trHeight w:val="272"/>
        </w:trPr>
        <w:tc>
          <w:tcPr>
            <w:tcW w:w="0" w:type="auto"/>
            <w:shd w:val="clear" w:color="auto" w:fill="auto"/>
          </w:tcPr>
          <w:p w14:paraId="67B1AB71" w14:textId="77777777" w:rsidR="00D01811" w:rsidRPr="00D01811" w:rsidRDefault="00E54554" w:rsidP="00D01811">
            <w:pPr>
              <w:spacing w:after="60"/>
              <w:jc w:val="center"/>
              <w:rPr>
                <w:sz w:val="20"/>
              </w:rPr>
            </w:pPr>
            <w:r>
              <w:rPr>
                <w:rFonts w:hint="eastAsia"/>
                <w:sz w:val="18"/>
                <w:lang w:eastAsia="zh-CN"/>
              </w:rPr>
              <w:t>已核准</w:t>
            </w:r>
            <w:r>
              <w:rPr>
                <w:sz w:val="18"/>
              </w:rPr>
              <w:t>:</w:t>
            </w:r>
          </w:p>
        </w:tc>
        <w:tc>
          <w:tcPr>
            <w:tcW w:w="0" w:type="auto"/>
            <w:shd w:val="clear" w:color="auto" w:fill="auto"/>
          </w:tcPr>
          <w:p w14:paraId="260AEFAF" w14:textId="77777777" w:rsidR="00D01811" w:rsidRPr="00D01811" w:rsidRDefault="00D01811" w:rsidP="00D01811">
            <w:pPr>
              <w:spacing w:after="60"/>
              <w:jc w:val="right"/>
              <w:rPr>
                <w:sz w:val="20"/>
              </w:rPr>
            </w:pPr>
            <w:r w:rsidRPr="00D01811">
              <w:rPr>
                <w:sz w:val="20"/>
                <w:szCs w:val="20"/>
                <w:lang w:val="en-US"/>
              </w:rPr>
              <w:t>61.21</w:t>
            </w:r>
          </w:p>
        </w:tc>
        <w:tc>
          <w:tcPr>
            <w:tcW w:w="0" w:type="auto"/>
            <w:shd w:val="clear" w:color="auto" w:fill="auto"/>
          </w:tcPr>
          <w:p w14:paraId="0C99DA0E" w14:textId="77777777" w:rsidR="00D01811" w:rsidRPr="00D01811" w:rsidRDefault="00E54554" w:rsidP="00D01811">
            <w:pPr>
              <w:spacing w:after="60"/>
              <w:jc w:val="center"/>
              <w:rPr>
                <w:sz w:val="20"/>
              </w:rPr>
            </w:pPr>
            <w:r>
              <w:rPr>
                <w:rFonts w:hint="eastAsia"/>
                <w:sz w:val="18"/>
                <w:lang w:eastAsia="zh-CN"/>
              </w:rPr>
              <w:t>剩余</w:t>
            </w:r>
            <w:r>
              <w:rPr>
                <w:sz w:val="18"/>
              </w:rPr>
              <w:t>:</w:t>
            </w:r>
          </w:p>
        </w:tc>
        <w:tc>
          <w:tcPr>
            <w:tcW w:w="0" w:type="auto"/>
            <w:shd w:val="clear" w:color="auto" w:fill="auto"/>
          </w:tcPr>
          <w:p w14:paraId="054EF786" w14:textId="77777777" w:rsidR="00D01811" w:rsidRPr="00D01811" w:rsidRDefault="00D01811" w:rsidP="00D01811">
            <w:pPr>
              <w:spacing w:after="60"/>
              <w:jc w:val="right"/>
              <w:rPr>
                <w:sz w:val="20"/>
              </w:rPr>
            </w:pPr>
            <w:r w:rsidRPr="00D01811">
              <w:rPr>
                <w:sz w:val="20"/>
              </w:rPr>
              <w:t>12.32</w:t>
            </w:r>
          </w:p>
        </w:tc>
      </w:tr>
    </w:tbl>
    <w:p w14:paraId="125FDA38" w14:textId="77777777" w:rsidR="00D01811" w:rsidRPr="00D01811" w:rsidRDefault="00D01811" w:rsidP="00D01811">
      <w:pPr>
        <w:jc w:val="center"/>
        <w:rPr>
          <w:sz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E54554" w:rsidRPr="00D01811" w14:paraId="27E6F86D" w14:textId="77777777" w:rsidTr="00E54554">
        <w:trPr>
          <w:trHeight w:val="258"/>
        </w:trPr>
        <w:tc>
          <w:tcPr>
            <w:tcW w:w="2054" w:type="pct"/>
            <w:gridSpan w:val="2"/>
            <w:shd w:val="clear" w:color="auto" w:fill="auto"/>
          </w:tcPr>
          <w:p w14:paraId="0243415B" w14:textId="77777777" w:rsidR="00E54554" w:rsidRDefault="00E54554" w:rsidP="00E54554">
            <w:pPr>
              <w:jc w:val="left"/>
              <w:rPr>
                <w:b/>
                <w:sz w:val="20"/>
                <w:szCs w:val="20"/>
              </w:rPr>
            </w:pPr>
            <w:r>
              <w:rPr>
                <w:b/>
                <w:sz w:val="18"/>
                <w:szCs w:val="18"/>
              </w:rPr>
              <w:t>（</w:t>
            </w:r>
            <w:r>
              <w:rPr>
                <w:rFonts w:hint="eastAsia"/>
                <w:b/>
                <w:sz w:val="18"/>
                <w:szCs w:val="18"/>
                <w:lang w:eastAsia="zh-CN"/>
              </w:rPr>
              <w:t>五</w:t>
            </w:r>
            <w:r>
              <w:rPr>
                <w:b/>
                <w:sz w:val="18"/>
                <w:szCs w:val="18"/>
              </w:rPr>
              <w:t>）</w:t>
            </w:r>
            <w:proofErr w:type="spellStart"/>
            <w:r>
              <w:rPr>
                <w:b/>
                <w:sz w:val="18"/>
                <w:szCs w:val="18"/>
              </w:rPr>
              <w:t>认可</w:t>
            </w:r>
            <w:proofErr w:type="spellEnd"/>
            <w:r>
              <w:rPr>
                <w:rFonts w:hint="eastAsia"/>
                <w:b/>
                <w:sz w:val="18"/>
                <w:szCs w:val="18"/>
                <w:lang w:eastAsia="zh-CN"/>
              </w:rPr>
              <w:t>业务</w:t>
            </w:r>
            <w:r>
              <w:rPr>
                <w:b/>
                <w:sz w:val="18"/>
                <w:szCs w:val="18"/>
                <w:lang w:eastAsia="zh-CN"/>
              </w:rPr>
              <w:t>计划</w:t>
            </w:r>
          </w:p>
        </w:tc>
        <w:tc>
          <w:tcPr>
            <w:tcW w:w="698" w:type="pct"/>
            <w:vAlign w:val="center"/>
          </w:tcPr>
          <w:p w14:paraId="692EFD93" w14:textId="77777777" w:rsidR="00E54554" w:rsidRDefault="00E54554" w:rsidP="00E54554">
            <w:pPr>
              <w:jc w:val="center"/>
              <w:rPr>
                <w:b/>
                <w:sz w:val="20"/>
                <w:szCs w:val="20"/>
              </w:rPr>
            </w:pPr>
            <w:r>
              <w:rPr>
                <w:b/>
                <w:sz w:val="20"/>
                <w:szCs w:val="20"/>
                <w:lang w:val="en-US"/>
              </w:rPr>
              <w:t>2023</w:t>
            </w:r>
            <w:r>
              <w:rPr>
                <w:rFonts w:hint="eastAsia"/>
                <w:b/>
                <w:sz w:val="20"/>
                <w:szCs w:val="20"/>
                <w:lang w:val="en-US" w:eastAsia="zh-CN"/>
              </w:rPr>
              <w:t>年</w:t>
            </w:r>
          </w:p>
        </w:tc>
        <w:tc>
          <w:tcPr>
            <w:tcW w:w="750" w:type="pct"/>
            <w:vAlign w:val="center"/>
          </w:tcPr>
          <w:p w14:paraId="4AC2CF1D" w14:textId="77777777" w:rsidR="00E54554" w:rsidRDefault="00E54554" w:rsidP="00E54554">
            <w:pPr>
              <w:jc w:val="center"/>
              <w:rPr>
                <w:b/>
                <w:sz w:val="20"/>
                <w:szCs w:val="20"/>
              </w:rPr>
            </w:pPr>
            <w:r>
              <w:rPr>
                <w:b/>
                <w:sz w:val="20"/>
                <w:szCs w:val="20"/>
                <w:lang w:val="en-US"/>
              </w:rPr>
              <w:t>2024</w:t>
            </w:r>
            <w:r>
              <w:rPr>
                <w:rFonts w:hint="eastAsia"/>
                <w:b/>
                <w:sz w:val="20"/>
                <w:szCs w:val="20"/>
                <w:lang w:val="en-US" w:eastAsia="zh-CN"/>
              </w:rPr>
              <w:t>年</w:t>
            </w:r>
          </w:p>
        </w:tc>
        <w:tc>
          <w:tcPr>
            <w:tcW w:w="749" w:type="pct"/>
            <w:vAlign w:val="center"/>
          </w:tcPr>
          <w:p w14:paraId="2E906CCB" w14:textId="77777777" w:rsidR="00E54554" w:rsidRDefault="00E54554" w:rsidP="00E54554">
            <w:pPr>
              <w:jc w:val="center"/>
              <w:rPr>
                <w:b/>
                <w:sz w:val="20"/>
                <w:szCs w:val="20"/>
              </w:rPr>
            </w:pPr>
            <w:r>
              <w:rPr>
                <w:b/>
                <w:sz w:val="20"/>
                <w:szCs w:val="20"/>
                <w:lang w:val="en-US"/>
              </w:rPr>
              <w:t>2025</w:t>
            </w:r>
            <w:r>
              <w:rPr>
                <w:rFonts w:hint="eastAsia"/>
                <w:b/>
                <w:sz w:val="20"/>
                <w:szCs w:val="20"/>
                <w:lang w:val="en-US" w:eastAsia="zh-CN"/>
              </w:rPr>
              <w:t>年</w:t>
            </w:r>
          </w:p>
        </w:tc>
        <w:tc>
          <w:tcPr>
            <w:tcW w:w="749" w:type="pct"/>
            <w:shd w:val="clear" w:color="auto" w:fill="auto"/>
            <w:vAlign w:val="center"/>
          </w:tcPr>
          <w:p w14:paraId="75AA78BE" w14:textId="77777777" w:rsidR="00E54554" w:rsidRDefault="00E54554" w:rsidP="00E54554">
            <w:pPr>
              <w:jc w:val="center"/>
              <w:rPr>
                <w:b/>
                <w:sz w:val="20"/>
                <w:szCs w:val="20"/>
              </w:rPr>
            </w:pPr>
            <w:r>
              <w:rPr>
                <w:rFonts w:hint="eastAsia"/>
                <w:b/>
                <w:sz w:val="20"/>
                <w:szCs w:val="20"/>
                <w:lang w:val="en-US" w:eastAsia="zh-CN"/>
              </w:rPr>
              <w:t>合计</w:t>
            </w:r>
          </w:p>
        </w:tc>
      </w:tr>
      <w:tr w:rsidR="00E54554" w:rsidRPr="00D01811" w14:paraId="47F0E79E" w14:textId="77777777" w:rsidTr="00E54554">
        <w:trPr>
          <w:trHeight w:val="258"/>
        </w:trPr>
        <w:tc>
          <w:tcPr>
            <w:tcW w:w="651" w:type="pct"/>
            <w:vMerge w:val="restart"/>
            <w:shd w:val="clear" w:color="auto" w:fill="auto"/>
            <w:vAlign w:val="center"/>
          </w:tcPr>
          <w:p w14:paraId="62D53A8C" w14:textId="77777777" w:rsidR="00E54554" w:rsidRPr="00D01811" w:rsidRDefault="00E54554" w:rsidP="00E54554">
            <w:pPr>
              <w:spacing w:after="60"/>
              <w:jc w:val="center"/>
              <w:rPr>
                <w:sz w:val="20"/>
              </w:rPr>
            </w:pPr>
            <w:r>
              <w:rPr>
                <w:rFonts w:hint="eastAsia"/>
                <w:color w:val="000000" w:themeColor="text1"/>
                <w:sz w:val="20"/>
                <w:lang w:eastAsia="zh-CN"/>
              </w:rPr>
              <w:t>开发署</w:t>
            </w:r>
          </w:p>
        </w:tc>
        <w:tc>
          <w:tcPr>
            <w:tcW w:w="1403" w:type="pct"/>
            <w:shd w:val="clear" w:color="auto" w:fill="auto"/>
          </w:tcPr>
          <w:p w14:paraId="2933FB9B" w14:textId="77777777" w:rsidR="00E54554" w:rsidRPr="00E54554" w:rsidRDefault="00E54554" w:rsidP="00E54554">
            <w:pPr>
              <w:spacing w:after="60"/>
              <w:jc w:val="left"/>
              <w:rPr>
                <w:sz w:val="18"/>
                <w:szCs w:val="18"/>
                <w:lang w:eastAsia="zh-CN"/>
              </w:rPr>
            </w:pPr>
            <w:r>
              <w:rPr>
                <w:rFonts w:hint="eastAsia"/>
                <w:sz w:val="18"/>
                <w:szCs w:val="18"/>
                <w:lang w:eastAsia="zh-CN"/>
              </w:rPr>
              <w:t>淘汰消耗臭氧层物质</w:t>
            </w:r>
            <w:r>
              <w:rPr>
                <w:sz w:val="18"/>
                <w:szCs w:val="18"/>
                <w:lang w:eastAsia="zh-CN"/>
              </w:rPr>
              <w:t>（</w:t>
            </w:r>
            <w:r>
              <w:rPr>
                <w:sz w:val="18"/>
                <w:szCs w:val="18"/>
                <w:lang w:eastAsia="zh-CN"/>
              </w:rPr>
              <w:t xml:space="preserve">ODP </w:t>
            </w:r>
            <w:r>
              <w:rPr>
                <w:rFonts w:hint="eastAsia"/>
                <w:sz w:val="18"/>
                <w:szCs w:val="18"/>
                <w:lang w:eastAsia="zh-CN"/>
              </w:rPr>
              <w:t>吨</w:t>
            </w:r>
            <w:r>
              <w:rPr>
                <w:sz w:val="18"/>
                <w:szCs w:val="18"/>
                <w:lang w:eastAsia="zh-CN"/>
              </w:rPr>
              <w:t>）</w:t>
            </w:r>
          </w:p>
        </w:tc>
        <w:tc>
          <w:tcPr>
            <w:tcW w:w="698" w:type="pct"/>
            <w:shd w:val="clear" w:color="auto" w:fill="auto"/>
          </w:tcPr>
          <w:p w14:paraId="4A482E9E" w14:textId="77777777" w:rsidR="00E54554" w:rsidRPr="00D01811" w:rsidRDefault="00E54554" w:rsidP="00E54554">
            <w:pPr>
              <w:spacing w:after="60"/>
              <w:jc w:val="right"/>
              <w:rPr>
                <w:sz w:val="20"/>
              </w:rPr>
            </w:pPr>
            <w:r w:rsidRPr="00D01811">
              <w:rPr>
                <w:sz w:val="20"/>
              </w:rPr>
              <w:t>4.9</w:t>
            </w:r>
          </w:p>
        </w:tc>
        <w:tc>
          <w:tcPr>
            <w:tcW w:w="750" w:type="pct"/>
          </w:tcPr>
          <w:p w14:paraId="4E313DE9" w14:textId="77777777" w:rsidR="00E54554" w:rsidRPr="00D01811" w:rsidRDefault="00E54554" w:rsidP="00E54554">
            <w:pPr>
              <w:spacing w:after="60"/>
              <w:jc w:val="right"/>
              <w:rPr>
                <w:sz w:val="20"/>
              </w:rPr>
            </w:pPr>
            <w:r w:rsidRPr="00D01811">
              <w:rPr>
                <w:sz w:val="20"/>
              </w:rPr>
              <w:t>0.0</w:t>
            </w:r>
          </w:p>
        </w:tc>
        <w:tc>
          <w:tcPr>
            <w:tcW w:w="749" w:type="pct"/>
            <w:shd w:val="clear" w:color="auto" w:fill="auto"/>
          </w:tcPr>
          <w:p w14:paraId="5220FDAB" w14:textId="77777777" w:rsidR="00E54554" w:rsidRPr="00D01811" w:rsidRDefault="00E54554" w:rsidP="00E54554">
            <w:pPr>
              <w:spacing w:after="60"/>
              <w:jc w:val="right"/>
              <w:rPr>
                <w:sz w:val="20"/>
              </w:rPr>
            </w:pPr>
            <w:r w:rsidRPr="00D01811">
              <w:rPr>
                <w:sz w:val="20"/>
              </w:rPr>
              <w:t>0.0</w:t>
            </w:r>
          </w:p>
        </w:tc>
        <w:tc>
          <w:tcPr>
            <w:tcW w:w="749" w:type="pct"/>
            <w:shd w:val="clear" w:color="auto" w:fill="auto"/>
          </w:tcPr>
          <w:p w14:paraId="56B063C9" w14:textId="77777777" w:rsidR="00E54554" w:rsidRPr="00D01811" w:rsidRDefault="00E54554" w:rsidP="00E54554">
            <w:pPr>
              <w:spacing w:after="60"/>
              <w:jc w:val="right"/>
              <w:rPr>
                <w:sz w:val="20"/>
              </w:rPr>
            </w:pPr>
            <w:r w:rsidRPr="00D01811">
              <w:rPr>
                <w:sz w:val="20"/>
              </w:rPr>
              <w:t>4.9</w:t>
            </w:r>
          </w:p>
        </w:tc>
      </w:tr>
      <w:tr w:rsidR="00E54554" w:rsidRPr="00D01811" w14:paraId="0AA02828" w14:textId="77777777" w:rsidTr="00E54554">
        <w:trPr>
          <w:trHeight w:val="258"/>
        </w:trPr>
        <w:tc>
          <w:tcPr>
            <w:tcW w:w="651" w:type="pct"/>
            <w:vMerge/>
            <w:shd w:val="clear" w:color="auto" w:fill="auto"/>
            <w:vAlign w:val="center"/>
          </w:tcPr>
          <w:p w14:paraId="7FF26AD1" w14:textId="77777777" w:rsidR="00E54554" w:rsidRPr="00D01811" w:rsidRDefault="00E54554" w:rsidP="00E54554">
            <w:pPr>
              <w:spacing w:after="60"/>
              <w:jc w:val="center"/>
              <w:rPr>
                <w:sz w:val="20"/>
              </w:rPr>
            </w:pPr>
          </w:p>
        </w:tc>
        <w:tc>
          <w:tcPr>
            <w:tcW w:w="1403" w:type="pct"/>
            <w:shd w:val="clear" w:color="auto" w:fill="auto"/>
          </w:tcPr>
          <w:p w14:paraId="11F8CCA3" w14:textId="77777777" w:rsidR="00E54554" w:rsidRDefault="00E54554" w:rsidP="00E54554">
            <w:pPr>
              <w:spacing w:after="60"/>
              <w:jc w:val="left"/>
              <w:rPr>
                <w:sz w:val="20"/>
                <w:szCs w:val="20"/>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698" w:type="pct"/>
            <w:shd w:val="clear" w:color="auto" w:fill="auto"/>
          </w:tcPr>
          <w:p w14:paraId="10CF54AC" w14:textId="77777777" w:rsidR="00E54554" w:rsidRPr="00D01811" w:rsidRDefault="00E54554" w:rsidP="00E54554">
            <w:pPr>
              <w:spacing w:after="60"/>
              <w:jc w:val="right"/>
              <w:rPr>
                <w:sz w:val="20"/>
              </w:rPr>
            </w:pPr>
            <w:r w:rsidRPr="00D01811">
              <w:rPr>
                <w:sz w:val="20"/>
              </w:rPr>
              <w:t>460,186</w:t>
            </w:r>
          </w:p>
        </w:tc>
        <w:tc>
          <w:tcPr>
            <w:tcW w:w="750" w:type="pct"/>
          </w:tcPr>
          <w:p w14:paraId="7CEFFA96" w14:textId="77777777" w:rsidR="00E54554" w:rsidRPr="00D01811" w:rsidRDefault="00E54554" w:rsidP="00E54554">
            <w:pPr>
              <w:spacing w:after="60"/>
              <w:jc w:val="right"/>
              <w:rPr>
                <w:sz w:val="20"/>
              </w:rPr>
            </w:pPr>
            <w:r w:rsidRPr="00D01811">
              <w:rPr>
                <w:sz w:val="20"/>
              </w:rPr>
              <w:t>0</w:t>
            </w:r>
          </w:p>
        </w:tc>
        <w:tc>
          <w:tcPr>
            <w:tcW w:w="749" w:type="pct"/>
            <w:shd w:val="clear" w:color="auto" w:fill="auto"/>
          </w:tcPr>
          <w:p w14:paraId="1D6D3DDC" w14:textId="77777777" w:rsidR="00E54554" w:rsidRPr="00D01811" w:rsidRDefault="00E54554" w:rsidP="00E54554">
            <w:pPr>
              <w:spacing w:after="60"/>
              <w:jc w:val="right"/>
              <w:rPr>
                <w:sz w:val="20"/>
              </w:rPr>
            </w:pPr>
            <w:r w:rsidRPr="00D01811">
              <w:rPr>
                <w:sz w:val="20"/>
              </w:rPr>
              <w:t>0</w:t>
            </w:r>
          </w:p>
        </w:tc>
        <w:tc>
          <w:tcPr>
            <w:tcW w:w="749" w:type="pct"/>
            <w:shd w:val="clear" w:color="auto" w:fill="auto"/>
          </w:tcPr>
          <w:p w14:paraId="02EAF405" w14:textId="77777777" w:rsidR="00E54554" w:rsidRPr="00D01811" w:rsidRDefault="00E54554" w:rsidP="00E54554">
            <w:pPr>
              <w:spacing w:after="60"/>
              <w:jc w:val="right"/>
              <w:rPr>
                <w:sz w:val="20"/>
              </w:rPr>
            </w:pPr>
            <w:r w:rsidRPr="00D01811">
              <w:rPr>
                <w:sz w:val="20"/>
              </w:rPr>
              <w:t>460,186</w:t>
            </w:r>
          </w:p>
        </w:tc>
      </w:tr>
    </w:tbl>
    <w:p w14:paraId="3D312CD3" w14:textId="77777777" w:rsidR="00D01811" w:rsidRPr="00D01811" w:rsidRDefault="00D01811" w:rsidP="00D01811">
      <w:pPr>
        <w:spacing w:after="120"/>
        <w:ind w:right="-420"/>
        <w:rPr>
          <w:sz w:val="18"/>
          <w:szCs w:val="18"/>
        </w:rPr>
      </w:pPr>
    </w:p>
    <w:tbl>
      <w:tblPr>
        <w:tblStyle w:val="TableGrid"/>
        <w:tblW w:w="5298" w:type="pct"/>
        <w:tblInd w:w="-113" w:type="dxa"/>
        <w:tblLayout w:type="fixed"/>
        <w:tblCellMar>
          <w:left w:w="57" w:type="dxa"/>
          <w:right w:w="57" w:type="dxa"/>
        </w:tblCellMar>
        <w:tblLook w:val="04A0" w:firstRow="1" w:lastRow="0" w:firstColumn="1" w:lastColumn="0" w:noHBand="0" w:noVBand="1"/>
      </w:tblPr>
      <w:tblGrid>
        <w:gridCol w:w="959"/>
        <w:gridCol w:w="709"/>
        <w:gridCol w:w="850"/>
        <w:gridCol w:w="852"/>
        <w:gridCol w:w="850"/>
        <w:gridCol w:w="850"/>
        <w:gridCol w:w="850"/>
        <w:gridCol w:w="709"/>
        <w:gridCol w:w="741"/>
        <w:gridCol w:w="658"/>
        <w:gridCol w:w="870"/>
        <w:gridCol w:w="1009"/>
      </w:tblGrid>
      <w:tr w:rsidR="00D01811" w:rsidRPr="00D01811" w14:paraId="349138E2" w14:textId="77777777" w:rsidTr="00E54554">
        <w:trPr>
          <w:trHeight w:val="219"/>
        </w:trPr>
        <w:tc>
          <w:tcPr>
            <w:tcW w:w="1271" w:type="pct"/>
            <w:gridSpan w:val="3"/>
            <w:shd w:val="clear" w:color="auto" w:fill="auto"/>
          </w:tcPr>
          <w:p w14:paraId="22915E28" w14:textId="77777777" w:rsidR="00D01811" w:rsidRPr="00D01811" w:rsidRDefault="00E54554" w:rsidP="00D01811">
            <w:pPr>
              <w:jc w:val="left"/>
              <w:rPr>
                <w:b/>
                <w:sz w:val="20"/>
                <w:szCs w:val="20"/>
              </w:rPr>
            </w:pPr>
            <w:r>
              <w:rPr>
                <w:b/>
                <w:sz w:val="18"/>
                <w:szCs w:val="18"/>
              </w:rPr>
              <w:t>（</w:t>
            </w:r>
            <w:r>
              <w:rPr>
                <w:rFonts w:hint="eastAsia"/>
                <w:b/>
                <w:sz w:val="18"/>
                <w:szCs w:val="18"/>
                <w:lang w:eastAsia="zh-CN"/>
              </w:rPr>
              <w:t>六</w:t>
            </w:r>
            <w:r>
              <w:rPr>
                <w:b/>
                <w:sz w:val="18"/>
                <w:szCs w:val="18"/>
              </w:rPr>
              <w:t>）</w:t>
            </w:r>
            <w:r>
              <w:rPr>
                <w:rFonts w:hint="eastAsia"/>
                <w:b/>
                <w:sz w:val="18"/>
                <w:szCs w:val="18"/>
                <w:lang w:eastAsia="zh-CN"/>
              </w:rPr>
              <w:t>项目</w:t>
            </w:r>
            <w:r>
              <w:rPr>
                <w:b/>
                <w:sz w:val="18"/>
                <w:szCs w:val="18"/>
                <w:lang w:eastAsia="zh-CN"/>
              </w:rPr>
              <w:t>数据</w:t>
            </w:r>
          </w:p>
        </w:tc>
        <w:tc>
          <w:tcPr>
            <w:tcW w:w="430" w:type="pct"/>
            <w:shd w:val="clear" w:color="auto" w:fill="auto"/>
            <w:vAlign w:val="center"/>
          </w:tcPr>
          <w:p w14:paraId="3DD5E1F9" w14:textId="77777777" w:rsidR="00D01811" w:rsidRPr="00D01811" w:rsidRDefault="00D01811" w:rsidP="00D01811">
            <w:pPr>
              <w:jc w:val="center"/>
              <w:rPr>
                <w:b/>
                <w:sz w:val="20"/>
                <w:szCs w:val="20"/>
              </w:rPr>
            </w:pPr>
            <w:r w:rsidRPr="00D01811">
              <w:rPr>
                <w:b/>
                <w:sz w:val="20"/>
                <w:szCs w:val="20"/>
              </w:rPr>
              <w:t>2023</w:t>
            </w:r>
            <w:r w:rsidR="00E54554">
              <w:rPr>
                <w:b/>
                <w:sz w:val="20"/>
                <w:szCs w:val="20"/>
              </w:rPr>
              <w:t>年</w:t>
            </w:r>
          </w:p>
        </w:tc>
        <w:tc>
          <w:tcPr>
            <w:tcW w:w="429" w:type="pct"/>
            <w:shd w:val="clear" w:color="auto" w:fill="auto"/>
            <w:vAlign w:val="center"/>
          </w:tcPr>
          <w:p w14:paraId="514AE533" w14:textId="77777777" w:rsidR="00D01811" w:rsidRPr="00D01811" w:rsidRDefault="00D01811" w:rsidP="00D01811">
            <w:pPr>
              <w:jc w:val="center"/>
              <w:rPr>
                <w:b/>
                <w:sz w:val="20"/>
                <w:szCs w:val="20"/>
              </w:rPr>
            </w:pPr>
            <w:r w:rsidRPr="00D01811">
              <w:rPr>
                <w:b/>
                <w:sz w:val="20"/>
                <w:szCs w:val="20"/>
              </w:rPr>
              <w:t>2024</w:t>
            </w:r>
            <w:r w:rsidR="00E54554">
              <w:rPr>
                <w:b/>
                <w:sz w:val="20"/>
                <w:szCs w:val="20"/>
              </w:rPr>
              <w:t>年</w:t>
            </w:r>
          </w:p>
        </w:tc>
        <w:tc>
          <w:tcPr>
            <w:tcW w:w="429" w:type="pct"/>
            <w:shd w:val="clear" w:color="auto" w:fill="auto"/>
            <w:vAlign w:val="center"/>
          </w:tcPr>
          <w:p w14:paraId="4147A3E7" w14:textId="77777777" w:rsidR="00D01811" w:rsidRPr="00D01811" w:rsidRDefault="00D01811" w:rsidP="00D01811">
            <w:pPr>
              <w:jc w:val="center"/>
              <w:rPr>
                <w:b/>
                <w:sz w:val="20"/>
                <w:szCs w:val="20"/>
              </w:rPr>
            </w:pPr>
            <w:r w:rsidRPr="00D01811">
              <w:rPr>
                <w:b/>
                <w:sz w:val="20"/>
                <w:szCs w:val="20"/>
              </w:rPr>
              <w:t>2025</w:t>
            </w:r>
            <w:r w:rsidR="00E54554">
              <w:rPr>
                <w:b/>
                <w:sz w:val="20"/>
                <w:szCs w:val="20"/>
              </w:rPr>
              <w:t>年</w:t>
            </w:r>
          </w:p>
        </w:tc>
        <w:tc>
          <w:tcPr>
            <w:tcW w:w="429" w:type="pct"/>
            <w:vAlign w:val="center"/>
          </w:tcPr>
          <w:p w14:paraId="7467AE9B" w14:textId="77777777" w:rsidR="00D01811" w:rsidRPr="00D01811" w:rsidRDefault="00D01811" w:rsidP="00D01811">
            <w:pPr>
              <w:jc w:val="center"/>
              <w:rPr>
                <w:b/>
                <w:sz w:val="20"/>
                <w:szCs w:val="20"/>
              </w:rPr>
            </w:pPr>
            <w:r w:rsidRPr="00D01811">
              <w:rPr>
                <w:b/>
                <w:sz w:val="20"/>
                <w:szCs w:val="20"/>
              </w:rPr>
              <w:t>2026</w:t>
            </w:r>
            <w:r w:rsidR="00E54554">
              <w:rPr>
                <w:b/>
                <w:sz w:val="20"/>
                <w:szCs w:val="20"/>
              </w:rPr>
              <w:t>年</w:t>
            </w:r>
          </w:p>
        </w:tc>
        <w:tc>
          <w:tcPr>
            <w:tcW w:w="358" w:type="pct"/>
            <w:vAlign w:val="center"/>
          </w:tcPr>
          <w:p w14:paraId="48A25A68" w14:textId="77777777" w:rsidR="00D01811" w:rsidRPr="00D01811" w:rsidRDefault="00D01811" w:rsidP="00D01811">
            <w:pPr>
              <w:jc w:val="center"/>
              <w:rPr>
                <w:b/>
                <w:sz w:val="20"/>
                <w:szCs w:val="20"/>
              </w:rPr>
            </w:pPr>
            <w:r w:rsidRPr="00D01811">
              <w:rPr>
                <w:b/>
                <w:sz w:val="20"/>
                <w:szCs w:val="20"/>
              </w:rPr>
              <w:t>2027</w:t>
            </w:r>
            <w:r w:rsidR="00E54554">
              <w:rPr>
                <w:b/>
                <w:sz w:val="20"/>
                <w:szCs w:val="20"/>
              </w:rPr>
              <w:t>年</w:t>
            </w:r>
          </w:p>
        </w:tc>
        <w:tc>
          <w:tcPr>
            <w:tcW w:w="374" w:type="pct"/>
          </w:tcPr>
          <w:p w14:paraId="1773296A" w14:textId="77777777" w:rsidR="00D01811" w:rsidRPr="00D01811" w:rsidRDefault="00D01811" w:rsidP="00D01811">
            <w:pPr>
              <w:jc w:val="center"/>
              <w:rPr>
                <w:b/>
                <w:sz w:val="20"/>
                <w:szCs w:val="20"/>
              </w:rPr>
            </w:pPr>
            <w:r w:rsidRPr="00D01811">
              <w:rPr>
                <w:b/>
                <w:sz w:val="20"/>
                <w:szCs w:val="20"/>
              </w:rPr>
              <w:t>2028</w:t>
            </w:r>
            <w:r w:rsidR="00E54554">
              <w:rPr>
                <w:b/>
                <w:sz w:val="20"/>
                <w:szCs w:val="20"/>
              </w:rPr>
              <w:t>年</w:t>
            </w:r>
          </w:p>
        </w:tc>
        <w:tc>
          <w:tcPr>
            <w:tcW w:w="332" w:type="pct"/>
          </w:tcPr>
          <w:p w14:paraId="380894FC" w14:textId="77777777" w:rsidR="00D01811" w:rsidRPr="00D01811" w:rsidRDefault="00D01811" w:rsidP="00D01811">
            <w:pPr>
              <w:jc w:val="center"/>
              <w:rPr>
                <w:b/>
                <w:sz w:val="20"/>
                <w:szCs w:val="20"/>
              </w:rPr>
            </w:pPr>
            <w:r w:rsidRPr="00D01811">
              <w:rPr>
                <w:b/>
                <w:sz w:val="20"/>
                <w:szCs w:val="20"/>
              </w:rPr>
              <w:t>2029</w:t>
            </w:r>
            <w:r w:rsidR="00E54554">
              <w:rPr>
                <w:b/>
                <w:sz w:val="20"/>
                <w:szCs w:val="20"/>
              </w:rPr>
              <w:t>年</w:t>
            </w:r>
          </w:p>
        </w:tc>
        <w:tc>
          <w:tcPr>
            <w:tcW w:w="439" w:type="pct"/>
            <w:vAlign w:val="center"/>
          </w:tcPr>
          <w:p w14:paraId="3C485A58" w14:textId="77777777" w:rsidR="00D01811" w:rsidRPr="00D01811" w:rsidRDefault="00D01811" w:rsidP="00D01811">
            <w:pPr>
              <w:jc w:val="center"/>
              <w:rPr>
                <w:b/>
                <w:sz w:val="20"/>
                <w:szCs w:val="20"/>
              </w:rPr>
            </w:pPr>
            <w:r w:rsidRPr="00D01811">
              <w:rPr>
                <w:b/>
                <w:sz w:val="20"/>
                <w:szCs w:val="20"/>
              </w:rPr>
              <w:t>2030</w:t>
            </w:r>
            <w:r w:rsidR="00E54554">
              <w:rPr>
                <w:b/>
                <w:sz w:val="20"/>
                <w:szCs w:val="20"/>
              </w:rPr>
              <w:t>年</w:t>
            </w:r>
          </w:p>
        </w:tc>
        <w:tc>
          <w:tcPr>
            <w:tcW w:w="509" w:type="pct"/>
            <w:shd w:val="clear" w:color="auto" w:fill="auto"/>
            <w:vAlign w:val="center"/>
          </w:tcPr>
          <w:p w14:paraId="3EBEB0CB" w14:textId="77777777" w:rsidR="00D01811" w:rsidRPr="00D01811" w:rsidRDefault="00E54554" w:rsidP="00D01811">
            <w:pPr>
              <w:jc w:val="center"/>
              <w:rPr>
                <w:b/>
                <w:sz w:val="20"/>
                <w:szCs w:val="20"/>
              </w:rPr>
            </w:pPr>
            <w:r>
              <w:rPr>
                <w:rFonts w:hint="eastAsia"/>
                <w:b/>
                <w:sz w:val="20"/>
                <w:szCs w:val="20"/>
                <w:lang w:eastAsia="zh-CN"/>
              </w:rPr>
              <w:t>合计</w:t>
            </w:r>
          </w:p>
        </w:tc>
      </w:tr>
      <w:tr w:rsidR="00E54554" w:rsidRPr="00D01811" w14:paraId="487F0DBB" w14:textId="77777777" w:rsidTr="00E54554">
        <w:trPr>
          <w:trHeight w:val="67"/>
        </w:trPr>
        <w:tc>
          <w:tcPr>
            <w:tcW w:w="1271" w:type="pct"/>
            <w:gridSpan w:val="3"/>
            <w:shd w:val="clear" w:color="auto" w:fill="auto"/>
          </w:tcPr>
          <w:p w14:paraId="42400779" w14:textId="77777777" w:rsidR="00E54554" w:rsidRDefault="00E54554" w:rsidP="00E54554">
            <w:pPr>
              <w:spacing w:after="60"/>
              <w:jc w:val="left"/>
              <w:rPr>
                <w:sz w:val="18"/>
                <w:szCs w:val="18"/>
                <w:lang w:eastAsia="zh-CN"/>
              </w:rPr>
            </w:pPr>
            <w:r>
              <w:rPr>
                <w:rFonts w:hint="eastAsia"/>
                <w:sz w:val="18"/>
                <w:szCs w:val="18"/>
                <w:lang w:eastAsia="zh-CN"/>
              </w:rPr>
              <w:t>《蒙特利尔议定书》消费限量</w:t>
            </w:r>
            <w:r>
              <w:rPr>
                <w:sz w:val="18"/>
                <w:szCs w:val="18"/>
                <w:lang w:eastAsia="zh-CN"/>
              </w:rPr>
              <w:t>(ODP </w:t>
            </w:r>
            <w:r>
              <w:rPr>
                <w:rFonts w:hint="eastAsia"/>
                <w:sz w:val="18"/>
                <w:szCs w:val="18"/>
                <w:lang w:val="en-US" w:eastAsia="zh-CN"/>
              </w:rPr>
              <w:t>吨</w:t>
            </w:r>
            <w:r>
              <w:rPr>
                <w:sz w:val="18"/>
                <w:szCs w:val="18"/>
                <w:lang w:eastAsia="zh-CN"/>
              </w:rPr>
              <w:t>)</w:t>
            </w:r>
          </w:p>
        </w:tc>
        <w:tc>
          <w:tcPr>
            <w:tcW w:w="430" w:type="pct"/>
            <w:shd w:val="clear" w:color="auto" w:fill="auto"/>
          </w:tcPr>
          <w:p w14:paraId="2D6B90D7"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47.78</w:t>
            </w:r>
          </w:p>
        </w:tc>
        <w:tc>
          <w:tcPr>
            <w:tcW w:w="429" w:type="pct"/>
          </w:tcPr>
          <w:p w14:paraId="12A04074"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47.78</w:t>
            </w:r>
          </w:p>
        </w:tc>
        <w:tc>
          <w:tcPr>
            <w:tcW w:w="429" w:type="pct"/>
          </w:tcPr>
          <w:p w14:paraId="28D56C65"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23.88</w:t>
            </w:r>
          </w:p>
        </w:tc>
        <w:tc>
          <w:tcPr>
            <w:tcW w:w="429" w:type="pct"/>
          </w:tcPr>
          <w:p w14:paraId="1EAC38C2"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23.88</w:t>
            </w:r>
          </w:p>
        </w:tc>
        <w:tc>
          <w:tcPr>
            <w:tcW w:w="358" w:type="pct"/>
          </w:tcPr>
          <w:p w14:paraId="500A2AB1"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23.88</w:t>
            </w:r>
          </w:p>
        </w:tc>
        <w:tc>
          <w:tcPr>
            <w:tcW w:w="374" w:type="pct"/>
          </w:tcPr>
          <w:p w14:paraId="31149554"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23.88</w:t>
            </w:r>
          </w:p>
        </w:tc>
        <w:tc>
          <w:tcPr>
            <w:tcW w:w="332" w:type="pct"/>
          </w:tcPr>
          <w:p w14:paraId="7DB186DC"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rPr>
              <w:t>23.88</w:t>
            </w:r>
          </w:p>
        </w:tc>
        <w:tc>
          <w:tcPr>
            <w:tcW w:w="439" w:type="pct"/>
          </w:tcPr>
          <w:p w14:paraId="1E8FB3D7"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0</w:t>
            </w:r>
          </w:p>
        </w:tc>
        <w:tc>
          <w:tcPr>
            <w:tcW w:w="509" w:type="pct"/>
          </w:tcPr>
          <w:p w14:paraId="09F2F3C9" w14:textId="77777777" w:rsidR="00E54554" w:rsidRPr="00D01811" w:rsidRDefault="00B8264F" w:rsidP="00E54554">
            <w:pPr>
              <w:tabs>
                <w:tab w:val="left" w:pos="8280"/>
              </w:tabs>
              <w:spacing w:after="60"/>
              <w:jc w:val="right"/>
              <w:rPr>
                <w:sz w:val="20"/>
                <w:szCs w:val="20"/>
              </w:rPr>
            </w:pPr>
            <w:proofErr w:type="spellStart"/>
            <w:r>
              <w:rPr>
                <w:sz w:val="20"/>
                <w:szCs w:val="20"/>
              </w:rPr>
              <w:t>暂缺</w:t>
            </w:r>
            <w:proofErr w:type="spellEnd"/>
          </w:p>
        </w:tc>
      </w:tr>
      <w:tr w:rsidR="00E54554" w:rsidRPr="00D01811" w14:paraId="2AF7FCB6" w14:textId="77777777" w:rsidTr="00E54554">
        <w:trPr>
          <w:trHeight w:val="67"/>
        </w:trPr>
        <w:tc>
          <w:tcPr>
            <w:tcW w:w="1271" w:type="pct"/>
            <w:gridSpan w:val="3"/>
            <w:shd w:val="clear" w:color="auto" w:fill="auto"/>
          </w:tcPr>
          <w:p w14:paraId="4D3EA31D" w14:textId="77777777" w:rsidR="00E54554" w:rsidRDefault="00E54554" w:rsidP="00E54554">
            <w:pPr>
              <w:spacing w:after="60"/>
              <w:jc w:val="left"/>
              <w:rPr>
                <w:sz w:val="18"/>
                <w:szCs w:val="18"/>
                <w:lang w:eastAsia="zh-CN"/>
              </w:rPr>
            </w:pPr>
            <w:r>
              <w:rPr>
                <w:rFonts w:hint="eastAsia"/>
                <w:sz w:val="18"/>
                <w:szCs w:val="18"/>
                <w:lang w:eastAsia="zh-CN"/>
              </w:rPr>
              <w:t>最高允许消费量</w:t>
            </w:r>
            <w:r>
              <w:rPr>
                <w:sz w:val="18"/>
                <w:szCs w:val="18"/>
                <w:lang w:eastAsia="zh-CN"/>
              </w:rPr>
              <w:t>(ODP </w:t>
            </w:r>
            <w:r>
              <w:rPr>
                <w:rFonts w:hint="eastAsia"/>
                <w:sz w:val="18"/>
                <w:szCs w:val="18"/>
                <w:lang w:val="en-US" w:eastAsia="zh-CN"/>
              </w:rPr>
              <w:t>吨</w:t>
            </w:r>
            <w:r>
              <w:rPr>
                <w:sz w:val="18"/>
                <w:szCs w:val="18"/>
                <w:lang w:eastAsia="zh-CN"/>
              </w:rPr>
              <w:t>)</w:t>
            </w:r>
          </w:p>
        </w:tc>
        <w:tc>
          <w:tcPr>
            <w:tcW w:w="430" w:type="pct"/>
            <w:shd w:val="clear" w:color="auto" w:fill="auto"/>
          </w:tcPr>
          <w:p w14:paraId="770463C0"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27.58</w:t>
            </w:r>
          </w:p>
        </w:tc>
        <w:tc>
          <w:tcPr>
            <w:tcW w:w="429" w:type="pct"/>
          </w:tcPr>
          <w:p w14:paraId="7E73C33E"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18.39</w:t>
            </w:r>
          </w:p>
        </w:tc>
        <w:tc>
          <w:tcPr>
            <w:tcW w:w="429" w:type="pct"/>
          </w:tcPr>
          <w:p w14:paraId="3A162386"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17.84</w:t>
            </w:r>
          </w:p>
        </w:tc>
        <w:tc>
          <w:tcPr>
            <w:tcW w:w="429" w:type="pct"/>
          </w:tcPr>
          <w:p w14:paraId="7E5DAB36"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17.84</w:t>
            </w:r>
          </w:p>
        </w:tc>
        <w:tc>
          <w:tcPr>
            <w:tcW w:w="358" w:type="pct"/>
          </w:tcPr>
          <w:p w14:paraId="6A7E2728"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17.84</w:t>
            </w:r>
          </w:p>
        </w:tc>
        <w:tc>
          <w:tcPr>
            <w:tcW w:w="374" w:type="pct"/>
          </w:tcPr>
          <w:p w14:paraId="04B12325"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8.92</w:t>
            </w:r>
          </w:p>
        </w:tc>
        <w:tc>
          <w:tcPr>
            <w:tcW w:w="332" w:type="pct"/>
          </w:tcPr>
          <w:p w14:paraId="1A9DEE5A"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8.92</w:t>
            </w:r>
          </w:p>
        </w:tc>
        <w:tc>
          <w:tcPr>
            <w:tcW w:w="439" w:type="pct"/>
          </w:tcPr>
          <w:p w14:paraId="37CDB71B" w14:textId="77777777" w:rsidR="00E54554" w:rsidRPr="00D01811" w:rsidRDefault="00E54554" w:rsidP="00E54554">
            <w:pPr>
              <w:tabs>
                <w:tab w:val="left" w:pos="8280"/>
              </w:tabs>
              <w:spacing w:after="60"/>
              <w:jc w:val="right"/>
              <w:rPr>
                <w:sz w:val="20"/>
                <w:szCs w:val="20"/>
              </w:rPr>
            </w:pPr>
            <w:r w:rsidRPr="00D01811">
              <w:rPr>
                <w:color w:val="000000" w:themeColor="text1"/>
                <w:sz w:val="20"/>
                <w:szCs w:val="20"/>
                <w:lang w:eastAsia="en-CA"/>
              </w:rPr>
              <w:t>0</w:t>
            </w:r>
          </w:p>
        </w:tc>
        <w:tc>
          <w:tcPr>
            <w:tcW w:w="509" w:type="pct"/>
          </w:tcPr>
          <w:p w14:paraId="69F65A6D" w14:textId="77777777" w:rsidR="00E54554" w:rsidRPr="00D01811" w:rsidRDefault="00B8264F" w:rsidP="00E54554">
            <w:pPr>
              <w:tabs>
                <w:tab w:val="left" w:pos="8280"/>
              </w:tabs>
              <w:spacing w:after="60"/>
              <w:jc w:val="right"/>
              <w:rPr>
                <w:sz w:val="20"/>
                <w:szCs w:val="20"/>
              </w:rPr>
            </w:pPr>
            <w:proofErr w:type="spellStart"/>
            <w:r>
              <w:rPr>
                <w:sz w:val="20"/>
                <w:szCs w:val="20"/>
              </w:rPr>
              <w:t>暂缺</w:t>
            </w:r>
            <w:proofErr w:type="spellEnd"/>
          </w:p>
        </w:tc>
      </w:tr>
      <w:tr w:rsidR="00E54554" w:rsidRPr="00D01811" w14:paraId="5298E3AD" w14:textId="77777777" w:rsidTr="00E54554">
        <w:trPr>
          <w:trHeight w:val="60"/>
        </w:trPr>
        <w:tc>
          <w:tcPr>
            <w:tcW w:w="484" w:type="pct"/>
            <w:vMerge w:val="restart"/>
            <w:shd w:val="clear" w:color="auto" w:fill="auto"/>
            <w:vAlign w:val="center"/>
          </w:tcPr>
          <w:p w14:paraId="06A6A84A" w14:textId="77777777" w:rsidR="00E54554" w:rsidRDefault="00E54554" w:rsidP="00E54554">
            <w:pPr>
              <w:spacing w:after="60"/>
              <w:jc w:val="left"/>
              <w:rPr>
                <w:sz w:val="18"/>
                <w:lang w:eastAsia="zh-CN"/>
              </w:rPr>
            </w:pPr>
            <w:r>
              <w:rPr>
                <w:rFonts w:hint="eastAsia"/>
                <w:sz w:val="18"/>
                <w:szCs w:val="18"/>
                <w:lang w:val="en-US" w:eastAsia="zh-CN"/>
              </w:rPr>
              <w:t>原则上</w:t>
            </w:r>
            <w:r>
              <w:rPr>
                <w:rFonts w:hint="eastAsia"/>
                <w:sz w:val="18"/>
                <w:lang w:eastAsia="zh-CN"/>
              </w:rPr>
              <w:t>申请的项目费用</w:t>
            </w:r>
          </w:p>
          <w:p w14:paraId="4292CE03" w14:textId="77777777" w:rsidR="00E54554" w:rsidRPr="00D01811" w:rsidRDefault="00E54554" w:rsidP="00E54554">
            <w:pPr>
              <w:tabs>
                <w:tab w:val="left" w:pos="8280"/>
              </w:tabs>
              <w:spacing w:after="60"/>
              <w:jc w:val="left"/>
              <w:rPr>
                <w:sz w:val="20"/>
                <w:szCs w:val="20"/>
                <w:lang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358" w:type="pct"/>
            <w:vMerge w:val="restart"/>
            <w:shd w:val="clear" w:color="auto" w:fill="auto"/>
            <w:vAlign w:val="center"/>
          </w:tcPr>
          <w:p w14:paraId="14F62C99" w14:textId="77777777" w:rsidR="00E54554" w:rsidRPr="00D01811" w:rsidRDefault="00E54554" w:rsidP="00E54554">
            <w:pPr>
              <w:tabs>
                <w:tab w:val="left" w:pos="8280"/>
              </w:tabs>
              <w:spacing w:after="60"/>
              <w:jc w:val="center"/>
              <w:rPr>
                <w:sz w:val="20"/>
                <w:szCs w:val="20"/>
              </w:rPr>
            </w:pPr>
            <w:r>
              <w:rPr>
                <w:rFonts w:hint="eastAsia"/>
                <w:color w:val="000000" w:themeColor="text1"/>
                <w:sz w:val="20"/>
                <w:szCs w:val="20"/>
                <w:lang w:eastAsia="zh-CN"/>
              </w:rPr>
              <w:t>开发署</w:t>
            </w:r>
          </w:p>
        </w:tc>
        <w:tc>
          <w:tcPr>
            <w:tcW w:w="429" w:type="pct"/>
            <w:shd w:val="clear" w:color="auto" w:fill="auto"/>
          </w:tcPr>
          <w:p w14:paraId="4319A573" w14:textId="77777777" w:rsidR="00E54554" w:rsidRDefault="00E54554" w:rsidP="00E54554">
            <w:pPr>
              <w:spacing w:after="60"/>
              <w:jc w:val="left"/>
              <w:rPr>
                <w:sz w:val="18"/>
                <w:szCs w:val="18"/>
              </w:rPr>
            </w:pPr>
            <w:r>
              <w:rPr>
                <w:rFonts w:asciiTheme="minorEastAsia" w:hAnsiTheme="minorEastAsia" w:cs="SimSun" w:hint="eastAsia"/>
                <w:sz w:val="18"/>
                <w:szCs w:val="18"/>
                <w:lang w:eastAsia="zh-CN"/>
              </w:rPr>
              <w:t>项目费用</w:t>
            </w:r>
          </w:p>
        </w:tc>
        <w:tc>
          <w:tcPr>
            <w:tcW w:w="430" w:type="pct"/>
            <w:shd w:val="clear" w:color="auto" w:fill="auto"/>
          </w:tcPr>
          <w:p w14:paraId="49ED0BA3" w14:textId="77777777" w:rsidR="00E54554" w:rsidRPr="00D01811" w:rsidRDefault="00E54554" w:rsidP="00E54554">
            <w:pPr>
              <w:tabs>
                <w:tab w:val="left" w:pos="8280"/>
              </w:tabs>
              <w:spacing w:after="60"/>
              <w:jc w:val="right"/>
              <w:rPr>
                <w:sz w:val="20"/>
                <w:szCs w:val="20"/>
              </w:rPr>
            </w:pPr>
            <w:r w:rsidRPr="00D01811">
              <w:rPr>
                <w:sz w:val="20"/>
                <w:szCs w:val="20"/>
              </w:rPr>
              <w:t>414,824</w:t>
            </w:r>
          </w:p>
        </w:tc>
        <w:tc>
          <w:tcPr>
            <w:tcW w:w="429" w:type="pct"/>
          </w:tcPr>
          <w:p w14:paraId="25E44468"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429" w:type="pct"/>
          </w:tcPr>
          <w:p w14:paraId="41211B9A"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429" w:type="pct"/>
          </w:tcPr>
          <w:p w14:paraId="2E2CCA46" w14:textId="77777777" w:rsidR="00E54554" w:rsidRPr="00D01811" w:rsidRDefault="00E54554" w:rsidP="00E54554">
            <w:pPr>
              <w:tabs>
                <w:tab w:val="left" w:pos="8280"/>
              </w:tabs>
              <w:spacing w:after="60"/>
              <w:jc w:val="right"/>
              <w:rPr>
                <w:sz w:val="20"/>
                <w:szCs w:val="20"/>
              </w:rPr>
            </w:pPr>
            <w:r w:rsidRPr="00D01811">
              <w:rPr>
                <w:sz w:val="20"/>
                <w:szCs w:val="20"/>
              </w:rPr>
              <w:t>633,126</w:t>
            </w:r>
          </w:p>
        </w:tc>
        <w:tc>
          <w:tcPr>
            <w:tcW w:w="358" w:type="pct"/>
          </w:tcPr>
          <w:p w14:paraId="0758A56B"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374" w:type="pct"/>
          </w:tcPr>
          <w:p w14:paraId="6ECEA002"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332" w:type="pct"/>
          </w:tcPr>
          <w:p w14:paraId="07DD5807"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439" w:type="pct"/>
          </w:tcPr>
          <w:p w14:paraId="5186BC37" w14:textId="77777777" w:rsidR="00E54554" w:rsidRPr="00D01811" w:rsidRDefault="00E54554" w:rsidP="00E54554">
            <w:pPr>
              <w:tabs>
                <w:tab w:val="left" w:pos="8280"/>
              </w:tabs>
              <w:spacing w:after="60"/>
              <w:jc w:val="right"/>
              <w:rPr>
                <w:sz w:val="20"/>
                <w:szCs w:val="20"/>
              </w:rPr>
            </w:pPr>
            <w:r w:rsidRPr="00D01811">
              <w:rPr>
                <w:sz w:val="20"/>
                <w:szCs w:val="20"/>
              </w:rPr>
              <w:t>134,750</w:t>
            </w:r>
          </w:p>
        </w:tc>
        <w:tc>
          <w:tcPr>
            <w:tcW w:w="509" w:type="pct"/>
          </w:tcPr>
          <w:p w14:paraId="38EF623F" w14:textId="77777777" w:rsidR="00E54554" w:rsidRPr="00D01811" w:rsidRDefault="00E54554" w:rsidP="00E54554">
            <w:pPr>
              <w:tabs>
                <w:tab w:val="left" w:pos="8280"/>
              </w:tabs>
              <w:spacing w:after="60"/>
              <w:jc w:val="right"/>
              <w:rPr>
                <w:sz w:val="20"/>
                <w:szCs w:val="20"/>
              </w:rPr>
            </w:pPr>
            <w:r w:rsidRPr="00D01811">
              <w:rPr>
                <w:sz w:val="20"/>
                <w:szCs w:val="20"/>
              </w:rPr>
              <w:t>1,182,700</w:t>
            </w:r>
          </w:p>
        </w:tc>
      </w:tr>
      <w:tr w:rsidR="00E54554" w:rsidRPr="00D01811" w14:paraId="0E5C5CEA" w14:textId="77777777" w:rsidTr="00E54554">
        <w:trPr>
          <w:trHeight w:val="129"/>
        </w:trPr>
        <w:tc>
          <w:tcPr>
            <w:tcW w:w="484" w:type="pct"/>
            <w:vMerge/>
            <w:shd w:val="clear" w:color="auto" w:fill="auto"/>
          </w:tcPr>
          <w:p w14:paraId="4E63470D" w14:textId="77777777" w:rsidR="00E54554" w:rsidRPr="00D01811" w:rsidRDefault="00E54554" w:rsidP="00E54554">
            <w:pPr>
              <w:tabs>
                <w:tab w:val="left" w:pos="8280"/>
              </w:tabs>
              <w:spacing w:after="60"/>
              <w:jc w:val="left"/>
              <w:rPr>
                <w:sz w:val="20"/>
                <w:szCs w:val="20"/>
              </w:rPr>
            </w:pPr>
          </w:p>
        </w:tc>
        <w:tc>
          <w:tcPr>
            <w:tcW w:w="358" w:type="pct"/>
            <w:vMerge/>
            <w:shd w:val="clear" w:color="auto" w:fill="auto"/>
            <w:vAlign w:val="center"/>
          </w:tcPr>
          <w:p w14:paraId="51A9AA71" w14:textId="77777777" w:rsidR="00E54554" w:rsidRPr="00D01811" w:rsidRDefault="00E54554" w:rsidP="00E54554">
            <w:pPr>
              <w:tabs>
                <w:tab w:val="left" w:pos="8280"/>
              </w:tabs>
              <w:spacing w:after="60"/>
              <w:jc w:val="left"/>
              <w:rPr>
                <w:sz w:val="20"/>
                <w:szCs w:val="20"/>
              </w:rPr>
            </w:pPr>
          </w:p>
        </w:tc>
        <w:tc>
          <w:tcPr>
            <w:tcW w:w="429" w:type="pct"/>
            <w:shd w:val="clear" w:color="auto" w:fill="auto"/>
          </w:tcPr>
          <w:p w14:paraId="74FCA064" w14:textId="77777777" w:rsidR="00E54554" w:rsidRDefault="00E54554" w:rsidP="00E54554">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430" w:type="pct"/>
            <w:shd w:val="clear" w:color="auto" w:fill="auto"/>
          </w:tcPr>
          <w:p w14:paraId="1AA21963" w14:textId="77777777" w:rsidR="00E54554" w:rsidRPr="00D01811" w:rsidRDefault="00E54554" w:rsidP="00E54554">
            <w:pPr>
              <w:tabs>
                <w:tab w:val="left" w:pos="8280"/>
              </w:tabs>
              <w:spacing w:after="60"/>
              <w:jc w:val="right"/>
              <w:rPr>
                <w:sz w:val="20"/>
                <w:szCs w:val="20"/>
              </w:rPr>
            </w:pPr>
            <w:r w:rsidRPr="00D01811">
              <w:rPr>
                <w:sz w:val="20"/>
                <w:szCs w:val="20"/>
              </w:rPr>
              <w:t>29,038</w:t>
            </w:r>
          </w:p>
        </w:tc>
        <w:tc>
          <w:tcPr>
            <w:tcW w:w="429" w:type="pct"/>
          </w:tcPr>
          <w:p w14:paraId="57B4A495"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429" w:type="pct"/>
          </w:tcPr>
          <w:p w14:paraId="481ADC1E"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429" w:type="pct"/>
          </w:tcPr>
          <w:p w14:paraId="497B4BA1" w14:textId="77777777" w:rsidR="00E54554" w:rsidRPr="00D01811" w:rsidRDefault="00E54554" w:rsidP="00E54554">
            <w:pPr>
              <w:tabs>
                <w:tab w:val="left" w:pos="8280"/>
              </w:tabs>
              <w:spacing w:after="60"/>
              <w:jc w:val="right"/>
              <w:rPr>
                <w:sz w:val="20"/>
                <w:szCs w:val="20"/>
              </w:rPr>
            </w:pPr>
            <w:r w:rsidRPr="00D01811">
              <w:rPr>
                <w:sz w:val="20"/>
                <w:szCs w:val="20"/>
              </w:rPr>
              <w:t>44,319</w:t>
            </w:r>
          </w:p>
        </w:tc>
        <w:tc>
          <w:tcPr>
            <w:tcW w:w="358" w:type="pct"/>
          </w:tcPr>
          <w:p w14:paraId="1A114C70"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374" w:type="pct"/>
          </w:tcPr>
          <w:p w14:paraId="24AE1C36"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332" w:type="pct"/>
          </w:tcPr>
          <w:p w14:paraId="467D0DF2" w14:textId="77777777" w:rsidR="00E54554" w:rsidRPr="00D01811" w:rsidRDefault="00E54554" w:rsidP="00E54554">
            <w:pPr>
              <w:tabs>
                <w:tab w:val="left" w:pos="8280"/>
              </w:tabs>
              <w:spacing w:after="60"/>
              <w:jc w:val="right"/>
              <w:rPr>
                <w:sz w:val="20"/>
                <w:szCs w:val="20"/>
              </w:rPr>
            </w:pPr>
            <w:r w:rsidRPr="00D01811">
              <w:rPr>
                <w:sz w:val="20"/>
                <w:szCs w:val="20"/>
              </w:rPr>
              <w:t>0</w:t>
            </w:r>
          </w:p>
        </w:tc>
        <w:tc>
          <w:tcPr>
            <w:tcW w:w="439" w:type="pct"/>
          </w:tcPr>
          <w:p w14:paraId="468CDDF2" w14:textId="77777777" w:rsidR="00E54554" w:rsidRPr="00D01811" w:rsidRDefault="00E54554" w:rsidP="00E54554">
            <w:pPr>
              <w:tabs>
                <w:tab w:val="left" w:pos="8280"/>
              </w:tabs>
              <w:spacing w:after="60"/>
              <w:jc w:val="right"/>
              <w:rPr>
                <w:sz w:val="20"/>
                <w:szCs w:val="20"/>
              </w:rPr>
            </w:pPr>
            <w:r w:rsidRPr="00D01811">
              <w:rPr>
                <w:sz w:val="20"/>
                <w:szCs w:val="20"/>
              </w:rPr>
              <w:t>9,432</w:t>
            </w:r>
          </w:p>
        </w:tc>
        <w:tc>
          <w:tcPr>
            <w:tcW w:w="509" w:type="pct"/>
          </w:tcPr>
          <w:p w14:paraId="252B6F5F" w14:textId="77777777" w:rsidR="00E54554" w:rsidRPr="00D01811" w:rsidRDefault="00E54554" w:rsidP="00E54554">
            <w:pPr>
              <w:tabs>
                <w:tab w:val="left" w:pos="8280"/>
              </w:tabs>
              <w:spacing w:after="60"/>
              <w:jc w:val="right"/>
              <w:rPr>
                <w:sz w:val="20"/>
                <w:szCs w:val="20"/>
              </w:rPr>
            </w:pPr>
            <w:r w:rsidRPr="00D01811">
              <w:rPr>
                <w:sz w:val="20"/>
                <w:szCs w:val="20"/>
              </w:rPr>
              <w:t>82,789</w:t>
            </w:r>
          </w:p>
        </w:tc>
      </w:tr>
      <w:tr w:rsidR="00D01811" w:rsidRPr="00D01811" w14:paraId="6C7A15A9" w14:textId="77777777" w:rsidTr="00E54554">
        <w:trPr>
          <w:trHeight w:val="159"/>
        </w:trPr>
        <w:tc>
          <w:tcPr>
            <w:tcW w:w="1271" w:type="pct"/>
            <w:gridSpan w:val="3"/>
            <w:shd w:val="clear" w:color="auto" w:fill="auto"/>
          </w:tcPr>
          <w:p w14:paraId="086548D7" w14:textId="77777777" w:rsidR="00240197" w:rsidRPr="00240197" w:rsidRDefault="00240197" w:rsidP="00240197">
            <w:pPr>
              <w:spacing w:after="60"/>
              <w:jc w:val="left"/>
              <w:rPr>
                <w:sz w:val="18"/>
                <w:lang w:eastAsia="zh-CN"/>
              </w:rPr>
            </w:pPr>
            <w:r>
              <w:rPr>
                <w:rFonts w:hint="eastAsia"/>
                <w:sz w:val="18"/>
                <w:szCs w:val="18"/>
                <w:lang w:val="en-US" w:eastAsia="zh-CN"/>
              </w:rPr>
              <w:t>原则上</w:t>
            </w:r>
            <w:r>
              <w:rPr>
                <w:rFonts w:hint="eastAsia"/>
                <w:sz w:val="18"/>
                <w:lang w:eastAsia="zh-CN"/>
              </w:rPr>
              <w:t>建议的项目总费用</w:t>
            </w:r>
          </w:p>
          <w:p w14:paraId="30A80CB0" w14:textId="77777777" w:rsidR="00D01811" w:rsidRPr="00D01811" w:rsidRDefault="00240197" w:rsidP="00240197">
            <w:pPr>
              <w:tabs>
                <w:tab w:val="left" w:pos="8280"/>
              </w:tabs>
              <w:spacing w:after="60"/>
              <w:jc w:val="left"/>
              <w:rPr>
                <w:sz w:val="20"/>
                <w:szCs w:val="20"/>
                <w:lang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430" w:type="pct"/>
            <w:shd w:val="clear" w:color="auto" w:fill="auto"/>
          </w:tcPr>
          <w:p w14:paraId="39FB98B3" w14:textId="77777777" w:rsidR="00D01811" w:rsidRPr="00D01811" w:rsidRDefault="00D01811" w:rsidP="00D01811">
            <w:pPr>
              <w:tabs>
                <w:tab w:val="left" w:pos="8280"/>
              </w:tabs>
              <w:spacing w:after="60"/>
              <w:jc w:val="right"/>
              <w:rPr>
                <w:sz w:val="20"/>
                <w:szCs w:val="20"/>
              </w:rPr>
            </w:pPr>
            <w:r w:rsidRPr="00D01811">
              <w:rPr>
                <w:sz w:val="20"/>
                <w:szCs w:val="20"/>
              </w:rPr>
              <w:t>414,824</w:t>
            </w:r>
          </w:p>
        </w:tc>
        <w:tc>
          <w:tcPr>
            <w:tcW w:w="429" w:type="pct"/>
          </w:tcPr>
          <w:p w14:paraId="041DDFED"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29" w:type="pct"/>
          </w:tcPr>
          <w:p w14:paraId="092432DC"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29" w:type="pct"/>
          </w:tcPr>
          <w:p w14:paraId="4CBFD865" w14:textId="77777777" w:rsidR="00D01811" w:rsidRPr="00D01811" w:rsidRDefault="00D01811" w:rsidP="00D01811">
            <w:pPr>
              <w:tabs>
                <w:tab w:val="left" w:pos="8280"/>
              </w:tabs>
              <w:spacing w:after="60"/>
              <w:jc w:val="right"/>
              <w:rPr>
                <w:sz w:val="20"/>
                <w:szCs w:val="20"/>
              </w:rPr>
            </w:pPr>
            <w:r w:rsidRPr="00D01811">
              <w:rPr>
                <w:sz w:val="20"/>
                <w:szCs w:val="20"/>
              </w:rPr>
              <w:t>633,126</w:t>
            </w:r>
          </w:p>
        </w:tc>
        <w:tc>
          <w:tcPr>
            <w:tcW w:w="358" w:type="pct"/>
          </w:tcPr>
          <w:p w14:paraId="76DD768D"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374" w:type="pct"/>
          </w:tcPr>
          <w:p w14:paraId="2919F397"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332" w:type="pct"/>
          </w:tcPr>
          <w:p w14:paraId="63A29EC7"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39" w:type="pct"/>
          </w:tcPr>
          <w:p w14:paraId="70B21799" w14:textId="77777777" w:rsidR="00D01811" w:rsidRPr="00D01811" w:rsidRDefault="00D01811" w:rsidP="00D01811">
            <w:pPr>
              <w:tabs>
                <w:tab w:val="left" w:pos="8280"/>
              </w:tabs>
              <w:spacing w:after="60"/>
              <w:jc w:val="right"/>
              <w:rPr>
                <w:sz w:val="20"/>
                <w:szCs w:val="20"/>
              </w:rPr>
            </w:pPr>
            <w:r w:rsidRPr="00D01811">
              <w:rPr>
                <w:sz w:val="20"/>
                <w:szCs w:val="20"/>
              </w:rPr>
              <w:t>134,750</w:t>
            </w:r>
          </w:p>
        </w:tc>
        <w:tc>
          <w:tcPr>
            <w:tcW w:w="509" w:type="pct"/>
          </w:tcPr>
          <w:p w14:paraId="7B404A94" w14:textId="77777777" w:rsidR="00D01811" w:rsidRPr="00D01811" w:rsidRDefault="00D01811" w:rsidP="00D01811">
            <w:pPr>
              <w:tabs>
                <w:tab w:val="left" w:pos="8280"/>
              </w:tabs>
              <w:spacing w:after="60"/>
              <w:jc w:val="right"/>
              <w:rPr>
                <w:sz w:val="20"/>
                <w:szCs w:val="20"/>
              </w:rPr>
            </w:pPr>
            <w:r w:rsidRPr="00D01811">
              <w:rPr>
                <w:sz w:val="20"/>
                <w:szCs w:val="20"/>
              </w:rPr>
              <w:t>1,182,700</w:t>
            </w:r>
          </w:p>
        </w:tc>
      </w:tr>
      <w:tr w:rsidR="00D01811" w:rsidRPr="00D01811" w14:paraId="15BC3F7B" w14:textId="77777777" w:rsidTr="00E54554">
        <w:trPr>
          <w:trHeight w:val="204"/>
        </w:trPr>
        <w:tc>
          <w:tcPr>
            <w:tcW w:w="1271" w:type="pct"/>
            <w:gridSpan w:val="3"/>
            <w:shd w:val="clear" w:color="auto" w:fill="auto"/>
          </w:tcPr>
          <w:p w14:paraId="229DE504" w14:textId="77777777" w:rsidR="00240197" w:rsidRPr="00240197" w:rsidRDefault="00240197" w:rsidP="00240197">
            <w:pPr>
              <w:spacing w:after="60"/>
              <w:jc w:val="left"/>
              <w:rPr>
                <w:sz w:val="18"/>
                <w:lang w:eastAsia="zh-CN"/>
              </w:rPr>
            </w:pPr>
            <w:r>
              <w:rPr>
                <w:rFonts w:hint="eastAsia"/>
                <w:sz w:val="18"/>
                <w:szCs w:val="18"/>
                <w:lang w:val="en-US" w:eastAsia="zh-CN"/>
              </w:rPr>
              <w:t>原则上</w:t>
            </w:r>
            <w:r>
              <w:rPr>
                <w:rFonts w:hint="eastAsia"/>
                <w:sz w:val="18"/>
                <w:lang w:eastAsia="zh-CN"/>
              </w:rPr>
              <w:t>建议的支持总费用</w:t>
            </w:r>
          </w:p>
          <w:p w14:paraId="1E677E3B" w14:textId="77777777" w:rsidR="00D01811" w:rsidRPr="00D01811" w:rsidRDefault="00240197" w:rsidP="00240197">
            <w:pPr>
              <w:tabs>
                <w:tab w:val="left" w:pos="8280"/>
              </w:tabs>
              <w:spacing w:after="60"/>
              <w:jc w:val="left"/>
              <w:rPr>
                <w:sz w:val="20"/>
                <w:szCs w:val="20"/>
                <w:lang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430" w:type="pct"/>
            <w:shd w:val="clear" w:color="auto" w:fill="auto"/>
          </w:tcPr>
          <w:p w14:paraId="0362649F" w14:textId="77777777" w:rsidR="00D01811" w:rsidRPr="00D01811" w:rsidRDefault="00D01811" w:rsidP="00D01811">
            <w:pPr>
              <w:tabs>
                <w:tab w:val="left" w:pos="8280"/>
              </w:tabs>
              <w:spacing w:after="60"/>
              <w:jc w:val="right"/>
              <w:rPr>
                <w:sz w:val="20"/>
                <w:szCs w:val="20"/>
              </w:rPr>
            </w:pPr>
            <w:r w:rsidRPr="00D01811">
              <w:rPr>
                <w:sz w:val="20"/>
                <w:szCs w:val="20"/>
              </w:rPr>
              <w:t>29,038</w:t>
            </w:r>
          </w:p>
        </w:tc>
        <w:tc>
          <w:tcPr>
            <w:tcW w:w="429" w:type="pct"/>
          </w:tcPr>
          <w:p w14:paraId="70BACA4D"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29" w:type="pct"/>
          </w:tcPr>
          <w:p w14:paraId="48EFE20F"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29" w:type="pct"/>
          </w:tcPr>
          <w:p w14:paraId="35C03D7B" w14:textId="77777777" w:rsidR="00D01811" w:rsidRPr="00D01811" w:rsidRDefault="00D01811" w:rsidP="00D01811">
            <w:pPr>
              <w:tabs>
                <w:tab w:val="left" w:pos="8280"/>
              </w:tabs>
              <w:spacing w:after="60"/>
              <w:jc w:val="right"/>
              <w:rPr>
                <w:sz w:val="20"/>
                <w:szCs w:val="20"/>
              </w:rPr>
            </w:pPr>
            <w:r w:rsidRPr="00D01811">
              <w:rPr>
                <w:sz w:val="20"/>
                <w:szCs w:val="20"/>
              </w:rPr>
              <w:t>44,319</w:t>
            </w:r>
          </w:p>
        </w:tc>
        <w:tc>
          <w:tcPr>
            <w:tcW w:w="358" w:type="pct"/>
          </w:tcPr>
          <w:p w14:paraId="2B035DF8"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374" w:type="pct"/>
          </w:tcPr>
          <w:p w14:paraId="3B38B51B"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332" w:type="pct"/>
          </w:tcPr>
          <w:p w14:paraId="0988A7A0"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39" w:type="pct"/>
          </w:tcPr>
          <w:p w14:paraId="5A935E4B" w14:textId="77777777" w:rsidR="00D01811" w:rsidRPr="00D01811" w:rsidRDefault="00D01811" w:rsidP="00D01811">
            <w:pPr>
              <w:tabs>
                <w:tab w:val="left" w:pos="8280"/>
              </w:tabs>
              <w:spacing w:after="60"/>
              <w:jc w:val="right"/>
              <w:rPr>
                <w:sz w:val="20"/>
                <w:szCs w:val="20"/>
              </w:rPr>
            </w:pPr>
            <w:r w:rsidRPr="00D01811">
              <w:rPr>
                <w:sz w:val="20"/>
                <w:szCs w:val="20"/>
              </w:rPr>
              <w:t>9,432</w:t>
            </w:r>
          </w:p>
        </w:tc>
        <w:tc>
          <w:tcPr>
            <w:tcW w:w="509" w:type="pct"/>
          </w:tcPr>
          <w:p w14:paraId="629553C9" w14:textId="77777777" w:rsidR="00D01811" w:rsidRPr="00D01811" w:rsidRDefault="00D01811" w:rsidP="00D01811">
            <w:pPr>
              <w:tabs>
                <w:tab w:val="left" w:pos="8280"/>
              </w:tabs>
              <w:spacing w:after="60"/>
              <w:jc w:val="right"/>
              <w:rPr>
                <w:sz w:val="20"/>
                <w:szCs w:val="20"/>
              </w:rPr>
            </w:pPr>
            <w:r w:rsidRPr="00D01811">
              <w:rPr>
                <w:sz w:val="20"/>
                <w:szCs w:val="20"/>
              </w:rPr>
              <w:t>82,789</w:t>
            </w:r>
          </w:p>
        </w:tc>
      </w:tr>
      <w:tr w:rsidR="00D01811" w:rsidRPr="00D01811" w14:paraId="25B7FC08" w14:textId="77777777" w:rsidTr="00E54554">
        <w:trPr>
          <w:trHeight w:val="96"/>
        </w:trPr>
        <w:tc>
          <w:tcPr>
            <w:tcW w:w="1271" w:type="pct"/>
            <w:gridSpan w:val="3"/>
            <w:shd w:val="clear" w:color="auto" w:fill="auto"/>
          </w:tcPr>
          <w:p w14:paraId="71DC1604" w14:textId="77777777" w:rsidR="00240197" w:rsidRPr="00240197" w:rsidRDefault="00240197" w:rsidP="00240197">
            <w:pPr>
              <w:spacing w:after="60"/>
              <w:jc w:val="left"/>
              <w:rPr>
                <w:sz w:val="18"/>
                <w:lang w:eastAsia="zh-CN"/>
              </w:rPr>
            </w:pPr>
            <w:r>
              <w:rPr>
                <w:rFonts w:hint="eastAsia"/>
                <w:sz w:val="18"/>
                <w:szCs w:val="18"/>
                <w:lang w:val="en-US" w:eastAsia="zh-CN"/>
              </w:rPr>
              <w:t>原则上</w:t>
            </w:r>
            <w:r>
              <w:rPr>
                <w:rFonts w:hint="eastAsia"/>
                <w:sz w:val="18"/>
                <w:lang w:eastAsia="zh-CN"/>
              </w:rPr>
              <w:t>建议的总金额</w:t>
            </w:r>
          </w:p>
          <w:p w14:paraId="23458A78" w14:textId="77777777" w:rsidR="00D01811" w:rsidRPr="00D01811" w:rsidRDefault="00240197" w:rsidP="00240197">
            <w:pPr>
              <w:tabs>
                <w:tab w:val="left" w:pos="8280"/>
              </w:tabs>
              <w:spacing w:after="60"/>
              <w:jc w:val="left"/>
              <w:rPr>
                <w:sz w:val="20"/>
                <w:szCs w:val="20"/>
                <w:lang w:eastAsia="zh-CN"/>
              </w:rPr>
            </w:pPr>
            <w:r>
              <w:rPr>
                <w:rFonts w:asciiTheme="minorEastAsia" w:hAnsiTheme="minorEastAsia"/>
                <w:sz w:val="18"/>
                <w:szCs w:val="18"/>
                <w:lang w:eastAsia="zh-CN"/>
              </w:rPr>
              <w:t>（</w:t>
            </w:r>
            <w:r>
              <w:rPr>
                <w:rFonts w:asciiTheme="minorEastAsia" w:hAnsiTheme="minorEastAsia" w:cs="SimSun" w:hint="eastAsia"/>
                <w:sz w:val="18"/>
                <w:szCs w:val="18"/>
                <w:lang w:eastAsia="zh-CN"/>
              </w:rPr>
              <w:t>美元</w:t>
            </w:r>
            <w:r>
              <w:rPr>
                <w:rFonts w:asciiTheme="minorEastAsia" w:hAnsiTheme="minorEastAsia"/>
                <w:sz w:val="18"/>
                <w:szCs w:val="18"/>
                <w:lang w:eastAsia="zh-CN"/>
              </w:rPr>
              <w:t>）</w:t>
            </w:r>
          </w:p>
        </w:tc>
        <w:tc>
          <w:tcPr>
            <w:tcW w:w="430" w:type="pct"/>
            <w:shd w:val="clear" w:color="auto" w:fill="auto"/>
          </w:tcPr>
          <w:p w14:paraId="3DDDF08A" w14:textId="77777777" w:rsidR="00D01811" w:rsidRPr="00D01811" w:rsidRDefault="00D01811" w:rsidP="00D01811">
            <w:pPr>
              <w:tabs>
                <w:tab w:val="left" w:pos="420"/>
                <w:tab w:val="left" w:pos="8280"/>
              </w:tabs>
              <w:spacing w:after="60"/>
              <w:jc w:val="right"/>
              <w:rPr>
                <w:sz w:val="20"/>
                <w:szCs w:val="20"/>
              </w:rPr>
            </w:pPr>
            <w:r w:rsidRPr="00D01811">
              <w:rPr>
                <w:sz w:val="20"/>
                <w:szCs w:val="20"/>
              </w:rPr>
              <w:t>443,862</w:t>
            </w:r>
          </w:p>
        </w:tc>
        <w:tc>
          <w:tcPr>
            <w:tcW w:w="429" w:type="pct"/>
          </w:tcPr>
          <w:p w14:paraId="0661BAE6"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29" w:type="pct"/>
          </w:tcPr>
          <w:p w14:paraId="6E4BB815"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429" w:type="pct"/>
          </w:tcPr>
          <w:p w14:paraId="69E1F61D" w14:textId="77777777" w:rsidR="00D01811" w:rsidRPr="00D01811" w:rsidRDefault="00D01811" w:rsidP="00D01811">
            <w:pPr>
              <w:tabs>
                <w:tab w:val="left" w:pos="8280"/>
              </w:tabs>
              <w:spacing w:after="60"/>
              <w:jc w:val="right"/>
              <w:rPr>
                <w:sz w:val="20"/>
                <w:szCs w:val="20"/>
              </w:rPr>
            </w:pPr>
            <w:r w:rsidRPr="00D01811">
              <w:rPr>
                <w:sz w:val="20"/>
                <w:szCs w:val="20"/>
              </w:rPr>
              <w:t>677,445</w:t>
            </w:r>
          </w:p>
        </w:tc>
        <w:tc>
          <w:tcPr>
            <w:tcW w:w="358" w:type="pct"/>
          </w:tcPr>
          <w:p w14:paraId="1CAB9360" w14:textId="77777777" w:rsidR="00D01811" w:rsidRPr="00D01811" w:rsidRDefault="00D01811" w:rsidP="00D01811">
            <w:pPr>
              <w:tabs>
                <w:tab w:val="left" w:pos="8280"/>
              </w:tabs>
              <w:spacing w:after="60"/>
              <w:jc w:val="right"/>
              <w:rPr>
                <w:sz w:val="20"/>
                <w:szCs w:val="20"/>
              </w:rPr>
            </w:pPr>
            <w:r w:rsidRPr="00D01811">
              <w:rPr>
                <w:sz w:val="20"/>
                <w:szCs w:val="20"/>
              </w:rPr>
              <w:t>0</w:t>
            </w:r>
          </w:p>
        </w:tc>
        <w:tc>
          <w:tcPr>
            <w:tcW w:w="374" w:type="pct"/>
          </w:tcPr>
          <w:p w14:paraId="7D417F5F" w14:textId="77777777" w:rsidR="00D01811" w:rsidRPr="00D01811" w:rsidRDefault="00D01811" w:rsidP="00D01811">
            <w:pPr>
              <w:tabs>
                <w:tab w:val="left" w:pos="570"/>
                <w:tab w:val="left" w:pos="8280"/>
              </w:tabs>
              <w:spacing w:after="60"/>
              <w:jc w:val="right"/>
              <w:rPr>
                <w:sz w:val="20"/>
                <w:szCs w:val="20"/>
              </w:rPr>
            </w:pPr>
            <w:r w:rsidRPr="00D01811">
              <w:rPr>
                <w:sz w:val="20"/>
                <w:szCs w:val="20"/>
              </w:rPr>
              <w:t>0</w:t>
            </w:r>
          </w:p>
        </w:tc>
        <w:tc>
          <w:tcPr>
            <w:tcW w:w="332" w:type="pct"/>
          </w:tcPr>
          <w:p w14:paraId="54C053E0" w14:textId="77777777" w:rsidR="00D01811" w:rsidRPr="00D01811" w:rsidRDefault="00D01811" w:rsidP="00D01811">
            <w:pPr>
              <w:tabs>
                <w:tab w:val="left" w:pos="570"/>
                <w:tab w:val="left" w:pos="8280"/>
              </w:tabs>
              <w:spacing w:after="60"/>
              <w:jc w:val="right"/>
              <w:rPr>
                <w:sz w:val="20"/>
                <w:szCs w:val="20"/>
              </w:rPr>
            </w:pPr>
            <w:r w:rsidRPr="00D01811">
              <w:rPr>
                <w:sz w:val="20"/>
                <w:szCs w:val="20"/>
              </w:rPr>
              <w:t>0</w:t>
            </w:r>
          </w:p>
        </w:tc>
        <w:tc>
          <w:tcPr>
            <w:tcW w:w="439" w:type="pct"/>
          </w:tcPr>
          <w:p w14:paraId="715E95A8" w14:textId="77777777" w:rsidR="00D01811" w:rsidRPr="00D01811" w:rsidRDefault="00D01811" w:rsidP="00D01811">
            <w:pPr>
              <w:tabs>
                <w:tab w:val="left" w:pos="8280"/>
              </w:tabs>
              <w:spacing w:after="60"/>
              <w:jc w:val="right"/>
              <w:rPr>
                <w:sz w:val="20"/>
                <w:szCs w:val="20"/>
              </w:rPr>
            </w:pPr>
            <w:r w:rsidRPr="00D01811">
              <w:rPr>
                <w:sz w:val="20"/>
                <w:szCs w:val="20"/>
              </w:rPr>
              <w:t>144,182</w:t>
            </w:r>
          </w:p>
        </w:tc>
        <w:tc>
          <w:tcPr>
            <w:tcW w:w="509" w:type="pct"/>
          </w:tcPr>
          <w:p w14:paraId="54A053B4" w14:textId="77777777" w:rsidR="00D01811" w:rsidRPr="00D01811" w:rsidRDefault="00D01811" w:rsidP="00D01811">
            <w:pPr>
              <w:tabs>
                <w:tab w:val="left" w:pos="8280"/>
              </w:tabs>
              <w:spacing w:after="60"/>
              <w:jc w:val="right"/>
              <w:rPr>
                <w:sz w:val="20"/>
                <w:szCs w:val="20"/>
              </w:rPr>
            </w:pPr>
            <w:r w:rsidRPr="00D01811">
              <w:rPr>
                <w:sz w:val="20"/>
                <w:szCs w:val="20"/>
              </w:rPr>
              <w:t>1,265,489</w:t>
            </w:r>
          </w:p>
        </w:tc>
      </w:tr>
    </w:tbl>
    <w:p w14:paraId="1E4C7801" w14:textId="77777777" w:rsidR="00D01811" w:rsidRPr="00D01811" w:rsidRDefault="00D01811" w:rsidP="00D01811">
      <w:pPr>
        <w:ind w:right="-561"/>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D01811" w:rsidRPr="00D01811" w14:paraId="200BBB9F" w14:textId="77777777" w:rsidTr="00E54554">
        <w:trPr>
          <w:trHeight w:hRule="exact" w:val="227"/>
        </w:trPr>
        <w:tc>
          <w:tcPr>
            <w:tcW w:w="5000" w:type="pct"/>
            <w:gridSpan w:val="3"/>
            <w:shd w:val="clear" w:color="auto" w:fill="auto"/>
          </w:tcPr>
          <w:p w14:paraId="76A48192" w14:textId="77777777" w:rsidR="00D01811" w:rsidRPr="00D01811" w:rsidRDefault="00CA23E5" w:rsidP="00D01811">
            <w:pPr>
              <w:spacing w:after="120"/>
              <w:rPr>
                <w:b/>
                <w:color w:val="000000" w:themeColor="text1"/>
                <w:sz w:val="20"/>
                <w:lang w:eastAsia="zh-CN"/>
              </w:rPr>
            </w:pPr>
            <w:r w:rsidRPr="00CA23E5">
              <w:rPr>
                <w:rFonts w:hint="eastAsia"/>
                <w:b/>
                <w:color w:val="000000" w:themeColor="text1"/>
                <w:sz w:val="20"/>
                <w:lang w:eastAsia="zh-CN"/>
              </w:rPr>
              <w:t>（</w:t>
            </w:r>
            <w:r>
              <w:rPr>
                <w:rFonts w:hint="eastAsia"/>
                <w:b/>
                <w:color w:val="000000" w:themeColor="text1"/>
                <w:sz w:val="20"/>
                <w:lang w:eastAsia="zh-CN"/>
              </w:rPr>
              <w:t>七</w:t>
            </w:r>
            <w:r w:rsidRPr="00CA23E5">
              <w:rPr>
                <w:rFonts w:hint="eastAsia"/>
                <w:b/>
                <w:color w:val="000000" w:themeColor="text1"/>
                <w:sz w:val="20"/>
                <w:lang w:eastAsia="zh-CN"/>
              </w:rPr>
              <w:t>）</w:t>
            </w:r>
            <w:r w:rsidRPr="00CA23E5">
              <w:rPr>
                <w:rFonts w:hint="eastAsia"/>
                <w:b/>
                <w:color w:val="000000" w:themeColor="text1"/>
                <w:sz w:val="20"/>
                <w:lang w:eastAsia="zh-CN"/>
              </w:rPr>
              <w:t xml:space="preserve"> </w:t>
            </w:r>
            <w:r w:rsidRPr="00CA23E5">
              <w:rPr>
                <w:rFonts w:hint="eastAsia"/>
                <w:b/>
                <w:color w:val="000000" w:themeColor="text1"/>
                <w:sz w:val="20"/>
                <w:lang w:eastAsia="zh-CN"/>
              </w:rPr>
              <w:t>申请批准第一次付款（</w:t>
            </w:r>
            <w:r w:rsidRPr="00CA23E5">
              <w:rPr>
                <w:rFonts w:hint="eastAsia"/>
                <w:b/>
                <w:color w:val="000000" w:themeColor="text1"/>
                <w:sz w:val="20"/>
                <w:lang w:eastAsia="zh-CN"/>
              </w:rPr>
              <w:t>2023</w:t>
            </w:r>
            <w:r w:rsidRPr="00CA23E5">
              <w:rPr>
                <w:rFonts w:hint="eastAsia"/>
                <w:b/>
                <w:color w:val="000000" w:themeColor="text1"/>
                <w:sz w:val="20"/>
                <w:lang w:eastAsia="zh-CN"/>
              </w:rPr>
              <w:t>年）的资金</w:t>
            </w:r>
          </w:p>
        </w:tc>
      </w:tr>
      <w:tr w:rsidR="00D01811" w:rsidRPr="00D01811" w14:paraId="523DDF24" w14:textId="77777777" w:rsidTr="00E54554">
        <w:trPr>
          <w:trHeight w:hRule="exact" w:val="227"/>
        </w:trPr>
        <w:tc>
          <w:tcPr>
            <w:tcW w:w="1567" w:type="pct"/>
            <w:shd w:val="clear" w:color="auto" w:fill="auto"/>
          </w:tcPr>
          <w:p w14:paraId="7D2986B8" w14:textId="77777777" w:rsidR="00D01811" w:rsidRPr="00D01811" w:rsidRDefault="00CA23E5" w:rsidP="00D01811">
            <w:pPr>
              <w:jc w:val="center"/>
              <w:rPr>
                <w:b/>
                <w:color w:val="000000" w:themeColor="text1"/>
                <w:sz w:val="20"/>
              </w:rPr>
            </w:pPr>
            <w:r w:rsidRPr="00CA23E5">
              <w:rPr>
                <w:rFonts w:hint="eastAsia"/>
                <w:b/>
                <w:color w:val="000000" w:themeColor="text1"/>
                <w:sz w:val="20"/>
                <w:lang w:eastAsia="zh-CN"/>
              </w:rPr>
              <w:t>执行机构</w:t>
            </w:r>
          </w:p>
        </w:tc>
        <w:tc>
          <w:tcPr>
            <w:tcW w:w="1678" w:type="pct"/>
            <w:shd w:val="clear" w:color="auto" w:fill="auto"/>
          </w:tcPr>
          <w:p w14:paraId="3D223761" w14:textId="77777777" w:rsidR="00D01811" w:rsidRPr="00D01811" w:rsidRDefault="00CA23E5" w:rsidP="00CA23E5">
            <w:pPr>
              <w:jc w:val="center"/>
              <w:rPr>
                <w:b/>
                <w:color w:val="000000" w:themeColor="text1"/>
                <w:sz w:val="20"/>
                <w:lang w:eastAsia="zh-CN"/>
              </w:rPr>
            </w:pPr>
            <w:r w:rsidRPr="00CA23E5">
              <w:rPr>
                <w:rFonts w:hint="eastAsia"/>
                <w:b/>
                <w:color w:val="000000" w:themeColor="text1"/>
                <w:sz w:val="20"/>
                <w:lang w:eastAsia="zh-CN"/>
              </w:rPr>
              <w:t>建议的资金（美元）</w:t>
            </w:r>
          </w:p>
        </w:tc>
        <w:tc>
          <w:tcPr>
            <w:tcW w:w="1755" w:type="pct"/>
            <w:shd w:val="clear" w:color="auto" w:fill="auto"/>
          </w:tcPr>
          <w:p w14:paraId="64B36BDD" w14:textId="77777777" w:rsidR="00D01811" w:rsidRPr="00D01811" w:rsidRDefault="00CA23E5" w:rsidP="00D01811">
            <w:pPr>
              <w:jc w:val="center"/>
              <w:rPr>
                <w:b/>
                <w:color w:val="000000" w:themeColor="text1"/>
                <w:sz w:val="20"/>
              </w:rPr>
            </w:pPr>
            <w:r w:rsidRPr="00CA23E5">
              <w:rPr>
                <w:rFonts w:hint="eastAsia"/>
                <w:b/>
                <w:color w:val="000000" w:themeColor="text1"/>
                <w:sz w:val="20"/>
                <w:lang w:eastAsia="zh-CN"/>
              </w:rPr>
              <w:t>支助费用（美元）</w:t>
            </w:r>
          </w:p>
        </w:tc>
      </w:tr>
      <w:tr w:rsidR="00D01811" w:rsidRPr="00D01811" w14:paraId="051594C6" w14:textId="77777777" w:rsidTr="00E54554">
        <w:trPr>
          <w:trHeight w:hRule="exact" w:val="227"/>
        </w:trPr>
        <w:tc>
          <w:tcPr>
            <w:tcW w:w="1567" w:type="pct"/>
            <w:shd w:val="clear" w:color="auto" w:fill="auto"/>
          </w:tcPr>
          <w:p w14:paraId="2AA64A76" w14:textId="77777777" w:rsidR="00D01811" w:rsidRPr="00D01811" w:rsidRDefault="00B8264F" w:rsidP="00D01811">
            <w:pPr>
              <w:rPr>
                <w:color w:val="000000" w:themeColor="text1"/>
                <w:sz w:val="20"/>
              </w:rPr>
            </w:pPr>
            <w:r>
              <w:rPr>
                <w:rFonts w:hint="eastAsia"/>
                <w:color w:val="000000" w:themeColor="text1"/>
                <w:sz w:val="20"/>
                <w:lang w:eastAsia="zh-CN"/>
              </w:rPr>
              <w:t>开发署</w:t>
            </w:r>
          </w:p>
        </w:tc>
        <w:tc>
          <w:tcPr>
            <w:tcW w:w="1678" w:type="pct"/>
            <w:shd w:val="clear" w:color="auto" w:fill="auto"/>
          </w:tcPr>
          <w:p w14:paraId="4883574D" w14:textId="77777777" w:rsidR="00D01811" w:rsidRPr="00D01811" w:rsidRDefault="00D01811" w:rsidP="00D01811">
            <w:pPr>
              <w:jc w:val="right"/>
              <w:rPr>
                <w:color w:val="000000" w:themeColor="text1"/>
                <w:sz w:val="20"/>
              </w:rPr>
            </w:pPr>
            <w:r w:rsidRPr="00D01811">
              <w:rPr>
                <w:color w:val="000000" w:themeColor="text1"/>
                <w:sz w:val="20"/>
              </w:rPr>
              <w:t>414,824</w:t>
            </w:r>
          </w:p>
        </w:tc>
        <w:tc>
          <w:tcPr>
            <w:tcW w:w="1755" w:type="pct"/>
            <w:shd w:val="clear" w:color="auto" w:fill="auto"/>
          </w:tcPr>
          <w:p w14:paraId="71B8F4EB" w14:textId="77777777" w:rsidR="00D01811" w:rsidRPr="00D01811" w:rsidRDefault="00D01811" w:rsidP="00D01811">
            <w:pPr>
              <w:jc w:val="right"/>
              <w:rPr>
                <w:color w:val="000000" w:themeColor="text1"/>
                <w:sz w:val="20"/>
              </w:rPr>
            </w:pPr>
            <w:r w:rsidRPr="00D01811">
              <w:rPr>
                <w:color w:val="000000" w:themeColor="text1"/>
                <w:sz w:val="20"/>
              </w:rPr>
              <w:t>29,038</w:t>
            </w:r>
          </w:p>
          <w:p w14:paraId="5F98D44E" w14:textId="77777777" w:rsidR="00D01811" w:rsidRPr="00D01811" w:rsidRDefault="00D01811" w:rsidP="00D01811">
            <w:pPr>
              <w:jc w:val="right"/>
              <w:rPr>
                <w:color w:val="000000" w:themeColor="text1"/>
                <w:sz w:val="20"/>
              </w:rPr>
            </w:pPr>
          </w:p>
        </w:tc>
      </w:tr>
    </w:tbl>
    <w:p w14:paraId="27F91AA4" w14:textId="77777777" w:rsidR="00D01811" w:rsidRPr="00D01811" w:rsidRDefault="00D01811" w:rsidP="00D01811">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D01811" w:rsidRPr="00D01811" w14:paraId="4E8B84E8" w14:textId="77777777" w:rsidTr="0077628F">
        <w:trPr>
          <w:trHeight w:hRule="exact" w:val="281"/>
        </w:trPr>
        <w:tc>
          <w:tcPr>
            <w:tcW w:w="1572" w:type="pct"/>
            <w:tcBorders>
              <w:bottom w:val="single" w:sz="4" w:space="0" w:color="auto"/>
            </w:tcBorders>
            <w:shd w:val="clear" w:color="auto" w:fill="auto"/>
          </w:tcPr>
          <w:p w14:paraId="1A7FCD96" w14:textId="77777777" w:rsidR="00D01811" w:rsidRPr="00E3424D" w:rsidRDefault="00E3424D" w:rsidP="00D01811">
            <w:pPr>
              <w:jc w:val="left"/>
              <w:rPr>
                <w:b/>
                <w:color w:val="000000" w:themeColor="text1"/>
                <w:sz w:val="20"/>
              </w:rPr>
            </w:pPr>
            <w:proofErr w:type="spellStart"/>
            <w:r w:rsidRPr="00E3424D">
              <w:rPr>
                <w:rFonts w:hint="eastAsia"/>
                <w:b/>
                <w:color w:val="000000" w:themeColor="text1"/>
                <w:sz w:val="20"/>
              </w:rPr>
              <w:t>秘书处的建议</w:t>
            </w:r>
            <w:proofErr w:type="spellEnd"/>
            <w:r w:rsidRPr="00E3424D">
              <w:rPr>
                <w:rFonts w:hint="eastAsia"/>
                <w:b/>
                <w:color w:val="000000" w:themeColor="text1"/>
                <w:sz w:val="20"/>
              </w:rPr>
              <w:t>：</w:t>
            </w:r>
          </w:p>
        </w:tc>
        <w:tc>
          <w:tcPr>
            <w:tcW w:w="3428" w:type="pct"/>
            <w:shd w:val="clear" w:color="auto" w:fill="auto"/>
          </w:tcPr>
          <w:p w14:paraId="33FEBC53" w14:textId="77777777" w:rsidR="00D01811" w:rsidRPr="00D01811" w:rsidRDefault="00E3424D" w:rsidP="00E3424D">
            <w:pPr>
              <w:jc w:val="center"/>
              <w:rPr>
                <w:color w:val="000000" w:themeColor="text1"/>
                <w:sz w:val="20"/>
              </w:rPr>
            </w:pPr>
            <w:proofErr w:type="spellStart"/>
            <w:r w:rsidRPr="00E3424D">
              <w:rPr>
                <w:rFonts w:hint="eastAsia"/>
                <w:color w:val="000000" w:themeColor="text1"/>
                <w:sz w:val="20"/>
              </w:rPr>
              <w:t>单独审议</w:t>
            </w:r>
            <w:proofErr w:type="spellEnd"/>
            <w:r w:rsidRPr="00E3424D">
              <w:rPr>
                <w:rFonts w:hint="eastAsia"/>
                <w:color w:val="000000" w:themeColor="text1"/>
                <w:sz w:val="20"/>
              </w:rPr>
              <w:t>——</w:t>
            </w:r>
            <w:proofErr w:type="spellStart"/>
            <w:r w:rsidRPr="00E3424D">
              <w:rPr>
                <w:rFonts w:hint="eastAsia"/>
                <w:color w:val="000000" w:themeColor="text1"/>
                <w:sz w:val="20"/>
              </w:rPr>
              <w:t>解决所有技术和费用问题</w:t>
            </w:r>
            <w:proofErr w:type="spellEnd"/>
          </w:p>
        </w:tc>
      </w:tr>
    </w:tbl>
    <w:p w14:paraId="5976A06E" w14:textId="77777777" w:rsidR="005C58ED" w:rsidRDefault="005C58ED" w:rsidP="00D01811">
      <w:pPr>
        <w:jc w:val="left"/>
        <w:rPr>
          <w:b/>
          <w:sz w:val="10"/>
          <w:szCs w:val="10"/>
        </w:rPr>
      </w:pPr>
    </w:p>
    <w:p w14:paraId="36F5883C" w14:textId="77777777" w:rsidR="00D01811" w:rsidRPr="00D01811" w:rsidRDefault="00D01811" w:rsidP="00D01811">
      <w:pPr>
        <w:jc w:val="left"/>
        <w:rPr>
          <w:b/>
          <w:sz w:val="10"/>
          <w:szCs w:val="10"/>
        </w:rPr>
      </w:pPr>
      <w:r w:rsidRPr="00D01811">
        <w:rPr>
          <w:b/>
          <w:sz w:val="10"/>
          <w:szCs w:val="10"/>
        </w:rPr>
        <w:br w:type="page"/>
      </w:r>
    </w:p>
    <w:p w14:paraId="04782B56" w14:textId="77777777" w:rsidR="00E3424D" w:rsidRDefault="00E3424D" w:rsidP="00E3424D">
      <w:pPr>
        <w:spacing w:after="240"/>
        <w:jc w:val="center"/>
        <w:rPr>
          <w:b/>
        </w:rPr>
      </w:pPr>
      <w:r>
        <w:rPr>
          <w:rFonts w:hint="eastAsia"/>
          <w:b/>
          <w:caps/>
          <w:lang w:eastAsia="zh-CN"/>
        </w:rPr>
        <w:t>项目</w:t>
      </w:r>
      <w:r>
        <w:rPr>
          <w:b/>
          <w:caps/>
          <w:lang w:eastAsia="zh-CN"/>
        </w:rPr>
        <w:t>说明</w:t>
      </w:r>
    </w:p>
    <w:p w14:paraId="112324F0" w14:textId="77777777" w:rsidR="00D01811" w:rsidRPr="00D01811" w:rsidRDefault="00E3424D" w:rsidP="00D01811">
      <w:pPr>
        <w:spacing w:after="240"/>
        <w:rPr>
          <w:b/>
        </w:rPr>
      </w:pPr>
      <w:r>
        <w:rPr>
          <w:rFonts w:hint="eastAsia"/>
          <w:b/>
          <w:lang w:eastAsia="zh-CN"/>
        </w:rPr>
        <w:t>背景</w:t>
      </w:r>
    </w:p>
    <w:p w14:paraId="0C4CC27D" w14:textId="77777777" w:rsidR="00D01811" w:rsidRPr="00D01811" w:rsidRDefault="008A0A72" w:rsidP="008A0A72">
      <w:pPr>
        <w:pStyle w:val="Heading1"/>
        <w:rPr>
          <w:lang w:eastAsia="zh-CN"/>
        </w:rPr>
      </w:pPr>
      <w:r w:rsidRPr="008A0A72">
        <w:rPr>
          <w:rFonts w:hint="eastAsia"/>
          <w:lang w:eastAsia="zh-CN"/>
        </w:rPr>
        <w:t>开发计划署作为指定的执行机构代表黎巴嫩政府</w:t>
      </w:r>
      <w:r>
        <w:rPr>
          <w:rFonts w:hint="eastAsia"/>
          <w:lang w:eastAsia="zh-CN"/>
        </w:rPr>
        <w:t>，</w:t>
      </w:r>
      <w:r w:rsidRPr="008A0A72">
        <w:rPr>
          <w:rFonts w:hint="eastAsia"/>
          <w:lang w:eastAsia="zh-CN"/>
        </w:rPr>
        <w:t>提交了一份关于氟氯烃淘汰管理计划第三阶段的申请，</w:t>
      </w:r>
      <w:r>
        <w:rPr>
          <w:rFonts w:hint="eastAsia"/>
          <w:lang w:eastAsia="zh-CN"/>
        </w:rPr>
        <w:t>如</w:t>
      </w:r>
      <w:r w:rsidRPr="008A0A72">
        <w:rPr>
          <w:rFonts w:hint="eastAsia"/>
          <w:lang w:eastAsia="zh-CN"/>
        </w:rPr>
        <w:t>最初提交的</w:t>
      </w:r>
      <w:r>
        <w:rPr>
          <w:rFonts w:hint="eastAsia"/>
          <w:lang w:eastAsia="zh-CN"/>
        </w:rPr>
        <w:t>，</w:t>
      </w:r>
      <w:r w:rsidR="004940B5" w:rsidRPr="00996241">
        <w:rPr>
          <w:vertAlign w:val="superscript"/>
        </w:rPr>
        <w:footnoteReference w:id="2"/>
      </w:r>
      <w:r w:rsidR="004940B5">
        <w:rPr>
          <w:rFonts w:hint="eastAsia"/>
          <w:lang w:eastAsia="zh-CN"/>
        </w:rPr>
        <w:t xml:space="preserve"> </w:t>
      </w:r>
      <w:r w:rsidRPr="008A0A72">
        <w:rPr>
          <w:rFonts w:hint="eastAsia"/>
          <w:lang w:eastAsia="zh-CN"/>
        </w:rPr>
        <w:t>数额为</w:t>
      </w:r>
      <w:r w:rsidRPr="00D01811">
        <w:rPr>
          <w:lang w:eastAsia="zh-CN"/>
        </w:rPr>
        <w:t>1,469,505</w:t>
      </w:r>
      <w:r w:rsidRPr="008A0A72">
        <w:rPr>
          <w:rFonts w:hint="eastAsia"/>
          <w:lang w:eastAsia="zh-CN"/>
        </w:rPr>
        <w:t>美元，加上</w:t>
      </w:r>
      <w:r w:rsidRPr="00D01811">
        <w:rPr>
          <w:lang w:eastAsia="zh-CN"/>
        </w:rPr>
        <w:t>102,865</w:t>
      </w:r>
      <w:r w:rsidRPr="008A0A72">
        <w:rPr>
          <w:rFonts w:hint="eastAsia"/>
          <w:lang w:eastAsia="zh-CN"/>
        </w:rPr>
        <w:t>美元的机构支助费用。氟氯烃淘汰管理计划第三阶段的</w:t>
      </w:r>
      <w:r w:rsidR="00692015">
        <w:rPr>
          <w:rFonts w:hint="eastAsia"/>
          <w:lang w:eastAsia="zh-CN"/>
        </w:rPr>
        <w:t>执行</w:t>
      </w:r>
      <w:r w:rsidRPr="008A0A72">
        <w:rPr>
          <w:rFonts w:hint="eastAsia"/>
          <w:lang w:eastAsia="zh-CN"/>
        </w:rPr>
        <w:t>将在</w:t>
      </w:r>
      <w:r w:rsidRPr="008A0A72">
        <w:rPr>
          <w:rFonts w:hint="eastAsia"/>
          <w:lang w:eastAsia="zh-CN"/>
        </w:rPr>
        <w:t>2030</w:t>
      </w:r>
      <w:r w:rsidRPr="008A0A72">
        <w:rPr>
          <w:rFonts w:hint="eastAsia"/>
          <w:lang w:eastAsia="zh-CN"/>
        </w:rPr>
        <w:t>年前淘汰所有剩余的氟氯烃消费量。</w:t>
      </w:r>
    </w:p>
    <w:p w14:paraId="77CDEAD5" w14:textId="77777777" w:rsidR="009D0B27" w:rsidRDefault="009D0B27" w:rsidP="009D0B27">
      <w:pPr>
        <w:pStyle w:val="Heading1"/>
        <w:rPr>
          <w:lang w:eastAsia="zh-CN"/>
        </w:rPr>
      </w:pPr>
      <w:r>
        <w:rPr>
          <w:rFonts w:hint="eastAsia"/>
          <w:lang w:eastAsia="zh-CN"/>
        </w:rPr>
        <w:t>本次会议申请的氟氯烃淘汰管理计划第三阶段，最初提交的，第一次付款为</w:t>
      </w:r>
      <w:r w:rsidRPr="00D01811">
        <w:rPr>
          <w:lang w:eastAsia="zh-CN"/>
        </w:rPr>
        <w:t>605,129</w:t>
      </w:r>
      <w:r>
        <w:rPr>
          <w:rFonts w:hint="eastAsia"/>
          <w:lang w:eastAsia="zh-CN"/>
        </w:rPr>
        <w:t>美元，加上开发计划署</w:t>
      </w:r>
      <w:r w:rsidRPr="00D01811">
        <w:rPr>
          <w:lang w:eastAsia="zh-CN"/>
        </w:rPr>
        <w:t>42,359</w:t>
      </w:r>
      <w:r>
        <w:rPr>
          <w:rFonts w:hint="eastAsia"/>
          <w:lang w:eastAsia="zh-CN"/>
        </w:rPr>
        <w:t>美元的机构支助费用。</w:t>
      </w:r>
    </w:p>
    <w:p w14:paraId="31B6DAC7" w14:textId="77777777" w:rsidR="00D01811" w:rsidRPr="009D0B27" w:rsidRDefault="009D0B27" w:rsidP="009D0B27">
      <w:pPr>
        <w:pStyle w:val="Heading1"/>
        <w:numPr>
          <w:ilvl w:val="0"/>
          <w:numId w:val="0"/>
        </w:numPr>
        <w:rPr>
          <w:lang w:eastAsia="zh-CN"/>
        </w:rPr>
      </w:pPr>
      <w:r w:rsidRPr="009D0B27">
        <w:rPr>
          <w:rFonts w:hint="eastAsia"/>
          <w:b/>
          <w:lang w:eastAsia="zh-CN"/>
        </w:rPr>
        <w:t>氟氯烃淘汰管理计划第二阶段的执行情况</w:t>
      </w:r>
    </w:p>
    <w:p w14:paraId="4EF3BF43" w14:textId="77777777" w:rsidR="00D01811" w:rsidRPr="00D01811" w:rsidRDefault="0035482E" w:rsidP="0035482E">
      <w:pPr>
        <w:pStyle w:val="Heading1"/>
        <w:rPr>
          <w:lang w:eastAsia="zh-CN"/>
        </w:rPr>
      </w:pPr>
      <w:r w:rsidRPr="0035482E">
        <w:rPr>
          <w:rFonts w:hint="eastAsia"/>
          <w:lang w:eastAsia="zh-CN"/>
        </w:rPr>
        <w:t>黎巴嫩氟氯烃淘汰管理计划第一阶段最初是在第</w:t>
      </w:r>
      <w:r w:rsidRPr="0035482E">
        <w:rPr>
          <w:rFonts w:hint="eastAsia"/>
          <w:lang w:eastAsia="zh-CN"/>
        </w:rPr>
        <w:t>64</w:t>
      </w:r>
      <w:r w:rsidRPr="0035482E">
        <w:rPr>
          <w:rFonts w:hint="eastAsia"/>
          <w:lang w:eastAsia="zh-CN"/>
        </w:rPr>
        <w:t>次会议上核准的</w:t>
      </w:r>
      <w:r w:rsidR="004940B5">
        <w:rPr>
          <w:rFonts w:hint="eastAsia"/>
          <w:lang w:eastAsia="zh-CN"/>
        </w:rPr>
        <w:t xml:space="preserve"> </w:t>
      </w:r>
      <w:r w:rsidR="004940B5">
        <w:rPr>
          <w:rStyle w:val="FootnoteReference"/>
        </w:rPr>
        <w:footnoteReference w:id="3"/>
      </w:r>
      <w:r w:rsidRPr="0035482E">
        <w:rPr>
          <w:rFonts w:hint="eastAsia"/>
          <w:lang w:eastAsia="zh-CN"/>
        </w:rPr>
        <w:t>，并在第</w:t>
      </w:r>
      <w:r w:rsidRPr="0035482E">
        <w:rPr>
          <w:rFonts w:hint="eastAsia"/>
          <w:lang w:eastAsia="zh-CN"/>
        </w:rPr>
        <w:t>70</w:t>
      </w:r>
      <w:r w:rsidRPr="0035482E">
        <w:rPr>
          <w:rFonts w:hint="eastAsia"/>
          <w:lang w:eastAsia="zh-CN"/>
        </w:rPr>
        <w:t>次和第</w:t>
      </w:r>
      <w:r w:rsidRPr="0035482E">
        <w:rPr>
          <w:rFonts w:hint="eastAsia"/>
          <w:lang w:eastAsia="zh-CN"/>
        </w:rPr>
        <w:t>74</w:t>
      </w:r>
      <w:r w:rsidRPr="0035482E">
        <w:rPr>
          <w:rFonts w:hint="eastAsia"/>
          <w:lang w:eastAsia="zh-CN"/>
        </w:rPr>
        <w:t>次会议上进行了修订，以便在</w:t>
      </w:r>
      <w:r w:rsidRPr="0035482E">
        <w:rPr>
          <w:rFonts w:hint="eastAsia"/>
          <w:lang w:eastAsia="zh-CN"/>
        </w:rPr>
        <w:t>2017</w:t>
      </w:r>
      <w:r w:rsidRPr="0035482E">
        <w:rPr>
          <w:rFonts w:hint="eastAsia"/>
          <w:lang w:eastAsia="zh-CN"/>
        </w:rPr>
        <w:t>年之前比基线减少</w:t>
      </w:r>
      <w:r w:rsidRPr="0035482E">
        <w:rPr>
          <w:rFonts w:hint="eastAsia"/>
          <w:lang w:eastAsia="zh-CN"/>
        </w:rPr>
        <w:t>17.5%</w:t>
      </w:r>
      <w:r w:rsidRPr="0035482E">
        <w:rPr>
          <w:rFonts w:hint="eastAsia"/>
          <w:lang w:eastAsia="zh-CN"/>
        </w:rPr>
        <w:t>，总费用为</w:t>
      </w:r>
      <w:r>
        <w:rPr>
          <w:lang w:eastAsia="zh-CN"/>
        </w:rPr>
        <w:t>2,495,109</w:t>
      </w:r>
      <w:r w:rsidRPr="0035482E">
        <w:rPr>
          <w:rFonts w:hint="eastAsia"/>
          <w:lang w:eastAsia="zh-CN"/>
        </w:rPr>
        <w:t>美元，外加机构支助费用。第一阶段最初淘汰了制冷和空调制造业使用的</w:t>
      </w:r>
      <w:r w:rsidRPr="0035482E">
        <w:rPr>
          <w:rFonts w:hint="eastAsia"/>
          <w:lang w:eastAsia="zh-CN"/>
        </w:rPr>
        <w:t>20.05</w:t>
      </w:r>
      <w:r>
        <w:rPr>
          <w:lang w:eastAsia="zh-CN"/>
        </w:rPr>
        <w:t xml:space="preserve"> </w:t>
      </w:r>
      <w:r w:rsidRPr="0035482E">
        <w:rPr>
          <w:rFonts w:hint="eastAsia"/>
          <w:lang w:eastAsia="zh-CN"/>
        </w:rPr>
        <w:t>ODP</w:t>
      </w:r>
      <w:r w:rsidRPr="0035482E">
        <w:rPr>
          <w:rFonts w:hint="eastAsia"/>
          <w:lang w:eastAsia="zh-CN"/>
        </w:rPr>
        <w:t>吨氟氯烃，并在第</w:t>
      </w:r>
      <w:r w:rsidRPr="0035482E">
        <w:rPr>
          <w:rFonts w:hint="eastAsia"/>
          <w:lang w:eastAsia="zh-CN"/>
        </w:rPr>
        <w:t>74</w:t>
      </w:r>
      <w:r w:rsidRPr="0035482E">
        <w:rPr>
          <w:rFonts w:hint="eastAsia"/>
          <w:lang w:eastAsia="zh-CN"/>
        </w:rPr>
        <w:t>次会议上进行了修订</w:t>
      </w:r>
      <w:r w:rsidR="004940B5">
        <w:rPr>
          <w:rFonts w:hint="eastAsia"/>
          <w:lang w:eastAsia="zh-CN"/>
        </w:rPr>
        <w:t xml:space="preserve"> </w:t>
      </w:r>
      <w:r w:rsidR="004940B5" w:rsidRPr="00787F87">
        <w:rPr>
          <w:vertAlign w:val="superscript"/>
        </w:rPr>
        <w:footnoteReference w:id="4"/>
      </w:r>
      <w:r w:rsidRPr="0035482E">
        <w:rPr>
          <w:rFonts w:hint="eastAsia"/>
          <w:lang w:eastAsia="zh-CN"/>
        </w:rPr>
        <w:t>，将维修业的</w:t>
      </w:r>
      <w:r w:rsidRPr="0035482E">
        <w:rPr>
          <w:rFonts w:hint="eastAsia"/>
          <w:lang w:eastAsia="zh-CN"/>
        </w:rPr>
        <w:t>4.45</w:t>
      </w:r>
      <w:r>
        <w:rPr>
          <w:lang w:eastAsia="zh-CN"/>
        </w:rPr>
        <w:t xml:space="preserve"> </w:t>
      </w:r>
      <w:r w:rsidRPr="0035482E">
        <w:rPr>
          <w:rFonts w:hint="eastAsia"/>
          <w:lang w:eastAsia="zh-CN"/>
        </w:rPr>
        <w:t>ODP</w:t>
      </w:r>
      <w:r w:rsidRPr="0035482E">
        <w:rPr>
          <w:rFonts w:hint="eastAsia"/>
          <w:lang w:eastAsia="zh-CN"/>
        </w:rPr>
        <w:t>公吨额外纳入其中，总淘汰量为</w:t>
      </w:r>
      <w:r w:rsidRPr="0035482E">
        <w:rPr>
          <w:rFonts w:hint="eastAsia"/>
          <w:lang w:eastAsia="zh-CN"/>
        </w:rPr>
        <w:t>24.51</w:t>
      </w:r>
      <w:r>
        <w:rPr>
          <w:lang w:eastAsia="zh-CN"/>
        </w:rPr>
        <w:t xml:space="preserve"> </w:t>
      </w:r>
      <w:r w:rsidRPr="0035482E">
        <w:rPr>
          <w:rFonts w:hint="eastAsia"/>
          <w:lang w:eastAsia="zh-CN"/>
        </w:rPr>
        <w:t>ODP</w:t>
      </w:r>
      <w:r w:rsidRPr="0035482E">
        <w:rPr>
          <w:rFonts w:hint="eastAsia"/>
          <w:lang w:eastAsia="zh-CN"/>
        </w:rPr>
        <w:t>吨。根据黎巴嫩政府与执行委员会之间的协议，氟氯烃淘汰管理计划第一阶段已于</w:t>
      </w:r>
      <w:r w:rsidRPr="0035482E">
        <w:rPr>
          <w:rFonts w:hint="eastAsia"/>
          <w:lang w:eastAsia="zh-CN"/>
        </w:rPr>
        <w:t>2018</w:t>
      </w:r>
      <w:r w:rsidRPr="0035482E">
        <w:rPr>
          <w:rFonts w:hint="eastAsia"/>
          <w:lang w:eastAsia="zh-CN"/>
        </w:rPr>
        <w:t>年</w:t>
      </w:r>
      <w:r w:rsidRPr="0035482E">
        <w:rPr>
          <w:rFonts w:hint="eastAsia"/>
          <w:lang w:eastAsia="zh-CN"/>
        </w:rPr>
        <w:t>12</w:t>
      </w:r>
      <w:r w:rsidRPr="0035482E">
        <w:rPr>
          <w:rFonts w:hint="eastAsia"/>
          <w:lang w:eastAsia="zh-CN"/>
        </w:rPr>
        <w:t>月完成。</w:t>
      </w:r>
    </w:p>
    <w:p w14:paraId="77FD454D" w14:textId="77777777" w:rsidR="00065B6B" w:rsidRDefault="00065B6B" w:rsidP="00065B6B">
      <w:pPr>
        <w:pStyle w:val="Heading1"/>
        <w:rPr>
          <w:lang w:eastAsia="zh-CN"/>
        </w:rPr>
      </w:pPr>
      <w:r>
        <w:rPr>
          <w:rFonts w:hint="eastAsia"/>
          <w:lang w:eastAsia="zh-CN"/>
        </w:rPr>
        <w:t>黎巴嫩氟氯烃淘汰管理计划第二阶段最初是在第</w:t>
      </w:r>
      <w:r>
        <w:rPr>
          <w:rFonts w:hint="eastAsia"/>
          <w:lang w:eastAsia="zh-CN"/>
        </w:rPr>
        <w:t>75</w:t>
      </w:r>
      <w:r>
        <w:rPr>
          <w:rFonts w:hint="eastAsia"/>
          <w:lang w:eastAsia="zh-CN"/>
        </w:rPr>
        <w:t>次会议上核准的</w:t>
      </w:r>
      <w:r w:rsidR="004940B5">
        <w:rPr>
          <w:rFonts w:hint="eastAsia"/>
          <w:lang w:eastAsia="zh-CN"/>
        </w:rPr>
        <w:t xml:space="preserve"> </w:t>
      </w:r>
      <w:r w:rsidR="004940B5" w:rsidRPr="00996241">
        <w:rPr>
          <w:vertAlign w:val="superscript"/>
        </w:rPr>
        <w:footnoteReference w:id="5"/>
      </w:r>
      <w:r>
        <w:rPr>
          <w:rFonts w:hint="eastAsia"/>
          <w:lang w:eastAsia="zh-CN"/>
        </w:rPr>
        <w:t>，并在第</w:t>
      </w:r>
      <w:r>
        <w:rPr>
          <w:rFonts w:hint="eastAsia"/>
          <w:lang w:eastAsia="zh-CN"/>
        </w:rPr>
        <w:t>86</w:t>
      </w:r>
      <w:r>
        <w:rPr>
          <w:rFonts w:hint="eastAsia"/>
          <w:lang w:eastAsia="zh-CN"/>
        </w:rPr>
        <w:t>次会议上进行了修订</w:t>
      </w:r>
      <w:r w:rsidR="00057B5C">
        <w:rPr>
          <w:rFonts w:hint="eastAsia"/>
          <w:lang w:eastAsia="zh-CN"/>
        </w:rPr>
        <w:t xml:space="preserve"> </w:t>
      </w:r>
      <w:r w:rsidR="00057B5C" w:rsidRPr="00D01811">
        <w:rPr>
          <w:vertAlign w:val="superscript"/>
        </w:rPr>
        <w:footnoteReference w:id="6"/>
      </w:r>
      <w:r>
        <w:rPr>
          <w:rFonts w:hint="eastAsia"/>
          <w:lang w:eastAsia="zh-CN"/>
        </w:rPr>
        <w:t>，以淘汰制冷和空调</w:t>
      </w:r>
      <w:r w:rsidR="00F62FCF">
        <w:rPr>
          <w:rFonts w:hint="eastAsia"/>
          <w:lang w:eastAsia="zh-CN"/>
        </w:rPr>
        <w:t>维修行业</w:t>
      </w:r>
      <w:r>
        <w:rPr>
          <w:rFonts w:hint="eastAsia"/>
          <w:lang w:eastAsia="zh-CN"/>
        </w:rPr>
        <w:t>使用的</w:t>
      </w:r>
      <w:r>
        <w:rPr>
          <w:rFonts w:hint="eastAsia"/>
          <w:lang w:eastAsia="zh-CN"/>
        </w:rPr>
        <w:t>36.7</w:t>
      </w:r>
      <w:r w:rsidR="00057B5C">
        <w:rPr>
          <w:lang w:eastAsia="zh-CN"/>
        </w:rPr>
        <w:t xml:space="preserve"> </w:t>
      </w:r>
      <w:r>
        <w:rPr>
          <w:rFonts w:hint="eastAsia"/>
          <w:lang w:eastAsia="zh-CN"/>
        </w:rPr>
        <w:t>ODP</w:t>
      </w:r>
      <w:r>
        <w:rPr>
          <w:rFonts w:hint="eastAsia"/>
          <w:lang w:eastAsia="zh-CN"/>
        </w:rPr>
        <w:t>吨氟氯烃，并在</w:t>
      </w:r>
      <w:r>
        <w:rPr>
          <w:rFonts w:hint="eastAsia"/>
          <w:lang w:eastAsia="zh-CN"/>
        </w:rPr>
        <w:t>2024</w:t>
      </w:r>
      <w:r>
        <w:rPr>
          <w:rFonts w:hint="eastAsia"/>
          <w:lang w:eastAsia="zh-CN"/>
        </w:rPr>
        <w:t>年前比基准减少</w:t>
      </w:r>
      <w:r>
        <w:rPr>
          <w:rFonts w:hint="eastAsia"/>
          <w:lang w:eastAsia="zh-CN"/>
        </w:rPr>
        <w:t>75%</w:t>
      </w:r>
      <w:r>
        <w:rPr>
          <w:rFonts w:hint="eastAsia"/>
          <w:lang w:eastAsia="zh-CN"/>
        </w:rPr>
        <w:t>，总费用为</w:t>
      </w:r>
      <w:r w:rsidR="00057B5C" w:rsidRPr="00D01811">
        <w:rPr>
          <w:lang w:eastAsia="zh-CN"/>
        </w:rPr>
        <w:t>4,203,826</w:t>
      </w:r>
      <w:r>
        <w:rPr>
          <w:rFonts w:hint="eastAsia"/>
          <w:lang w:eastAsia="zh-CN"/>
        </w:rPr>
        <w:t>美元，外加机构支助费用。根据黎巴嫩政府与执行委员会之间的协定，氟氯烃淘汰管理计划第二阶段将于</w:t>
      </w:r>
      <w:r>
        <w:rPr>
          <w:rFonts w:hint="eastAsia"/>
          <w:lang w:eastAsia="zh-CN"/>
        </w:rPr>
        <w:t>2025</w:t>
      </w:r>
      <w:r>
        <w:rPr>
          <w:rFonts w:hint="eastAsia"/>
          <w:lang w:eastAsia="zh-CN"/>
        </w:rPr>
        <w:t>年</w:t>
      </w:r>
      <w:r>
        <w:rPr>
          <w:rFonts w:hint="eastAsia"/>
          <w:lang w:eastAsia="zh-CN"/>
        </w:rPr>
        <w:t>12</w:t>
      </w:r>
      <w:r>
        <w:rPr>
          <w:rFonts w:hint="eastAsia"/>
          <w:lang w:eastAsia="zh-CN"/>
        </w:rPr>
        <w:t>月</w:t>
      </w:r>
      <w:r>
        <w:rPr>
          <w:rFonts w:hint="eastAsia"/>
          <w:lang w:eastAsia="zh-CN"/>
        </w:rPr>
        <w:t>31</w:t>
      </w:r>
      <w:r>
        <w:rPr>
          <w:rFonts w:hint="eastAsia"/>
          <w:lang w:eastAsia="zh-CN"/>
        </w:rPr>
        <w:t>日前完成；最后一笔款项在第</w:t>
      </w:r>
      <w:r>
        <w:rPr>
          <w:rFonts w:hint="eastAsia"/>
          <w:lang w:eastAsia="zh-CN"/>
        </w:rPr>
        <w:t>92</w:t>
      </w:r>
      <w:r>
        <w:rPr>
          <w:rFonts w:hint="eastAsia"/>
          <w:lang w:eastAsia="zh-CN"/>
        </w:rPr>
        <w:t>次会议上获得批准。</w:t>
      </w:r>
    </w:p>
    <w:p w14:paraId="4A58A49E" w14:textId="77777777" w:rsidR="00D01811" w:rsidRPr="00065B6B" w:rsidRDefault="00065B6B" w:rsidP="00065B6B">
      <w:pPr>
        <w:pStyle w:val="Heading1"/>
        <w:numPr>
          <w:ilvl w:val="0"/>
          <w:numId w:val="0"/>
        </w:numPr>
        <w:rPr>
          <w:lang w:eastAsia="zh-CN"/>
        </w:rPr>
      </w:pPr>
      <w:proofErr w:type="spellStart"/>
      <w:r w:rsidRPr="00065B6B">
        <w:rPr>
          <w:rFonts w:hint="eastAsia"/>
          <w:u w:val="single"/>
        </w:rPr>
        <w:t>氟氯烃消费量报告</w:t>
      </w:r>
      <w:bookmarkStart w:id="0" w:name="_Hlk141281293"/>
      <w:proofErr w:type="spellEnd"/>
    </w:p>
    <w:p w14:paraId="45B00ECD" w14:textId="77777777" w:rsidR="00B607D2" w:rsidRDefault="00B607D2" w:rsidP="00C8562D">
      <w:pPr>
        <w:pStyle w:val="Heading1"/>
        <w:rPr>
          <w:lang w:eastAsia="zh-CN"/>
        </w:rPr>
      </w:pPr>
      <w:r>
        <w:rPr>
          <w:rFonts w:hint="eastAsia"/>
          <w:lang w:eastAsia="zh-CN"/>
        </w:rPr>
        <w:t>黎巴嫩政府报告称，</w:t>
      </w:r>
      <w:r>
        <w:rPr>
          <w:rFonts w:hint="eastAsia"/>
          <w:lang w:eastAsia="zh-CN"/>
        </w:rPr>
        <w:t>2022</w:t>
      </w:r>
      <w:r>
        <w:rPr>
          <w:rFonts w:hint="eastAsia"/>
          <w:lang w:eastAsia="zh-CN"/>
        </w:rPr>
        <w:t>年氟氯烃消费量为</w:t>
      </w:r>
      <w:r>
        <w:rPr>
          <w:rFonts w:hint="eastAsia"/>
          <w:lang w:eastAsia="zh-CN"/>
        </w:rPr>
        <w:t>25.63</w:t>
      </w:r>
      <w:r>
        <w:rPr>
          <w:lang w:eastAsia="zh-CN"/>
        </w:rPr>
        <w:t xml:space="preserve"> </w:t>
      </w:r>
      <w:r>
        <w:rPr>
          <w:rFonts w:hint="eastAsia"/>
          <w:lang w:eastAsia="zh-CN"/>
        </w:rPr>
        <w:t>ODP</w:t>
      </w:r>
      <w:r>
        <w:rPr>
          <w:rFonts w:hint="eastAsia"/>
          <w:lang w:eastAsia="zh-CN"/>
        </w:rPr>
        <w:t>吨，比氟氯烃履约基准低</w:t>
      </w:r>
      <w:r>
        <w:rPr>
          <w:rFonts w:hint="eastAsia"/>
          <w:lang w:eastAsia="zh-CN"/>
        </w:rPr>
        <w:t>65%</w:t>
      </w:r>
      <w:r>
        <w:rPr>
          <w:rFonts w:hint="eastAsia"/>
          <w:lang w:eastAsia="zh-CN"/>
        </w:rPr>
        <w:t>。</w:t>
      </w:r>
      <w:r w:rsidR="00C8562D">
        <w:rPr>
          <w:rFonts w:hint="eastAsia"/>
          <w:lang w:eastAsia="zh-CN"/>
        </w:rPr>
        <w:t xml:space="preserve"> </w:t>
      </w:r>
      <w:r w:rsidR="00C8562D">
        <w:rPr>
          <w:lang w:eastAsia="zh-CN"/>
        </w:rPr>
        <w:t xml:space="preserve">   </w:t>
      </w:r>
      <w:r>
        <w:rPr>
          <w:rFonts w:hint="eastAsia"/>
          <w:lang w:eastAsia="zh-CN"/>
        </w:rPr>
        <w:t>表</w:t>
      </w:r>
      <w:r>
        <w:rPr>
          <w:rFonts w:hint="eastAsia"/>
          <w:lang w:eastAsia="zh-CN"/>
        </w:rPr>
        <w:t>1</w:t>
      </w:r>
      <w:r>
        <w:rPr>
          <w:rFonts w:hint="eastAsia"/>
          <w:lang w:eastAsia="zh-CN"/>
        </w:rPr>
        <w:t>显示了</w:t>
      </w:r>
      <w:r>
        <w:rPr>
          <w:rFonts w:hint="eastAsia"/>
          <w:lang w:eastAsia="zh-CN"/>
        </w:rPr>
        <w:t>2018-2022</w:t>
      </w:r>
      <w:r>
        <w:rPr>
          <w:rFonts w:hint="eastAsia"/>
          <w:lang w:eastAsia="zh-CN"/>
        </w:rPr>
        <w:t>年氟氯烃消费量。</w:t>
      </w:r>
    </w:p>
    <w:bookmarkEnd w:id="0"/>
    <w:p w14:paraId="0E349A4E" w14:textId="77777777" w:rsidR="00D01811" w:rsidRPr="00B607D2" w:rsidRDefault="00B607D2" w:rsidP="00B607D2">
      <w:pPr>
        <w:pStyle w:val="Heading1"/>
        <w:numPr>
          <w:ilvl w:val="0"/>
          <w:numId w:val="0"/>
        </w:numPr>
        <w:rPr>
          <w:b/>
          <w:lang w:eastAsia="zh-CN"/>
        </w:rPr>
      </w:pPr>
      <w:r w:rsidRPr="00B607D2">
        <w:rPr>
          <w:rFonts w:hint="eastAsia"/>
          <w:b/>
          <w:lang w:eastAsia="zh-CN"/>
        </w:rPr>
        <w:t>表</w:t>
      </w:r>
      <w:r w:rsidRPr="00B607D2">
        <w:rPr>
          <w:rFonts w:hint="eastAsia"/>
          <w:b/>
          <w:lang w:eastAsia="zh-CN"/>
        </w:rPr>
        <w:t>1</w:t>
      </w:r>
      <w:r w:rsidRPr="00B607D2">
        <w:rPr>
          <w:b/>
          <w:lang w:eastAsia="zh-CN"/>
        </w:rPr>
        <w:t xml:space="preserve">. </w:t>
      </w:r>
      <w:r w:rsidRPr="00B607D2">
        <w:rPr>
          <w:rFonts w:hint="eastAsia"/>
          <w:b/>
          <w:lang w:eastAsia="zh-CN"/>
        </w:rPr>
        <w:t>黎巴嫩的氟氯烃消费量（</w:t>
      </w:r>
      <w:r w:rsidRPr="00B607D2">
        <w:rPr>
          <w:rFonts w:hint="eastAsia"/>
          <w:b/>
          <w:lang w:eastAsia="zh-CN"/>
        </w:rPr>
        <w:t>2018-2022</w:t>
      </w:r>
      <w:r w:rsidRPr="00B607D2">
        <w:rPr>
          <w:rFonts w:hint="eastAsia"/>
          <w:b/>
          <w:lang w:eastAsia="zh-CN"/>
        </w:rPr>
        <w:t>年第</w:t>
      </w:r>
      <w:r w:rsidRPr="00B607D2">
        <w:rPr>
          <w:rFonts w:hint="eastAsia"/>
          <w:b/>
          <w:lang w:eastAsia="zh-CN"/>
        </w:rPr>
        <w:t>7</w:t>
      </w:r>
      <w:r w:rsidRPr="00B607D2">
        <w:rPr>
          <w:rFonts w:hint="eastAsia"/>
          <w:b/>
          <w:lang w:eastAsia="zh-CN"/>
        </w:rPr>
        <w:t>条数据）</w:t>
      </w:r>
    </w:p>
    <w:tbl>
      <w:tblPr>
        <w:tblW w:w="4998" w:type="pct"/>
        <w:tblLook w:val="04A0" w:firstRow="1" w:lastRow="0" w:firstColumn="1" w:lastColumn="0" w:noHBand="0" w:noVBand="1"/>
      </w:tblPr>
      <w:tblGrid>
        <w:gridCol w:w="2235"/>
        <w:gridCol w:w="1062"/>
        <w:gridCol w:w="1062"/>
        <w:gridCol w:w="1166"/>
        <w:gridCol w:w="1417"/>
        <w:gridCol w:w="1340"/>
        <w:gridCol w:w="1064"/>
      </w:tblGrid>
      <w:tr w:rsidR="00D01811" w:rsidRPr="00D01811" w14:paraId="39C119EA" w14:textId="77777777" w:rsidTr="00E54554">
        <w:trPr>
          <w:tblHeader/>
        </w:trPr>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104EEC" w14:textId="77777777" w:rsidR="00D01811" w:rsidRPr="00D01811" w:rsidRDefault="00D01811" w:rsidP="00D01811">
            <w:pPr>
              <w:widowControl w:val="0"/>
              <w:jc w:val="left"/>
              <w:rPr>
                <w:b/>
                <w:sz w:val="20"/>
                <w:lang w:eastAsia="zh-CN"/>
              </w:rPr>
            </w:pPr>
            <w:r w:rsidRPr="00D01811">
              <w:rPr>
                <w:b/>
                <w:sz w:val="20"/>
                <w:lang w:eastAsia="zh-CN"/>
              </w:rPr>
              <w:t>HCFC</w:t>
            </w:r>
          </w:p>
        </w:tc>
        <w:tc>
          <w:tcPr>
            <w:tcW w:w="568" w:type="pct"/>
            <w:tcBorders>
              <w:top w:val="single" w:sz="4" w:space="0" w:color="auto"/>
              <w:left w:val="single" w:sz="4" w:space="0" w:color="auto"/>
              <w:bottom w:val="single" w:sz="4" w:space="0" w:color="auto"/>
              <w:right w:val="single" w:sz="4" w:space="0" w:color="auto"/>
            </w:tcBorders>
          </w:tcPr>
          <w:p w14:paraId="73B06A21" w14:textId="77777777" w:rsidR="00D01811" w:rsidRPr="00D01811" w:rsidRDefault="00D01811" w:rsidP="00D01811">
            <w:pPr>
              <w:widowControl w:val="0"/>
              <w:jc w:val="center"/>
              <w:rPr>
                <w:b/>
                <w:sz w:val="20"/>
                <w:lang w:eastAsia="zh-CN"/>
              </w:rPr>
            </w:pPr>
            <w:r w:rsidRPr="00D01811">
              <w:rPr>
                <w:b/>
                <w:sz w:val="20"/>
                <w:lang w:eastAsia="zh-CN"/>
              </w:rPr>
              <w:t>2018</w:t>
            </w:r>
            <w:r w:rsidR="00EA0B55">
              <w:rPr>
                <w:b/>
                <w:sz w:val="20"/>
                <w:lang w:eastAsia="zh-CN"/>
              </w:rPr>
              <w:t>年</w:t>
            </w:r>
          </w:p>
        </w:tc>
        <w:tc>
          <w:tcPr>
            <w:tcW w:w="568" w:type="pct"/>
            <w:tcBorders>
              <w:top w:val="single" w:sz="4" w:space="0" w:color="auto"/>
              <w:left w:val="nil"/>
              <w:bottom w:val="single" w:sz="4" w:space="0" w:color="auto"/>
              <w:right w:val="single" w:sz="4" w:space="0" w:color="auto"/>
            </w:tcBorders>
          </w:tcPr>
          <w:p w14:paraId="51E46F3F" w14:textId="77777777" w:rsidR="00D01811" w:rsidRPr="00D01811" w:rsidRDefault="00D01811" w:rsidP="00D01811">
            <w:pPr>
              <w:widowControl w:val="0"/>
              <w:jc w:val="center"/>
              <w:rPr>
                <w:b/>
                <w:sz w:val="20"/>
                <w:lang w:eastAsia="zh-CN"/>
              </w:rPr>
            </w:pPr>
            <w:r w:rsidRPr="00D01811">
              <w:rPr>
                <w:b/>
                <w:sz w:val="20"/>
                <w:lang w:eastAsia="zh-CN"/>
              </w:rPr>
              <w:t>2019</w:t>
            </w:r>
            <w:r w:rsidR="00EA0B55">
              <w:rPr>
                <w:b/>
                <w:sz w:val="20"/>
                <w:lang w:eastAsia="zh-CN"/>
              </w:rPr>
              <w:t>年</w:t>
            </w:r>
          </w:p>
        </w:tc>
        <w:tc>
          <w:tcPr>
            <w:tcW w:w="624" w:type="pct"/>
            <w:tcBorders>
              <w:top w:val="single" w:sz="4" w:space="0" w:color="auto"/>
              <w:left w:val="nil"/>
              <w:bottom w:val="single" w:sz="4" w:space="0" w:color="auto"/>
              <w:right w:val="single" w:sz="4" w:space="0" w:color="auto"/>
            </w:tcBorders>
          </w:tcPr>
          <w:p w14:paraId="438C9615" w14:textId="77777777" w:rsidR="00D01811" w:rsidRPr="00D01811" w:rsidRDefault="00D01811" w:rsidP="00D01811">
            <w:pPr>
              <w:widowControl w:val="0"/>
              <w:jc w:val="center"/>
              <w:rPr>
                <w:b/>
                <w:sz w:val="20"/>
                <w:lang w:eastAsia="zh-CN"/>
              </w:rPr>
            </w:pPr>
            <w:r w:rsidRPr="00D01811">
              <w:rPr>
                <w:b/>
                <w:sz w:val="20"/>
                <w:lang w:eastAsia="zh-CN"/>
              </w:rPr>
              <w:t>2020</w:t>
            </w:r>
            <w:r w:rsidR="00EA0B55">
              <w:rPr>
                <w:b/>
                <w:sz w:val="20"/>
                <w:lang w:eastAsia="zh-CN"/>
              </w:rPr>
              <w:t>年</w:t>
            </w:r>
          </w:p>
        </w:tc>
        <w:tc>
          <w:tcPr>
            <w:tcW w:w="758" w:type="pct"/>
            <w:tcBorders>
              <w:top w:val="single" w:sz="4" w:space="0" w:color="auto"/>
              <w:left w:val="single" w:sz="4" w:space="0" w:color="auto"/>
              <w:bottom w:val="single" w:sz="4" w:space="0" w:color="auto"/>
              <w:right w:val="single" w:sz="4" w:space="0" w:color="auto"/>
            </w:tcBorders>
          </w:tcPr>
          <w:p w14:paraId="03668770" w14:textId="77777777" w:rsidR="00D01811" w:rsidRPr="00D01811" w:rsidRDefault="00D01811" w:rsidP="00D01811">
            <w:pPr>
              <w:widowControl w:val="0"/>
              <w:jc w:val="center"/>
              <w:rPr>
                <w:b/>
                <w:sz w:val="20"/>
                <w:lang w:eastAsia="zh-CN"/>
              </w:rPr>
            </w:pPr>
            <w:r w:rsidRPr="00D01811">
              <w:rPr>
                <w:b/>
                <w:sz w:val="20"/>
                <w:lang w:eastAsia="zh-CN"/>
              </w:rPr>
              <w:t>2021</w:t>
            </w:r>
            <w:r w:rsidR="00EA0B55">
              <w:rPr>
                <w:b/>
                <w:sz w:val="20"/>
                <w:lang w:eastAsia="zh-CN"/>
              </w:rPr>
              <w:t>年</w:t>
            </w:r>
          </w:p>
        </w:tc>
        <w:tc>
          <w:tcPr>
            <w:tcW w:w="717" w:type="pct"/>
            <w:tcBorders>
              <w:top w:val="single" w:sz="4" w:space="0" w:color="auto"/>
              <w:left w:val="single" w:sz="4" w:space="0" w:color="auto"/>
              <w:bottom w:val="single" w:sz="4" w:space="0" w:color="auto"/>
              <w:right w:val="single" w:sz="4" w:space="0" w:color="auto"/>
            </w:tcBorders>
          </w:tcPr>
          <w:p w14:paraId="0F668512" w14:textId="77777777" w:rsidR="00D01811" w:rsidRPr="00D01811" w:rsidRDefault="00D01811" w:rsidP="00D01811">
            <w:pPr>
              <w:widowControl w:val="0"/>
              <w:jc w:val="center"/>
              <w:rPr>
                <w:b/>
                <w:sz w:val="20"/>
                <w:lang w:eastAsia="zh-CN"/>
              </w:rPr>
            </w:pPr>
            <w:r w:rsidRPr="00D01811">
              <w:rPr>
                <w:b/>
                <w:sz w:val="20"/>
                <w:lang w:eastAsia="zh-CN"/>
              </w:rPr>
              <w:t>2022</w:t>
            </w:r>
            <w:r w:rsidR="00EA0B55">
              <w:rPr>
                <w:b/>
                <w:sz w:val="20"/>
                <w:lang w:eastAsia="zh-CN"/>
              </w:rPr>
              <w:t>年</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BAB8C" w14:textId="77777777" w:rsidR="00D01811" w:rsidRPr="00D01811" w:rsidRDefault="00EA0B55" w:rsidP="00D01811">
            <w:pPr>
              <w:widowControl w:val="0"/>
              <w:jc w:val="center"/>
              <w:rPr>
                <w:b/>
                <w:sz w:val="20"/>
                <w:lang w:eastAsia="zh-CN"/>
              </w:rPr>
            </w:pPr>
            <w:r>
              <w:rPr>
                <w:rFonts w:hint="eastAsia"/>
                <w:b/>
                <w:sz w:val="20"/>
                <w:lang w:eastAsia="zh-CN"/>
              </w:rPr>
              <w:t>基准</w:t>
            </w:r>
          </w:p>
        </w:tc>
      </w:tr>
      <w:tr w:rsidR="00D01811" w:rsidRPr="00D01811" w14:paraId="4EF82A38"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0BE9D1" w14:textId="77777777" w:rsidR="00D01811" w:rsidRPr="00D01811" w:rsidRDefault="00EA0B55" w:rsidP="00D01811">
            <w:pPr>
              <w:widowControl w:val="0"/>
              <w:jc w:val="left"/>
              <w:rPr>
                <w:b/>
                <w:sz w:val="20"/>
                <w:lang w:eastAsia="zh-CN"/>
              </w:rPr>
            </w:pPr>
            <w:r>
              <w:rPr>
                <w:b/>
                <w:sz w:val="20"/>
                <w:lang w:eastAsia="zh-CN"/>
              </w:rPr>
              <w:t>公吨</w:t>
            </w:r>
          </w:p>
        </w:tc>
        <w:tc>
          <w:tcPr>
            <w:tcW w:w="568" w:type="pct"/>
            <w:tcBorders>
              <w:top w:val="single" w:sz="4" w:space="0" w:color="auto"/>
              <w:left w:val="single" w:sz="4" w:space="0" w:color="auto"/>
              <w:bottom w:val="single" w:sz="4" w:space="0" w:color="auto"/>
              <w:right w:val="single" w:sz="4" w:space="0" w:color="auto"/>
            </w:tcBorders>
          </w:tcPr>
          <w:p w14:paraId="2415DF87" w14:textId="77777777" w:rsidR="00D01811" w:rsidRPr="00D01811" w:rsidRDefault="00D01811" w:rsidP="00D01811">
            <w:pPr>
              <w:jc w:val="right"/>
              <w:rPr>
                <w:sz w:val="20"/>
                <w:lang w:eastAsia="zh-CN"/>
              </w:rPr>
            </w:pPr>
          </w:p>
        </w:tc>
        <w:tc>
          <w:tcPr>
            <w:tcW w:w="568" w:type="pct"/>
            <w:tcBorders>
              <w:top w:val="single" w:sz="4" w:space="0" w:color="auto"/>
              <w:left w:val="nil"/>
              <w:bottom w:val="single" w:sz="4" w:space="0" w:color="auto"/>
              <w:right w:val="single" w:sz="4" w:space="0" w:color="auto"/>
            </w:tcBorders>
          </w:tcPr>
          <w:p w14:paraId="762D0765" w14:textId="77777777" w:rsidR="00D01811" w:rsidRPr="00D01811" w:rsidRDefault="00D01811" w:rsidP="00D01811">
            <w:pPr>
              <w:jc w:val="right"/>
              <w:rPr>
                <w:sz w:val="20"/>
                <w:lang w:eastAsia="zh-CN"/>
              </w:rPr>
            </w:pPr>
          </w:p>
        </w:tc>
        <w:tc>
          <w:tcPr>
            <w:tcW w:w="624" w:type="pct"/>
            <w:tcBorders>
              <w:top w:val="single" w:sz="4" w:space="0" w:color="auto"/>
              <w:left w:val="nil"/>
              <w:bottom w:val="single" w:sz="4" w:space="0" w:color="auto"/>
              <w:right w:val="single" w:sz="4" w:space="0" w:color="auto"/>
            </w:tcBorders>
          </w:tcPr>
          <w:p w14:paraId="3881A73A" w14:textId="77777777" w:rsidR="00D01811" w:rsidRPr="00D01811" w:rsidRDefault="00D01811" w:rsidP="00D01811">
            <w:pPr>
              <w:jc w:val="right"/>
              <w:rPr>
                <w:sz w:val="20"/>
                <w:lang w:eastAsia="zh-CN"/>
              </w:rPr>
            </w:pPr>
          </w:p>
        </w:tc>
        <w:tc>
          <w:tcPr>
            <w:tcW w:w="758" w:type="pct"/>
            <w:tcBorders>
              <w:top w:val="nil"/>
              <w:left w:val="single" w:sz="4" w:space="0" w:color="auto"/>
              <w:bottom w:val="single" w:sz="4" w:space="0" w:color="auto"/>
              <w:right w:val="single" w:sz="4" w:space="0" w:color="auto"/>
            </w:tcBorders>
          </w:tcPr>
          <w:p w14:paraId="60F92785" w14:textId="77777777" w:rsidR="00D01811" w:rsidRPr="00D01811" w:rsidRDefault="00D01811" w:rsidP="00D01811">
            <w:pPr>
              <w:widowControl w:val="0"/>
              <w:jc w:val="right"/>
              <w:rPr>
                <w:b/>
                <w:sz w:val="20"/>
                <w:lang w:eastAsia="zh-CN"/>
              </w:rPr>
            </w:pPr>
          </w:p>
        </w:tc>
        <w:tc>
          <w:tcPr>
            <w:tcW w:w="717" w:type="pct"/>
            <w:tcBorders>
              <w:top w:val="nil"/>
              <w:left w:val="single" w:sz="4" w:space="0" w:color="auto"/>
              <w:bottom w:val="single" w:sz="4" w:space="0" w:color="auto"/>
              <w:right w:val="single" w:sz="4" w:space="0" w:color="auto"/>
            </w:tcBorders>
          </w:tcPr>
          <w:p w14:paraId="516E1625" w14:textId="77777777" w:rsidR="00D01811" w:rsidRPr="00D01811" w:rsidRDefault="00D01811" w:rsidP="00D01811">
            <w:pPr>
              <w:widowControl w:val="0"/>
              <w:jc w:val="right"/>
              <w:rPr>
                <w:b/>
                <w:sz w:val="20"/>
                <w:lang w:eastAsia="zh-CN"/>
              </w:rPr>
            </w:pPr>
          </w:p>
        </w:tc>
        <w:tc>
          <w:tcPr>
            <w:tcW w:w="569" w:type="pct"/>
            <w:tcBorders>
              <w:top w:val="nil"/>
              <w:left w:val="single" w:sz="4" w:space="0" w:color="auto"/>
              <w:bottom w:val="single" w:sz="4" w:space="0" w:color="auto"/>
              <w:right w:val="single" w:sz="4" w:space="0" w:color="auto"/>
            </w:tcBorders>
            <w:shd w:val="clear" w:color="auto" w:fill="auto"/>
            <w:noWrap/>
            <w:hideMark/>
          </w:tcPr>
          <w:p w14:paraId="07547AD0" w14:textId="77777777" w:rsidR="00D01811" w:rsidRPr="00D01811" w:rsidRDefault="00D01811" w:rsidP="00D01811">
            <w:pPr>
              <w:widowControl w:val="0"/>
              <w:jc w:val="right"/>
              <w:rPr>
                <w:b/>
                <w:sz w:val="20"/>
                <w:lang w:eastAsia="zh-CN"/>
              </w:rPr>
            </w:pPr>
          </w:p>
        </w:tc>
      </w:tr>
      <w:tr w:rsidR="00D01811" w:rsidRPr="00D01811" w14:paraId="1AF65C1D"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788A13" w14:textId="77777777" w:rsidR="00D01811" w:rsidRPr="00D01811" w:rsidRDefault="00D01811" w:rsidP="00D01811">
            <w:pPr>
              <w:widowControl w:val="0"/>
              <w:jc w:val="left"/>
              <w:rPr>
                <w:sz w:val="20"/>
                <w:lang w:eastAsia="zh-CN"/>
              </w:rPr>
            </w:pPr>
            <w:r w:rsidRPr="00D01811">
              <w:rPr>
                <w:sz w:val="20"/>
                <w:lang w:eastAsia="zh-CN"/>
              </w:rPr>
              <w:t>HCFC</w:t>
            </w:r>
            <w:r w:rsidRPr="00D01811">
              <w:rPr>
                <w:sz w:val="20"/>
                <w:lang w:eastAsia="zh-CN"/>
              </w:rPr>
              <w:noBreakHyphen/>
              <w:t>22</w:t>
            </w:r>
          </w:p>
        </w:tc>
        <w:tc>
          <w:tcPr>
            <w:tcW w:w="568" w:type="pct"/>
            <w:tcBorders>
              <w:top w:val="single" w:sz="4" w:space="0" w:color="auto"/>
              <w:left w:val="single" w:sz="4" w:space="0" w:color="auto"/>
              <w:bottom w:val="single" w:sz="4" w:space="0" w:color="auto"/>
              <w:right w:val="single" w:sz="4" w:space="0" w:color="auto"/>
            </w:tcBorders>
          </w:tcPr>
          <w:p w14:paraId="2855CBAD" w14:textId="77777777" w:rsidR="00D01811" w:rsidRPr="00D01811" w:rsidRDefault="00D01811" w:rsidP="00D01811">
            <w:pPr>
              <w:jc w:val="right"/>
              <w:rPr>
                <w:sz w:val="20"/>
                <w:lang w:eastAsia="zh-CN"/>
              </w:rPr>
            </w:pPr>
            <w:r w:rsidRPr="00D01811">
              <w:rPr>
                <w:sz w:val="20"/>
                <w:lang w:eastAsia="zh-CN"/>
              </w:rPr>
              <w:t>562.5</w:t>
            </w:r>
          </w:p>
        </w:tc>
        <w:tc>
          <w:tcPr>
            <w:tcW w:w="568" w:type="pct"/>
            <w:tcBorders>
              <w:top w:val="single" w:sz="4" w:space="0" w:color="auto"/>
              <w:left w:val="nil"/>
              <w:bottom w:val="single" w:sz="4" w:space="0" w:color="auto"/>
              <w:right w:val="single" w:sz="4" w:space="0" w:color="auto"/>
            </w:tcBorders>
          </w:tcPr>
          <w:p w14:paraId="7E737E57" w14:textId="77777777" w:rsidR="00D01811" w:rsidRPr="00D01811" w:rsidRDefault="00D01811" w:rsidP="00D01811">
            <w:pPr>
              <w:jc w:val="right"/>
              <w:rPr>
                <w:sz w:val="20"/>
                <w:lang w:eastAsia="zh-CN"/>
              </w:rPr>
            </w:pPr>
            <w:r w:rsidRPr="00D01811">
              <w:rPr>
                <w:sz w:val="20"/>
                <w:szCs w:val="20"/>
                <w:lang w:eastAsia="zh-CN"/>
              </w:rPr>
              <w:t>517.01</w:t>
            </w:r>
          </w:p>
        </w:tc>
        <w:tc>
          <w:tcPr>
            <w:tcW w:w="624" w:type="pct"/>
            <w:tcBorders>
              <w:top w:val="single" w:sz="4" w:space="0" w:color="auto"/>
              <w:left w:val="nil"/>
              <w:bottom w:val="single" w:sz="4" w:space="0" w:color="auto"/>
              <w:right w:val="single" w:sz="4" w:space="0" w:color="auto"/>
            </w:tcBorders>
            <w:tcMar>
              <w:left w:w="115" w:type="dxa"/>
              <w:right w:w="173" w:type="dxa"/>
            </w:tcMar>
          </w:tcPr>
          <w:p w14:paraId="2FC2CF49" w14:textId="77777777" w:rsidR="00D01811" w:rsidRPr="00D01811" w:rsidRDefault="00D01811" w:rsidP="00D01811">
            <w:pPr>
              <w:jc w:val="right"/>
              <w:rPr>
                <w:sz w:val="20"/>
                <w:lang w:eastAsia="zh-CN"/>
              </w:rPr>
            </w:pPr>
            <w:r w:rsidRPr="00D01811">
              <w:rPr>
                <w:sz w:val="20"/>
                <w:lang w:eastAsia="zh-CN"/>
              </w:rPr>
              <w:t>526.18</w:t>
            </w:r>
          </w:p>
        </w:tc>
        <w:tc>
          <w:tcPr>
            <w:tcW w:w="758" w:type="pct"/>
            <w:tcBorders>
              <w:top w:val="nil"/>
              <w:left w:val="single" w:sz="4" w:space="0" w:color="auto"/>
              <w:bottom w:val="single" w:sz="4" w:space="0" w:color="auto"/>
              <w:right w:val="single" w:sz="4" w:space="0" w:color="auto"/>
            </w:tcBorders>
            <w:tcMar>
              <w:left w:w="115" w:type="dxa"/>
              <w:right w:w="173" w:type="dxa"/>
            </w:tcMar>
          </w:tcPr>
          <w:p w14:paraId="5F96EAC6" w14:textId="77777777" w:rsidR="00D01811" w:rsidRPr="00D01811" w:rsidRDefault="00D01811" w:rsidP="00D01811">
            <w:pPr>
              <w:jc w:val="right"/>
              <w:rPr>
                <w:sz w:val="20"/>
                <w:lang w:eastAsia="zh-CN"/>
              </w:rPr>
            </w:pPr>
            <w:r w:rsidRPr="00D01811">
              <w:rPr>
                <w:sz w:val="20"/>
                <w:lang w:eastAsia="zh-CN"/>
              </w:rPr>
              <w:t>474.28</w:t>
            </w:r>
          </w:p>
        </w:tc>
        <w:tc>
          <w:tcPr>
            <w:tcW w:w="717" w:type="pct"/>
            <w:tcBorders>
              <w:top w:val="nil"/>
              <w:left w:val="single" w:sz="4" w:space="0" w:color="auto"/>
              <w:bottom w:val="single" w:sz="4" w:space="0" w:color="auto"/>
              <w:right w:val="single" w:sz="4" w:space="0" w:color="auto"/>
            </w:tcBorders>
          </w:tcPr>
          <w:p w14:paraId="3BB9A42B" w14:textId="77777777" w:rsidR="00D01811" w:rsidRPr="00D01811" w:rsidRDefault="00D01811" w:rsidP="00D01811">
            <w:pPr>
              <w:jc w:val="right"/>
              <w:rPr>
                <w:sz w:val="20"/>
                <w:lang w:eastAsia="zh-CN"/>
              </w:rPr>
            </w:pPr>
            <w:r w:rsidRPr="00D01811">
              <w:rPr>
                <w:sz w:val="20"/>
                <w:lang w:eastAsia="zh-CN"/>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BDBD139" w14:textId="77777777" w:rsidR="00D01811" w:rsidRPr="00D01811" w:rsidRDefault="00D01811" w:rsidP="00D01811">
            <w:pPr>
              <w:jc w:val="right"/>
              <w:rPr>
                <w:sz w:val="20"/>
              </w:rPr>
            </w:pPr>
            <w:r w:rsidRPr="00D01811">
              <w:rPr>
                <w:sz w:val="20"/>
                <w:lang w:eastAsia="zh-CN"/>
              </w:rPr>
              <w:t>653.</w:t>
            </w:r>
            <w:r w:rsidRPr="00D01811">
              <w:rPr>
                <w:sz w:val="20"/>
              </w:rPr>
              <w:t>55</w:t>
            </w:r>
          </w:p>
        </w:tc>
      </w:tr>
      <w:tr w:rsidR="00D01811" w:rsidRPr="00D01811" w14:paraId="6FAE8E89"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38874B" w14:textId="77777777" w:rsidR="00D01811" w:rsidRPr="00D01811" w:rsidRDefault="00D01811" w:rsidP="00D01811">
            <w:pPr>
              <w:widowControl w:val="0"/>
              <w:jc w:val="left"/>
              <w:rPr>
                <w:sz w:val="20"/>
              </w:rPr>
            </w:pPr>
            <w:r w:rsidRPr="00D01811">
              <w:rPr>
                <w:sz w:val="20"/>
              </w:rPr>
              <w:t>HCFC</w:t>
            </w:r>
            <w:r w:rsidRPr="00D01811">
              <w:rPr>
                <w:sz w:val="20"/>
              </w:rPr>
              <w:noBreakHyphen/>
              <w:t>123</w:t>
            </w:r>
          </w:p>
        </w:tc>
        <w:tc>
          <w:tcPr>
            <w:tcW w:w="568" w:type="pct"/>
            <w:tcBorders>
              <w:top w:val="single" w:sz="4" w:space="0" w:color="auto"/>
              <w:left w:val="single" w:sz="4" w:space="0" w:color="auto"/>
              <w:bottom w:val="single" w:sz="4" w:space="0" w:color="auto"/>
              <w:right w:val="single" w:sz="4" w:space="0" w:color="auto"/>
            </w:tcBorders>
          </w:tcPr>
          <w:p w14:paraId="2BAB4261" w14:textId="77777777" w:rsidR="00D01811" w:rsidRPr="00D01811" w:rsidRDefault="00D01811" w:rsidP="00D01811">
            <w:pPr>
              <w:jc w:val="right"/>
              <w:rPr>
                <w:sz w:val="20"/>
              </w:rPr>
            </w:pPr>
            <w:r w:rsidRPr="00D01811">
              <w:rPr>
                <w:sz w:val="20"/>
              </w:rPr>
              <w:t>0.00</w:t>
            </w:r>
          </w:p>
        </w:tc>
        <w:tc>
          <w:tcPr>
            <w:tcW w:w="568" w:type="pct"/>
            <w:tcBorders>
              <w:top w:val="single" w:sz="4" w:space="0" w:color="auto"/>
              <w:left w:val="nil"/>
              <w:bottom w:val="single" w:sz="4" w:space="0" w:color="auto"/>
              <w:right w:val="single" w:sz="4" w:space="0" w:color="auto"/>
            </w:tcBorders>
          </w:tcPr>
          <w:p w14:paraId="641E6013" w14:textId="77777777" w:rsidR="00D01811" w:rsidRPr="00D01811" w:rsidRDefault="00D01811" w:rsidP="00D01811">
            <w:pPr>
              <w:jc w:val="right"/>
              <w:rPr>
                <w:sz w:val="20"/>
              </w:rPr>
            </w:pPr>
            <w:r w:rsidRPr="00D01811">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C5894C3" w14:textId="77777777" w:rsidR="00D01811" w:rsidRPr="00D01811" w:rsidRDefault="00D01811" w:rsidP="00D01811">
            <w:pPr>
              <w:jc w:val="right"/>
              <w:rPr>
                <w:sz w:val="20"/>
              </w:rPr>
            </w:pPr>
            <w:r w:rsidRPr="00D01811">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D4FF133" w14:textId="77777777" w:rsidR="00D01811" w:rsidRPr="00D01811" w:rsidRDefault="00D01811" w:rsidP="00D01811">
            <w:pPr>
              <w:jc w:val="right"/>
              <w:rPr>
                <w:sz w:val="20"/>
              </w:rPr>
            </w:pPr>
            <w:r w:rsidRPr="00D01811">
              <w:rPr>
                <w:sz w:val="20"/>
              </w:rPr>
              <w:t>0.00</w:t>
            </w:r>
          </w:p>
        </w:tc>
        <w:tc>
          <w:tcPr>
            <w:tcW w:w="717" w:type="pct"/>
            <w:tcBorders>
              <w:top w:val="nil"/>
              <w:left w:val="single" w:sz="4" w:space="0" w:color="auto"/>
              <w:bottom w:val="single" w:sz="4" w:space="0" w:color="auto"/>
              <w:right w:val="single" w:sz="4" w:space="0" w:color="auto"/>
            </w:tcBorders>
          </w:tcPr>
          <w:p w14:paraId="2EE5352D" w14:textId="77777777" w:rsidR="00D01811" w:rsidRPr="00D01811" w:rsidRDefault="00D01811" w:rsidP="00D01811">
            <w:pPr>
              <w:jc w:val="right"/>
              <w:rPr>
                <w:sz w:val="20"/>
              </w:rPr>
            </w:pPr>
            <w:r w:rsidRPr="00D01811">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A35DEBC" w14:textId="77777777" w:rsidR="00D01811" w:rsidRPr="00D01811" w:rsidRDefault="00D01811" w:rsidP="00D01811">
            <w:pPr>
              <w:jc w:val="right"/>
              <w:rPr>
                <w:sz w:val="20"/>
              </w:rPr>
            </w:pPr>
            <w:r w:rsidRPr="00D01811">
              <w:rPr>
                <w:sz w:val="20"/>
              </w:rPr>
              <w:t>2.50</w:t>
            </w:r>
          </w:p>
        </w:tc>
      </w:tr>
      <w:tr w:rsidR="00D01811" w:rsidRPr="00D01811" w14:paraId="124D6B30"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9F1F79" w14:textId="77777777" w:rsidR="00D01811" w:rsidRPr="00D01811" w:rsidRDefault="00D01811" w:rsidP="00D01811">
            <w:pPr>
              <w:widowControl w:val="0"/>
              <w:jc w:val="left"/>
              <w:rPr>
                <w:sz w:val="20"/>
              </w:rPr>
            </w:pPr>
            <w:r w:rsidRPr="00D01811">
              <w:rPr>
                <w:sz w:val="20"/>
              </w:rPr>
              <w:t>HCFC</w:t>
            </w:r>
            <w:r w:rsidRPr="00D01811">
              <w:rPr>
                <w:sz w:val="20"/>
              </w:rPr>
              <w:noBreakHyphen/>
              <w:t>141b</w:t>
            </w:r>
          </w:p>
        </w:tc>
        <w:tc>
          <w:tcPr>
            <w:tcW w:w="568" w:type="pct"/>
            <w:tcBorders>
              <w:top w:val="single" w:sz="4" w:space="0" w:color="auto"/>
              <w:left w:val="single" w:sz="4" w:space="0" w:color="auto"/>
              <w:bottom w:val="single" w:sz="4" w:space="0" w:color="auto"/>
              <w:right w:val="single" w:sz="4" w:space="0" w:color="auto"/>
            </w:tcBorders>
          </w:tcPr>
          <w:p w14:paraId="7187289D" w14:textId="77777777" w:rsidR="00D01811" w:rsidRPr="00D01811" w:rsidRDefault="00D01811" w:rsidP="00D01811">
            <w:pPr>
              <w:jc w:val="right"/>
              <w:rPr>
                <w:sz w:val="20"/>
              </w:rPr>
            </w:pPr>
            <w:r w:rsidRPr="00D01811">
              <w:rPr>
                <w:sz w:val="20"/>
              </w:rPr>
              <w:t>188.0</w:t>
            </w:r>
          </w:p>
        </w:tc>
        <w:tc>
          <w:tcPr>
            <w:tcW w:w="568" w:type="pct"/>
            <w:tcBorders>
              <w:top w:val="single" w:sz="4" w:space="0" w:color="auto"/>
              <w:left w:val="nil"/>
              <w:bottom w:val="single" w:sz="4" w:space="0" w:color="auto"/>
              <w:right w:val="single" w:sz="4" w:space="0" w:color="auto"/>
            </w:tcBorders>
          </w:tcPr>
          <w:p w14:paraId="692E100F" w14:textId="77777777" w:rsidR="00D01811" w:rsidRPr="00D01811" w:rsidRDefault="00D01811" w:rsidP="00D01811">
            <w:pPr>
              <w:jc w:val="right"/>
              <w:rPr>
                <w:sz w:val="20"/>
              </w:rPr>
            </w:pPr>
            <w:r w:rsidRPr="00D01811">
              <w:rPr>
                <w:sz w:val="20"/>
              </w:rPr>
              <w:t>139.</w:t>
            </w:r>
            <w:r w:rsidRPr="00D01811">
              <w:rPr>
                <w:sz w:val="20"/>
                <w:szCs w:val="20"/>
              </w:rPr>
              <w:t>85</w:t>
            </w:r>
          </w:p>
        </w:tc>
        <w:tc>
          <w:tcPr>
            <w:tcW w:w="624" w:type="pct"/>
            <w:tcBorders>
              <w:top w:val="single" w:sz="4" w:space="0" w:color="auto"/>
              <w:left w:val="nil"/>
              <w:bottom w:val="single" w:sz="4" w:space="0" w:color="auto"/>
              <w:right w:val="single" w:sz="4" w:space="0" w:color="auto"/>
            </w:tcBorders>
            <w:tcMar>
              <w:left w:w="115" w:type="dxa"/>
              <w:right w:w="173" w:type="dxa"/>
            </w:tcMar>
          </w:tcPr>
          <w:p w14:paraId="272B0790" w14:textId="77777777" w:rsidR="00D01811" w:rsidRPr="00D01811" w:rsidRDefault="00D01811" w:rsidP="00D01811">
            <w:pPr>
              <w:jc w:val="right"/>
              <w:rPr>
                <w:sz w:val="20"/>
              </w:rPr>
            </w:pPr>
            <w:r w:rsidRPr="00D01811">
              <w:rPr>
                <w:sz w:val="20"/>
              </w:rPr>
              <w:t>56.03</w:t>
            </w:r>
          </w:p>
        </w:tc>
        <w:tc>
          <w:tcPr>
            <w:tcW w:w="758" w:type="pct"/>
            <w:tcBorders>
              <w:top w:val="nil"/>
              <w:left w:val="single" w:sz="4" w:space="0" w:color="auto"/>
              <w:bottom w:val="single" w:sz="4" w:space="0" w:color="auto"/>
              <w:right w:val="single" w:sz="4" w:space="0" w:color="auto"/>
            </w:tcBorders>
            <w:tcMar>
              <w:left w:w="115" w:type="dxa"/>
              <w:right w:w="173" w:type="dxa"/>
            </w:tcMar>
          </w:tcPr>
          <w:p w14:paraId="38CDD94F" w14:textId="77777777" w:rsidR="00D01811" w:rsidRPr="00D01811" w:rsidRDefault="00D01811" w:rsidP="00D01811">
            <w:pPr>
              <w:jc w:val="right"/>
              <w:rPr>
                <w:sz w:val="20"/>
              </w:rPr>
            </w:pPr>
            <w:r w:rsidRPr="00D01811">
              <w:rPr>
                <w:sz w:val="20"/>
              </w:rPr>
              <w:t>0.00</w:t>
            </w:r>
          </w:p>
        </w:tc>
        <w:tc>
          <w:tcPr>
            <w:tcW w:w="717" w:type="pct"/>
            <w:tcBorders>
              <w:top w:val="nil"/>
              <w:left w:val="single" w:sz="4" w:space="0" w:color="auto"/>
              <w:bottom w:val="single" w:sz="4" w:space="0" w:color="auto"/>
              <w:right w:val="single" w:sz="4" w:space="0" w:color="auto"/>
            </w:tcBorders>
          </w:tcPr>
          <w:p w14:paraId="4C1675CE" w14:textId="77777777" w:rsidR="00D01811" w:rsidRPr="00D01811" w:rsidRDefault="00D01811" w:rsidP="00D01811">
            <w:pPr>
              <w:jc w:val="right"/>
              <w:rPr>
                <w:sz w:val="20"/>
              </w:rPr>
            </w:pPr>
            <w:r w:rsidRPr="00D01811">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4B22BF7" w14:textId="77777777" w:rsidR="00D01811" w:rsidRPr="00D01811" w:rsidRDefault="00D01811" w:rsidP="00D01811">
            <w:pPr>
              <w:jc w:val="right"/>
              <w:rPr>
                <w:sz w:val="20"/>
              </w:rPr>
            </w:pPr>
            <w:r w:rsidRPr="00D01811">
              <w:rPr>
                <w:sz w:val="20"/>
              </w:rPr>
              <w:t>341.18</w:t>
            </w:r>
          </w:p>
        </w:tc>
      </w:tr>
      <w:tr w:rsidR="00D01811" w:rsidRPr="00D01811" w14:paraId="3A730B26"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15DCB7" w14:textId="77777777" w:rsidR="00D01811" w:rsidRPr="00D01811" w:rsidRDefault="00D01811" w:rsidP="00D01811">
            <w:pPr>
              <w:widowControl w:val="0"/>
              <w:jc w:val="left"/>
              <w:rPr>
                <w:sz w:val="20"/>
              </w:rPr>
            </w:pPr>
            <w:r w:rsidRPr="00D01811">
              <w:rPr>
                <w:sz w:val="20"/>
              </w:rPr>
              <w:t>Total (</w:t>
            </w:r>
            <w:proofErr w:type="spellStart"/>
            <w:r w:rsidR="00EA0B55">
              <w:rPr>
                <w:sz w:val="20"/>
              </w:rPr>
              <w:t>公吨</w:t>
            </w:r>
            <w:proofErr w:type="spellEnd"/>
            <w:r w:rsidRPr="00D01811">
              <w:rPr>
                <w:sz w:val="20"/>
              </w:rPr>
              <w:t>)</w:t>
            </w:r>
          </w:p>
        </w:tc>
        <w:tc>
          <w:tcPr>
            <w:tcW w:w="568" w:type="pct"/>
            <w:tcBorders>
              <w:top w:val="single" w:sz="4" w:space="0" w:color="auto"/>
              <w:left w:val="single" w:sz="4" w:space="0" w:color="auto"/>
              <w:bottom w:val="single" w:sz="4" w:space="0" w:color="auto"/>
              <w:right w:val="single" w:sz="4" w:space="0" w:color="auto"/>
            </w:tcBorders>
          </w:tcPr>
          <w:p w14:paraId="44C12EDF" w14:textId="77777777" w:rsidR="00D01811" w:rsidRPr="00D01811" w:rsidRDefault="00D01811" w:rsidP="00D01811">
            <w:pPr>
              <w:jc w:val="right"/>
              <w:rPr>
                <w:b/>
                <w:sz w:val="20"/>
              </w:rPr>
            </w:pPr>
            <w:r w:rsidRPr="00D01811">
              <w:rPr>
                <w:b/>
                <w:sz w:val="20"/>
              </w:rPr>
              <w:t>750.5</w:t>
            </w:r>
          </w:p>
        </w:tc>
        <w:tc>
          <w:tcPr>
            <w:tcW w:w="568" w:type="pct"/>
            <w:tcBorders>
              <w:top w:val="single" w:sz="4" w:space="0" w:color="auto"/>
              <w:left w:val="nil"/>
              <w:bottom w:val="single" w:sz="4" w:space="0" w:color="auto"/>
              <w:right w:val="single" w:sz="4" w:space="0" w:color="auto"/>
            </w:tcBorders>
          </w:tcPr>
          <w:p w14:paraId="42300B69" w14:textId="77777777" w:rsidR="00D01811" w:rsidRPr="00D01811" w:rsidRDefault="00D01811" w:rsidP="00D01811">
            <w:pPr>
              <w:jc w:val="right"/>
              <w:rPr>
                <w:b/>
                <w:sz w:val="20"/>
              </w:rPr>
            </w:pPr>
            <w:r w:rsidRPr="00D01811">
              <w:rPr>
                <w:b/>
                <w:sz w:val="20"/>
                <w:szCs w:val="20"/>
              </w:rPr>
              <w:t>656.86</w:t>
            </w:r>
          </w:p>
        </w:tc>
        <w:tc>
          <w:tcPr>
            <w:tcW w:w="624" w:type="pct"/>
            <w:tcBorders>
              <w:top w:val="single" w:sz="4" w:space="0" w:color="auto"/>
              <w:left w:val="nil"/>
              <w:bottom w:val="single" w:sz="4" w:space="0" w:color="auto"/>
              <w:right w:val="single" w:sz="4" w:space="0" w:color="auto"/>
            </w:tcBorders>
            <w:tcMar>
              <w:left w:w="115" w:type="dxa"/>
              <w:right w:w="173" w:type="dxa"/>
            </w:tcMar>
          </w:tcPr>
          <w:p w14:paraId="48329249" w14:textId="77777777" w:rsidR="00D01811" w:rsidRPr="00D01811" w:rsidRDefault="00D01811" w:rsidP="00D01811">
            <w:pPr>
              <w:jc w:val="right"/>
              <w:rPr>
                <w:b/>
                <w:sz w:val="20"/>
              </w:rPr>
            </w:pPr>
            <w:r w:rsidRPr="00D01811">
              <w:rPr>
                <w:b/>
                <w:sz w:val="20"/>
              </w:rPr>
              <w:t>582.21</w:t>
            </w:r>
          </w:p>
        </w:tc>
        <w:tc>
          <w:tcPr>
            <w:tcW w:w="758" w:type="pct"/>
            <w:tcBorders>
              <w:top w:val="nil"/>
              <w:left w:val="single" w:sz="4" w:space="0" w:color="auto"/>
              <w:bottom w:val="single" w:sz="4" w:space="0" w:color="auto"/>
              <w:right w:val="single" w:sz="4" w:space="0" w:color="auto"/>
            </w:tcBorders>
            <w:tcMar>
              <w:left w:w="115" w:type="dxa"/>
              <w:right w:w="173" w:type="dxa"/>
            </w:tcMar>
          </w:tcPr>
          <w:p w14:paraId="5722DDE0" w14:textId="77777777" w:rsidR="00D01811" w:rsidRPr="00D01811" w:rsidRDefault="00D01811" w:rsidP="00D01811">
            <w:pPr>
              <w:jc w:val="right"/>
              <w:rPr>
                <w:b/>
                <w:bCs/>
                <w:sz w:val="20"/>
              </w:rPr>
            </w:pPr>
            <w:r w:rsidRPr="00D01811">
              <w:rPr>
                <w:b/>
                <w:bCs/>
                <w:sz w:val="20"/>
              </w:rPr>
              <w:t>474.28</w:t>
            </w:r>
          </w:p>
        </w:tc>
        <w:tc>
          <w:tcPr>
            <w:tcW w:w="717" w:type="pct"/>
            <w:tcBorders>
              <w:top w:val="nil"/>
              <w:left w:val="single" w:sz="4" w:space="0" w:color="auto"/>
              <w:bottom w:val="single" w:sz="4" w:space="0" w:color="auto"/>
              <w:right w:val="single" w:sz="4" w:space="0" w:color="auto"/>
            </w:tcBorders>
          </w:tcPr>
          <w:p w14:paraId="6FA6AEAB" w14:textId="77777777" w:rsidR="00D01811" w:rsidRPr="00D01811" w:rsidRDefault="00D01811" w:rsidP="00D01811">
            <w:pPr>
              <w:jc w:val="right"/>
              <w:rPr>
                <w:b/>
                <w:sz w:val="20"/>
                <w:highlight w:val="yellow"/>
              </w:rPr>
            </w:pPr>
            <w:r w:rsidRPr="00D01811">
              <w:rPr>
                <w:b/>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887BD38" w14:textId="77777777" w:rsidR="00D01811" w:rsidRPr="00D01811" w:rsidRDefault="00D01811" w:rsidP="00D01811">
            <w:pPr>
              <w:jc w:val="right"/>
              <w:rPr>
                <w:b/>
                <w:sz w:val="20"/>
              </w:rPr>
            </w:pPr>
            <w:r w:rsidRPr="00D01811">
              <w:rPr>
                <w:b/>
                <w:sz w:val="20"/>
              </w:rPr>
              <w:t>997.23</w:t>
            </w:r>
          </w:p>
        </w:tc>
      </w:tr>
      <w:tr w:rsidR="00D01811" w:rsidRPr="00D01811" w14:paraId="61E3AFF0"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7F89AB" w14:textId="77777777" w:rsidR="00D01811" w:rsidRPr="00D01811" w:rsidRDefault="00EA0B55" w:rsidP="00D01811">
            <w:pPr>
              <w:widowControl w:val="0"/>
              <w:jc w:val="left"/>
              <w:rPr>
                <w:b/>
                <w:sz w:val="20"/>
              </w:rPr>
            </w:pPr>
            <w:r>
              <w:rPr>
                <w:b/>
                <w:sz w:val="20"/>
              </w:rPr>
              <w:t xml:space="preserve">ODP </w:t>
            </w:r>
            <w:r>
              <w:rPr>
                <w:b/>
                <w:sz w:val="20"/>
              </w:rPr>
              <w:t>吨</w:t>
            </w:r>
          </w:p>
        </w:tc>
        <w:tc>
          <w:tcPr>
            <w:tcW w:w="568" w:type="pct"/>
            <w:tcBorders>
              <w:top w:val="single" w:sz="4" w:space="0" w:color="auto"/>
              <w:left w:val="single" w:sz="4" w:space="0" w:color="auto"/>
              <w:bottom w:val="single" w:sz="4" w:space="0" w:color="auto"/>
              <w:right w:val="single" w:sz="4" w:space="0" w:color="auto"/>
            </w:tcBorders>
          </w:tcPr>
          <w:p w14:paraId="39D14F4C" w14:textId="77777777" w:rsidR="00D01811" w:rsidRPr="00D01811" w:rsidRDefault="00D01811" w:rsidP="00D01811">
            <w:pPr>
              <w:jc w:val="right"/>
              <w:rPr>
                <w:sz w:val="20"/>
              </w:rPr>
            </w:pPr>
          </w:p>
        </w:tc>
        <w:tc>
          <w:tcPr>
            <w:tcW w:w="568" w:type="pct"/>
            <w:tcBorders>
              <w:top w:val="single" w:sz="4" w:space="0" w:color="auto"/>
              <w:left w:val="nil"/>
              <w:bottom w:val="single" w:sz="4" w:space="0" w:color="auto"/>
              <w:right w:val="single" w:sz="4" w:space="0" w:color="auto"/>
            </w:tcBorders>
          </w:tcPr>
          <w:p w14:paraId="2DDBD8D9" w14:textId="77777777" w:rsidR="00D01811" w:rsidRPr="00D01811" w:rsidRDefault="00D01811" w:rsidP="00D01811">
            <w:pPr>
              <w:jc w:val="right"/>
              <w:rPr>
                <w:sz w:val="20"/>
              </w:rPr>
            </w:pPr>
          </w:p>
        </w:tc>
        <w:tc>
          <w:tcPr>
            <w:tcW w:w="624" w:type="pct"/>
            <w:tcBorders>
              <w:top w:val="single" w:sz="4" w:space="0" w:color="auto"/>
              <w:left w:val="nil"/>
              <w:bottom w:val="single" w:sz="4" w:space="0" w:color="auto"/>
              <w:right w:val="single" w:sz="4" w:space="0" w:color="auto"/>
            </w:tcBorders>
            <w:tcMar>
              <w:left w:w="115" w:type="dxa"/>
              <w:right w:w="173" w:type="dxa"/>
            </w:tcMar>
          </w:tcPr>
          <w:p w14:paraId="661AC62F" w14:textId="77777777" w:rsidR="00D01811" w:rsidRPr="00D01811" w:rsidRDefault="00D01811" w:rsidP="00D01811">
            <w:pPr>
              <w:jc w:val="right"/>
              <w:rPr>
                <w:sz w:val="20"/>
              </w:rPr>
            </w:pPr>
          </w:p>
        </w:tc>
        <w:tc>
          <w:tcPr>
            <w:tcW w:w="758" w:type="pct"/>
            <w:tcBorders>
              <w:top w:val="nil"/>
              <w:left w:val="single" w:sz="4" w:space="0" w:color="auto"/>
              <w:bottom w:val="single" w:sz="4" w:space="0" w:color="auto"/>
              <w:right w:val="single" w:sz="4" w:space="0" w:color="auto"/>
            </w:tcBorders>
            <w:tcMar>
              <w:left w:w="115" w:type="dxa"/>
              <w:right w:w="173" w:type="dxa"/>
            </w:tcMar>
          </w:tcPr>
          <w:p w14:paraId="2C31F29C" w14:textId="77777777" w:rsidR="00D01811" w:rsidRPr="00D01811" w:rsidRDefault="00D01811" w:rsidP="00D01811">
            <w:pPr>
              <w:jc w:val="right"/>
              <w:rPr>
                <w:sz w:val="20"/>
              </w:rPr>
            </w:pPr>
          </w:p>
        </w:tc>
        <w:tc>
          <w:tcPr>
            <w:tcW w:w="717" w:type="pct"/>
            <w:tcBorders>
              <w:top w:val="nil"/>
              <w:left w:val="single" w:sz="4" w:space="0" w:color="auto"/>
              <w:bottom w:val="single" w:sz="4" w:space="0" w:color="auto"/>
              <w:right w:val="single" w:sz="4" w:space="0" w:color="auto"/>
            </w:tcBorders>
          </w:tcPr>
          <w:p w14:paraId="133515FA" w14:textId="77777777" w:rsidR="00D01811" w:rsidRPr="00D01811" w:rsidRDefault="00D01811" w:rsidP="00D01811">
            <w:pPr>
              <w:jc w:val="right"/>
              <w:rPr>
                <w:sz w:val="20"/>
              </w:rPr>
            </w:pP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698E059" w14:textId="77777777" w:rsidR="00D01811" w:rsidRPr="00D01811" w:rsidRDefault="00D01811" w:rsidP="00D01811">
            <w:pPr>
              <w:jc w:val="right"/>
              <w:rPr>
                <w:sz w:val="20"/>
              </w:rPr>
            </w:pPr>
          </w:p>
        </w:tc>
      </w:tr>
      <w:tr w:rsidR="00D01811" w:rsidRPr="00D01811" w14:paraId="28D25D1D"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E182E5" w14:textId="77777777" w:rsidR="00D01811" w:rsidRPr="00D01811" w:rsidRDefault="00D01811" w:rsidP="00D01811">
            <w:pPr>
              <w:widowControl w:val="0"/>
              <w:jc w:val="left"/>
              <w:rPr>
                <w:sz w:val="20"/>
              </w:rPr>
            </w:pPr>
            <w:r w:rsidRPr="00D01811">
              <w:rPr>
                <w:sz w:val="20"/>
              </w:rPr>
              <w:t>HCFC</w:t>
            </w:r>
            <w:r w:rsidRPr="00D01811">
              <w:rPr>
                <w:sz w:val="20"/>
              </w:rPr>
              <w:noBreakHyphen/>
              <w:t>22</w:t>
            </w:r>
          </w:p>
        </w:tc>
        <w:tc>
          <w:tcPr>
            <w:tcW w:w="568" w:type="pct"/>
            <w:tcBorders>
              <w:top w:val="single" w:sz="4" w:space="0" w:color="auto"/>
              <w:left w:val="single" w:sz="4" w:space="0" w:color="auto"/>
              <w:bottom w:val="single" w:sz="4" w:space="0" w:color="auto"/>
              <w:right w:val="single" w:sz="4" w:space="0" w:color="auto"/>
            </w:tcBorders>
          </w:tcPr>
          <w:p w14:paraId="44677CEF" w14:textId="77777777" w:rsidR="00D01811" w:rsidRPr="00D01811" w:rsidRDefault="00D01811" w:rsidP="00D01811">
            <w:pPr>
              <w:jc w:val="right"/>
              <w:rPr>
                <w:sz w:val="20"/>
              </w:rPr>
            </w:pPr>
            <w:r w:rsidRPr="00D01811">
              <w:rPr>
                <w:sz w:val="20"/>
              </w:rPr>
              <w:t>30.94</w:t>
            </w:r>
          </w:p>
        </w:tc>
        <w:tc>
          <w:tcPr>
            <w:tcW w:w="568" w:type="pct"/>
            <w:tcBorders>
              <w:top w:val="single" w:sz="4" w:space="0" w:color="auto"/>
              <w:left w:val="nil"/>
              <w:bottom w:val="single" w:sz="4" w:space="0" w:color="auto"/>
              <w:right w:val="single" w:sz="4" w:space="0" w:color="auto"/>
            </w:tcBorders>
          </w:tcPr>
          <w:p w14:paraId="5130AC79" w14:textId="77777777" w:rsidR="00D01811" w:rsidRPr="00D01811" w:rsidRDefault="00D01811" w:rsidP="00D01811">
            <w:pPr>
              <w:jc w:val="right"/>
              <w:rPr>
                <w:sz w:val="20"/>
              </w:rPr>
            </w:pPr>
            <w:r w:rsidRPr="00D01811">
              <w:rPr>
                <w:sz w:val="20"/>
              </w:rPr>
              <w:t>28.</w:t>
            </w:r>
            <w:r w:rsidRPr="00D01811">
              <w:rPr>
                <w:sz w:val="20"/>
                <w:szCs w:val="20"/>
              </w:rPr>
              <w:t>44</w:t>
            </w:r>
          </w:p>
        </w:tc>
        <w:tc>
          <w:tcPr>
            <w:tcW w:w="624" w:type="pct"/>
            <w:tcBorders>
              <w:top w:val="single" w:sz="4" w:space="0" w:color="auto"/>
              <w:left w:val="nil"/>
              <w:bottom w:val="single" w:sz="4" w:space="0" w:color="auto"/>
              <w:right w:val="single" w:sz="4" w:space="0" w:color="auto"/>
            </w:tcBorders>
            <w:tcMar>
              <w:left w:w="115" w:type="dxa"/>
              <w:right w:w="173" w:type="dxa"/>
            </w:tcMar>
          </w:tcPr>
          <w:p w14:paraId="53557B04" w14:textId="77777777" w:rsidR="00D01811" w:rsidRPr="00D01811" w:rsidRDefault="00D01811" w:rsidP="00D01811">
            <w:pPr>
              <w:jc w:val="right"/>
              <w:rPr>
                <w:sz w:val="20"/>
              </w:rPr>
            </w:pPr>
            <w:r w:rsidRPr="00D01811">
              <w:rPr>
                <w:sz w:val="20"/>
              </w:rPr>
              <w:t>28.94</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15D3939" w14:textId="77777777" w:rsidR="00D01811" w:rsidRPr="00D01811" w:rsidRDefault="00D01811" w:rsidP="00D01811">
            <w:pPr>
              <w:jc w:val="right"/>
              <w:rPr>
                <w:sz w:val="20"/>
              </w:rPr>
            </w:pPr>
            <w:r w:rsidRPr="00D01811">
              <w:rPr>
                <w:sz w:val="20"/>
              </w:rPr>
              <w:t>26.09</w:t>
            </w:r>
          </w:p>
        </w:tc>
        <w:tc>
          <w:tcPr>
            <w:tcW w:w="717" w:type="pct"/>
            <w:tcBorders>
              <w:top w:val="nil"/>
              <w:left w:val="single" w:sz="4" w:space="0" w:color="auto"/>
              <w:bottom w:val="single" w:sz="4" w:space="0" w:color="auto"/>
              <w:right w:val="single" w:sz="4" w:space="0" w:color="auto"/>
            </w:tcBorders>
          </w:tcPr>
          <w:p w14:paraId="40690158" w14:textId="77777777" w:rsidR="00D01811" w:rsidRPr="00D01811" w:rsidRDefault="00D01811" w:rsidP="00D01811">
            <w:pPr>
              <w:jc w:val="right"/>
              <w:rPr>
                <w:sz w:val="20"/>
              </w:rPr>
            </w:pPr>
            <w:r w:rsidRPr="00D01811">
              <w:rPr>
                <w:sz w:val="20"/>
              </w:rPr>
              <w:t>25.63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7656B4E" w14:textId="77777777" w:rsidR="00D01811" w:rsidRPr="00D01811" w:rsidRDefault="00D01811" w:rsidP="00D01811">
            <w:pPr>
              <w:jc w:val="right"/>
              <w:rPr>
                <w:sz w:val="20"/>
              </w:rPr>
            </w:pPr>
            <w:r w:rsidRPr="00D01811">
              <w:rPr>
                <w:sz w:val="20"/>
              </w:rPr>
              <w:t>35.95</w:t>
            </w:r>
          </w:p>
        </w:tc>
      </w:tr>
      <w:tr w:rsidR="00D01811" w:rsidRPr="00D01811" w14:paraId="54555C46"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4AE9D8" w14:textId="77777777" w:rsidR="00D01811" w:rsidRPr="00D01811" w:rsidRDefault="00D01811" w:rsidP="00D01811">
            <w:pPr>
              <w:widowControl w:val="0"/>
              <w:jc w:val="left"/>
              <w:rPr>
                <w:sz w:val="20"/>
              </w:rPr>
            </w:pPr>
            <w:r w:rsidRPr="00D01811">
              <w:rPr>
                <w:sz w:val="20"/>
              </w:rPr>
              <w:t>HCFC</w:t>
            </w:r>
            <w:r w:rsidRPr="00D01811">
              <w:rPr>
                <w:sz w:val="20"/>
              </w:rPr>
              <w:noBreakHyphen/>
              <w:t>123</w:t>
            </w:r>
          </w:p>
        </w:tc>
        <w:tc>
          <w:tcPr>
            <w:tcW w:w="568" w:type="pct"/>
            <w:tcBorders>
              <w:top w:val="single" w:sz="4" w:space="0" w:color="auto"/>
              <w:left w:val="single" w:sz="4" w:space="0" w:color="auto"/>
              <w:bottom w:val="single" w:sz="4" w:space="0" w:color="auto"/>
              <w:right w:val="single" w:sz="4" w:space="0" w:color="auto"/>
            </w:tcBorders>
          </w:tcPr>
          <w:p w14:paraId="39F9C1CF" w14:textId="77777777" w:rsidR="00D01811" w:rsidRPr="00D01811" w:rsidRDefault="00D01811" w:rsidP="00D01811">
            <w:pPr>
              <w:jc w:val="right"/>
              <w:rPr>
                <w:sz w:val="20"/>
              </w:rPr>
            </w:pPr>
            <w:r w:rsidRPr="00D01811">
              <w:rPr>
                <w:sz w:val="20"/>
              </w:rPr>
              <w:t>0.00</w:t>
            </w:r>
          </w:p>
        </w:tc>
        <w:tc>
          <w:tcPr>
            <w:tcW w:w="568" w:type="pct"/>
            <w:tcBorders>
              <w:top w:val="single" w:sz="4" w:space="0" w:color="auto"/>
              <w:left w:val="nil"/>
              <w:bottom w:val="single" w:sz="4" w:space="0" w:color="auto"/>
              <w:right w:val="single" w:sz="4" w:space="0" w:color="auto"/>
            </w:tcBorders>
          </w:tcPr>
          <w:p w14:paraId="3D8D00D6" w14:textId="77777777" w:rsidR="00D01811" w:rsidRPr="00D01811" w:rsidRDefault="00D01811" w:rsidP="00D01811">
            <w:pPr>
              <w:jc w:val="right"/>
              <w:rPr>
                <w:sz w:val="20"/>
              </w:rPr>
            </w:pPr>
            <w:r w:rsidRPr="00D01811">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6565D507" w14:textId="77777777" w:rsidR="00D01811" w:rsidRPr="00D01811" w:rsidRDefault="00D01811" w:rsidP="00D01811">
            <w:pPr>
              <w:jc w:val="right"/>
              <w:rPr>
                <w:sz w:val="20"/>
              </w:rPr>
            </w:pPr>
            <w:r w:rsidRPr="00D01811">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0EAA4BBB" w14:textId="77777777" w:rsidR="00D01811" w:rsidRPr="00D01811" w:rsidRDefault="00D01811" w:rsidP="00D01811">
            <w:pPr>
              <w:jc w:val="right"/>
              <w:rPr>
                <w:sz w:val="20"/>
              </w:rPr>
            </w:pPr>
            <w:r w:rsidRPr="00D01811">
              <w:rPr>
                <w:sz w:val="20"/>
              </w:rPr>
              <w:t>0.00</w:t>
            </w:r>
          </w:p>
        </w:tc>
        <w:tc>
          <w:tcPr>
            <w:tcW w:w="717" w:type="pct"/>
            <w:tcBorders>
              <w:top w:val="nil"/>
              <w:left w:val="single" w:sz="4" w:space="0" w:color="auto"/>
              <w:bottom w:val="single" w:sz="4" w:space="0" w:color="auto"/>
              <w:right w:val="single" w:sz="4" w:space="0" w:color="auto"/>
            </w:tcBorders>
          </w:tcPr>
          <w:p w14:paraId="362804C6" w14:textId="77777777" w:rsidR="00D01811" w:rsidRPr="00D01811" w:rsidRDefault="00D01811" w:rsidP="00D01811">
            <w:pPr>
              <w:jc w:val="right"/>
              <w:rPr>
                <w:sz w:val="20"/>
              </w:rPr>
            </w:pPr>
            <w:r w:rsidRPr="00D01811">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84BF07A" w14:textId="77777777" w:rsidR="00D01811" w:rsidRPr="00D01811" w:rsidRDefault="00D01811" w:rsidP="00D01811">
            <w:pPr>
              <w:jc w:val="right"/>
              <w:rPr>
                <w:sz w:val="20"/>
              </w:rPr>
            </w:pPr>
            <w:r w:rsidRPr="00D01811">
              <w:rPr>
                <w:sz w:val="20"/>
              </w:rPr>
              <w:t>0.05</w:t>
            </w:r>
          </w:p>
        </w:tc>
      </w:tr>
      <w:tr w:rsidR="00D01811" w:rsidRPr="00D01811" w14:paraId="438AA0CF" w14:textId="77777777" w:rsidTr="00E54554">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C1CF1B" w14:textId="77777777" w:rsidR="00D01811" w:rsidRPr="00D01811" w:rsidRDefault="00D01811" w:rsidP="00D01811">
            <w:pPr>
              <w:widowControl w:val="0"/>
              <w:jc w:val="left"/>
              <w:rPr>
                <w:sz w:val="20"/>
              </w:rPr>
            </w:pPr>
            <w:r w:rsidRPr="00D01811">
              <w:rPr>
                <w:sz w:val="20"/>
              </w:rPr>
              <w:t>HCFC</w:t>
            </w:r>
            <w:r w:rsidRPr="00D01811">
              <w:rPr>
                <w:sz w:val="20"/>
              </w:rPr>
              <w:noBreakHyphen/>
              <w:t>141b</w:t>
            </w:r>
          </w:p>
        </w:tc>
        <w:tc>
          <w:tcPr>
            <w:tcW w:w="568" w:type="pct"/>
            <w:tcBorders>
              <w:top w:val="single" w:sz="4" w:space="0" w:color="auto"/>
              <w:left w:val="single" w:sz="4" w:space="0" w:color="auto"/>
              <w:bottom w:val="single" w:sz="4" w:space="0" w:color="auto"/>
              <w:right w:val="single" w:sz="4" w:space="0" w:color="auto"/>
            </w:tcBorders>
          </w:tcPr>
          <w:p w14:paraId="4B332B4E" w14:textId="77777777" w:rsidR="00D01811" w:rsidRPr="00D01811" w:rsidRDefault="00D01811" w:rsidP="00D01811">
            <w:pPr>
              <w:jc w:val="right"/>
              <w:rPr>
                <w:sz w:val="20"/>
              </w:rPr>
            </w:pPr>
            <w:r w:rsidRPr="00D01811">
              <w:rPr>
                <w:sz w:val="20"/>
              </w:rPr>
              <w:t>20.68</w:t>
            </w:r>
          </w:p>
        </w:tc>
        <w:tc>
          <w:tcPr>
            <w:tcW w:w="568" w:type="pct"/>
            <w:tcBorders>
              <w:top w:val="single" w:sz="4" w:space="0" w:color="auto"/>
              <w:left w:val="nil"/>
              <w:bottom w:val="single" w:sz="4" w:space="0" w:color="auto"/>
              <w:right w:val="single" w:sz="4" w:space="0" w:color="auto"/>
            </w:tcBorders>
          </w:tcPr>
          <w:p w14:paraId="051129C7" w14:textId="77777777" w:rsidR="00D01811" w:rsidRPr="00D01811" w:rsidRDefault="00D01811" w:rsidP="00D01811">
            <w:pPr>
              <w:jc w:val="right"/>
              <w:rPr>
                <w:sz w:val="20"/>
              </w:rPr>
            </w:pPr>
            <w:r w:rsidRPr="00D01811">
              <w:rPr>
                <w:sz w:val="20"/>
              </w:rPr>
              <w:t>15.38</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E7C73FB" w14:textId="77777777" w:rsidR="00D01811" w:rsidRPr="00D01811" w:rsidRDefault="00D01811" w:rsidP="00D01811">
            <w:pPr>
              <w:jc w:val="right"/>
              <w:rPr>
                <w:sz w:val="20"/>
              </w:rPr>
            </w:pPr>
            <w:r w:rsidRPr="00D01811">
              <w:rPr>
                <w:sz w:val="20"/>
              </w:rPr>
              <w:t>6.16</w:t>
            </w:r>
          </w:p>
        </w:tc>
        <w:tc>
          <w:tcPr>
            <w:tcW w:w="758" w:type="pct"/>
            <w:tcBorders>
              <w:top w:val="nil"/>
              <w:left w:val="single" w:sz="4" w:space="0" w:color="auto"/>
              <w:bottom w:val="single" w:sz="4" w:space="0" w:color="auto"/>
              <w:right w:val="single" w:sz="4" w:space="0" w:color="auto"/>
            </w:tcBorders>
            <w:tcMar>
              <w:left w:w="115" w:type="dxa"/>
              <w:right w:w="173" w:type="dxa"/>
            </w:tcMar>
          </w:tcPr>
          <w:p w14:paraId="077A6956" w14:textId="77777777" w:rsidR="00D01811" w:rsidRPr="00D01811" w:rsidRDefault="00D01811" w:rsidP="00D01811">
            <w:pPr>
              <w:jc w:val="right"/>
              <w:rPr>
                <w:sz w:val="20"/>
              </w:rPr>
            </w:pPr>
            <w:r w:rsidRPr="00D01811">
              <w:rPr>
                <w:sz w:val="20"/>
              </w:rPr>
              <w:t>0.00</w:t>
            </w:r>
          </w:p>
        </w:tc>
        <w:tc>
          <w:tcPr>
            <w:tcW w:w="717" w:type="pct"/>
            <w:tcBorders>
              <w:top w:val="nil"/>
              <w:left w:val="single" w:sz="4" w:space="0" w:color="auto"/>
              <w:bottom w:val="single" w:sz="4" w:space="0" w:color="auto"/>
              <w:right w:val="single" w:sz="4" w:space="0" w:color="auto"/>
            </w:tcBorders>
          </w:tcPr>
          <w:p w14:paraId="7E27B32C" w14:textId="77777777" w:rsidR="00D01811" w:rsidRPr="00D01811" w:rsidRDefault="00D01811" w:rsidP="00D01811">
            <w:pPr>
              <w:jc w:val="right"/>
              <w:rPr>
                <w:sz w:val="20"/>
              </w:rPr>
            </w:pPr>
            <w:r w:rsidRPr="00D01811">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411A242" w14:textId="77777777" w:rsidR="00D01811" w:rsidRPr="00D01811" w:rsidRDefault="00D01811" w:rsidP="00D01811">
            <w:pPr>
              <w:jc w:val="right"/>
              <w:rPr>
                <w:sz w:val="20"/>
              </w:rPr>
            </w:pPr>
            <w:r w:rsidRPr="00D01811">
              <w:rPr>
                <w:sz w:val="20"/>
              </w:rPr>
              <w:t>37.53</w:t>
            </w:r>
          </w:p>
        </w:tc>
      </w:tr>
      <w:tr w:rsidR="00D01811" w:rsidRPr="00D01811" w14:paraId="5A814E9B" w14:textId="77777777" w:rsidTr="00E54554">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47EF14" w14:textId="77777777" w:rsidR="00D01811" w:rsidRPr="00D01811" w:rsidRDefault="00EA0B55" w:rsidP="00D01811">
            <w:pPr>
              <w:widowControl w:val="0"/>
              <w:jc w:val="left"/>
              <w:rPr>
                <w:b/>
                <w:sz w:val="20"/>
              </w:rPr>
            </w:pPr>
            <w:r>
              <w:rPr>
                <w:rFonts w:hint="eastAsia"/>
                <w:b/>
                <w:sz w:val="20"/>
                <w:lang w:eastAsia="zh-CN"/>
              </w:rPr>
              <w:t>合计</w:t>
            </w:r>
            <w:r w:rsidR="00D01811" w:rsidRPr="00D01811">
              <w:rPr>
                <w:b/>
                <w:sz w:val="20"/>
              </w:rPr>
              <w:t xml:space="preserve"> (</w:t>
            </w:r>
            <w:r>
              <w:rPr>
                <w:b/>
                <w:sz w:val="20"/>
              </w:rPr>
              <w:t xml:space="preserve">ODP </w:t>
            </w:r>
            <w:r>
              <w:rPr>
                <w:b/>
                <w:sz w:val="20"/>
              </w:rPr>
              <w:t>吨</w:t>
            </w:r>
            <w:r w:rsidR="00D01811" w:rsidRPr="00D01811">
              <w:rPr>
                <w:b/>
                <w:sz w:val="20"/>
              </w:rPr>
              <w:t>)</w:t>
            </w:r>
          </w:p>
        </w:tc>
        <w:tc>
          <w:tcPr>
            <w:tcW w:w="568" w:type="pct"/>
            <w:tcBorders>
              <w:top w:val="single" w:sz="4" w:space="0" w:color="auto"/>
              <w:left w:val="single" w:sz="4" w:space="0" w:color="auto"/>
              <w:bottom w:val="single" w:sz="4" w:space="0" w:color="auto"/>
              <w:right w:val="single" w:sz="4" w:space="0" w:color="auto"/>
            </w:tcBorders>
          </w:tcPr>
          <w:p w14:paraId="3AABAFDA" w14:textId="77777777" w:rsidR="00D01811" w:rsidRPr="00D01811" w:rsidRDefault="00D01811" w:rsidP="00D01811">
            <w:pPr>
              <w:jc w:val="right"/>
              <w:rPr>
                <w:b/>
                <w:sz w:val="20"/>
              </w:rPr>
            </w:pPr>
            <w:r w:rsidRPr="00D01811">
              <w:rPr>
                <w:b/>
                <w:sz w:val="20"/>
              </w:rPr>
              <w:t>51.62</w:t>
            </w:r>
          </w:p>
        </w:tc>
        <w:tc>
          <w:tcPr>
            <w:tcW w:w="568" w:type="pct"/>
            <w:tcBorders>
              <w:top w:val="single" w:sz="4" w:space="0" w:color="auto"/>
              <w:left w:val="nil"/>
              <w:bottom w:val="single" w:sz="4" w:space="0" w:color="auto"/>
              <w:right w:val="single" w:sz="4" w:space="0" w:color="auto"/>
            </w:tcBorders>
          </w:tcPr>
          <w:p w14:paraId="67861303" w14:textId="77777777" w:rsidR="00D01811" w:rsidRPr="00D01811" w:rsidRDefault="00D01811" w:rsidP="00D01811">
            <w:pPr>
              <w:jc w:val="right"/>
              <w:rPr>
                <w:b/>
                <w:sz w:val="20"/>
              </w:rPr>
            </w:pPr>
            <w:r w:rsidRPr="00D01811">
              <w:rPr>
                <w:b/>
                <w:sz w:val="20"/>
              </w:rPr>
              <w:t>43.</w:t>
            </w:r>
            <w:r w:rsidRPr="00D01811">
              <w:rPr>
                <w:b/>
                <w:sz w:val="20"/>
                <w:szCs w:val="20"/>
              </w:rPr>
              <w:t>82</w:t>
            </w:r>
          </w:p>
        </w:tc>
        <w:tc>
          <w:tcPr>
            <w:tcW w:w="624" w:type="pct"/>
            <w:tcBorders>
              <w:top w:val="single" w:sz="4" w:space="0" w:color="auto"/>
              <w:left w:val="nil"/>
              <w:bottom w:val="single" w:sz="4" w:space="0" w:color="auto"/>
              <w:right w:val="single" w:sz="4" w:space="0" w:color="auto"/>
            </w:tcBorders>
            <w:tcMar>
              <w:left w:w="115" w:type="dxa"/>
              <w:right w:w="173" w:type="dxa"/>
            </w:tcMar>
          </w:tcPr>
          <w:p w14:paraId="1D944B9C" w14:textId="77777777" w:rsidR="00D01811" w:rsidRPr="00D01811" w:rsidRDefault="00D01811" w:rsidP="00D01811">
            <w:pPr>
              <w:jc w:val="right"/>
              <w:rPr>
                <w:b/>
                <w:sz w:val="20"/>
              </w:rPr>
            </w:pPr>
            <w:r w:rsidRPr="00D01811">
              <w:rPr>
                <w:b/>
                <w:sz w:val="20"/>
              </w:rPr>
              <w:t>35.10</w:t>
            </w:r>
          </w:p>
        </w:tc>
        <w:tc>
          <w:tcPr>
            <w:tcW w:w="758" w:type="pct"/>
            <w:tcBorders>
              <w:top w:val="single" w:sz="4" w:space="0" w:color="auto"/>
              <w:left w:val="single" w:sz="4" w:space="0" w:color="auto"/>
              <w:bottom w:val="single" w:sz="4" w:space="0" w:color="auto"/>
              <w:right w:val="single" w:sz="4" w:space="0" w:color="auto"/>
            </w:tcBorders>
            <w:tcMar>
              <w:left w:w="115" w:type="dxa"/>
              <w:right w:w="173" w:type="dxa"/>
            </w:tcMar>
          </w:tcPr>
          <w:p w14:paraId="5D255A44" w14:textId="77777777" w:rsidR="00D01811" w:rsidRPr="00D01811" w:rsidRDefault="00D01811" w:rsidP="00D01811">
            <w:pPr>
              <w:jc w:val="right"/>
              <w:rPr>
                <w:b/>
                <w:bCs/>
                <w:sz w:val="20"/>
              </w:rPr>
            </w:pPr>
            <w:r w:rsidRPr="00D01811">
              <w:rPr>
                <w:b/>
                <w:bCs/>
                <w:sz w:val="20"/>
              </w:rPr>
              <w:t>26.09</w:t>
            </w:r>
          </w:p>
        </w:tc>
        <w:tc>
          <w:tcPr>
            <w:tcW w:w="717" w:type="pct"/>
            <w:tcBorders>
              <w:top w:val="single" w:sz="4" w:space="0" w:color="auto"/>
              <w:left w:val="single" w:sz="4" w:space="0" w:color="auto"/>
              <w:bottom w:val="single" w:sz="4" w:space="0" w:color="auto"/>
              <w:right w:val="single" w:sz="4" w:space="0" w:color="auto"/>
            </w:tcBorders>
          </w:tcPr>
          <w:p w14:paraId="7D04BE30" w14:textId="77777777" w:rsidR="00D01811" w:rsidRPr="00D01811" w:rsidRDefault="00D01811" w:rsidP="00D01811">
            <w:pPr>
              <w:jc w:val="right"/>
              <w:rPr>
                <w:b/>
                <w:sz w:val="20"/>
              </w:rPr>
            </w:pPr>
            <w:r w:rsidRPr="00D01811">
              <w:rPr>
                <w:b/>
                <w:sz w:val="20"/>
              </w:rPr>
              <w:t>25.63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A012F53" w14:textId="77777777" w:rsidR="00D01811" w:rsidRPr="00D01811" w:rsidRDefault="00D01811" w:rsidP="00D01811">
            <w:pPr>
              <w:jc w:val="right"/>
              <w:rPr>
                <w:b/>
                <w:sz w:val="20"/>
              </w:rPr>
            </w:pPr>
            <w:r w:rsidRPr="00D01811">
              <w:rPr>
                <w:b/>
                <w:sz w:val="20"/>
              </w:rPr>
              <w:t>73.53</w:t>
            </w:r>
          </w:p>
        </w:tc>
      </w:tr>
    </w:tbl>
    <w:p w14:paraId="2DB166C7" w14:textId="77777777" w:rsidR="00D01811" w:rsidRDefault="00D01811" w:rsidP="00D01811">
      <w:pPr>
        <w:rPr>
          <w:b/>
        </w:rPr>
      </w:pPr>
    </w:p>
    <w:p w14:paraId="09C0AB4D" w14:textId="77777777" w:rsidR="00150AA8" w:rsidRDefault="00150AA8" w:rsidP="00150AA8">
      <w:pPr>
        <w:pStyle w:val="Heading1"/>
        <w:rPr>
          <w:lang w:eastAsia="zh-CN"/>
        </w:rPr>
      </w:pPr>
      <w:r>
        <w:rPr>
          <w:rFonts w:hint="eastAsia"/>
          <w:lang w:eastAsia="zh-CN"/>
        </w:rPr>
        <w:t>2022</w:t>
      </w:r>
      <w:r>
        <w:rPr>
          <w:rFonts w:hint="eastAsia"/>
          <w:lang w:eastAsia="zh-CN"/>
        </w:rPr>
        <w:t>年，</w:t>
      </w:r>
      <w:r>
        <w:rPr>
          <w:rFonts w:hint="eastAsia"/>
          <w:lang w:eastAsia="zh-CN"/>
        </w:rPr>
        <w:t>HCFC-22</w:t>
      </w:r>
      <w:r>
        <w:rPr>
          <w:rFonts w:hint="eastAsia"/>
          <w:lang w:eastAsia="zh-CN"/>
        </w:rPr>
        <w:t>的消费归因于一家制冷制造企业（</w:t>
      </w:r>
      <w:r>
        <w:rPr>
          <w:rFonts w:hint="eastAsia"/>
          <w:lang w:eastAsia="zh-CN"/>
        </w:rPr>
        <w:t>2%</w:t>
      </w:r>
      <w:r>
        <w:rPr>
          <w:rFonts w:hint="eastAsia"/>
          <w:lang w:eastAsia="zh-CN"/>
        </w:rPr>
        <w:t>）和制冷和空调维修行业（</w:t>
      </w:r>
      <w:r>
        <w:rPr>
          <w:rFonts w:hint="eastAsia"/>
          <w:lang w:eastAsia="zh-CN"/>
        </w:rPr>
        <w:t>98%</w:t>
      </w:r>
      <w:r>
        <w:rPr>
          <w:rFonts w:hint="eastAsia"/>
          <w:lang w:eastAsia="zh-CN"/>
        </w:rPr>
        <w:t>）。氟氯烃</w:t>
      </w:r>
      <w:r>
        <w:rPr>
          <w:rFonts w:hint="eastAsia"/>
          <w:lang w:eastAsia="zh-CN"/>
        </w:rPr>
        <w:t>22</w:t>
      </w:r>
      <w:r>
        <w:rPr>
          <w:rFonts w:hint="eastAsia"/>
          <w:lang w:eastAsia="zh-CN"/>
        </w:rPr>
        <w:t>消费量的减少归因于维修行业活动的</w:t>
      </w:r>
      <w:r w:rsidR="00692015">
        <w:rPr>
          <w:rFonts w:hint="eastAsia"/>
          <w:lang w:eastAsia="zh-CN"/>
        </w:rPr>
        <w:t>执行</w:t>
      </w:r>
      <w:r>
        <w:rPr>
          <w:rFonts w:hint="eastAsia"/>
          <w:lang w:eastAsia="zh-CN"/>
        </w:rPr>
        <w:t>，空调制造行业的企业在</w:t>
      </w:r>
      <w:r>
        <w:rPr>
          <w:rFonts w:hint="eastAsia"/>
          <w:lang w:eastAsia="zh-CN"/>
        </w:rPr>
        <w:t>2019</w:t>
      </w:r>
      <w:r>
        <w:rPr>
          <w:rFonts w:hint="eastAsia"/>
          <w:lang w:eastAsia="zh-CN"/>
        </w:rPr>
        <w:t>年和</w:t>
      </w:r>
      <w:r>
        <w:rPr>
          <w:rFonts w:hint="eastAsia"/>
          <w:lang w:eastAsia="zh-CN"/>
        </w:rPr>
        <w:t>2021</w:t>
      </w:r>
      <w:r>
        <w:rPr>
          <w:rFonts w:hint="eastAsia"/>
          <w:lang w:eastAsia="zh-CN"/>
        </w:rPr>
        <w:t>年改用</w:t>
      </w:r>
      <w:r>
        <w:rPr>
          <w:rFonts w:hint="eastAsia"/>
          <w:lang w:eastAsia="zh-CN"/>
        </w:rPr>
        <w:t>R-410A</w:t>
      </w:r>
      <w:r>
        <w:rPr>
          <w:rFonts w:hint="eastAsia"/>
          <w:lang w:eastAsia="zh-CN"/>
        </w:rPr>
        <w:t>和</w:t>
      </w:r>
      <w:r>
        <w:rPr>
          <w:rFonts w:hint="eastAsia"/>
          <w:lang w:eastAsia="zh-CN"/>
        </w:rPr>
        <w:t>HFC 32</w:t>
      </w:r>
      <w:r>
        <w:rPr>
          <w:rFonts w:hint="eastAsia"/>
          <w:lang w:eastAsia="zh-CN"/>
        </w:rPr>
        <w:t>，以及老旧的基于</w:t>
      </w:r>
      <w:r>
        <w:rPr>
          <w:rFonts w:hint="eastAsia"/>
          <w:lang w:eastAsia="zh-CN"/>
        </w:rPr>
        <w:t>HCFC-22</w:t>
      </w:r>
      <w:r>
        <w:rPr>
          <w:rFonts w:hint="eastAsia"/>
          <w:lang w:eastAsia="zh-CN"/>
        </w:rPr>
        <w:t>的系统的退役</w:t>
      </w:r>
      <w:r>
        <w:rPr>
          <w:rFonts w:hint="eastAsia"/>
          <w:lang w:eastAsia="zh-CN"/>
        </w:rPr>
        <w:t>/</w:t>
      </w:r>
      <w:r>
        <w:rPr>
          <w:rFonts w:hint="eastAsia"/>
          <w:lang w:eastAsia="zh-CN"/>
        </w:rPr>
        <w:t>更换。由于泡沫制造企业转变为异戊烷，</w:t>
      </w:r>
      <w:r>
        <w:rPr>
          <w:rFonts w:hint="eastAsia"/>
          <w:lang w:eastAsia="zh-CN"/>
        </w:rPr>
        <w:t>HCFC-141b</w:t>
      </w:r>
      <w:r>
        <w:rPr>
          <w:rFonts w:hint="eastAsia"/>
          <w:lang w:eastAsia="zh-CN"/>
        </w:rPr>
        <w:t>的消费已被淘汰，并得到自</w:t>
      </w:r>
      <w:r>
        <w:rPr>
          <w:rFonts w:hint="eastAsia"/>
          <w:lang w:eastAsia="zh-CN"/>
        </w:rPr>
        <w:t>2021</w:t>
      </w:r>
      <w:r>
        <w:rPr>
          <w:rFonts w:hint="eastAsia"/>
          <w:lang w:eastAsia="zh-CN"/>
        </w:rPr>
        <w:t>年以来</w:t>
      </w:r>
      <w:r w:rsidR="00692015">
        <w:rPr>
          <w:rFonts w:hint="eastAsia"/>
          <w:lang w:eastAsia="zh-CN"/>
        </w:rPr>
        <w:t>执行</w:t>
      </w:r>
      <w:r>
        <w:rPr>
          <w:rFonts w:hint="eastAsia"/>
          <w:lang w:eastAsia="zh-CN"/>
        </w:rPr>
        <w:t>的禁止在泡沫行业使用</w:t>
      </w:r>
      <w:r>
        <w:rPr>
          <w:rFonts w:hint="eastAsia"/>
          <w:lang w:eastAsia="zh-CN"/>
        </w:rPr>
        <w:t>HCFC-41b</w:t>
      </w:r>
      <w:r>
        <w:rPr>
          <w:rFonts w:hint="eastAsia"/>
          <w:lang w:eastAsia="zh-CN"/>
        </w:rPr>
        <w:t>的禁令的支持；自该禁令颁布以来，尚未发放</w:t>
      </w:r>
      <w:r>
        <w:rPr>
          <w:rFonts w:hint="eastAsia"/>
          <w:lang w:eastAsia="zh-CN"/>
        </w:rPr>
        <w:t>HCFC-141b</w:t>
      </w:r>
      <w:r>
        <w:rPr>
          <w:rFonts w:hint="eastAsia"/>
          <w:lang w:eastAsia="zh-CN"/>
        </w:rPr>
        <w:t>的进口许可证。此外，自</w:t>
      </w:r>
      <w:r>
        <w:rPr>
          <w:rFonts w:hint="eastAsia"/>
          <w:lang w:eastAsia="zh-CN"/>
        </w:rPr>
        <w:t>2019</w:t>
      </w:r>
      <w:r>
        <w:rPr>
          <w:rFonts w:hint="eastAsia"/>
          <w:lang w:eastAsia="zh-CN"/>
        </w:rPr>
        <w:t>年以来，</w:t>
      </w:r>
      <w:r w:rsidR="005C58ED">
        <w:rPr>
          <w:rFonts w:hint="eastAsia"/>
          <w:lang w:eastAsia="zh-CN"/>
        </w:rPr>
        <w:t>制冷空调</w:t>
      </w:r>
      <w:r>
        <w:rPr>
          <w:rFonts w:hint="eastAsia"/>
          <w:lang w:eastAsia="zh-CN"/>
        </w:rPr>
        <w:t>行业已禁止将氟氯烃</w:t>
      </w:r>
      <w:r>
        <w:rPr>
          <w:rFonts w:hint="eastAsia"/>
          <w:lang w:eastAsia="zh-CN"/>
        </w:rPr>
        <w:t>141b</w:t>
      </w:r>
      <w:r>
        <w:rPr>
          <w:rFonts w:hint="eastAsia"/>
          <w:lang w:eastAsia="zh-CN"/>
        </w:rPr>
        <w:t>用于冲洗和清洁目的。</w:t>
      </w:r>
    </w:p>
    <w:p w14:paraId="3F7855A1" w14:textId="77777777" w:rsidR="00D01811" w:rsidRPr="00150AA8" w:rsidRDefault="00150AA8" w:rsidP="00150AA8">
      <w:pPr>
        <w:pStyle w:val="Heading1"/>
        <w:numPr>
          <w:ilvl w:val="0"/>
          <w:numId w:val="0"/>
        </w:numPr>
        <w:rPr>
          <w:lang w:eastAsia="zh-CN"/>
        </w:rPr>
      </w:pPr>
      <w:r w:rsidRPr="00150AA8">
        <w:rPr>
          <w:rFonts w:hint="eastAsia"/>
          <w:i/>
          <w:lang w:eastAsia="zh-CN"/>
        </w:rPr>
        <w:t>国家方案执行情况报告</w:t>
      </w:r>
      <w:bookmarkStart w:id="1" w:name="_Hlk126915671"/>
    </w:p>
    <w:p w14:paraId="0679E539" w14:textId="77777777" w:rsidR="00DF5A69" w:rsidRDefault="00DF5A69" w:rsidP="00DF5A69">
      <w:pPr>
        <w:pStyle w:val="Heading1"/>
        <w:rPr>
          <w:lang w:eastAsia="zh-CN"/>
        </w:rPr>
      </w:pPr>
      <w:bookmarkStart w:id="2" w:name="_Hlk126915680"/>
      <w:bookmarkEnd w:id="1"/>
      <w:r>
        <w:rPr>
          <w:rFonts w:hint="eastAsia"/>
          <w:lang w:eastAsia="zh-CN"/>
        </w:rPr>
        <w:t>黎巴嫩政府在</w:t>
      </w:r>
      <w:r>
        <w:rPr>
          <w:rFonts w:hint="eastAsia"/>
          <w:lang w:eastAsia="zh-CN"/>
        </w:rPr>
        <w:t>2022</w:t>
      </w:r>
      <w:r>
        <w:rPr>
          <w:rFonts w:hint="eastAsia"/>
          <w:lang w:eastAsia="zh-CN"/>
        </w:rPr>
        <w:t>年《蒙特利尔议定书》执行情况报告中报告了氟氯烃行业消费数据，该数据符合《蒙特利尔议定书第</w:t>
      </w:r>
      <w:r>
        <w:rPr>
          <w:rFonts w:hint="eastAsia"/>
          <w:lang w:eastAsia="zh-CN"/>
        </w:rPr>
        <w:t>7</w:t>
      </w:r>
      <w:r>
        <w:rPr>
          <w:rFonts w:hint="eastAsia"/>
          <w:lang w:eastAsia="zh-CN"/>
        </w:rPr>
        <w:t>条》中报告的数据。</w:t>
      </w:r>
    </w:p>
    <w:p w14:paraId="0D5B661F" w14:textId="77777777" w:rsidR="00DF5A69" w:rsidRPr="00DF5A69" w:rsidRDefault="00DF5A69" w:rsidP="00DF5A69">
      <w:pPr>
        <w:pStyle w:val="Heading1"/>
        <w:numPr>
          <w:ilvl w:val="0"/>
          <w:numId w:val="0"/>
        </w:numPr>
        <w:rPr>
          <w:lang w:eastAsia="zh-CN"/>
        </w:rPr>
      </w:pPr>
      <w:r w:rsidRPr="00DF5A69">
        <w:rPr>
          <w:rFonts w:hint="eastAsia"/>
          <w:u w:val="single"/>
          <w:lang w:eastAsia="zh-CN"/>
        </w:rPr>
        <w:t>进展和支出情况</w:t>
      </w:r>
    </w:p>
    <w:p w14:paraId="06695F66" w14:textId="77777777" w:rsidR="00D01811" w:rsidRPr="00DF5A69" w:rsidRDefault="00DF5A69" w:rsidP="00DF5A69">
      <w:pPr>
        <w:pStyle w:val="Heading1"/>
        <w:numPr>
          <w:ilvl w:val="0"/>
          <w:numId w:val="0"/>
        </w:numPr>
        <w:rPr>
          <w:lang w:eastAsia="zh-CN"/>
        </w:rPr>
      </w:pPr>
      <w:r w:rsidRPr="00DF5A69">
        <w:rPr>
          <w:rFonts w:hint="eastAsia"/>
          <w:i/>
          <w:lang w:eastAsia="zh-CN"/>
        </w:rPr>
        <w:t>法律框架</w:t>
      </w:r>
    </w:p>
    <w:bookmarkEnd w:id="2"/>
    <w:p w14:paraId="137D7F02" w14:textId="77777777" w:rsidR="00D01811" w:rsidRPr="00D01811" w:rsidRDefault="00535595" w:rsidP="00535595">
      <w:pPr>
        <w:pStyle w:val="Heading1"/>
        <w:rPr>
          <w:lang w:eastAsia="zh-CN"/>
        </w:rPr>
      </w:pPr>
      <w:r w:rsidRPr="00535595">
        <w:rPr>
          <w:rFonts w:hint="eastAsia"/>
          <w:lang w:eastAsia="zh-CN"/>
        </w:rPr>
        <w:t>自</w:t>
      </w:r>
      <w:r w:rsidRPr="00535595">
        <w:rPr>
          <w:rFonts w:hint="eastAsia"/>
          <w:lang w:eastAsia="zh-CN"/>
        </w:rPr>
        <w:t>2019</w:t>
      </w:r>
      <w:r w:rsidRPr="00535595">
        <w:rPr>
          <w:rFonts w:hint="eastAsia"/>
          <w:lang w:eastAsia="zh-CN"/>
        </w:rPr>
        <w:t>年起，</w:t>
      </w:r>
      <w:r w:rsidR="005C58ED">
        <w:rPr>
          <w:rFonts w:hint="eastAsia"/>
          <w:lang w:eastAsia="zh-CN"/>
        </w:rPr>
        <w:t>制冷空调</w:t>
      </w:r>
      <w:r w:rsidRPr="00535595">
        <w:rPr>
          <w:rFonts w:hint="eastAsia"/>
          <w:lang w:eastAsia="zh-CN"/>
        </w:rPr>
        <w:t>行业禁止将</w:t>
      </w:r>
      <w:r w:rsidRPr="00535595">
        <w:rPr>
          <w:rFonts w:hint="eastAsia"/>
          <w:lang w:eastAsia="zh-CN"/>
        </w:rPr>
        <w:t>HCFC 141b</w:t>
      </w:r>
      <w:r w:rsidRPr="00535595">
        <w:rPr>
          <w:rFonts w:hint="eastAsia"/>
          <w:lang w:eastAsia="zh-CN"/>
        </w:rPr>
        <w:t>用于冲洗和清洁目的，自</w:t>
      </w:r>
      <w:r w:rsidRPr="00535595">
        <w:rPr>
          <w:rFonts w:hint="eastAsia"/>
          <w:lang w:eastAsia="zh-CN"/>
        </w:rPr>
        <w:t>2021</w:t>
      </w:r>
      <w:r w:rsidRPr="00535595">
        <w:rPr>
          <w:rFonts w:hint="eastAsia"/>
          <w:lang w:eastAsia="zh-CN"/>
        </w:rPr>
        <w:t>年起禁止将其用于制造太阳能和电热水器的夹层板和隔热材料。预计到</w:t>
      </w:r>
      <w:r w:rsidRPr="00535595">
        <w:rPr>
          <w:rFonts w:hint="eastAsia"/>
          <w:lang w:eastAsia="zh-CN"/>
        </w:rPr>
        <w:t>2025</w:t>
      </w:r>
      <w:r w:rsidRPr="00535595">
        <w:rPr>
          <w:rFonts w:hint="eastAsia"/>
          <w:lang w:eastAsia="zh-CN"/>
        </w:rPr>
        <w:t>年，</w:t>
      </w:r>
      <w:r w:rsidR="005C58ED">
        <w:rPr>
          <w:rFonts w:hint="eastAsia"/>
          <w:lang w:eastAsia="zh-CN"/>
        </w:rPr>
        <w:t>空调</w:t>
      </w:r>
      <w:r w:rsidRPr="00535595">
        <w:rPr>
          <w:rFonts w:hint="eastAsia"/>
          <w:lang w:eastAsia="zh-CN"/>
        </w:rPr>
        <w:t>制造业将禁止使用氟氯烃。</w:t>
      </w:r>
      <w:r w:rsidRPr="00535595">
        <w:rPr>
          <w:rFonts w:hint="eastAsia"/>
          <w:lang w:eastAsia="zh-CN"/>
        </w:rPr>
        <w:t>2021</w:t>
      </w:r>
      <w:r w:rsidRPr="00535595">
        <w:rPr>
          <w:rFonts w:hint="eastAsia"/>
          <w:lang w:eastAsia="zh-CN"/>
        </w:rPr>
        <w:t>年的一项法令对消耗臭氧层物质许可证制度进行了修订，涉及进口商之间的配额分配、许可证发放程序的执行、氟氯烃和混合物统一系统代码的使用，以及从</w:t>
      </w:r>
      <w:r w:rsidRPr="00535595">
        <w:rPr>
          <w:rFonts w:hint="eastAsia"/>
          <w:lang w:eastAsia="zh-CN"/>
        </w:rPr>
        <w:t>2023</w:t>
      </w:r>
      <w:r w:rsidRPr="00535595">
        <w:rPr>
          <w:rFonts w:hint="eastAsia"/>
          <w:lang w:eastAsia="zh-CN"/>
        </w:rPr>
        <w:t>年开始将氢氟碳化合物纳入许可证制度。从</w:t>
      </w:r>
      <w:r w:rsidRPr="00535595">
        <w:rPr>
          <w:rFonts w:hint="eastAsia"/>
          <w:lang w:eastAsia="zh-CN"/>
        </w:rPr>
        <w:t>2024</w:t>
      </w:r>
      <w:r w:rsidRPr="00535595">
        <w:rPr>
          <w:rFonts w:hint="eastAsia"/>
          <w:lang w:eastAsia="zh-CN"/>
        </w:rPr>
        <w:t>年开始，进口配额将根据每个注册进口商的历史进口量设定，就像以前对氟氯烃所做的那样。黎巴嫩政府于</w:t>
      </w:r>
      <w:r w:rsidRPr="00535595">
        <w:rPr>
          <w:rFonts w:hint="eastAsia"/>
          <w:lang w:eastAsia="zh-CN"/>
        </w:rPr>
        <w:t>2020</w:t>
      </w:r>
      <w:r w:rsidRPr="00535595">
        <w:rPr>
          <w:rFonts w:hint="eastAsia"/>
          <w:lang w:eastAsia="zh-CN"/>
        </w:rPr>
        <w:t>年</w:t>
      </w:r>
      <w:r w:rsidRPr="00535595">
        <w:rPr>
          <w:rFonts w:hint="eastAsia"/>
          <w:lang w:eastAsia="zh-CN"/>
        </w:rPr>
        <w:t>2</w:t>
      </w:r>
      <w:r w:rsidRPr="00535595">
        <w:rPr>
          <w:rFonts w:hint="eastAsia"/>
          <w:lang w:eastAsia="zh-CN"/>
        </w:rPr>
        <w:t>月批准了《基加利修正案》。</w:t>
      </w:r>
    </w:p>
    <w:p w14:paraId="507E36FC" w14:textId="77777777" w:rsidR="001232EB" w:rsidRPr="001232EB" w:rsidRDefault="001232EB" w:rsidP="001232EB">
      <w:pPr>
        <w:pStyle w:val="Heading1"/>
        <w:rPr>
          <w:iCs/>
        </w:rPr>
      </w:pPr>
      <w:r w:rsidRPr="001232EB">
        <w:rPr>
          <w:rFonts w:hint="eastAsia"/>
          <w:iCs/>
          <w:lang w:eastAsia="zh-CN"/>
        </w:rPr>
        <w:t>如第</w:t>
      </w:r>
      <w:r w:rsidRPr="001232EB">
        <w:rPr>
          <w:rFonts w:hint="eastAsia"/>
          <w:iCs/>
          <w:lang w:eastAsia="zh-CN"/>
        </w:rPr>
        <w:t>92</w:t>
      </w:r>
      <w:r w:rsidRPr="001232EB">
        <w:rPr>
          <w:rFonts w:hint="eastAsia"/>
          <w:iCs/>
          <w:lang w:eastAsia="zh-CN"/>
        </w:rPr>
        <w:t>次会议所报告的那样，国家臭氧机构继续支持海关开展日常活动，以便更好地执行和监测消耗臭氧层物质贸易。</w:t>
      </w:r>
      <w:r w:rsidRPr="001232EB">
        <w:rPr>
          <w:rFonts w:hint="eastAsia"/>
          <w:iCs/>
          <w:lang w:eastAsia="zh-CN"/>
        </w:rPr>
        <w:t>2020</w:t>
      </w:r>
      <w:r w:rsidRPr="001232EB">
        <w:rPr>
          <w:rFonts w:hint="eastAsia"/>
          <w:iCs/>
          <w:lang w:eastAsia="zh-CN"/>
        </w:rPr>
        <w:t>年和</w:t>
      </w:r>
      <w:r w:rsidRPr="001232EB">
        <w:rPr>
          <w:rFonts w:hint="eastAsia"/>
          <w:iCs/>
          <w:lang w:eastAsia="zh-CN"/>
        </w:rPr>
        <w:t>2021</w:t>
      </w:r>
      <w:r w:rsidRPr="001232EB">
        <w:rPr>
          <w:rFonts w:hint="eastAsia"/>
          <w:iCs/>
          <w:lang w:eastAsia="zh-CN"/>
        </w:rPr>
        <w:t>年，国家臭氧机构举行了三次会议，共有</w:t>
      </w:r>
      <w:r w:rsidRPr="001232EB">
        <w:rPr>
          <w:rFonts w:hint="eastAsia"/>
          <w:iCs/>
          <w:lang w:eastAsia="zh-CN"/>
        </w:rPr>
        <w:t>27</w:t>
      </w:r>
      <w:r w:rsidRPr="001232EB">
        <w:rPr>
          <w:rFonts w:hint="eastAsia"/>
          <w:iCs/>
          <w:lang w:eastAsia="zh-CN"/>
        </w:rPr>
        <w:t>名来自海关港口的与会者参加，共有</w:t>
      </w:r>
      <w:r w:rsidRPr="001232EB">
        <w:rPr>
          <w:rFonts w:hint="eastAsia"/>
          <w:iCs/>
          <w:lang w:eastAsia="zh-CN"/>
        </w:rPr>
        <w:t>72</w:t>
      </w:r>
      <w:r w:rsidRPr="001232EB">
        <w:rPr>
          <w:rFonts w:hint="eastAsia"/>
          <w:iCs/>
          <w:lang w:eastAsia="zh-CN"/>
        </w:rPr>
        <w:t>名注册进口商参加，讨论了消耗臭氧层物质的控制和淘汰、消耗臭氧层材料的识别、非法贸易和处理消耗臭氧层物时的安全措施。</w:t>
      </w:r>
      <w:r w:rsidRPr="001232EB">
        <w:rPr>
          <w:rFonts w:hint="eastAsia"/>
          <w:iCs/>
        </w:rPr>
        <w:t>2023</w:t>
      </w:r>
      <w:r w:rsidRPr="001232EB">
        <w:rPr>
          <w:rFonts w:hint="eastAsia"/>
          <w:iCs/>
        </w:rPr>
        <w:t>年</w:t>
      </w:r>
      <w:r w:rsidRPr="001232EB">
        <w:rPr>
          <w:rFonts w:hint="eastAsia"/>
          <w:iCs/>
        </w:rPr>
        <w:t>3</w:t>
      </w:r>
      <w:r w:rsidRPr="001232EB">
        <w:rPr>
          <w:rFonts w:hint="eastAsia"/>
          <w:iCs/>
        </w:rPr>
        <w:t>月</w:t>
      </w:r>
      <w:r>
        <w:rPr>
          <w:rFonts w:hint="eastAsia"/>
          <w:iCs/>
          <w:lang w:eastAsia="zh-CN"/>
        </w:rPr>
        <w:t>至</w:t>
      </w:r>
      <w:r w:rsidRPr="001232EB">
        <w:rPr>
          <w:rFonts w:hint="eastAsia"/>
          <w:iCs/>
        </w:rPr>
        <w:t>2023</w:t>
      </w:r>
      <w:r w:rsidRPr="001232EB">
        <w:rPr>
          <w:rFonts w:hint="eastAsia"/>
          <w:iCs/>
        </w:rPr>
        <w:t>年</w:t>
      </w:r>
      <w:r w:rsidRPr="001232EB">
        <w:rPr>
          <w:rFonts w:hint="eastAsia"/>
          <w:iCs/>
        </w:rPr>
        <w:t>8</w:t>
      </w:r>
      <w:proofErr w:type="spellStart"/>
      <w:r w:rsidRPr="001232EB">
        <w:rPr>
          <w:rFonts w:hint="eastAsia"/>
          <w:iCs/>
        </w:rPr>
        <w:t>月的进展未包含在提</w:t>
      </w:r>
      <w:proofErr w:type="spellEnd"/>
      <w:r>
        <w:rPr>
          <w:rFonts w:hint="eastAsia"/>
          <w:iCs/>
          <w:lang w:eastAsia="zh-CN"/>
        </w:rPr>
        <w:t>案</w:t>
      </w:r>
      <w:r w:rsidRPr="001232EB">
        <w:rPr>
          <w:rFonts w:hint="eastAsia"/>
          <w:iCs/>
        </w:rPr>
        <w:t>中。</w:t>
      </w:r>
    </w:p>
    <w:p w14:paraId="1510316C" w14:textId="77777777" w:rsidR="00D01811" w:rsidRPr="001232EB" w:rsidRDefault="001232EB" w:rsidP="001232EB">
      <w:pPr>
        <w:pStyle w:val="Heading1"/>
        <w:numPr>
          <w:ilvl w:val="0"/>
          <w:numId w:val="0"/>
        </w:numPr>
        <w:rPr>
          <w:i/>
          <w:iCs/>
        </w:rPr>
      </w:pPr>
      <w:proofErr w:type="spellStart"/>
      <w:r w:rsidRPr="001232EB">
        <w:rPr>
          <w:rFonts w:hint="eastAsia"/>
          <w:i/>
          <w:iCs/>
        </w:rPr>
        <w:t>聚氨酯泡沫制造</w:t>
      </w:r>
      <w:proofErr w:type="spellEnd"/>
    </w:p>
    <w:p w14:paraId="2944C7D7" w14:textId="77777777" w:rsidR="000573E1" w:rsidRDefault="000573E1" w:rsidP="000573E1">
      <w:pPr>
        <w:pStyle w:val="Heading1"/>
        <w:rPr>
          <w:lang w:eastAsia="zh-CN"/>
        </w:rPr>
      </w:pPr>
      <w:r>
        <w:rPr>
          <w:rFonts w:hint="eastAsia"/>
          <w:lang w:eastAsia="zh-CN"/>
        </w:rPr>
        <w:t>截至</w:t>
      </w:r>
      <w:r>
        <w:rPr>
          <w:rFonts w:hint="eastAsia"/>
          <w:lang w:eastAsia="zh-CN"/>
        </w:rPr>
        <w:t>2019</w:t>
      </w:r>
      <w:r>
        <w:rPr>
          <w:rFonts w:hint="eastAsia"/>
          <w:lang w:eastAsia="zh-CN"/>
        </w:rPr>
        <w:t>年</w:t>
      </w:r>
      <w:r>
        <w:rPr>
          <w:rFonts w:hint="eastAsia"/>
          <w:lang w:eastAsia="zh-CN"/>
        </w:rPr>
        <w:t>1</w:t>
      </w:r>
      <w:r>
        <w:rPr>
          <w:rFonts w:hint="eastAsia"/>
          <w:lang w:eastAsia="zh-CN"/>
        </w:rPr>
        <w:t>月，在第二阶段的第二次付款中，四家泡沫企业成功完成了向异戊烷技术的转化。两家个体企业</w:t>
      </w:r>
      <w:r>
        <w:rPr>
          <w:rFonts w:hint="eastAsia"/>
          <w:lang w:eastAsia="zh-CN"/>
        </w:rPr>
        <w:t>Spec</w:t>
      </w:r>
      <w:r>
        <w:rPr>
          <w:rFonts w:hint="eastAsia"/>
          <w:lang w:eastAsia="zh-CN"/>
        </w:rPr>
        <w:t>和</w:t>
      </w:r>
      <w:proofErr w:type="spellStart"/>
      <w:r>
        <w:rPr>
          <w:rFonts w:hint="eastAsia"/>
          <w:lang w:eastAsia="zh-CN"/>
        </w:rPr>
        <w:t>Prometal</w:t>
      </w:r>
      <w:proofErr w:type="spellEnd"/>
      <w:r>
        <w:rPr>
          <w:rFonts w:hint="eastAsia"/>
          <w:lang w:eastAsia="zh-CN"/>
        </w:rPr>
        <w:t>的剩余转换于</w:t>
      </w:r>
      <w:r>
        <w:rPr>
          <w:rFonts w:hint="eastAsia"/>
          <w:lang w:eastAsia="zh-CN"/>
        </w:rPr>
        <w:t>2021</w:t>
      </w:r>
      <w:r>
        <w:rPr>
          <w:rFonts w:hint="eastAsia"/>
          <w:lang w:eastAsia="zh-CN"/>
        </w:rPr>
        <w:t>年</w:t>
      </w:r>
      <w:r>
        <w:rPr>
          <w:rFonts w:hint="eastAsia"/>
          <w:lang w:eastAsia="zh-CN"/>
        </w:rPr>
        <w:t>5</w:t>
      </w:r>
      <w:r>
        <w:rPr>
          <w:rFonts w:hint="eastAsia"/>
          <w:lang w:eastAsia="zh-CN"/>
        </w:rPr>
        <w:t>月完成，</w:t>
      </w:r>
      <w:r>
        <w:rPr>
          <w:rFonts w:hint="eastAsia"/>
          <w:lang w:eastAsia="zh-CN"/>
        </w:rPr>
        <w:t>11</w:t>
      </w:r>
      <w:r>
        <w:rPr>
          <w:rFonts w:hint="eastAsia"/>
          <w:lang w:eastAsia="zh-CN"/>
        </w:rPr>
        <w:t>家较小的太阳能和电热水器夹层板制造商向</w:t>
      </w:r>
      <w:r>
        <w:rPr>
          <w:rFonts w:hint="eastAsia"/>
          <w:lang w:eastAsia="zh-CN"/>
        </w:rPr>
        <w:t>HFO-1233zd</w:t>
      </w:r>
      <w:r>
        <w:rPr>
          <w:rFonts w:hint="eastAsia"/>
          <w:lang w:eastAsia="zh-CN"/>
        </w:rPr>
        <w:t>多元醇混合技术的转换已于</w:t>
      </w:r>
      <w:r>
        <w:rPr>
          <w:rFonts w:hint="eastAsia"/>
          <w:lang w:eastAsia="zh-CN"/>
        </w:rPr>
        <w:t>2021</w:t>
      </w:r>
      <w:r>
        <w:rPr>
          <w:rFonts w:hint="eastAsia"/>
          <w:lang w:eastAsia="zh-CN"/>
        </w:rPr>
        <w:t>年</w:t>
      </w:r>
      <w:r>
        <w:rPr>
          <w:rFonts w:hint="eastAsia"/>
          <w:lang w:eastAsia="zh-CN"/>
        </w:rPr>
        <w:t>6</w:t>
      </w:r>
      <w:r>
        <w:rPr>
          <w:rFonts w:hint="eastAsia"/>
          <w:lang w:eastAsia="zh-CN"/>
        </w:rPr>
        <w:t>月完成。泡沫塑料行业转换所实现的总淘汰量为</w:t>
      </w:r>
      <w:r>
        <w:rPr>
          <w:rFonts w:hint="eastAsia"/>
          <w:lang w:eastAsia="zh-CN"/>
        </w:rPr>
        <w:t>265</w:t>
      </w:r>
      <w:r>
        <w:rPr>
          <w:rFonts w:hint="eastAsia"/>
          <w:lang w:eastAsia="zh-CN"/>
        </w:rPr>
        <w:t>公吨（</w:t>
      </w:r>
      <w:r>
        <w:rPr>
          <w:rFonts w:hint="eastAsia"/>
          <w:lang w:eastAsia="zh-CN"/>
        </w:rPr>
        <w:t>29.15</w:t>
      </w:r>
      <w:r w:rsidR="00274891">
        <w:rPr>
          <w:lang w:eastAsia="zh-CN"/>
        </w:rPr>
        <w:t xml:space="preserve"> </w:t>
      </w:r>
      <w:r>
        <w:rPr>
          <w:rFonts w:hint="eastAsia"/>
          <w:lang w:eastAsia="zh-CN"/>
        </w:rPr>
        <w:t>ODP</w:t>
      </w:r>
      <w:r>
        <w:rPr>
          <w:rFonts w:hint="eastAsia"/>
          <w:lang w:eastAsia="zh-CN"/>
        </w:rPr>
        <w:t>吨</w:t>
      </w:r>
      <w:r>
        <w:rPr>
          <w:rFonts w:hint="eastAsia"/>
          <w:lang w:eastAsia="zh-CN"/>
        </w:rPr>
        <w:t>)</w:t>
      </w:r>
      <w:r w:rsidR="00274891">
        <w:rPr>
          <w:lang w:eastAsia="zh-CN"/>
        </w:rPr>
        <w:t xml:space="preserve"> </w:t>
      </w:r>
      <w:r>
        <w:rPr>
          <w:rFonts w:hint="eastAsia"/>
          <w:lang w:eastAsia="zh-CN"/>
        </w:rPr>
        <w:t>HHCFC-141b</w:t>
      </w:r>
      <w:r>
        <w:rPr>
          <w:rFonts w:hint="eastAsia"/>
          <w:lang w:eastAsia="zh-CN"/>
        </w:rPr>
        <w:t>。</w:t>
      </w:r>
    </w:p>
    <w:p w14:paraId="4EB34125" w14:textId="77777777" w:rsidR="00D01811" w:rsidRPr="000573E1" w:rsidRDefault="000573E1" w:rsidP="000573E1">
      <w:pPr>
        <w:pStyle w:val="Heading1"/>
        <w:numPr>
          <w:ilvl w:val="0"/>
          <w:numId w:val="0"/>
        </w:numPr>
        <w:rPr>
          <w:lang w:eastAsia="zh-CN"/>
        </w:rPr>
      </w:pPr>
      <w:proofErr w:type="spellStart"/>
      <w:r w:rsidRPr="000573E1">
        <w:rPr>
          <w:rFonts w:hint="eastAsia"/>
          <w:i/>
        </w:rPr>
        <w:t>房间空调制造</w:t>
      </w:r>
      <w:proofErr w:type="spellEnd"/>
    </w:p>
    <w:p w14:paraId="4DD71191" w14:textId="77777777" w:rsidR="00514FD0" w:rsidRDefault="00514FD0" w:rsidP="00514FD0">
      <w:pPr>
        <w:pStyle w:val="Heading1"/>
        <w:rPr>
          <w:lang w:eastAsia="zh-CN"/>
        </w:rPr>
      </w:pPr>
      <w:r>
        <w:rPr>
          <w:rFonts w:hint="eastAsia"/>
          <w:lang w:eastAsia="zh-CN"/>
        </w:rPr>
        <w:t>两家小型商用空调制造商向氢氟碳化合物</w:t>
      </w:r>
      <w:r>
        <w:rPr>
          <w:rFonts w:hint="eastAsia"/>
          <w:lang w:eastAsia="zh-CN"/>
        </w:rPr>
        <w:t>-32</w:t>
      </w:r>
      <w:r>
        <w:rPr>
          <w:rFonts w:hint="eastAsia"/>
          <w:lang w:eastAsia="zh-CN"/>
        </w:rPr>
        <w:t>的转换，包括将绝缘泡沫成分从</w:t>
      </w:r>
      <w:r>
        <w:rPr>
          <w:rFonts w:hint="eastAsia"/>
          <w:lang w:eastAsia="zh-CN"/>
        </w:rPr>
        <w:t>HCFC-141b</w:t>
      </w:r>
      <w:r>
        <w:rPr>
          <w:rFonts w:hint="eastAsia"/>
          <w:lang w:eastAsia="zh-CN"/>
        </w:rPr>
        <w:t>转换为氢氟碳化合物技术，已于</w:t>
      </w:r>
      <w:r>
        <w:rPr>
          <w:rFonts w:hint="eastAsia"/>
          <w:lang w:eastAsia="zh-CN"/>
        </w:rPr>
        <w:t>2021</w:t>
      </w:r>
      <w:r>
        <w:rPr>
          <w:rFonts w:hint="eastAsia"/>
          <w:lang w:eastAsia="zh-CN"/>
        </w:rPr>
        <w:t>年</w:t>
      </w:r>
      <w:r>
        <w:rPr>
          <w:rFonts w:hint="eastAsia"/>
          <w:lang w:eastAsia="zh-CN"/>
        </w:rPr>
        <w:t>5</w:t>
      </w:r>
      <w:r>
        <w:rPr>
          <w:rFonts w:hint="eastAsia"/>
          <w:lang w:eastAsia="zh-CN"/>
        </w:rPr>
        <w:t>月完成。据此，在第二阶段，五家空调制造商实现的总淘汰量为</w:t>
      </w:r>
      <w:r>
        <w:rPr>
          <w:rFonts w:hint="eastAsia"/>
          <w:lang w:eastAsia="zh-CN"/>
        </w:rPr>
        <w:t>59.63</w:t>
      </w:r>
      <w:r>
        <w:rPr>
          <w:rFonts w:hint="eastAsia"/>
          <w:lang w:eastAsia="zh-CN"/>
        </w:rPr>
        <w:t>公吨（</w:t>
      </w:r>
      <w:r>
        <w:rPr>
          <w:rFonts w:hint="eastAsia"/>
          <w:lang w:eastAsia="zh-CN"/>
        </w:rPr>
        <w:t>3.28 ODP</w:t>
      </w:r>
      <w:r>
        <w:rPr>
          <w:rFonts w:hint="eastAsia"/>
          <w:lang w:eastAsia="zh-CN"/>
        </w:rPr>
        <w:t>吨</w:t>
      </w:r>
      <w:r>
        <w:rPr>
          <w:rFonts w:hint="eastAsia"/>
          <w:lang w:eastAsia="zh-CN"/>
        </w:rPr>
        <w:t>)</w:t>
      </w:r>
      <w:r>
        <w:rPr>
          <w:lang w:eastAsia="zh-CN"/>
        </w:rPr>
        <w:t xml:space="preserve"> </w:t>
      </w:r>
      <w:r>
        <w:rPr>
          <w:rFonts w:hint="eastAsia"/>
          <w:lang w:eastAsia="zh-CN"/>
        </w:rPr>
        <w:t>HHCFC-22</w:t>
      </w:r>
      <w:r>
        <w:rPr>
          <w:rFonts w:hint="eastAsia"/>
          <w:lang w:eastAsia="zh-CN"/>
        </w:rPr>
        <w:t>和</w:t>
      </w:r>
      <w:r>
        <w:rPr>
          <w:rFonts w:hint="eastAsia"/>
          <w:lang w:eastAsia="zh-CN"/>
        </w:rPr>
        <w:t>16.85</w:t>
      </w:r>
      <w:r>
        <w:rPr>
          <w:rFonts w:hint="eastAsia"/>
          <w:lang w:eastAsia="zh-CN"/>
        </w:rPr>
        <w:t>公吨（</w:t>
      </w:r>
      <w:r>
        <w:rPr>
          <w:rFonts w:hint="eastAsia"/>
          <w:lang w:eastAsia="zh-CN"/>
        </w:rPr>
        <w:t>1.85</w:t>
      </w:r>
      <w:r>
        <w:rPr>
          <w:lang w:eastAsia="zh-CN"/>
        </w:rPr>
        <w:t xml:space="preserve"> </w:t>
      </w:r>
      <w:r>
        <w:rPr>
          <w:rFonts w:hint="eastAsia"/>
          <w:lang w:eastAsia="zh-CN"/>
        </w:rPr>
        <w:t>ODP</w:t>
      </w:r>
      <w:r>
        <w:rPr>
          <w:rFonts w:hint="eastAsia"/>
          <w:lang w:eastAsia="zh-CN"/>
        </w:rPr>
        <w:t>吨</w:t>
      </w:r>
      <w:r>
        <w:rPr>
          <w:rFonts w:hint="eastAsia"/>
          <w:lang w:eastAsia="zh-CN"/>
        </w:rPr>
        <w:t>)</w:t>
      </w:r>
      <w:r>
        <w:rPr>
          <w:lang w:eastAsia="zh-CN"/>
        </w:rPr>
        <w:t xml:space="preserve"> </w:t>
      </w:r>
      <w:r>
        <w:rPr>
          <w:rFonts w:hint="eastAsia"/>
          <w:lang w:eastAsia="zh-CN"/>
        </w:rPr>
        <w:t>HHCFC-141b</w:t>
      </w:r>
      <w:r>
        <w:rPr>
          <w:rFonts w:hint="eastAsia"/>
          <w:lang w:eastAsia="zh-CN"/>
        </w:rPr>
        <w:t>。</w:t>
      </w:r>
    </w:p>
    <w:p w14:paraId="4EC9BB72" w14:textId="77777777" w:rsidR="00D01811" w:rsidRPr="00D01811" w:rsidRDefault="00514FD0" w:rsidP="00514FD0">
      <w:pPr>
        <w:pStyle w:val="Heading1"/>
        <w:numPr>
          <w:ilvl w:val="0"/>
          <w:numId w:val="0"/>
        </w:numPr>
        <w:rPr>
          <w:lang w:eastAsia="zh-CN"/>
        </w:rPr>
      </w:pPr>
      <w:proofErr w:type="spellStart"/>
      <w:r w:rsidRPr="00514FD0">
        <w:rPr>
          <w:rFonts w:hint="eastAsia"/>
          <w:i/>
        </w:rPr>
        <w:t>制冷</w:t>
      </w:r>
      <w:r w:rsidR="00F62FCF">
        <w:rPr>
          <w:rFonts w:hint="eastAsia"/>
          <w:i/>
        </w:rPr>
        <w:t>维修</w:t>
      </w:r>
      <w:r w:rsidRPr="00514FD0">
        <w:rPr>
          <w:rFonts w:hint="eastAsia"/>
          <w:i/>
        </w:rPr>
        <w:t>行业</w:t>
      </w:r>
      <w:proofErr w:type="spellEnd"/>
    </w:p>
    <w:p w14:paraId="2C28E11A" w14:textId="77777777" w:rsidR="006E03DB" w:rsidRPr="006E03DB" w:rsidRDefault="006E03DB" w:rsidP="006E03DB">
      <w:pPr>
        <w:pStyle w:val="Heading1"/>
        <w:rPr>
          <w:iCs/>
        </w:rPr>
      </w:pPr>
      <w:r w:rsidRPr="006E03DB">
        <w:rPr>
          <w:rFonts w:hint="eastAsia"/>
          <w:lang w:eastAsia="zh-CN"/>
        </w:rPr>
        <w:t>如第</w:t>
      </w:r>
      <w:r w:rsidRPr="006E03DB">
        <w:rPr>
          <w:rFonts w:hint="eastAsia"/>
          <w:lang w:eastAsia="zh-CN"/>
        </w:rPr>
        <w:t>92</w:t>
      </w:r>
      <w:r w:rsidRPr="006E03DB">
        <w:rPr>
          <w:rFonts w:hint="eastAsia"/>
          <w:lang w:eastAsia="zh-CN"/>
        </w:rPr>
        <w:t>次会议所报告的那样，两个培训中心得到了改善的基础设施的支持，并向三个培训中心提供了维修设备和工具，这些中心目前正在按照国际标准运作。为职业学校毕业的学生制定的认证计划继续支持新技术人员的能力建设，并得到新培训课程的支持；为</w:t>
      </w:r>
      <w:r w:rsidRPr="006E03DB">
        <w:rPr>
          <w:rFonts w:hint="eastAsia"/>
          <w:lang w:eastAsia="zh-CN"/>
        </w:rPr>
        <w:t>75</w:t>
      </w:r>
      <w:r w:rsidRPr="006E03DB">
        <w:rPr>
          <w:rFonts w:hint="eastAsia"/>
          <w:lang w:eastAsia="zh-CN"/>
        </w:rPr>
        <w:t>名</w:t>
      </w:r>
      <w:r w:rsidR="005C58ED">
        <w:rPr>
          <w:rFonts w:hint="eastAsia"/>
          <w:lang w:eastAsia="zh-CN"/>
        </w:rPr>
        <w:t>制冷空调</w:t>
      </w:r>
      <w:r w:rsidRPr="006E03DB">
        <w:rPr>
          <w:rFonts w:hint="eastAsia"/>
          <w:lang w:eastAsia="zh-CN"/>
        </w:rPr>
        <w:t>教师和学生举办了三次讲习班，并为技术人员、教师和学生编制了</w:t>
      </w:r>
      <w:r w:rsidR="005C58ED">
        <w:rPr>
          <w:rFonts w:hint="eastAsia"/>
          <w:lang w:eastAsia="zh-CN"/>
        </w:rPr>
        <w:t>制冷空调</w:t>
      </w:r>
      <w:r w:rsidR="00F62FCF">
        <w:rPr>
          <w:rFonts w:hint="eastAsia"/>
          <w:lang w:eastAsia="zh-CN"/>
        </w:rPr>
        <w:t>维修行业</w:t>
      </w:r>
      <w:r w:rsidRPr="006E03DB">
        <w:rPr>
          <w:rFonts w:hint="eastAsia"/>
          <w:lang w:eastAsia="zh-CN"/>
        </w:rPr>
        <w:t>技术指南，并分发了</w:t>
      </w:r>
      <w:r w:rsidRPr="006E03DB">
        <w:rPr>
          <w:rFonts w:hint="eastAsia"/>
          <w:lang w:eastAsia="zh-CN"/>
        </w:rPr>
        <w:t>400</w:t>
      </w:r>
      <w:r w:rsidRPr="006E03DB">
        <w:rPr>
          <w:rFonts w:hint="eastAsia"/>
          <w:lang w:eastAsia="zh-CN"/>
        </w:rPr>
        <w:t>份。开展了提高认识和能力建设活动，其中包括为最终用户、进口商和维修行业的利益攸关方举办关于氟氯烃替代品的技术和专题讲习班。提</w:t>
      </w:r>
      <w:r>
        <w:rPr>
          <w:rFonts w:hint="eastAsia"/>
          <w:lang w:eastAsia="zh-CN"/>
        </w:rPr>
        <w:t>案</w:t>
      </w:r>
      <w:r w:rsidRPr="006E03DB">
        <w:rPr>
          <w:rFonts w:hint="eastAsia"/>
          <w:lang w:eastAsia="zh-CN"/>
        </w:rPr>
        <w:t>中没有记录</w:t>
      </w:r>
      <w:r w:rsidRPr="006E03DB">
        <w:rPr>
          <w:rFonts w:hint="eastAsia"/>
          <w:lang w:eastAsia="zh-CN"/>
        </w:rPr>
        <w:t>2023</w:t>
      </w:r>
      <w:r w:rsidRPr="006E03DB">
        <w:rPr>
          <w:rFonts w:hint="eastAsia"/>
          <w:lang w:eastAsia="zh-CN"/>
        </w:rPr>
        <w:t>年</w:t>
      </w:r>
      <w:r w:rsidRPr="006E03DB">
        <w:rPr>
          <w:rFonts w:hint="eastAsia"/>
          <w:lang w:eastAsia="zh-CN"/>
        </w:rPr>
        <w:t>3</w:t>
      </w:r>
      <w:r w:rsidRPr="006E03DB">
        <w:rPr>
          <w:rFonts w:hint="eastAsia"/>
          <w:lang w:eastAsia="zh-CN"/>
        </w:rPr>
        <w:t>月至</w:t>
      </w:r>
      <w:r w:rsidRPr="006E03DB">
        <w:rPr>
          <w:rFonts w:hint="eastAsia"/>
          <w:lang w:eastAsia="zh-CN"/>
        </w:rPr>
        <w:t>2023</w:t>
      </w:r>
      <w:r w:rsidRPr="006E03DB">
        <w:rPr>
          <w:rFonts w:hint="eastAsia"/>
          <w:lang w:eastAsia="zh-CN"/>
        </w:rPr>
        <w:t>年</w:t>
      </w:r>
      <w:r w:rsidRPr="006E03DB">
        <w:rPr>
          <w:rFonts w:hint="eastAsia"/>
          <w:lang w:eastAsia="zh-CN"/>
        </w:rPr>
        <w:t>8</w:t>
      </w:r>
      <w:r w:rsidRPr="006E03DB">
        <w:rPr>
          <w:rFonts w:hint="eastAsia"/>
          <w:lang w:eastAsia="zh-CN"/>
        </w:rPr>
        <w:t>月的进展情况；</w:t>
      </w:r>
      <w:r w:rsidRPr="00D01811">
        <w:rPr>
          <w:iCs/>
          <w:lang w:eastAsia="zh-CN"/>
        </w:rPr>
        <w:t xml:space="preserve"> </w:t>
      </w:r>
      <w:r w:rsidRPr="006E03DB">
        <w:rPr>
          <w:rFonts w:hint="eastAsia"/>
          <w:iCs/>
          <w:lang w:eastAsia="zh-CN"/>
        </w:rPr>
        <w:t>然而，</w:t>
      </w:r>
      <w:r>
        <w:rPr>
          <w:rFonts w:hint="eastAsia"/>
          <w:iCs/>
          <w:lang w:eastAsia="zh-CN"/>
        </w:rPr>
        <w:t>曾</w:t>
      </w:r>
      <w:r w:rsidRPr="006E03DB">
        <w:rPr>
          <w:rFonts w:hint="eastAsia"/>
          <w:iCs/>
          <w:lang w:eastAsia="zh-CN"/>
        </w:rPr>
        <w:t>计划在</w:t>
      </w:r>
      <w:r w:rsidRPr="006E03DB">
        <w:rPr>
          <w:rFonts w:hint="eastAsia"/>
          <w:iCs/>
          <w:lang w:eastAsia="zh-CN"/>
        </w:rPr>
        <w:t>2023</w:t>
      </w:r>
      <w:r w:rsidRPr="006E03DB">
        <w:rPr>
          <w:rFonts w:hint="eastAsia"/>
          <w:iCs/>
          <w:lang w:eastAsia="zh-CN"/>
        </w:rPr>
        <w:t>年下半年对</w:t>
      </w:r>
      <w:r w:rsidRPr="006E03DB">
        <w:rPr>
          <w:rFonts w:hint="eastAsia"/>
          <w:iCs/>
          <w:lang w:eastAsia="zh-CN"/>
        </w:rPr>
        <w:t>200</w:t>
      </w:r>
      <w:r w:rsidRPr="006E03DB">
        <w:rPr>
          <w:rFonts w:hint="eastAsia"/>
          <w:iCs/>
          <w:lang w:eastAsia="zh-CN"/>
        </w:rPr>
        <w:t>名技术人员进行培训。</w:t>
      </w:r>
      <w:r w:rsidRPr="006E03DB">
        <w:rPr>
          <w:rFonts w:hint="eastAsia"/>
          <w:iCs/>
        </w:rPr>
        <w:t>2024</w:t>
      </w:r>
      <w:proofErr w:type="spellStart"/>
      <w:r w:rsidRPr="006E03DB">
        <w:rPr>
          <w:rFonts w:hint="eastAsia"/>
          <w:iCs/>
        </w:rPr>
        <w:t>年的培训方案已经设计好，并与相关利益攸关方</w:t>
      </w:r>
      <w:proofErr w:type="spellEnd"/>
      <w:r>
        <w:rPr>
          <w:rFonts w:hint="eastAsia"/>
          <w:iCs/>
          <w:lang w:eastAsia="zh-CN"/>
        </w:rPr>
        <w:t>商定</w:t>
      </w:r>
      <w:r w:rsidRPr="006E03DB">
        <w:rPr>
          <w:rFonts w:hint="eastAsia"/>
          <w:iCs/>
        </w:rPr>
        <w:t>。</w:t>
      </w:r>
    </w:p>
    <w:p w14:paraId="3750705F" w14:textId="77777777" w:rsidR="00D01811" w:rsidRPr="006E03DB" w:rsidRDefault="006E03DB" w:rsidP="006E03DB">
      <w:pPr>
        <w:pStyle w:val="Heading1"/>
        <w:numPr>
          <w:ilvl w:val="0"/>
          <w:numId w:val="0"/>
        </w:numPr>
        <w:rPr>
          <w:iCs/>
          <w:u w:val="single"/>
        </w:rPr>
      </w:pPr>
      <w:proofErr w:type="spellStart"/>
      <w:r w:rsidRPr="006E03DB">
        <w:rPr>
          <w:rFonts w:hint="eastAsia"/>
          <w:iCs/>
          <w:u w:val="single"/>
        </w:rPr>
        <w:t>资金支出水平</w:t>
      </w:r>
      <w:proofErr w:type="spellEnd"/>
    </w:p>
    <w:p w14:paraId="23F3C2C2" w14:textId="77777777" w:rsidR="002C782B" w:rsidRDefault="002C782B" w:rsidP="002C782B">
      <w:pPr>
        <w:pStyle w:val="Heading1"/>
        <w:rPr>
          <w:lang w:eastAsia="zh-CN"/>
        </w:rPr>
      </w:pPr>
      <w:r>
        <w:rPr>
          <w:rFonts w:hint="eastAsia"/>
          <w:lang w:eastAsia="zh-CN"/>
        </w:rPr>
        <w:t>如表</w:t>
      </w:r>
      <w:r>
        <w:rPr>
          <w:rFonts w:hint="eastAsia"/>
          <w:lang w:eastAsia="zh-CN"/>
        </w:rPr>
        <w:t>2</w:t>
      </w:r>
      <w:r>
        <w:rPr>
          <w:rFonts w:hint="eastAsia"/>
          <w:lang w:eastAsia="zh-CN"/>
        </w:rPr>
        <w:t>所示，截至</w:t>
      </w:r>
      <w:r>
        <w:rPr>
          <w:rFonts w:hint="eastAsia"/>
          <w:lang w:eastAsia="zh-CN"/>
        </w:rPr>
        <w:t>2023</w:t>
      </w:r>
      <w:r>
        <w:rPr>
          <w:rFonts w:hint="eastAsia"/>
          <w:lang w:eastAsia="zh-CN"/>
        </w:rPr>
        <w:t>年</w:t>
      </w:r>
      <w:r>
        <w:rPr>
          <w:rFonts w:hint="eastAsia"/>
          <w:lang w:eastAsia="zh-CN"/>
        </w:rPr>
        <w:t>7</w:t>
      </w:r>
      <w:r>
        <w:rPr>
          <w:rFonts w:hint="eastAsia"/>
          <w:lang w:eastAsia="zh-CN"/>
        </w:rPr>
        <w:t>月，在第二阶段核准的</w:t>
      </w:r>
      <w:r w:rsidRPr="00D01811">
        <w:rPr>
          <w:lang w:eastAsia="zh-CN"/>
        </w:rPr>
        <w:t>4,203,826</w:t>
      </w:r>
      <w:r>
        <w:rPr>
          <w:rFonts w:hint="eastAsia"/>
          <w:lang w:eastAsia="zh-CN"/>
        </w:rPr>
        <w:t>美元中，已支付</w:t>
      </w:r>
      <w:r w:rsidRPr="00D01811">
        <w:rPr>
          <w:lang w:eastAsia="zh-CN"/>
        </w:rPr>
        <w:t>3,792,459</w:t>
      </w:r>
      <w:r>
        <w:rPr>
          <w:rFonts w:hint="eastAsia"/>
          <w:lang w:eastAsia="zh-CN"/>
        </w:rPr>
        <w:t>美元。余额</w:t>
      </w:r>
      <w:r w:rsidRPr="00D01811">
        <w:rPr>
          <w:lang w:eastAsia="zh-CN"/>
        </w:rPr>
        <w:t>411,367</w:t>
      </w:r>
      <w:r>
        <w:rPr>
          <w:rFonts w:hint="eastAsia"/>
          <w:lang w:eastAsia="zh-CN"/>
        </w:rPr>
        <w:t>美元将于</w:t>
      </w:r>
      <w:r>
        <w:rPr>
          <w:rFonts w:hint="eastAsia"/>
          <w:lang w:eastAsia="zh-CN"/>
        </w:rPr>
        <w:t>2023</w:t>
      </w:r>
      <w:r>
        <w:rPr>
          <w:rFonts w:hint="eastAsia"/>
          <w:lang w:eastAsia="zh-CN"/>
        </w:rPr>
        <w:t>年和</w:t>
      </w:r>
      <w:r>
        <w:rPr>
          <w:rFonts w:hint="eastAsia"/>
          <w:lang w:eastAsia="zh-CN"/>
        </w:rPr>
        <w:t>2024</w:t>
      </w:r>
      <w:r>
        <w:rPr>
          <w:rFonts w:hint="eastAsia"/>
          <w:lang w:eastAsia="zh-CN"/>
        </w:rPr>
        <w:t>年支付。</w:t>
      </w:r>
    </w:p>
    <w:p w14:paraId="59834293" w14:textId="77777777" w:rsidR="00D01811" w:rsidRPr="002C782B" w:rsidRDefault="002C782B" w:rsidP="002C782B">
      <w:pPr>
        <w:pStyle w:val="Heading1"/>
        <w:numPr>
          <w:ilvl w:val="0"/>
          <w:numId w:val="0"/>
        </w:numPr>
        <w:rPr>
          <w:b/>
          <w:lang w:eastAsia="zh-CN"/>
        </w:rPr>
      </w:pPr>
      <w:r w:rsidRPr="002C782B">
        <w:rPr>
          <w:rFonts w:hint="eastAsia"/>
          <w:b/>
          <w:lang w:eastAsia="zh-CN"/>
        </w:rPr>
        <w:t>表</w:t>
      </w:r>
      <w:r w:rsidRPr="002C782B">
        <w:rPr>
          <w:rFonts w:hint="eastAsia"/>
          <w:b/>
          <w:lang w:eastAsia="zh-CN"/>
        </w:rPr>
        <w:t>2</w:t>
      </w:r>
      <w:r w:rsidRPr="002C782B">
        <w:rPr>
          <w:b/>
          <w:lang w:eastAsia="zh-CN"/>
        </w:rPr>
        <w:t xml:space="preserve">. </w:t>
      </w:r>
      <w:r w:rsidRPr="002C782B">
        <w:rPr>
          <w:rFonts w:hint="eastAsia"/>
          <w:b/>
          <w:lang w:eastAsia="zh-CN"/>
        </w:rPr>
        <w:t>黎巴嫩氟氯烃淘汰管理计划第二阶段的财务报告（美元）</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623"/>
        <w:gridCol w:w="1746"/>
        <w:gridCol w:w="2459"/>
        <w:gridCol w:w="1746"/>
      </w:tblGrid>
      <w:tr w:rsidR="00D01811" w:rsidRPr="00D01811" w14:paraId="0B34CC7C" w14:textId="77777777" w:rsidTr="00E54554">
        <w:trPr>
          <w:trHeight w:val="321"/>
        </w:trPr>
        <w:tc>
          <w:tcPr>
            <w:tcW w:w="1820" w:type="dxa"/>
            <w:shd w:val="clear" w:color="auto" w:fill="auto"/>
            <w:noWrap/>
            <w:vAlign w:val="center"/>
            <w:hideMark/>
          </w:tcPr>
          <w:p w14:paraId="1B9DE0CA" w14:textId="77777777" w:rsidR="00D01811" w:rsidRPr="00D01811" w:rsidRDefault="00D62B42" w:rsidP="00D01811">
            <w:pPr>
              <w:jc w:val="left"/>
              <w:rPr>
                <w:b/>
                <w:bCs/>
                <w:color w:val="000000"/>
                <w:sz w:val="20"/>
                <w:szCs w:val="20"/>
                <w:lang w:eastAsia="en-CA"/>
              </w:rPr>
            </w:pPr>
            <w:proofErr w:type="spellStart"/>
            <w:r w:rsidRPr="00D62B42">
              <w:rPr>
                <w:rFonts w:hint="eastAsia"/>
                <w:b/>
                <w:bCs/>
                <w:color w:val="000000"/>
                <w:sz w:val="20"/>
                <w:szCs w:val="20"/>
                <w:lang w:eastAsia="en-CA"/>
              </w:rPr>
              <w:t>资金</w:t>
            </w:r>
            <w:proofErr w:type="spellEnd"/>
            <w:r>
              <w:rPr>
                <w:rFonts w:hint="eastAsia"/>
                <w:b/>
                <w:bCs/>
                <w:color w:val="000000"/>
                <w:sz w:val="20"/>
                <w:szCs w:val="20"/>
                <w:lang w:eastAsia="zh-CN"/>
              </w:rPr>
              <w:t>付款</w:t>
            </w:r>
          </w:p>
        </w:tc>
        <w:tc>
          <w:tcPr>
            <w:tcW w:w="1623" w:type="dxa"/>
            <w:shd w:val="clear" w:color="auto" w:fill="auto"/>
            <w:noWrap/>
            <w:vAlign w:val="center"/>
            <w:hideMark/>
          </w:tcPr>
          <w:p w14:paraId="12C561A1" w14:textId="77777777" w:rsidR="00D01811" w:rsidRPr="00D01811" w:rsidRDefault="00D62B42" w:rsidP="00D62B42">
            <w:pPr>
              <w:jc w:val="center"/>
              <w:rPr>
                <w:b/>
                <w:bCs/>
                <w:color w:val="000000"/>
                <w:sz w:val="20"/>
                <w:szCs w:val="20"/>
                <w:lang w:eastAsia="en-CA"/>
              </w:rPr>
            </w:pPr>
            <w:proofErr w:type="spellStart"/>
            <w:r w:rsidRPr="00D62B42">
              <w:rPr>
                <w:rFonts w:hint="eastAsia"/>
                <w:b/>
                <w:bCs/>
                <w:color w:val="000000"/>
                <w:sz w:val="20"/>
                <w:szCs w:val="20"/>
                <w:lang w:eastAsia="en-CA"/>
              </w:rPr>
              <w:t>批准资金</w:t>
            </w:r>
            <w:proofErr w:type="spellEnd"/>
          </w:p>
        </w:tc>
        <w:tc>
          <w:tcPr>
            <w:tcW w:w="1746" w:type="dxa"/>
            <w:shd w:val="clear" w:color="auto" w:fill="auto"/>
            <w:noWrap/>
            <w:vAlign w:val="center"/>
            <w:hideMark/>
          </w:tcPr>
          <w:p w14:paraId="393F1277" w14:textId="77777777" w:rsidR="00D01811" w:rsidRPr="00D01811" w:rsidRDefault="00D62B42" w:rsidP="00D62B42">
            <w:pPr>
              <w:jc w:val="center"/>
              <w:rPr>
                <w:b/>
                <w:bCs/>
                <w:color w:val="000000"/>
                <w:sz w:val="20"/>
                <w:szCs w:val="20"/>
                <w:lang w:eastAsia="en-CA"/>
              </w:rPr>
            </w:pPr>
            <w:proofErr w:type="spellStart"/>
            <w:r w:rsidRPr="00D62B42">
              <w:rPr>
                <w:rFonts w:hint="eastAsia"/>
                <w:b/>
                <w:bCs/>
                <w:color w:val="000000"/>
                <w:sz w:val="20"/>
                <w:szCs w:val="20"/>
                <w:lang w:eastAsia="en-CA"/>
              </w:rPr>
              <w:t>支出资金</w:t>
            </w:r>
            <w:proofErr w:type="spellEnd"/>
          </w:p>
        </w:tc>
        <w:tc>
          <w:tcPr>
            <w:tcW w:w="2459" w:type="dxa"/>
            <w:shd w:val="clear" w:color="auto" w:fill="auto"/>
            <w:noWrap/>
            <w:vAlign w:val="center"/>
            <w:hideMark/>
          </w:tcPr>
          <w:p w14:paraId="43B422D1" w14:textId="77777777" w:rsidR="00D01811" w:rsidRPr="00D01811" w:rsidRDefault="00D62B42" w:rsidP="00D62B42">
            <w:pPr>
              <w:jc w:val="center"/>
              <w:rPr>
                <w:b/>
                <w:bCs/>
                <w:color w:val="000000"/>
                <w:sz w:val="20"/>
                <w:szCs w:val="20"/>
                <w:lang w:eastAsia="en-CA"/>
              </w:rPr>
            </w:pPr>
            <w:proofErr w:type="spellStart"/>
            <w:r w:rsidRPr="00D62B42">
              <w:rPr>
                <w:rFonts w:hint="eastAsia"/>
                <w:b/>
                <w:bCs/>
                <w:color w:val="000000"/>
                <w:sz w:val="20"/>
                <w:szCs w:val="20"/>
                <w:lang w:eastAsia="en-CA"/>
              </w:rPr>
              <w:t>支付率</w:t>
            </w:r>
            <w:proofErr w:type="spellEnd"/>
            <w:r w:rsidRPr="00D62B42">
              <w:rPr>
                <w:rFonts w:hint="eastAsia"/>
                <w:b/>
                <w:bCs/>
                <w:color w:val="000000"/>
                <w:sz w:val="20"/>
                <w:szCs w:val="20"/>
                <w:lang w:eastAsia="en-CA"/>
              </w:rPr>
              <w:t>（</w:t>
            </w:r>
            <w:r w:rsidRPr="00D62B42">
              <w:rPr>
                <w:rFonts w:hint="eastAsia"/>
                <w:b/>
                <w:bCs/>
                <w:color w:val="000000"/>
                <w:sz w:val="20"/>
                <w:szCs w:val="20"/>
                <w:lang w:eastAsia="en-CA"/>
              </w:rPr>
              <w:t>%</w:t>
            </w:r>
            <w:r w:rsidRPr="00D62B42">
              <w:rPr>
                <w:rFonts w:hint="eastAsia"/>
                <w:b/>
                <w:bCs/>
                <w:color w:val="000000"/>
                <w:sz w:val="20"/>
                <w:szCs w:val="20"/>
                <w:lang w:eastAsia="en-CA"/>
              </w:rPr>
              <w:t>）</w:t>
            </w:r>
          </w:p>
        </w:tc>
        <w:tc>
          <w:tcPr>
            <w:tcW w:w="1746" w:type="dxa"/>
            <w:shd w:val="clear" w:color="auto" w:fill="auto"/>
            <w:vAlign w:val="center"/>
            <w:hideMark/>
          </w:tcPr>
          <w:p w14:paraId="70A87F9E" w14:textId="77777777" w:rsidR="00D01811" w:rsidRPr="00D01811" w:rsidRDefault="00D62B42" w:rsidP="00D01811">
            <w:pPr>
              <w:jc w:val="center"/>
              <w:rPr>
                <w:b/>
                <w:bCs/>
                <w:color w:val="000000"/>
                <w:sz w:val="20"/>
                <w:szCs w:val="20"/>
                <w:lang w:eastAsia="en-CA"/>
              </w:rPr>
            </w:pPr>
            <w:proofErr w:type="spellStart"/>
            <w:r w:rsidRPr="00D62B42">
              <w:rPr>
                <w:rFonts w:hint="eastAsia"/>
                <w:b/>
                <w:bCs/>
                <w:color w:val="000000"/>
                <w:sz w:val="20"/>
                <w:szCs w:val="20"/>
                <w:lang w:eastAsia="en-CA"/>
              </w:rPr>
              <w:t>资金余额</w:t>
            </w:r>
            <w:proofErr w:type="spellEnd"/>
          </w:p>
        </w:tc>
      </w:tr>
      <w:tr w:rsidR="00D01811" w:rsidRPr="00D01811" w14:paraId="54053ECA" w14:textId="77777777" w:rsidTr="00E54554">
        <w:trPr>
          <w:trHeight w:val="321"/>
        </w:trPr>
        <w:tc>
          <w:tcPr>
            <w:tcW w:w="1820" w:type="dxa"/>
            <w:shd w:val="clear" w:color="auto" w:fill="auto"/>
            <w:noWrap/>
            <w:vAlign w:val="center"/>
            <w:hideMark/>
          </w:tcPr>
          <w:p w14:paraId="03955CBC" w14:textId="77777777" w:rsidR="00D01811" w:rsidRPr="00D01811" w:rsidRDefault="00D62B42" w:rsidP="00D01811">
            <w:pPr>
              <w:rPr>
                <w:color w:val="000000"/>
                <w:sz w:val="20"/>
                <w:szCs w:val="20"/>
                <w:lang w:eastAsia="en-CA"/>
              </w:rPr>
            </w:pPr>
            <w:proofErr w:type="spellStart"/>
            <w:r w:rsidRPr="00D62B42">
              <w:rPr>
                <w:rFonts w:hint="eastAsia"/>
                <w:color w:val="000000"/>
                <w:sz w:val="20"/>
                <w:szCs w:val="20"/>
                <w:lang w:eastAsia="en-CA"/>
              </w:rPr>
              <w:t>第一</w:t>
            </w:r>
            <w:r>
              <w:rPr>
                <w:rFonts w:hint="eastAsia"/>
                <w:color w:val="000000"/>
                <w:sz w:val="20"/>
                <w:szCs w:val="20"/>
                <w:lang w:eastAsia="en-CA"/>
              </w:rPr>
              <w:t>次</w:t>
            </w:r>
            <w:proofErr w:type="spellEnd"/>
          </w:p>
        </w:tc>
        <w:tc>
          <w:tcPr>
            <w:tcW w:w="1623" w:type="dxa"/>
            <w:shd w:val="clear" w:color="auto" w:fill="auto"/>
            <w:vAlign w:val="center"/>
            <w:hideMark/>
          </w:tcPr>
          <w:p w14:paraId="141347CE" w14:textId="77777777" w:rsidR="00D01811" w:rsidRPr="00D01811" w:rsidRDefault="00D01811" w:rsidP="00D01811">
            <w:pPr>
              <w:jc w:val="right"/>
              <w:rPr>
                <w:color w:val="000000"/>
                <w:sz w:val="20"/>
                <w:szCs w:val="20"/>
                <w:lang w:eastAsia="en-CA"/>
              </w:rPr>
            </w:pPr>
            <w:r w:rsidRPr="00D01811">
              <w:rPr>
                <w:color w:val="000000"/>
                <w:sz w:val="20"/>
                <w:szCs w:val="20"/>
                <w:lang w:eastAsia="en-CA"/>
              </w:rPr>
              <w:t>2,410,000</w:t>
            </w:r>
          </w:p>
        </w:tc>
        <w:tc>
          <w:tcPr>
            <w:tcW w:w="1746" w:type="dxa"/>
            <w:shd w:val="clear" w:color="auto" w:fill="auto"/>
            <w:vAlign w:val="center"/>
            <w:hideMark/>
          </w:tcPr>
          <w:p w14:paraId="42B66375" w14:textId="77777777" w:rsidR="00D01811" w:rsidRPr="00D01811" w:rsidRDefault="00D01811" w:rsidP="00D01811">
            <w:pPr>
              <w:jc w:val="right"/>
              <w:rPr>
                <w:color w:val="000000"/>
                <w:sz w:val="20"/>
                <w:szCs w:val="20"/>
                <w:lang w:eastAsia="en-CA"/>
              </w:rPr>
            </w:pPr>
            <w:r w:rsidRPr="00D01811">
              <w:rPr>
                <w:color w:val="000000"/>
                <w:sz w:val="20"/>
                <w:szCs w:val="20"/>
                <w:lang w:eastAsia="en-CA"/>
              </w:rPr>
              <w:t>2,410,000</w:t>
            </w:r>
          </w:p>
        </w:tc>
        <w:tc>
          <w:tcPr>
            <w:tcW w:w="2459" w:type="dxa"/>
            <w:shd w:val="clear" w:color="auto" w:fill="auto"/>
            <w:noWrap/>
            <w:vAlign w:val="center"/>
            <w:hideMark/>
          </w:tcPr>
          <w:p w14:paraId="6A124D21" w14:textId="77777777" w:rsidR="00D01811" w:rsidRPr="00D01811" w:rsidRDefault="00D01811" w:rsidP="00D01811">
            <w:pPr>
              <w:jc w:val="right"/>
              <w:rPr>
                <w:color w:val="000000"/>
                <w:sz w:val="20"/>
                <w:szCs w:val="20"/>
                <w:lang w:eastAsia="en-CA"/>
              </w:rPr>
            </w:pPr>
            <w:r w:rsidRPr="00D01811">
              <w:rPr>
                <w:color w:val="000000"/>
                <w:sz w:val="20"/>
                <w:szCs w:val="20"/>
                <w:lang w:eastAsia="en-CA"/>
              </w:rPr>
              <w:t>100</w:t>
            </w:r>
          </w:p>
        </w:tc>
        <w:tc>
          <w:tcPr>
            <w:tcW w:w="1746" w:type="dxa"/>
            <w:shd w:val="clear" w:color="auto" w:fill="auto"/>
            <w:vAlign w:val="center"/>
            <w:hideMark/>
          </w:tcPr>
          <w:p w14:paraId="5B25CBB8" w14:textId="77777777" w:rsidR="00D01811" w:rsidRPr="00D01811" w:rsidRDefault="00D01811" w:rsidP="00D01811">
            <w:pPr>
              <w:jc w:val="right"/>
              <w:rPr>
                <w:color w:val="000000"/>
                <w:sz w:val="20"/>
                <w:szCs w:val="20"/>
                <w:lang w:eastAsia="en-CA"/>
              </w:rPr>
            </w:pPr>
            <w:r w:rsidRPr="00D01811">
              <w:rPr>
                <w:color w:val="000000"/>
                <w:sz w:val="20"/>
                <w:szCs w:val="20"/>
                <w:lang w:eastAsia="en-CA"/>
              </w:rPr>
              <w:t>0</w:t>
            </w:r>
          </w:p>
        </w:tc>
      </w:tr>
      <w:tr w:rsidR="00D01811" w:rsidRPr="00D01811" w14:paraId="41AF649E" w14:textId="77777777" w:rsidTr="00E54554">
        <w:trPr>
          <w:trHeight w:val="321"/>
        </w:trPr>
        <w:tc>
          <w:tcPr>
            <w:tcW w:w="1820" w:type="dxa"/>
            <w:shd w:val="clear" w:color="auto" w:fill="auto"/>
            <w:noWrap/>
            <w:vAlign w:val="center"/>
            <w:hideMark/>
          </w:tcPr>
          <w:p w14:paraId="6846A944" w14:textId="77777777" w:rsidR="00D01811" w:rsidRPr="00D01811" w:rsidRDefault="00D62B42" w:rsidP="00D62B42">
            <w:pPr>
              <w:rPr>
                <w:color w:val="000000"/>
                <w:sz w:val="20"/>
                <w:szCs w:val="20"/>
                <w:lang w:eastAsia="en-CA"/>
              </w:rPr>
            </w:pPr>
            <w:proofErr w:type="spellStart"/>
            <w:r w:rsidRPr="00D62B42">
              <w:rPr>
                <w:rFonts w:hint="eastAsia"/>
                <w:color w:val="000000"/>
                <w:sz w:val="20"/>
                <w:szCs w:val="20"/>
                <w:lang w:eastAsia="en-CA"/>
              </w:rPr>
              <w:t>第二</w:t>
            </w:r>
            <w:r>
              <w:rPr>
                <w:rFonts w:hint="eastAsia"/>
                <w:color w:val="000000"/>
                <w:sz w:val="20"/>
                <w:szCs w:val="20"/>
                <w:lang w:eastAsia="en-CA"/>
              </w:rPr>
              <w:t>次</w:t>
            </w:r>
            <w:proofErr w:type="spellEnd"/>
          </w:p>
        </w:tc>
        <w:tc>
          <w:tcPr>
            <w:tcW w:w="1623" w:type="dxa"/>
            <w:shd w:val="clear" w:color="auto" w:fill="auto"/>
            <w:vAlign w:val="center"/>
            <w:hideMark/>
          </w:tcPr>
          <w:p w14:paraId="79D88664" w14:textId="77777777" w:rsidR="00D01811" w:rsidRPr="00D01811" w:rsidRDefault="00D01811" w:rsidP="00D01811">
            <w:pPr>
              <w:jc w:val="right"/>
              <w:rPr>
                <w:color w:val="000000"/>
                <w:sz w:val="20"/>
                <w:szCs w:val="20"/>
                <w:lang w:eastAsia="en-CA"/>
              </w:rPr>
            </w:pPr>
            <w:r w:rsidRPr="00D01811">
              <w:rPr>
                <w:color w:val="000000"/>
                <w:sz w:val="20"/>
                <w:szCs w:val="20"/>
                <w:lang w:eastAsia="en-CA"/>
              </w:rPr>
              <w:t>1,114,000</w:t>
            </w:r>
          </w:p>
        </w:tc>
        <w:tc>
          <w:tcPr>
            <w:tcW w:w="1746" w:type="dxa"/>
            <w:shd w:val="clear" w:color="auto" w:fill="auto"/>
            <w:vAlign w:val="center"/>
            <w:hideMark/>
          </w:tcPr>
          <w:p w14:paraId="02A8B1BA" w14:textId="77777777" w:rsidR="00D01811" w:rsidRPr="00D01811" w:rsidRDefault="00D01811" w:rsidP="00D01811">
            <w:pPr>
              <w:jc w:val="right"/>
              <w:rPr>
                <w:color w:val="000000"/>
                <w:sz w:val="20"/>
                <w:szCs w:val="20"/>
                <w:lang w:eastAsia="en-CA"/>
              </w:rPr>
            </w:pPr>
            <w:r w:rsidRPr="00D01811">
              <w:rPr>
                <w:color w:val="000000"/>
                <w:sz w:val="20"/>
                <w:szCs w:val="20"/>
                <w:lang w:eastAsia="en-CA"/>
              </w:rPr>
              <w:t>1,114,000</w:t>
            </w:r>
          </w:p>
        </w:tc>
        <w:tc>
          <w:tcPr>
            <w:tcW w:w="2459" w:type="dxa"/>
            <w:shd w:val="clear" w:color="auto" w:fill="auto"/>
            <w:noWrap/>
            <w:vAlign w:val="center"/>
            <w:hideMark/>
          </w:tcPr>
          <w:p w14:paraId="1CB6E8BD" w14:textId="77777777" w:rsidR="00D01811" w:rsidRPr="00D01811" w:rsidRDefault="00D01811" w:rsidP="00D01811">
            <w:pPr>
              <w:jc w:val="right"/>
              <w:rPr>
                <w:color w:val="000000"/>
                <w:sz w:val="20"/>
                <w:szCs w:val="20"/>
                <w:lang w:eastAsia="en-CA"/>
              </w:rPr>
            </w:pPr>
            <w:r w:rsidRPr="00D01811">
              <w:rPr>
                <w:color w:val="000000"/>
                <w:sz w:val="20"/>
                <w:szCs w:val="20"/>
                <w:lang w:eastAsia="en-CA"/>
              </w:rPr>
              <w:t>100</w:t>
            </w:r>
          </w:p>
        </w:tc>
        <w:tc>
          <w:tcPr>
            <w:tcW w:w="1746" w:type="dxa"/>
            <w:shd w:val="clear" w:color="auto" w:fill="auto"/>
            <w:vAlign w:val="center"/>
            <w:hideMark/>
          </w:tcPr>
          <w:p w14:paraId="300B6F08" w14:textId="77777777" w:rsidR="00D01811" w:rsidRPr="00D01811" w:rsidRDefault="00D01811" w:rsidP="00D01811">
            <w:pPr>
              <w:jc w:val="right"/>
              <w:rPr>
                <w:color w:val="000000"/>
                <w:sz w:val="20"/>
                <w:szCs w:val="20"/>
                <w:lang w:eastAsia="en-CA"/>
              </w:rPr>
            </w:pPr>
            <w:r w:rsidRPr="00D01811">
              <w:rPr>
                <w:color w:val="000000"/>
                <w:sz w:val="20"/>
                <w:szCs w:val="20"/>
                <w:lang w:eastAsia="en-CA"/>
              </w:rPr>
              <w:t>0</w:t>
            </w:r>
          </w:p>
        </w:tc>
      </w:tr>
      <w:tr w:rsidR="00D01811" w:rsidRPr="00D01811" w14:paraId="65756A38" w14:textId="77777777" w:rsidTr="00E54554">
        <w:trPr>
          <w:trHeight w:val="321"/>
        </w:trPr>
        <w:tc>
          <w:tcPr>
            <w:tcW w:w="1820" w:type="dxa"/>
            <w:shd w:val="clear" w:color="auto" w:fill="auto"/>
            <w:noWrap/>
            <w:vAlign w:val="center"/>
            <w:hideMark/>
          </w:tcPr>
          <w:p w14:paraId="00B3CBA8" w14:textId="77777777" w:rsidR="00D01811" w:rsidRPr="00D01811" w:rsidRDefault="00D62B42" w:rsidP="00D01811">
            <w:pPr>
              <w:rPr>
                <w:color w:val="000000"/>
                <w:sz w:val="20"/>
                <w:szCs w:val="20"/>
                <w:lang w:eastAsia="en-CA"/>
              </w:rPr>
            </w:pPr>
            <w:proofErr w:type="spellStart"/>
            <w:r w:rsidRPr="00D62B42">
              <w:rPr>
                <w:rFonts w:hint="eastAsia"/>
                <w:color w:val="000000"/>
                <w:sz w:val="20"/>
                <w:szCs w:val="20"/>
                <w:lang w:eastAsia="en-CA"/>
              </w:rPr>
              <w:t>第三</w:t>
            </w:r>
            <w:r>
              <w:rPr>
                <w:rFonts w:hint="eastAsia"/>
                <w:color w:val="000000"/>
                <w:sz w:val="20"/>
                <w:szCs w:val="20"/>
                <w:lang w:eastAsia="en-CA"/>
              </w:rPr>
              <w:t>次</w:t>
            </w:r>
            <w:proofErr w:type="spellEnd"/>
          </w:p>
        </w:tc>
        <w:tc>
          <w:tcPr>
            <w:tcW w:w="1623" w:type="dxa"/>
            <w:shd w:val="clear" w:color="auto" w:fill="auto"/>
            <w:noWrap/>
            <w:vAlign w:val="center"/>
            <w:hideMark/>
          </w:tcPr>
          <w:p w14:paraId="0C989FBC" w14:textId="77777777" w:rsidR="00D01811" w:rsidRPr="00D01811" w:rsidRDefault="00D01811" w:rsidP="00D01811">
            <w:pPr>
              <w:jc w:val="right"/>
              <w:rPr>
                <w:color w:val="000000"/>
                <w:sz w:val="20"/>
                <w:szCs w:val="20"/>
                <w:lang w:eastAsia="en-CA"/>
              </w:rPr>
            </w:pPr>
            <w:r w:rsidRPr="00D01811">
              <w:rPr>
                <w:color w:val="000000"/>
                <w:sz w:val="20"/>
                <w:szCs w:val="20"/>
                <w:lang w:eastAsia="en-CA"/>
              </w:rPr>
              <w:t>420,462</w:t>
            </w:r>
          </w:p>
        </w:tc>
        <w:tc>
          <w:tcPr>
            <w:tcW w:w="1746" w:type="dxa"/>
            <w:shd w:val="clear" w:color="auto" w:fill="auto"/>
            <w:noWrap/>
            <w:vAlign w:val="center"/>
            <w:hideMark/>
          </w:tcPr>
          <w:p w14:paraId="5634AF83" w14:textId="77777777" w:rsidR="00D01811" w:rsidRPr="00D01811" w:rsidRDefault="00D01811" w:rsidP="00D01811">
            <w:pPr>
              <w:jc w:val="right"/>
              <w:rPr>
                <w:color w:val="000000"/>
                <w:sz w:val="20"/>
                <w:szCs w:val="20"/>
                <w:lang w:eastAsia="en-CA"/>
              </w:rPr>
            </w:pPr>
            <w:r w:rsidRPr="00D01811">
              <w:rPr>
                <w:color w:val="000000"/>
                <w:sz w:val="20"/>
                <w:szCs w:val="20"/>
                <w:lang w:eastAsia="en-CA"/>
              </w:rPr>
              <w:t>268,459</w:t>
            </w:r>
          </w:p>
        </w:tc>
        <w:tc>
          <w:tcPr>
            <w:tcW w:w="2459" w:type="dxa"/>
            <w:shd w:val="clear" w:color="auto" w:fill="auto"/>
            <w:noWrap/>
            <w:vAlign w:val="center"/>
            <w:hideMark/>
          </w:tcPr>
          <w:p w14:paraId="3E3E0D1E" w14:textId="77777777" w:rsidR="00D01811" w:rsidRPr="00D01811" w:rsidRDefault="00D01811" w:rsidP="00D01811">
            <w:pPr>
              <w:jc w:val="right"/>
              <w:rPr>
                <w:color w:val="000000"/>
                <w:sz w:val="20"/>
                <w:szCs w:val="20"/>
                <w:lang w:eastAsia="en-CA"/>
              </w:rPr>
            </w:pPr>
            <w:r w:rsidRPr="00D01811">
              <w:rPr>
                <w:color w:val="000000"/>
                <w:sz w:val="20"/>
                <w:szCs w:val="20"/>
                <w:lang w:eastAsia="en-CA"/>
              </w:rPr>
              <w:t>64</w:t>
            </w:r>
          </w:p>
        </w:tc>
        <w:tc>
          <w:tcPr>
            <w:tcW w:w="1746" w:type="dxa"/>
            <w:shd w:val="clear" w:color="auto" w:fill="auto"/>
            <w:vAlign w:val="center"/>
            <w:hideMark/>
          </w:tcPr>
          <w:p w14:paraId="6D8A15DB" w14:textId="77777777" w:rsidR="00D01811" w:rsidRPr="00D01811" w:rsidRDefault="00D01811" w:rsidP="00D01811">
            <w:pPr>
              <w:jc w:val="right"/>
              <w:rPr>
                <w:color w:val="000000"/>
                <w:sz w:val="20"/>
                <w:szCs w:val="20"/>
                <w:lang w:eastAsia="en-CA"/>
              </w:rPr>
            </w:pPr>
            <w:r w:rsidRPr="00D01811">
              <w:rPr>
                <w:color w:val="000000"/>
                <w:sz w:val="20"/>
                <w:szCs w:val="20"/>
                <w:lang w:eastAsia="en-CA"/>
              </w:rPr>
              <w:t>152,003</w:t>
            </w:r>
          </w:p>
        </w:tc>
      </w:tr>
      <w:tr w:rsidR="00D01811" w:rsidRPr="00D01811" w14:paraId="7E015E95" w14:textId="77777777" w:rsidTr="00E54554">
        <w:trPr>
          <w:trHeight w:val="321"/>
        </w:trPr>
        <w:tc>
          <w:tcPr>
            <w:tcW w:w="1820" w:type="dxa"/>
            <w:shd w:val="clear" w:color="auto" w:fill="auto"/>
            <w:noWrap/>
            <w:vAlign w:val="center"/>
            <w:hideMark/>
          </w:tcPr>
          <w:p w14:paraId="6478C354" w14:textId="77777777" w:rsidR="00D01811" w:rsidRPr="00D01811" w:rsidRDefault="00D62B42" w:rsidP="00D01811">
            <w:pPr>
              <w:rPr>
                <w:color w:val="000000"/>
                <w:sz w:val="20"/>
                <w:szCs w:val="20"/>
                <w:lang w:eastAsia="en-CA"/>
              </w:rPr>
            </w:pPr>
            <w:proofErr w:type="spellStart"/>
            <w:r w:rsidRPr="00D62B42">
              <w:rPr>
                <w:rFonts w:hint="eastAsia"/>
                <w:color w:val="000000"/>
                <w:sz w:val="20"/>
                <w:szCs w:val="20"/>
                <w:lang w:eastAsia="en-CA"/>
              </w:rPr>
              <w:t>第四</w:t>
            </w:r>
            <w:r>
              <w:rPr>
                <w:rFonts w:hint="eastAsia"/>
                <w:color w:val="000000"/>
                <w:sz w:val="20"/>
                <w:szCs w:val="20"/>
                <w:lang w:eastAsia="en-CA"/>
              </w:rPr>
              <w:t>次</w:t>
            </w:r>
            <w:proofErr w:type="spellEnd"/>
          </w:p>
        </w:tc>
        <w:tc>
          <w:tcPr>
            <w:tcW w:w="1623" w:type="dxa"/>
            <w:shd w:val="clear" w:color="auto" w:fill="auto"/>
            <w:noWrap/>
            <w:vAlign w:val="center"/>
            <w:hideMark/>
          </w:tcPr>
          <w:p w14:paraId="07EA5751" w14:textId="77777777" w:rsidR="00D01811" w:rsidRPr="00D01811" w:rsidRDefault="00D01811" w:rsidP="00D01811">
            <w:pPr>
              <w:jc w:val="right"/>
              <w:rPr>
                <w:color w:val="000000"/>
                <w:sz w:val="20"/>
                <w:szCs w:val="20"/>
                <w:lang w:eastAsia="en-CA"/>
              </w:rPr>
            </w:pPr>
            <w:r w:rsidRPr="00D01811">
              <w:rPr>
                <w:color w:val="000000"/>
                <w:sz w:val="20"/>
                <w:szCs w:val="20"/>
                <w:lang w:eastAsia="en-CA"/>
              </w:rPr>
              <w:t>259,364</w:t>
            </w:r>
          </w:p>
        </w:tc>
        <w:tc>
          <w:tcPr>
            <w:tcW w:w="1746" w:type="dxa"/>
            <w:shd w:val="clear" w:color="auto" w:fill="auto"/>
            <w:noWrap/>
            <w:vAlign w:val="center"/>
            <w:hideMark/>
          </w:tcPr>
          <w:p w14:paraId="4424842F" w14:textId="77777777" w:rsidR="00D01811" w:rsidRPr="00D01811" w:rsidRDefault="00D01811" w:rsidP="00D01811">
            <w:pPr>
              <w:jc w:val="right"/>
              <w:rPr>
                <w:color w:val="000000"/>
                <w:sz w:val="20"/>
                <w:szCs w:val="20"/>
                <w:lang w:eastAsia="en-CA"/>
              </w:rPr>
            </w:pPr>
            <w:r w:rsidRPr="00D01811">
              <w:rPr>
                <w:color w:val="000000"/>
                <w:sz w:val="20"/>
                <w:szCs w:val="20"/>
                <w:lang w:eastAsia="en-CA"/>
              </w:rPr>
              <w:t>0</w:t>
            </w:r>
          </w:p>
        </w:tc>
        <w:tc>
          <w:tcPr>
            <w:tcW w:w="2459" w:type="dxa"/>
            <w:shd w:val="clear" w:color="auto" w:fill="auto"/>
            <w:noWrap/>
            <w:vAlign w:val="center"/>
            <w:hideMark/>
          </w:tcPr>
          <w:p w14:paraId="47EFDD09" w14:textId="77777777" w:rsidR="00D01811" w:rsidRPr="00D01811" w:rsidRDefault="00D01811" w:rsidP="00D01811">
            <w:pPr>
              <w:jc w:val="right"/>
              <w:rPr>
                <w:color w:val="000000"/>
                <w:sz w:val="20"/>
                <w:szCs w:val="20"/>
                <w:lang w:eastAsia="en-CA"/>
              </w:rPr>
            </w:pPr>
            <w:r w:rsidRPr="00D01811">
              <w:rPr>
                <w:color w:val="000000"/>
                <w:sz w:val="20"/>
                <w:szCs w:val="20"/>
                <w:lang w:eastAsia="en-CA"/>
              </w:rPr>
              <w:t>0</w:t>
            </w:r>
          </w:p>
        </w:tc>
        <w:tc>
          <w:tcPr>
            <w:tcW w:w="1746" w:type="dxa"/>
            <w:shd w:val="clear" w:color="auto" w:fill="auto"/>
            <w:vAlign w:val="center"/>
            <w:hideMark/>
          </w:tcPr>
          <w:p w14:paraId="57FF7391" w14:textId="77777777" w:rsidR="00D01811" w:rsidRPr="00D01811" w:rsidRDefault="00D01811" w:rsidP="00D01811">
            <w:pPr>
              <w:jc w:val="right"/>
              <w:rPr>
                <w:color w:val="000000"/>
                <w:sz w:val="20"/>
                <w:szCs w:val="20"/>
                <w:lang w:eastAsia="en-CA"/>
              </w:rPr>
            </w:pPr>
            <w:r w:rsidRPr="00D01811">
              <w:rPr>
                <w:color w:val="000000"/>
                <w:sz w:val="20"/>
                <w:szCs w:val="20"/>
                <w:lang w:eastAsia="en-CA"/>
              </w:rPr>
              <w:t>259,364</w:t>
            </w:r>
          </w:p>
        </w:tc>
      </w:tr>
      <w:tr w:rsidR="00D01811" w:rsidRPr="00D01811" w14:paraId="0CD7E158" w14:textId="77777777" w:rsidTr="00E54554">
        <w:trPr>
          <w:trHeight w:val="321"/>
        </w:trPr>
        <w:tc>
          <w:tcPr>
            <w:tcW w:w="1820" w:type="dxa"/>
            <w:shd w:val="clear" w:color="auto" w:fill="auto"/>
            <w:noWrap/>
            <w:vAlign w:val="center"/>
            <w:hideMark/>
          </w:tcPr>
          <w:p w14:paraId="15968353" w14:textId="77777777" w:rsidR="00D01811" w:rsidRPr="00D01811" w:rsidRDefault="00D62B42" w:rsidP="00D01811">
            <w:pPr>
              <w:rPr>
                <w:b/>
                <w:bCs/>
                <w:color w:val="000000"/>
                <w:sz w:val="20"/>
                <w:szCs w:val="20"/>
                <w:lang w:eastAsia="en-CA"/>
              </w:rPr>
            </w:pPr>
            <w:r>
              <w:rPr>
                <w:rFonts w:hint="eastAsia"/>
                <w:b/>
                <w:bCs/>
                <w:color w:val="000000"/>
                <w:sz w:val="20"/>
                <w:szCs w:val="20"/>
                <w:lang w:eastAsia="zh-CN"/>
              </w:rPr>
              <w:t>合计</w:t>
            </w:r>
          </w:p>
        </w:tc>
        <w:tc>
          <w:tcPr>
            <w:tcW w:w="1623" w:type="dxa"/>
            <w:shd w:val="clear" w:color="auto" w:fill="auto"/>
            <w:noWrap/>
            <w:vAlign w:val="center"/>
            <w:hideMark/>
          </w:tcPr>
          <w:p w14:paraId="4A38D11B" w14:textId="77777777" w:rsidR="00D01811" w:rsidRPr="00D01811" w:rsidRDefault="00D01811" w:rsidP="00D01811">
            <w:pPr>
              <w:jc w:val="right"/>
              <w:rPr>
                <w:color w:val="000000"/>
                <w:sz w:val="20"/>
                <w:szCs w:val="20"/>
                <w:lang w:eastAsia="en-CA"/>
              </w:rPr>
            </w:pPr>
            <w:r w:rsidRPr="00D01811">
              <w:rPr>
                <w:color w:val="000000"/>
                <w:sz w:val="20"/>
                <w:szCs w:val="20"/>
                <w:lang w:eastAsia="en-CA"/>
              </w:rPr>
              <w:t>4,203,826</w:t>
            </w:r>
          </w:p>
        </w:tc>
        <w:tc>
          <w:tcPr>
            <w:tcW w:w="1746" w:type="dxa"/>
            <w:shd w:val="clear" w:color="auto" w:fill="auto"/>
            <w:noWrap/>
            <w:vAlign w:val="center"/>
            <w:hideMark/>
          </w:tcPr>
          <w:p w14:paraId="00BADD5E" w14:textId="77777777" w:rsidR="00D01811" w:rsidRPr="00D01811" w:rsidRDefault="00D01811" w:rsidP="00D01811">
            <w:pPr>
              <w:jc w:val="right"/>
              <w:rPr>
                <w:color w:val="000000"/>
                <w:sz w:val="20"/>
                <w:szCs w:val="20"/>
                <w:lang w:eastAsia="en-CA"/>
              </w:rPr>
            </w:pPr>
            <w:r w:rsidRPr="00D01811">
              <w:rPr>
                <w:color w:val="000000"/>
                <w:sz w:val="20"/>
                <w:szCs w:val="20"/>
                <w:lang w:eastAsia="en-CA"/>
              </w:rPr>
              <w:t>3,792,459</w:t>
            </w:r>
          </w:p>
        </w:tc>
        <w:tc>
          <w:tcPr>
            <w:tcW w:w="2459" w:type="dxa"/>
            <w:shd w:val="clear" w:color="auto" w:fill="auto"/>
            <w:noWrap/>
            <w:vAlign w:val="center"/>
            <w:hideMark/>
          </w:tcPr>
          <w:p w14:paraId="1BCB097C" w14:textId="77777777" w:rsidR="00D01811" w:rsidRPr="00D01811" w:rsidRDefault="00D01811" w:rsidP="00D01811">
            <w:pPr>
              <w:jc w:val="right"/>
              <w:rPr>
                <w:color w:val="000000"/>
                <w:sz w:val="20"/>
                <w:szCs w:val="20"/>
                <w:lang w:eastAsia="en-CA"/>
              </w:rPr>
            </w:pPr>
            <w:r w:rsidRPr="00D01811">
              <w:rPr>
                <w:color w:val="000000"/>
                <w:sz w:val="20"/>
                <w:szCs w:val="20"/>
                <w:lang w:eastAsia="en-CA"/>
              </w:rPr>
              <w:t>90</w:t>
            </w:r>
          </w:p>
        </w:tc>
        <w:tc>
          <w:tcPr>
            <w:tcW w:w="1746" w:type="dxa"/>
            <w:shd w:val="clear" w:color="auto" w:fill="auto"/>
            <w:vAlign w:val="center"/>
            <w:hideMark/>
          </w:tcPr>
          <w:p w14:paraId="5737A593" w14:textId="77777777" w:rsidR="00D01811" w:rsidRPr="00D01811" w:rsidRDefault="00D01811" w:rsidP="00D01811">
            <w:pPr>
              <w:jc w:val="right"/>
              <w:rPr>
                <w:color w:val="000000"/>
                <w:sz w:val="20"/>
                <w:szCs w:val="20"/>
                <w:lang w:eastAsia="en-CA"/>
              </w:rPr>
            </w:pPr>
            <w:r w:rsidRPr="00D01811">
              <w:rPr>
                <w:color w:val="000000"/>
                <w:sz w:val="20"/>
                <w:szCs w:val="20"/>
                <w:lang w:eastAsia="en-CA"/>
              </w:rPr>
              <w:t>411,367</w:t>
            </w:r>
          </w:p>
        </w:tc>
      </w:tr>
    </w:tbl>
    <w:p w14:paraId="50EC9C2C" w14:textId="77777777" w:rsidR="00D01811" w:rsidRPr="00D01811" w:rsidRDefault="00D01811" w:rsidP="00D01811"/>
    <w:p w14:paraId="20302E76" w14:textId="77777777" w:rsidR="004D2A63" w:rsidRPr="004D2A63" w:rsidRDefault="004D2A63" w:rsidP="004D2A63">
      <w:pPr>
        <w:keepNext/>
        <w:autoSpaceDE w:val="0"/>
        <w:autoSpaceDN w:val="0"/>
        <w:adjustRightInd w:val="0"/>
        <w:spacing w:after="240"/>
        <w:rPr>
          <w:b/>
          <w:lang w:eastAsia="zh-CN"/>
        </w:rPr>
      </w:pPr>
      <w:bookmarkStart w:id="3" w:name="_Hlk126915708"/>
      <w:r w:rsidRPr="004D2A63">
        <w:rPr>
          <w:rFonts w:hint="eastAsia"/>
          <w:b/>
          <w:lang w:eastAsia="zh-CN"/>
        </w:rPr>
        <w:t>氟氯烃淘汰管理计划第三阶段</w:t>
      </w:r>
    </w:p>
    <w:p w14:paraId="73731C9C" w14:textId="77777777" w:rsidR="00D01811" w:rsidRPr="00D01811" w:rsidRDefault="004D2A63" w:rsidP="004D2A63">
      <w:pPr>
        <w:keepNext/>
        <w:autoSpaceDE w:val="0"/>
        <w:autoSpaceDN w:val="0"/>
        <w:adjustRightInd w:val="0"/>
        <w:spacing w:after="240"/>
        <w:rPr>
          <w:u w:val="single"/>
          <w:lang w:eastAsia="zh-CN"/>
        </w:rPr>
      </w:pPr>
      <w:r w:rsidRPr="004D2A63">
        <w:rPr>
          <w:rFonts w:hint="eastAsia"/>
          <w:u w:val="single"/>
          <w:lang w:eastAsia="zh-CN"/>
        </w:rPr>
        <w:t>符合资助条件的剩余消费</w:t>
      </w:r>
      <w:bookmarkEnd w:id="3"/>
    </w:p>
    <w:p w14:paraId="221D9245" w14:textId="77777777" w:rsidR="007A7430" w:rsidRDefault="007A7430" w:rsidP="007A7430">
      <w:pPr>
        <w:pStyle w:val="Heading1"/>
        <w:rPr>
          <w:lang w:eastAsia="zh-CN"/>
        </w:rPr>
      </w:pPr>
      <w:r>
        <w:rPr>
          <w:rFonts w:hint="eastAsia"/>
          <w:lang w:eastAsia="zh-CN"/>
        </w:rPr>
        <w:t>扣除氟氯烃淘汰管理计划第一和第二阶段相关的氟氯烃</w:t>
      </w:r>
      <w:r>
        <w:rPr>
          <w:rFonts w:hint="eastAsia"/>
          <w:lang w:eastAsia="zh-CN"/>
        </w:rPr>
        <w:t>61.21</w:t>
      </w:r>
      <w:r>
        <w:rPr>
          <w:lang w:eastAsia="zh-CN"/>
        </w:rPr>
        <w:t xml:space="preserve"> </w:t>
      </w:r>
      <w:r>
        <w:rPr>
          <w:rFonts w:hint="eastAsia"/>
          <w:lang w:eastAsia="zh-CN"/>
        </w:rPr>
        <w:t>ODP</w:t>
      </w:r>
      <w:r>
        <w:rPr>
          <w:rFonts w:hint="eastAsia"/>
          <w:lang w:eastAsia="zh-CN"/>
        </w:rPr>
        <w:t>吨后，符合第三阶段供资条件的剩余消费量为</w:t>
      </w:r>
      <w:r>
        <w:rPr>
          <w:rFonts w:hint="eastAsia"/>
          <w:lang w:eastAsia="zh-CN"/>
        </w:rPr>
        <w:t>12.32 ODP</w:t>
      </w:r>
      <w:r w:rsidRPr="00D01811">
        <w:rPr>
          <w:lang w:eastAsia="zh-CN"/>
        </w:rPr>
        <w:t xml:space="preserve"> HCFC</w:t>
      </w:r>
      <w:r w:rsidRPr="00D01811">
        <w:rPr>
          <w:lang w:eastAsia="zh-CN"/>
        </w:rPr>
        <w:noBreakHyphen/>
      </w:r>
      <w:r>
        <w:rPr>
          <w:rFonts w:hint="eastAsia"/>
          <w:lang w:eastAsia="zh-CN"/>
        </w:rPr>
        <w:t>22</w:t>
      </w:r>
      <w:r>
        <w:rPr>
          <w:rFonts w:hint="eastAsia"/>
          <w:lang w:eastAsia="zh-CN"/>
        </w:rPr>
        <w:t>。</w:t>
      </w:r>
    </w:p>
    <w:p w14:paraId="638135CF" w14:textId="77777777" w:rsidR="00D01811" w:rsidRPr="007A7430" w:rsidRDefault="007A7430" w:rsidP="007A7430">
      <w:pPr>
        <w:pStyle w:val="Heading1"/>
        <w:numPr>
          <w:ilvl w:val="0"/>
          <w:numId w:val="0"/>
        </w:numPr>
        <w:rPr>
          <w:lang w:eastAsia="zh-CN"/>
        </w:rPr>
      </w:pPr>
      <w:proofErr w:type="spellStart"/>
      <w:r w:rsidRPr="007A7430">
        <w:rPr>
          <w:rFonts w:hint="eastAsia"/>
          <w:u w:val="single"/>
        </w:rPr>
        <w:t>氟氯烃的行业分布</w:t>
      </w:r>
      <w:bookmarkStart w:id="4" w:name="_Hlk126915728"/>
      <w:proofErr w:type="spellEnd"/>
    </w:p>
    <w:bookmarkEnd w:id="4"/>
    <w:p w14:paraId="6EFA30BF" w14:textId="77777777" w:rsidR="000873AA" w:rsidRDefault="000873AA" w:rsidP="000873AA">
      <w:pPr>
        <w:pStyle w:val="Heading1"/>
        <w:rPr>
          <w:lang w:eastAsia="zh-CN"/>
        </w:rPr>
      </w:pPr>
      <w:r>
        <w:rPr>
          <w:rFonts w:hint="eastAsia"/>
          <w:lang w:eastAsia="zh-CN"/>
        </w:rPr>
        <w:t>如下文表</w:t>
      </w:r>
      <w:r>
        <w:rPr>
          <w:rFonts w:hint="eastAsia"/>
          <w:lang w:eastAsia="zh-CN"/>
        </w:rPr>
        <w:t>3</w:t>
      </w:r>
      <w:r>
        <w:rPr>
          <w:rFonts w:hint="eastAsia"/>
          <w:lang w:eastAsia="zh-CN"/>
        </w:rPr>
        <w:t>所示，</w:t>
      </w:r>
      <w:r>
        <w:rPr>
          <w:rFonts w:hint="eastAsia"/>
          <w:lang w:eastAsia="zh-CN"/>
        </w:rPr>
        <w:t>HCFC-22</w:t>
      </w:r>
      <w:r>
        <w:rPr>
          <w:rFonts w:hint="eastAsia"/>
          <w:lang w:eastAsia="zh-CN"/>
        </w:rPr>
        <w:t>是黎巴嫩仅存的一种氟氯烃，其消费主要在制冷空调维修</w:t>
      </w:r>
      <w:r w:rsidR="00F62FCF">
        <w:rPr>
          <w:rFonts w:hint="eastAsia"/>
          <w:lang w:eastAsia="zh-CN"/>
        </w:rPr>
        <w:t>行业</w:t>
      </w:r>
      <w:r>
        <w:rPr>
          <w:rFonts w:hint="eastAsia"/>
          <w:lang w:eastAsia="zh-CN"/>
        </w:rPr>
        <w:t>（</w:t>
      </w:r>
      <w:r>
        <w:rPr>
          <w:rFonts w:hint="eastAsia"/>
          <w:lang w:eastAsia="zh-CN"/>
        </w:rPr>
        <w:t>98%</w:t>
      </w:r>
      <w:r>
        <w:rPr>
          <w:rFonts w:hint="eastAsia"/>
          <w:lang w:eastAsia="zh-CN"/>
        </w:rPr>
        <w:t>），其余</w:t>
      </w:r>
      <w:r>
        <w:rPr>
          <w:rFonts w:hint="eastAsia"/>
          <w:lang w:eastAsia="zh-CN"/>
        </w:rPr>
        <w:t>2%</w:t>
      </w:r>
      <w:r>
        <w:rPr>
          <w:rFonts w:hint="eastAsia"/>
          <w:lang w:eastAsia="zh-CN"/>
        </w:rPr>
        <w:t>属于商业制冷制造</w:t>
      </w:r>
      <w:r w:rsidR="00F62FCF">
        <w:rPr>
          <w:rFonts w:hint="eastAsia"/>
          <w:lang w:eastAsia="zh-CN"/>
        </w:rPr>
        <w:t>行业</w:t>
      </w:r>
      <w:r>
        <w:rPr>
          <w:rFonts w:hint="eastAsia"/>
          <w:lang w:eastAsia="zh-CN"/>
        </w:rPr>
        <w:t>的一家企业。</w:t>
      </w:r>
    </w:p>
    <w:p w14:paraId="0F2CF478" w14:textId="77777777" w:rsidR="00D01811" w:rsidRPr="000873AA" w:rsidRDefault="000873AA" w:rsidP="000873AA">
      <w:pPr>
        <w:pStyle w:val="Heading1"/>
        <w:numPr>
          <w:ilvl w:val="0"/>
          <w:numId w:val="0"/>
        </w:numPr>
        <w:rPr>
          <w:b/>
          <w:lang w:eastAsia="zh-CN"/>
        </w:rPr>
      </w:pPr>
      <w:r w:rsidRPr="000873AA">
        <w:rPr>
          <w:rFonts w:hint="eastAsia"/>
          <w:b/>
          <w:lang w:eastAsia="zh-CN"/>
        </w:rPr>
        <w:t>表</w:t>
      </w:r>
      <w:r w:rsidRPr="000873AA">
        <w:rPr>
          <w:rFonts w:hint="eastAsia"/>
          <w:b/>
          <w:lang w:eastAsia="zh-CN"/>
        </w:rPr>
        <w:t>3</w:t>
      </w:r>
      <w:r w:rsidRPr="000873AA">
        <w:rPr>
          <w:b/>
          <w:lang w:eastAsia="zh-CN"/>
        </w:rPr>
        <w:t xml:space="preserve">. </w:t>
      </w:r>
      <w:r w:rsidRPr="000873AA">
        <w:rPr>
          <w:rFonts w:hint="eastAsia"/>
          <w:b/>
          <w:lang w:eastAsia="zh-CN"/>
        </w:rPr>
        <w:t>2022</w:t>
      </w:r>
      <w:r w:rsidRPr="000873AA">
        <w:rPr>
          <w:rFonts w:hint="eastAsia"/>
          <w:b/>
          <w:lang w:eastAsia="zh-CN"/>
        </w:rPr>
        <w:t>年氟氯烃行业消费量</w:t>
      </w:r>
      <w:r w:rsidRPr="000873AA">
        <w:rPr>
          <w:rFonts w:hint="eastAsia"/>
          <w:b/>
          <w:lang w:eastAsia="zh-CN"/>
        </w:rPr>
        <w:t>(</w:t>
      </w:r>
      <w:r w:rsidRPr="000873AA">
        <w:rPr>
          <w:rFonts w:hint="eastAsia"/>
          <w:b/>
          <w:lang w:eastAsia="zh-CN"/>
        </w:rPr>
        <w:t>公吨</w:t>
      </w:r>
      <w:r w:rsidRPr="000873AA">
        <w:rPr>
          <w:rFonts w:hint="eastAsia"/>
          <w:b/>
          <w:lang w:eastAsia="zh-CN"/>
        </w:rPr>
        <w:t>)</w:t>
      </w:r>
    </w:p>
    <w:tbl>
      <w:tblPr>
        <w:tblStyle w:val="TableGrid"/>
        <w:tblW w:w="0" w:type="auto"/>
        <w:tblLook w:val="04A0" w:firstRow="1" w:lastRow="0" w:firstColumn="1" w:lastColumn="0" w:noHBand="0" w:noVBand="1"/>
      </w:tblPr>
      <w:tblGrid>
        <w:gridCol w:w="3116"/>
        <w:gridCol w:w="3117"/>
        <w:gridCol w:w="3117"/>
      </w:tblGrid>
      <w:tr w:rsidR="00D01811" w:rsidRPr="00D01811" w14:paraId="2F9F8E9A" w14:textId="77777777" w:rsidTr="00E54554">
        <w:trPr>
          <w:trHeight w:val="70"/>
        </w:trPr>
        <w:tc>
          <w:tcPr>
            <w:tcW w:w="3116" w:type="dxa"/>
          </w:tcPr>
          <w:p w14:paraId="4AAB546B" w14:textId="77777777" w:rsidR="00D01811" w:rsidRPr="00D01811" w:rsidRDefault="00EE1A81" w:rsidP="00EE1A81">
            <w:pPr>
              <w:rPr>
                <w:b/>
                <w:bCs/>
                <w:sz w:val="20"/>
                <w:szCs w:val="20"/>
              </w:rPr>
            </w:pPr>
            <w:proofErr w:type="spellStart"/>
            <w:r w:rsidRPr="00EE1A81">
              <w:rPr>
                <w:rFonts w:hint="eastAsia"/>
                <w:b/>
                <w:bCs/>
                <w:sz w:val="20"/>
                <w:szCs w:val="20"/>
              </w:rPr>
              <w:t>物质</w:t>
            </w:r>
            <w:proofErr w:type="spellEnd"/>
          </w:p>
        </w:tc>
        <w:tc>
          <w:tcPr>
            <w:tcW w:w="3117" w:type="dxa"/>
          </w:tcPr>
          <w:p w14:paraId="29D268E2" w14:textId="77777777" w:rsidR="00D01811" w:rsidRPr="00D01811" w:rsidRDefault="00EE1A81" w:rsidP="00D01811">
            <w:pPr>
              <w:jc w:val="center"/>
              <w:rPr>
                <w:sz w:val="20"/>
                <w:szCs w:val="20"/>
              </w:rPr>
            </w:pPr>
            <w:proofErr w:type="spellStart"/>
            <w:r w:rsidRPr="00EE1A81">
              <w:rPr>
                <w:rFonts w:hint="eastAsia"/>
                <w:b/>
                <w:bCs/>
                <w:sz w:val="20"/>
                <w:szCs w:val="20"/>
              </w:rPr>
              <w:t>制造</w:t>
            </w:r>
            <w:proofErr w:type="spellEnd"/>
          </w:p>
        </w:tc>
        <w:tc>
          <w:tcPr>
            <w:tcW w:w="3117" w:type="dxa"/>
          </w:tcPr>
          <w:p w14:paraId="080E820B" w14:textId="77777777" w:rsidR="00D01811" w:rsidRPr="00D01811" w:rsidRDefault="00EE1A81" w:rsidP="00D01811">
            <w:pPr>
              <w:jc w:val="center"/>
              <w:rPr>
                <w:sz w:val="20"/>
                <w:szCs w:val="20"/>
              </w:rPr>
            </w:pPr>
            <w:r>
              <w:rPr>
                <w:rFonts w:hint="eastAsia"/>
                <w:b/>
                <w:bCs/>
                <w:sz w:val="20"/>
                <w:szCs w:val="20"/>
                <w:lang w:eastAsia="zh-CN"/>
              </w:rPr>
              <w:t>维修</w:t>
            </w:r>
          </w:p>
        </w:tc>
      </w:tr>
      <w:tr w:rsidR="00D01811" w:rsidRPr="00D01811" w14:paraId="0ABAB494" w14:textId="77777777" w:rsidTr="00E54554">
        <w:tc>
          <w:tcPr>
            <w:tcW w:w="3116" w:type="dxa"/>
          </w:tcPr>
          <w:p w14:paraId="172E830A" w14:textId="77777777" w:rsidR="00D01811" w:rsidRPr="00D01811" w:rsidRDefault="00D01811" w:rsidP="00D01811">
            <w:pPr>
              <w:rPr>
                <w:sz w:val="20"/>
                <w:szCs w:val="20"/>
              </w:rPr>
            </w:pPr>
            <w:r w:rsidRPr="00D01811">
              <w:rPr>
                <w:sz w:val="20"/>
                <w:szCs w:val="20"/>
              </w:rPr>
              <w:t>HCFC-22 (</w:t>
            </w:r>
            <w:proofErr w:type="spellStart"/>
            <w:r w:rsidR="00EE1A81">
              <w:rPr>
                <w:sz w:val="20"/>
                <w:szCs w:val="20"/>
              </w:rPr>
              <w:t>公吨</w:t>
            </w:r>
            <w:proofErr w:type="spellEnd"/>
            <w:r w:rsidRPr="00D01811">
              <w:rPr>
                <w:sz w:val="20"/>
                <w:szCs w:val="20"/>
              </w:rPr>
              <w:t>/</w:t>
            </w:r>
            <w:r w:rsidR="00EA0B55">
              <w:rPr>
                <w:sz w:val="20"/>
                <w:szCs w:val="20"/>
              </w:rPr>
              <w:t xml:space="preserve">ODP </w:t>
            </w:r>
            <w:r w:rsidR="00EA0B55">
              <w:rPr>
                <w:sz w:val="20"/>
                <w:szCs w:val="20"/>
              </w:rPr>
              <w:t>吨</w:t>
            </w:r>
            <w:r w:rsidRPr="00D01811">
              <w:rPr>
                <w:sz w:val="20"/>
                <w:szCs w:val="20"/>
              </w:rPr>
              <w:t>)</w:t>
            </w:r>
          </w:p>
        </w:tc>
        <w:tc>
          <w:tcPr>
            <w:tcW w:w="3117" w:type="dxa"/>
          </w:tcPr>
          <w:p w14:paraId="6E65C8FB" w14:textId="77777777" w:rsidR="00D01811" w:rsidRPr="00D01811" w:rsidRDefault="00D01811" w:rsidP="00D01811">
            <w:pPr>
              <w:jc w:val="right"/>
              <w:rPr>
                <w:sz w:val="20"/>
                <w:szCs w:val="20"/>
              </w:rPr>
            </w:pPr>
            <w:r w:rsidRPr="00D01811">
              <w:rPr>
                <w:color w:val="000000"/>
                <w:sz w:val="20"/>
                <w:szCs w:val="20"/>
              </w:rPr>
              <w:t>9.64/0.53</w:t>
            </w:r>
          </w:p>
        </w:tc>
        <w:tc>
          <w:tcPr>
            <w:tcW w:w="3117" w:type="dxa"/>
          </w:tcPr>
          <w:p w14:paraId="51DC47C8" w14:textId="77777777" w:rsidR="00D01811" w:rsidRPr="00D01811" w:rsidRDefault="00D01811" w:rsidP="00D01811">
            <w:pPr>
              <w:jc w:val="right"/>
              <w:rPr>
                <w:sz w:val="20"/>
                <w:szCs w:val="20"/>
              </w:rPr>
            </w:pPr>
            <w:r w:rsidRPr="00D01811">
              <w:rPr>
                <w:color w:val="000000"/>
                <w:sz w:val="20"/>
                <w:szCs w:val="20"/>
                <w:lang w:val="es-MX"/>
              </w:rPr>
              <w:t>455.09/25.03</w:t>
            </w:r>
          </w:p>
        </w:tc>
      </w:tr>
      <w:tr w:rsidR="00D01811" w:rsidRPr="00D01811" w14:paraId="48F01A08" w14:textId="77777777" w:rsidTr="00E54554">
        <w:tc>
          <w:tcPr>
            <w:tcW w:w="3116" w:type="dxa"/>
          </w:tcPr>
          <w:p w14:paraId="37AE3AFA" w14:textId="77777777" w:rsidR="00D01811" w:rsidRPr="00D01811" w:rsidRDefault="00EE1A81" w:rsidP="00D01811">
            <w:pPr>
              <w:rPr>
                <w:sz w:val="20"/>
                <w:szCs w:val="20"/>
              </w:rPr>
            </w:pPr>
            <w:proofErr w:type="spellStart"/>
            <w:r w:rsidRPr="00EE1A81">
              <w:rPr>
                <w:rFonts w:hint="eastAsia"/>
                <w:sz w:val="20"/>
                <w:szCs w:val="20"/>
              </w:rPr>
              <w:t>消费</w:t>
            </w:r>
            <w:r>
              <w:rPr>
                <w:rFonts w:hint="eastAsia"/>
                <w:sz w:val="20"/>
                <w:szCs w:val="20"/>
              </w:rPr>
              <w:t>量</w:t>
            </w:r>
            <w:r w:rsidRPr="00EE1A81">
              <w:rPr>
                <w:rFonts w:hint="eastAsia"/>
                <w:sz w:val="20"/>
                <w:szCs w:val="20"/>
              </w:rPr>
              <w:t>份额</w:t>
            </w:r>
            <w:proofErr w:type="spellEnd"/>
            <w:r w:rsidRPr="00EE1A81">
              <w:rPr>
                <w:rFonts w:hint="eastAsia"/>
                <w:sz w:val="20"/>
                <w:szCs w:val="20"/>
              </w:rPr>
              <w:t>（</w:t>
            </w:r>
            <w:r w:rsidRPr="00EE1A81">
              <w:rPr>
                <w:rFonts w:hint="eastAsia"/>
                <w:sz w:val="20"/>
                <w:szCs w:val="20"/>
              </w:rPr>
              <w:t>%</w:t>
            </w:r>
            <w:r w:rsidRPr="00EE1A81">
              <w:rPr>
                <w:rFonts w:hint="eastAsia"/>
                <w:sz w:val="20"/>
                <w:szCs w:val="20"/>
              </w:rPr>
              <w:t>）</w:t>
            </w:r>
          </w:p>
        </w:tc>
        <w:tc>
          <w:tcPr>
            <w:tcW w:w="3117" w:type="dxa"/>
          </w:tcPr>
          <w:p w14:paraId="32195EEA" w14:textId="77777777" w:rsidR="00D01811" w:rsidRPr="00D01811" w:rsidRDefault="00D01811" w:rsidP="00D01811">
            <w:pPr>
              <w:jc w:val="right"/>
              <w:rPr>
                <w:color w:val="000000"/>
                <w:sz w:val="20"/>
                <w:szCs w:val="20"/>
              </w:rPr>
            </w:pPr>
            <w:r w:rsidRPr="00D01811">
              <w:rPr>
                <w:color w:val="000000"/>
                <w:sz w:val="20"/>
                <w:szCs w:val="20"/>
              </w:rPr>
              <w:t>2</w:t>
            </w:r>
          </w:p>
        </w:tc>
        <w:tc>
          <w:tcPr>
            <w:tcW w:w="3117" w:type="dxa"/>
          </w:tcPr>
          <w:p w14:paraId="125B0589" w14:textId="77777777" w:rsidR="00D01811" w:rsidRPr="00D01811" w:rsidRDefault="00D01811" w:rsidP="00D01811">
            <w:pPr>
              <w:jc w:val="right"/>
              <w:rPr>
                <w:color w:val="000000"/>
                <w:sz w:val="20"/>
                <w:szCs w:val="20"/>
                <w:lang w:val="es-MX"/>
              </w:rPr>
            </w:pPr>
            <w:r w:rsidRPr="00D01811">
              <w:rPr>
                <w:color w:val="000000"/>
                <w:sz w:val="20"/>
                <w:szCs w:val="20"/>
                <w:lang w:val="es-MX"/>
              </w:rPr>
              <w:t>98</w:t>
            </w:r>
          </w:p>
        </w:tc>
      </w:tr>
    </w:tbl>
    <w:p w14:paraId="3E2386C3" w14:textId="77777777" w:rsidR="00D01811" w:rsidRPr="00D01811" w:rsidRDefault="00D01811" w:rsidP="00D01811"/>
    <w:p w14:paraId="73F5C938" w14:textId="77777777" w:rsidR="00523ADA" w:rsidRPr="00523ADA" w:rsidRDefault="00523ADA" w:rsidP="00523ADA">
      <w:pPr>
        <w:pStyle w:val="Heading1"/>
        <w:rPr>
          <w:kern w:val="36"/>
          <w:lang w:eastAsia="zh-CN"/>
        </w:rPr>
      </w:pPr>
      <w:r w:rsidRPr="00523ADA">
        <w:rPr>
          <w:rFonts w:hint="eastAsia"/>
          <w:kern w:val="36"/>
          <w:lang w:eastAsia="zh-CN"/>
        </w:rPr>
        <w:t>该国有大约</w:t>
      </w:r>
      <w:r w:rsidRPr="00523ADA">
        <w:rPr>
          <w:rFonts w:hint="eastAsia"/>
          <w:kern w:val="36"/>
          <w:lang w:eastAsia="zh-CN"/>
        </w:rPr>
        <w:t>5 000</w:t>
      </w:r>
      <w:r w:rsidRPr="00523ADA">
        <w:rPr>
          <w:rFonts w:hint="eastAsia"/>
          <w:kern w:val="36"/>
          <w:lang w:eastAsia="zh-CN"/>
        </w:rPr>
        <w:t>名技术人员；然而，由于该国的经济危机，估计目前只有</w:t>
      </w:r>
      <w:r w:rsidRPr="00523ADA">
        <w:rPr>
          <w:rFonts w:hint="eastAsia"/>
          <w:kern w:val="36"/>
          <w:lang w:eastAsia="zh-CN"/>
        </w:rPr>
        <w:t>1500</w:t>
      </w:r>
      <w:r w:rsidRPr="00523ADA">
        <w:rPr>
          <w:rFonts w:hint="eastAsia"/>
          <w:kern w:val="36"/>
          <w:lang w:eastAsia="zh-CN"/>
        </w:rPr>
        <w:t>个与</w:t>
      </w:r>
      <w:r>
        <w:rPr>
          <w:rFonts w:hint="eastAsia"/>
          <w:kern w:val="36"/>
          <w:lang w:eastAsia="zh-CN"/>
        </w:rPr>
        <w:t>一个</w:t>
      </w:r>
      <w:r w:rsidRPr="00523ADA">
        <w:rPr>
          <w:rFonts w:hint="eastAsia"/>
          <w:kern w:val="36"/>
          <w:lang w:eastAsia="zh-CN"/>
        </w:rPr>
        <w:t>维修车间</w:t>
      </w:r>
      <w:r>
        <w:rPr>
          <w:rFonts w:hint="eastAsia"/>
          <w:kern w:val="36"/>
          <w:lang w:eastAsia="zh-CN"/>
        </w:rPr>
        <w:t>关</w:t>
      </w:r>
      <w:r w:rsidRPr="00523ADA">
        <w:rPr>
          <w:rFonts w:hint="eastAsia"/>
          <w:kern w:val="36"/>
          <w:lang w:eastAsia="zh-CN"/>
        </w:rPr>
        <w:t>连。维修行业大约有</w:t>
      </w:r>
      <w:r w:rsidRPr="00523ADA">
        <w:rPr>
          <w:rFonts w:hint="eastAsia"/>
          <w:kern w:val="36"/>
          <w:lang w:eastAsia="zh-CN"/>
        </w:rPr>
        <w:t>240</w:t>
      </w:r>
      <w:r>
        <w:rPr>
          <w:rFonts w:hint="eastAsia"/>
          <w:kern w:val="36"/>
          <w:lang w:eastAsia="zh-CN"/>
        </w:rPr>
        <w:t>—</w:t>
      </w:r>
      <w:r w:rsidRPr="00523ADA">
        <w:rPr>
          <w:rFonts w:hint="eastAsia"/>
          <w:kern w:val="36"/>
          <w:lang w:eastAsia="zh-CN"/>
        </w:rPr>
        <w:t>280</w:t>
      </w:r>
      <w:r w:rsidRPr="00523ADA">
        <w:rPr>
          <w:rFonts w:hint="eastAsia"/>
          <w:kern w:val="36"/>
          <w:lang w:eastAsia="zh-CN"/>
        </w:rPr>
        <w:t>个车间正在使用氟氯烃</w:t>
      </w:r>
      <w:r w:rsidRPr="00523ADA">
        <w:rPr>
          <w:rFonts w:hint="eastAsia"/>
          <w:kern w:val="36"/>
          <w:lang w:eastAsia="zh-CN"/>
        </w:rPr>
        <w:t>22</w:t>
      </w:r>
      <w:r w:rsidRPr="00523ADA">
        <w:rPr>
          <w:rFonts w:hint="eastAsia"/>
          <w:kern w:val="36"/>
          <w:lang w:eastAsia="zh-CN"/>
        </w:rPr>
        <w:t>维修再生空调设备。</w:t>
      </w:r>
      <w:r w:rsidRPr="00523ADA">
        <w:rPr>
          <w:rFonts w:hint="eastAsia"/>
          <w:kern w:val="36"/>
          <w:lang w:eastAsia="zh-CN"/>
        </w:rPr>
        <w:t>2022</w:t>
      </w:r>
      <w:r w:rsidRPr="00523ADA">
        <w:rPr>
          <w:rFonts w:hint="eastAsia"/>
          <w:kern w:val="36"/>
          <w:lang w:eastAsia="zh-CN"/>
        </w:rPr>
        <w:t>年，维修的氟氯烃需求为</w:t>
      </w:r>
      <w:r w:rsidRPr="00523ADA">
        <w:rPr>
          <w:rFonts w:hint="eastAsia"/>
          <w:kern w:val="36"/>
          <w:lang w:eastAsia="zh-CN"/>
        </w:rPr>
        <w:t>473.98</w:t>
      </w:r>
      <w:r w:rsidRPr="00523ADA">
        <w:rPr>
          <w:rFonts w:hint="eastAsia"/>
          <w:kern w:val="36"/>
          <w:lang w:eastAsia="zh-CN"/>
        </w:rPr>
        <w:t>公吨（</w:t>
      </w:r>
      <w:r w:rsidRPr="00523ADA">
        <w:rPr>
          <w:rFonts w:hint="eastAsia"/>
          <w:kern w:val="36"/>
          <w:lang w:eastAsia="zh-CN"/>
        </w:rPr>
        <w:t>26.07 ODP</w:t>
      </w:r>
      <w:r w:rsidRPr="00523ADA">
        <w:rPr>
          <w:rFonts w:hint="eastAsia"/>
          <w:kern w:val="36"/>
          <w:lang w:eastAsia="zh-CN"/>
        </w:rPr>
        <w:t>吨</w:t>
      </w:r>
      <w:r w:rsidRPr="00523ADA">
        <w:rPr>
          <w:rFonts w:hint="eastAsia"/>
          <w:kern w:val="36"/>
          <w:lang w:eastAsia="zh-CN"/>
        </w:rPr>
        <w:t>)</w:t>
      </w:r>
      <w:r>
        <w:rPr>
          <w:kern w:val="36"/>
          <w:lang w:eastAsia="zh-CN"/>
        </w:rPr>
        <w:t xml:space="preserve"> </w:t>
      </w:r>
      <w:r>
        <w:rPr>
          <w:rFonts w:hint="eastAsia"/>
          <w:kern w:val="36"/>
          <w:lang w:eastAsia="zh-CN"/>
        </w:rPr>
        <w:t>涉及</w:t>
      </w:r>
      <w:r w:rsidRPr="00523ADA">
        <w:rPr>
          <w:rFonts w:hint="eastAsia"/>
          <w:kern w:val="36"/>
          <w:lang w:eastAsia="zh-CN"/>
        </w:rPr>
        <w:t>住宅空调（</w:t>
      </w:r>
      <w:r w:rsidRPr="00523ADA">
        <w:rPr>
          <w:rFonts w:hint="eastAsia"/>
          <w:kern w:val="36"/>
          <w:lang w:eastAsia="zh-CN"/>
        </w:rPr>
        <w:t>32%</w:t>
      </w:r>
      <w:r w:rsidRPr="00523ADA">
        <w:rPr>
          <w:rFonts w:hint="eastAsia"/>
          <w:kern w:val="36"/>
          <w:lang w:eastAsia="zh-CN"/>
        </w:rPr>
        <w:t>）、轻型商用和商用空调（</w:t>
      </w:r>
      <w:r w:rsidRPr="00523ADA">
        <w:rPr>
          <w:rFonts w:hint="eastAsia"/>
          <w:kern w:val="36"/>
          <w:lang w:eastAsia="zh-CN"/>
        </w:rPr>
        <w:t>12%</w:t>
      </w:r>
      <w:r w:rsidRPr="00523ADA">
        <w:rPr>
          <w:rFonts w:hint="eastAsia"/>
          <w:kern w:val="36"/>
          <w:lang w:eastAsia="zh-CN"/>
        </w:rPr>
        <w:t>）、工业制冷和小型制冷机（</w:t>
      </w:r>
      <w:r w:rsidRPr="00523ADA">
        <w:rPr>
          <w:rFonts w:hint="eastAsia"/>
          <w:kern w:val="36"/>
          <w:lang w:eastAsia="zh-CN"/>
        </w:rPr>
        <w:t>9%</w:t>
      </w:r>
      <w:r w:rsidRPr="00523ADA">
        <w:rPr>
          <w:rFonts w:hint="eastAsia"/>
          <w:kern w:val="36"/>
          <w:lang w:eastAsia="zh-CN"/>
        </w:rPr>
        <w:t>）以及商用制冷（</w:t>
      </w:r>
      <w:r w:rsidRPr="00523ADA">
        <w:rPr>
          <w:rFonts w:hint="eastAsia"/>
          <w:kern w:val="36"/>
          <w:lang w:eastAsia="zh-CN"/>
        </w:rPr>
        <w:t>47%</w:t>
      </w:r>
      <w:r w:rsidRPr="00523ADA">
        <w:rPr>
          <w:rFonts w:hint="eastAsia"/>
          <w:kern w:val="36"/>
          <w:lang w:eastAsia="zh-CN"/>
        </w:rPr>
        <w:t>），目前</w:t>
      </w:r>
      <w:r w:rsidR="00F62FCF">
        <w:rPr>
          <w:rFonts w:hint="eastAsia"/>
          <w:kern w:val="36"/>
          <w:lang w:eastAsia="zh-CN"/>
        </w:rPr>
        <w:t>维修</w:t>
      </w:r>
      <w:r w:rsidRPr="00523ADA">
        <w:rPr>
          <w:rFonts w:hint="eastAsia"/>
          <w:kern w:val="36"/>
          <w:lang w:eastAsia="zh-CN"/>
        </w:rPr>
        <w:t>行业使用的其他最常见的制冷剂是</w:t>
      </w:r>
      <w:r w:rsidRPr="00523ADA">
        <w:rPr>
          <w:rFonts w:hint="eastAsia"/>
          <w:kern w:val="36"/>
          <w:lang w:eastAsia="zh-CN"/>
        </w:rPr>
        <w:t>R-410A</w:t>
      </w:r>
      <w:r w:rsidRPr="00523ADA">
        <w:rPr>
          <w:rFonts w:hint="eastAsia"/>
          <w:kern w:val="36"/>
          <w:lang w:eastAsia="zh-CN"/>
        </w:rPr>
        <w:t>、</w:t>
      </w:r>
      <w:r w:rsidRPr="00523ADA">
        <w:rPr>
          <w:rFonts w:hint="eastAsia"/>
          <w:kern w:val="36"/>
          <w:lang w:eastAsia="zh-CN"/>
        </w:rPr>
        <w:t>R-407C</w:t>
      </w:r>
      <w:r w:rsidRPr="00523ADA">
        <w:rPr>
          <w:rFonts w:hint="eastAsia"/>
          <w:kern w:val="36"/>
          <w:lang w:eastAsia="zh-CN"/>
        </w:rPr>
        <w:t>和</w:t>
      </w:r>
      <w:r w:rsidRPr="00523ADA">
        <w:rPr>
          <w:rFonts w:hint="eastAsia"/>
          <w:kern w:val="36"/>
          <w:lang w:eastAsia="zh-CN"/>
        </w:rPr>
        <w:t>R-404A</w:t>
      </w:r>
      <w:r w:rsidRPr="00523ADA">
        <w:rPr>
          <w:rFonts w:hint="eastAsia"/>
          <w:kern w:val="36"/>
          <w:lang w:eastAsia="zh-CN"/>
        </w:rPr>
        <w:t>。</w:t>
      </w:r>
    </w:p>
    <w:p w14:paraId="37355624" w14:textId="77777777" w:rsidR="00D01811" w:rsidRPr="00523ADA" w:rsidRDefault="00523ADA" w:rsidP="00523ADA">
      <w:pPr>
        <w:pStyle w:val="Heading1"/>
        <w:numPr>
          <w:ilvl w:val="0"/>
          <w:numId w:val="0"/>
        </w:numPr>
        <w:rPr>
          <w:kern w:val="36"/>
          <w:u w:val="single"/>
          <w:lang w:eastAsia="zh-CN"/>
        </w:rPr>
      </w:pPr>
      <w:proofErr w:type="spellStart"/>
      <w:r w:rsidRPr="00523ADA">
        <w:rPr>
          <w:rFonts w:hint="eastAsia"/>
          <w:kern w:val="36"/>
          <w:u w:val="single"/>
        </w:rPr>
        <w:t>淘汰战略</w:t>
      </w:r>
      <w:proofErr w:type="spellEnd"/>
    </w:p>
    <w:p w14:paraId="14367308" w14:textId="77777777" w:rsidR="00215C33" w:rsidRDefault="00215C33" w:rsidP="00215C33">
      <w:pPr>
        <w:pStyle w:val="Heading1"/>
        <w:rPr>
          <w:lang w:eastAsia="zh-CN"/>
        </w:rPr>
      </w:pPr>
      <w:r>
        <w:rPr>
          <w:rFonts w:hint="eastAsia"/>
          <w:lang w:eastAsia="zh-CN"/>
        </w:rPr>
        <w:t>氟氯烃淘汰管理计划第三阶段将关注加强监管框架，建设海关和执法能力，通过提供制冷和空调技术人员培训和认证，进一步加强</w:t>
      </w:r>
      <w:r w:rsidR="00F62FCF">
        <w:rPr>
          <w:rFonts w:hint="eastAsia"/>
          <w:lang w:eastAsia="zh-CN"/>
        </w:rPr>
        <w:t>维修行业</w:t>
      </w:r>
      <w:r>
        <w:rPr>
          <w:rFonts w:hint="eastAsia"/>
          <w:lang w:eastAsia="zh-CN"/>
        </w:rPr>
        <w:t>的能力，淘汰制冷和空调制造</w:t>
      </w:r>
      <w:r w:rsidR="00F62FCF">
        <w:rPr>
          <w:rFonts w:hint="eastAsia"/>
          <w:lang w:eastAsia="zh-CN"/>
        </w:rPr>
        <w:t>行业</w:t>
      </w:r>
      <w:r>
        <w:rPr>
          <w:rFonts w:hint="eastAsia"/>
          <w:lang w:eastAsia="zh-CN"/>
        </w:rPr>
        <w:t>的剩余消费量，并提高最终用户的认识。</w:t>
      </w:r>
    </w:p>
    <w:p w14:paraId="07E7A61E" w14:textId="77777777" w:rsidR="00D01811" w:rsidRDefault="00215C33" w:rsidP="00215C33">
      <w:pPr>
        <w:pStyle w:val="Heading1"/>
        <w:numPr>
          <w:ilvl w:val="0"/>
          <w:numId w:val="0"/>
        </w:numPr>
        <w:rPr>
          <w:i/>
        </w:rPr>
      </w:pPr>
      <w:proofErr w:type="spellStart"/>
      <w:r w:rsidRPr="00215C33">
        <w:rPr>
          <w:rFonts w:hint="eastAsia"/>
          <w:i/>
        </w:rPr>
        <w:t>商用制冷制造业</w:t>
      </w:r>
      <w:proofErr w:type="spellEnd"/>
    </w:p>
    <w:p w14:paraId="5CDC86D1" w14:textId="77777777" w:rsidR="00C41AB0" w:rsidRPr="00C41AB0" w:rsidRDefault="00C41AB0" w:rsidP="00C41AB0">
      <w:pPr>
        <w:rPr>
          <w:lang w:eastAsia="zh-CN"/>
        </w:rPr>
      </w:pPr>
    </w:p>
    <w:p w14:paraId="132CE96E" w14:textId="77777777" w:rsidR="00D01811" w:rsidRPr="00D01811" w:rsidRDefault="00C41AB0" w:rsidP="00C41AB0">
      <w:pPr>
        <w:pStyle w:val="Heading1"/>
        <w:rPr>
          <w:rFonts w:asciiTheme="majorBidi" w:eastAsia="SimSun" w:hAnsiTheme="majorBidi" w:cstheme="majorBidi"/>
          <w:color w:val="000000"/>
          <w:lang w:eastAsia="zh-CN"/>
        </w:rPr>
      </w:pPr>
      <w:r w:rsidRPr="00C41AB0">
        <w:rPr>
          <w:rFonts w:asciiTheme="majorBidi" w:eastAsia="SimSun" w:hAnsiTheme="majorBidi" w:cstheme="majorBidi" w:hint="eastAsia"/>
          <w:color w:val="000000"/>
          <w:lang w:val="en-GB" w:eastAsia="zh-CN"/>
        </w:rPr>
        <w:t>第三阶段包括改造剩余的一家制冷制造企业（</w:t>
      </w:r>
      <w:proofErr w:type="spellStart"/>
      <w:r w:rsidRPr="00C41AB0">
        <w:rPr>
          <w:rFonts w:asciiTheme="majorBidi" w:eastAsia="SimSun" w:hAnsiTheme="majorBidi" w:cstheme="majorBidi" w:hint="eastAsia"/>
          <w:color w:val="000000"/>
          <w:lang w:val="en-GB" w:eastAsia="zh-CN"/>
        </w:rPr>
        <w:t>Farjallah</w:t>
      </w:r>
      <w:proofErr w:type="spellEnd"/>
      <w:r w:rsidRPr="00C41AB0">
        <w:rPr>
          <w:rFonts w:asciiTheme="majorBidi" w:eastAsia="SimSun" w:hAnsiTheme="majorBidi" w:cstheme="majorBidi" w:hint="eastAsia"/>
          <w:color w:val="000000"/>
          <w:lang w:val="en-GB" w:eastAsia="zh-CN"/>
        </w:rPr>
        <w:t xml:space="preserve"> Holding S.A.L.</w:t>
      </w:r>
      <w:r w:rsidRPr="00C41AB0">
        <w:rPr>
          <w:rFonts w:asciiTheme="majorBidi" w:eastAsia="SimSun" w:hAnsiTheme="majorBidi" w:cstheme="majorBidi" w:hint="eastAsia"/>
          <w:color w:val="000000"/>
          <w:lang w:val="en-GB" w:eastAsia="zh-CN"/>
        </w:rPr>
        <w:t>），平均消耗量为</w:t>
      </w:r>
      <w:r w:rsidRPr="00C41AB0">
        <w:rPr>
          <w:rFonts w:asciiTheme="majorBidi" w:eastAsia="SimSun" w:hAnsiTheme="majorBidi" w:cstheme="majorBidi" w:hint="eastAsia"/>
          <w:color w:val="000000"/>
          <w:lang w:val="en-GB" w:eastAsia="zh-CN"/>
        </w:rPr>
        <w:t>0.61 ODP</w:t>
      </w:r>
      <w:r w:rsidRPr="00C41AB0">
        <w:rPr>
          <w:rFonts w:asciiTheme="majorBidi" w:eastAsia="SimSun" w:hAnsiTheme="majorBidi" w:cstheme="majorBidi" w:hint="eastAsia"/>
          <w:color w:val="000000"/>
          <w:lang w:val="en-GB" w:eastAsia="zh-CN"/>
        </w:rPr>
        <w:t>吨（</w:t>
      </w:r>
      <w:r w:rsidRPr="00C41AB0">
        <w:rPr>
          <w:rFonts w:asciiTheme="majorBidi" w:eastAsia="SimSun" w:hAnsiTheme="majorBidi" w:cstheme="majorBidi" w:hint="eastAsia"/>
          <w:color w:val="000000"/>
          <w:lang w:val="en-GB" w:eastAsia="zh-CN"/>
        </w:rPr>
        <w:t>11.07</w:t>
      </w:r>
      <w:r w:rsidRPr="00C41AB0">
        <w:rPr>
          <w:rFonts w:asciiTheme="majorBidi" w:eastAsia="SimSun" w:hAnsiTheme="majorBidi" w:cstheme="majorBidi" w:hint="eastAsia"/>
          <w:color w:val="000000"/>
          <w:lang w:val="en-GB" w:eastAsia="zh-CN"/>
        </w:rPr>
        <w:t>公吨</w:t>
      </w:r>
      <w:r w:rsidRPr="00C41AB0">
        <w:rPr>
          <w:rFonts w:asciiTheme="majorBidi" w:eastAsia="SimSun" w:hAnsiTheme="majorBidi" w:cstheme="majorBidi" w:hint="eastAsia"/>
          <w:color w:val="000000"/>
          <w:lang w:val="en-GB" w:eastAsia="zh-CN"/>
        </w:rPr>
        <w:t>)</w:t>
      </w:r>
      <w:r>
        <w:rPr>
          <w:rFonts w:asciiTheme="majorBidi" w:eastAsia="SimSun" w:hAnsiTheme="majorBidi" w:cstheme="majorBidi"/>
          <w:color w:val="000000"/>
          <w:lang w:val="en-GB" w:eastAsia="zh-CN"/>
        </w:rPr>
        <w:t xml:space="preserve"> </w:t>
      </w:r>
      <w:r w:rsidRPr="00C41AB0">
        <w:rPr>
          <w:rFonts w:asciiTheme="majorBidi" w:eastAsia="SimSun" w:hAnsiTheme="majorBidi" w:cstheme="majorBidi" w:hint="eastAsia"/>
          <w:color w:val="000000"/>
          <w:lang w:val="en-GB" w:eastAsia="zh-CN"/>
        </w:rPr>
        <w:t>用于制造冷凝装置的</w:t>
      </w:r>
      <w:r w:rsidRPr="00C41AB0">
        <w:rPr>
          <w:rFonts w:asciiTheme="majorBidi" w:eastAsia="SimSun" w:hAnsiTheme="majorBidi" w:cstheme="majorBidi" w:hint="eastAsia"/>
          <w:color w:val="000000"/>
          <w:lang w:val="en-GB" w:eastAsia="zh-CN"/>
        </w:rPr>
        <w:t>HCFC-22</w:t>
      </w:r>
      <w:r w:rsidRPr="00C41AB0">
        <w:rPr>
          <w:rFonts w:asciiTheme="majorBidi" w:eastAsia="SimSun" w:hAnsiTheme="majorBidi" w:cstheme="majorBidi" w:hint="eastAsia"/>
          <w:color w:val="000000"/>
          <w:lang w:val="en-GB" w:eastAsia="zh-CN"/>
        </w:rPr>
        <w:t>。对于环境温度更有利于能源效率的市场，该企业将转换为跨临界</w:t>
      </w:r>
      <w:r w:rsidRPr="00C41AB0">
        <w:rPr>
          <w:rFonts w:asciiTheme="majorBidi" w:eastAsia="SimSun" w:hAnsiTheme="majorBidi" w:cstheme="majorBidi" w:hint="eastAsia"/>
          <w:color w:val="000000"/>
          <w:lang w:val="en-GB" w:eastAsia="zh-CN"/>
        </w:rPr>
        <w:t>CO2</w:t>
      </w:r>
      <w:r w:rsidRPr="00C41AB0">
        <w:rPr>
          <w:rFonts w:asciiTheme="majorBidi" w:eastAsia="SimSun" w:hAnsiTheme="majorBidi" w:cstheme="majorBidi" w:hint="eastAsia"/>
          <w:color w:val="000000"/>
          <w:lang w:val="en-GB" w:eastAsia="zh-CN"/>
        </w:rPr>
        <w:t>（</w:t>
      </w:r>
      <w:r w:rsidRPr="00C41AB0">
        <w:rPr>
          <w:rFonts w:asciiTheme="majorBidi" w:eastAsia="SimSun" w:hAnsiTheme="majorBidi" w:cstheme="majorBidi" w:hint="eastAsia"/>
          <w:color w:val="000000"/>
          <w:lang w:val="en-GB" w:eastAsia="zh-CN"/>
        </w:rPr>
        <w:t>R-744</w:t>
      </w:r>
      <w:r w:rsidRPr="00C41AB0">
        <w:rPr>
          <w:rFonts w:asciiTheme="majorBidi" w:eastAsia="SimSun" w:hAnsiTheme="majorBidi" w:cstheme="majorBidi" w:hint="eastAsia"/>
          <w:color w:val="000000"/>
          <w:lang w:val="en-GB" w:eastAsia="zh-CN"/>
        </w:rPr>
        <w:t>），对于更大的系统，将转换为</w:t>
      </w:r>
      <w:r w:rsidRPr="00C41AB0">
        <w:rPr>
          <w:rFonts w:asciiTheme="majorBidi" w:eastAsia="SimSun" w:hAnsiTheme="majorBidi" w:cstheme="majorBidi" w:hint="eastAsia"/>
          <w:color w:val="000000"/>
          <w:lang w:val="en-GB" w:eastAsia="zh-CN"/>
        </w:rPr>
        <w:t>HFO-1234yf</w:t>
      </w:r>
      <w:r w:rsidRPr="00C41AB0">
        <w:rPr>
          <w:rFonts w:asciiTheme="majorBidi" w:eastAsia="SimSun" w:hAnsiTheme="majorBidi" w:cstheme="majorBidi" w:hint="eastAsia"/>
          <w:color w:val="000000"/>
          <w:lang w:val="en-GB" w:eastAsia="zh-CN"/>
        </w:rPr>
        <w:t>的</w:t>
      </w:r>
      <w:r w:rsidRPr="00C41AB0">
        <w:rPr>
          <w:rFonts w:asciiTheme="majorBidi" w:eastAsia="SimSun" w:hAnsiTheme="majorBidi" w:cstheme="majorBidi" w:hint="eastAsia"/>
          <w:color w:val="000000"/>
          <w:lang w:val="en-GB" w:eastAsia="zh-CN"/>
        </w:rPr>
        <w:t>CO2</w:t>
      </w:r>
      <w:r w:rsidRPr="00C41AB0">
        <w:rPr>
          <w:rFonts w:asciiTheme="majorBidi" w:eastAsia="SimSun" w:hAnsiTheme="majorBidi" w:cstheme="majorBidi" w:hint="eastAsia"/>
          <w:color w:val="000000"/>
          <w:lang w:val="en-GB" w:eastAsia="zh-CN"/>
        </w:rPr>
        <w:t>。改造需要重新设计冷凝器</w:t>
      </w:r>
      <w:r w:rsidR="00DF5167">
        <w:rPr>
          <w:rFonts w:asciiTheme="majorBidi" w:eastAsia="SimSun" w:hAnsiTheme="majorBidi" w:cstheme="majorBidi" w:hint="eastAsia"/>
          <w:color w:val="000000"/>
          <w:lang w:val="en-GB" w:eastAsia="zh-CN"/>
        </w:rPr>
        <w:t>机组</w:t>
      </w:r>
      <w:r w:rsidRPr="00C41AB0">
        <w:rPr>
          <w:rFonts w:asciiTheme="majorBidi" w:eastAsia="SimSun" w:hAnsiTheme="majorBidi" w:cstheme="majorBidi" w:hint="eastAsia"/>
          <w:color w:val="000000"/>
          <w:lang w:val="en-GB" w:eastAsia="zh-CN"/>
        </w:rPr>
        <w:t>，提供技术援助以改造生产线，使热交换器的制造适应设备的新规格和要求，并培训安装人员和维修人员。增量资本</w:t>
      </w:r>
      <w:r w:rsidR="00074CBC">
        <w:rPr>
          <w:rFonts w:asciiTheme="majorBidi" w:eastAsia="SimSun" w:hAnsiTheme="majorBidi" w:cstheme="majorBidi" w:hint="eastAsia"/>
          <w:color w:val="000000"/>
          <w:lang w:val="en-GB" w:eastAsia="zh-CN"/>
        </w:rPr>
        <w:t>费用</w:t>
      </w:r>
      <w:r w:rsidRPr="00C41AB0">
        <w:rPr>
          <w:rFonts w:asciiTheme="majorBidi" w:eastAsia="SimSun" w:hAnsiTheme="majorBidi" w:cstheme="majorBidi" w:hint="eastAsia"/>
          <w:color w:val="000000"/>
          <w:lang w:val="en-GB" w:eastAsia="zh-CN"/>
        </w:rPr>
        <w:t>估计为</w:t>
      </w:r>
      <w:r w:rsidRPr="00D01811">
        <w:rPr>
          <w:rFonts w:asciiTheme="majorBidi" w:eastAsia="SimSun" w:hAnsiTheme="majorBidi" w:cstheme="majorBidi"/>
          <w:color w:val="000000"/>
          <w:lang w:eastAsia="zh-CN"/>
        </w:rPr>
        <w:t>176,000</w:t>
      </w:r>
      <w:r w:rsidRPr="00C41AB0">
        <w:rPr>
          <w:rFonts w:asciiTheme="majorBidi" w:eastAsia="SimSun" w:hAnsiTheme="majorBidi" w:cstheme="majorBidi" w:hint="eastAsia"/>
          <w:color w:val="000000"/>
          <w:lang w:val="en-GB" w:eastAsia="zh-CN"/>
        </w:rPr>
        <w:t>美元，增量运营</w:t>
      </w:r>
      <w:r w:rsidR="00074CBC">
        <w:rPr>
          <w:rFonts w:asciiTheme="majorBidi" w:eastAsia="SimSun" w:hAnsiTheme="majorBidi" w:cstheme="majorBidi" w:hint="eastAsia"/>
          <w:color w:val="000000"/>
          <w:lang w:val="en-GB" w:eastAsia="zh-CN"/>
        </w:rPr>
        <w:t>费用</w:t>
      </w:r>
      <w:r w:rsidRPr="00C41AB0">
        <w:rPr>
          <w:rFonts w:asciiTheme="majorBidi" w:eastAsia="SimSun" w:hAnsiTheme="majorBidi" w:cstheme="majorBidi" w:hint="eastAsia"/>
          <w:color w:val="000000"/>
          <w:lang w:val="en-GB" w:eastAsia="zh-CN"/>
        </w:rPr>
        <w:t>估计为</w:t>
      </w:r>
      <w:r w:rsidRPr="00D01811">
        <w:rPr>
          <w:rFonts w:asciiTheme="majorBidi" w:eastAsia="SimSun" w:hAnsiTheme="majorBidi" w:cstheme="majorBidi"/>
          <w:color w:val="000000"/>
          <w:lang w:eastAsia="zh-CN"/>
        </w:rPr>
        <w:t>39,100</w:t>
      </w:r>
      <w:r w:rsidRPr="00C41AB0">
        <w:rPr>
          <w:rFonts w:asciiTheme="majorBidi" w:eastAsia="SimSun" w:hAnsiTheme="majorBidi" w:cstheme="majorBidi" w:hint="eastAsia"/>
          <w:color w:val="000000"/>
          <w:lang w:val="en-GB" w:eastAsia="zh-CN"/>
        </w:rPr>
        <w:t>美元，总计</w:t>
      </w:r>
      <w:r>
        <w:rPr>
          <w:rFonts w:asciiTheme="majorBidi" w:eastAsia="SimSun" w:hAnsiTheme="majorBidi" w:cstheme="majorBidi"/>
          <w:color w:val="000000"/>
          <w:lang w:eastAsia="zh-CN"/>
        </w:rPr>
        <w:t>215,700</w:t>
      </w:r>
      <w:r w:rsidRPr="00C41AB0">
        <w:rPr>
          <w:rFonts w:asciiTheme="majorBidi" w:eastAsia="SimSun" w:hAnsiTheme="majorBidi" w:cstheme="majorBidi" w:hint="eastAsia"/>
          <w:color w:val="000000"/>
          <w:lang w:val="en-GB" w:eastAsia="zh-CN"/>
        </w:rPr>
        <w:t>美元。黎巴嫩政府通过</w:t>
      </w:r>
      <w:r w:rsidR="00F62FCF">
        <w:rPr>
          <w:rFonts w:asciiTheme="majorBidi" w:eastAsia="SimSun" w:hAnsiTheme="majorBidi" w:cstheme="majorBidi" w:hint="eastAsia"/>
          <w:color w:val="000000"/>
          <w:lang w:val="en-GB" w:eastAsia="zh-CN"/>
        </w:rPr>
        <w:t>开发署</w:t>
      </w:r>
      <w:r w:rsidRPr="00C41AB0">
        <w:rPr>
          <w:rFonts w:asciiTheme="majorBidi" w:eastAsia="SimSun" w:hAnsiTheme="majorBidi" w:cstheme="majorBidi" w:hint="eastAsia"/>
          <w:color w:val="000000"/>
          <w:lang w:val="en-GB" w:eastAsia="zh-CN"/>
        </w:rPr>
        <w:t>申请</w:t>
      </w:r>
      <w:r w:rsidRPr="00D01811">
        <w:rPr>
          <w:rFonts w:asciiTheme="majorBidi" w:eastAsia="SimSun" w:hAnsiTheme="majorBidi" w:cstheme="majorBidi"/>
          <w:color w:val="000000"/>
          <w:lang w:eastAsia="zh-CN"/>
        </w:rPr>
        <w:t>210,411</w:t>
      </w:r>
      <w:r w:rsidRPr="00C41AB0">
        <w:rPr>
          <w:rFonts w:asciiTheme="majorBidi" w:eastAsia="SimSun" w:hAnsiTheme="majorBidi" w:cstheme="majorBidi" w:hint="eastAsia"/>
          <w:color w:val="000000"/>
          <w:lang w:val="en-GB" w:eastAsia="zh-CN"/>
        </w:rPr>
        <w:t>美元，使用</w:t>
      </w:r>
      <w:r w:rsidRPr="00C41AB0">
        <w:rPr>
          <w:rFonts w:asciiTheme="majorBidi" w:eastAsia="SimSun" w:hAnsiTheme="majorBidi" w:cstheme="majorBidi" w:hint="eastAsia"/>
          <w:color w:val="000000"/>
          <w:lang w:val="en-GB" w:eastAsia="zh-CN"/>
        </w:rPr>
        <w:t>19.01</w:t>
      </w:r>
      <w:r w:rsidRPr="00C41AB0">
        <w:rPr>
          <w:rFonts w:asciiTheme="majorBidi" w:eastAsia="SimSun" w:hAnsiTheme="majorBidi" w:cstheme="majorBidi" w:hint="eastAsia"/>
          <w:color w:val="000000"/>
          <w:lang w:val="en-GB" w:eastAsia="zh-CN"/>
        </w:rPr>
        <w:t>美元</w:t>
      </w:r>
      <w:r w:rsidRPr="00C41AB0">
        <w:rPr>
          <w:rFonts w:asciiTheme="majorBidi" w:eastAsia="SimSun" w:hAnsiTheme="majorBidi" w:cstheme="majorBidi" w:hint="eastAsia"/>
          <w:color w:val="000000"/>
          <w:lang w:val="en-GB" w:eastAsia="zh-CN"/>
        </w:rPr>
        <w:t>/</w:t>
      </w:r>
      <w:r w:rsidRPr="00C41AB0">
        <w:rPr>
          <w:rFonts w:asciiTheme="majorBidi" w:eastAsia="SimSun" w:hAnsiTheme="majorBidi" w:cstheme="majorBidi" w:hint="eastAsia"/>
          <w:color w:val="000000"/>
          <w:lang w:val="en-GB" w:eastAsia="zh-CN"/>
        </w:rPr>
        <w:t>公斤（国际商会</w:t>
      </w:r>
      <w:r w:rsidRPr="00C41AB0">
        <w:rPr>
          <w:rFonts w:asciiTheme="majorBidi" w:eastAsia="SimSun" w:hAnsiTheme="majorBidi" w:cstheme="majorBidi" w:hint="eastAsia"/>
          <w:color w:val="000000"/>
          <w:lang w:val="en-GB" w:eastAsia="zh-CN"/>
        </w:rPr>
        <w:t>15.21</w:t>
      </w:r>
      <w:r w:rsidRPr="00C41AB0">
        <w:rPr>
          <w:rFonts w:asciiTheme="majorBidi" w:eastAsia="SimSun" w:hAnsiTheme="majorBidi" w:cstheme="majorBidi" w:hint="eastAsia"/>
          <w:color w:val="000000"/>
          <w:lang w:val="en-GB" w:eastAsia="zh-CN"/>
        </w:rPr>
        <w:t>美元</w:t>
      </w:r>
      <w:r w:rsidRPr="00C41AB0">
        <w:rPr>
          <w:rFonts w:asciiTheme="majorBidi" w:eastAsia="SimSun" w:hAnsiTheme="majorBidi" w:cstheme="majorBidi" w:hint="eastAsia"/>
          <w:color w:val="000000"/>
          <w:lang w:val="en-GB" w:eastAsia="zh-CN"/>
        </w:rPr>
        <w:t>/</w:t>
      </w:r>
      <w:r w:rsidRPr="00C41AB0">
        <w:rPr>
          <w:rFonts w:asciiTheme="majorBidi" w:eastAsia="SimSun" w:hAnsiTheme="majorBidi" w:cstheme="majorBidi" w:hint="eastAsia"/>
          <w:color w:val="000000"/>
          <w:lang w:val="en-GB" w:eastAsia="zh-CN"/>
        </w:rPr>
        <w:t>千克，增量运营</w:t>
      </w:r>
      <w:r w:rsidR="00074CBC">
        <w:rPr>
          <w:rFonts w:asciiTheme="majorBidi" w:eastAsia="SimSun" w:hAnsiTheme="majorBidi" w:cstheme="majorBidi" w:hint="eastAsia"/>
          <w:color w:val="000000"/>
          <w:lang w:val="en-GB" w:eastAsia="zh-CN"/>
        </w:rPr>
        <w:t>费用</w:t>
      </w:r>
      <w:r w:rsidRPr="00C41AB0">
        <w:rPr>
          <w:rFonts w:asciiTheme="majorBidi" w:eastAsia="SimSun" w:hAnsiTheme="majorBidi" w:cstheme="majorBidi" w:hint="eastAsia"/>
          <w:color w:val="000000"/>
          <w:lang w:val="en-GB" w:eastAsia="zh-CN"/>
        </w:rPr>
        <w:t>3.8</w:t>
      </w:r>
      <w:r w:rsidRPr="00C41AB0">
        <w:rPr>
          <w:rFonts w:asciiTheme="majorBidi" w:eastAsia="SimSun" w:hAnsiTheme="majorBidi" w:cstheme="majorBidi" w:hint="eastAsia"/>
          <w:color w:val="000000"/>
          <w:lang w:val="en-GB" w:eastAsia="zh-CN"/>
        </w:rPr>
        <w:t>美元</w:t>
      </w:r>
      <w:r w:rsidRPr="00C41AB0">
        <w:rPr>
          <w:rFonts w:asciiTheme="majorBidi" w:eastAsia="SimSun" w:hAnsiTheme="majorBidi" w:cstheme="majorBidi" w:hint="eastAsia"/>
          <w:color w:val="000000"/>
          <w:lang w:val="en-GB" w:eastAsia="zh-CN"/>
        </w:rPr>
        <w:t>/</w:t>
      </w:r>
      <w:r w:rsidRPr="00C41AB0">
        <w:rPr>
          <w:rFonts w:asciiTheme="majorBidi" w:eastAsia="SimSun" w:hAnsiTheme="majorBidi" w:cstheme="majorBidi" w:hint="eastAsia"/>
          <w:color w:val="000000"/>
          <w:lang w:val="en-GB" w:eastAsia="zh-CN"/>
        </w:rPr>
        <w:t>千克</w:t>
      </w:r>
      <w:r>
        <w:rPr>
          <w:rFonts w:asciiTheme="majorBidi" w:eastAsia="SimSun" w:hAnsiTheme="majorBidi" w:cstheme="majorBidi" w:hint="eastAsia"/>
          <w:color w:val="000000"/>
          <w:lang w:val="en-GB" w:eastAsia="zh-CN"/>
        </w:rPr>
        <w:t xml:space="preserve"> </w:t>
      </w:r>
      <w:r w:rsidRPr="00D01811">
        <w:rPr>
          <w:rFonts w:asciiTheme="majorBidi" w:eastAsia="SimSun" w:hAnsiTheme="majorBidi" w:cstheme="majorBidi"/>
          <w:color w:val="000000"/>
          <w:vertAlign w:val="superscript"/>
          <w:lang w:eastAsia="zh-CN"/>
        </w:rPr>
        <w:footnoteReference w:id="7"/>
      </w:r>
      <w:r w:rsidRPr="00C41AB0">
        <w:rPr>
          <w:rFonts w:asciiTheme="majorBidi" w:eastAsia="SimSun" w:hAnsiTheme="majorBidi" w:cstheme="majorBidi" w:hint="eastAsia"/>
          <w:color w:val="000000"/>
          <w:lang w:val="en-GB" w:eastAsia="zh-CN"/>
        </w:rPr>
        <w:t>）的</w:t>
      </w:r>
      <w:r w:rsidR="00074CBC">
        <w:rPr>
          <w:rFonts w:asciiTheme="majorBidi" w:eastAsia="SimSun" w:hAnsiTheme="majorBidi" w:cstheme="majorBidi" w:hint="eastAsia"/>
          <w:color w:val="000000"/>
          <w:lang w:val="en-GB" w:eastAsia="zh-CN"/>
        </w:rPr>
        <w:t>费用</w:t>
      </w:r>
      <w:r w:rsidRPr="00C41AB0">
        <w:rPr>
          <w:rFonts w:asciiTheme="majorBidi" w:eastAsia="SimSun" w:hAnsiTheme="majorBidi" w:cstheme="majorBidi" w:hint="eastAsia"/>
          <w:color w:val="000000"/>
          <w:lang w:val="en-GB" w:eastAsia="zh-CN"/>
        </w:rPr>
        <w:t>效益来转换</w:t>
      </w:r>
      <w:r>
        <w:rPr>
          <w:rFonts w:asciiTheme="majorBidi" w:eastAsia="SimSun" w:hAnsiTheme="majorBidi" w:cstheme="majorBidi" w:hint="eastAsia"/>
          <w:color w:val="000000"/>
          <w:lang w:val="en-GB" w:eastAsia="zh-CN"/>
        </w:rPr>
        <w:t>这个企业。</w:t>
      </w:r>
    </w:p>
    <w:p w14:paraId="3D03CAD9" w14:textId="77777777" w:rsidR="00285D4F" w:rsidRDefault="003E70E4" w:rsidP="00285D4F">
      <w:pPr>
        <w:pStyle w:val="Heading1"/>
        <w:rPr>
          <w:lang w:eastAsia="zh-CN"/>
        </w:rPr>
      </w:pPr>
      <w:r>
        <w:rPr>
          <w:lang w:eastAsia="zh-CN"/>
        </w:rPr>
        <w:t>增量资本费用</w:t>
      </w:r>
      <w:r w:rsidR="00285D4F">
        <w:rPr>
          <w:rFonts w:hint="eastAsia"/>
          <w:lang w:eastAsia="zh-CN"/>
        </w:rPr>
        <w:t>包括冷却系统的重新设计、测试和认证；生产流程的重新设计和培训；热交换器和金属板；装配线要求（小型</w:t>
      </w:r>
      <w:r w:rsidR="00285D4F">
        <w:rPr>
          <w:rFonts w:hint="eastAsia"/>
          <w:lang w:eastAsia="zh-CN"/>
        </w:rPr>
        <w:t>HFO</w:t>
      </w:r>
      <w:r w:rsidR="00285D4F">
        <w:rPr>
          <w:rFonts w:hint="eastAsia"/>
          <w:lang w:eastAsia="zh-CN"/>
        </w:rPr>
        <w:t>充气装置、</w:t>
      </w:r>
      <w:r w:rsidR="00285D4F">
        <w:rPr>
          <w:rFonts w:hint="eastAsia"/>
          <w:lang w:eastAsia="zh-CN"/>
        </w:rPr>
        <w:t>CO2</w:t>
      </w:r>
      <w:r w:rsidR="00285D4F">
        <w:rPr>
          <w:rFonts w:hint="eastAsia"/>
          <w:lang w:eastAsia="zh-CN"/>
        </w:rPr>
        <w:t>充气装置、</w:t>
      </w:r>
      <w:r w:rsidR="00285D4F">
        <w:rPr>
          <w:rFonts w:hint="eastAsia"/>
          <w:lang w:eastAsia="zh-CN"/>
        </w:rPr>
        <w:t>CO2/HFO</w:t>
      </w:r>
      <w:r w:rsidR="00285D4F">
        <w:rPr>
          <w:rFonts w:hint="eastAsia"/>
          <w:lang w:eastAsia="zh-CN"/>
        </w:rPr>
        <w:t>储存场地）；系统的高压测试和</w:t>
      </w:r>
      <w:r w:rsidR="00285D4F">
        <w:rPr>
          <w:rFonts w:hint="eastAsia"/>
          <w:lang w:eastAsia="zh-CN"/>
        </w:rPr>
        <w:t>CO2</w:t>
      </w:r>
      <w:r w:rsidR="00285D4F">
        <w:rPr>
          <w:rFonts w:hint="eastAsia"/>
          <w:lang w:eastAsia="zh-CN"/>
        </w:rPr>
        <w:t>的泄漏检测；传感器和消防安全培训设备；培训和安装；和安全审计。</w:t>
      </w:r>
      <w:r>
        <w:rPr>
          <w:rFonts w:hint="eastAsia"/>
          <w:lang w:eastAsia="zh-CN"/>
        </w:rPr>
        <w:t>增量运营费用</w:t>
      </w:r>
      <w:r w:rsidR="00285D4F">
        <w:rPr>
          <w:rFonts w:hint="eastAsia"/>
          <w:lang w:eastAsia="zh-CN"/>
        </w:rPr>
        <w:t>包括涡旋压缩机；钎焊板式热交换器、铜管、配件和接头、阀门和制冷剂。下文表</w:t>
      </w:r>
      <w:r w:rsidR="00285D4F">
        <w:rPr>
          <w:rFonts w:hint="eastAsia"/>
          <w:lang w:eastAsia="zh-CN"/>
        </w:rPr>
        <w:t>5</w:t>
      </w:r>
      <w:r w:rsidR="00285D4F">
        <w:rPr>
          <w:rFonts w:hint="eastAsia"/>
          <w:lang w:eastAsia="zh-CN"/>
        </w:rPr>
        <w:t>概述了所需费用。</w:t>
      </w:r>
    </w:p>
    <w:p w14:paraId="5589AEE9" w14:textId="77777777" w:rsidR="00D01811" w:rsidRPr="00285D4F" w:rsidRDefault="00285D4F" w:rsidP="00285D4F">
      <w:pPr>
        <w:pStyle w:val="Heading1"/>
        <w:numPr>
          <w:ilvl w:val="0"/>
          <w:numId w:val="0"/>
        </w:numPr>
        <w:rPr>
          <w:lang w:eastAsia="zh-CN"/>
        </w:rPr>
      </w:pPr>
      <w:r w:rsidRPr="00285D4F">
        <w:rPr>
          <w:rFonts w:hint="eastAsia"/>
          <w:b/>
          <w:lang w:eastAsia="zh-CN"/>
        </w:rPr>
        <w:t>表</w:t>
      </w:r>
      <w:r w:rsidRPr="00285D4F">
        <w:rPr>
          <w:rFonts w:hint="eastAsia"/>
          <w:b/>
          <w:lang w:eastAsia="zh-CN"/>
        </w:rPr>
        <w:t>5</w:t>
      </w:r>
      <w:r w:rsidRPr="00285D4F">
        <w:rPr>
          <w:b/>
          <w:lang w:eastAsia="zh-CN"/>
        </w:rPr>
        <w:t xml:space="preserve">. </w:t>
      </w:r>
      <w:r w:rsidRPr="00285D4F">
        <w:rPr>
          <w:rFonts w:hint="eastAsia"/>
          <w:b/>
          <w:lang w:eastAsia="zh-CN"/>
        </w:rPr>
        <w:t>制冷制造业一家企业的转换总</w:t>
      </w:r>
      <w:r w:rsidR="00074CBC">
        <w:rPr>
          <w:rFonts w:hint="eastAsia"/>
          <w:b/>
          <w:lang w:eastAsia="zh-CN"/>
        </w:rPr>
        <w:t>费用</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906"/>
        <w:gridCol w:w="1308"/>
        <w:gridCol w:w="866"/>
        <w:gridCol w:w="817"/>
        <w:gridCol w:w="866"/>
        <w:gridCol w:w="1633"/>
        <w:gridCol w:w="1165"/>
      </w:tblGrid>
      <w:tr w:rsidR="00D01811" w:rsidRPr="00D01811" w14:paraId="21BBCC86" w14:textId="77777777" w:rsidTr="00E54554">
        <w:trPr>
          <w:trHeight w:val="205"/>
        </w:trPr>
        <w:tc>
          <w:tcPr>
            <w:tcW w:w="1789" w:type="dxa"/>
            <w:vMerge w:val="restart"/>
            <w:shd w:val="clear" w:color="auto" w:fill="auto"/>
            <w:noWrap/>
            <w:hideMark/>
          </w:tcPr>
          <w:p w14:paraId="1E0816CF" w14:textId="77777777" w:rsidR="00D01811" w:rsidRPr="00D01811" w:rsidRDefault="00CF4AC6" w:rsidP="00D01811">
            <w:pPr>
              <w:keepNext/>
              <w:keepLines/>
              <w:jc w:val="left"/>
              <w:rPr>
                <w:b/>
                <w:bCs/>
                <w:color w:val="000000"/>
                <w:sz w:val="20"/>
                <w:szCs w:val="20"/>
                <w:lang w:eastAsia="en-CA"/>
              </w:rPr>
            </w:pPr>
            <w:r>
              <w:rPr>
                <w:rFonts w:hint="eastAsia"/>
                <w:b/>
                <w:bCs/>
                <w:color w:val="000000"/>
                <w:sz w:val="20"/>
                <w:szCs w:val="20"/>
                <w:lang w:eastAsia="zh-CN"/>
              </w:rPr>
              <w:t>企业</w:t>
            </w:r>
          </w:p>
        </w:tc>
        <w:tc>
          <w:tcPr>
            <w:tcW w:w="2214" w:type="dxa"/>
            <w:gridSpan w:val="2"/>
            <w:shd w:val="clear" w:color="auto" w:fill="auto"/>
            <w:noWrap/>
            <w:hideMark/>
          </w:tcPr>
          <w:p w14:paraId="375FC7D6" w14:textId="77777777" w:rsidR="00D01811" w:rsidRPr="00CF4AC6" w:rsidRDefault="00CF4AC6" w:rsidP="00CF4AC6">
            <w:pPr>
              <w:keepNext/>
              <w:keepLines/>
              <w:jc w:val="center"/>
              <w:rPr>
                <w:b/>
                <w:bCs/>
                <w:color w:val="000000" w:themeColor="text1"/>
                <w:sz w:val="20"/>
                <w:szCs w:val="20"/>
              </w:rPr>
            </w:pPr>
            <w:r w:rsidRPr="00D01811">
              <w:rPr>
                <w:b/>
                <w:bCs/>
                <w:color w:val="000000" w:themeColor="text1"/>
                <w:sz w:val="20"/>
                <w:szCs w:val="20"/>
              </w:rPr>
              <w:t xml:space="preserve"> </w:t>
            </w:r>
            <w:r w:rsidR="00D01811" w:rsidRPr="00D01811">
              <w:rPr>
                <w:b/>
                <w:bCs/>
                <w:color w:val="000000" w:themeColor="text1"/>
                <w:sz w:val="20"/>
                <w:szCs w:val="20"/>
              </w:rPr>
              <w:t>(2020-2022</w:t>
            </w:r>
            <w:proofErr w:type="gramStart"/>
            <w:r w:rsidR="00D01811" w:rsidRPr="00D01811">
              <w:rPr>
                <w:b/>
                <w:bCs/>
                <w:color w:val="000000" w:themeColor="text1"/>
                <w:sz w:val="20"/>
                <w:szCs w:val="20"/>
              </w:rPr>
              <w:t>)</w:t>
            </w:r>
            <w:r>
              <w:rPr>
                <w:b/>
                <w:bCs/>
                <w:color w:val="000000" w:themeColor="text1"/>
                <w:sz w:val="20"/>
                <w:szCs w:val="20"/>
              </w:rPr>
              <w:t xml:space="preserve"> </w:t>
            </w:r>
            <w:r>
              <w:rPr>
                <w:rFonts w:hint="eastAsia"/>
              </w:rPr>
              <w:t xml:space="preserve"> </w:t>
            </w:r>
            <w:r w:rsidRPr="00CF4AC6">
              <w:rPr>
                <w:rFonts w:hint="eastAsia"/>
                <w:b/>
                <w:bCs/>
                <w:color w:val="000000" w:themeColor="text1"/>
                <w:sz w:val="20"/>
                <w:szCs w:val="20"/>
              </w:rPr>
              <w:t>HCFC</w:t>
            </w:r>
            <w:proofErr w:type="gramEnd"/>
            <w:r w:rsidRPr="00CF4AC6">
              <w:rPr>
                <w:rFonts w:hint="eastAsia"/>
                <w:b/>
                <w:bCs/>
                <w:color w:val="000000" w:themeColor="text1"/>
                <w:sz w:val="20"/>
                <w:szCs w:val="20"/>
              </w:rPr>
              <w:t>-22</w:t>
            </w:r>
            <w:proofErr w:type="spellStart"/>
            <w:r w:rsidRPr="00CF4AC6">
              <w:rPr>
                <w:rFonts w:hint="eastAsia"/>
                <w:b/>
                <w:bCs/>
                <w:color w:val="000000" w:themeColor="text1"/>
                <w:sz w:val="20"/>
                <w:szCs w:val="20"/>
              </w:rPr>
              <w:t>平均消耗量</w:t>
            </w:r>
            <w:proofErr w:type="spellEnd"/>
          </w:p>
        </w:tc>
        <w:tc>
          <w:tcPr>
            <w:tcW w:w="2549" w:type="dxa"/>
            <w:gridSpan w:val="3"/>
            <w:shd w:val="clear" w:color="auto" w:fill="auto"/>
            <w:noWrap/>
            <w:hideMark/>
          </w:tcPr>
          <w:p w14:paraId="70821EE7" w14:textId="77777777" w:rsidR="00D01811" w:rsidRPr="00D01811" w:rsidRDefault="00CF4AC6" w:rsidP="00D01811">
            <w:pPr>
              <w:keepNext/>
              <w:keepLines/>
              <w:jc w:val="center"/>
              <w:rPr>
                <w:b/>
                <w:bCs/>
                <w:color w:val="000000"/>
                <w:sz w:val="20"/>
                <w:szCs w:val="20"/>
                <w:lang w:eastAsia="en-CA"/>
              </w:rPr>
            </w:pPr>
            <w:r w:rsidRPr="00CF4AC6">
              <w:rPr>
                <w:rFonts w:hint="eastAsia"/>
                <w:b/>
                <w:bCs/>
                <w:color w:val="000000" w:themeColor="text1"/>
                <w:sz w:val="20"/>
                <w:szCs w:val="20"/>
                <w:lang w:eastAsia="zh-CN"/>
              </w:rPr>
              <w:t>费用（美元）</w:t>
            </w:r>
          </w:p>
        </w:tc>
        <w:tc>
          <w:tcPr>
            <w:tcW w:w="1633" w:type="dxa"/>
          </w:tcPr>
          <w:p w14:paraId="4AE86CAB" w14:textId="77777777" w:rsidR="00CF4AC6" w:rsidRDefault="00CF4AC6" w:rsidP="00CF4AC6">
            <w:pPr>
              <w:keepNext/>
              <w:keepLines/>
              <w:jc w:val="center"/>
              <w:rPr>
                <w:b/>
                <w:bCs/>
                <w:color w:val="000000" w:themeColor="text1"/>
                <w:sz w:val="20"/>
                <w:szCs w:val="20"/>
                <w:lang w:eastAsia="zh-CN"/>
              </w:rPr>
            </w:pPr>
            <w:r>
              <w:rPr>
                <w:b/>
                <w:bCs/>
                <w:color w:val="000000"/>
                <w:sz w:val="20"/>
                <w:szCs w:val="20"/>
                <w:lang w:eastAsia="zh-CN"/>
              </w:rPr>
              <w:t>向</w:t>
            </w:r>
            <w:r w:rsidRPr="00CF4AC6">
              <w:rPr>
                <w:rFonts w:hint="eastAsia"/>
                <w:b/>
                <w:bCs/>
                <w:color w:val="000000" w:themeColor="text1"/>
                <w:sz w:val="20"/>
                <w:szCs w:val="20"/>
                <w:lang w:eastAsia="zh-CN"/>
              </w:rPr>
              <w:t>多边基金</w:t>
            </w:r>
          </w:p>
          <w:p w14:paraId="519DB390" w14:textId="77777777" w:rsidR="00D01811" w:rsidRPr="00D01811" w:rsidRDefault="00CF4AC6" w:rsidP="00CF4AC6">
            <w:pPr>
              <w:keepNext/>
              <w:keepLines/>
              <w:jc w:val="center"/>
              <w:rPr>
                <w:b/>
                <w:bCs/>
                <w:color w:val="000000"/>
                <w:sz w:val="20"/>
                <w:szCs w:val="20"/>
                <w:lang w:eastAsia="zh-CN"/>
              </w:rPr>
            </w:pPr>
            <w:r>
              <w:rPr>
                <w:rFonts w:hint="eastAsia"/>
                <w:b/>
                <w:bCs/>
                <w:color w:val="000000" w:themeColor="text1"/>
                <w:sz w:val="20"/>
                <w:szCs w:val="20"/>
                <w:lang w:eastAsia="zh-CN"/>
              </w:rPr>
              <w:t>申请</w:t>
            </w:r>
            <w:r w:rsidRPr="00CF4AC6">
              <w:rPr>
                <w:rFonts w:hint="eastAsia"/>
                <w:b/>
                <w:bCs/>
                <w:color w:val="000000" w:themeColor="text1"/>
                <w:sz w:val="20"/>
                <w:szCs w:val="20"/>
                <w:lang w:eastAsia="zh-CN"/>
              </w:rPr>
              <w:t>的</w:t>
            </w:r>
            <w:r>
              <w:rPr>
                <w:rFonts w:hint="eastAsia"/>
                <w:b/>
                <w:bCs/>
                <w:color w:val="000000" w:themeColor="text1"/>
                <w:sz w:val="20"/>
                <w:szCs w:val="20"/>
                <w:lang w:eastAsia="zh-CN"/>
              </w:rPr>
              <w:t>资金</w:t>
            </w:r>
          </w:p>
        </w:tc>
        <w:tc>
          <w:tcPr>
            <w:tcW w:w="1165" w:type="dxa"/>
            <w:shd w:val="clear" w:color="auto" w:fill="auto"/>
            <w:noWrap/>
            <w:hideMark/>
          </w:tcPr>
          <w:p w14:paraId="29FE742E" w14:textId="77777777" w:rsidR="00D01811" w:rsidRPr="00D01811" w:rsidRDefault="00CF4AC6" w:rsidP="00CF4AC6">
            <w:pPr>
              <w:keepNext/>
              <w:keepLines/>
              <w:jc w:val="center"/>
              <w:rPr>
                <w:b/>
                <w:bCs/>
                <w:color w:val="000000"/>
                <w:sz w:val="20"/>
                <w:szCs w:val="20"/>
                <w:lang w:eastAsia="en-CA"/>
              </w:rPr>
            </w:pPr>
            <w:proofErr w:type="spellStart"/>
            <w:r>
              <w:rPr>
                <w:b/>
                <w:bCs/>
                <w:color w:val="000000"/>
                <w:sz w:val="20"/>
                <w:szCs w:val="20"/>
                <w:lang w:eastAsia="en-CA"/>
              </w:rPr>
              <w:t>费用效益</w:t>
            </w:r>
            <w:proofErr w:type="spellEnd"/>
            <w:r>
              <w:rPr>
                <w:rFonts w:hint="eastAsia"/>
                <w:b/>
                <w:bCs/>
                <w:color w:val="000000"/>
                <w:sz w:val="20"/>
                <w:szCs w:val="20"/>
                <w:lang w:eastAsia="zh-CN"/>
              </w:rPr>
              <w:t>（</w:t>
            </w:r>
            <w:r w:rsidRPr="00D01811">
              <w:rPr>
                <w:b/>
                <w:bCs/>
                <w:color w:val="000000"/>
                <w:sz w:val="20"/>
                <w:szCs w:val="20"/>
                <w:lang w:eastAsia="en-CA"/>
              </w:rPr>
              <w:t>C.E.</w:t>
            </w:r>
            <w:r>
              <w:rPr>
                <w:rFonts w:hint="eastAsia"/>
                <w:b/>
                <w:bCs/>
                <w:color w:val="000000"/>
                <w:sz w:val="20"/>
                <w:szCs w:val="20"/>
                <w:lang w:eastAsia="zh-CN"/>
              </w:rPr>
              <w:t xml:space="preserve"> </w:t>
            </w:r>
            <w:r>
              <w:rPr>
                <w:rFonts w:hint="eastAsia"/>
                <w:b/>
                <w:bCs/>
                <w:color w:val="000000"/>
                <w:sz w:val="20"/>
                <w:szCs w:val="20"/>
                <w:lang w:eastAsia="zh-CN"/>
              </w:rPr>
              <w:t>）</w:t>
            </w:r>
          </w:p>
        </w:tc>
      </w:tr>
      <w:tr w:rsidR="00D01811" w:rsidRPr="00D01811" w14:paraId="11C1D7C2" w14:textId="77777777" w:rsidTr="00E54554">
        <w:trPr>
          <w:trHeight w:val="205"/>
        </w:trPr>
        <w:tc>
          <w:tcPr>
            <w:tcW w:w="1789" w:type="dxa"/>
            <w:vMerge/>
            <w:vAlign w:val="center"/>
            <w:hideMark/>
          </w:tcPr>
          <w:p w14:paraId="3CA1F2EB" w14:textId="77777777" w:rsidR="00D01811" w:rsidRPr="00D01811" w:rsidRDefault="00D01811" w:rsidP="00D01811">
            <w:pPr>
              <w:keepNext/>
              <w:keepLines/>
              <w:jc w:val="left"/>
              <w:rPr>
                <w:b/>
                <w:bCs/>
                <w:color w:val="000000"/>
                <w:sz w:val="20"/>
                <w:szCs w:val="20"/>
                <w:lang w:eastAsia="en-CA"/>
              </w:rPr>
            </w:pPr>
          </w:p>
        </w:tc>
        <w:tc>
          <w:tcPr>
            <w:tcW w:w="906" w:type="dxa"/>
            <w:shd w:val="clear" w:color="auto" w:fill="auto"/>
            <w:noWrap/>
            <w:hideMark/>
          </w:tcPr>
          <w:p w14:paraId="2BF0EABA" w14:textId="77777777" w:rsidR="00D01811" w:rsidRPr="00D01811" w:rsidRDefault="00EE1A81" w:rsidP="00D01811">
            <w:pPr>
              <w:keepNext/>
              <w:keepLines/>
              <w:jc w:val="center"/>
              <w:rPr>
                <w:b/>
                <w:bCs/>
                <w:color w:val="000000"/>
                <w:sz w:val="20"/>
                <w:szCs w:val="20"/>
                <w:lang w:eastAsia="en-CA"/>
              </w:rPr>
            </w:pPr>
            <w:proofErr w:type="spellStart"/>
            <w:r>
              <w:rPr>
                <w:b/>
                <w:bCs/>
                <w:color w:val="000000"/>
                <w:sz w:val="20"/>
                <w:szCs w:val="20"/>
                <w:lang w:eastAsia="en-CA"/>
              </w:rPr>
              <w:t>公吨</w:t>
            </w:r>
            <w:proofErr w:type="spellEnd"/>
          </w:p>
        </w:tc>
        <w:tc>
          <w:tcPr>
            <w:tcW w:w="1308" w:type="dxa"/>
            <w:shd w:val="clear" w:color="auto" w:fill="auto"/>
            <w:noWrap/>
            <w:hideMark/>
          </w:tcPr>
          <w:p w14:paraId="5469B4BD" w14:textId="77777777" w:rsidR="00D01811" w:rsidRPr="00D01811" w:rsidRDefault="00EA0B55" w:rsidP="00D01811">
            <w:pPr>
              <w:keepNext/>
              <w:keepLines/>
              <w:jc w:val="center"/>
              <w:rPr>
                <w:b/>
                <w:bCs/>
                <w:color w:val="000000"/>
                <w:sz w:val="20"/>
                <w:szCs w:val="20"/>
                <w:lang w:eastAsia="en-CA"/>
              </w:rPr>
            </w:pPr>
            <w:r>
              <w:rPr>
                <w:b/>
                <w:bCs/>
                <w:color w:val="000000"/>
                <w:sz w:val="20"/>
                <w:szCs w:val="20"/>
                <w:lang w:eastAsia="en-CA"/>
              </w:rPr>
              <w:t xml:space="preserve">ODP </w:t>
            </w:r>
            <w:r>
              <w:rPr>
                <w:b/>
                <w:bCs/>
                <w:color w:val="000000"/>
                <w:sz w:val="20"/>
                <w:szCs w:val="20"/>
                <w:lang w:eastAsia="en-CA"/>
              </w:rPr>
              <w:t>吨</w:t>
            </w:r>
          </w:p>
        </w:tc>
        <w:tc>
          <w:tcPr>
            <w:tcW w:w="866" w:type="dxa"/>
            <w:shd w:val="clear" w:color="auto" w:fill="auto"/>
            <w:noWrap/>
            <w:hideMark/>
          </w:tcPr>
          <w:p w14:paraId="7647A853" w14:textId="77777777" w:rsidR="00D01811" w:rsidRPr="00D01811" w:rsidRDefault="003E70E4" w:rsidP="00D01811">
            <w:pPr>
              <w:keepNext/>
              <w:keepLines/>
              <w:jc w:val="center"/>
              <w:rPr>
                <w:b/>
                <w:bCs/>
                <w:color w:val="000000"/>
                <w:sz w:val="20"/>
                <w:szCs w:val="20"/>
                <w:lang w:eastAsia="en-CA"/>
              </w:rPr>
            </w:pPr>
            <w:proofErr w:type="spellStart"/>
            <w:r>
              <w:rPr>
                <w:b/>
                <w:bCs/>
                <w:color w:val="000000"/>
                <w:sz w:val="20"/>
                <w:szCs w:val="20"/>
                <w:lang w:eastAsia="en-CA"/>
              </w:rPr>
              <w:t>增量资本费用</w:t>
            </w:r>
            <w:proofErr w:type="spellEnd"/>
          </w:p>
        </w:tc>
        <w:tc>
          <w:tcPr>
            <w:tcW w:w="817" w:type="dxa"/>
            <w:shd w:val="clear" w:color="auto" w:fill="auto"/>
            <w:noWrap/>
            <w:hideMark/>
          </w:tcPr>
          <w:p w14:paraId="3611670C" w14:textId="77777777" w:rsidR="00D01811" w:rsidRPr="00D01811" w:rsidRDefault="003E70E4" w:rsidP="00D01811">
            <w:pPr>
              <w:keepNext/>
              <w:keepLines/>
              <w:jc w:val="center"/>
              <w:rPr>
                <w:b/>
                <w:bCs/>
                <w:color w:val="000000"/>
                <w:sz w:val="20"/>
                <w:szCs w:val="20"/>
                <w:lang w:eastAsia="en-CA"/>
              </w:rPr>
            </w:pPr>
            <w:proofErr w:type="spellStart"/>
            <w:r>
              <w:rPr>
                <w:b/>
                <w:bCs/>
                <w:color w:val="000000"/>
                <w:sz w:val="20"/>
                <w:szCs w:val="20"/>
                <w:lang w:eastAsia="en-CA"/>
              </w:rPr>
              <w:t>增量运营费用</w:t>
            </w:r>
            <w:proofErr w:type="spellEnd"/>
            <w:r w:rsidR="00D01811" w:rsidRPr="00D01811">
              <w:rPr>
                <w:b/>
                <w:bCs/>
                <w:color w:val="000000"/>
                <w:sz w:val="20"/>
                <w:szCs w:val="20"/>
                <w:lang w:eastAsia="en-CA"/>
              </w:rPr>
              <w:t>*</w:t>
            </w:r>
          </w:p>
        </w:tc>
        <w:tc>
          <w:tcPr>
            <w:tcW w:w="866" w:type="dxa"/>
            <w:shd w:val="clear" w:color="auto" w:fill="auto"/>
            <w:noWrap/>
            <w:hideMark/>
          </w:tcPr>
          <w:p w14:paraId="54AB0A9B" w14:textId="77777777" w:rsidR="00D01811" w:rsidRPr="00D01811" w:rsidRDefault="00CF4AC6" w:rsidP="00D01811">
            <w:pPr>
              <w:keepNext/>
              <w:keepLines/>
              <w:jc w:val="center"/>
              <w:rPr>
                <w:b/>
                <w:bCs/>
                <w:color w:val="000000"/>
                <w:sz w:val="20"/>
                <w:szCs w:val="20"/>
                <w:lang w:eastAsia="en-CA"/>
              </w:rPr>
            </w:pPr>
            <w:r>
              <w:rPr>
                <w:rFonts w:hint="eastAsia"/>
                <w:b/>
                <w:bCs/>
                <w:color w:val="000000"/>
                <w:sz w:val="20"/>
                <w:szCs w:val="20"/>
                <w:lang w:eastAsia="zh-CN"/>
              </w:rPr>
              <w:t>合计</w:t>
            </w:r>
          </w:p>
        </w:tc>
        <w:tc>
          <w:tcPr>
            <w:tcW w:w="1633" w:type="dxa"/>
          </w:tcPr>
          <w:p w14:paraId="40C2AE95" w14:textId="77777777" w:rsidR="00D01811" w:rsidRPr="00D01811" w:rsidRDefault="00CF4AC6" w:rsidP="00CF4AC6">
            <w:pPr>
              <w:keepNext/>
              <w:keepLines/>
              <w:jc w:val="center"/>
              <w:rPr>
                <w:b/>
                <w:bCs/>
                <w:color w:val="000000"/>
                <w:sz w:val="20"/>
                <w:szCs w:val="20"/>
                <w:lang w:eastAsia="zh-CN"/>
              </w:rPr>
            </w:pPr>
            <w:r>
              <w:rPr>
                <w:rFonts w:hint="eastAsia"/>
                <w:b/>
                <w:bCs/>
                <w:color w:val="000000"/>
                <w:sz w:val="20"/>
                <w:szCs w:val="20"/>
                <w:lang w:eastAsia="zh-CN"/>
              </w:rPr>
              <w:t>合计</w:t>
            </w:r>
            <w:r w:rsidRPr="00CF4AC6">
              <w:rPr>
                <w:rFonts w:hint="eastAsia"/>
                <w:b/>
                <w:bCs/>
                <w:color w:val="000000"/>
                <w:sz w:val="20"/>
                <w:szCs w:val="20"/>
                <w:lang w:eastAsia="zh-CN"/>
              </w:rPr>
              <w:t>（美元）</w:t>
            </w:r>
          </w:p>
        </w:tc>
        <w:tc>
          <w:tcPr>
            <w:tcW w:w="1165" w:type="dxa"/>
            <w:shd w:val="clear" w:color="auto" w:fill="auto"/>
            <w:noWrap/>
            <w:hideMark/>
          </w:tcPr>
          <w:p w14:paraId="07B04E8B" w14:textId="77777777" w:rsidR="00D01811" w:rsidRPr="00D01811" w:rsidRDefault="00CF4AC6" w:rsidP="00D01811">
            <w:pPr>
              <w:keepNext/>
              <w:keepLines/>
              <w:jc w:val="center"/>
              <w:rPr>
                <w:b/>
                <w:bCs/>
                <w:color w:val="000000"/>
                <w:sz w:val="20"/>
                <w:szCs w:val="20"/>
                <w:lang w:eastAsia="en-CA"/>
              </w:rPr>
            </w:pPr>
            <w:r w:rsidRPr="00CF4AC6">
              <w:rPr>
                <w:rFonts w:hint="eastAsia"/>
                <w:b/>
                <w:bCs/>
                <w:color w:val="000000"/>
                <w:sz w:val="20"/>
                <w:szCs w:val="20"/>
                <w:lang w:eastAsia="zh-CN"/>
              </w:rPr>
              <w:t>（美元</w:t>
            </w:r>
            <w:r w:rsidRPr="00CF4AC6">
              <w:rPr>
                <w:rFonts w:hint="eastAsia"/>
                <w:b/>
                <w:bCs/>
                <w:color w:val="000000"/>
                <w:sz w:val="20"/>
                <w:szCs w:val="20"/>
                <w:lang w:eastAsia="zh-CN"/>
              </w:rPr>
              <w:t>/</w:t>
            </w:r>
            <w:r w:rsidRPr="00CF4AC6">
              <w:rPr>
                <w:rFonts w:hint="eastAsia"/>
                <w:b/>
                <w:bCs/>
                <w:color w:val="000000"/>
                <w:sz w:val="20"/>
                <w:szCs w:val="20"/>
                <w:lang w:eastAsia="zh-CN"/>
              </w:rPr>
              <w:t>公斤）</w:t>
            </w:r>
          </w:p>
        </w:tc>
      </w:tr>
      <w:tr w:rsidR="00D01811" w:rsidRPr="00D01811" w14:paraId="4AC343CC" w14:textId="77777777" w:rsidTr="00E54554">
        <w:trPr>
          <w:trHeight w:val="205"/>
        </w:trPr>
        <w:tc>
          <w:tcPr>
            <w:tcW w:w="1789" w:type="dxa"/>
            <w:shd w:val="clear" w:color="auto" w:fill="auto"/>
            <w:noWrap/>
            <w:hideMark/>
          </w:tcPr>
          <w:p w14:paraId="547ED5DD" w14:textId="77777777" w:rsidR="00D01811" w:rsidRPr="00D01811" w:rsidRDefault="00CF4AC6" w:rsidP="00D01811">
            <w:pPr>
              <w:keepNext/>
              <w:keepLines/>
              <w:jc w:val="left"/>
              <w:rPr>
                <w:color w:val="000000"/>
                <w:sz w:val="20"/>
                <w:szCs w:val="20"/>
                <w:lang w:eastAsia="en-CA"/>
              </w:rPr>
            </w:pPr>
            <w:proofErr w:type="spellStart"/>
            <w:proofErr w:type="gramStart"/>
            <w:r w:rsidRPr="00CF4AC6">
              <w:rPr>
                <w:rFonts w:hint="eastAsia"/>
                <w:sz w:val="20"/>
                <w:szCs w:val="20"/>
              </w:rPr>
              <w:t>Farjallah</w:t>
            </w:r>
            <w:r w:rsidRPr="00CF4AC6">
              <w:rPr>
                <w:rFonts w:hint="eastAsia"/>
                <w:sz w:val="20"/>
                <w:szCs w:val="20"/>
              </w:rPr>
              <w:t>控股有限公司</w:t>
            </w:r>
            <w:proofErr w:type="spellEnd"/>
            <w:r w:rsidR="00D01811" w:rsidRPr="00D01811">
              <w:rPr>
                <w:sz w:val="20"/>
                <w:szCs w:val="20"/>
              </w:rPr>
              <w:t>S.A.L</w:t>
            </w:r>
            <w:proofErr w:type="gramEnd"/>
          </w:p>
        </w:tc>
        <w:tc>
          <w:tcPr>
            <w:tcW w:w="906" w:type="dxa"/>
            <w:shd w:val="clear" w:color="auto" w:fill="auto"/>
          </w:tcPr>
          <w:p w14:paraId="20DF5574"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11.07</w:t>
            </w:r>
          </w:p>
        </w:tc>
        <w:tc>
          <w:tcPr>
            <w:tcW w:w="1308" w:type="dxa"/>
            <w:shd w:val="clear" w:color="auto" w:fill="auto"/>
            <w:noWrap/>
          </w:tcPr>
          <w:p w14:paraId="32DE18A3"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0.61</w:t>
            </w:r>
          </w:p>
        </w:tc>
        <w:tc>
          <w:tcPr>
            <w:tcW w:w="866" w:type="dxa"/>
            <w:shd w:val="clear" w:color="auto" w:fill="auto"/>
            <w:noWrap/>
          </w:tcPr>
          <w:p w14:paraId="0D63E25C"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176,000</w:t>
            </w:r>
          </w:p>
        </w:tc>
        <w:tc>
          <w:tcPr>
            <w:tcW w:w="817" w:type="dxa"/>
            <w:shd w:val="clear" w:color="auto" w:fill="auto"/>
            <w:noWrap/>
          </w:tcPr>
          <w:p w14:paraId="4BEF9F4A"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39,700</w:t>
            </w:r>
          </w:p>
        </w:tc>
        <w:tc>
          <w:tcPr>
            <w:tcW w:w="866" w:type="dxa"/>
            <w:shd w:val="clear" w:color="auto" w:fill="auto"/>
            <w:noWrap/>
          </w:tcPr>
          <w:p w14:paraId="42BEB8BE"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215,700</w:t>
            </w:r>
          </w:p>
        </w:tc>
        <w:tc>
          <w:tcPr>
            <w:tcW w:w="1633" w:type="dxa"/>
          </w:tcPr>
          <w:p w14:paraId="29C22937"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210,441</w:t>
            </w:r>
          </w:p>
        </w:tc>
        <w:tc>
          <w:tcPr>
            <w:tcW w:w="1165" w:type="dxa"/>
            <w:shd w:val="clear" w:color="auto" w:fill="auto"/>
            <w:noWrap/>
          </w:tcPr>
          <w:p w14:paraId="18B3F4CE" w14:textId="77777777" w:rsidR="00D01811" w:rsidRPr="00D01811" w:rsidRDefault="00D01811" w:rsidP="00D01811">
            <w:pPr>
              <w:keepNext/>
              <w:keepLines/>
              <w:jc w:val="right"/>
              <w:rPr>
                <w:color w:val="000000"/>
                <w:sz w:val="20"/>
                <w:szCs w:val="20"/>
                <w:lang w:eastAsia="en-CA"/>
              </w:rPr>
            </w:pPr>
            <w:r w:rsidRPr="00D01811">
              <w:rPr>
                <w:color w:val="000000"/>
                <w:sz w:val="20"/>
                <w:szCs w:val="20"/>
                <w:lang w:eastAsia="en-CA"/>
              </w:rPr>
              <w:t>19.01</w:t>
            </w:r>
          </w:p>
        </w:tc>
      </w:tr>
    </w:tbl>
    <w:p w14:paraId="400CD575" w14:textId="77777777" w:rsidR="00D01811" w:rsidRPr="00D01811" w:rsidRDefault="00D01811" w:rsidP="00D01811">
      <w:pPr>
        <w:spacing w:after="240"/>
        <w:rPr>
          <w:i/>
          <w:iCs/>
          <w:u w:val="single"/>
        </w:rPr>
      </w:pPr>
      <w:r w:rsidRPr="00D01811">
        <w:rPr>
          <w:color w:val="000000"/>
          <w:sz w:val="18"/>
          <w:szCs w:val="18"/>
        </w:rPr>
        <w:t xml:space="preserve">* </w:t>
      </w:r>
      <w:r w:rsidR="00CF4AC6">
        <w:rPr>
          <w:color w:val="000000"/>
          <w:sz w:val="18"/>
          <w:szCs w:val="18"/>
        </w:rPr>
        <w:t xml:space="preserve"> </w:t>
      </w:r>
      <w:r w:rsidR="00CF4AC6" w:rsidRPr="00CF4AC6">
        <w:rPr>
          <w:rFonts w:hint="eastAsia"/>
          <w:color w:val="000000"/>
          <w:sz w:val="18"/>
          <w:szCs w:val="18"/>
        </w:rPr>
        <w:t>每</w:t>
      </w:r>
      <w:r w:rsidR="00CF4AC6" w:rsidRPr="00CF4AC6">
        <w:rPr>
          <w:rFonts w:hint="eastAsia"/>
          <w:color w:val="000000"/>
          <w:sz w:val="18"/>
          <w:szCs w:val="18"/>
        </w:rPr>
        <w:t>1000</w:t>
      </w:r>
      <w:proofErr w:type="spellStart"/>
      <w:r w:rsidR="00CF4AC6" w:rsidRPr="00CF4AC6">
        <w:rPr>
          <w:rFonts w:hint="eastAsia"/>
          <w:color w:val="000000"/>
          <w:sz w:val="18"/>
          <w:szCs w:val="18"/>
        </w:rPr>
        <w:t>个单位</w:t>
      </w:r>
      <w:proofErr w:type="spellEnd"/>
    </w:p>
    <w:p w14:paraId="4765B601" w14:textId="77777777" w:rsidR="006F4BE9" w:rsidRPr="006F4BE9" w:rsidRDefault="006F4BE9" w:rsidP="006F4BE9">
      <w:pPr>
        <w:spacing w:after="240"/>
        <w:rPr>
          <w:i/>
          <w:iCs/>
        </w:rPr>
      </w:pPr>
      <w:proofErr w:type="spellStart"/>
      <w:r w:rsidRPr="006F4BE9">
        <w:rPr>
          <w:rFonts w:hint="eastAsia"/>
          <w:i/>
          <w:iCs/>
        </w:rPr>
        <w:t>制冷维修行业的活动</w:t>
      </w:r>
      <w:proofErr w:type="spellEnd"/>
    </w:p>
    <w:p w14:paraId="24042FAA" w14:textId="77777777" w:rsidR="00D01811" w:rsidRPr="006F4BE9" w:rsidRDefault="006F4BE9" w:rsidP="00D01811">
      <w:pPr>
        <w:numPr>
          <w:ilvl w:val="0"/>
          <w:numId w:val="1"/>
        </w:numPr>
        <w:tabs>
          <w:tab w:val="num" w:pos="0"/>
        </w:tabs>
        <w:spacing w:after="240"/>
        <w:outlineLvl w:val="0"/>
        <w:rPr>
          <w:lang w:eastAsia="zh-CN"/>
        </w:rPr>
      </w:pPr>
      <w:bookmarkStart w:id="5" w:name="_Hlk126915743"/>
      <w:r w:rsidRPr="006F4BE9">
        <w:rPr>
          <w:rFonts w:hint="eastAsia"/>
          <w:iCs/>
          <w:lang w:eastAsia="zh-CN"/>
        </w:rPr>
        <w:t>关于氟氯烃淘汰管理计划第三阶段，提议开展以下活动：</w:t>
      </w:r>
      <w:r w:rsidR="00D01811" w:rsidRPr="006F4BE9">
        <w:rPr>
          <w:lang w:eastAsia="zh-CN"/>
        </w:rPr>
        <w:t xml:space="preserve"> </w:t>
      </w:r>
    </w:p>
    <w:p w14:paraId="4FA5446E" w14:textId="77777777" w:rsidR="006F4BE9" w:rsidRDefault="006F4BE9" w:rsidP="006F4BE9">
      <w:pPr>
        <w:pStyle w:val="Heading2"/>
        <w:rPr>
          <w:lang w:eastAsia="zh-CN"/>
        </w:rPr>
      </w:pPr>
      <w:bookmarkStart w:id="6" w:name="_Hlk126915749"/>
      <w:bookmarkEnd w:id="5"/>
      <w:r w:rsidRPr="006F4BE9">
        <w:rPr>
          <w:rFonts w:hint="eastAsia"/>
          <w:i/>
          <w:lang w:eastAsia="zh-CN"/>
        </w:rPr>
        <w:t>监管框架：</w:t>
      </w:r>
      <w:r>
        <w:rPr>
          <w:rFonts w:hint="eastAsia"/>
          <w:lang w:eastAsia="zh-CN"/>
        </w:rPr>
        <w:t>编制消耗臭氧层物质淘汰立法和政策简编，以支持利益攸关方；颁布禁令，从</w:t>
      </w:r>
      <w:r>
        <w:rPr>
          <w:rFonts w:hint="eastAsia"/>
          <w:lang w:eastAsia="zh-CN"/>
        </w:rPr>
        <w:t>2025</w:t>
      </w:r>
      <w:r>
        <w:rPr>
          <w:rFonts w:hint="eastAsia"/>
          <w:lang w:eastAsia="zh-CN"/>
        </w:rPr>
        <w:t>年</w:t>
      </w:r>
      <w:r>
        <w:rPr>
          <w:rFonts w:hint="eastAsia"/>
          <w:lang w:eastAsia="zh-CN"/>
        </w:rPr>
        <w:t>12</w:t>
      </w:r>
      <w:r>
        <w:rPr>
          <w:rFonts w:hint="eastAsia"/>
          <w:lang w:eastAsia="zh-CN"/>
        </w:rPr>
        <w:t>月</w:t>
      </w:r>
      <w:r>
        <w:rPr>
          <w:rFonts w:hint="eastAsia"/>
          <w:lang w:eastAsia="zh-CN"/>
        </w:rPr>
        <w:t>31</w:t>
      </w:r>
      <w:r>
        <w:rPr>
          <w:rFonts w:hint="eastAsia"/>
          <w:lang w:eastAsia="zh-CN"/>
        </w:rPr>
        <w:t>日起，禁止在当地生产</w:t>
      </w:r>
      <w:r>
        <w:rPr>
          <w:rFonts w:hint="eastAsia"/>
          <w:lang w:eastAsia="zh-CN"/>
        </w:rPr>
        <w:t>HCFC-22</w:t>
      </w:r>
      <w:r>
        <w:rPr>
          <w:rFonts w:hint="eastAsia"/>
          <w:lang w:eastAsia="zh-CN"/>
        </w:rPr>
        <w:t>以及进口和建立新设施（</w:t>
      </w:r>
      <w:r>
        <w:rPr>
          <w:rFonts w:hint="eastAsia"/>
          <w:lang w:eastAsia="zh-CN"/>
        </w:rPr>
        <w:t>70</w:t>
      </w:r>
      <w:r w:rsidR="003E70E4">
        <w:rPr>
          <w:rFonts w:hint="eastAsia"/>
          <w:lang w:eastAsia="zh-CN"/>
        </w:rPr>
        <w:t>，</w:t>
      </w:r>
      <w:r>
        <w:rPr>
          <w:rFonts w:hint="eastAsia"/>
          <w:lang w:eastAsia="zh-CN"/>
        </w:rPr>
        <w:t>000</w:t>
      </w:r>
      <w:r>
        <w:rPr>
          <w:rFonts w:hint="eastAsia"/>
          <w:lang w:eastAsia="zh-CN"/>
        </w:rPr>
        <w:t>美元）；</w:t>
      </w:r>
    </w:p>
    <w:p w14:paraId="123F083B" w14:textId="77777777" w:rsidR="00D01811" w:rsidRPr="00D01811" w:rsidRDefault="006F4BE9" w:rsidP="00D01811">
      <w:pPr>
        <w:widowControl w:val="0"/>
        <w:numPr>
          <w:ilvl w:val="1"/>
          <w:numId w:val="1"/>
        </w:numPr>
        <w:tabs>
          <w:tab w:val="num" w:pos="0"/>
        </w:tabs>
        <w:spacing w:after="240"/>
        <w:outlineLvl w:val="1"/>
        <w:rPr>
          <w:lang w:eastAsia="zh-CN"/>
        </w:rPr>
      </w:pPr>
      <w:r w:rsidRPr="006F4BE9">
        <w:rPr>
          <w:rFonts w:hint="eastAsia"/>
          <w:i/>
          <w:lang w:eastAsia="zh-CN"/>
        </w:rPr>
        <w:t>海关官员能力建设</w:t>
      </w:r>
      <w:r>
        <w:rPr>
          <w:rFonts w:hint="eastAsia"/>
          <w:lang w:eastAsia="zh-CN"/>
        </w:rPr>
        <w:t>：为</w:t>
      </w:r>
      <w:r>
        <w:rPr>
          <w:rFonts w:hint="eastAsia"/>
          <w:lang w:eastAsia="zh-CN"/>
        </w:rPr>
        <w:t>27</w:t>
      </w:r>
      <w:r>
        <w:rPr>
          <w:rFonts w:hint="eastAsia"/>
          <w:lang w:eastAsia="zh-CN"/>
        </w:rPr>
        <w:t>名海关官员提供关于消耗臭氧层物质控制的定期和进修培训，更新培训材料，编写消耗臭氧层物进口风险简介手册（</w:t>
      </w:r>
      <w:r>
        <w:rPr>
          <w:rFonts w:hint="eastAsia"/>
          <w:lang w:eastAsia="zh-CN"/>
        </w:rPr>
        <w:t>97</w:t>
      </w:r>
      <w:r w:rsidR="003E70E4">
        <w:rPr>
          <w:rFonts w:hint="eastAsia"/>
          <w:lang w:eastAsia="zh-CN"/>
        </w:rPr>
        <w:t>，</w:t>
      </w:r>
      <w:r>
        <w:rPr>
          <w:rFonts w:hint="eastAsia"/>
          <w:lang w:eastAsia="zh-CN"/>
        </w:rPr>
        <w:t>500</w:t>
      </w:r>
      <w:r>
        <w:rPr>
          <w:rFonts w:hint="eastAsia"/>
          <w:lang w:eastAsia="zh-CN"/>
        </w:rPr>
        <w:t>美元）；</w:t>
      </w:r>
    </w:p>
    <w:p w14:paraId="172B71DD" w14:textId="77777777" w:rsidR="00D01811" w:rsidRDefault="0059244C" w:rsidP="0059244C">
      <w:pPr>
        <w:pStyle w:val="Heading2"/>
        <w:rPr>
          <w:lang w:eastAsia="zh-CN"/>
        </w:rPr>
      </w:pPr>
      <w:r w:rsidRPr="0059244C">
        <w:rPr>
          <w:rFonts w:hint="eastAsia"/>
          <w:i/>
          <w:lang w:eastAsia="zh-CN"/>
        </w:rPr>
        <w:t>培训、认证和设备：</w:t>
      </w:r>
      <w:r w:rsidRPr="0059244C">
        <w:rPr>
          <w:rFonts w:hint="eastAsia"/>
          <w:lang w:eastAsia="zh-CN"/>
        </w:rPr>
        <w:t>通过为总共</w:t>
      </w:r>
      <w:r w:rsidRPr="0059244C">
        <w:rPr>
          <w:rFonts w:hint="eastAsia"/>
          <w:lang w:eastAsia="zh-CN"/>
        </w:rPr>
        <w:t>15</w:t>
      </w:r>
      <w:r w:rsidRPr="0059244C">
        <w:rPr>
          <w:rFonts w:hint="eastAsia"/>
          <w:lang w:eastAsia="zh-CN"/>
        </w:rPr>
        <w:t>名</w:t>
      </w:r>
      <w:r w:rsidR="005C58ED">
        <w:rPr>
          <w:rFonts w:hint="eastAsia"/>
          <w:lang w:eastAsia="zh-CN"/>
        </w:rPr>
        <w:t>制冷空调</w:t>
      </w:r>
      <w:r w:rsidRPr="0059244C">
        <w:rPr>
          <w:rFonts w:hint="eastAsia"/>
          <w:lang w:eastAsia="zh-CN"/>
        </w:rPr>
        <w:t>培训</w:t>
      </w:r>
      <w:r>
        <w:rPr>
          <w:rFonts w:hint="eastAsia"/>
          <w:lang w:eastAsia="zh-CN"/>
        </w:rPr>
        <w:t>师</w:t>
      </w:r>
      <w:r w:rsidRPr="0059244C">
        <w:rPr>
          <w:rFonts w:hint="eastAsia"/>
          <w:lang w:eastAsia="zh-CN"/>
        </w:rPr>
        <w:t>培训培训</w:t>
      </w:r>
      <w:r>
        <w:rPr>
          <w:rFonts w:hint="eastAsia"/>
          <w:lang w:eastAsia="zh-CN"/>
        </w:rPr>
        <w:t>师</w:t>
      </w:r>
      <w:r w:rsidRPr="0059244C">
        <w:rPr>
          <w:rFonts w:hint="eastAsia"/>
          <w:lang w:eastAsia="zh-CN"/>
        </w:rPr>
        <w:t>方案以及为总共</w:t>
      </w:r>
      <w:r w:rsidRPr="0059244C">
        <w:rPr>
          <w:rFonts w:hint="eastAsia"/>
          <w:lang w:eastAsia="zh-CN"/>
        </w:rPr>
        <w:t>500</w:t>
      </w:r>
      <w:r w:rsidRPr="0059244C">
        <w:rPr>
          <w:rFonts w:hint="eastAsia"/>
          <w:lang w:eastAsia="zh-CN"/>
        </w:rPr>
        <w:t>名技术员培训和认证，对</w:t>
      </w:r>
      <w:r w:rsidR="005C58ED">
        <w:rPr>
          <w:rFonts w:hint="eastAsia"/>
          <w:lang w:eastAsia="zh-CN"/>
        </w:rPr>
        <w:t>制冷空调</w:t>
      </w:r>
      <w:r w:rsidRPr="0059244C">
        <w:rPr>
          <w:rFonts w:hint="eastAsia"/>
          <w:lang w:eastAsia="zh-CN"/>
        </w:rPr>
        <w:t>技术人员进行良好维修做法和减少泄漏的能力建设（</w:t>
      </w:r>
      <w:r w:rsidRPr="00D01811">
        <w:rPr>
          <w:lang w:eastAsia="zh-CN"/>
        </w:rPr>
        <w:t>187,500</w:t>
      </w:r>
      <w:r w:rsidRPr="0059244C">
        <w:rPr>
          <w:rFonts w:hint="eastAsia"/>
          <w:lang w:eastAsia="zh-CN"/>
        </w:rPr>
        <w:t>美元）；为三个职业培训中心配备标准的培训设备和工具（包括制冷循环教练机设备；基本分体式空调教练机</w:t>
      </w:r>
      <w:r w:rsidR="00DF5167">
        <w:rPr>
          <w:rFonts w:hint="eastAsia"/>
          <w:lang w:eastAsia="zh-CN"/>
        </w:rPr>
        <w:t>机组</w:t>
      </w:r>
      <w:r w:rsidRPr="0059244C">
        <w:rPr>
          <w:rFonts w:hint="eastAsia"/>
          <w:lang w:eastAsia="zh-CN"/>
        </w:rPr>
        <w:t>；冷凝教练机</w:t>
      </w:r>
      <w:r w:rsidR="00DF5167">
        <w:rPr>
          <w:rFonts w:hint="eastAsia"/>
          <w:lang w:eastAsia="zh-CN"/>
        </w:rPr>
        <w:t>机组</w:t>
      </w:r>
      <w:r w:rsidRPr="0059244C">
        <w:rPr>
          <w:rFonts w:hint="eastAsia"/>
          <w:lang w:eastAsia="zh-CN"/>
        </w:rPr>
        <w:t>、商用制冷机架教练机</w:t>
      </w:r>
      <w:r w:rsidR="00DF5167">
        <w:rPr>
          <w:rFonts w:hint="eastAsia"/>
          <w:lang w:eastAsia="zh-CN"/>
        </w:rPr>
        <w:t>机组</w:t>
      </w:r>
      <w:r w:rsidRPr="0059244C">
        <w:rPr>
          <w:rFonts w:hint="eastAsia"/>
          <w:lang w:eastAsia="zh-CN"/>
        </w:rPr>
        <w:t>和展示门</w:t>
      </w:r>
      <w:r w:rsidR="00DF5167">
        <w:rPr>
          <w:rFonts w:hint="eastAsia"/>
          <w:lang w:eastAsia="zh-CN"/>
        </w:rPr>
        <w:t>机组</w:t>
      </w:r>
      <w:r w:rsidRPr="0059244C">
        <w:rPr>
          <w:rFonts w:hint="eastAsia"/>
          <w:lang w:eastAsia="zh-CN"/>
        </w:rPr>
        <w:t>；仪表集管组；泄漏探测器；磅秤；小型充气机；制冷剂回收和再循环</w:t>
      </w:r>
      <w:r w:rsidR="00DF5167">
        <w:rPr>
          <w:rFonts w:hint="eastAsia"/>
          <w:lang w:eastAsia="zh-CN"/>
        </w:rPr>
        <w:t>机组</w:t>
      </w:r>
      <w:r w:rsidRPr="0059244C">
        <w:rPr>
          <w:rFonts w:hint="eastAsia"/>
          <w:lang w:eastAsia="zh-CN"/>
        </w:rPr>
        <w:t>；真空泵；数字真空计；温度计和气瓶）（</w:t>
      </w:r>
      <w:r w:rsidRPr="00D01811">
        <w:rPr>
          <w:lang w:eastAsia="zh-CN"/>
        </w:rPr>
        <w:t>278,064</w:t>
      </w:r>
      <w:r w:rsidRPr="0059244C">
        <w:rPr>
          <w:rFonts w:hint="eastAsia"/>
          <w:lang w:eastAsia="zh-CN"/>
        </w:rPr>
        <w:t>美元）；和</w:t>
      </w:r>
    </w:p>
    <w:p w14:paraId="78BBE820" w14:textId="77777777" w:rsidR="00D01811" w:rsidRPr="00D01811" w:rsidRDefault="0059244C" w:rsidP="0059244C">
      <w:pPr>
        <w:pStyle w:val="Heading2"/>
        <w:rPr>
          <w:i/>
          <w:iCs/>
          <w:lang w:eastAsia="zh-CN"/>
        </w:rPr>
      </w:pPr>
      <w:r w:rsidRPr="0059244C">
        <w:rPr>
          <w:rFonts w:hint="eastAsia"/>
          <w:i/>
          <w:lang w:eastAsia="zh-CN"/>
        </w:rPr>
        <w:t>提高对性别问题有敏感认识以维持</w:t>
      </w:r>
      <w:r w:rsidR="00DF5167">
        <w:rPr>
          <w:rFonts w:hint="eastAsia"/>
          <w:i/>
          <w:lang w:eastAsia="zh-CN"/>
        </w:rPr>
        <w:t>淘汰</w:t>
      </w:r>
      <w:r w:rsidRPr="0059244C">
        <w:rPr>
          <w:rFonts w:hint="eastAsia"/>
          <w:i/>
          <w:lang w:eastAsia="zh-CN"/>
        </w:rPr>
        <w:t>：</w:t>
      </w:r>
      <w:r w:rsidRPr="0059244C">
        <w:rPr>
          <w:rFonts w:hint="eastAsia"/>
          <w:lang w:eastAsia="zh-CN"/>
        </w:rPr>
        <w:t>继续并扩大关于氟氯烃禁令、受控使用和减少泄漏的宣传运动；针对最终用户开展的关于无消耗臭氧层物质和全球升温潜能值低的替代品的安全和益处的运动；关于使用和应用替代技术的五</w:t>
      </w:r>
      <w:r>
        <w:rPr>
          <w:rFonts w:hint="eastAsia"/>
          <w:lang w:eastAsia="zh-CN"/>
        </w:rPr>
        <w:t>期</w:t>
      </w:r>
      <w:r w:rsidRPr="0059244C">
        <w:rPr>
          <w:rFonts w:hint="eastAsia"/>
          <w:lang w:eastAsia="zh-CN"/>
        </w:rPr>
        <w:t>技术讲习班（</w:t>
      </w:r>
      <w:r w:rsidRPr="00D01811">
        <w:rPr>
          <w:lang w:eastAsia="zh-CN"/>
        </w:rPr>
        <w:t>389,000</w:t>
      </w:r>
      <w:r w:rsidRPr="0059244C">
        <w:rPr>
          <w:rFonts w:hint="eastAsia"/>
          <w:lang w:eastAsia="zh-CN"/>
        </w:rPr>
        <w:t>美元）。</w:t>
      </w:r>
    </w:p>
    <w:bookmarkEnd w:id="6"/>
    <w:p w14:paraId="5BC50058" w14:textId="77777777" w:rsidR="004F5C39" w:rsidRPr="004F5C39" w:rsidRDefault="004F5C39" w:rsidP="004F5C39">
      <w:pPr>
        <w:widowControl w:val="0"/>
        <w:spacing w:before="240" w:after="240"/>
        <w:rPr>
          <w:i/>
          <w:iCs/>
        </w:rPr>
      </w:pPr>
      <w:proofErr w:type="spellStart"/>
      <w:r w:rsidRPr="004F5C39">
        <w:rPr>
          <w:rFonts w:hint="eastAsia"/>
          <w:i/>
          <w:iCs/>
        </w:rPr>
        <w:t>项目执行和监测</w:t>
      </w:r>
      <w:proofErr w:type="spellEnd"/>
    </w:p>
    <w:p w14:paraId="2FAB1F63"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在氟氯烃淘汰管理计划第一和第二阶段建立的系统将继续进入第三阶段，项目管理单位由</w:t>
      </w:r>
      <w:r w:rsidR="00F62FCF">
        <w:rPr>
          <w:rFonts w:hint="eastAsia"/>
          <w:lang w:eastAsia="zh-CN"/>
        </w:rPr>
        <w:t>开发署</w:t>
      </w:r>
      <w:r w:rsidRPr="004F5C39">
        <w:rPr>
          <w:rFonts w:hint="eastAsia"/>
          <w:lang w:eastAsia="zh-CN"/>
        </w:rPr>
        <w:t>监督，并置于国家臭氧单位的结构内。项目管理单位将确保各项活动的协调、监测、进展报告以及与利益攸关方合作</w:t>
      </w:r>
      <w:r w:rsidR="00DF5167">
        <w:rPr>
          <w:rFonts w:hint="eastAsia"/>
          <w:lang w:eastAsia="zh-CN"/>
        </w:rPr>
        <w:t>淘汰</w:t>
      </w:r>
      <w:r w:rsidRPr="004F5C39">
        <w:rPr>
          <w:rFonts w:hint="eastAsia"/>
          <w:lang w:eastAsia="zh-CN"/>
        </w:rPr>
        <w:t>氟氯烃。这些活动的费用为</w:t>
      </w:r>
      <w:r w:rsidRPr="004F5C39">
        <w:rPr>
          <w:rFonts w:hint="eastAsia"/>
          <w:lang w:eastAsia="zh-CN"/>
        </w:rPr>
        <w:t>237</w:t>
      </w:r>
      <w:r w:rsidRPr="004F5C39">
        <w:rPr>
          <w:lang w:eastAsia="zh-CN"/>
        </w:rPr>
        <w:t>,</w:t>
      </w:r>
      <w:r w:rsidRPr="004F5C39">
        <w:rPr>
          <w:rFonts w:hint="eastAsia"/>
          <w:lang w:eastAsia="zh-CN"/>
        </w:rPr>
        <w:t>000</w:t>
      </w:r>
      <w:r w:rsidRPr="004F5C39">
        <w:rPr>
          <w:rFonts w:hint="eastAsia"/>
          <w:lang w:eastAsia="zh-CN"/>
        </w:rPr>
        <w:t>美元，包括一名项目经理和其他工作人员（</w:t>
      </w:r>
      <w:r w:rsidRPr="004F5C39">
        <w:rPr>
          <w:rFonts w:hint="eastAsia"/>
          <w:lang w:eastAsia="zh-CN"/>
        </w:rPr>
        <w:t>100</w:t>
      </w:r>
      <w:r w:rsidRPr="004F5C39">
        <w:rPr>
          <w:lang w:eastAsia="zh-CN"/>
        </w:rPr>
        <w:t>,</w:t>
      </w:r>
      <w:r w:rsidRPr="004F5C39">
        <w:rPr>
          <w:rFonts w:hint="eastAsia"/>
          <w:lang w:eastAsia="zh-CN"/>
        </w:rPr>
        <w:t>000</w:t>
      </w:r>
      <w:r w:rsidRPr="004F5C39">
        <w:rPr>
          <w:rFonts w:hint="eastAsia"/>
          <w:lang w:eastAsia="zh-CN"/>
        </w:rPr>
        <w:t>美元）、制冷空调顾问</w:t>
      </w:r>
      <w:r w:rsidRPr="004F5C39">
        <w:rPr>
          <w:rFonts w:hint="eastAsia"/>
          <w:lang w:eastAsia="zh-CN"/>
        </w:rPr>
        <w:t>/</w:t>
      </w:r>
      <w:r w:rsidRPr="004F5C39">
        <w:rPr>
          <w:rFonts w:hint="eastAsia"/>
          <w:lang w:eastAsia="zh-CN"/>
        </w:rPr>
        <w:t>咨询顾问和性别问题顾问（</w:t>
      </w:r>
      <w:r w:rsidRPr="004F5C39">
        <w:rPr>
          <w:rFonts w:hint="eastAsia"/>
          <w:lang w:eastAsia="zh-CN"/>
        </w:rPr>
        <w:t>65</w:t>
      </w:r>
      <w:r w:rsidRPr="004F5C39">
        <w:rPr>
          <w:lang w:eastAsia="zh-CN"/>
        </w:rPr>
        <w:t>,</w:t>
      </w:r>
      <w:r w:rsidRPr="004F5C39">
        <w:rPr>
          <w:rFonts w:hint="eastAsia"/>
          <w:lang w:eastAsia="zh-CN"/>
        </w:rPr>
        <w:t>000</w:t>
      </w:r>
      <w:r w:rsidRPr="004F5C39">
        <w:rPr>
          <w:rFonts w:hint="eastAsia"/>
          <w:lang w:eastAsia="zh-CN"/>
        </w:rPr>
        <w:t>美元）、运营费用（</w:t>
      </w:r>
      <w:r w:rsidRPr="004F5C39">
        <w:rPr>
          <w:rFonts w:hint="eastAsia"/>
          <w:lang w:eastAsia="zh-CN"/>
        </w:rPr>
        <w:t>16</w:t>
      </w:r>
      <w:r w:rsidRPr="004F5C39">
        <w:rPr>
          <w:lang w:eastAsia="zh-CN"/>
        </w:rPr>
        <w:t>,</w:t>
      </w:r>
      <w:r w:rsidRPr="004F5C39">
        <w:rPr>
          <w:rFonts w:hint="eastAsia"/>
          <w:lang w:eastAsia="zh-CN"/>
        </w:rPr>
        <w:t>000</w:t>
      </w:r>
      <w:r w:rsidRPr="004F5C39">
        <w:rPr>
          <w:rFonts w:hint="eastAsia"/>
          <w:lang w:eastAsia="zh-CN"/>
        </w:rPr>
        <w:t>美元）、利益攸关方会议、差旅、讲习班和提高认识（</w:t>
      </w:r>
      <w:r w:rsidRPr="004F5C39">
        <w:rPr>
          <w:rFonts w:hint="eastAsia"/>
          <w:lang w:eastAsia="zh-CN"/>
        </w:rPr>
        <w:t>32</w:t>
      </w:r>
      <w:r w:rsidRPr="004F5C39">
        <w:rPr>
          <w:lang w:eastAsia="zh-CN"/>
        </w:rPr>
        <w:t>,</w:t>
      </w:r>
      <w:r w:rsidRPr="004F5C39">
        <w:rPr>
          <w:rFonts w:hint="eastAsia"/>
          <w:lang w:eastAsia="zh-CN"/>
        </w:rPr>
        <w:t>000</w:t>
      </w:r>
      <w:r w:rsidRPr="004F5C39">
        <w:rPr>
          <w:rFonts w:hint="eastAsia"/>
          <w:lang w:eastAsia="zh-CN"/>
        </w:rPr>
        <w:t>美元）以及独立核查（</w:t>
      </w:r>
      <w:r w:rsidRPr="004F5C39">
        <w:rPr>
          <w:rFonts w:hint="eastAsia"/>
          <w:lang w:eastAsia="zh-CN"/>
        </w:rPr>
        <w:t>24</w:t>
      </w:r>
      <w:r w:rsidRPr="004F5C39">
        <w:rPr>
          <w:lang w:eastAsia="zh-CN"/>
        </w:rPr>
        <w:t>,</w:t>
      </w:r>
      <w:r w:rsidRPr="004F5C39">
        <w:rPr>
          <w:rFonts w:hint="eastAsia"/>
          <w:lang w:eastAsia="zh-CN"/>
        </w:rPr>
        <w:t>000</w:t>
      </w:r>
      <w:r w:rsidRPr="004F5C39">
        <w:rPr>
          <w:rFonts w:hint="eastAsia"/>
          <w:lang w:eastAsia="zh-CN"/>
        </w:rPr>
        <w:t>美元）。</w:t>
      </w:r>
    </w:p>
    <w:p w14:paraId="52DFF6A0" w14:textId="77777777" w:rsidR="004F5C39" w:rsidRPr="004F5C39" w:rsidRDefault="004F5C39" w:rsidP="004F5C39">
      <w:pPr>
        <w:keepNext/>
        <w:spacing w:after="240"/>
        <w:rPr>
          <w:i/>
        </w:rPr>
      </w:pPr>
      <w:proofErr w:type="spellStart"/>
      <w:r w:rsidRPr="004F5C39">
        <w:rPr>
          <w:rFonts w:hint="eastAsia"/>
          <w:i/>
        </w:rPr>
        <w:t>性别政策的执行</w:t>
      </w:r>
      <w:proofErr w:type="spellEnd"/>
    </w:p>
    <w:p w14:paraId="750533E9"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根据第</w:t>
      </w:r>
      <w:r w:rsidRPr="004F5C39">
        <w:rPr>
          <w:rFonts w:hint="eastAsia"/>
          <w:lang w:eastAsia="zh-CN"/>
        </w:rPr>
        <w:t>84/92</w:t>
      </w:r>
      <w:r w:rsidRPr="004F5C39">
        <w:rPr>
          <w:rFonts w:hint="eastAsia"/>
          <w:lang w:eastAsia="zh-CN"/>
        </w:rPr>
        <w:t>（</w:t>
      </w:r>
      <w:r w:rsidRPr="004F5C39">
        <w:rPr>
          <w:rFonts w:hint="eastAsia"/>
          <w:lang w:eastAsia="zh-CN"/>
        </w:rPr>
        <w:t>d</w:t>
      </w:r>
      <w:r w:rsidRPr="004F5C39">
        <w:rPr>
          <w:rFonts w:hint="eastAsia"/>
          <w:lang w:eastAsia="zh-CN"/>
        </w:rPr>
        <w:t>）号、第</w:t>
      </w:r>
      <w:r w:rsidRPr="004F5C39">
        <w:rPr>
          <w:rFonts w:hint="eastAsia"/>
          <w:lang w:eastAsia="zh-CN"/>
        </w:rPr>
        <w:t>90/48</w:t>
      </w:r>
      <w:r w:rsidRPr="004F5C39">
        <w:rPr>
          <w:rFonts w:hint="eastAsia"/>
          <w:lang w:eastAsia="zh-CN"/>
        </w:rPr>
        <w:t>（</w:t>
      </w:r>
      <w:r w:rsidRPr="004F5C39">
        <w:rPr>
          <w:rFonts w:hint="eastAsia"/>
          <w:lang w:eastAsia="zh-CN"/>
        </w:rPr>
        <w:t>c</w:t>
      </w:r>
      <w:r w:rsidRPr="004F5C39">
        <w:rPr>
          <w:rFonts w:hint="eastAsia"/>
          <w:lang w:eastAsia="zh-CN"/>
        </w:rPr>
        <w:t>）号和第</w:t>
      </w:r>
      <w:r w:rsidRPr="004F5C39">
        <w:rPr>
          <w:rFonts w:hint="eastAsia"/>
          <w:lang w:eastAsia="zh-CN"/>
        </w:rPr>
        <w:t>92/40</w:t>
      </w:r>
      <w:r w:rsidRPr="004F5C39">
        <w:rPr>
          <w:rFonts w:hint="eastAsia"/>
          <w:lang w:eastAsia="zh-CN"/>
        </w:rPr>
        <w:t>（</w:t>
      </w:r>
      <w:r w:rsidRPr="004F5C39">
        <w:rPr>
          <w:rFonts w:hint="eastAsia"/>
          <w:lang w:eastAsia="zh-CN"/>
        </w:rPr>
        <w:t>b</w:t>
      </w:r>
      <w:r w:rsidRPr="004F5C39">
        <w:rPr>
          <w:rFonts w:hint="eastAsia"/>
          <w:lang w:eastAsia="zh-CN"/>
        </w:rPr>
        <w:t>）号决定，该提案将性别主流化考虑纳入氟氯烃淘汰管理计划第三阶段的所有</w:t>
      </w:r>
      <w:r w:rsidR="00DF5167">
        <w:rPr>
          <w:rFonts w:hint="eastAsia"/>
          <w:lang w:eastAsia="zh-CN"/>
        </w:rPr>
        <w:t>成分</w:t>
      </w:r>
      <w:r w:rsidRPr="004F5C39">
        <w:rPr>
          <w:rFonts w:hint="eastAsia"/>
          <w:lang w:eastAsia="zh-CN"/>
        </w:rPr>
        <w:t>。具体而言，项目目标、产出和活动都包括性别因素，</w:t>
      </w:r>
      <w:r w:rsidR="00DF5167">
        <w:rPr>
          <w:rFonts w:hint="eastAsia"/>
          <w:lang w:eastAsia="zh-CN"/>
        </w:rPr>
        <w:t>申请</w:t>
      </w:r>
      <w:r w:rsidRPr="004F5C39">
        <w:rPr>
          <w:rFonts w:hint="eastAsia"/>
          <w:lang w:eastAsia="zh-CN"/>
        </w:rPr>
        <w:t>中包括一个具体的预算项目，供性别问题专家在项目执行期间制定性别问题行动计划。提交的材料中包括项目执行、监测和报告指标。</w:t>
      </w:r>
    </w:p>
    <w:p w14:paraId="63A55F0A" w14:textId="77777777" w:rsidR="004F5C39" w:rsidRPr="004F5C39" w:rsidRDefault="004F5C39" w:rsidP="004F5C39">
      <w:pPr>
        <w:keepNext/>
        <w:spacing w:after="240"/>
        <w:outlineLvl w:val="0"/>
        <w:rPr>
          <w:u w:val="single"/>
          <w:lang w:eastAsia="zh-CN"/>
        </w:rPr>
      </w:pPr>
      <w:bookmarkStart w:id="7" w:name="_Hlk126915819"/>
      <w:r w:rsidRPr="004F5C39">
        <w:rPr>
          <w:rFonts w:hint="eastAsia"/>
          <w:u w:val="single"/>
          <w:lang w:eastAsia="zh-CN"/>
        </w:rPr>
        <w:t>氟氯烃淘汰管理计划第三阶段的</w:t>
      </w:r>
      <w:r w:rsidR="00DF5167">
        <w:rPr>
          <w:rFonts w:hint="eastAsia"/>
          <w:u w:val="single"/>
          <w:lang w:eastAsia="zh-CN"/>
        </w:rPr>
        <w:t>总</w:t>
      </w:r>
      <w:r w:rsidRPr="004F5C39">
        <w:rPr>
          <w:rFonts w:hint="eastAsia"/>
          <w:u w:val="single"/>
          <w:lang w:eastAsia="zh-CN"/>
        </w:rPr>
        <w:t>费用</w:t>
      </w:r>
    </w:p>
    <w:p w14:paraId="5A3BE3F7" w14:textId="77777777" w:rsidR="004F5C39" w:rsidRPr="004F5C39" w:rsidRDefault="004F5C39" w:rsidP="004F5C39">
      <w:pPr>
        <w:numPr>
          <w:ilvl w:val="0"/>
          <w:numId w:val="1"/>
        </w:numPr>
        <w:tabs>
          <w:tab w:val="num" w:pos="0"/>
        </w:tabs>
        <w:spacing w:after="240"/>
        <w:outlineLvl w:val="0"/>
        <w:rPr>
          <w:u w:val="single"/>
          <w:lang w:eastAsia="zh-CN"/>
        </w:rPr>
      </w:pPr>
      <w:bookmarkStart w:id="8" w:name="_Hlk126915832"/>
      <w:bookmarkEnd w:id="7"/>
      <w:r w:rsidRPr="004F5C39">
        <w:rPr>
          <w:rFonts w:hint="eastAsia"/>
          <w:lang w:eastAsia="zh-CN"/>
        </w:rPr>
        <w:t>黎巴嫩氟氯烃淘汰管理计划第三阶段的</w:t>
      </w:r>
      <w:r w:rsidR="00DF5167">
        <w:rPr>
          <w:rFonts w:hint="eastAsia"/>
          <w:lang w:eastAsia="zh-CN"/>
        </w:rPr>
        <w:t>总</w:t>
      </w:r>
      <w:r w:rsidRPr="004F5C39">
        <w:rPr>
          <w:rFonts w:hint="eastAsia"/>
          <w:lang w:eastAsia="zh-CN"/>
        </w:rPr>
        <w:t>费用</w:t>
      </w:r>
      <w:r w:rsidR="00DF5167">
        <w:rPr>
          <w:rFonts w:hint="eastAsia"/>
          <w:lang w:eastAsia="zh-CN"/>
        </w:rPr>
        <w:t>，</w:t>
      </w:r>
      <w:r w:rsidR="00DF5167" w:rsidRPr="004F5C39">
        <w:rPr>
          <w:rFonts w:hint="eastAsia"/>
          <w:lang w:eastAsia="zh-CN"/>
        </w:rPr>
        <w:t>如最初提交的那样，</w:t>
      </w:r>
      <w:r w:rsidRPr="004F5C39">
        <w:rPr>
          <w:rFonts w:hint="eastAsia"/>
          <w:lang w:eastAsia="zh-CN"/>
        </w:rPr>
        <w:t>估计为</w:t>
      </w:r>
      <w:r w:rsidRPr="004F5C39">
        <w:rPr>
          <w:rFonts w:hint="eastAsia"/>
          <w:lang w:eastAsia="zh-CN"/>
        </w:rPr>
        <w:t>1</w:t>
      </w:r>
      <w:r w:rsidRPr="004F5C39">
        <w:rPr>
          <w:lang w:eastAsia="zh-CN"/>
        </w:rPr>
        <w:t>,</w:t>
      </w:r>
      <w:r w:rsidRPr="004F5C39">
        <w:rPr>
          <w:rFonts w:hint="eastAsia"/>
          <w:lang w:eastAsia="zh-CN"/>
        </w:rPr>
        <w:t>469</w:t>
      </w:r>
      <w:r w:rsidRPr="004F5C39">
        <w:rPr>
          <w:lang w:eastAsia="zh-CN"/>
        </w:rPr>
        <w:t>,</w:t>
      </w:r>
      <w:r w:rsidRPr="004F5C39">
        <w:rPr>
          <w:rFonts w:hint="eastAsia"/>
          <w:lang w:eastAsia="zh-CN"/>
        </w:rPr>
        <w:t>505</w:t>
      </w:r>
      <w:r w:rsidRPr="004F5C39">
        <w:rPr>
          <w:rFonts w:hint="eastAsia"/>
          <w:lang w:eastAsia="zh-CN"/>
        </w:rPr>
        <w:t>美元（加上机构支持费用），用于到</w:t>
      </w:r>
      <w:r w:rsidRPr="004F5C39">
        <w:rPr>
          <w:rFonts w:hint="eastAsia"/>
          <w:lang w:eastAsia="zh-CN"/>
        </w:rPr>
        <w:t>2030</w:t>
      </w:r>
      <w:r w:rsidRPr="004F5C39">
        <w:rPr>
          <w:rFonts w:hint="eastAsia"/>
          <w:lang w:eastAsia="zh-CN"/>
        </w:rPr>
        <w:t>年实现</w:t>
      </w:r>
      <w:r w:rsidRPr="004F5C39">
        <w:rPr>
          <w:rFonts w:hint="eastAsia"/>
          <w:lang w:eastAsia="zh-CN"/>
        </w:rPr>
        <w:t>100%</w:t>
      </w:r>
      <w:r w:rsidRPr="004F5C39">
        <w:rPr>
          <w:rFonts w:hint="eastAsia"/>
          <w:lang w:eastAsia="zh-CN"/>
        </w:rPr>
        <w:t>的氟氯烃削减。</w:t>
      </w:r>
    </w:p>
    <w:p w14:paraId="46A552B2" w14:textId="77777777" w:rsidR="004F5C39" w:rsidRPr="004F5C39" w:rsidRDefault="004F5C39" w:rsidP="004F5C39">
      <w:pPr>
        <w:keepNext/>
        <w:keepLines/>
        <w:widowControl w:val="0"/>
        <w:spacing w:before="240" w:after="240"/>
        <w:outlineLvl w:val="0"/>
        <w:rPr>
          <w:u w:val="single"/>
          <w:lang w:eastAsia="zh-CN"/>
        </w:rPr>
      </w:pPr>
      <w:r w:rsidRPr="004F5C39">
        <w:rPr>
          <w:rFonts w:hint="eastAsia"/>
          <w:u w:val="single"/>
          <w:lang w:eastAsia="zh-CN"/>
        </w:rPr>
        <w:t>氟氯烃淘汰管理计划第三阶段第一次付款的执行计划</w:t>
      </w:r>
    </w:p>
    <w:bookmarkEnd w:id="8"/>
    <w:p w14:paraId="4F6259F2"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氟氯烃淘汰管理计划第三阶段的第一次供资付款总额为</w:t>
      </w:r>
      <w:r w:rsidRPr="004F5C39">
        <w:rPr>
          <w:rFonts w:hint="eastAsia"/>
          <w:lang w:eastAsia="zh-CN"/>
        </w:rPr>
        <w:t>605</w:t>
      </w:r>
      <w:r w:rsidRPr="004F5C39">
        <w:rPr>
          <w:lang w:eastAsia="zh-CN"/>
        </w:rPr>
        <w:t>,</w:t>
      </w:r>
      <w:r w:rsidRPr="004F5C39">
        <w:rPr>
          <w:rFonts w:hint="eastAsia"/>
          <w:lang w:eastAsia="zh-CN"/>
        </w:rPr>
        <w:t>129</w:t>
      </w:r>
      <w:r w:rsidRPr="004F5C39">
        <w:rPr>
          <w:rFonts w:hint="eastAsia"/>
          <w:lang w:eastAsia="zh-CN"/>
        </w:rPr>
        <w:t>美元，将在</w:t>
      </w:r>
      <w:r w:rsidRPr="004F5C39">
        <w:rPr>
          <w:rFonts w:hint="eastAsia"/>
          <w:lang w:eastAsia="zh-CN"/>
        </w:rPr>
        <w:t>2024</w:t>
      </w:r>
      <w:r w:rsidRPr="004F5C39">
        <w:rPr>
          <w:rFonts w:hint="eastAsia"/>
          <w:lang w:eastAsia="zh-CN"/>
        </w:rPr>
        <w:t>年</w:t>
      </w:r>
      <w:r w:rsidRPr="004F5C39">
        <w:rPr>
          <w:rFonts w:hint="eastAsia"/>
          <w:lang w:eastAsia="zh-CN"/>
        </w:rPr>
        <w:t>1</w:t>
      </w:r>
      <w:r w:rsidRPr="004F5C39">
        <w:rPr>
          <w:rFonts w:hint="eastAsia"/>
          <w:lang w:eastAsia="zh-CN"/>
        </w:rPr>
        <w:t>月至</w:t>
      </w:r>
      <w:r w:rsidRPr="004F5C39">
        <w:rPr>
          <w:rFonts w:hint="eastAsia"/>
          <w:lang w:eastAsia="zh-CN"/>
        </w:rPr>
        <w:t>2026</w:t>
      </w:r>
      <w:r w:rsidRPr="004F5C39">
        <w:rPr>
          <w:rFonts w:hint="eastAsia"/>
          <w:lang w:eastAsia="zh-CN"/>
        </w:rPr>
        <w:t>年</w:t>
      </w:r>
      <w:r w:rsidRPr="004F5C39">
        <w:rPr>
          <w:rFonts w:hint="eastAsia"/>
          <w:lang w:eastAsia="zh-CN"/>
        </w:rPr>
        <w:t>12</w:t>
      </w:r>
      <w:r w:rsidRPr="004F5C39">
        <w:rPr>
          <w:rFonts w:hint="eastAsia"/>
          <w:lang w:eastAsia="zh-CN"/>
        </w:rPr>
        <w:t>月期间执行，包括以下活动：</w:t>
      </w:r>
    </w:p>
    <w:p w14:paraId="0B21663E"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i/>
          <w:iCs/>
          <w:lang w:eastAsia="zh-CN"/>
        </w:rPr>
        <w:t>制造业转换</w:t>
      </w:r>
      <w:r w:rsidRPr="004F5C39">
        <w:rPr>
          <w:lang w:eastAsia="zh-CN"/>
        </w:rPr>
        <w:t xml:space="preserve">: </w:t>
      </w:r>
      <w:proofErr w:type="spellStart"/>
      <w:r w:rsidR="00DF5167">
        <w:rPr>
          <w:lang w:eastAsia="zh-CN"/>
        </w:rPr>
        <w:t>Farjallah</w:t>
      </w:r>
      <w:proofErr w:type="spellEnd"/>
      <w:r w:rsidR="00DF5167">
        <w:rPr>
          <w:lang w:eastAsia="zh-CN"/>
        </w:rPr>
        <w:t>, Ltd.</w:t>
      </w:r>
      <w:r w:rsidRPr="004F5C39">
        <w:rPr>
          <w:rFonts w:hint="eastAsia"/>
          <w:lang w:eastAsia="zh-CN"/>
        </w:rPr>
        <w:t>有限公司的冷凝装置转换为二氧化碳级联</w:t>
      </w:r>
      <w:r w:rsidRPr="004F5C39">
        <w:rPr>
          <w:rFonts w:hint="eastAsia"/>
          <w:lang w:eastAsia="zh-CN"/>
        </w:rPr>
        <w:t>/</w:t>
      </w:r>
      <w:r w:rsidRPr="004F5C39">
        <w:rPr>
          <w:rFonts w:hint="eastAsia"/>
          <w:lang w:eastAsia="zh-CN"/>
        </w:rPr>
        <w:t>跨临界系统（</w:t>
      </w:r>
      <w:r w:rsidRPr="004F5C39">
        <w:rPr>
          <w:rFonts w:hint="eastAsia"/>
          <w:lang w:eastAsia="zh-CN"/>
        </w:rPr>
        <w:t>210</w:t>
      </w:r>
      <w:r w:rsidRPr="004F5C39">
        <w:rPr>
          <w:lang w:eastAsia="zh-CN"/>
        </w:rPr>
        <w:t>,</w:t>
      </w:r>
      <w:r w:rsidRPr="004F5C39">
        <w:rPr>
          <w:rFonts w:hint="eastAsia"/>
          <w:lang w:eastAsia="zh-CN"/>
        </w:rPr>
        <w:t>441</w:t>
      </w:r>
      <w:r w:rsidRPr="004F5C39">
        <w:rPr>
          <w:rFonts w:hint="eastAsia"/>
          <w:lang w:eastAsia="zh-CN"/>
        </w:rPr>
        <w:t>美元</w:t>
      </w:r>
      <w:proofErr w:type="gramStart"/>
      <w:r w:rsidRPr="004F5C39">
        <w:rPr>
          <w:rFonts w:hint="eastAsia"/>
          <w:lang w:eastAsia="zh-CN"/>
        </w:rPr>
        <w:t>）；</w:t>
      </w:r>
      <w:proofErr w:type="gramEnd"/>
    </w:p>
    <w:p w14:paraId="1B5C1D63"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i/>
          <w:iCs/>
          <w:lang w:eastAsia="zh-CN"/>
        </w:rPr>
        <w:t>监管框架</w:t>
      </w:r>
      <w:r w:rsidRPr="004F5C39">
        <w:rPr>
          <w:lang w:eastAsia="zh-CN"/>
        </w:rPr>
        <w:t xml:space="preserve">:  </w:t>
      </w:r>
      <w:r w:rsidRPr="004F5C39">
        <w:rPr>
          <w:rFonts w:hint="eastAsia"/>
          <w:lang w:eastAsia="zh-CN"/>
        </w:rPr>
        <w:t>编制消耗臭氧层物质淘汰立法和政策简编，以支持利益攸关方；从</w:t>
      </w:r>
      <w:r w:rsidRPr="004F5C39">
        <w:rPr>
          <w:rFonts w:hint="eastAsia"/>
          <w:lang w:eastAsia="zh-CN"/>
        </w:rPr>
        <w:t>2025</w:t>
      </w:r>
      <w:r w:rsidRPr="004F5C39">
        <w:rPr>
          <w:rFonts w:hint="eastAsia"/>
          <w:lang w:eastAsia="zh-CN"/>
        </w:rPr>
        <w:t>年</w:t>
      </w:r>
      <w:r w:rsidRPr="004F5C39">
        <w:rPr>
          <w:rFonts w:hint="eastAsia"/>
          <w:lang w:eastAsia="zh-CN"/>
        </w:rPr>
        <w:t>12</w:t>
      </w:r>
      <w:r w:rsidRPr="004F5C39">
        <w:rPr>
          <w:rFonts w:hint="eastAsia"/>
          <w:lang w:eastAsia="zh-CN"/>
        </w:rPr>
        <w:t>月</w:t>
      </w:r>
      <w:r w:rsidRPr="004F5C39">
        <w:rPr>
          <w:rFonts w:hint="eastAsia"/>
          <w:lang w:eastAsia="zh-CN"/>
        </w:rPr>
        <w:t>31</w:t>
      </w:r>
      <w:r w:rsidRPr="004F5C39">
        <w:rPr>
          <w:rFonts w:hint="eastAsia"/>
          <w:lang w:eastAsia="zh-CN"/>
        </w:rPr>
        <w:t>日起，在当地制造、进口和建立新设施时颁布</w:t>
      </w:r>
      <w:r w:rsidRPr="004F5C39">
        <w:rPr>
          <w:rFonts w:hint="eastAsia"/>
          <w:lang w:eastAsia="zh-CN"/>
        </w:rPr>
        <w:t>HCFC-22</w:t>
      </w:r>
      <w:r w:rsidRPr="004F5C39">
        <w:rPr>
          <w:rFonts w:hint="eastAsia"/>
          <w:lang w:eastAsia="zh-CN"/>
        </w:rPr>
        <w:t>禁令（</w:t>
      </w:r>
      <w:r w:rsidRPr="004F5C39">
        <w:rPr>
          <w:rFonts w:hint="eastAsia"/>
          <w:lang w:eastAsia="zh-CN"/>
        </w:rPr>
        <w:t>70</w:t>
      </w:r>
      <w:r w:rsidRPr="004F5C39">
        <w:rPr>
          <w:lang w:eastAsia="zh-CN"/>
        </w:rPr>
        <w:t>,</w:t>
      </w:r>
      <w:r w:rsidRPr="004F5C39">
        <w:rPr>
          <w:rFonts w:hint="eastAsia"/>
          <w:lang w:eastAsia="zh-CN"/>
        </w:rPr>
        <w:t>000</w:t>
      </w:r>
      <w:r w:rsidRPr="004F5C39">
        <w:rPr>
          <w:rFonts w:hint="eastAsia"/>
          <w:lang w:eastAsia="zh-CN"/>
        </w:rPr>
        <w:t>美元）；</w:t>
      </w:r>
    </w:p>
    <w:p w14:paraId="37E00FAB"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i/>
          <w:iCs/>
          <w:lang w:eastAsia="zh-CN"/>
        </w:rPr>
        <w:t>海关官员能力建设</w:t>
      </w:r>
      <w:r w:rsidRPr="004F5C39">
        <w:rPr>
          <w:i/>
          <w:iCs/>
          <w:lang w:eastAsia="zh-CN"/>
        </w:rPr>
        <w:t>:</w:t>
      </w:r>
      <w:r w:rsidRPr="004F5C39">
        <w:rPr>
          <w:lang w:eastAsia="zh-CN"/>
        </w:rPr>
        <w:t xml:space="preserve"> </w:t>
      </w:r>
      <w:r w:rsidRPr="004F5C39">
        <w:rPr>
          <w:rFonts w:hint="eastAsia"/>
          <w:lang w:eastAsia="zh-CN"/>
        </w:rPr>
        <w:t>更新培训材料并编写消耗臭氧层物质进口风险简介手册（</w:t>
      </w:r>
      <w:r w:rsidRPr="004F5C39">
        <w:rPr>
          <w:rFonts w:hint="eastAsia"/>
          <w:lang w:eastAsia="zh-CN"/>
        </w:rPr>
        <w:t>30</w:t>
      </w:r>
      <w:r w:rsidRPr="004F5C39">
        <w:rPr>
          <w:lang w:eastAsia="zh-CN"/>
        </w:rPr>
        <w:t>,</w:t>
      </w:r>
      <w:r w:rsidRPr="004F5C39">
        <w:rPr>
          <w:rFonts w:hint="eastAsia"/>
          <w:lang w:eastAsia="zh-CN"/>
        </w:rPr>
        <w:t>000</w:t>
      </w:r>
      <w:r w:rsidRPr="004F5C39">
        <w:rPr>
          <w:rFonts w:hint="eastAsia"/>
          <w:lang w:eastAsia="zh-CN"/>
        </w:rPr>
        <w:t>美元）；</w:t>
      </w:r>
      <w:r w:rsidRPr="004F5C39">
        <w:rPr>
          <w:lang w:eastAsia="zh-CN"/>
        </w:rPr>
        <w:t xml:space="preserve"> </w:t>
      </w:r>
    </w:p>
    <w:p w14:paraId="29C5EF82"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i/>
          <w:iCs/>
          <w:lang w:eastAsia="zh-CN"/>
        </w:rPr>
        <w:t>培训、认证和设备</w:t>
      </w:r>
      <w:r w:rsidRPr="004F5C39">
        <w:rPr>
          <w:i/>
          <w:iCs/>
          <w:lang w:eastAsia="zh-CN"/>
        </w:rPr>
        <w:t>:</w:t>
      </w:r>
      <w:r w:rsidRPr="004F5C39">
        <w:rPr>
          <w:lang w:eastAsia="zh-CN"/>
        </w:rPr>
        <w:t xml:space="preserve"> </w:t>
      </w:r>
      <w:r w:rsidRPr="004F5C39">
        <w:rPr>
          <w:rFonts w:hint="eastAsia"/>
          <w:lang w:eastAsia="zh-CN"/>
        </w:rPr>
        <w:t>通过为总共</w:t>
      </w:r>
      <w:r w:rsidRPr="004F5C39">
        <w:rPr>
          <w:rFonts w:hint="eastAsia"/>
          <w:lang w:eastAsia="zh-CN"/>
        </w:rPr>
        <w:t>15</w:t>
      </w:r>
      <w:r w:rsidRPr="004F5C39">
        <w:rPr>
          <w:rFonts w:hint="eastAsia"/>
          <w:lang w:eastAsia="zh-CN"/>
        </w:rPr>
        <w:t>名制冷空调</w:t>
      </w:r>
      <w:r w:rsidR="00DF5167">
        <w:rPr>
          <w:rFonts w:hint="eastAsia"/>
          <w:lang w:eastAsia="zh-CN"/>
        </w:rPr>
        <w:t>培训师</w:t>
      </w:r>
      <w:r w:rsidR="00692015">
        <w:rPr>
          <w:rFonts w:hint="eastAsia"/>
          <w:lang w:eastAsia="zh-CN"/>
        </w:rPr>
        <w:t>执行</w:t>
      </w:r>
      <w:r w:rsidR="00DF5167">
        <w:rPr>
          <w:rFonts w:hint="eastAsia"/>
          <w:lang w:eastAsia="zh-CN"/>
        </w:rPr>
        <w:t>培训师</w:t>
      </w:r>
      <w:r w:rsidRPr="004F5C39">
        <w:rPr>
          <w:rFonts w:hint="eastAsia"/>
          <w:lang w:eastAsia="zh-CN"/>
        </w:rPr>
        <w:t>培训方案，对制冷空调技术人员进行良好维修做法和减少泄漏方面的能力建设（</w:t>
      </w:r>
      <w:r w:rsidRPr="004F5C39">
        <w:rPr>
          <w:rFonts w:hint="eastAsia"/>
          <w:lang w:eastAsia="zh-CN"/>
        </w:rPr>
        <w:t>37</w:t>
      </w:r>
      <w:r w:rsidRPr="004F5C39">
        <w:rPr>
          <w:lang w:eastAsia="zh-CN"/>
        </w:rPr>
        <w:t>,</w:t>
      </w:r>
      <w:r w:rsidRPr="004F5C39">
        <w:rPr>
          <w:rFonts w:hint="eastAsia"/>
          <w:lang w:eastAsia="zh-CN"/>
        </w:rPr>
        <w:t>500</w:t>
      </w:r>
      <w:r w:rsidRPr="004F5C39">
        <w:rPr>
          <w:rFonts w:hint="eastAsia"/>
          <w:lang w:eastAsia="zh-CN"/>
        </w:rPr>
        <w:t>美元），并为一个职业培训中心配备标准培训设备和工具（包括制冷循环培训机设备；基本分体式空调培训机</w:t>
      </w:r>
      <w:r w:rsidR="00DF5167">
        <w:rPr>
          <w:rFonts w:hint="eastAsia"/>
          <w:lang w:eastAsia="zh-CN"/>
        </w:rPr>
        <w:t>机组</w:t>
      </w:r>
      <w:r w:rsidRPr="004F5C39">
        <w:rPr>
          <w:rFonts w:hint="eastAsia"/>
          <w:lang w:eastAsia="zh-CN"/>
        </w:rPr>
        <w:t>；冷凝机组培训机</w:t>
      </w:r>
      <w:r w:rsidR="00DF5167">
        <w:rPr>
          <w:rFonts w:hint="eastAsia"/>
          <w:lang w:eastAsia="zh-CN"/>
        </w:rPr>
        <w:t>机组</w:t>
      </w:r>
      <w:r w:rsidRPr="004F5C39">
        <w:rPr>
          <w:rFonts w:hint="eastAsia"/>
          <w:lang w:eastAsia="zh-CN"/>
        </w:rPr>
        <w:t>、商用制冷机架培训机</w:t>
      </w:r>
      <w:r w:rsidR="00DF5167">
        <w:rPr>
          <w:rFonts w:hint="eastAsia"/>
          <w:lang w:eastAsia="zh-CN"/>
        </w:rPr>
        <w:t>机组</w:t>
      </w:r>
      <w:r w:rsidRPr="004F5C39">
        <w:rPr>
          <w:rFonts w:hint="eastAsia"/>
          <w:lang w:eastAsia="zh-CN"/>
        </w:rPr>
        <w:t>和展示门</w:t>
      </w:r>
      <w:r w:rsidR="00DF5167">
        <w:rPr>
          <w:rFonts w:hint="eastAsia"/>
          <w:lang w:eastAsia="zh-CN"/>
        </w:rPr>
        <w:t>机组</w:t>
      </w:r>
      <w:r w:rsidRPr="004F5C39">
        <w:rPr>
          <w:rFonts w:hint="eastAsia"/>
          <w:lang w:eastAsia="zh-CN"/>
        </w:rPr>
        <w:t>；仪表歧管套件；泄漏探测器；磅秤；小型充气机；制冷剂回收和再循环</w:t>
      </w:r>
      <w:r w:rsidR="00DF5167">
        <w:rPr>
          <w:rFonts w:hint="eastAsia"/>
          <w:lang w:eastAsia="zh-CN"/>
        </w:rPr>
        <w:t>机组</w:t>
      </w:r>
      <w:r w:rsidRPr="004F5C39">
        <w:rPr>
          <w:rFonts w:hint="eastAsia"/>
          <w:lang w:eastAsia="zh-CN"/>
        </w:rPr>
        <w:t>；真空泵；数字真空计；温度计和气瓶）（</w:t>
      </w:r>
      <w:r w:rsidRPr="004F5C39">
        <w:rPr>
          <w:rFonts w:hint="eastAsia"/>
          <w:lang w:eastAsia="zh-CN"/>
        </w:rPr>
        <w:t>92</w:t>
      </w:r>
      <w:r w:rsidRPr="004F5C39">
        <w:rPr>
          <w:lang w:eastAsia="zh-CN"/>
        </w:rPr>
        <w:t>,</w:t>
      </w:r>
      <w:r w:rsidRPr="004F5C39">
        <w:rPr>
          <w:rFonts w:hint="eastAsia"/>
          <w:lang w:eastAsia="zh-CN"/>
        </w:rPr>
        <w:t>688</w:t>
      </w:r>
      <w:r w:rsidRPr="004F5C39">
        <w:rPr>
          <w:rFonts w:hint="eastAsia"/>
          <w:lang w:eastAsia="zh-CN"/>
        </w:rPr>
        <w:t>美元）；</w:t>
      </w:r>
    </w:p>
    <w:p w14:paraId="298226A5"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i/>
          <w:iCs/>
          <w:lang w:eastAsia="zh-CN"/>
        </w:rPr>
        <w:t>提高对性别问题的认识运动</w:t>
      </w:r>
      <w:r w:rsidRPr="004F5C39">
        <w:rPr>
          <w:rFonts w:hint="eastAsia"/>
          <w:i/>
          <w:iCs/>
          <w:lang w:eastAsia="zh-CN"/>
        </w:rPr>
        <w:t xml:space="preserve"> </w:t>
      </w:r>
      <w:r w:rsidR="00A57AF6">
        <w:rPr>
          <w:i/>
          <w:iCs/>
          <w:lang w:eastAsia="zh-CN"/>
        </w:rPr>
        <w:t xml:space="preserve"> </w:t>
      </w:r>
      <w:r w:rsidR="00A57AF6">
        <w:rPr>
          <w:rFonts w:hint="eastAsia"/>
          <w:lang w:eastAsia="zh-CN"/>
        </w:rPr>
        <w:t>涉及</w:t>
      </w:r>
      <w:r w:rsidRPr="004F5C39">
        <w:rPr>
          <w:rFonts w:hint="eastAsia"/>
          <w:lang w:eastAsia="zh-CN"/>
        </w:rPr>
        <w:t>制造业即将禁止使用</w:t>
      </w:r>
      <w:r w:rsidRPr="004F5C39">
        <w:rPr>
          <w:rFonts w:hint="eastAsia"/>
          <w:lang w:eastAsia="zh-CN"/>
        </w:rPr>
        <w:t>HCFC-22</w:t>
      </w:r>
      <w:r w:rsidRPr="004F5C39">
        <w:rPr>
          <w:rFonts w:hint="eastAsia"/>
          <w:lang w:eastAsia="zh-CN"/>
        </w:rPr>
        <w:t>以及</w:t>
      </w:r>
      <w:r w:rsidRPr="004F5C39">
        <w:rPr>
          <w:rFonts w:hint="eastAsia"/>
          <w:lang w:eastAsia="zh-CN"/>
        </w:rPr>
        <w:t>2025</w:t>
      </w:r>
      <w:r w:rsidRPr="004F5C39">
        <w:rPr>
          <w:rFonts w:hint="eastAsia"/>
          <w:lang w:eastAsia="zh-CN"/>
        </w:rPr>
        <w:t>年进口和建立新设施的禁令；一次关于无消耗臭氧层物质和全球升温潜能值低的替代品的安全和益处的最终用户运动；一次关于使用和应用替代技术的技术讲习班（</w:t>
      </w:r>
      <w:r w:rsidRPr="004F5C39">
        <w:rPr>
          <w:rFonts w:hint="eastAsia"/>
          <w:lang w:eastAsia="zh-CN"/>
        </w:rPr>
        <w:t>102</w:t>
      </w:r>
      <w:r w:rsidRPr="004F5C39">
        <w:rPr>
          <w:lang w:eastAsia="zh-CN"/>
        </w:rPr>
        <w:t>,</w:t>
      </w:r>
      <w:r w:rsidRPr="004F5C39">
        <w:rPr>
          <w:rFonts w:hint="eastAsia"/>
          <w:lang w:eastAsia="zh-CN"/>
        </w:rPr>
        <w:t>000</w:t>
      </w:r>
      <w:r w:rsidRPr="004F5C39">
        <w:rPr>
          <w:rFonts w:hint="eastAsia"/>
          <w:lang w:eastAsia="zh-CN"/>
        </w:rPr>
        <w:t>美元）；和</w:t>
      </w:r>
    </w:p>
    <w:p w14:paraId="0111484F"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i/>
          <w:iCs/>
          <w:lang w:eastAsia="zh-CN"/>
        </w:rPr>
        <w:t>项目监测单位</w:t>
      </w:r>
      <w:r w:rsidRPr="004F5C39">
        <w:rPr>
          <w:lang w:eastAsia="zh-CN"/>
        </w:rPr>
        <w:t xml:space="preserve">: </w:t>
      </w:r>
      <w:r w:rsidRPr="004F5C39">
        <w:rPr>
          <w:rFonts w:hint="eastAsia"/>
          <w:lang w:eastAsia="zh-CN"/>
        </w:rPr>
        <w:t>用于项目监测单位工作人员的招聘、利益相关者会议、两次项目董事会会议以及报告和监测（</w:t>
      </w:r>
      <w:r w:rsidRPr="004F5C39">
        <w:rPr>
          <w:rFonts w:hint="eastAsia"/>
          <w:lang w:eastAsia="zh-CN"/>
        </w:rPr>
        <w:t>62</w:t>
      </w:r>
      <w:r w:rsidRPr="004F5C39">
        <w:rPr>
          <w:lang w:eastAsia="zh-CN"/>
        </w:rPr>
        <w:t>,</w:t>
      </w:r>
      <w:r w:rsidRPr="004F5C39">
        <w:rPr>
          <w:rFonts w:hint="eastAsia"/>
          <w:lang w:eastAsia="zh-CN"/>
        </w:rPr>
        <w:t>500</w:t>
      </w:r>
      <w:r w:rsidRPr="004F5C39">
        <w:rPr>
          <w:rFonts w:hint="eastAsia"/>
          <w:lang w:eastAsia="zh-CN"/>
        </w:rPr>
        <w:t>美元）。</w:t>
      </w:r>
    </w:p>
    <w:p w14:paraId="0F0FB34D" w14:textId="77777777" w:rsidR="004F5C39" w:rsidRPr="004F5C39" w:rsidRDefault="004F5C39" w:rsidP="004F5C39">
      <w:pPr>
        <w:widowControl w:val="0"/>
        <w:spacing w:before="360" w:after="240"/>
        <w:jc w:val="center"/>
        <w:rPr>
          <w:b/>
          <w:lang w:eastAsia="zh-CN"/>
        </w:rPr>
      </w:pPr>
      <w:bookmarkStart w:id="9" w:name="_Hlk126916095"/>
      <w:r w:rsidRPr="004F5C39">
        <w:rPr>
          <w:rFonts w:hint="eastAsia"/>
          <w:b/>
          <w:lang w:eastAsia="zh-CN"/>
        </w:rPr>
        <w:t>秘书处的</w:t>
      </w:r>
      <w:r w:rsidR="00A57AF6">
        <w:rPr>
          <w:rFonts w:hint="eastAsia"/>
          <w:b/>
          <w:lang w:eastAsia="zh-CN"/>
        </w:rPr>
        <w:t>评论</w:t>
      </w:r>
      <w:r w:rsidRPr="004F5C39">
        <w:rPr>
          <w:rFonts w:hint="eastAsia"/>
          <w:b/>
          <w:lang w:eastAsia="zh-CN"/>
        </w:rPr>
        <w:t>和建议</w:t>
      </w:r>
    </w:p>
    <w:p w14:paraId="685E5814" w14:textId="77777777" w:rsidR="004F5C39" w:rsidRPr="004F5C39" w:rsidRDefault="00A57AF6" w:rsidP="004F5C39">
      <w:pPr>
        <w:widowControl w:val="0"/>
        <w:spacing w:after="240"/>
        <w:rPr>
          <w:b/>
          <w:lang w:eastAsia="zh-CN"/>
        </w:rPr>
      </w:pPr>
      <w:r>
        <w:rPr>
          <w:b/>
          <w:lang w:eastAsia="zh-CN"/>
        </w:rPr>
        <w:t>评论</w:t>
      </w:r>
    </w:p>
    <w:bookmarkEnd w:id="9"/>
    <w:p w14:paraId="0665EB12"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秘书处根据第一阶段和第二阶段、多边基金的政策和准则，包括氟氯烃淘汰管理计划第二阶段消费</w:t>
      </w:r>
      <w:r w:rsidR="00F62FCF">
        <w:rPr>
          <w:rFonts w:hint="eastAsia"/>
          <w:lang w:eastAsia="zh-CN"/>
        </w:rPr>
        <w:t>行业</w:t>
      </w:r>
      <w:r w:rsidRPr="004F5C39">
        <w:rPr>
          <w:rFonts w:hint="eastAsia"/>
          <w:lang w:eastAsia="zh-CN"/>
        </w:rPr>
        <w:t>氟氯烃</w:t>
      </w:r>
      <w:r w:rsidR="00DF5167">
        <w:rPr>
          <w:rFonts w:hint="eastAsia"/>
          <w:lang w:eastAsia="zh-CN"/>
        </w:rPr>
        <w:t>淘汰</w:t>
      </w:r>
      <w:r w:rsidRPr="004F5C39">
        <w:rPr>
          <w:rFonts w:hint="eastAsia"/>
          <w:lang w:eastAsia="zh-CN"/>
        </w:rPr>
        <w:t>的供资标准（第</w:t>
      </w:r>
      <w:r w:rsidRPr="004F5C39">
        <w:rPr>
          <w:rFonts w:hint="eastAsia"/>
          <w:lang w:eastAsia="zh-CN"/>
        </w:rPr>
        <w:t>74/50</w:t>
      </w:r>
      <w:r w:rsidRPr="004F5C39">
        <w:rPr>
          <w:rFonts w:hint="eastAsia"/>
          <w:lang w:eastAsia="zh-CN"/>
        </w:rPr>
        <w:t>号决定）以及多边基金</w:t>
      </w:r>
      <w:r w:rsidRPr="004F5C39">
        <w:rPr>
          <w:rFonts w:hint="eastAsia"/>
          <w:lang w:eastAsia="zh-CN"/>
        </w:rPr>
        <w:t>2023-2025</w:t>
      </w:r>
      <w:r w:rsidRPr="004F5C39">
        <w:rPr>
          <w:rFonts w:hint="eastAsia"/>
          <w:lang w:eastAsia="zh-CN"/>
        </w:rPr>
        <w:t>年业务计划，审查了氟氯烃管理计划第三阶段。</w:t>
      </w:r>
    </w:p>
    <w:p w14:paraId="0EF7CDA3" w14:textId="77777777" w:rsidR="004F5C39" w:rsidRPr="004F5C39" w:rsidRDefault="004F5C39" w:rsidP="004F5C39">
      <w:pPr>
        <w:keepNext/>
        <w:spacing w:after="240"/>
        <w:rPr>
          <w:u w:val="single"/>
        </w:rPr>
      </w:pPr>
      <w:bookmarkStart w:id="10" w:name="_Hlk126916105"/>
      <w:proofErr w:type="spellStart"/>
      <w:r w:rsidRPr="004F5C39">
        <w:rPr>
          <w:rFonts w:hint="eastAsia"/>
          <w:u w:val="single"/>
        </w:rPr>
        <w:t>总体战略</w:t>
      </w:r>
      <w:proofErr w:type="spellEnd"/>
    </w:p>
    <w:bookmarkEnd w:id="10"/>
    <w:p w14:paraId="53988D40"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黎巴嫩政府提议到</w:t>
      </w:r>
      <w:r w:rsidRPr="004F5C39">
        <w:rPr>
          <w:rFonts w:hint="eastAsia"/>
          <w:lang w:eastAsia="zh-CN"/>
        </w:rPr>
        <w:t>2030</w:t>
      </w:r>
      <w:r w:rsidRPr="004F5C39">
        <w:rPr>
          <w:rFonts w:hint="eastAsia"/>
          <w:lang w:eastAsia="zh-CN"/>
        </w:rPr>
        <w:t>年实现其氟氯烃基准消费量</w:t>
      </w:r>
      <w:r w:rsidRPr="004F5C39">
        <w:rPr>
          <w:rFonts w:hint="eastAsia"/>
          <w:lang w:eastAsia="zh-CN"/>
        </w:rPr>
        <w:t>100%</w:t>
      </w:r>
      <w:r w:rsidRPr="004F5C39">
        <w:rPr>
          <w:rFonts w:hint="eastAsia"/>
          <w:lang w:eastAsia="zh-CN"/>
        </w:rPr>
        <w:t>的削减，并在</w:t>
      </w:r>
      <w:r w:rsidRPr="004F5C39">
        <w:rPr>
          <w:rFonts w:hint="eastAsia"/>
          <w:lang w:eastAsia="zh-CN"/>
        </w:rPr>
        <w:t>2030</w:t>
      </w:r>
      <w:r w:rsidRPr="004F5C39">
        <w:rPr>
          <w:rFonts w:hint="eastAsia"/>
          <w:lang w:eastAsia="zh-CN"/>
        </w:rPr>
        <w:t>年至</w:t>
      </w:r>
      <w:r w:rsidRPr="004F5C39">
        <w:rPr>
          <w:rFonts w:hint="eastAsia"/>
          <w:lang w:eastAsia="zh-CN"/>
        </w:rPr>
        <w:t>2040</w:t>
      </w:r>
      <w:r w:rsidRPr="004F5C39">
        <w:rPr>
          <w:rFonts w:hint="eastAsia"/>
          <w:lang w:eastAsia="zh-CN"/>
        </w:rPr>
        <w:t>年期间将氟氯烃的最高年消费量保持在符合《蒙特利尔议定书》第五条第</w:t>
      </w:r>
      <w:r w:rsidRPr="004F5C39">
        <w:rPr>
          <w:rFonts w:hint="eastAsia"/>
          <w:lang w:eastAsia="zh-CN"/>
        </w:rPr>
        <w:t>8</w:t>
      </w:r>
      <w:r w:rsidRPr="004F5C39">
        <w:rPr>
          <w:rFonts w:hint="eastAsia"/>
          <w:lang w:eastAsia="zh-CN"/>
        </w:rPr>
        <w:t>段之三（</w:t>
      </w:r>
      <w:r w:rsidRPr="004F5C39">
        <w:rPr>
          <w:rFonts w:hint="eastAsia"/>
          <w:lang w:eastAsia="zh-CN"/>
        </w:rPr>
        <w:t>e</w:t>
      </w:r>
      <w:r w:rsidRPr="004F5C39">
        <w:rPr>
          <w:rFonts w:hint="eastAsia"/>
          <w:lang w:eastAsia="zh-CN"/>
        </w:rPr>
        <w:t>）</w:t>
      </w:r>
      <w:r w:rsidRPr="004F5C39">
        <w:rPr>
          <w:rFonts w:hint="eastAsia"/>
          <w:lang w:eastAsia="zh-CN"/>
        </w:rPr>
        <w:t>(</w:t>
      </w:r>
      <w:proofErr w:type="spellStart"/>
      <w:r w:rsidRPr="004F5C39">
        <w:rPr>
          <w:rFonts w:hint="eastAsia"/>
          <w:lang w:eastAsia="zh-CN"/>
        </w:rPr>
        <w:t>i</w:t>
      </w:r>
      <w:proofErr w:type="spellEnd"/>
      <w:r w:rsidRPr="004F5C39">
        <w:rPr>
          <w:rFonts w:hint="eastAsia"/>
          <w:lang w:eastAsia="zh-CN"/>
        </w:rPr>
        <w:t>)</w:t>
      </w:r>
      <w:r w:rsidRPr="004F5C39">
        <w:rPr>
          <w:rFonts w:hint="eastAsia"/>
          <w:lang w:eastAsia="zh-CN"/>
        </w:rPr>
        <w:t>的水平。</w:t>
      </w:r>
      <w:r w:rsidRPr="004F5C39">
        <w:rPr>
          <w:vertAlign w:val="superscript"/>
        </w:rPr>
        <w:footnoteReference w:id="8"/>
      </w:r>
      <w:r w:rsidRPr="004F5C39">
        <w:rPr>
          <w:lang w:eastAsia="zh-CN"/>
        </w:rPr>
        <w:t xml:space="preserve"> </w:t>
      </w:r>
      <w:r w:rsidR="003E70E4">
        <w:rPr>
          <w:lang w:eastAsia="zh-CN"/>
        </w:rPr>
        <w:t xml:space="preserve"> </w:t>
      </w:r>
      <w:r w:rsidRPr="004F5C39">
        <w:rPr>
          <w:rFonts w:hint="eastAsia"/>
          <w:lang w:eastAsia="zh-CN"/>
        </w:rPr>
        <w:t>第三阶段将允许在维修行业制定一套全面、连贯的活动，辅之以必要的政策和条例，并确保这些活动的连续性，以持续减少氟氯烃消费量。</w:t>
      </w:r>
    </w:p>
    <w:p w14:paraId="1E6FC271"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根据第</w:t>
      </w:r>
      <w:r w:rsidRPr="004F5C39">
        <w:rPr>
          <w:rFonts w:hint="eastAsia"/>
          <w:lang w:eastAsia="zh-CN"/>
        </w:rPr>
        <w:t>86/51</w:t>
      </w:r>
      <w:r w:rsidRPr="004F5C39">
        <w:rPr>
          <w:rFonts w:hint="eastAsia"/>
          <w:lang w:eastAsia="zh-CN"/>
        </w:rPr>
        <w:t>号决定，为了能够审议氟氯烃淘汰管理计划的最后一次付款，黎巴嫩政府同意提交一份详细说明，说明为执行措施以确保氟氯烃消费在</w:t>
      </w:r>
      <w:r w:rsidRPr="004F5C39">
        <w:rPr>
          <w:rFonts w:hint="eastAsia"/>
          <w:lang w:eastAsia="zh-CN"/>
        </w:rPr>
        <w:t>2030-2040</w:t>
      </w:r>
      <w:r w:rsidRPr="004F5C39">
        <w:rPr>
          <w:rFonts w:hint="eastAsia"/>
          <w:lang w:eastAsia="zh-CN"/>
        </w:rPr>
        <w:t>年期间符合《蒙特利尔议定书》第</w:t>
      </w:r>
      <w:r w:rsidRPr="004F5C39">
        <w:rPr>
          <w:rFonts w:hint="eastAsia"/>
          <w:lang w:eastAsia="zh-CN"/>
        </w:rPr>
        <w:t>5</w:t>
      </w:r>
      <w:r w:rsidRPr="004F5C39">
        <w:rPr>
          <w:rFonts w:hint="eastAsia"/>
          <w:lang w:eastAsia="zh-CN"/>
        </w:rPr>
        <w:t>条第</w:t>
      </w:r>
      <w:r w:rsidRPr="004F5C39">
        <w:rPr>
          <w:rFonts w:hint="eastAsia"/>
          <w:lang w:eastAsia="zh-CN"/>
        </w:rPr>
        <w:t>8</w:t>
      </w:r>
      <w:r w:rsidRPr="004F5C39">
        <w:rPr>
          <w:rFonts w:hint="eastAsia"/>
          <w:lang w:eastAsia="zh-CN"/>
        </w:rPr>
        <w:t>款之三（</w:t>
      </w:r>
      <w:r w:rsidRPr="004F5C39">
        <w:rPr>
          <w:rFonts w:hint="eastAsia"/>
          <w:lang w:eastAsia="zh-CN"/>
        </w:rPr>
        <w:t>e</w:t>
      </w:r>
      <w:r w:rsidRPr="004F5C39">
        <w:rPr>
          <w:rFonts w:hint="eastAsia"/>
          <w:lang w:eastAsia="zh-CN"/>
        </w:rPr>
        <w:t>）</w:t>
      </w:r>
      <w:r w:rsidRPr="004F5C39">
        <w:rPr>
          <w:rFonts w:hint="eastAsia"/>
          <w:lang w:eastAsia="zh-CN"/>
        </w:rPr>
        <w:t>(</w:t>
      </w:r>
      <w:proofErr w:type="spellStart"/>
      <w:r w:rsidRPr="004F5C39">
        <w:rPr>
          <w:rFonts w:hint="eastAsia"/>
          <w:lang w:eastAsia="zh-CN"/>
        </w:rPr>
        <w:t>i</w:t>
      </w:r>
      <w:proofErr w:type="spellEnd"/>
      <w:r w:rsidRPr="004F5C39">
        <w:rPr>
          <w:rFonts w:hint="eastAsia"/>
          <w:lang w:eastAsia="zh-CN"/>
        </w:rPr>
        <w:t>)</w:t>
      </w:r>
      <w:r w:rsidRPr="004F5C39">
        <w:rPr>
          <w:rFonts w:hint="eastAsia"/>
          <w:lang w:eastAsia="zh-CN"/>
        </w:rPr>
        <w:t>的规定而制定的监管和政策框架，如果黎巴嫩打算在</w:t>
      </w:r>
      <w:r w:rsidRPr="004F5C39">
        <w:rPr>
          <w:rFonts w:hint="eastAsia"/>
          <w:lang w:eastAsia="zh-CN"/>
        </w:rPr>
        <w:t>2030</w:t>
      </w:r>
      <w:r w:rsidRPr="004F5C39">
        <w:rPr>
          <w:rFonts w:hint="eastAsia"/>
          <w:lang w:eastAsia="zh-CN"/>
        </w:rPr>
        <w:t>年至</w:t>
      </w:r>
      <w:r w:rsidRPr="004F5C39">
        <w:rPr>
          <w:rFonts w:hint="eastAsia"/>
          <w:lang w:eastAsia="zh-CN"/>
        </w:rPr>
        <w:t>2040</w:t>
      </w:r>
      <w:r w:rsidRPr="004F5C39">
        <w:rPr>
          <w:rFonts w:hint="eastAsia"/>
          <w:lang w:eastAsia="zh-CN"/>
        </w:rPr>
        <w:t>年期间进行消费，则根据《蒙特利尔议定书》第</w:t>
      </w:r>
      <w:r w:rsidRPr="004F5C39">
        <w:rPr>
          <w:rFonts w:hint="eastAsia"/>
          <w:lang w:eastAsia="zh-CN"/>
        </w:rPr>
        <w:t>5</w:t>
      </w:r>
      <w:r w:rsidRPr="004F5C39">
        <w:rPr>
          <w:rFonts w:hint="eastAsia"/>
          <w:lang w:eastAsia="zh-CN"/>
        </w:rPr>
        <w:t>条第</w:t>
      </w:r>
      <w:r w:rsidRPr="004F5C39">
        <w:rPr>
          <w:rFonts w:hint="eastAsia"/>
          <w:lang w:eastAsia="zh-CN"/>
        </w:rPr>
        <w:t>8</w:t>
      </w:r>
      <w:r w:rsidRPr="004F5C39">
        <w:rPr>
          <w:rFonts w:hint="eastAsia"/>
          <w:lang w:eastAsia="zh-CN"/>
        </w:rPr>
        <w:t>款之三（</w:t>
      </w:r>
      <w:r w:rsidRPr="004F5C39">
        <w:rPr>
          <w:rFonts w:hint="eastAsia"/>
          <w:lang w:eastAsia="zh-CN"/>
        </w:rPr>
        <w:t>e</w:t>
      </w:r>
      <w:r w:rsidRPr="004F5C39">
        <w:rPr>
          <w:rFonts w:hint="eastAsia"/>
          <w:lang w:eastAsia="zh-CN"/>
        </w:rPr>
        <w:t>）（</w:t>
      </w:r>
      <w:proofErr w:type="spellStart"/>
      <w:r w:rsidRPr="004F5C39">
        <w:rPr>
          <w:rFonts w:hint="eastAsia"/>
          <w:lang w:eastAsia="zh-CN"/>
        </w:rPr>
        <w:t>i</w:t>
      </w:r>
      <w:proofErr w:type="spellEnd"/>
      <w:r w:rsidRPr="004F5C39">
        <w:rPr>
          <w:rFonts w:hint="eastAsia"/>
          <w:lang w:eastAsia="zh-CN"/>
        </w:rPr>
        <w:t>）项，对其与执行委员会达成的涵盖</w:t>
      </w:r>
      <w:r w:rsidRPr="004F5C39">
        <w:rPr>
          <w:rFonts w:hint="eastAsia"/>
          <w:lang w:eastAsia="zh-CN"/>
        </w:rPr>
        <w:t>2030</w:t>
      </w:r>
      <w:r w:rsidRPr="004F5C39">
        <w:rPr>
          <w:rFonts w:hint="eastAsia"/>
          <w:lang w:eastAsia="zh-CN"/>
        </w:rPr>
        <w:t>年之后的协议提出修改建议。</w:t>
      </w:r>
    </w:p>
    <w:p w14:paraId="40833BFF" w14:textId="77777777" w:rsidR="004F5C39" w:rsidRPr="004F5C39" w:rsidRDefault="004F5C39" w:rsidP="004F5C39">
      <w:pPr>
        <w:widowControl w:val="0"/>
        <w:spacing w:after="240"/>
        <w:rPr>
          <w:u w:val="single"/>
        </w:rPr>
      </w:pPr>
      <w:bookmarkStart w:id="11" w:name="_Hlk126916116"/>
      <w:proofErr w:type="spellStart"/>
      <w:r w:rsidRPr="004F5C39">
        <w:rPr>
          <w:rFonts w:hint="eastAsia"/>
          <w:u w:val="single"/>
        </w:rPr>
        <w:t>技术和</w:t>
      </w:r>
      <w:proofErr w:type="spellEnd"/>
      <w:r w:rsidRPr="004F5C39">
        <w:rPr>
          <w:rFonts w:hint="eastAsia"/>
          <w:u w:val="single"/>
          <w:lang w:eastAsia="zh-CN"/>
        </w:rPr>
        <w:t>费用</w:t>
      </w:r>
      <w:proofErr w:type="spellStart"/>
      <w:r w:rsidRPr="004F5C39">
        <w:rPr>
          <w:rFonts w:hint="eastAsia"/>
          <w:u w:val="single"/>
        </w:rPr>
        <w:t>相关问题</w:t>
      </w:r>
      <w:proofErr w:type="spellEnd"/>
    </w:p>
    <w:p w14:paraId="05A18267"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bCs/>
          <w:lang w:eastAsia="zh-CN"/>
        </w:rPr>
        <w:t>如所提交的，氟氯烃淘汰管理计划第三阶段的供资是基于该国在第二阶段之后对黎巴嫩的剩余合格氟氯烃消费量，即</w:t>
      </w:r>
      <w:r w:rsidRPr="004F5C39">
        <w:rPr>
          <w:rFonts w:hint="eastAsia"/>
          <w:bCs/>
          <w:lang w:eastAsia="zh-CN"/>
        </w:rPr>
        <w:t>224</w:t>
      </w:r>
      <w:r w:rsidRPr="004F5C39">
        <w:rPr>
          <w:rFonts w:hint="eastAsia"/>
          <w:bCs/>
          <w:lang w:eastAsia="zh-CN"/>
        </w:rPr>
        <w:t>公吨（</w:t>
      </w:r>
      <w:r w:rsidRPr="004F5C39">
        <w:rPr>
          <w:rFonts w:hint="eastAsia"/>
          <w:bCs/>
          <w:lang w:eastAsia="zh-CN"/>
        </w:rPr>
        <w:t>12.32 ODP</w:t>
      </w:r>
      <w:r w:rsidRPr="004F5C39">
        <w:rPr>
          <w:rFonts w:hint="eastAsia"/>
          <w:bCs/>
          <w:lang w:eastAsia="zh-CN"/>
        </w:rPr>
        <w:t>吨）</w:t>
      </w:r>
      <w:r w:rsidRPr="004F5C39">
        <w:rPr>
          <w:rFonts w:hint="eastAsia"/>
          <w:bCs/>
          <w:lang w:eastAsia="zh-CN"/>
        </w:rPr>
        <w:t>HCFC-22</w:t>
      </w:r>
      <w:r w:rsidRPr="004F5C39">
        <w:rPr>
          <w:rFonts w:hint="eastAsia"/>
          <w:bCs/>
          <w:lang w:eastAsia="zh-CN"/>
        </w:rPr>
        <w:t>，低于</w:t>
      </w:r>
      <w:r w:rsidRPr="004F5C39">
        <w:rPr>
          <w:rFonts w:hint="eastAsia"/>
          <w:bCs/>
          <w:lang w:eastAsia="zh-CN"/>
        </w:rPr>
        <w:t>2022</w:t>
      </w:r>
      <w:r w:rsidRPr="004F5C39">
        <w:rPr>
          <w:rFonts w:hint="eastAsia"/>
          <w:bCs/>
          <w:lang w:eastAsia="zh-CN"/>
        </w:rPr>
        <w:t>年</w:t>
      </w:r>
      <w:r w:rsidRPr="004F5C39">
        <w:rPr>
          <w:rFonts w:hint="eastAsia"/>
          <w:bCs/>
          <w:lang w:eastAsia="zh-CN"/>
        </w:rPr>
        <w:t>465</w:t>
      </w:r>
      <w:r w:rsidRPr="004F5C39">
        <w:rPr>
          <w:rFonts w:hint="eastAsia"/>
          <w:bCs/>
          <w:lang w:eastAsia="zh-CN"/>
        </w:rPr>
        <w:t>公吨（</w:t>
      </w:r>
      <w:r w:rsidRPr="004F5C39">
        <w:rPr>
          <w:rFonts w:hint="eastAsia"/>
          <w:bCs/>
          <w:lang w:eastAsia="zh-CN"/>
        </w:rPr>
        <w:t>25.56 ODP</w:t>
      </w:r>
      <w:r w:rsidRPr="004F5C39">
        <w:rPr>
          <w:rFonts w:hint="eastAsia"/>
          <w:bCs/>
          <w:lang w:eastAsia="zh-CN"/>
        </w:rPr>
        <w:t>吨）的消费量。维修行业的资金确定为</w:t>
      </w:r>
      <w:r w:rsidRPr="004F5C39">
        <w:rPr>
          <w:rFonts w:hint="eastAsia"/>
          <w:bCs/>
          <w:lang w:eastAsia="zh-CN"/>
        </w:rPr>
        <w:t>1</w:t>
      </w:r>
      <w:r w:rsidRPr="004F5C39">
        <w:rPr>
          <w:bCs/>
          <w:lang w:eastAsia="zh-CN"/>
        </w:rPr>
        <w:t>,</w:t>
      </w:r>
      <w:r w:rsidRPr="004F5C39">
        <w:rPr>
          <w:rFonts w:hint="eastAsia"/>
          <w:bCs/>
          <w:lang w:eastAsia="zh-CN"/>
        </w:rPr>
        <w:t>022</w:t>
      </w:r>
      <w:r w:rsidRPr="004F5C39">
        <w:rPr>
          <w:bCs/>
          <w:lang w:eastAsia="zh-CN"/>
        </w:rPr>
        <w:t>,</w:t>
      </w:r>
      <w:r w:rsidRPr="004F5C39">
        <w:rPr>
          <w:rFonts w:hint="eastAsia"/>
          <w:bCs/>
          <w:lang w:eastAsia="zh-CN"/>
        </w:rPr>
        <w:t>064</w:t>
      </w:r>
      <w:r w:rsidRPr="004F5C39">
        <w:rPr>
          <w:rFonts w:hint="eastAsia"/>
          <w:bCs/>
          <w:lang w:eastAsia="zh-CN"/>
        </w:rPr>
        <w:t>美元</w:t>
      </w:r>
      <w:r w:rsidR="000164DA">
        <w:rPr>
          <w:rFonts w:hint="eastAsia"/>
          <w:bCs/>
          <w:lang w:eastAsia="zh-CN"/>
        </w:rPr>
        <w:t xml:space="preserve"> </w:t>
      </w:r>
      <w:r w:rsidRPr="004F5C39">
        <w:rPr>
          <w:bCs/>
          <w:vertAlign w:val="superscript"/>
          <w:lang w:val="en-US"/>
        </w:rPr>
        <w:footnoteReference w:id="9"/>
      </w:r>
      <w:r w:rsidRPr="004F5C39">
        <w:rPr>
          <w:rFonts w:hint="eastAsia"/>
          <w:bCs/>
          <w:lang w:eastAsia="zh-CN"/>
        </w:rPr>
        <w:t>，用于</w:t>
      </w:r>
      <w:r w:rsidRPr="004F5C39">
        <w:rPr>
          <w:rFonts w:hint="eastAsia"/>
          <w:bCs/>
          <w:lang w:eastAsia="zh-CN"/>
        </w:rPr>
        <w:t>212.93</w:t>
      </w:r>
      <w:r w:rsidRPr="004F5C39">
        <w:rPr>
          <w:rFonts w:hint="eastAsia"/>
          <w:bCs/>
          <w:lang w:eastAsia="zh-CN"/>
        </w:rPr>
        <w:t>公吨（</w:t>
      </w:r>
      <w:r w:rsidRPr="004F5C39">
        <w:rPr>
          <w:rFonts w:hint="eastAsia"/>
          <w:bCs/>
          <w:lang w:eastAsia="zh-CN"/>
        </w:rPr>
        <w:t>11.7</w:t>
      </w:r>
      <w:r w:rsidR="000164DA">
        <w:rPr>
          <w:bCs/>
          <w:lang w:eastAsia="zh-CN"/>
        </w:rPr>
        <w:t xml:space="preserve"> </w:t>
      </w:r>
      <w:r w:rsidRPr="004F5C39">
        <w:rPr>
          <w:rFonts w:hint="eastAsia"/>
          <w:bCs/>
          <w:lang w:eastAsia="zh-CN"/>
        </w:rPr>
        <w:t>ODP</w:t>
      </w:r>
      <w:r w:rsidRPr="004F5C39">
        <w:rPr>
          <w:rFonts w:hint="eastAsia"/>
          <w:bCs/>
          <w:lang w:eastAsia="zh-CN"/>
        </w:rPr>
        <w:t>吨）的合格消费，外加</w:t>
      </w:r>
      <w:r w:rsidRPr="004F5C39">
        <w:rPr>
          <w:rFonts w:hint="eastAsia"/>
          <w:bCs/>
          <w:lang w:eastAsia="zh-CN"/>
        </w:rPr>
        <w:t>210</w:t>
      </w:r>
      <w:r w:rsidRPr="004F5C39">
        <w:rPr>
          <w:bCs/>
          <w:lang w:eastAsia="zh-CN"/>
        </w:rPr>
        <w:t>,</w:t>
      </w:r>
      <w:r w:rsidRPr="004F5C39">
        <w:rPr>
          <w:rFonts w:hint="eastAsia"/>
          <w:bCs/>
          <w:lang w:eastAsia="zh-CN"/>
        </w:rPr>
        <w:t>441</w:t>
      </w:r>
      <w:r w:rsidRPr="004F5C39">
        <w:rPr>
          <w:rFonts w:hint="eastAsia"/>
          <w:bCs/>
          <w:lang w:eastAsia="zh-CN"/>
        </w:rPr>
        <w:t>美元，用于将一家商用制冷企业转换为</w:t>
      </w:r>
      <w:r w:rsidRPr="004F5C39">
        <w:rPr>
          <w:rFonts w:hint="eastAsia"/>
          <w:bCs/>
          <w:lang w:eastAsia="zh-CN"/>
        </w:rPr>
        <w:t>11.07</w:t>
      </w:r>
      <w:r w:rsidRPr="004F5C39">
        <w:rPr>
          <w:rFonts w:hint="eastAsia"/>
          <w:bCs/>
          <w:lang w:eastAsia="zh-CN"/>
        </w:rPr>
        <w:t>公吨（</w:t>
      </w:r>
      <w:r w:rsidRPr="004F5C39">
        <w:rPr>
          <w:rFonts w:hint="eastAsia"/>
          <w:bCs/>
          <w:lang w:eastAsia="zh-CN"/>
        </w:rPr>
        <w:t>0.61</w:t>
      </w:r>
      <w:r w:rsidR="000164DA">
        <w:rPr>
          <w:bCs/>
          <w:lang w:eastAsia="zh-CN"/>
        </w:rPr>
        <w:t xml:space="preserve"> </w:t>
      </w:r>
      <w:r w:rsidRPr="004F5C39">
        <w:rPr>
          <w:rFonts w:hint="eastAsia"/>
          <w:bCs/>
          <w:lang w:eastAsia="zh-CN"/>
        </w:rPr>
        <w:t>ODP</w:t>
      </w:r>
      <w:r w:rsidRPr="004F5C39">
        <w:rPr>
          <w:rFonts w:hint="eastAsia"/>
          <w:bCs/>
          <w:lang w:eastAsia="zh-CN"/>
        </w:rPr>
        <w:t>公吨），项目监测费用为</w:t>
      </w:r>
      <w:r w:rsidRPr="004F5C39">
        <w:rPr>
          <w:rFonts w:hint="eastAsia"/>
          <w:bCs/>
          <w:lang w:eastAsia="zh-CN"/>
        </w:rPr>
        <w:t>237</w:t>
      </w:r>
      <w:r w:rsidRPr="004F5C39">
        <w:rPr>
          <w:bCs/>
          <w:lang w:eastAsia="zh-CN"/>
        </w:rPr>
        <w:t>,</w:t>
      </w:r>
      <w:r w:rsidRPr="004F5C39">
        <w:rPr>
          <w:rFonts w:hint="eastAsia"/>
          <w:bCs/>
          <w:lang w:eastAsia="zh-CN"/>
        </w:rPr>
        <w:t>000</w:t>
      </w:r>
      <w:r w:rsidRPr="004F5C39">
        <w:rPr>
          <w:rFonts w:hint="eastAsia"/>
          <w:bCs/>
          <w:lang w:eastAsia="zh-CN"/>
        </w:rPr>
        <w:t>美元，共计</w:t>
      </w:r>
      <w:r w:rsidRPr="004F5C39">
        <w:rPr>
          <w:rFonts w:hint="eastAsia"/>
          <w:bCs/>
          <w:lang w:eastAsia="zh-CN"/>
        </w:rPr>
        <w:t>1</w:t>
      </w:r>
      <w:r w:rsidRPr="004F5C39">
        <w:rPr>
          <w:bCs/>
          <w:lang w:eastAsia="zh-CN"/>
        </w:rPr>
        <w:t>,</w:t>
      </w:r>
      <w:r w:rsidRPr="004F5C39">
        <w:rPr>
          <w:rFonts w:hint="eastAsia"/>
          <w:bCs/>
          <w:lang w:eastAsia="zh-CN"/>
        </w:rPr>
        <w:t>469</w:t>
      </w:r>
      <w:r w:rsidRPr="004F5C39">
        <w:rPr>
          <w:bCs/>
          <w:lang w:eastAsia="zh-CN"/>
        </w:rPr>
        <w:t>,</w:t>
      </w:r>
      <w:r w:rsidRPr="004F5C39">
        <w:rPr>
          <w:rFonts w:hint="eastAsia"/>
          <w:bCs/>
          <w:lang w:eastAsia="zh-CN"/>
        </w:rPr>
        <w:t>505</w:t>
      </w:r>
      <w:r w:rsidRPr="004F5C39">
        <w:rPr>
          <w:rFonts w:hint="eastAsia"/>
          <w:bCs/>
          <w:lang w:eastAsia="zh-CN"/>
        </w:rPr>
        <w:t>美元，用于淘汰剩余的合格消费</w:t>
      </w:r>
      <w:r w:rsidR="000164DA">
        <w:rPr>
          <w:rFonts w:hint="eastAsia"/>
          <w:bCs/>
          <w:lang w:eastAsia="zh-CN"/>
        </w:rPr>
        <w:t>量</w:t>
      </w:r>
      <w:r w:rsidRPr="004F5C39">
        <w:rPr>
          <w:rFonts w:hint="eastAsia"/>
          <w:bCs/>
          <w:lang w:eastAsia="zh-CN"/>
        </w:rPr>
        <w:t>。</w:t>
      </w:r>
    </w:p>
    <w:p w14:paraId="201457F3"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秘书处注意到，根据氟氯烃淘汰管理计划第二阶段，所有用于制造业的氟氯烃本应</w:t>
      </w:r>
      <w:r w:rsidR="00DF5167">
        <w:rPr>
          <w:rFonts w:hint="eastAsia"/>
          <w:lang w:eastAsia="zh-CN"/>
        </w:rPr>
        <w:t>淘汰</w:t>
      </w:r>
      <w:r w:rsidRPr="004F5C39">
        <w:rPr>
          <w:rFonts w:hint="eastAsia"/>
          <w:lang w:eastAsia="zh-CN"/>
        </w:rPr>
        <w:t>，维修行业的消费量仍有待在第三阶段</w:t>
      </w:r>
      <w:r w:rsidR="00DF5167">
        <w:rPr>
          <w:rFonts w:hint="eastAsia"/>
          <w:lang w:eastAsia="zh-CN"/>
        </w:rPr>
        <w:t>淘汰</w:t>
      </w:r>
      <w:r w:rsidRPr="004F5C39">
        <w:rPr>
          <w:rFonts w:hint="eastAsia"/>
          <w:lang w:eastAsia="zh-CN"/>
        </w:rPr>
        <w:t>，考虑到该企业在其它生产线也使用</w:t>
      </w:r>
      <w:r w:rsidRPr="004F5C39">
        <w:rPr>
          <w:rFonts w:hint="eastAsia"/>
          <w:lang w:eastAsia="zh-CN"/>
        </w:rPr>
        <w:t>R-404A</w:t>
      </w:r>
      <w:r w:rsidRPr="004F5C39">
        <w:rPr>
          <w:rFonts w:hint="eastAsia"/>
          <w:lang w:eastAsia="zh-CN"/>
        </w:rPr>
        <w:t>生产设备，淘汰的可持续性；目前的氟氯烃消费量仅占该企业全部生产氢氟碳化合物产品的总生产活动的</w:t>
      </w:r>
      <w:r w:rsidRPr="004F5C39">
        <w:rPr>
          <w:rFonts w:hint="eastAsia"/>
          <w:lang w:eastAsia="zh-CN"/>
        </w:rPr>
        <w:t>10%</w:t>
      </w:r>
      <w:r w:rsidRPr="004F5C39">
        <w:rPr>
          <w:rFonts w:hint="eastAsia"/>
          <w:lang w:eastAsia="zh-CN"/>
        </w:rPr>
        <w:t>。秘书处和开发计划署讨论了向该企业提供技术援助的可能性，使其能够减少氟氯烃消费，并考虑在基加利氢氟碳化合物执行计划第一阶段全面淘汰该企业。</w:t>
      </w:r>
    </w:p>
    <w:p w14:paraId="477ED766"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在此基础上，开发署将所</w:t>
      </w:r>
      <w:r w:rsidR="00074CBC">
        <w:rPr>
          <w:rFonts w:hint="eastAsia"/>
          <w:lang w:eastAsia="zh-CN"/>
        </w:rPr>
        <w:t>申请</w:t>
      </w:r>
      <w:r w:rsidRPr="004F5C39">
        <w:rPr>
          <w:rFonts w:hint="eastAsia"/>
          <w:lang w:eastAsia="zh-CN"/>
        </w:rPr>
        <w:t>的资金总额减至</w:t>
      </w:r>
      <w:r w:rsidRPr="004F5C39">
        <w:rPr>
          <w:rFonts w:hint="eastAsia"/>
          <w:lang w:eastAsia="zh-CN"/>
        </w:rPr>
        <w:t>1</w:t>
      </w:r>
      <w:r w:rsidRPr="004F5C39">
        <w:rPr>
          <w:lang w:eastAsia="zh-CN"/>
        </w:rPr>
        <w:t>,</w:t>
      </w:r>
      <w:r w:rsidRPr="004F5C39">
        <w:rPr>
          <w:rFonts w:hint="eastAsia"/>
          <w:lang w:eastAsia="zh-CN"/>
        </w:rPr>
        <w:t>182,720</w:t>
      </w:r>
      <w:r w:rsidRPr="004F5C39">
        <w:rPr>
          <w:rFonts w:hint="eastAsia"/>
          <w:lang w:eastAsia="zh-CN"/>
        </w:rPr>
        <w:t>美元，其中包括项目管理单位费用</w:t>
      </w:r>
      <w:r w:rsidRPr="004F5C39">
        <w:rPr>
          <w:rFonts w:hint="eastAsia"/>
          <w:lang w:eastAsia="zh-CN"/>
        </w:rPr>
        <w:t>107,520</w:t>
      </w:r>
      <w:r w:rsidRPr="004F5C39">
        <w:rPr>
          <w:rFonts w:hint="eastAsia"/>
          <w:lang w:eastAsia="zh-CN"/>
        </w:rPr>
        <w:t>美元，详情如下。</w:t>
      </w:r>
    </w:p>
    <w:p w14:paraId="681A40E4" w14:textId="77777777" w:rsidR="004F5C39" w:rsidRPr="004F5C39" w:rsidRDefault="004F5C39" w:rsidP="004F5C39">
      <w:pPr>
        <w:spacing w:after="240"/>
        <w:rPr>
          <w:i/>
          <w:iCs/>
        </w:rPr>
      </w:pPr>
      <w:proofErr w:type="spellStart"/>
      <w:r w:rsidRPr="004F5C39">
        <w:rPr>
          <w:rFonts w:hint="eastAsia"/>
          <w:i/>
          <w:iCs/>
        </w:rPr>
        <w:t>商用制冷制造业</w:t>
      </w:r>
      <w:proofErr w:type="spellEnd"/>
    </w:p>
    <w:p w14:paraId="523846B0" w14:textId="77777777" w:rsidR="004F5C39" w:rsidRPr="004F5C39" w:rsidRDefault="004F5C39" w:rsidP="004F5C39">
      <w:pPr>
        <w:numPr>
          <w:ilvl w:val="0"/>
          <w:numId w:val="1"/>
        </w:numPr>
        <w:tabs>
          <w:tab w:val="num" w:pos="0"/>
        </w:tabs>
        <w:spacing w:after="240"/>
        <w:outlineLvl w:val="0"/>
        <w:rPr>
          <w:lang w:val="en-US" w:eastAsia="zh-CN"/>
        </w:rPr>
      </w:pPr>
      <w:r w:rsidRPr="004F5C39">
        <w:rPr>
          <w:rFonts w:hint="eastAsia"/>
          <w:lang w:val="en-US" w:eastAsia="zh-CN"/>
        </w:rPr>
        <w:t>秘书处要求澄清该企业（</w:t>
      </w:r>
      <w:proofErr w:type="spellStart"/>
      <w:r w:rsidRPr="004F5C39">
        <w:rPr>
          <w:rFonts w:hint="eastAsia"/>
          <w:lang w:val="en-US" w:eastAsia="zh-CN"/>
        </w:rPr>
        <w:t>Farjallah</w:t>
      </w:r>
      <w:proofErr w:type="spellEnd"/>
      <w:r w:rsidRPr="004F5C39">
        <w:rPr>
          <w:rFonts w:hint="eastAsia"/>
          <w:lang w:val="en-US" w:eastAsia="zh-CN"/>
        </w:rPr>
        <w:t>公司）的资格，指出该企业似乎已在氟氯烃淘汰管理计划第二阶段以公司名称</w:t>
      </w:r>
      <w:r w:rsidRPr="004F5C39">
        <w:rPr>
          <w:rFonts w:hint="eastAsia"/>
          <w:lang w:val="en-US" w:eastAsia="zh-CN"/>
        </w:rPr>
        <w:t>Iceberg</w:t>
      </w:r>
      <w:r w:rsidRPr="004F5C39">
        <w:rPr>
          <w:rFonts w:hint="eastAsia"/>
          <w:lang w:val="en-US" w:eastAsia="zh-CN"/>
        </w:rPr>
        <w:t>得到援助。</w:t>
      </w:r>
      <w:r w:rsidR="00074CBC">
        <w:rPr>
          <w:rFonts w:hint="eastAsia"/>
          <w:lang w:val="en-US" w:eastAsia="zh-CN"/>
        </w:rPr>
        <w:t>还</w:t>
      </w:r>
      <w:r w:rsidRPr="004F5C39">
        <w:rPr>
          <w:rFonts w:hint="eastAsia"/>
          <w:lang w:val="en-US" w:eastAsia="zh-CN"/>
        </w:rPr>
        <w:t>进一步指出，在第二阶段的任何时候都没有迹象表明制造业有任何剩余消费</w:t>
      </w:r>
      <w:r w:rsidR="00074CBC">
        <w:rPr>
          <w:rFonts w:hint="eastAsia"/>
          <w:lang w:val="en-US" w:eastAsia="zh-CN"/>
        </w:rPr>
        <w:t>量</w:t>
      </w:r>
      <w:r w:rsidRPr="004F5C39">
        <w:rPr>
          <w:rFonts w:hint="eastAsia"/>
          <w:lang w:val="en-US" w:eastAsia="zh-CN"/>
        </w:rPr>
        <w:t>；并向制冷设备制造商提供了技术援助，因为它们是处于第二阶段的非常小的企业。另据指出，第</w:t>
      </w:r>
      <w:r w:rsidRPr="004F5C39">
        <w:rPr>
          <w:rFonts w:hint="eastAsia"/>
          <w:lang w:val="en-US" w:eastAsia="zh-CN"/>
        </w:rPr>
        <w:t>92</w:t>
      </w:r>
      <w:r w:rsidRPr="004F5C39">
        <w:rPr>
          <w:rFonts w:hint="eastAsia"/>
          <w:lang w:val="en-US" w:eastAsia="zh-CN"/>
        </w:rPr>
        <w:t>次会议核准的第三阶段项目筹备资金申请表明，新阶段将仅用于维修业。开发计划署解释说，在第二阶段，只有以</w:t>
      </w:r>
      <w:r w:rsidRPr="004F5C39">
        <w:rPr>
          <w:rFonts w:hint="eastAsia"/>
          <w:lang w:val="en-US" w:eastAsia="zh-CN"/>
        </w:rPr>
        <w:t>Iceberg</w:t>
      </w:r>
      <w:r w:rsidRPr="004F5C39">
        <w:rPr>
          <w:rFonts w:hint="eastAsia"/>
          <w:lang w:val="en-US" w:eastAsia="zh-CN"/>
        </w:rPr>
        <w:t>品牌运营的空调生产线获得了资金，并为空调制造业的全面淘汰做出了贡献。最后一家符合条件的企业仍在使用</w:t>
      </w:r>
      <w:r w:rsidRPr="004F5C39">
        <w:rPr>
          <w:rFonts w:hint="eastAsia"/>
          <w:lang w:val="en-US" w:eastAsia="zh-CN"/>
        </w:rPr>
        <w:t>HCFC-22</w:t>
      </w:r>
      <w:r w:rsidRPr="004F5C39">
        <w:rPr>
          <w:rFonts w:hint="eastAsia"/>
          <w:lang w:val="en-US" w:eastAsia="zh-CN"/>
        </w:rPr>
        <w:t>的这一剩余生产线</w:t>
      </w:r>
      <w:r w:rsidR="00074CBC">
        <w:rPr>
          <w:rFonts w:hint="eastAsia"/>
          <w:lang w:val="en-US" w:eastAsia="zh-CN"/>
        </w:rPr>
        <w:t>仅仅</w:t>
      </w:r>
      <w:r w:rsidRPr="004F5C39">
        <w:rPr>
          <w:rFonts w:hint="eastAsia"/>
          <w:lang w:val="en-US" w:eastAsia="zh-CN"/>
        </w:rPr>
        <w:t>现在才被申请，因为之前缺乏用于这一冷藏室应用的低全球升温潜能值替代品。开发计划署进一步指出，该国政府正在</w:t>
      </w:r>
      <w:r w:rsidR="00074CBC">
        <w:rPr>
          <w:rFonts w:hint="eastAsia"/>
          <w:lang w:val="en-US" w:eastAsia="zh-CN"/>
        </w:rPr>
        <w:t>申请</w:t>
      </w:r>
      <w:r w:rsidRPr="004F5C39">
        <w:rPr>
          <w:rFonts w:hint="eastAsia"/>
          <w:lang w:val="en-US" w:eastAsia="zh-CN"/>
        </w:rPr>
        <w:t>为该企业提供援助，作为该国剩余合格消费量的一部分，并根据第</w:t>
      </w:r>
      <w:r w:rsidRPr="004F5C39">
        <w:rPr>
          <w:rFonts w:hint="eastAsia"/>
          <w:lang w:val="en-US" w:eastAsia="zh-CN"/>
        </w:rPr>
        <w:t>74/50</w:t>
      </w:r>
      <w:r w:rsidRPr="004F5C39">
        <w:rPr>
          <w:rFonts w:hint="eastAsia"/>
          <w:lang w:val="en-US" w:eastAsia="zh-CN"/>
        </w:rPr>
        <w:t>号决定，使用</w:t>
      </w:r>
      <w:r w:rsidRPr="004F5C39">
        <w:rPr>
          <w:rFonts w:hint="eastAsia"/>
          <w:lang w:val="en-US" w:eastAsia="zh-CN"/>
        </w:rPr>
        <w:t>15.21</w:t>
      </w:r>
      <w:r w:rsidRPr="004F5C39">
        <w:rPr>
          <w:rFonts w:hint="eastAsia"/>
          <w:lang w:val="en-US" w:eastAsia="zh-CN"/>
        </w:rPr>
        <w:t>美元的商用制冷</w:t>
      </w:r>
      <w:r w:rsidR="00074CBC">
        <w:rPr>
          <w:rFonts w:hint="eastAsia"/>
          <w:lang w:val="en-US" w:eastAsia="zh-CN"/>
        </w:rPr>
        <w:t>费用</w:t>
      </w:r>
      <w:r w:rsidRPr="004F5C39">
        <w:rPr>
          <w:rFonts w:hint="eastAsia"/>
          <w:lang w:val="en-US" w:eastAsia="zh-CN"/>
        </w:rPr>
        <w:t>效益阈值和追加运营费用，</w:t>
      </w:r>
      <w:r w:rsidR="00074CBC">
        <w:rPr>
          <w:rFonts w:hint="eastAsia"/>
          <w:lang w:val="en-US" w:eastAsia="zh-CN"/>
        </w:rPr>
        <w:t>申请</w:t>
      </w:r>
      <w:r w:rsidRPr="004F5C39">
        <w:rPr>
          <w:rFonts w:hint="eastAsia"/>
          <w:lang w:val="en-US" w:eastAsia="zh-CN"/>
        </w:rPr>
        <w:t>根据转换所需经费提供资金。</w:t>
      </w:r>
    </w:p>
    <w:p w14:paraId="53FCC24D"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在审查该提案期间，秘书处指出，由于该企业似乎在制造属于当地组装和安装的冷藏室，过去类似提案的做法是，这些冷藏室作为维修行业的一部分得到协助。</w:t>
      </w:r>
      <w:r w:rsidRPr="004F5C39">
        <w:rPr>
          <w:vertAlign w:val="superscript"/>
        </w:rPr>
        <w:footnoteReference w:id="10"/>
      </w:r>
      <w:r w:rsidRPr="004F5C39">
        <w:rPr>
          <w:lang w:eastAsia="zh-CN"/>
        </w:rPr>
        <w:t xml:space="preserve"> </w:t>
      </w:r>
      <w:r w:rsidR="00074CBC">
        <w:rPr>
          <w:lang w:eastAsia="zh-CN"/>
        </w:rPr>
        <w:t xml:space="preserve"> </w:t>
      </w:r>
      <w:r w:rsidRPr="004F5C39">
        <w:rPr>
          <w:rFonts w:hint="eastAsia"/>
          <w:lang w:eastAsia="zh-CN"/>
        </w:rPr>
        <w:t>此外，考虑到该企业还有其他使用氢氟碳化合物的生产线，在使用二氧化碳技术的同时</w:t>
      </w:r>
      <w:r w:rsidR="00DF5167">
        <w:rPr>
          <w:rFonts w:hint="eastAsia"/>
          <w:lang w:eastAsia="zh-CN"/>
        </w:rPr>
        <w:t>淘汰</w:t>
      </w:r>
      <w:r w:rsidRPr="004F5C39">
        <w:rPr>
          <w:rFonts w:hint="eastAsia"/>
          <w:lang w:eastAsia="zh-CN"/>
        </w:rPr>
        <w:t>剩余的氟氯烃的可持续性也令人担忧，这涉及到高度的技术要求。因此，与会者一致认为，由于该企业将有资格</w:t>
      </w:r>
      <w:r w:rsidR="00DF5167">
        <w:rPr>
          <w:rFonts w:hint="eastAsia"/>
          <w:lang w:eastAsia="zh-CN"/>
        </w:rPr>
        <w:t>淘汰</w:t>
      </w:r>
      <w:r w:rsidRPr="004F5C39">
        <w:rPr>
          <w:rFonts w:hint="eastAsia"/>
          <w:lang w:eastAsia="zh-CN"/>
        </w:rPr>
        <w:t>其在基加利氢氟碳化合物执行计划下的氢氟碳化合物消费，将</w:t>
      </w:r>
      <w:r w:rsidR="00074CBC">
        <w:rPr>
          <w:rFonts w:hint="eastAsia"/>
          <w:lang w:eastAsia="zh-CN"/>
        </w:rPr>
        <w:t>按</w:t>
      </w:r>
      <w:r w:rsidRPr="004F5C39">
        <w:rPr>
          <w:rFonts w:hint="eastAsia"/>
          <w:lang w:eastAsia="zh-CN"/>
        </w:rPr>
        <w:t>4.8</w:t>
      </w:r>
      <w:r w:rsidRPr="004F5C39">
        <w:rPr>
          <w:rFonts w:hint="eastAsia"/>
          <w:lang w:eastAsia="zh-CN"/>
        </w:rPr>
        <w:t>美元</w:t>
      </w:r>
      <w:r w:rsidRPr="004F5C39">
        <w:rPr>
          <w:rFonts w:hint="eastAsia"/>
          <w:lang w:eastAsia="zh-CN"/>
        </w:rPr>
        <w:t>/</w:t>
      </w:r>
      <w:r w:rsidRPr="004F5C39">
        <w:rPr>
          <w:rFonts w:hint="eastAsia"/>
          <w:lang w:eastAsia="zh-CN"/>
        </w:rPr>
        <w:t>公斤</w:t>
      </w:r>
      <w:r w:rsidR="00074CBC" w:rsidRPr="004F5C39">
        <w:rPr>
          <w:rFonts w:hint="eastAsia"/>
          <w:lang w:eastAsia="zh-CN"/>
        </w:rPr>
        <w:t>提供</w:t>
      </w:r>
      <w:r w:rsidRPr="004F5C39">
        <w:rPr>
          <w:rFonts w:hint="eastAsia"/>
          <w:lang w:eastAsia="zh-CN"/>
        </w:rPr>
        <w:t>技术援助，作为剩余合格消费的一部分，以协助这一剩余的使用氟氯烃的生产线</w:t>
      </w:r>
      <w:r w:rsidR="00DF5167">
        <w:rPr>
          <w:rFonts w:hint="eastAsia"/>
          <w:lang w:eastAsia="zh-CN"/>
        </w:rPr>
        <w:t>淘汰</w:t>
      </w:r>
      <w:r w:rsidRPr="004F5C39">
        <w:rPr>
          <w:rFonts w:hint="eastAsia"/>
          <w:lang w:eastAsia="zh-CN"/>
        </w:rPr>
        <w:t>，该企业的全面淘汰将纳入基加利氢氟碳化合物执行计划的第一阶段。因此，对资金进行了调整，删除了转换部分，并包括</w:t>
      </w:r>
      <w:r w:rsidRPr="004F5C39">
        <w:rPr>
          <w:rFonts w:hint="eastAsia"/>
          <w:lang w:eastAsia="zh-CN"/>
        </w:rPr>
        <w:t>53</w:t>
      </w:r>
      <w:r w:rsidRPr="004F5C39">
        <w:rPr>
          <w:lang w:eastAsia="zh-CN"/>
        </w:rPr>
        <w:t>,</w:t>
      </w:r>
      <w:r w:rsidRPr="004F5C39">
        <w:rPr>
          <w:rFonts w:hint="eastAsia"/>
          <w:lang w:eastAsia="zh-CN"/>
        </w:rPr>
        <w:t>136</w:t>
      </w:r>
      <w:r w:rsidRPr="004F5C39">
        <w:rPr>
          <w:rFonts w:hint="eastAsia"/>
          <w:lang w:eastAsia="zh-CN"/>
        </w:rPr>
        <w:t>美元，用于技术援助，</w:t>
      </w:r>
      <w:r w:rsidR="00F62FCF">
        <w:rPr>
          <w:rFonts w:hint="eastAsia"/>
          <w:lang w:eastAsia="zh-CN"/>
        </w:rPr>
        <w:t>按</w:t>
      </w:r>
      <w:r w:rsidRPr="004F5C39">
        <w:rPr>
          <w:rFonts w:hint="eastAsia"/>
          <w:lang w:eastAsia="zh-CN"/>
        </w:rPr>
        <w:t>4.8</w:t>
      </w:r>
      <w:r w:rsidRPr="004F5C39">
        <w:rPr>
          <w:rFonts w:hint="eastAsia"/>
          <w:lang w:eastAsia="zh-CN"/>
        </w:rPr>
        <w:t>美元</w:t>
      </w:r>
      <w:r w:rsidRPr="004F5C39">
        <w:rPr>
          <w:rFonts w:hint="eastAsia"/>
          <w:lang w:eastAsia="zh-CN"/>
        </w:rPr>
        <w:t>/</w:t>
      </w:r>
      <w:r w:rsidRPr="004F5C39">
        <w:rPr>
          <w:rFonts w:hint="eastAsia"/>
          <w:lang w:eastAsia="zh-CN"/>
        </w:rPr>
        <w:t>公斤</w:t>
      </w:r>
      <w:r w:rsidR="00DF5167">
        <w:rPr>
          <w:rFonts w:hint="eastAsia"/>
          <w:lang w:eastAsia="zh-CN"/>
        </w:rPr>
        <w:t>淘汰</w:t>
      </w:r>
      <w:r w:rsidRPr="004F5C39">
        <w:rPr>
          <w:rFonts w:hint="eastAsia"/>
          <w:lang w:eastAsia="zh-CN"/>
        </w:rPr>
        <w:t>11.07</w:t>
      </w:r>
      <w:r w:rsidRPr="004F5C39">
        <w:rPr>
          <w:rFonts w:hint="eastAsia"/>
          <w:lang w:eastAsia="zh-CN"/>
        </w:rPr>
        <w:t>公吨氟氯烃。</w:t>
      </w:r>
    </w:p>
    <w:p w14:paraId="22B6E130" w14:textId="77777777" w:rsidR="004F5C39" w:rsidRPr="004F5C39" w:rsidRDefault="004F5C39" w:rsidP="00074CBC">
      <w:pPr>
        <w:spacing w:after="240"/>
        <w:outlineLvl w:val="0"/>
        <w:rPr>
          <w:i/>
          <w:iCs/>
        </w:rPr>
      </w:pPr>
      <w:proofErr w:type="spellStart"/>
      <w:r w:rsidRPr="004F5C39">
        <w:rPr>
          <w:rFonts w:hint="eastAsia"/>
          <w:i/>
          <w:iCs/>
        </w:rPr>
        <w:t>制冷维修行业的活动</w:t>
      </w:r>
      <w:proofErr w:type="spellEnd"/>
    </w:p>
    <w:bookmarkEnd w:id="11"/>
    <w:p w14:paraId="5CE9A06A"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关于制冷维修行业的活动，其中包括海关官员的额外能力建设、进一步加强管理框架、通过提供设备进一步加强技术人员和培训中心的能力以及提高认识，澄清了以下内容，以解释第三阶段的活动是如何在第二阶段完成的基础上进行的：</w:t>
      </w:r>
    </w:p>
    <w:p w14:paraId="09BBE245"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第三阶段的活动将改进培训设备的类型，通过提供适合用途的培训包（制冷空调培训站）加强职业学校的培训能力，并建立一个对全面改进做法至关重要的实践培训共同</w:t>
      </w:r>
      <w:r w:rsidR="00F62FCF">
        <w:rPr>
          <w:rFonts w:hint="eastAsia"/>
          <w:lang w:eastAsia="zh-CN"/>
        </w:rPr>
        <w:t>基准</w:t>
      </w:r>
      <w:r w:rsidRPr="004F5C39">
        <w:rPr>
          <w:rFonts w:hint="eastAsia"/>
          <w:lang w:eastAsia="zh-CN"/>
        </w:rPr>
        <w:t>，并将扩大技术人员的认证</w:t>
      </w:r>
      <w:r w:rsidRPr="004F5C39">
        <w:rPr>
          <w:rFonts w:hint="eastAsia"/>
          <w:lang w:eastAsia="zh-CN"/>
        </w:rPr>
        <w:t>/</w:t>
      </w:r>
      <w:r w:rsidRPr="004F5C39">
        <w:rPr>
          <w:rFonts w:hint="eastAsia"/>
          <w:lang w:eastAsia="zh-CN"/>
        </w:rPr>
        <w:t>认可；</w:t>
      </w:r>
    </w:p>
    <w:p w14:paraId="07E429CA"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将扩大技术人员的认证</w:t>
      </w:r>
      <w:r w:rsidRPr="004F5C39">
        <w:rPr>
          <w:rFonts w:hint="eastAsia"/>
          <w:lang w:eastAsia="zh-CN"/>
        </w:rPr>
        <w:t>/</w:t>
      </w:r>
      <w:r w:rsidRPr="004F5C39">
        <w:rPr>
          <w:rFonts w:hint="eastAsia"/>
          <w:lang w:eastAsia="zh-CN"/>
        </w:rPr>
        <w:t>认证和培训范围，包括更多以前没有得到援助的技术人员，特别是那些没有受过正规教育的技术人员；</w:t>
      </w:r>
    </w:p>
    <w:p w14:paraId="5723F11D"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对于海关官员，将制定长期培训模块、材料和参考指南，以确保向新的海关官员提供培训，并不断更新对在职人员的培训；</w:t>
      </w:r>
    </w:p>
    <w:p w14:paraId="18E5D15C" w14:textId="77777777" w:rsidR="004F5C39" w:rsidRPr="004F5C39" w:rsidRDefault="004F5C39" w:rsidP="004F5C39">
      <w:pPr>
        <w:widowControl w:val="0"/>
        <w:numPr>
          <w:ilvl w:val="1"/>
          <w:numId w:val="1"/>
        </w:numPr>
        <w:tabs>
          <w:tab w:val="num" w:pos="0"/>
        </w:tabs>
        <w:spacing w:after="240"/>
        <w:outlineLvl w:val="1"/>
        <w:rPr>
          <w:u w:val="single"/>
          <w:lang w:eastAsia="zh-CN"/>
        </w:rPr>
      </w:pPr>
      <w:r w:rsidRPr="004F5C39">
        <w:rPr>
          <w:rFonts w:hint="eastAsia"/>
          <w:lang w:eastAsia="zh-CN"/>
        </w:rPr>
        <w:t>黎巴嫩政府将在</w:t>
      </w:r>
      <w:r w:rsidRPr="004F5C39">
        <w:rPr>
          <w:rFonts w:hint="eastAsia"/>
          <w:lang w:eastAsia="zh-CN"/>
        </w:rPr>
        <w:t>2025</w:t>
      </w:r>
      <w:r w:rsidRPr="004F5C39">
        <w:rPr>
          <w:rFonts w:hint="eastAsia"/>
          <w:lang w:eastAsia="zh-CN"/>
        </w:rPr>
        <w:t>年前最后确定所有制造业中使用氟氯烃的剩余禁令，以及其它支持性监管措施，以持续淘汰氟氯烃。</w:t>
      </w:r>
    </w:p>
    <w:p w14:paraId="439D7882" w14:textId="77777777" w:rsidR="004F5C39" w:rsidRPr="004F5C39" w:rsidRDefault="004F5C39" w:rsidP="004F5C39">
      <w:pPr>
        <w:widowControl w:val="0"/>
        <w:spacing w:before="240" w:after="240"/>
        <w:outlineLvl w:val="1"/>
        <w:rPr>
          <w:u w:val="single"/>
        </w:rPr>
      </w:pPr>
      <w:proofErr w:type="spellStart"/>
      <w:r w:rsidRPr="004F5C39">
        <w:rPr>
          <w:u w:val="single"/>
        </w:rPr>
        <w:t>项目</w:t>
      </w:r>
      <w:proofErr w:type="spellEnd"/>
      <w:r w:rsidR="00F62FCF">
        <w:rPr>
          <w:rFonts w:hint="eastAsia"/>
          <w:u w:val="single"/>
          <w:lang w:eastAsia="zh-CN"/>
        </w:rPr>
        <w:t>总</w:t>
      </w:r>
      <w:proofErr w:type="spellStart"/>
      <w:r w:rsidRPr="004F5C39">
        <w:rPr>
          <w:u w:val="single"/>
        </w:rPr>
        <w:t>费用</w:t>
      </w:r>
      <w:proofErr w:type="spellEnd"/>
    </w:p>
    <w:p w14:paraId="0B24F503"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氟氯烃淘汰管理计划第三阶段将在</w:t>
      </w:r>
      <w:r w:rsidRPr="004F5C39">
        <w:rPr>
          <w:rFonts w:hint="eastAsia"/>
          <w:lang w:eastAsia="zh-CN"/>
        </w:rPr>
        <w:t>2030</w:t>
      </w:r>
      <w:r w:rsidRPr="004F5C39">
        <w:rPr>
          <w:rFonts w:hint="eastAsia"/>
          <w:lang w:eastAsia="zh-CN"/>
        </w:rPr>
        <w:t>年前完全淘汰黎巴嫩所有剩余的氟氯烃消费量，供资总额为</w:t>
      </w:r>
      <w:r w:rsidRPr="004F5C39">
        <w:rPr>
          <w:rFonts w:hint="eastAsia"/>
          <w:lang w:eastAsia="zh-CN"/>
        </w:rPr>
        <w:t>1</w:t>
      </w:r>
      <w:r w:rsidRPr="004F5C39">
        <w:rPr>
          <w:lang w:eastAsia="zh-CN"/>
        </w:rPr>
        <w:t>,</w:t>
      </w:r>
      <w:r w:rsidRPr="004F5C39">
        <w:rPr>
          <w:rFonts w:hint="eastAsia"/>
          <w:lang w:eastAsia="zh-CN"/>
        </w:rPr>
        <w:t>075</w:t>
      </w:r>
      <w:r w:rsidRPr="004F5C39">
        <w:rPr>
          <w:lang w:eastAsia="zh-CN"/>
        </w:rPr>
        <w:t>,</w:t>
      </w:r>
      <w:r w:rsidRPr="004F5C39">
        <w:rPr>
          <w:rFonts w:hint="eastAsia"/>
          <w:lang w:eastAsia="zh-CN"/>
        </w:rPr>
        <w:t>200</w:t>
      </w:r>
      <w:r w:rsidRPr="004F5C39">
        <w:rPr>
          <w:rFonts w:hint="eastAsia"/>
          <w:lang w:eastAsia="zh-CN"/>
        </w:rPr>
        <w:t>美元，再加上</w:t>
      </w:r>
      <w:r w:rsidRPr="004F5C39">
        <w:rPr>
          <w:rFonts w:hint="eastAsia"/>
          <w:lang w:eastAsia="zh-CN"/>
        </w:rPr>
        <w:t>107</w:t>
      </w:r>
      <w:r w:rsidRPr="004F5C39">
        <w:rPr>
          <w:lang w:eastAsia="zh-CN"/>
        </w:rPr>
        <w:t>,</w:t>
      </w:r>
      <w:r w:rsidRPr="004F5C39">
        <w:rPr>
          <w:rFonts w:hint="eastAsia"/>
          <w:lang w:eastAsia="zh-CN"/>
        </w:rPr>
        <w:t>500</w:t>
      </w:r>
      <w:r w:rsidRPr="004F5C39">
        <w:rPr>
          <w:rFonts w:hint="eastAsia"/>
          <w:lang w:eastAsia="zh-CN"/>
        </w:rPr>
        <w:t>美元的项目管理单位供资总额</w:t>
      </w:r>
      <w:r w:rsidRPr="004F5C39">
        <w:rPr>
          <w:rFonts w:hint="eastAsia"/>
          <w:lang w:eastAsia="zh-CN"/>
        </w:rPr>
        <w:t>1</w:t>
      </w:r>
      <w:r w:rsidRPr="004F5C39">
        <w:rPr>
          <w:lang w:eastAsia="zh-CN"/>
        </w:rPr>
        <w:t>,</w:t>
      </w:r>
      <w:r w:rsidRPr="004F5C39">
        <w:rPr>
          <w:rFonts w:hint="eastAsia"/>
          <w:lang w:eastAsia="zh-CN"/>
        </w:rPr>
        <w:t>182</w:t>
      </w:r>
      <w:r w:rsidRPr="004F5C39">
        <w:rPr>
          <w:lang w:eastAsia="zh-CN"/>
        </w:rPr>
        <w:t>,</w:t>
      </w:r>
      <w:r w:rsidRPr="004F5C39">
        <w:rPr>
          <w:rFonts w:hint="eastAsia"/>
          <w:lang w:eastAsia="zh-CN"/>
        </w:rPr>
        <w:t>700</w:t>
      </w:r>
      <w:r w:rsidRPr="004F5C39">
        <w:rPr>
          <w:rFonts w:hint="eastAsia"/>
          <w:lang w:eastAsia="zh-CN"/>
        </w:rPr>
        <w:t>美元，这是根据第</w:t>
      </w:r>
      <w:r w:rsidRPr="004F5C39">
        <w:rPr>
          <w:rFonts w:hint="eastAsia"/>
          <w:lang w:eastAsia="zh-CN"/>
        </w:rPr>
        <w:t>74/50</w:t>
      </w:r>
      <w:r w:rsidRPr="004F5C39">
        <w:rPr>
          <w:rFonts w:hint="eastAsia"/>
          <w:lang w:eastAsia="zh-CN"/>
        </w:rPr>
        <w:t>号决定计算的该国</w:t>
      </w:r>
      <w:r w:rsidRPr="004F5C39">
        <w:rPr>
          <w:rFonts w:hint="eastAsia"/>
          <w:lang w:eastAsia="zh-CN"/>
        </w:rPr>
        <w:t>224</w:t>
      </w:r>
      <w:r w:rsidRPr="004F5C39">
        <w:rPr>
          <w:rFonts w:hint="eastAsia"/>
          <w:lang w:eastAsia="zh-CN"/>
        </w:rPr>
        <w:t>公吨（</w:t>
      </w:r>
      <w:r w:rsidRPr="004F5C39">
        <w:rPr>
          <w:rFonts w:hint="eastAsia"/>
          <w:lang w:eastAsia="zh-CN"/>
        </w:rPr>
        <w:t>12.32 ODP</w:t>
      </w:r>
      <w:r w:rsidRPr="004F5C39">
        <w:rPr>
          <w:rFonts w:hint="eastAsia"/>
          <w:lang w:eastAsia="zh-CN"/>
        </w:rPr>
        <w:t>吨）的剩余合格氟氯烃消耗量，按每公斤</w:t>
      </w:r>
      <w:r w:rsidRPr="004F5C39">
        <w:rPr>
          <w:rFonts w:hint="eastAsia"/>
          <w:lang w:eastAsia="zh-CN"/>
        </w:rPr>
        <w:t>4.8</w:t>
      </w:r>
      <w:r w:rsidRPr="004F5C39">
        <w:rPr>
          <w:rFonts w:hint="eastAsia"/>
          <w:lang w:eastAsia="zh-CN"/>
        </w:rPr>
        <w:t>美元计算。第一次付款的资金已按提交的方式商定。</w:t>
      </w:r>
    </w:p>
    <w:p w14:paraId="23D82924" w14:textId="77777777" w:rsidR="004F5C39" w:rsidRPr="004F5C39" w:rsidRDefault="004F5C39" w:rsidP="004F5C39">
      <w:pPr>
        <w:keepNext/>
        <w:rPr>
          <w:b/>
          <w:lang w:eastAsia="zh-CN"/>
        </w:rPr>
      </w:pPr>
      <w:r w:rsidRPr="004F5C39">
        <w:rPr>
          <w:b/>
          <w:lang w:eastAsia="zh-CN"/>
        </w:rPr>
        <w:t>表</w:t>
      </w:r>
      <w:r w:rsidRPr="004F5C39">
        <w:rPr>
          <w:b/>
          <w:lang w:eastAsia="zh-CN"/>
        </w:rPr>
        <w:t xml:space="preserve"> 4. </w:t>
      </w:r>
      <w:r w:rsidR="00F62FCF">
        <w:rPr>
          <w:b/>
          <w:lang w:eastAsia="zh-CN"/>
        </w:rPr>
        <w:t>开发署</w:t>
      </w:r>
      <w:r w:rsidRPr="004F5C39">
        <w:rPr>
          <w:rFonts w:hint="eastAsia"/>
          <w:b/>
          <w:lang w:eastAsia="zh-CN"/>
        </w:rPr>
        <w:t>黎巴嫩氟氯烃淘汰管理计划第三阶段的商定费用</w:t>
      </w:r>
    </w:p>
    <w:tbl>
      <w:tblPr>
        <w:tblW w:w="486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0"/>
        <w:gridCol w:w="2436"/>
      </w:tblGrid>
      <w:tr w:rsidR="004F5C39" w:rsidRPr="004F5C39" w14:paraId="1614DDB1" w14:textId="77777777" w:rsidTr="00E3000A">
        <w:trPr>
          <w:trHeight w:val="294"/>
        </w:trPr>
        <w:tc>
          <w:tcPr>
            <w:tcW w:w="3661" w:type="pct"/>
            <w:shd w:val="clear" w:color="auto" w:fill="auto"/>
            <w:vAlign w:val="center"/>
            <w:hideMark/>
          </w:tcPr>
          <w:p w14:paraId="36AF14A2" w14:textId="77777777" w:rsidR="004F5C39" w:rsidRPr="004F5C39" w:rsidRDefault="004F5C39" w:rsidP="004F5C39">
            <w:pPr>
              <w:keepNext/>
              <w:jc w:val="center"/>
              <w:rPr>
                <w:b/>
                <w:color w:val="000000"/>
                <w:sz w:val="20"/>
                <w:szCs w:val="20"/>
              </w:rPr>
            </w:pPr>
            <w:proofErr w:type="spellStart"/>
            <w:r w:rsidRPr="004F5C39">
              <w:rPr>
                <w:b/>
                <w:color w:val="000000"/>
                <w:sz w:val="20"/>
                <w:szCs w:val="20"/>
              </w:rPr>
              <w:t>活动</w:t>
            </w:r>
            <w:proofErr w:type="spellEnd"/>
          </w:p>
        </w:tc>
        <w:tc>
          <w:tcPr>
            <w:tcW w:w="1339" w:type="pct"/>
            <w:shd w:val="clear" w:color="auto" w:fill="auto"/>
            <w:vAlign w:val="center"/>
            <w:hideMark/>
          </w:tcPr>
          <w:p w14:paraId="75B75A6C" w14:textId="77777777" w:rsidR="004F5C39" w:rsidRPr="004F5C39" w:rsidRDefault="004F5C39" w:rsidP="004F5C39">
            <w:pPr>
              <w:keepNext/>
              <w:jc w:val="center"/>
              <w:rPr>
                <w:b/>
                <w:color w:val="000000"/>
                <w:sz w:val="20"/>
                <w:szCs w:val="20"/>
              </w:rPr>
            </w:pPr>
            <w:proofErr w:type="spellStart"/>
            <w:r w:rsidRPr="004F5C39">
              <w:rPr>
                <w:b/>
                <w:color w:val="000000"/>
                <w:sz w:val="20"/>
                <w:szCs w:val="20"/>
              </w:rPr>
              <w:t>费用</w:t>
            </w:r>
            <w:proofErr w:type="spellEnd"/>
            <w:r w:rsidRPr="004F5C39">
              <w:rPr>
                <w:b/>
                <w:color w:val="000000"/>
                <w:sz w:val="20"/>
                <w:szCs w:val="20"/>
              </w:rPr>
              <w:t xml:space="preserve"> (</w:t>
            </w:r>
            <w:proofErr w:type="spellStart"/>
            <w:r w:rsidRPr="004F5C39">
              <w:rPr>
                <w:b/>
                <w:color w:val="000000"/>
                <w:sz w:val="20"/>
                <w:szCs w:val="20"/>
              </w:rPr>
              <w:t>美元</w:t>
            </w:r>
            <w:proofErr w:type="spellEnd"/>
            <w:r w:rsidRPr="004F5C39">
              <w:rPr>
                <w:b/>
                <w:color w:val="000000"/>
                <w:sz w:val="20"/>
                <w:szCs w:val="20"/>
              </w:rPr>
              <w:t>)</w:t>
            </w:r>
          </w:p>
        </w:tc>
      </w:tr>
      <w:tr w:rsidR="004F5C39" w:rsidRPr="004F5C39" w14:paraId="6D63E28A" w14:textId="77777777" w:rsidTr="00E3000A">
        <w:trPr>
          <w:trHeight w:val="264"/>
        </w:trPr>
        <w:tc>
          <w:tcPr>
            <w:tcW w:w="3661" w:type="pct"/>
            <w:shd w:val="clear" w:color="auto" w:fill="auto"/>
            <w:noWrap/>
          </w:tcPr>
          <w:p w14:paraId="39899DE7" w14:textId="77777777" w:rsidR="004F5C39" w:rsidRPr="004F5C39" w:rsidRDefault="004F5C39" w:rsidP="004F5C39">
            <w:pPr>
              <w:jc w:val="left"/>
              <w:rPr>
                <w:b/>
                <w:bCs/>
                <w:sz w:val="20"/>
                <w:szCs w:val="20"/>
                <w:lang w:eastAsia="zh-CN"/>
              </w:rPr>
            </w:pPr>
            <w:r w:rsidRPr="004F5C39">
              <w:rPr>
                <w:rFonts w:hint="eastAsia"/>
                <w:b/>
                <w:bCs/>
                <w:color w:val="000000"/>
                <w:sz w:val="20"/>
                <w:szCs w:val="20"/>
                <w:lang w:eastAsia="zh-CN"/>
              </w:rPr>
              <w:t>为商用制冷制造业提供技术援助</w:t>
            </w:r>
            <w:r w:rsidRPr="004F5C39">
              <w:rPr>
                <w:rFonts w:hint="eastAsia"/>
                <w:b/>
                <w:bCs/>
                <w:color w:val="000000"/>
                <w:sz w:val="20"/>
                <w:szCs w:val="20"/>
                <w:lang w:eastAsia="zh-CN"/>
              </w:rPr>
              <w:t xml:space="preserve"> </w:t>
            </w:r>
            <w:r w:rsidRPr="004F5C39">
              <w:rPr>
                <w:b/>
                <w:bCs/>
                <w:color w:val="000000"/>
                <w:sz w:val="20"/>
                <w:szCs w:val="20"/>
                <w:lang w:eastAsia="zh-CN"/>
              </w:rPr>
              <w:t xml:space="preserve"> (</w:t>
            </w:r>
            <w:proofErr w:type="spellStart"/>
            <w:r w:rsidRPr="004F5C39">
              <w:rPr>
                <w:b/>
                <w:bCs/>
                <w:color w:val="000000"/>
                <w:sz w:val="20"/>
                <w:szCs w:val="20"/>
                <w:lang w:eastAsia="zh-CN"/>
              </w:rPr>
              <w:t>Farjallah</w:t>
            </w:r>
            <w:proofErr w:type="spellEnd"/>
            <w:r w:rsidRPr="004F5C39">
              <w:rPr>
                <w:b/>
                <w:bCs/>
                <w:color w:val="000000"/>
                <w:sz w:val="20"/>
                <w:szCs w:val="20"/>
                <w:lang w:eastAsia="zh-CN"/>
              </w:rPr>
              <w:t>公司</w:t>
            </w:r>
            <w:r w:rsidRPr="004F5C39">
              <w:rPr>
                <w:b/>
                <w:bCs/>
                <w:color w:val="000000"/>
                <w:sz w:val="20"/>
                <w:szCs w:val="20"/>
                <w:lang w:eastAsia="zh-CN"/>
              </w:rPr>
              <w:t>)</w:t>
            </w:r>
          </w:p>
        </w:tc>
        <w:tc>
          <w:tcPr>
            <w:tcW w:w="1339" w:type="pct"/>
            <w:shd w:val="clear" w:color="auto" w:fill="auto"/>
          </w:tcPr>
          <w:p w14:paraId="6F7B6F25" w14:textId="77777777" w:rsidR="004F5C39" w:rsidRPr="004F5C39" w:rsidRDefault="004F5C39" w:rsidP="004F5C39">
            <w:pPr>
              <w:jc w:val="right"/>
              <w:rPr>
                <w:b/>
                <w:bCs/>
                <w:sz w:val="20"/>
                <w:szCs w:val="20"/>
              </w:rPr>
            </w:pPr>
            <w:r w:rsidRPr="004F5C39">
              <w:rPr>
                <w:b/>
                <w:bCs/>
                <w:sz w:val="20"/>
                <w:szCs w:val="20"/>
              </w:rPr>
              <w:t>53,136</w:t>
            </w:r>
          </w:p>
        </w:tc>
      </w:tr>
      <w:tr w:rsidR="004F5C39" w:rsidRPr="004F5C39" w14:paraId="31098FB0" w14:textId="77777777" w:rsidTr="00E3000A">
        <w:trPr>
          <w:trHeight w:val="264"/>
        </w:trPr>
        <w:tc>
          <w:tcPr>
            <w:tcW w:w="5000" w:type="pct"/>
            <w:gridSpan w:val="2"/>
            <w:shd w:val="clear" w:color="auto" w:fill="auto"/>
            <w:noWrap/>
          </w:tcPr>
          <w:p w14:paraId="2BF6AAF7" w14:textId="77777777" w:rsidR="004F5C39" w:rsidRPr="004F5C39" w:rsidRDefault="004F5C39" w:rsidP="00F62FCF">
            <w:pPr>
              <w:jc w:val="left"/>
              <w:rPr>
                <w:b/>
                <w:bCs/>
                <w:color w:val="000000"/>
                <w:sz w:val="20"/>
                <w:szCs w:val="20"/>
                <w:lang w:eastAsia="zh-CN"/>
              </w:rPr>
            </w:pPr>
            <w:r w:rsidRPr="004F5C39">
              <w:rPr>
                <w:rFonts w:hint="eastAsia"/>
                <w:b/>
                <w:bCs/>
                <w:sz w:val="20"/>
                <w:szCs w:val="20"/>
                <w:lang w:eastAsia="zh-CN"/>
              </w:rPr>
              <w:t>对制冷维修行业的援助成分</w:t>
            </w:r>
          </w:p>
        </w:tc>
      </w:tr>
      <w:tr w:rsidR="004F5C39" w:rsidRPr="004F5C39" w14:paraId="722AFE76" w14:textId="77777777" w:rsidTr="00E3000A">
        <w:trPr>
          <w:trHeight w:val="264"/>
        </w:trPr>
        <w:tc>
          <w:tcPr>
            <w:tcW w:w="3661" w:type="pct"/>
            <w:shd w:val="clear" w:color="auto" w:fill="auto"/>
            <w:noWrap/>
            <w:vAlign w:val="bottom"/>
          </w:tcPr>
          <w:p w14:paraId="56DA1120" w14:textId="77777777" w:rsidR="004F5C39" w:rsidRPr="004F5C39" w:rsidRDefault="004F5C39" w:rsidP="004F5C39">
            <w:pPr>
              <w:jc w:val="left"/>
              <w:rPr>
                <w:color w:val="000000"/>
                <w:sz w:val="20"/>
                <w:szCs w:val="20"/>
              </w:rPr>
            </w:pPr>
            <w:proofErr w:type="spellStart"/>
            <w:r w:rsidRPr="004F5C39">
              <w:rPr>
                <w:color w:val="000000"/>
                <w:sz w:val="20"/>
                <w:szCs w:val="20"/>
              </w:rPr>
              <w:t>监管框架</w:t>
            </w:r>
            <w:proofErr w:type="spellEnd"/>
          </w:p>
        </w:tc>
        <w:tc>
          <w:tcPr>
            <w:tcW w:w="1339" w:type="pct"/>
            <w:shd w:val="clear" w:color="auto" w:fill="auto"/>
          </w:tcPr>
          <w:p w14:paraId="06CFEFB1" w14:textId="77777777" w:rsidR="004F5C39" w:rsidRPr="004F5C39" w:rsidRDefault="004F5C39" w:rsidP="004F5C39">
            <w:pPr>
              <w:jc w:val="right"/>
              <w:rPr>
                <w:color w:val="000000"/>
                <w:sz w:val="20"/>
                <w:szCs w:val="20"/>
              </w:rPr>
            </w:pPr>
            <w:r w:rsidRPr="004F5C39">
              <w:rPr>
                <w:color w:val="000000"/>
                <w:sz w:val="20"/>
                <w:szCs w:val="20"/>
              </w:rPr>
              <w:t>70,000</w:t>
            </w:r>
          </w:p>
        </w:tc>
      </w:tr>
      <w:tr w:rsidR="004F5C39" w:rsidRPr="004F5C39" w14:paraId="1917FCB5" w14:textId="77777777" w:rsidTr="00E3000A">
        <w:trPr>
          <w:trHeight w:val="264"/>
        </w:trPr>
        <w:tc>
          <w:tcPr>
            <w:tcW w:w="3661" w:type="pct"/>
            <w:shd w:val="clear" w:color="auto" w:fill="auto"/>
            <w:noWrap/>
            <w:vAlign w:val="bottom"/>
          </w:tcPr>
          <w:p w14:paraId="7670F8AA" w14:textId="77777777" w:rsidR="004F5C39" w:rsidRPr="004F5C39" w:rsidRDefault="004F5C39" w:rsidP="004F5C39">
            <w:pPr>
              <w:jc w:val="left"/>
              <w:rPr>
                <w:color w:val="000000"/>
                <w:sz w:val="20"/>
                <w:szCs w:val="20"/>
              </w:rPr>
            </w:pPr>
            <w:proofErr w:type="spellStart"/>
            <w:r w:rsidRPr="004F5C39">
              <w:rPr>
                <w:rFonts w:hint="eastAsia"/>
                <w:color w:val="000000"/>
                <w:sz w:val="20"/>
                <w:szCs w:val="20"/>
              </w:rPr>
              <w:t>海关官员能力建设</w:t>
            </w:r>
            <w:proofErr w:type="spellEnd"/>
          </w:p>
        </w:tc>
        <w:tc>
          <w:tcPr>
            <w:tcW w:w="1339" w:type="pct"/>
            <w:shd w:val="clear" w:color="auto" w:fill="auto"/>
          </w:tcPr>
          <w:p w14:paraId="67007F13" w14:textId="77777777" w:rsidR="004F5C39" w:rsidRPr="004F5C39" w:rsidRDefault="004F5C39" w:rsidP="004F5C39">
            <w:pPr>
              <w:jc w:val="right"/>
              <w:rPr>
                <w:color w:val="000000"/>
                <w:sz w:val="20"/>
                <w:szCs w:val="20"/>
              </w:rPr>
            </w:pPr>
            <w:r w:rsidRPr="004F5C39">
              <w:rPr>
                <w:color w:val="000000"/>
                <w:sz w:val="20"/>
                <w:szCs w:val="20"/>
              </w:rPr>
              <w:t>97,500</w:t>
            </w:r>
          </w:p>
        </w:tc>
      </w:tr>
      <w:tr w:rsidR="004F5C39" w:rsidRPr="004F5C39" w14:paraId="393DC1C0" w14:textId="77777777" w:rsidTr="00E3000A">
        <w:trPr>
          <w:trHeight w:val="264"/>
        </w:trPr>
        <w:tc>
          <w:tcPr>
            <w:tcW w:w="3661" w:type="pct"/>
            <w:shd w:val="clear" w:color="auto" w:fill="auto"/>
            <w:noWrap/>
            <w:vAlign w:val="bottom"/>
          </w:tcPr>
          <w:p w14:paraId="48466872" w14:textId="77777777" w:rsidR="004F5C39" w:rsidRPr="004F5C39" w:rsidRDefault="004F5C39" w:rsidP="004F5C39">
            <w:pPr>
              <w:jc w:val="left"/>
              <w:rPr>
                <w:color w:val="000000"/>
                <w:sz w:val="20"/>
                <w:szCs w:val="20"/>
              </w:rPr>
            </w:pPr>
            <w:proofErr w:type="spellStart"/>
            <w:r w:rsidRPr="004F5C39">
              <w:rPr>
                <w:rFonts w:hint="eastAsia"/>
                <w:color w:val="000000"/>
                <w:sz w:val="20"/>
                <w:szCs w:val="20"/>
              </w:rPr>
              <w:t>培训、认证和设备</w:t>
            </w:r>
            <w:proofErr w:type="spellEnd"/>
          </w:p>
        </w:tc>
        <w:tc>
          <w:tcPr>
            <w:tcW w:w="1339" w:type="pct"/>
            <w:shd w:val="clear" w:color="auto" w:fill="auto"/>
          </w:tcPr>
          <w:p w14:paraId="5021BC33" w14:textId="77777777" w:rsidR="004F5C39" w:rsidRPr="004F5C39" w:rsidRDefault="004F5C39" w:rsidP="004F5C39">
            <w:pPr>
              <w:jc w:val="right"/>
              <w:rPr>
                <w:color w:val="000000"/>
                <w:sz w:val="20"/>
                <w:szCs w:val="20"/>
              </w:rPr>
            </w:pPr>
            <w:r w:rsidRPr="004F5C39">
              <w:rPr>
                <w:color w:val="000000"/>
                <w:sz w:val="20"/>
                <w:szCs w:val="20"/>
              </w:rPr>
              <w:t>465,564</w:t>
            </w:r>
          </w:p>
        </w:tc>
      </w:tr>
      <w:tr w:rsidR="004F5C39" w:rsidRPr="004F5C39" w14:paraId="72AD981D" w14:textId="77777777" w:rsidTr="00E3000A">
        <w:trPr>
          <w:trHeight w:val="264"/>
        </w:trPr>
        <w:tc>
          <w:tcPr>
            <w:tcW w:w="3661" w:type="pct"/>
            <w:shd w:val="clear" w:color="auto" w:fill="auto"/>
            <w:noWrap/>
            <w:vAlign w:val="bottom"/>
          </w:tcPr>
          <w:p w14:paraId="113EB8B2" w14:textId="77777777" w:rsidR="004F5C39" w:rsidRPr="004F5C39" w:rsidRDefault="004F5C39" w:rsidP="004F5C39">
            <w:pPr>
              <w:jc w:val="left"/>
              <w:rPr>
                <w:color w:val="000000"/>
                <w:sz w:val="20"/>
                <w:szCs w:val="20"/>
                <w:lang w:eastAsia="zh-CN"/>
              </w:rPr>
            </w:pPr>
            <w:r w:rsidRPr="004F5C39">
              <w:rPr>
                <w:rFonts w:hint="eastAsia"/>
                <w:color w:val="000000"/>
                <w:sz w:val="20"/>
                <w:szCs w:val="20"/>
                <w:lang w:eastAsia="zh-CN"/>
              </w:rPr>
              <w:t>提高对性别问题的认识运动</w:t>
            </w:r>
          </w:p>
        </w:tc>
        <w:tc>
          <w:tcPr>
            <w:tcW w:w="1339" w:type="pct"/>
            <w:shd w:val="clear" w:color="auto" w:fill="auto"/>
          </w:tcPr>
          <w:p w14:paraId="2E404541" w14:textId="77777777" w:rsidR="004F5C39" w:rsidRPr="004F5C39" w:rsidRDefault="004F5C39" w:rsidP="004F5C39">
            <w:pPr>
              <w:jc w:val="right"/>
              <w:rPr>
                <w:color w:val="000000"/>
                <w:sz w:val="20"/>
                <w:szCs w:val="20"/>
              </w:rPr>
            </w:pPr>
            <w:r w:rsidRPr="004F5C39">
              <w:rPr>
                <w:color w:val="000000"/>
                <w:sz w:val="20"/>
                <w:szCs w:val="20"/>
              </w:rPr>
              <w:t>389,000</w:t>
            </w:r>
          </w:p>
        </w:tc>
      </w:tr>
      <w:tr w:rsidR="004F5C39" w:rsidRPr="004F5C39" w14:paraId="37CBD9AA" w14:textId="77777777" w:rsidTr="00E3000A">
        <w:trPr>
          <w:trHeight w:val="221"/>
        </w:trPr>
        <w:tc>
          <w:tcPr>
            <w:tcW w:w="3661" w:type="pct"/>
            <w:shd w:val="clear" w:color="auto" w:fill="auto"/>
            <w:noWrap/>
          </w:tcPr>
          <w:p w14:paraId="08B19802" w14:textId="77777777" w:rsidR="004F5C39" w:rsidRPr="004F5C39" w:rsidRDefault="004F5C39" w:rsidP="004F5C39">
            <w:pPr>
              <w:tabs>
                <w:tab w:val="left" w:pos="360"/>
              </w:tabs>
              <w:jc w:val="left"/>
              <w:rPr>
                <w:i/>
                <w:iCs/>
                <w:color w:val="000000"/>
                <w:sz w:val="20"/>
                <w:szCs w:val="20"/>
              </w:rPr>
            </w:pPr>
            <w:proofErr w:type="spellStart"/>
            <w:r w:rsidRPr="004F5C39">
              <w:rPr>
                <w:i/>
                <w:iCs/>
                <w:color w:val="000000"/>
                <w:sz w:val="20"/>
                <w:szCs w:val="20"/>
              </w:rPr>
              <w:t>维修行业小计</w:t>
            </w:r>
            <w:proofErr w:type="spellEnd"/>
          </w:p>
        </w:tc>
        <w:tc>
          <w:tcPr>
            <w:tcW w:w="1339" w:type="pct"/>
            <w:shd w:val="clear" w:color="auto" w:fill="auto"/>
            <w:tcMar>
              <w:left w:w="115" w:type="dxa"/>
              <w:right w:w="432" w:type="dxa"/>
            </w:tcMar>
          </w:tcPr>
          <w:p w14:paraId="202147CA" w14:textId="77777777" w:rsidR="004F5C39" w:rsidRPr="004F5C39" w:rsidRDefault="004F5C39" w:rsidP="004F5C39">
            <w:pPr>
              <w:ind w:right="-327"/>
              <w:jc w:val="right"/>
              <w:rPr>
                <w:i/>
                <w:iCs/>
                <w:color w:val="000000"/>
                <w:sz w:val="20"/>
                <w:szCs w:val="20"/>
              </w:rPr>
            </w:pPr>
            <w:r w:rsidRPr="004F5C39">
              <w:rPr>
                <w:i/>
                <w:iCs/>
                <w:color w:val="000000"/>
                <w:sz w:val="20"/>
                <w:szCs w:val="20"/>
              </w:rPr>
              <w:t>1,022,064</w:t>
            </w:r>
          </w:p>
        </w:tc>
      </w:tr>
      <w:tr w:rsidR="004F5C39" w:rsidRPr="004F5C39" w14:paraId="1C3F19E8" w14:textId="77777777" w:rsidTr="00E3000A">
        <w:trPr>
          <w:trHeight w:val="221"/>
        </w:trPr>
        <w:tc>
          <w:tcPr>
            <w:tcW w:w="3661" w:type="pct"/>
            <w:shd w:val="clear" w:color="auto" w:fill="auto"/>
            <w:noWrap/>
          </w:tcPr>
          <w:p w14:paraId="226A1AF6" w14:textId="77777777" w:rsidR="004F5C39" w:rsidRPr="004F5C39" w:rsidRDefault="004F5C39" w:rsidP="004F5C39">
            <w:pPr>
              <w:tabs>
                <w:tab w:val="left" w:pos="360"/>
              </w:tabs>
              <w:jc w:val="left"/>
              <w:rPr>
                <w:b/>
                <w:bCs/>
                <w:color w:val="000000"/>
                <w:sz w:val="20"/>
                <w:szCs w:val="20"/>
              </w:rPr>
            </w:pPr>
            <w:proofErr w:type="spellStart"/>
            <w:r w:rsidRPr="004F5C39">
              <w:rPr>
                <w:b/>
                <w:bCs/>
                <w:color w:val="000000"/>
                <w:sz w:val="20"/>
                <w:szCs w:val="20"/>
              </w:rPr>
              <w:t>全部项目活动合计</w:t>
            </w:r>
            <w:proofErr w:type="spellEnd"/>
          </w:p>
        </w:tc>
        <w:tc>
          <w:tcPr>
            <w:tcW w:w="1339" w:type="pct"/>
            <w:shd w:val="clear" w:color="auto" w:fill="auto"/>
            <w:tcMar>
              <w:left w:w="115" w:type="dxa"/>
              <w:right w:w="432" w:type="dxa"/>
            </w:tcMar>
          </w:tcPr>
          <w:p w14:paraId="5B991ECA" w14:textId="77777777" w:rsidR="004F5C39" w:rsidRPr="004F5C39" w:rsidRDefault="004F5C39" w:rsidP="004F5C39">
            <w:pPr>
              <w:ind w:right="-327"/>
              <w:jc w:val="right"/>
              <w:rPr>
                <w:b/>
                <w:bCs/>
                <w:i/>
                <w:iCs/>
                <w:color w:val="000000"/>
                <w:sz w:val="20"/>
                <w:szCs w:val="20"/>
              </w:rPr>
            </w:pPr>
            <w:r w:rsidRPr="004F5C39">
              <w:rPr>
                <w:b/>
                <w:bCs/>
                <w:sz w:val="20"/>
                <w:szCs w:val="20"/>
              </w:rPr>
              <w:t>1,075,200</w:t>
            </w:r>
          </w:p>
        </w:tc>
      </w:tr>
      <w:tr w:rsidR="004F5C39" w:rsidRPr="004F5C39" w14:paraId="27BE55AE" w14:textId="77777777" w:rsidTr="00E3000A">
        <w:trPr>
          <w:trHeight w:val="221"/>
        </w:trPr>
        <w:tc>
          <w:tcPr>
            <w:tcW w:w="3661" w:type="pct"/>
            <w:shd w:val="clear" w:color="auto" w:fill="auto"/>
            <w:noWrap/>
          </w:tcPr>
          <w:p w14:paraId="3BD189AF" w14:textId="77777777" w:rsidR="004F5C39" w:rsidRPr="004F5C39" w:rsidRDefault="004F5C39" w:rsidP="004F5C39">
            <w:pPr>
              <w:tabs>
                <w:tab w:val="left" w:pos="360"/>
              </w:tabs>
              <w:jc w:val="left"/>
              <w:rPr>
                <w:b/>
                <w:bCs/>
                <w:color w:val="000000"/>
                <w:sz w:val="20"/>
                <w:szCs w:val="20"/>
              </w:rPr>
            </w:pPr>
            <w:proofErr w:type="spellStart"/>
            <w:r w:rsidRPr="004F5C39">
              <w:rPr>
                <w:b/>
                <w:bCs/>
                <w:color w:val="000000"/>
                <w:sz w:val="20"/>
                <w:szCs w:val="20"/>
              </w:rPr>
              <w:t>项目管理单位</w:t>
            </w:r>
            <w:proofErr w:type="spellEnd"/>
          </w:p>
        </w:tc>
        <w:tc>
          <w:tcPr>
            <w:tcW w:w="1339" w:type="pct"/>
            <w:shd w:val="clear" w:color="auto" w:fill="auto"/>
            <w:noWrap/>
            <w:tcMar>
              <w:left w:w="115" w:type="dxa"/>
              <w:right w:w="432" w:type="dxa"/>
            </w:tcMar>
          </w:tcPr>
          <w:p w14:paraId="709BE573" w14:textId="77777777" w:rsidR="004F5C39" w:rsidRPr="004F5C39" w:rsidRDefault="004F5C39" w:rsidP="004F5C39">
            <w:pPr>
              <w:ind w:right="-327"/>
              <w:jc w:val="right"/>
              <w:rPr>
                <w:color w:val="000000"/>
                <w:sz w:val="20"/>
                <w:szCs w:val="20"/>
              </w:rPr>
            </w:pPr>
            <w:r w:rsidRPr="004F5C39">
              <w:rPr>
                <w:color w:val="000000"/>
                <w:sz w:val="20"/>
                <w:szCs w:val="20"/>
              </w:rPr>
              <w:t>107,500</w:t>
            </w:r>
          </w:p>
        </w:tc>
      </w:tr>
      <w:tr w:rsidR="004F5C39" w:rsidRPr="004F5C39" w14:paraId="77350570" w14:textId="77777777" w:rsidTr="00E3000A">
        <w:trPr>
          <w:trHeight w:val="50"/>
        </w:trPr>
        <w:tc>
          <w:tcPr>
            <w:tcW w:w="3661" w:type="pct"/>
            <w:shd w:val="clear" w:color="auto" w:fill="auto"/>
            <w:noWrap/>
            <w:vAlign w:val="center"/>
            <w:hideMark/>
          </w:tcPr>
          <w:p w14:paraId="4BE9B313" w14:textId="77777777" w:rsidR="004F5C39" w:rsidRPr="004F5C39" w:rsidRDefault="004F5C39" w:rsidP="00F62FCF">
            <w:pPr>
              <w:jc w:val="left"/>
              <w:rPr>
                <w:b/>
                <w:color w:val="000000"/>
                <w:sz w:val="20"/>
                <w:szCs w:val="20"/>
              </w:rPr>
            </w:pPr>
            <w:proofErr w:type="spellStart"/>
            <w:r w:rsidRPr="004F5C39">
              <w:rPr>
                <w:b/>
                <w:color w:val="000000"/>
                <w:sz w:val="20"/>
                <w:szCs w:val="20"/>
              </w:rPr>
              <w:t>项目</w:t>
            </w:r>
            <w:r w:rsidR="00F62FCF">
              <w:rPr>
                <w:b/>
                <w:color w:val="000000"/>
                <w:sz w:val="20"/>
                <w:szCs w:val="20"/>
              </w:rPr>
              <w:t>总</w:t>
            </w:r>
            <w:r w:rsidRPr="004F5C39">
              <w:rPr>
                <w:b/>
                <w:color w:val="000000"/>
                <w:sz w:val="20"/>
                <w:szCs w:val="20"/>
              </w:rPr>
              <w:t>费用</w:t>
            </w:r>
            <w:proofErr w:type="spellEnd"/>
          </w:p>
        </w:tc>
        <w:tc>
          <w:tcPr>
            <w:tcW w:w="1339" w:type="pct"/>
            <w:shd w:val="clear" w:color="auto" w:fill="auto"/>
            <w:tcMar>
              <w:left w:w="115" w:type="dxa"/>
              <w:right w:w="432" w:type="dxa"/>
            </w:tcMar>
          </w:tcPr>
          <w:p w14:paraId="5F87C8F3" w14:textId="77777777" w:rsidR="004F5C39" w:rsidRPr="004F5C39" w:rsidRDefault="004F5C39" w:rsidP="004F5C39">
            <w:pPr>
              <w:ind w:right="-327"/>
              <w:jc w:val="right"/>
              <w:rPr>
                <w:b/>
                <w:color w:val="000000"/>
                <w:sz w:val="20"/>
                <w:szCs w:val="20"/>
              </w:rPr>
            </w:pPr>
            <w:r w:rsidRPr="004F5C39">
              <w:rPr>
                <w:b/>
                <w:color w:val="000000"/>
                <w:sz w:val="20"/>
                <w:szCs w:val="20"/>
              </w:rPr>
              <w:t>1,182,700</w:t>
            </w:r>
          </w:p>
        </w:tc>
      </w:tr>
    </w:tbl>
    <w:p w14:paraId="481EA0DC" w14:textId="77777777" w:rsidR="004F5C39" w:rsidRPr="004F5C39" w:rsidRDefault="004F5C39" w:rsidP="004F5C39">
      <w:pPr>
        <w:keepNext/>
        <w:spacing w:before="240" w:after="240"/>
        <w:rPr>
          <w:u w:val="single"/>
        </w:rPr>
      </w:pPr>
      <w:bookmarkStart w:id="12" w:name="_Hlk126916178"/>
    </w:p>
    <w:p w14:paraId="5A0DE579" w14:textId="77777777" w:rsidR="004F5C39" w:rsidRPr="004F5C39" w:rsidRDefault="004F5C39" w:rsidP="004F5C39">
      <w:pPr>
        <w:keepNext/>
        <w:spacing w:before="240" w:after="240"/>
        <w:rPr>
          <w:u w:val="single"/>
        </w:rPr>
      </w:pPr>
      <w:proofErr w:type="spellStart"/>
      <w:r w:rsidRPr="004F5C39">
        <w:rPr>
          <w:u w:val="single"/>
        </w:rPr>
        <w:t>气候影响</w:t>
      </w:r>
      <w:proofErr w:type="spellEnd"/>
    </w:p>
    <w:bookmarkEnd w:id="12"/>
    <w:p w14:paraId="62292CB8" w14:textId="77777777" w:rsidR="004F5C39" w:rsidRPr="004F5C39" w:rsidRDefault="004F5C39" w:rsidP="00F62FCF">
      <w:pPr>
        <w:numPr>
          <w:ilvl w:val="0"/>
          <w:numId w:val="1"/>
        </w:numPr>
        <w:tabs>
          <w:tab w:val="num" w:pos="0"/>
        </w:tabs>
        <w:spacing w:after="240"/>
        <w:outlineLvl w:val="0"/>
        <w:rPr>
          <w:lang w:eastAsia="zh-CN"/>
        </w:rPr>
      </w:pPr>
      <w:r w:rsidRPr="004F5C39">
        <w:rPr>
          <w:rFonts w:hint="eastAsia"/>
          <w:lang w:eastAsia="zh-CN"/>
        </w:rPr>
        <w:t>维修</w:t>
      </w:r>
      <w:r w:rsidR="00F62FCF">
        <w:rPr>
          <w:rFonts w:hint="eastAsia"/>
          <w:lang w:eastAsia="zh-CN"/>
        </w:rPr>
        <w:t>行业</w:t>
      </w:r>
      <w:r w:rsidRPr="004F5C39">
        <w:rPr>
          <w:rFonts w:hint="eastAsia"/>
          <w:lang w:eastAsia="zh-CN"/>
        </w:rPr>
        <w:t>的拟议活动，包括通过培训和提供设备更好地控制制冷剂，将减少用于制冷空调维修的</w:t>
      </w:r>
      <w:r w:rsidRPr="004F5C39">
        <w:rPr>
          <w:lang w:eastAsia="zh-CN"/>
        </w:rPr>
        <w:t>HCFC-22</w:t>
      </w:r>
      <w:r w:rsidRPr="004F5C39">
        <w:rPr>
          <w:rFonts w:hint="eastAsia"/>
          <w:lang w:eastAsia="zh-CN"/>
        </w:rPr>
        <w:t>的数量。由于更好的制冷做法，每公斤未排放的</w:t>
      </w:r>
      <w:r w:rsidRPr="004F5C39">
        <w:rPr>
          <w:rFonts w:hint="eastAsia"/>
          <w:lang w:eastAsia="zh-CN"/>
        </w:rPr>
        <w:t>HCFC-22</w:t>
      </w:r>
      <w:r w:rsidRPr="004F5C39">
        <w:rPr>
          <w:rFonts w:hint="eastAsia"/>
          <w:lang w:eastAsia="zh-CN"/>
        </w:rPr>
        <w:t>可</w:t>
      </w:r>
      <w:r w:rsidR="00F62FCF">
        <w:rPr>
          <w:rFonts w:hint="eastAsia"/>
          <w:lang w:eastAsia="zh-CN"/>
        </w:rPr>
        <w:t>减少</w:t>
      </w:r>
      <w:r w:rsidRPr="004F5C39">
        <w:rPr>
          <w:rFonts w:hint="eastAsia"/>
          <w:lang w:eastAsia="zh-CN"/>
        </w:rPr>
        <w:t>约</w:t>
      </w:r>
      <w:r w:rsidRPr="004F5C39">
        <w:rPr>
          <w:rFonts w:hint="eastAsia"/>
          <w:lang w:eastAsia="zh-CN"/>
        </w:rPr>
        <w:t>1.8</w:t>
      </w:r>
      <w:r w:rsidRPr="004F5C39">
        <w:rPr>
          <w:rFonts w:hint="eastAsia"/>
          <w:lang w:eastAsia="zh-CN"/>
        </w:rPr>
        <w:t>二氧化碳当量吨。尽管氟氯烃淘汰管理计划中没有包括对气候影响的计算，但黎巴嫩政府计划开展的活动，包括努力确保制冷剂的更好做法和回收，并鼓励采用新的替代技术，表明</w:t>
      </w:r>
      <w:r w:rsidR="00692015">
        <w:rPr>
          <w:rFonts w:hint="eastAsia"/>
          <w:lang w:eastAsia="zh-CN"/>
        </w:rPr>
        <w:t>执行</w:t>
      </w:r>
      <w:r w:rsidRPr="004F5C39">
        <w:rPr>
          <w:rFonts w:hint="eastAsia"/>
          <w:lang w:eastAsia="zh-CN"/>
        </w:rPr>
        <w:t>氟氯烃管理计划将减少制冷剂向大气的排放，从而带来气候效益。</w:t>
      </w:r>
      <w:bookmarkStart w:id="13" w:name="_Hlk126916186"/>
    </w:p>
    <w:p w14:paraId="60A57FE9" w14:textId="77777777" w:rsidR="004F5C39" w:rsidRPr="004F5C39" w:rsidRDefault="004F5C39" w:rsidP="004F5C39">
      <w:pPr>
        <w:keepNext/>
        <w:spacing w:after="240"/>
        <w:rPr>
          <w:u w:val="single"/>
          <w:lang w:eastAsia="zh-CN"/>
        </w:rPr>
      </w:pPr>
      <w:r w:rsidRPr="004F5C39">
        <w:rPr>
          <w:rFonts w:hint="eastAsia"/>
          <w:u w:val="single"/>
          <w:lang w:eastAsia="zh-CN"/>
        </w:rPr>
        <w:t>氟氯烃淘汰的可持续性和风险评估</w:t>
      </w:r>
    </w:p>
    <w:bookmarkEnd w:id="13"/>
    <w:p w14:paraId="4828EB28"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黎巴嫩政府自</w:t>
      </w:r>
      <w:r w:rsidRPr="004F5C39">
        <w:rPr>
          <w:rFonts w:hint="eastAsia"/>
          <w:lang w:eastAsia="zh-CN"/>
        </w:rPr>
        <w:t>2019</w:t>
      </w:r>
      <w:r w:rsidRPr="004F5C39">
        <w:rPr>
          <w:rFonts w:hint="eastAsia"/>
          <w:lang w:eastAsia="zh-CN"/>
        </w:rPr>
        <w:t>年起</w:t>
      </w:r>
      <w:r w:rsidR="00692015">
        <w:rPr>
          <w:rFonts w:hint="eastAsia"/>
          <w:lang w:eastAsia="zh-CN"/>
        </w:rPr>
        <w:t>执行</w:t>
      </w:r>
      <w:r w:rsidRPr="004F5C39">
        <w:rPr>
          <w:rFonts w:hint="eastAsia"/>
          <w:lang w:eastAsia="zh-CN"/>
        </w:rPr>
        <w:t>了一项禁令，禁止在制冷和空调行业使用</w:t>
      </w:r>
      <w:r w:rsidRPr="004F5C39">
        <w:rPr>
          <w:lang w:eastAsia="zh-CN"/>
        </w:rPr>
        <w:t>HCFC</w:t>
      </w:r>
      <w:r w:rsidRPr="004F5C39">
        <w:rPr>
          <w:lang w:eastAsia="zh-CN"/>
        </w:rPr>
        <w:noBreakHyphen/>
        <w:t>141b</w:t>
      </w:r>
      <w:r w:rsidRPr="004F5C39">
        <w:rPr>
          <w:rFonts w:hint="eastAsia"/>
          <w:lang w:eastAsia="zh-CN"/>
        </w:rPr>
        <w:t>进行冲洗和清洁，自</w:t>
      </w:r>
      <w:r w:rsidRPr="004F5C39">
        <w:rPr>
          <w:rFonts w:hint="eastAsia"/>
          <w:lang w:eastAsia="zh-CN"/>
        </w:rPr>
        <w:t>2021</w:t>
      </w:r>
      <w:r w:rsidRPr="004F5C39">
        <w:rPr>
          <w:rFonts w:hint="eastAsia"/>
          <w:lang w:eastAsia="zh-CN"/>
        </w:rPr>
        <w:t>年起禁止用于制造太阳能和电热水器的夹芯板和隔热材料。此外，到</w:t>
      </w:r>
      <w:r w:rsidRPr="004F5C39">
        <w:rPr>
          <w:rFonts w:hint="eastAsia"/>
          <w:lang w:eastAsia="zh-CN"/>
        </w:rPr>
        <w:t>2025</w:t>
      </w:r>
      <w:r w:rsidRPr="004F5C39">
        <w:rPr>
          <w:rFonts w:hint="eastAsia"/>
          <w:lang w:eastAsia="zh-CN"/>
        </w:rPr>
        <w:t>年，政府将禁止在当地制造、进口和新建设施中使用</w:t>
      </w:r>
      <w:r w:rsidRPr="004F5C39">
        <w:rPr>
          <w:rFonts w:hint="eastAsia"/>
          <w:lang w:eastAsia="zh-CN"/>
        </w:rPr>
        <w:t>HCFC-22</w:t>
      </w:r>
      <w:r w:rsidRPr="004F5C39">
        <w:rPr>
          <w:rFonts w:hint="eastAsia"/>
          <w:lang w:eastAsia="zh-CN"/>
        </w:rPr>
        <w:t>。这些禁令，加上其他监管措施和</w:t>
      </w:r>
      <w:r w:rsidR="00F62FCF">
        <w:rPr>
          <w:rFonts w:hint="eastAsia"/>
          <w:lang w:eastAsia="zh-CN"/>
        </w:rPr>
        <w:t>维修行业</w:t>
      </w:r>
      <w:r w:rsidRPr="004F5C39">
        <w:rPr>
          <w:rFonts w:hint="eastAsia"/>
          <w:lang w:eastAsia="zh-CN"/>
        </w:rPr>
        <w:t>的专业化，将有助于确保淘汰的长期可持续性。</w:t>
      </w:r>
    </w:p>
    <w:p w14:paraId="64D22B61" w14:textId="77777777" w:rsidR="004F5C39" w:rsidRPr="004F5C39" w:rsidRDefault="004F5C39" w:rsidP="004F5C39">
      <w:pPr>
        <w:numPr>
          <w:ilvl w:val="0"/>
          <w:numId w:val="1"/>
        </w:numPr>
        <w:tabs>
          <w:tab w:val="num" w:pos="0"/>
        </w:tabs>
        <w:spacing w:after="240"/>
        <w:outlineLvl w:val="0"/>
        <w:rPr>
          <w:lang w:eastAsia="zh-CN"/>
        </w:rPr>
      </w:pPr>
      <w:r w:rsidRPr="004F5C39">
        <w:rPr>
          <w:rFonts w:hint="eastAsia"/>
          <w:lang w:eastAsia="zh-CN"/>
        </w:rPr>
        <w:t>根据</w:t>
      </w:r>
      <w:r w:rsidR="00F62FCF">
        <w:rPr>
          <w:rFonts w:hint="eastAsia"/>
          <w:lang w:eastAsia="zh-CN"/>
        </w:rPr>
        <w:t>开发署</w:t>
      </w:r>
      <w:r w:rsidRPr="004F5C39">
        <w:rPr>
          <w:rFonts w:hint="eastAsia"/>
          <w:lang w:eastAsia="zh-CN"/>
        </w:rPr>
        <w:t>的企业风险管理政策，</w:t>
      </w:r>
      <w:r w:rsidR="00F62FCF">
        <w:rPr>
          <w:rFonts w:hint="eastAsia"/>
          <w:lang w:eastAsia="zh-CN"/>
        </w:rPr>
        <w:t>开发署</w:t>
      </w:r>
      <w:r w:rsidRPr="004F5C39">
        <w:rPr>
          <w:rFonts w:hint="eastAsia"/>
          <w:lang w:eastAsia="zh-CN"/>
        </w:rPr>
        <w:t>进行了一次全面审查，以查明和评估项目风险。这就形成了一个项目风险登记册，由项目评估委员会进行审查。减轻风险的措施包括开展利益攸关方关于技术选择影响的宣传运动，并推广低全球升温潜能值的替代品，因为黎巴嫩是技术进口国；以及开发署伙伴能力评估工具和企业风险管理政策的应用。</w:t>
      </w:r>
      <w:r w:rsidRPr="004F5C39">
        <w:rPr>
          <w:lang w:eastAsia="zh-CN"/>
        </w:rPr>
        <w:t xml:space="preserve"> </w:t>
      </w:r>
    </w:p>
    <w:p w14:paraId="6DD71DE0" w14:textId="77777777" w:rsidR="004F5C39" w:rsidRPr="004F5C39" w:rsidRDefault="004F5C39" w:rsidP="004F5C39">
      <w:pPr>
        <w:keepNext/>
        <w:spacing w:after="240"/>
        <w:outlineLvl w:val="0"/>
        <w:rPr>
          <w:bCs/>
          <w:u w:val="single"/>
        </w:rPr>
      </w:pPr>
      <w:bookmarkStart w:id="14" w:name="_Hlk126916207"/>
      <w:proofErr w:type="spellStart"/>
      <w:r w:rsidRPr="004F5C39">
        <w:rPr>
          <w:bCs/>
          <w:u w:val="single"/>
        </w:rPr>
        <w:t>共同融资</w:t>
      </w:r>
      <w:proofErr w:type="spellEnd"/>
      <w:r w:rsidRPr="004F5C39">
        <w:rPr>
          <w:bCs/>
          <w:u w:val="single"/>
        </w:rPr>
        <w:t xml:space="preserve"> </w:t>
      </w:r>
    </w:p>
    <w:bookmarkEnd w:id="14"/>
    <w:p w14:paraId="70A1FAF4" w14:textId="77777777" w:rsidR="004F5C39" w:rsidRPr="004F5C39" w:rsidRDefault="004F5C39" w:rsidP="00692015">
      <w:pPr>
        <w:numPr>
          <w:ilvl w:val="0"/>
          <w:numId w:val="1"/>
        </w:numPr>
        <w:tabs>
          <w:tab w:val="num" w:pos="0"/>
        </w:tabs>
        <w:spacing w:after="240"/>
        <w:outlineLvl w:val="0"/>
        <w:rPr>
          <w:lang w:eastAsia="zh-CN"/>
        </w:rPr>
      </w:pPr>
      <w:r w:rsidRPr="004F5C39">
        <w:rPr>
          <w:rFonts w:hint="eastAsia"/>
          <w:lang w:eastAsia="zh-CN"/>
        </w:rPr>
        <w:t>黎巴嫩政府已承诺为项目管理单位提供至少</w:t>
      </w:r>
      <w:r w:rsidRPr="004F5C39">
        <w:rPr>
          <w:rFonts w:hint="eastAsia"/>
          <w:lang w:eastAsia="zh-CN"/>
        </w:rPr>
        <w:t>220</w:t>
      </w:r>
      <w:r w:rsidRPr="004F5C39">
        <w:rPr>
          <w:lang w:eastAsia="zh-CN"/>
        </w:rPr>
        <w:t>,</w:t>
      </w:r>
      <w:r w:rsidRPr="004F5C39">
        <w:rPr>
          <w:rFonts w:hint="eastAsia"/>
          <w:lang w:eastAsia="zh-CN"/>
        </w:rPr>
        <w:t>000</w:t>
      </w:r>
      <w:r w:rsidRPr="004F5C39">
        <w:rPr>
          <w:rFonts w:hint="eastAsia"/>
          <w:lang w:eastAsia="zh-CN"/>
        </w:rPr>
        <w:t>美元，其中包括一名项目经理、一名项目助理和项目管理单位的运营费用（计算机、办公材料、办公室租赁、电力和公用事业等）。私营</w:t>
      </w:r>
      <w:r w:rsidR="00F62FCF">
        <w:rPr>
          <w:rFonts w:hint="eastAsia"/>
          <w:lang w:eastAsia="zh-CN"/>
        </w:rPr>
        <w:t>行业</w:t>
      </w:r>
      <w:r w:rsidRPr="004F5C39">
        <w:rPr>
          <w:rFonts w:hint="eastAsia"/>
          <w:lang w:eastAsia="zh-CN"/>
        </w:rPr>
        <w:t>合作伙伴或政府提供的任何其它共同融资都可以确定，并将在</w:t>
      </w:r>
      <w:r w:rsidR="00692015">
        <w:rPr>
          <w:rFonts w:hint="eastAsia"/>
          <w:lang w:eastAsia="zh-CN"/>
        </w:rPr>
        <w:t>执行</w:t>
      </w:r>
      <w:r w:rsidRPr="004F5C39">
        <w:rPr>
          <w:rFonts w:hint="eastAsia"/>
          <w:lang w:eastAsia="zh-CN"/>
        </w:rPr>
        <w:t>过程中入账。</w:t>
      </w:r>
      <w:bookmarkStart w:id="15" w:name="_Hlk126916238"/>
    </w:p>
    <w:p w14:paraId="11256817" w14:textId="77777777" w:rsidR="004F5C39" w:rsidRPr="004F5C39" w:rsidRDefault="004F5C39" w:rsidP="004F5C39">
      <w:pPr>
        <w:keepNext/>
        <w:widowControl w:val="0"/>
        <w:spacing w:after="240"/>
        <w:outlineLvl w:val="0"/>
        <w:rPr>
          <w:bCs/>
          <w:u w:val="single"/>
          <w:lang w:eastAsia="zh-CN"/>
        </w:rPr>
      </w:pPr>
      <w:r w:rsidRPr="004F5C39">
        <w:rPr>
          <w:rFonts w:hint="eastAsia"/>
          <w:bCs/>
          <w:u w:val="single"/>
          <w:lang w:eastAsia="zh-CN"/>
        </w:rPr>
        <w:t>2023-2025</w:t>
      </w:r>
      <w:r w:rsidRPr="004F5C39">
        <w:rPr>
          <w:rFonts w:hint="eastAsia"/>
          <w:bCs/>
          <w:u w:val="single"/>
          <w:lang w:eastAsia="zh-CN"/>
        </w:rPr>
        <w:t>年多边基金业务计划草案</w:t>
      </w:r>
    </w:p>
    <w:bookmarkEnd w:id="15"/>
    <w:p w14:paraId="63170129" w14:textId="77777777" w:rsidR="004F5C39" w:rsidRPr="004F5C39" w:rsidRDefault="00F62FCF" w:rsidP="004F5C39">
      <w:pPr>
        <w:numPr>
          <w:ilvl w:val="0"/>
          <w:numId w:val="1"/>
        </w:numPr>
        <w:tabs>
          <w:tab w:val="num" w:pos="0"/>
        </w:tabs>
        <w:spacing w:after="240"/>
        <w:outlineLvl w:val="0"/>
        <w:rPr>
          <w:lang w:eastAsia="zh-CN"/>
        </w:rPr>
      </w:pPr>
      <w:r>
        <w:rPr>
          <w:rFonts w:hint="eastAsia"/>
          <w:lang w:eastAsia="zh-CN"/>
        </w:rPr>
        <w:t>开发署</w:t>
      </w:r>
      <w:r w:rsidR="004F5C39" w:rsidRPr="004F5C39">
        <w:rPr>
          <w:rFonts w:hint="eastAsia"/>
          <w:lang w:eastAsia="zh-CN"/>
        </w:rPr>
        <w:t>要求</w:t>
      </w:r>
      <w:r w:rsidR="004F5C39" w:rsidRPr="004F5C39">
        <w:rPr>
          <w:rFonts w:hint="eastAsia"/>
          <w:lang w:eastAsia="zh-CN"/>
        </w:rPr>
        <w:t>1</w:t>
      </w:r>
      <w:r w:rsidR="004F5C39" w:rsidRPr="004F5C39">
        <w:rPr>
          <w:lang w:eastAsia="zh-CN"/>
        </w:rPr>
        <w:t>,</w:t>
      </w:r>
      <w:r w:rsidR="004F5C39" w:rsidRPr="004F5C39">
        <w:rPr>
          <w:rFonts w:hint="eastAsia"/>
          <w:lang w:eastAsia="zh-CN"/>
        </w:rPr>
        <w:t>182</w:t>
      </w:r>
      <w:r w:rsidR="004F5C39" w:rsidRPr="004F5C39">
        <w:rPr>
          <w:lang w:eastAsia="zh-CN"/>
        </w:rPr>
        <w:t>,</w:t>
      </w:r>
      <w:r w:rsidR="004F5C39" w:rsidRPr="004F5C39">
        <w:rPr>
          <w:rFonts w:hint="eastAsia"/>
          <w:lang w:eastAsia="zh-CN"/>
        </w:rPr>
        <w:t>700</w:t>
      </w:r>
      <w:r w:rsidR="004F5C39" w:rsidRPr="004F5C39">
        <w:rPr>
          <w:rFonts w:hint="eastAsia"/>
          <w:lang w:eastAsia="zh-CN"/>
        </w:rPr>
        <w:t>美元，外加机构支持费用，用于执行黎巴嫩氟氯烃淘汰管理计划第三阶段。申请总价值</w:t>
      </w:r>
      <w:r w:rsidR="004F5C39" w:rsidRPr="004F5C39">
        <w:rPr>
          <w:rFonts w:hint="eastAsia"/>
          <w:lang w:eastAsia="zh-CN"/>
        </w:rPr>
        <w:t>443</w:t>
      </w:r>
      <w:r w:rsidR="004F5C39" w:rsidRPr="004F5C39">
        <w:rPr>
          <w:lang w:eastAsia="zh-CN"/>
        </w:rPr>
        <w:t>,</w:t>
      </w:r>
      <w:r w:rsidR="004F5C39" w:rsidRPr="004F5C39">
        <w:rPr>
          <w:rFonts w:hint="eastAsia"/>
          <w:lang w:eastAsia="zh-CN"/>
        </w:rPr>
        <w:t>862</w:t>
      </w:r>
      <w:r w:rsidR="004F5C39" w:rsidRPr="004F5C39">
        <w:rPr>
          <w:rFonts w:hint="eastAsia"/>
          <w:lang w:eastAsia="zh-CN"/>
        </w:rPr>
        <w:t>美元，包括</w:t>
      </w:r>
      <w:r w:rsidR="004F5C39" w:rsidRPr="004F5C39">
        <w:rPr>
          <w:rFonts w:hint="eastAsia"/>
          <w:lang w:eastAsia="zh-CN"/>
        </w:rPr>
        <w:t>2023-2025</w:t>
      </w:r>
      <w:r w:rsidR="004F5C39" w:rsidRPr="004F5C39">
        <w:rPr>
          <w:rFonts w:hint="eastAsia"/>
          <w:lang w:eastAsia="zh-CN"/>
        </w:rPr>
        <w:t>年期间的机构支持费用，比业务计划中的金额低</w:t>
      </w:r>
      <w:r w:rsidR="004F5C39" w:rsidRPr="004F5C39">
        <w:rPr>
          <w:rFonts w:hint="eastAsia"/>
          <w:lang w:eastAsia="zh-CN"/>
        </w:rPr>
        <w:t>16,324</w:t>
      </w:r>
      <w:r w:rsidR="004F5C39" w:rsidRPr="004F5C39">
        <w:rPr>
          <w:rFonts w:hint="eastAsia"/>
          <w:lang w:eastAsia="zh-CN"/>
        </w:rPr>
        <w:t>美元。</w:t>
      </w:r>
    </w:p>
    <w:p w14:paraId="049474B0" w14:textId="77777777" w:rsidR="004F5C39" w:rsidRPr="004F5C39" w:rsidRDefault="004F5C39" w:rsidP="004F5C39">
      <w:pPr>
        <w:keepNext/>
        <w:spacing w:after="240"/>
        <w:outlineLvl w:val="0"/>
        <w:rPr>
          <w:bCs/>
          <w:u w:val="single"/>
        </w:rPr>
      </w:pPr>
      <w:bookmarkStart w:id="16" w:name="_Hlk126916245"/>
      <w:proofErr w:type="spellStart"/>
      <w:r w:rsidRPr="004F5C39">
        <w:rPr>
          <w:bCs/>
          <w:u w:val="single"/>
        </w:rPr>
        <w:t>协议草案</w:t>
      </w:r>
      <w:proofErr w:type="spellEnd"/>
      <w:r w:rsidRPr="004F5C39">
        <w:rPr>
          <w:bCs/>
          <w:u w:val="single"/>
        </w:rPr>
        <w:t xml:space="preserve"> </w:t>
      </w:r>
    </w:p>
    <w:bookmarkEnd w:id="16"/>
    <w:p w14:paraId="4E4D41E7" w14:textId="77777777" w:rsidR="004F5C39" w:rsidRPr="004F5C39" w:rsidRDefault="004F5C39" w:rsidP="00692015">
      <w:pPr>
        <w:numPr>
          <w:ilvl w:val="0"/>
          <w:numId w:val="1"/>
        </w:numPr>
        <w:tabs>
          <w:tab w:val="num" w:pos="0"/>
        </w:tabs>
        <w:spacing w:after="240"/>
        <w:outlineLvl w:val="0"/>
        <w:rPr>
          <w:lang w:eastAsia="zh-CN"/>
        </w:rPr>
      </w:pPr>
      <w:r w:rsidRPr="004F5C39">
        <w:rPr>
          <w:rFonts w:hint="eastAsia"/>
          <w:lang w:eastAsia="zh-CN"/>
        </w:rPr>
        <w:t>黎巴嫩政府与执行委员会关于氟氯烃淘汰管理计划第三阶段的协定草案载于本文件附件一。</w:t>
      </w:r>
      <w:bookmarkStart w:id="17" w:name="_Hlk126916251"/>
    </w:p>
    <w:p w14:paraId="04E61D14" w14:textId="77777777" w:rsidR="004F5C39" w:rsidRPr="004F5C39" w:rsidRDefault="004F5C39" w:rsidP="004F5C39">
      <w:pPr>
        <w:keepNext/>
        <w:keepLines/>
        <w:autoSpaceDE w:val="0"/>
        <w:autoSpaceDN w:val="0"/>
        <w:adjustRightInd w:val="0"/>
        <w:spacing w:before="360" w:after="240"/>
        <w:outlineLvl w:val="0"/>
        <w:rPr>
          <w:b/>
        </w:rPr>
      </w:pPr>
      <w:proofErr w:type="spellStart"/>
      <w:r w:rsidRPr="004F5C39">
        <w:rPr>
          <w:b/>
        </w:rPr>
        <w:t>建议</w:t>
      </w:r>
      <w:proofErr w:type="spellEnd"/>
    </w:p>
    <w:bookmarkEnd w:id="17"/>
    <w:p w14:paraId="0AF639CC" w14:textId="77777777" w:rsidR="004F5C39" w:rsidRPr="004F5C39" w:rsidRDefault="00692015" w:rsidP="004F5C39">
      <w:pPr>
        <w:numPr>
          <w:ilvl w:val="0"/>
          <w:numId w:val="1"/>
        </w:numPr>
        <w:tabs>
          <w:tab w:val="num" w:pos="0"/>
        </w:tabs>
        <w:spacing w:after="240"/>
        <w:outlineLvl w:val="0"/>
        <w:rPr>
          <w:u w:val="single"/>
          <w:lang w:eastAsia="zh-CN"/>
        </w:rPr>
      </w:pPr>
      <w:r>
        <w:rPr>
          <w:rFonts w:hint="eastAsia"/>
          <w:lang w:eastAsia="zh-CN"/>
        </w:rPr>
        <w:t>敬请</w:t>
      </w:r>
      <w:r w:rsidR="004F5C39" w:rsidRPr="004F5C39">
        <w:rPr>
          <w:rFonts w:hint="eastAsia"/>
          <w:lang w:eastAsia="zh-CN"/>
        </w:rPr>
        <w:t>执行委员会考虑：</w:t>
      </w:r>
    </w:p>
    <w:p w14:paraId="2313FD0F"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原则上核准黎巴嫩</w:t>
      </w:r>
      <w:r w:rsidRPr="004F5C39">
        <w:rPr>
          <w:rFonts w:hint="eastAsia"/>
          <w:lang w:eastAsia="zh-CN"/>
        </w:rPr>
        <w:t>2023</w:t>
      </w:r>
      <w:r w:rsidRPr="004F5C39">
        <w:rPr>
          <w:rFonts w:hint="eastAsia"/>
          <w:lang w:eastAsia="zh-CN"/>
        </w:rPr>
        <w:t>年至</w:t>
      </w:r>
      <w:r w:rsidRPr="004F5C39">
        <w:rPr>
          <w:rFonts w:hint="eastAsia"/>
          <w:lang w:eastAsia="zh-CN"/>
        </w:rPr>
        <w:t>2030</w:t>
      </w:r>
      <w:r w:rsidRPr="004F5C39">
        <w:rPr>
          <w:rFonts w:hint="eastAsia"/>
          <w:lang w:eastAsia="zh-CN"/>
        </w:rPr>
        <w:t>年期间完全淘汰氟氯烃消费的氟氯烃淘汰管理计划第三阶段，数额为</w:t>
      </w:r>
      <w:r w:rsidRPr="004F5C39">
        <w:rPr>
          <w:rFonts w:hint="eastAsia"/>
          <w:lang w:eastAsia="zh-CN"/>
        </w:rPr>
        <w:t>1</w:t>
      </w:r>
      <w:r w:rsidRPr="004F5C39">
        <w:rPr>
          <w:lang w:eastAsia="zh-CN"/>
        </w:rPr>
        <w:t>,</w:t>
      </w:r>
      <w:r w:rsidRPr="004F5C39">
        <w:rPr>
          <w:rFonts w:hint="eastAsia"/>
          <w:lang w:eastAsia="zh-CN"/>
        </w:rPr>
        <w:t>182</w:t>
      </w:r>
      <w:r w:rsidRPr="004F5C39">
        <w:rPr>
          <w:lang w:eastAsia="zh-CN"/>
        </w:rPr>
        <w:t>,</w:t>
      </w:r>
      <w:r w:rsidRPr="004F5C39">
        <w:rPr>
          <w:rFonts w:hint="eastAsia"/>
          <w:lang w:eastAsia="zh-CN"/>
        </w:rPr>
        <w:t>700</w:t>
      </w:r>
      <w:r w:rsidRPr="004F5C39">
        <w:rPr>
          <w:rFonts w:hint="eastAsia"/>
          <w:lang w:eastAsia="zh-CN"/>
        </w:rPr>
        <w:t>美元，外加</w:t>
      </w:r>
      <w:r w:rsidR="00F62FCF">
        <w:rPr>
          <w:rFonts w:hint="eastAsia"/>
          <w:lang w:eastAsia="zh-CN"/>
        </w:rPr>
        <w:t>开发署</w:t>
      </w:r>
      <w:r w:rsidRPr="004F5C39">
        <w:rPr>
          <w:rFonts w:hint="eastAsia"/>
          <w:lang w:eastAsia="zh-CN"/>
        </w:rPr>
        <w:t>82</w:t>
      </w:r>
      <w:r w:rsidRPr="004F5C39">
        <w:rPr>
          <w:lang w:eastAsia="zh-CN"/>
        </w:rPr>
        <w:t>,</w:t>
      </w:r>
      <w:r w:rsidRPr="004F5C39">
        <w:rPr>
          <w:rFonts w:hint="eastAsia"/>
          <w:lang w:eastAsia="zh-CN"/>
        </w:rPr>
        <w:t>789</w:t>
      </w:r>
      <w:r w:rsidRPr="004F5C39">
        <w:rPr>
          <w:rFonts w:hint="eastAsia"/>
          <w:lang w:eastAsia="zh-CN"/>
        </w:rPr>
        <w:t>美元的机构支助费用，但有一项谅解，即多边基金将不再为淘汰氟氯碳提供更多资金；</w:t>
      </w:r>
    </w:p>
    <w:p w14:paraId="50DFF9E5" w14:textId="77777777" w:rsidR="004F5C39" w:rsidRPr="004F5C39" w:rsidRDefault="00692015" w:rsidP="004F5C39">
      <w:pPr>
        <w:widowControl w:val="0"/>
        <w:numPr>
          <w:ilvl w:val="1"/>
          <w:numId w:val="1"/>
        </w:numPr>
        <w:tabs>
          <w:tab w:val="num" w:pos="0"/>
        </w:tabs>
        <w:spacing w:after="240"/>
        <w:outlineLvl w:val="1"/>
      </w:pPr>
      <w:proofErr w:type="spellStart"/>
      <w:r>
        <w:t>关</w:t>
      </w:r>
      <w:r w:rsidR="004F5C39" w:rsidRPr="004F5C39">
        <w:t>注</w:t>
      </w:r>
      <w:proofErr w:type="spellEnd"/>
      <w:r w:rsidR="004F5C39" w:rsidRPr="004F5C39">
        <w:t>:</w:t>
      </w:r>
    </w:p>
    <w:p w14:paraId="3B82B10A" w14:textId="77777777" w:rsidR="004F5C39" w:rsidRPr="004F5C39" w:rsidRDefault="004F5C39" w:rsidP="004F5C39">
      <w:pPr>
        <w:widowControl w:val="0"/>
        <w:numPr>
          <w:ilvl w:val="2"/>
          <w:numId w:val="1"/>
        </w:numPr>
        <w:tabs>
          <w:tab w:val="num" w:pos="0"/>
        </w:tabs>
        <w:spacing w:after="240"/>
        <w:outlineLvl w:val="2"/>
      </w:pPr>
      <w:proofErr w:type="spellStart"/>
      <w:r w:rsidRPr="004F5C39">
        <w:rPr>
          <w:rFonts w:hint="eastAsia"/>
        </w:rPr>
        <w:t>黎巴嫩政府承诺</w:t>
      </w:r>
      <w:proofErr w:type="spellEnd"/>
      <w:r w:rsidRPr="004F5C39">
        <w:rPr>
          <w:rFonts w:hint="eastAsia"/>
        </w:rPr>
        <w:t>：</w:t>
      </w:r>
    </w:p>
    <w:p w14:paraId="1FCEA739" w14:textId="77777777" w:rsidR="004F5C39" w:rsidRPr="004F5C39" w:rsidRDefault="004F5C39" w:rsidP="00692015">
      <w:pPr>
        <w:pStyle w:val="Header4"/>
        <w:tabs>
          <w:tab w:val="num" w:pos="3600"/>
        </w:tabs>
        <w:rPr>
          <w:lang w:eastAsia="zh-CN"/>
        </w:rPr>
      </w:pPr>
      <w:r w:rsidRPr="004F5C39">
        <w:rPr>
          <w:rFonts w:hint="eastAsia"/>
          <w:lang w:eastAsia="zh-CN"/>
        </w:rPr>
        <w:t>根据《蒙特利尔议定书》的规定，到</w:t>
      </w:r>
      <w:r w:rsidRPr="004F5C39">
        <w:rPr>
          <w:rFonts w:hint="eastAsia"/>
          <w:lang w:eastAsia="zh-CN"/>
        </w:rPr>
        <w:t>2025</w:t>
      </w:r>
      <w:r w:rsidRPr="004F5C39">
        <w:rPr>
          <w:rFonts w:hint="eastAsia"/>
          <w:lang w:eastAsia="zh-CN"/>
        </w:rPr>
        <w:t>年将氟氯烃消费量根据基准减少</w:t>
      </w:r>
      <w:r w:rsidRPr="004F5C39">
        <w:rPr>
          <w:rFonts w:hint="eastAsia"/>
          <w:lang w:eastAsia="zh-CN"/>
        </w:rPr>
        <w:t>75%</w:t>
      </w:r>
      <w:r w:rsidRPr="004F5C39">
        <w:rPr>
          <w:rFonts w:hint="eastAsia"/>
          <w:lang w:eastAsia="zh-CN"/>
        </w:rPr>
        <w:t>，到</w:t>
      </w:r>
      <w:r w:rsidRPr="004F5C39">
        <w:rPr>
          <w:rFonts w:hint="eastAsia"/>
          <w:lang w:eastAsia="zh-CN"/>
        </w:rPr>
        <w:t>2028</w:t>
      </w:r>
      <w:r w:rsidRPr="004F5C39">
        <w:rPr>
          <w:rFonts w:hint="eastAsia"/>
          <w:lang w:eastAsia="zh-CN"/>
        </w:rPr>
        <w:t>年将其减少</w:t>
      </w:r>
      <w:r w:rsidRPr="004F5C39">
        <w:rPr>
          <w:rFonts w:hint="eastAsia"/>
          <w:lang w:eastAsia="zh-CN"/>
        </w:rPr>
        <w:t>88%</w:t>
      </w:r>
      <w:r w:rsidRPr="004F5C39">
        <w:rPr>
          <w:rFonts w:hint="eastAsia"/>
          <w:lang w:eastAsia="zh-CN"/>
        </w:rPr>
        <w:t>，到</w:t>
      </w:r>
      <w:r w:rsidRPr="004F5C39">
        <w:rPr>
          <w:rFonts w:hint="eastAsia"/>
          <w:lang w:eastAsia="zh-CN"/>
        </w:rPr>
        <w:t>2030</w:t>
      </w:r>
      <w:r w:rsidRPr="004F5C39">
        <w:rPr>
          <w:rFonts w:hint="eastAsia"/>
          <w:lang w:eastAsia="zh-CN"/>
        </w:rPr>
        <w:t>年</w:t>
      </w:r>
      <w:r w:rsidRPr="004F5C39">
        <w:rPr>
          <w:rFonts w:hint="eastAsia"/>
          <w:lang w:eastAsia="zh-CN"/>
        </w:rPr>
        <w:t>1</w:t>
      </w:r>
      <w:r w:rsidRPr="004F5C39">
        <w:rPr>
          <w:rFonts w:hint="eastAsia"/>
          <w:lang w:eastAsia="zh-CN"/>
        </w:rPr>
        <w:t>月</w:t>
      </w:r>
      <w:r w:rsidRPr="004F5C39">
        <w:rPr>
          <w:rFonts w:hint="eastAsia"/>
          <w:lang w:eastAsia="zh-CN"/>
        </w:rPr>
        <w:t>1</w:t>
      </w:r>
      <w:r w:rsidRPr="004F5C39">
        <w:rPr>
          <w:rFonts w:hint="eastAsia"/>
          <w:lang w:eastAsia="zh-CN"/>
        </w:rPr>
        <w:t>日完全淘汰氟氯烃，并且在该日期之后将不进口氟氯烃（除非在需要时允许在</w:t>
      </w:r>
      <w:r w:rsidRPr="004F5C39">
        <w:rPr>
          <w:rFonts w:hint="eastAsia"/>
          <w:lang w:eastAsia="zh-CN"/>
        </w:rPr>
        <w:t>2030</w:t>
      </w:r>
      <w:r w:rsidRPr="004F5C39">
        <w:rPr>
          <w:rFonts w:hint="eastAsia"/>
          <w:lang w:eastAsia="zh-CN"/>
        </w:rPr>
        <w:t>年至</w:t>
      </w:r>
      <w:r w:rsidRPr="004F5C39">
        <w:rPr>
          <w:rFonts w:hint="eastAsia"/>
          <w:lang w:eastAsia="zh-CN"/>
        </w:rPr>
        <w:t>2040</w:t>
      </w:r>
      <w:r w:rsidRPr="004F5C39">
        <w:rPr>
          <w:rFonts w:hint="eastAsia"/>
          <w:lang w:eastAsia="zh-CN"/>
        </w:rPr>
        <w:t>年期间进行维修）；</w:t>
      </w:r>
      <w:r w:rsidR="00692015" w:rsidRPr="00692015">
        <w:rPr>
          <w:lang w:eastAsia="zh-CN"/>
        </w:rPr>
        <w:t xml:space="preserve"> </w:t>
      </w:r>
    </w:p>
    <w:p w14:paraId="55F20056" w14:textId="77777777" w:rsidR="004F5C39" w:rsidRPr="004F5C39" w:rsidRDefault="004F5C39" w:rsidP="00692015">
      <w:pPr>
        <w:pStyle w:val="Header4"/>
        <w:tabs>
          <w:tab w:val="num" w:pos="3600"/>
        </w:tabs>
        <w:rPr>
          <w:lang w:eastAsia="zh-CN"/>
        </w:rPr>
      </w:pPr>
      <w:r w:rsidRPr="004F5C39">
        <w:rPr>
          <w:rFonts w:hint="eastAsia"/>
          <w:lang w:eastAsia="zh-CN"/>
        </w:rPr>
        <w:t>到</w:t>
      </w:r>
      <w:r w:rsidRPr="004F5C39">
        <w:rPr>
          <w:rFonts w:hint="eastAsia"/>
          <w:lang w:eastAsia="zh-CN"/>
        </w:rPr>
        <w:t>2025</w:t>
      </w:r>
      <w:r w:rsidRPr="004F5C39">
        <w:rPr>
          <w:rFonts w:hint="eastAsia"/>
          <w:lang w:eastAsia="zh-CN"/>
        </w:rPr>
        <w:t>年，禁止在当地制造、进口和建立新设施时使用</w:t>
      </w:r>
      <w:r w:rsidRPr="004F5C39">
        <w:rPr>
          <w:rFonts w:hint="eastAsia"/>
          <w:lang w:eastAsia="zh-CN"/>
        </w:rPr>
        <w:t>HCFC-22</w:t>
      </w:r>
      <w:r w:rsidRPr="004F5C39">
        <w:rPr>
          <w:rFonts w:hint="eastAsia"/>
          <w:lang w:eastAsia="zh-CN"/>
        </w:rPr>
        <w:t>；</w:t>
      </w:r>
    </w:p>
    <w:p w14:paraId="4003B9C9"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从符合供资条件的剩余氟氯烃消费中扣除</w:t>
      </w:r>
      <w:r w:rsidRPr="004F5C39">
        <w:rPr>
          <w:rFonts w:hint="eastAsia"/>
          <w:lang w:eastAsia="zh-CN"/>
        </w:rPr>
        <w:t>12.32 ODP</w:t>
      </w:r>
      <w:r w:rsidRPr="004F5C39">
        <w:rPr>
          <w:rFonts w:hint="eastAsia"/>
          <w:lang w:eastAsia="zh-CN"/>
        </w:rPr>
        <w:t>吨氟氯烃；</w:t>
      </w:r>
    </w:p>
    <w:p w14:paraId="69FB25FD"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核准本文件附件一所载黎巴嫩政府与执行委员会根据氟氯烃淘汰管理计划第三阶段减少氟氯烃消费的协定草案；</w:t>
      </w:r>
    </w:p>
    <w:p w14:paraId="62ED502C"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为了审议氟氯烃淘汰管理计划的最后一次付款，黎巴嫩政府应提交：</w:t>
      </w:r>
    </w:p>
    <w:p w14:paraId="45298C17" w14:textId="77777777" w:rsidR="004F5C39" w:rsidRPr="004F5C39" w:rsidRDefault="004F5C39" w:rsidP="004F5C39">
      <w:pPr>
        <w:widowControl w:val="0"/>
        <w:numPr>
          <w:ilvl w:val="2"/>
          <w:numId w:val="1"/>
        </w:numPr>
        <w:tabs>
          <w:tab w:val="num" w:pos="0"/>
        </w:tabs>
        <w:spacing w:after="240"/>
        <w:outlineLvl w:val="2"/>
        <w:rPr>
          <w:lang w:eastAsia="zh-CN"/>
        </w:rPr>
      </w:pPr>
      <w:r w:rsidRPr="004F5C39">
        <w:rPr>
          <w:rFonts w:hint="eastAsia"/>
          <w:lang w:eastAsia="zh-CN"/>
        </w:rPr>
        <w:t>详细说明为执行措施以确保氟氯烃消费在</w:t>
      </w:r>
      <w:r w:rsidRPr="004F5C39">
        <w:rPr>
          <w:rFonts w:hint="eastAsia"/>
          <w:lang w:eastAsia="zh-CN"/>
        </w:rPr>
        <w:t>2030</w:t>
      </w:r>
      <w:r w:rsidRPr="004F5C39">
        <w:rPr>
          <w:rFonts w:hint="eastAsia"/>
          <w:lang w:eastAsia="zh-CN"/>
        </w:rPr>
        <w:t>年至</w:t>
      </w:r>
      <w:r w:rsidRPr="004F5C39">
        <w:rPr>
          <w:rFonts w:hint="eastAsia"/>
          <w:lang w:eastAsia="zh-CN"/>
        </w:rPr>
        <w:t>2040</w:t>
      </w:r>
      <w:r w:rsidRPr="004F5C39">
        <w:rPr>
          <w:rFonts w:hint="eastAsia"/>
          <w:lang w:eastAsia="zh-CN"/>
        </w:rPr>
        <w:t>年期间符合《蒙特利尔议定书》第</w:t>
      </w:r>
      <w:r w:rsidRPr="004F5C39">
        <w:rPr>
          <w:rFonts w:hint="eastAsia"/>
          <w:lang w:eastAsia="zh-CN"/>
        </w:rPr>
        <w:t>5</w:t>
      </w:r>
      <w:r w:rsidRPr="004F5C39">
        <w:rPr>
          <w:rFonts w:hint="eastAsia"/>
          <w:lang w:eastAsia="zh-CN"/>
        </w:rPr>
        <w:t>条第</w:t>
      </w:r>
      <w:r w:rsidRPr="004F5C39">
        <w:rPr>
          <w:rFonts w:hint="eastAsia"/>
          <w:lang w:eastAsia="zh-CN"/>
        </w:rPr>
        <w:t>8</w:t>
      </w:r>
      <w:r w:rsidRPr="004F5C39">
        <w:rPr>
          <w:rFonts w:hint="eastAsia"/>
          <w:lang w:eastAsia="zh-CN"/>
        </w:rPr>
        <w:t>段之三（</w:t>
      </w:r>
      <w:r w:rsidRPr="004F5C39">
        <w:rPr>
          <w:rFonts w:hint="eastAsia"/>
          <w:lang w:eastAsia="zh-CN"/>
        </w:rPr>
        <w:t>e</w:t>
      </w:r>
      <w:r w:rsidRPr="004F5C39">
        <w:rPr>
          <w:rFonts w:hint="eastAsia"/>
          <w:lang w:eastAsia="zh-CN"/>
        </w:rPr>
        <w:t>）</w:t>
      </w:r>
      <w:r w:rsidRPr="004F5C39">
        <w:rPr>
          <w:lang w:eastAsia="zh-CN"/>
        </w:rPr>
        <w:t>(</w:t>
      </w:r>
      <w:proofErr w:type="spellStart"/>
      <w:r w:rsidRPr="004F5C39">
        <w:rPr>
          <w:lang w:eastAsia="zh-CN"/>
        </w:rPr>
        <w:t>i</w:t>
      </w:r>
      <w:proofErr w:type="spellEnd"/>
      <w:r w:rsidRPr="004F5C39">
        <w:rPr>
          <w:lang w:eastAsia="zh-CN"/>
        </w:rPr>
        <w:t>)</w:t>
      </w:r>
      <w:r w:rsidRPr="004F5C39">
        <w:rPr>
          <w:rFonts w:hint="eastAsia"/>
          <w:lang w:eastAsia="zh-CN"/>
        </w:rPr>
        <w:t>的规定而制定的监管和政策框架；</w:t>
      </w:r>
    </w:p>
    <w:p w14:paraId="65F01B9B" w14:textId="77777777" w:rsidR="004F5C39" w:rsidRPr="004F5C39" w:rsidRDefault="004F5C39" w:rsidP="004F5C39">
      <w:pPr>
        <w:widowControl w:val="0"/>
        <w:numPr>
          <w:ilvl w:val="2"/>
          <w:numId w:val="1"/>
        </w:numPr>
        <w:tabs>
          <w:tab w:val="num" w:pos="0"/>
        </w:tabs>
        <w:spacing w:after="240"/>
        <w:outlineLvl w:val="2"/>
        <w:rPr>
          <w:lang w:eastAsia="zh-CN"/>
        </w:rPr>
      </w:pPr>
      <w:r w:rsidRPr="004F5C39">
        <w:rPr>
          <w:rFonts w:hint="eastAsia"/>
          <w:lang w:eastAsia="zh-CN"/>
        </w:rPr>
        <w:t>如果黎巴嫩打算在</w:t>
      </w:r>
      <w:r w:rsidRPr="004F5C39">
        <w:rPr>
          <w:rFonts w:hint="eastAsia"/>
          <w:lang w:eastAsia="zh-CN"/>
        </w:rPr>
        <w:t>2030-2040</w:t>
      </w:r>
      <w:r w:rsidRPr="004F5C39">
        <w:rPr>
          <w:rFonts w:hint="eastAsia"/>
          <w:lang w:eastAsia="zh-CN"/>
        </w:rPr>
        <w:t>年期间进行消费，则根据《蒙特利尔议定书》第</w:t>
      </w:r>
      <w:r w:rsidRPr="004F5C39">
        <w:rPr>
          <w:rFonts w:hint="eastAsia"/>
          <w:lang w:eastAsia="zh-CN"/>
        </w:rPr>
        <w:t>5</w:t>
      </w:r>
      <w:r w:rsidRPr="004F5C39">
        <w:rPr>
          <w:rFonts w:hint="eastAsia"/>
          <w:lang w:eastAsia="zh-CN"/>
        </w:rPr>
        <w:t>条第</w:t>
      </w:r>
      <w:r w:rsidRPr="004F5C39">
        <w:rPr>
          <w:rFonts w:hint="eastAsia"/>
          <w:lang w:eastAsia="zh-CN"/>
        </w:rPr>
        <w:t>8</w:t>
      </w:r>
      <w:r w:rsidRPr="004F5C39">
        <w:rPr>
          <w:rFonts w:hint="eastAsia"/>
          <w:lang w:eastAsia="zh-CN"/>
        </w:rPr>
        <w:t>段之三（</w:t>
      </w:r>
      <w:r w:rsidRPr="004F5C39">
        <w:rPr>
          <w:rFonts w:hint="eastAsia"/>
          <w:lang w:eastAsia="zh-CN"/>
        </w:rPr>
        <w:t>e</w:t>
      </w:r>
      <w:r w:rsidRPr="004F5C39">
        <w:rPr>
          <w:rFonts w:hint="eastAsia"/>
          <w:lang w:eastAsia="zh-CN"/>
        </w:rPr>
        <w:t>）（</w:t>
      </w:r>
      <w:proofErr w:type="spellStart"/>
      <w:r w:rsidRPr="004F5C39">
        <w:rPr>
          <w:rFonts w:hint="eastAsia"/>
          <w:lang w:eastAsia="zh-CN"/>
        </w:rPr>
        <w:t>i</w:t>
      </w:r>
      <w:proofErr w:type="spellEnd"/>
      <w:r w:rsidRPr="004F5C39">
        <w:rPr>
          <w:rFonts w:hint="eastAsia"/>
          <w:lang w:eastAsia="zh-CN"/>
        </w:rPr>
        <w:t>），提议对其与执行委员会达成的涵盖</w:t>
      </w:r>
      <w:r w:rsidRPr="004F5C39">
        <w:rPr>
          <w:rFonts w:hint="eastAsia"/>
          <w:lang w:eastAsia="zh-CN"/>
        </w:rPr>
        <w:t>2030</w:t>
      </w:r>
      <w:r w:rsidRPr="004F5C39">
        <w:rPr>
          <w:rFonts w:hint="eastAsia"/>
          <w:lang w:eastAsia="zh-CN"/>
        </w:rPr>
        <w:t>年以后期间的协定进行修改；和</w:t>
      </w:r>
    </w:p>
    <w:p w14:paraId="475FED90" w14:textId="77777777" w:rsidR="004F5C39" w:rsidRPr="004F5C39" w:rsidRDefault="004F5C39" w:rsidP="004F5C39">
      <w:pPr>
        <w:widowControl w:val="0"/>
        <w:numPr>
          <w:ilvl w:val="1"/>
          <w:numId w:val="1"/>
        </w:numPr>
        <w:tabs>
          <w:tab w:val="num" w:pos="0"/>
        </w:tabs>
        <w:spacing w:after="240"/>
        <w:outlineLvl w:val="1"/>
        <w:rPr>
          <w:lang w:eastAsia="zh-CN"/>
        </w:rPr>
      </w:pPr>
      <w:r w:rsidRPr="004F5C39">
        <w:rPr>
          <w:rFonts w:hint="eastAsia"/>
          <w:lang w:eastAsia="zh-CN"/>
        </w:rPr>
        <w:t>核准黎巴嫩氟氯烃淘汰管理计划第三阶段第一次付款和相应的付款执行计划，数额为</w:t>
      </w:r>
      <w:r w:rsidRPr="004F5C39">
        <w:rPr>
          <w:rFonts w:hint="eastAsia"/>
          <w:lang w:eastAsia="zh-CN"/>
        </w:rPr>
        <w:t>414</w:t>
      </w:r>
      <w:r w:rsidRPr="004F5C39">
        <w:rPr>
          <w:lang w:eastAsia="zh-CN"/>
        </w:rPr>
        <w:t>,</w:t>
      </w:r>
      <w:r w:rsidRPr="004F5C39">
        <w:rPr>
          <w:rFonts w:hint="eastAsia"/>
          <w:lang w:eastAsia="zh-CN"/>
        </w:rPr>
        <w:t>824</w:t>
      </w:r>
      <w:r w:rsidRPr="004F5C39">
        <w:rPr>
          <w:rFonts w:hint="eastAsia"/>
          <w:lang w:eastAsia="zh-CN"/>
        </w:rPr>
        <w:t>美元，外加</w:t>
      </w:r>
      <w:r w:rsidR="00F62FCF">
        <w:rPr>
          <w:rFonts w:hint="eastAsia"/>
          <w:lang w:eastAsia="zh-CN"/>
        </w:rPr>
        <w:t>开发署</w:t>
      </w:r>
      <w:r w:rsidRPr="004F5C39">
        <w:rPr>
          <w:rFonts w:hint="eastAsia"/>
          <w:lang w:eastAsia="zh-CN"/>
        </w:rPr>
        <w:t>29</w:t>
      </w:r>
      <w:r w:rsidRPr="004F5C39">
        <w:rPr>
          <w:lang w:eastAsia="zh-CN"/>
        </w:rPr>
        <w:t>,</w:t>
      </w:r>
      <w:r w:rsidRPr="004F5C39">
        <w:rPr>
          <w:rFonts w:hint="eastAsia"/>
          <w:lang w:eastAsia="zh-CN"/>
        </w:rPr>
        <w:t>038</w:t>
      </w:r>
      <w:r w:rsidRPr="004F5C39">
        <w:rPr>
          <w:rFonts w:hint="eastAsia"/>
          <w:lang w:eastAsia="zh-CN"/>
        </w:rPr>
        <w:t>美元的机构支持费用。</w:t>
      </w:r>
    </w:p>
    <w:p w14:paraId="46298880" w14:textId="77777777" w:rsidR="004F5C39" w:rsidRPr="004F5C39" w:rsidRDefault="004F5C39" w:rsidP="004F5C39">
      <w:pPr>
        <w:widowControl w:val="0"/>
        <w:rPr>
          <w:lang w:eastAsia="zh-CN"/>
        </w:rPr>
      </w:pPr>
    </w:p>
    <w:p w14:paraId="42667283" w14:textId="4632B4CA" w:rsidR="0077628F" w:rsidRDefault="0077628F" w:rsidP="004F5C39">
      <w:pPr>
        <w:widowControl w:val="0"/>
        <w:contextualSpacing/>
        <w:rPr>
          <w:lang w:eastAsia="zh-CN"/>
        </w:rPr>
      </w:pPr>
      <w:r>
        <w:rPr>
          <w:lang w:eastAsia="zh-CN"/>
        </w:rPr>
        <w:br w:type="page"/>
      </w:r>
    </w:p>
    <w:p w14:paraId="217A7FC1" w14:textId="77777777" w:rsidR="0077628F" w:rsidRDefault="0077628F" w:rsidP="004F5C39">
      <w:pPr>
        <w:widowControl w:val="0"/>
        <w:contextualSpacing/>
        <w:rPr>
          <w:lang w:eastAsia="zh-CN"/>
        </w:rPr>
        <w:sectPr w:rsidR="0077628F"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21AA4292" w14:textId="77777777" w:rsidR="004F5C39" w:rsidRDefault="004F5C39" w:rsidP="004F5C39">
      <w:pPr>
        <w:widowControl w:val="0"/>
        <w:contextualSpacing/>
        <w:rPr>
          <w:lang w:eastAsia="zh-CN"/>
        </w:rPr>
      </w:pPr>
    </w:p>
    <w:p w14:paraId="5F5A16D8" w14:textId="77777777" w:rsidR="0077628F" w:rsidRPr="0077628F" w:rsidRDefault="0077628F" w:rsidP="0077628F">
      <w:pPr>
        <w:spacing w:before="120" w:after="240" w:line="240" w:lineRule="atLeast"/>
        <w:jc w:val="center"/>
        <w:rPr>
          <w:rFonts w:ascii="SimHei" w:eastAsia="SimHei"/>
          <w:b/>
          <w:bCs/>
          <w:sz w:val="24"/>
          <w:szCs w:val="24"/>
          <w:lang w:val="it-IT"/>
        </w:rPr>
      </w:pPr>
      <w:r w:rsidRPr="0077628F">
        <w:rPr>
          <w:rFonts w:ascii="SimHei" w:eastAsia="SimHei" w:hint="eastAsia"/>
          <w:b/>
          <w:bCs/>
          <w:noProof/>
          <w:sz w:val="24"/>
          <w:szCs w:val="24"/>
        </w:rPr>
        <w:t>附件一</w:t>
      </w:r>
    </w:p>
    <w:p w14:paraId="1E2B576E" w14:textId="77777777" w:rsidR="0077628F" w:rsidRPr="0077628F" w:rsidRDefault="0077628F" w:rsidP="0077628F">
      <w:pPr>
        <w:topLinePunct/>
        <w:spacing w:before="120" w:after="240"/>
        <w:ind w:left="720" w:right="630"/>
        <w:jc w:val="center"/>
        <w:rPr>
          <w:rFonts w:ascii="SimHei" w:eastAsia="SimHei"/>
          <w:b/>
          <w:noProof/>
          <w:sz w:val="28"/>
          <w:szCs w:val="24"/>
        </w:rPr>
      </w:pPr>
      <w:r w:rsidRPr="0077628F">
        <w:rPr>
          <w:rFonts w:ascii="SimHei" w:eastAsia="SimHei" w:hint="eastAsia"/>
          <w:b/>
          <w:noProof/>
          <w:sz w:val="28"/>
          <w:szCs w:val="24"/>
        </w:rPr>
        <w:t>黎巴嫩政府与多边基金执行委员会关于根据</w:t>
      </w:r>
      <w:r w:rsidRPr="0077628F">
        <w:rPr>
          <w:rFonts w:ascii="SimHei" w:eastAsia="SimHei"/>
          <w:b/>
          <w:noProof/>
          <w:sz w:val="28"/>
          <w:szCs w:val="24"/>
        </w:rPr>
        <w:t>氟氯烃淘汰管理计划</w:t>
      </w:r>
      <w:r w:rsidRPr="0077628F">
        <w:rPr>
          <w:rFonts w:ascii="SimHei" w:eastAsia="SimHei" w:hint="eastAsia"/>
          <w:b/>
          <w:noProof/>
          <w:sz w:val="28"/>
          <w:szCs w:val="24"/>
        </w:rPr>
        <w:t>第三</w:t>
      </w:r>
      <w:r w:rsidRPr="0077628F">
        <w:rPr>
          <w:rFonts w:ascii="SimHei" w:eastAsia="SimHei"/>
          <w:b/>
          <w:noProof/>
          <w:sz w:val="28"/>
          <w:szCs w:val="24"/>
        </w:rPr>
        <w:t>阶段</w:t>
      </w:r>
      <w:r w:rsidRPr="0077628F">
        <w:rPr>
          <w:rFonts w:ascii="SimHei" w:eastAsia="SimHei" w:hint="eastAsia"/>
          <w:b/>
          <w:noProof/>
          <w:sz w:val="28"/>
          <w:szCs w:val="24"/>
        </w:rPr>
        <w:t>减少氯氟烃消费量的协定草案</w:t>
      </w:r>
    </w:p>
    <w:p w14:paraId="7FC5CD35" w14:textId="77777777" w:rsidR="0077628F" w:rsidRPr="0077628F" w:rsidRDefault="0077628F" w:rsidP="0077628F">
      <w:pPr>
        <w:pStyle w:val="Heading1"/>
        <w:keepNext/>
        <w:keepLines/>
        <w:numPr>
          <w:ilvl w:val="0"/>
          <w:numId w:val="0"/>
        </w:numPr>
        <w:topLinePunct/>
        <w:rPr>
          <w:rFonts w:ascii="SimHei" w:eastAsia="SimHei" w:hAnsi="SimHei"/>
          <w:noProof/>
          <w:sz w:val="24"/>
          <w:szCs w:val="24"/>
        </w:rPr>
      </w:pPr>
    </w:p>
    <w:p w14:paraId="625E5793" w14:textId="5EBB35FF" w:rsidR="0077628F" w:rsidRPr="0077628F" w:rsidRDefault="00AF0051" w:rsidP="0077628F">
      <w:pPr>
        <w:pStyle w:val="Heading1"/>
        <w:keepNext/>
        <w:keepLines/>
        <w:numPr>
          <w:ilvl w:val="0"/>
          <w:numId w:val="0"/>
        </w:numPr>
        <w:topLinePunct/>
        <w:rPr>
          <w:rFonts w:ascii="SimHei" w:eastAsia="SimHei" w:hAnsi="SimHei"/>
          <w:noProof/>
          <w:sz w:val="24"/>
          <w:szCs w:val="24"/>
        </w:rPr>
      </w:pPr>
      <w:r>
        <w:rPr>
          <w:rFonts w:ascii="SimHei" w:eastAsia="SimHei" w:hAnsi="SimHei"/>
          <w:noProof/>
          <w:sz w:val="24"/>
          <w:szCs w:val="24"/>
        </w:rPr>
        <w:tab/>
      </w:r>
      <w:r w:rsidR="0077628F" w:rsidRPr="0077628F">
        <w:rPr>
          <w:rFonts w:ascii="SimHei" w:eastAsia="SimHei" w:hAnsi="SimHei" w:hint="eastAsia"/>
          <w:noProof/>
          <w:sz w:val="24"/>
          <w:szCs w:val="24"/>
        </w:rPr>
        <w:t>目的</w:t>
      </w:r>
    </w:p>
    <w:p w14:paraId="58527CD7" w14:textId="77777777" w:rsidR="0077628F" w:rsidRPr="0077628F" w:rsidRDefault="0077628F" w:rsidP="0077628F">
      <w:pPr>
        <w:pStyle w:val="Heading1"/>
        <w:keepNext/>
        <w:keepLines/>
        <w:numPr>
          <w:ilvl w:val="0"/>
          <w:numId w:val="20"/>
        </w:numPr>
        <w:tabs>
          <w:tab w:val="num" w:pos="720"/>
        </w:tabs>
        <w:topLinePunct/>
        <w:rPr>
          <w:rFonts w:ascii="SimSun"/>
          <w:noProof/>
          <w:sz w:val="24"/>
          <w:szCs w:val="24"/>
        </w:rPr>
      </w:pPr>
      <w:r w:rsidRPr="0077628F">
        <w:rPr>
          <w:rFonts w:ascii="SimSun" w:hint="eastAsia"/>
          <w:noProof/>
          <w:sz w:val="24"/>
          <w:szCs w:val="24"/>
        </w:rPr>
        <w:t>本协定是黎巴嫩（“国家”）政府和执行委员会关于按照《蒙特利尔议定书》时间表在</w:t>
      </w:r>
      <w:r w:rsidRPr="0077628F">
        <w:rPr>
          <w:noProof/>
          <w:sz w:val="24"/>
          <w:szCs w:val="24"/>
        </w:rPr>
        <w:t>2030</w:t>
      </w:r>
      <w:r w:rsidRPr="0077628F">
        <w:rPr>
          <w:noProof/>
          <w:sz w:val="24"/>
          <w:szCs w:val="24"/>
        </w:rPr>
        <w:t>年</w:t>
      </w:r>
      <w:r w:rsidRPr="0077628F">
        <w:rPr>
          <w:noProof/>
          <w:sz w:val="24"/>
          <w:szCs w:val="24"/>
        </w:rPr>
        <w:t>1</w:t>
      </w:r>
      <w:r w:rsidRPr="0077628F">
        <w:rPr>
          <w:noProof/>
          <w:sz w:val="24"/>
          <w:szCs w:val="24"/>
        </w:rPr>
        <w:t>月</w:t>
      </w:r>
      <w:r w:rsidRPr="0077628F">
        <w:rPr>
          <w:noProof/>
          <w:sz w:val="24"/>
          <w:szCs w:val="24"/>
        </w:rPr>
        <w:t>1</w:t>
      </w:r>
      <w:r w:rsidRPr="0077628F">
        <w:rPr>
          <w:noProof/>
          <w:sz w:val="24"/>
          <w:szCs w:val="24"/>
        </w:rPr>
        <w:t>日之前将附录</w:t>
      </w:r>
      <w:r w:rsidRPr="0077628F">
        <w:rPr>
          <w:noProof/>
          <w:sz w:val="24"/>
          <w:szCs w:val="24"/>
        </w:rPr>
        <w:t>1-A</w:t>
      </w:r>
      <w:r w:rsidRPr="0077628F">
        <w:rPr>
          <w:noProof/>
          <w:sz w:val="24"/>
          <w:szCs w:val="24"/>
        </w:rPr>
        <w:t>所列消耗臭氧层物质（</w:t>
      </w:r>
      <w:r w:rsidRPr="0077628F">
        <w:rPr>
          <w:rFonts w:asciiTheme="minorEastAsia" w:hAnsiTheme="minorEastAsia"/>
          <w:noProof/>
          <w:sz w:val="24"/>
          <w:szCs w:val="24"/>
        </w:rPr>
        <w:t>“物质”</w:t>
      </w:r>
      <w:r w:rsidRPr="0077628F">
        <w:rPr>
          <w:noProof/>
          <w:sz w:val="24"/>
          <w:szCs w:val="24"/>
        </w:rPr>
        <w:t>）的控制使用减少到</w:t>
      </w:r>
      <w:r w:rsidRPr="0077628F">
        <w:rPr>
          <w:rFonts w:hint="eastAsia"/>
          <w:noProof/>
          <w:sz w:val="24"/>
          <w:szCs w:val="24"/>
        </w:rPr>
        <w:t>零</w:t>
      </w:r>
      <w:r w:rsidRPr="0077628F">
        <w:rPr>
          <w:rFonts w:hint="eastAsia"/>
          <w:noProof/>
          <w:sz w:val="24"/>
          <w:szCs w:val="24"/>
        </w:rPr>
        <w:t xml:space="preserve"> </w:t>
      </w:r>
      <w:r w:rsidRPr="0077628F">
        <w:rPr>
          <w:noProof/>
          <w:sz w:val="24"/>
          <w:szCs w:val="24"/>
        </w:rPr>
        <w:t>ODP</w:t>
      </w:r>
      <w:r w:rsidRPr="0077628F">
        <w:rPr>
          <w:noProof/>
          <w:sz w:val="24"/>
          <w:szCs w:val="24"/>
        </w:rPr>
        <w:t>吨的持续数量的协定。</w:t>
      </w:r>
    </w:p>
    <w:p w14:paraId="6F8C2728" w14:textId="77777777" w:rsidR="0077628F" w:rsidRPr="0077628F" w:rsidRDefault="0077628F" w:rsidP="0077628F">
      <w:pPr>
        <w:pStyle w:val="Heading1"/>
        <w:keepNext/>
        <w:keepLines/>
        <w:tabs>
          <w:tab w:val="num" w:pos="720"/>
        </w:tabs>
        <w:topLinePunct/>
        <w:rPr>
          <w:rFonts w:ascii="SimSun"/>
          <w:noProof/>
          <w:sz w:val="24"/>
          <w:szCs w:val="24"/>
        </w:rPr>
      </w:pPr>
      <w:r w:rsidRPr="0077628F">
        <w:rPr>
          <w:rFonts w:ascii="SimSun" w:hint="eastAsia"/>
          <w:noProof/>
          <w:sz w:val="24"/>
          <w:szCs w:val="24"/>
        </w:rPr>
        <w:t>国家同意执行本协定附录</w:t>
      </w:r>
      <w:r w:rsidRPr="0077628F">
        <w:rPr>
          <w:noProof/>
          <w:sz w:val="24"/>
          <w:szCs w:val="24"/>
        </w:rPr>
        <w:t>2-A</w:t>
      </w:r>
      <w:r w:rsidRPr="0077628F">
        <w:rPr>
          <w:rFonts w:ascii="SimSun" w:hint="eastAsia"/>
          <w:noProof/>
          <w:sz w:val="24"/>
          <w:szCs w:val="24"/>
        </w:rPr>
        <w:t>（“目标和供资”）第</w:t>
      </w:r>
      <w:r w:rsidRPr="0077628F">
        <w:rPr>
          <w:noProof/>
          <w:sz w:val="24"/>
          <w:szCs w:val="24"/>
        </w:rPr>
        <w:t xml:space="preserve">1.2 </w:t>
      </w:r>
      <w:r w:rsidRPr="0077628F">
        <w:rPr>
          <w:rFonts w:hint="eastAsia"/>
          <w:noProof/>
          <w:sz w:val="24"/>
          <w:szCs w:val="24"/>
        </w:rPr>
        <w:t>行以及附录</w:t>
      </w:r>
      <w:r w:rsidRPr="0077628F">
        <w:rPr>
          <w:noProof/>
          <w:sz w:val="24"/>
          <w:szCs w:val="24"/>
        </w:rPr>
        <w:t xml:space="preserve"> 1-A</w:t>
      </w:r>
      <w:r w:rsidRPr="0077628F">
        <w:rPr>
          <w:rFonts w:hint="eastAsia"/>
          <w:noProof/>
          <w:sz w:val="24"/>
          <w:szCs w:val="24"/>
        </w:rPr>
        <w:t>提到的《蒙特利尔议定书》中所有物质削减时间表所列各种物质的年度消费量限额。国家接受，在接受本协定以及执行委员会履行第</w:t>
      </w:r>
      <w:r w:rsidRPr="0077628F">
        <w:rPr>
          <w:noProof/>
          <w:sz w:val="24"/>
          <w:szCs w:val="24"/>
        </w:rPr>
        <w:t>3</w:t>
      </w:r>
      <w:r w:rsidRPr="0077628F">
        <w:rPr>
          <w:rFonts w:hint="eastAsia"/>
          <w:noProof/>
          <w:sz w:val="24"/>
          <w:szCs w:val="24"/>
        </w:rPr>
        <w:t>款所述供资义务的情况下，如果物质的任何消费量超过附录</w:t>
      </w:r>
      <w:r w:rsidRPr="0077628F">
        <w:rPr>
          <w:noProof/>
          <w:sz w:val="24"/>
          <w:szCs w:val="24"/>
        </w:rPr>
        <w:t>2-A</w:t>
      </w:r>
      <w:r w:rsidRPr="0077628F">
        <w:rPr>
          <w:rFonts w:hint="eastAsia"/>
          <w:noProof/>
          <w:sz w:val="24"/>
          <w:szCs w:val="24"/>
        </w:rPr>
        <w:t>第</w:t>
      </w:r>
      <w:r w:rsidRPr="0077628F">
        <w:rPr>
          <w:noProof/>
          <w:sz w:val="24"/>
          <w:szCs w:val="24"/>
        </w:rPr>
        <w:t>1.2</w:t>
      </w:r>
      <w:r w:rsidRPr="0077628F">
        <w:rPr>
          <w:rFonts w:hint="eastAsia"/>
          <w:noProof/>
          <w:sz w:val="24"/>
          <w:szCs w:val="24"/>
        </w:rPr>
        <w:t>行规定的数量，这是本协定针对附录</w:t>
      </w:r>
      <w:r w:rsidRPr="0077628F">
        <w:rPr>
          <w:noProof/>
          <w:sz w:val="24"/>
          <w:szCs w:val="24"/>
        </w:rPr>
        <w:t>1-A</w:t>
      </w:r>
      <w:r w:rsidRPr="0077628F">
        <w:rPr>
          <w:rFonts w:hint="eastAsia"/>
          <w:noProof/>
          <w:sz w:val="24"/>
          <w:szCs w:val="24"/>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sidRPr="0077628F">
          <w:rPr>
            <w:noProof/>
            <w:sz w:val="24"/>
            <w:szCs w:val="24"/>
          </w:rPr>
          <w:t>4.1.3</w:t>
        </w:r>
      </w:smartTag>
      <w:r w:rsidRPr="0077628F">
        <w:rPr>
          <w:rFonts w:hint="eastAsia"/>
          <w:noProof/>
          <w:sz w:val="24"/>
          <w:szCs w:val="24"/>
        </w:rPr>
        <w:t>、第</w:t>
      </w:r>
      <w:r w:rsidRPr="0077628F">
        <w:rPr>
          <w:noProof/>
          <w:sz w:val="24"/>
          <w:szCs w:val="24"/>
        </w:rPr>
        <w:t>4.2.3</w:t>
      </w:r>
      <w:proofErr w:type="spellStart"/>
      <w:r w:rsidRPr="0077628F">
        <w:rPr>
          <w:rFonts w:hint="eastAsia"/>
          <w:sz w:val="24"/>
          <w:szCs w:val="24"/>
        </w:rPr>
        <w:t>和第</w:t>
      </w:r>
      <w:proofErr w:type="spellEnd"/>
      <w:r w:rsidRPr="0077628F">
        <w:rPr>
          <w:sz w:val="24"/>
          <w:szCs w:val="24"/>
        </w:rPr>
        <w:t>4.3.3</w:t>
      </w:r>
      <w:r w:rsidRPr="0077628F">
        <w:rPr>
          <w:rFonts w:hint="eastAsia"/>
          <w:noProof/>
          <w:sz w:val="24"/>
          <w:szCs w:val="24"/>
        </w:rPr>
        <w:t>行所规定的数量（剩余的符合资助资格的消费量），该国将没有资格就这些物质的任何消费量申请或接受多边基金的进一步供资</w:t>
      </w:r>
      <w:r w:rsidRPr="0077628F">
        <w:rPr>
          <w:rFonts w:ascii="SimSun" w:hint="eastAsia"/>
          <w:noProof/>
          <w:sz w:val="24"/>
          <w:szCs w:val="24"/>
        </w:rPr>
        <w:t>。</w:t>
      </w:r>
    </w:p>
    <w:p w14:paraId="6EC72EAD" w14:textId="77777777" w:rsidR="0077628F" w:rsidRPr="0077628F" w:rsidRDefault="0077628F" w:rsidP="0077628F">
      <w:pPr>
        <w:pStyle w:val="Heading1"/>
        <w:keepNext/>
        <w:keepLines/>
        <w:tabs>
          <w:tab w:val="num" w:pos="720"/>
        </w:tabs>
        <w:topLinePunct/>
        <w:rPr>
          <w:rFonts w:ascii="SimSun"/>
          <w:noProof/>
          <w:sz w:val="24"/>
          <w:szCs w:val="24"/>
        </w:rPr>
      </w:pPr>
      <w:r w:rsidRPr="0077628F">
        <w:rPr>
          <w:rFonts w:hint="eastAsia"/>
          <w:noProof/>
          <w:sz w:val="24"/>
          <w:szCs w:val="24"/>
        </w:rPr>
        <w:t>以国家遵守本协定所规定义务为条件，执行委员会原则上同意向国家提供附录</w:t>
      </w:r>
      <w:r w:rsidRPr="0077628F">
        <w:rPr>
          <w:noProof/>
          <w:sz w:val="24"/>
          <w:szCs w:val="24"/>
        </w:rPr>
        <w:t>2-A</w:t>
      </w:r>
      <w:r w:rsidRPr="0077628F">
        <w:rPr>
          <w:rFonts w:hint="eastAsia"/>
          <w:noProof/>
          <w:sz w:val="24"/>
          <w:szCs w:val="24"/>
        </w:rPr>
        <w:t>第</w:t>
      </w:r>
      <w:r w:rsidRPr="0077628F">
        <w:rPr>
          <w:noProof/>
          <w:sz w:val="24"/>
          <w:szCs w:val="24"/>
        </w:rPr>
        <w:t>3.1</w:t>
      </w:r>
      <w:r w:rsidRPr="0077628F">
        <w:rPr>
          <w:rFonts w:hint="eastAsia"/>
          <w:noProof/>
          <w:sz w:val="24"/>
          <w:szCs w:val="24"/>
        </w:rPr>
        <w:t>行规定的供资。执行委员会原则上将在附录</w:t>
      </w:r>
      <w:r w:rsidRPr="0077628F">
        <w:rPr>
          <w:noProof/>
          <w:sz w:val="24"/>
          <w:szCs w:val="24"/>
        </w:rPr>
        <w:t>3-A</w:t>
      </w:r>
      <w:r w:rsidRPr="0077628F">
        <w:rPr>
          <w:rFonts w:ascii="SimSun" w:hint="eastAsia"/>
          <w:noProof/>
          <w:sz w:val="24"/>
          <w:szCs w:val="24"/>
        </w:rPr>
        <w:t>（“资金核准时间表”）所指明的执行委员会会议上提供此笔资金。</w:t>
      </w:r>
    </w:p>
    <w:p w14:paraId="6A569A82" w14:textId="77777777" w:rsidR="0077628F" w:rsidRPr="0077628F" w:rsidRDefault="0077628F" w:rsidP="0077628F">
      <w:pPr>
        <w:pStyle w:val="Heading1"/>
        <w:keepNext/>
        <w:keepLines/>
        <w:tabs>
          <w:tab w:val="num" w:pos="720"/>
        </w:tabs>
        <w:topLinePunct/>
        <w:rPr>
          <w:noProof/>
          <w:sz w:val="24"/>
          <w:szCs w:val="24"/>
        </w:rPr>
      </w:pPr>
      <w:r w:rsidRPr="0077628F">
        <w:rPr>
          <w:rFonts w:hint="eastAsia"/>
          <w:noProof/>
          <w:sz w:val="24"/>
          <w:szCs w:val="24"/>
        </w:rPr>
        <w:t>国家同意根据核准</w:t>
      </w:r>
      <w:r w:rsidRPr="0077628F">
        <w:rPr>
          <w:noProof/>
          <w:sz w:val="24"/>
          <w:szCs w:val="24"/>
        </w:rPr>
        <w:t>的</w:t>
      </w:r>
      <w:r w:rsidRPr="0077628F">
        <w:rPr>
          <w:rFonts w:hint="eastAsia"/>
          <w:noProof/>
          <w:sz w:val="24"/>
          <w:szCs w:val="24"/>
        </w:rPr>
        <w:t>氟氯烃淘汰行业计划（《</w:t>
      </w:r>
      <w:r w:rsidRPr="0077628F">
        <w:rPr>
          <w:noProof/>
          <w:sz w:val="24"/>
          <w:szCs w:val="24"/>
        </w:rPr>
        <w:t>计划</w:t>
      </w:r>
      <w:r w:rsidRPr="0077628F">
        <w:rPr>
          <w:rFonts w:hint="eastAsia"/>
          <w:noProof/>
          <w:sz w:val="24"/>
          <w:szCs w:val="24"/>
        </w:rPr>
        <w:t>》</w:t>
      </w:r>
      <w:r w:rsidRPr="0077628F">
        <w:rPr>
          <w:noProof/>
          <w:sz w:val="24"/>
          <w:szCs w:val="24"/>
        </w:rPr>
        <w:t>）</w:t>
      </w:r>
      <w:r w:rsidRPr="0077628F">
        <w:rPr>
          <w:rFonts w:hint="eastAsia"/>
          <w:noProof/>
          <w:sz w:val="24"/>
          <w:szCs w:val="24"/>
        </w:rPr>
        <w:t>第三阶段执行本协定。如本协定第</w:t>
      </w:r>
      <w:r w:rsidRPr="0077628F">
        <w:rPr>
          <w:noProof/>
          <w:sz w:val="24"/>
          <w:szCs w:val="24"/>
        </w:rPr>
        <w:t>5</w:t>
      </w:r>
      <w:r w:rsidRPr="0077628F">
        <w:rPr>
          <w:rFonts w:hint="eastAsia"/>
          <w:noProof/>
          <w:sz w:val="24"/>
          <w:szCs w:val="24"/>
        </w:rPr>
        <w:t>（</w:t>
      </w:r>
      <w:r w:rsidRPr="0077628F">
        <w:rPr>
          <w:noProof/>
          <w:sz w:val="24"/>
          <w:szCs w:val="24"/>
        </w:rPr>
        <w:t>b</w:t>
      </w:r>
      <w:r w:rsidRPr="0077628F">
        <w:rPr>
          <w:rFonts w:hint="eastAsia"/>
          <w:noProof/>
          <w:sz w:val="24"/>
          <w:szCs w:val="24"/>
        </w:rPr>
        <w:t>）款所述，国家应接受对实现本协定附录</w:t>
      </w:r>
      <w:r w:rsidRPr="0077628F">
        <w:rPr>
          <w:noProof/>
          <w:sz w:val="24"/>
          <w:szCs w:val="24"/>
        </w:rPr>
        <w:t>2-A</w:t>
      </w:r>
      <w:r w:rsidRPr="0077628F">
        <w:rPr>
          <w:rFonts w:hint="eastAsia"/>
          <w:noProof/>
          <w:sz w:val="24"/>
          <w:szCs w:val="24"/>
        </w:rPr>
        <w:t>第</w:t>
      </w:r>
      <w:r w:rsidRPr="0077628F">
        <w:rPr>
          <w:noProof/>
          <w:sz w:val="24"/>
          <w:szCs w:val="24"/>
        </w:rPr>
        <w:t>1.2</w:t>
      </w:r>
      <w:r w:rsidRPr="0077628F">
        <w:rPr>
          <w:rFonts w:hint="eastAsia"/>
          <w:noProof/>
          <w:sz w:val="24"/>
          <w:szCs w:val="24"/>
        </w:rPr>
        <w:t>行所示每种物质的年度消费量限额的情况进行的独立核查。上述核查将由相关双边或执行机构授权进行。</w:t>
      </w:r>
    </w:p>
    <w:p w14:paraId="17724A37" w14:textId="77777777" w:rsidR="0077628F" w:rsidRPr="0077628F" w:rsidRDefault="0077628F" w:rsidP="00AF0051">
      <w:pPr>
        <w:ind w:firstLine="720"/>
        <w:rPr>
          <w:rFonts w:ascii="SimHei" w:eastAsia="SimHei" w:hAnsi="SimHei"/>
          <w:sz w:val="24"/>
        </w:rPr>
      </w:pPr>
      <w:proofErr w:type="spellStart"/>
      <w:r w:rsidRPr="0077628F">
        <w:rPr>
          <w:rFonts w:ascii="SimHei" w:eastAsia="SimHei" w:hAnsi="SimHei" w:hint="eastAsia"/>
          <w:sz w:val="24"/>
        </w:rPr>
        <w:t>发放资金</w:t>
      </w:r>
      <w:r w:rsidRPr="0077628F">
        <w:rPr>
          <w:rFonts w:ascii="SimHei" w:eastAsia="SimHei" w:hAnsi="SimHei"/>
          <w:sz w:val="24"/>
        </w:rPr>
        <w:t>的条件</w:t>
      </w:r>
      <w:proofErr w:type="spellEnd"/>
    </w:p>
    <w:p w14:paraId="1695E36B" w14:textId="77777777" w:rsidR="0077628F" w:rsidRPr="0077628F" w:rsidRDefault="0077628F" w:rsidP="0077628F"/>
    <w:p w14:paraId="0F4245A2" w14:textId="77777777" w:rsidR="0077628F" w:rsidRPr="0077628F" w:rsidRDefault="0077628F" w:rsidP="0077628F">
      <w:pPr>
        <w:pStyle w:val="Heading1"/>
        <w:keepNext/>
        <w:keepLines/>
        <w:tabs>
          <w:tab w:val="num" w:pos="720"/>
        </w:tabs>
        <w:topLinePunct/>
        <w:rPr>
          <w:rFonts w:ascii="SimSun"/>
          <w:noProof/>
          <w:sz w:val="24"/>
          <w:szCs w:val="24"/>
        </w:rPr>
      </w:pPr>
      <w:r w:rsidRPr="0077628F">
        <w:rPr>
          <w:rFonts w:ascii="SimSun" w:hint="eastAsia"/>
          <w:noProof/>
          <w:sz w:val="24"/>
          <w:szCs w:val="24"/>
        </w:rPr>
        <w:t>当国家至少在资金核准时间表所指明相应执行委员会会议之前</w:t>
      </w:r>
      <w:r w:rsidRPr="0077628F">
        <w:rPr>
          <w:noProof/>
          <w:sz w:val="24"/>
          <w:szCs w:val="24"/>
        </w:rPr>
        <w:t>8</w:t>
      </w:r>
      <w:r w:rsidRPr="0077628F">
        <w:rPr>
          <w:rFonts w:ascii="SimSun" w:hint="eastAsia"/>
          <w:noProof/>
          <w:sz w:val="24"/>
          <w:szCs w:val="24"/>
        </w:rPr>
        <w:t>周满足了下列条件后，执行委员会才按照资金核准时间表提供资金：</w:t>
      </w:r>
    </w:p>
    <w:p w14:paraId="7C760F72" w14:textId="77777777" w:rsidR="0077628F" w:rsidRPr="0077628F" w:rsidRDefault="0077628F" w:rsidP="0077628F">
      <w:pPr>
        <w:pStyle w:val="Heading2"/>
        <w:topLinePunct/>
        <w:rPr>
          <w:rFonts w:ascii="SimSun"/>
          <w:noProof/>
          <w:sz w:val="24"/>
          <w:szCs w:val="24"/>
        </w:rPr>
      </w:pPr>
      <w:r w:rsidRPr="0077628F">
        <w:rPr>
          <w:rFonts w:ascii="SimSun" w:hint="eastAsia"/>
          <w:noProof/>
          <w:sz w:val="24"/>
          <w:szCs w:val="24"/>
        </w:rPr>
        <w:t>国家已达到附录</w:t>
      </w:r>
      <w:r w:rsidRPr="0077628F">
        <w:rPr>
          <w:noProof/>
          <w:sz w:val="24"/>
          <w:szCs w:val="24"/>
        </w:rPr>
        <w:t>2-A</w:t>
      </w:r>
      <w:r w:rsidRPr="0077628F">
        <w:rPr>
          <w:rFonts w:ascii="SimSun" w:hint="eastAsia"/>
          <w:noProof/>
          <w:sz w:val="24"/>
          <w:szCs w:val="24"/>
        </w:rPr>
        <w:t>第</w:t>
      </w:r>
      <w:r w:rsidRPr="0077628F">
        <w:rPr>
          <w:noProof/>
          <w:sz w:val="24"/>
          <w:szCs w:val="24"/>
        </w:rPr>
        <w:t>1.2</w:t>
      </w:r>
      <w:r w:rsidRPr="0077628F">
        <w:rPr>
          <w:rFonts w:ascii="SimSun" w:hint="eastAsia"/>
          <w:noProof/>
          <w:sz w:val="24"/>
          <w:szCs w:val="24"/>
        </w:rPr>
        <w:t>行所规定的所有相关年份的目标。相关年份指的是核准本协定之年以来的所有年份。在向执行委员会会议提交供资申请之日没有</w:t>
      </w:r>
      <w:r w:rsidRPr="0077628F">
        <w:rPr>
          <w:rFonts w:ascii="SimSun"/>
          <w:noProof/>
          <w:sz w:val="24"/>
          <w:szCs w:val="24"/>
        </w:rPr>
        <w:t>应提交的国家方案执行情况报告</w:t>
      </w:r>
      <w:r w:rsidRPr="0077628F">
        <w:rPr>
          <w:rFonts w:ascii="SimSun" w:hint="eastAsia"/>
          <w:noProof/>
          <w:sz w:val="24"/>
          <w:szCs w:val="24"/>
        </w:rPr>
        <w:t>的年份除外；</w:t>
      </w:r>
    </w:p>
    <w:p w14:paraId="583B8013" w14:textId="77777777" w:rsidR="0077628F" w:rsidRPr="0077628F" w:rsidRDefault="0077628F" w:rsidP="0077628F">
      <w:pPr>
        <w:pStyle w:val="Heading2"/>
        <w:topLinePunct/>
        <w:rPr>
          <w:sz w:val="24"/>
          <w:szCs w:val="24"/>
        </w:rPr>
      </w:pPr>
      <w:r w:rsidRPr="0077628F">
        <w:rPr>
          <w:rFonts w:ascii="SimSun" w:hint="eastAsia"/>
          <w:noProof/>
          <w:sz w:val="24"/>
          <w:szCs w:val="24"/>
        </w:rPr>
        <w:t>已对这些目标所有</w:t>
      </w:r>
      <w:r w:rsidRPr="0077628F">
        <w:rPr>
          <w:rFonts w:ascii="SimSun"/>
          <w:noProof/>
          <w:sz w:val="24"/>
          <w:szCs w:val="24"/>
        </w:rPr>
        <w:t>相关</w:t>
      </w:r>
      <w:r w:rsidRPr="0077628F">
        <w:rPr>
          <w:rFonts w:ascii="SimSun" w:hint="eastAsia"/>
          <w:noProof/>
          <w:sz w:val="24"/>
          <w:szCs w:val="24"/>
        </w:rPr>
        <w:t>年份的实现情况进行了独立核查，除非执行委员会决定不需要进行此类核查；</w:t>
      </w:r>
    </w:p>
    <w:p w14:paraId="7DAD35E3" w14:textId="77777777" w:rsidR="0077628F" w:rsidRPr="0077628F" w:rsidRDefault="0077628F" w:rsidP="0077628F">
      <w:pPr>
        <w:pStyle w:val="Heading2"/>
        <w:topLinePunct/>
        <w:rPr>
          <w:sz w:val="24"/>
          <w:szCs w:val="24"/>
        </w:rPr>
      </w:pPr>
      <w:r w:rsidRPr="0077628F">
        <w:rPr>
          <w:rFonts w:ascii="SimSun" w:hint="eastAsia"/>
          <w:noProof/>
          <w:sz w:val="24"/>
          <w:szCs w:val="24"/>
        </w:rPr>
        <w:t>国家已按照附录</w:t>
      </w:r>
      <w:r w:rsidRPr="0077628F">
        <w:rPr>
          <w:noProof/>
          <w:sz w:val="24"/>
          <w:szCs w:val="24"/>
        </w:rPr>
        <w:t>4-A</w:t>
      </w:r>
      <w:r w:rsidRPr="0077628F">
        <w:rPr>
          <w:rFonts w:ascii="SimSun" w:hint="eastAsia"/>
          <w:noProof/>
          <w:sz w:val="24"/>
          <w:szCs w:val="24"/>
        </w:rPr>
        <w:t>规定的形式（“执行情况报告和计划格式”）</w:t>
      </w:r>
      <w:r w:rsidRPr="0077628F">
        <w:rPr>
          <w:noProof/>
          <w:sz w:val="24"/>
          <w:szCs w:val="24"/>
        </w:rPr>
        <w:t xml:space="preserve"> </w:t>
      </w:r>
      <w:r w:rsidRPr="0077628F">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sidRPr="0077628F">
        <w:rPr>
          <w:noProof/>
          <w:sz w:val="24"/>
          <w:szCs w:val="24"/>
        </w:rPr>
        <w:t>20%</w:t>
      </w:r>
      <w:r w:rsidRPr="0077628F">
        <w:rPr>
          <w:rFonts w:ascii="SimSun" w:hint="eastAsia"/>
          <w:noProof/>
          <w:sz w:val="24"/>
          <w:szCs w:val="24"/>
        </w:rPr>
        <w:t>；以及</w:t>
      </w:r>
    </w:p>
    <w:p w14:paraId="78F92F43" w14:textId="77777777" w:rsidR="0077628F" w:rsidRPr="0077628F" w:rsidRDefault="0077628F" w:rsidP="0077628F">
      <w:pPr>
        <w:pStyle w:val="Heading2"/>
        <w:topLinePunct/>
        <w:rPr>
          <w:rFonts w:ascii="SimSun"/>
          <w:noProof/>
          <w:sz w:val="24"/>
          <w:szCs w:val="24"/>
        </w:rPr>
      </w:pPr>
      <w:r w:rsidRPr="0077628F">
        <w:rPr>
          <w:rFonts w:ascii="SimSun" w:hint="eastAsia"/>
          <w:noProof/>
          <w:sz w:val="24"/>
          <w:szCs w:val="24"/>
        </w:rPr>
        <w:t>国家按照附录</w:t>
      </w:r>
      <w:r w:rsidRPr="0077628F">
        <w:rPr>
          <w:noProof/>
          <w:sz w:val="24"/>
          <w:szCs w:val="24"/>
        </w:rPr>
        <w:t>4-A</w:t>
      </w:r>
      <w:r w:rsidRPr="0077628F">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0A970977" w14:textId="4F1354A0" w:rsidR="0077628F" w:rsidRPr="0077628F" w:rsidRDefault="00AF0051" w:rsidP="0077628F">
      <w:pPr>
        <w:pStyle w:val="Heading1"/>
        <w:keepNext/>
        <w:keepLines/>
        <w:numPr>
          <w:ilvl w:val="0"/>
          <w:numId w:val="0"/>
        </w:numPr>
        <w:topLinePunct/>
        <w:rPr>
          <w:rFonts w:ascii="SimHei" w:eastAsia="SimHei" w:hAnsi="SimHei"/>
          <w:noProof/>
          <w:sz w:val="24"/>
          <w:szCs w:val="24"/>
        </w:rPr>
      </w:pPr>
      <w:r>
        <w:rPr>
          <w:rFonts w:ascii="SimHei" w:eastAsia="SimHei" w:hAnsi="SimHei"/>
          <w:noProof/>
          <w:sz w:val="24"/>
          <w:szCs w:val="24"/>
        </w:rPr>
        <w:tab/>
      </w:r>
      <w:r w:rsidR="0077628F" w:rsidRPr="0077628F">
        <w:rPr>
          <w:rFonts w:ascii="SimHei" w:eastAsia="SimHei" w:hAnsi="SimHei" w:hint="eastAsia"/>
          <w:noProof/>
          <w:sz w:val="24"/>
          <w:szCs w:val="24"/>
        </w:rPr>
        <w:t>监测</w:t>
      </w:r>
    </w:p>
    <w:p w14:paraId="5F52D1E7" w14:textId="77777777" w:rsidR="0077628F" w:rsidRPr="0077628F" w:rsidRDefault="0077628F" w:rsidP="0077628F">
      <w:pPr>
        <w:pStyle w:val="Heading1"/>
        <w:keepNext/>
        <w:keepLines/>
        <w:tabs>
          <w:tab w:val="num" w:pos="720"/>
        </w:tabs>
        <w:topLinePunct/>
        <w:rPr>
          <w:rFonts w:ascii="SimSun"/>
          <w:noProof/>
          <w:sz w:val="24"/>
          <w:szCs w:val="24"/>
        </w:rPr>
      </w:pPr>
      <w:r w:rsidRPr="0077628F">
        <w:rPr>
          <w:rFonts w:ascii="SimSun" w:hint="eastAsia"/>
          <w:noProof/>
          <w:sz w:val="24"/>
          <w:szCs w:val="24"/>
        </w:rPr>
        <w:t>国家应确保其对本协定所规定活动进行准确的监测。附录</w:t>
      </w:r>
      <w:r w:rsidRPr="0077628F">
        <w:rPr>
          <w:noProof/>
          <w:sz w:val="24"/>
          <w:szCs w:val="24"/>
        </w:rPr>
        <w:t>5-A</w:t>
      </w:r>
      <w:r w:rsidRPr="0077628F">
        <w:rPr>
          <w:rFonts w:ascii="SimSun" w:hint="eastAsia"/>
          <w:noProof/>
          <w:sz w:val="24"/>
          <w:szCs w:val="24"/>
        </w:rPr>
        <w:t>（“监测机构和作用”）所述机构应按照同一附录规定的作用和职责，对上一付款执行计划的活动的执行情况进行监测，并做出报告。</w:t>
      </w:r>
    </w:p>
    <w:p w14:paraId="074B6330" w14:textId="77777777" w:rsidR="0077628F" w:rsidRPr="0077628F" w:rsidRDefault="0077628F" w:rsidP="00AF0051">
      <w:pPr>
        <w:ind w:firstLine="720"/>
        <w:rPr>
          <w:rFonts w:ascii="SimHei" w:eastAsia="SimHei" w:hAnsi="SimHei"/>
          <w:sz w:val="24"/>
        </w:rPr>
      </w:pPr>
      <w:proofErr w:type="spellStart"/>
      <w:r w:rsidRPr="0077628F">
        <w:rPr>
          <w:rFonts w:ascii="SimHei" w:eastAsia="SimHei" w:hAnsi="SimHei" w:hint="eastAsia"/>
          <w:sz w:val="24"/>
        </w:rPr>
        <w:t>资金</w:t>
      </w:r>
      <w:r w:rsidRPr="0077628F">
        <w:rPr>
          <w:rFonts w:ascii="SimHei" w:eastAsia="SimHei" w:hAnsi="SimHei"/>
          <w:sz w:val="24"/>
        </w:rPr>
        <w:t>重新分配的灵活性</w:t>
      </w:r>
      <w:proofErr w:type="spellEnd"/>
    </w:p>
    <w:p w14:paraId="7228DADD" w14:textId="33A24FF3" w:rsidR="0077628F" w:rsidRPr="0077628F" w:rsidRDefault="00AF0051" w:rsidP="0077628F">
      <w:r>
        <w:tab/>
      </w:r>
    </w:p>
    <w:p w14:paraId="2461337E" w14:textId="77777777" w:rsidR="0077628F" w:rsidRPr="0077628F" w:rsidRDefault="0077628F" w:rsidP="0077628F">
      <w:pPr>
        <w:pStyle w:val="Heading1"/>
        <w:keepNext/>
        <w:keepLines/>
        <w:tabs>
          <w:tab w:val="num" w:pos="720"/>
        </w:tabs>
        <w:topLinePunct/>
        <w:rPr>
          <w:sz w:val="24"/>
          <w:szCs w:val="24"/>
        </w:rPr>
      </w:pPr>
      <w:r w:rsidRPr="0077628F">
        <w:rPr>
          <w:rFonts w:ascii="SimSun" w:hint="eastAsia"/>
          <w:noProof/>
          <w:sz w:val="24"/>
          <w:szCs w:val="24"/>
        </w:rPr>
        <w:t>执行委员会同意，国家可根据实现最平稳地减少附录</w:t>
      </w:r>
      <w:r w:rsidRPr="0077628F">
        <w:rPr>
          <w:noProof/>
          <w:sz w:val="24"/>
          <w:szCs w:val="24"/>
        </w:rPr>
        <w:t>1-A</w:t>
      </w:r>
      <w:r w:rsidRPr="0077628F">
        <w:rPr>
          <w:rFonts w:ascii="SimSun" w:hint="eastAsia"/>
          <w:noProof/>
          <w:sz w:val="24"/>
          <w:szCs w:val="24"/>
        </w:rPr>
        <w:t>所述物质的消费量和淘汰这些物质的发展情况，灵活地重新分配已核准的全部或部分资金：</w:t>
      </w:r>
    </w:p>
    <w:p w14:paraId="40012F22" w14:textId="77777777" w:rsidR="0077628F" w:rsidRPr="0077628F" w:rsidRDefault="0077628F" w:rsidP="0077628F">
      <w:pPr>
        <w:pStyle w:val="Heading2"/>
        <w:topLinePunct/>
        <w:rPr>
          <w:sz w:val="24"/>
          <w:szCs w:val="24"/>
        </w:rPr>
      </w:pPr>
      <w:r w:rsidRPr="0077628F">
        <w:rPr>
          <w:rFonts w:ascii="SimSun" w:hint="eastAsia"/>
          <w:noProof/>
          <w:sz w:val="24"/>
          <w:szCs w:val="24"/>
        </w:rPr>
        <w:t>对资金分配有重大改变的，应该按上文第</w:t>
      </w:r>
      <w:r w:rsidRPr="0077628F">
        <w:rPr>
          <w:noProof/>
          <w:sz w:val="24"/>
          <w:szCs w:val="24"/>
        </w:rPr>
        <w:t>5</w:t>
      </w:r>
      <w:r w:rsidRPr="0077628F">
        <w:rPr>
          <w:rFonts w:ascii="SimSun" w:hint="eastAsia"/>
          <w:noProof/>
          <w:sz w:val="24"/>
          <w:szCs w:val="24"/>
        </w:rPr>
        <w:t>（</w:t>
      </w:r>
      <w:r w:rsidRPr="0077628F">
        <w:rPr>
          <w:noProof/>
          <w:sz w:val="24"/>
          <w:szCs w:val="24"/>
        </w:rPr>
        <w:t>d</w:t>
      </w:r>
      <w:r w:rsidRPr="0077628F">
        <w:rPr>
          <w:rFonts w:ascii="SimSun" w:hint="eastAsia"/>
          <w:noProof/>
          <w:sz w:val="24"/>
          <w:szCs w:val="24"/>
        </w:rPr>
        <w:t>）款的设想事先记入下一个</w:t>
      </w:r>
      <w:r w:rsidRPr="0077628F">
        <w:rPr>
          <w:rFonts w:ascii="SimSun"/>
          <w:noProof/>
          <w:sz w:val="24"/>
          <w:szCs w:val="24"/>
        </w:rPr>
        <w:t>《</w:t>
      </w:r>
      <w:r w:rsidRPr="0077628F">
        <w:rPr>
          <w:rFonts w:ascii="SimSun" w:hint="eastAsia"/>
          <w:noProof/>
          <w:sz w:val="24"/>
          <w:szCs w:val="24"/>
        </w:rPr>
        <w:t>付款执行计划》，或者作为对现有付款执行计划的修改，于任何一次执行委员会会议</w:t>
      </w:r>
      <w:r w:rsidRPr="0077628F">
        <w:rPr>
          <w:noProof/>
          <w:sz w:val="24"/>
          <w:szCs w:val="24"/>
        </w:rPr>
        <w:t>8</w:t>
      </w:r>
      <w:r w:rsidRPr="0077628F">
        <w:rPr>
          <w:rFonts w:ascii="SimSun" w:hint="eastAsia"/>
          <w:noProof/>
          <w:sz w:val="24"/>
          <w:szCs w:val="24"/>
        </w:rPr>
        <w:t>周之前提交，供执行委员会核准。重大改变所涉及的是：</w:t>
      </w:r>
    </w:p>
    <w:p w14:paraId="0879F456" w14:textId="77777777" w:rsidR="0077628F" w:rsidRPr="0077628F" w:rsidRDefault="0077628F" w:rsidP="00AF0051">
      <w:pPr>
        <w:pStyle w:val="Heading3"/>
        <w:numPr>
          <w:ilvl w:val="0"/>
          <w:numId w:val="19"/>
        </w:numPr>
        <w:tabs>
          <w:tab w:val="clear" w:pos="720"/>
          <w:tab w:val="num" w:pos="709"/>
        </w:tabs>
        <w:topLinePunct/>
        <w:ind w:left="2268" w:hanging="142"/>
        <w:rPr>
          <w:rFonts w:ascii="SimSun"/>
          <w:noProof/>
          <w:sz w:val="24"/>
          <w:szCs w:val="24"/>
        </w:rPr>
      </w:pPr>
      <w:r w:rsidRPr="0077628F">
        <w:rPr>
          <w:rFonts w:ascii="SimSun" w:hint="eastAsia"/>
          <w:noProof/>
          <w:sz w:val="24"/>
          <w:szCs w:val="24"/>
        </w:rPr>
        <w:t>有可能涉及影响多边基金的规则和政策的问题；</w:t>
      </w:r>
    </w:p>
    <w:p w14:paraId="499F3792" w14:textId="77777777" w:rsidR="0077628F" w:rsidRPr="0077628F" w:rsidRDefault="0077628F" w:rsidP="00AF0051">
      <w:pPr>
        <w:pStyle w:val="Heading3"/>
        <w:numPr>
          <w:ilvl w:val="0"/>
          <w:numId w:val="19"/>
        </w:numPr>
        <w:tabs>
          <w:tab w:val="clear" w:pos="720"/>
          <w:tab w:val="num" w:pos="709"/>
        </w:tabs>
        <w:topLinePunct/>
        <w:ind w:left="2268" w:hanging="142"/>
        <w:rPr>
          <w:rFonts w:ascii="SimSun"/>
          <w:noProof/>
          <w:sz w:val="24"/>
          <w:szCs w:val="24"/>
        </w:rPr>
      </w:pPr>
      <w:r w:rsidRPr="0077628F">
        <w:rPr>
          <w:rFonts w:ascii="SimSun" w:hint="eastAsia"/>
          <w:noProof/>
          <w:sz w:val="24"/>
          <w:szCs w:val="24"/>
        </w:rPr>
        <w:t>可能修改本协定的任何条款的改变；</w:t>
      </w:r>
    </w:p>
    <w:p w14:paraId="7C23BBF2" w14:textId="77777777" w:rsidR="0077628F" w:rsidRPr="0077628F" w:rsidRDefault="0077628F" w:rsidP="00AF0051">
      <w:pPr>
        <w:pStyle w:val="Heading3"/>
        <w:numPr>
          <w:ilvl w:val="0"/>
          <w:numId w:val="19"/>
        </w:numPr>
        <w:tabs>
          <w:tab w:val="clear" w:pos="720"/>
          <w:tab w:val="num" w:pos="709"/>
        </w:tabs>
        <w:topLinePunct/>
        <w:ind w:left="2268" w:hanging="142"/>
        <w:rPr>
          <w:rFonts w:ascii="SimSun"/>
          <w:noProof/>
          <w:sz w:val="24"/>
          <w:szCs w:val="24"/>
        </w:rPr>
      </w:pPr>
      <w:r w:rsidRPr="0077628F">
        <w:rPr>
          <w:rFonts w:ascii="SimSun" w:hint="eastAsia"/>
          <w:noProof/>
          <w:sz w:val="24"/>
          <w:szCs w:val="24"/>
        </w:rPr>
        <w:t>已分配给单独的双边或执行机构不同付款的资金年度数额的变化；</w:t>
      </w:r>
    </w:p>
    <w:p w14:paraId="01EE1FF0" w14:textId="77777777" w:rsidR="0077628F" w:rsidRPr="0077628F" w:rsidRDefault="0077628F" w:rsidP="00AF0051">
      <w:pPr>
        <w:pStyle w:val="Heading3"/>
        <w:numPr>
          <w:ilvl w:val="0"/>
          <w:numId w:val="19"/>
        </w:numPr>
        <w:tabs>
          <w:tab w:val="clear" w:pos="720"/>
          <w:tab w:val="num" w:pos="709"/>
        </w:tabs>
        <w:topLinePunct/>
        <w:ind w:left="2268" w:hanging="142"/>
        <w:rPr>
          <w:rFonts w:ascii="SimSun"/>
          <w:noProof/>
          <w:sz w:val="24"/>
          <w:szCs w:val="24"/>
        </w:rPr>
      </w:pPr>
      <w:r w:rsidRPr="0077628F">
        <w:rPr>
          <w:rFonts w:ascii="SimSun" w:hint="eastAsia"/>
          <w:noProof/>
          <w:sz w:val="24"/>
          <w:szCs w:val="24"/>
        </w:rPr>
        <w:t>为未列入本核准付款执行计划的活动提供资金，或自付款执行计划中撤销其费用超过上一次所核准付款总费用</w:t>
      </w:r>
      <w:r w:rsidRPr="0077628F">
        <w:rPr>
          <w:rFonts w:ascii="SimSun"/>
          <w:noProof/>
          <w:sz w:val="24"/>
          <w:szCs w:val="24"/>
        </w:rPr>
        <w:t>30%</w:t>
      </w:r>
      <w:r w:rsidRPr="0077628F">
        <w:rPr>
          <w:rFonts w:ascii="SimSun" w:hint="eastAsia"/>
          <w:noProof/>
          <w:sz w:val="24"/>
          <w:szCs w:val="24"/>
        </w:rPr>
        <w:t>的某一项活动；以及</w:t>
      </w:r>
    </w:p>
    <w:p w14:paraId="274BF8C1" w14:textId="77777777" w:rsidR="0077628F" w:rsidRPr="0077628F" w:rsidRDefault="0077628F" w:rsidP="00AF0051">
      <w:pPr>
        <w:pStyle w:val="Heading3"/>
        <w:numPr>
          <w:ilvl w:val="0"/>
          <w:numId w:val="19"/>
        </w:numPr>
        <w:tabs>
          <w:tab w:val="clear" w:pos="720"/>
          <w:tab w:val="num" w:pos="709"/>
        </w:tabs>
        <w:topLinePunct/>
        <w:ind w:left="2268" w:hanging="142"/>
        <w:rPr>
          <w:rFonts w:ascii="SimSun"/>
          <w:noProof/>
          <w:sz w:val="24"/>
          <w:szCs w:val="24"/>
        </w:rPr>
      </w:pPr>
      <w:r w:rsidRPr="0077628F">
        <w:rPr>
          <w:rFonts w:ascii="SimSun" w:hint="eastAsia"/>
          <w:noProof/>
          <w:sz w:val="24"/>
          <w:szCs w:val="24"/>
        </w:rPr>
        <w:t>替代技术</w:t>
      </w:r>
      <w:r w:rsidRPr="0077628F">
        <w:rPr>
          <w:rFonts w:ascii="SimSun"/>
          <w:noProof/>
          <w:sz w:val="24"/>
          <w:szCs w:val="24"/>
        </w:rPr>
        <w:t>的改变，但有一项谅解，即提交此种要求</w:t>
      </w:r>
      <w:r w:rsidRPr="0077628F">
        <w:rPr>
          <w:rFonts w:ascii="SimSun" w:hint="eastAsia"/>
          <w:noProof/>
          <w:sz w:val="24"/>
          <w:szCs w:val="24"/>
        </w:rPr>
        <w:t>时</w:t>
      </w:r>
      <w:r w:rsidRPr="0077628F">
        <w:rPr>
          <w:rFonts w:ascii="SimSun"/>
          <w:noProof/>
          <w:sz w:val="24"/>
          <w:szCs w:val="24"/>
        </w:rPr>
        <w:t>须指明相关的增支费用</w:t>
      </w:r>
      <w:r w:rsidRPr="0077628F">
        <w:rPr>
          <w:rFonts w:ascii="SimSun" w:hint="eastAsia"/>
          <w:noProof/>
          <w:sz w:val="24"/>
          <w:szCs w:val="24"/>
        </w:rPr>
        <w:t>、</w:t>
      </w:r>
      <w:r w:rsidRPr="0077628F">
        <w:rPr>
          <w:rFonts w:ascii="SimSun"/>
          <w:noProof/>
          <w:sz w:val="24"/>
          <w:szCs w:val="24"/>
        </w:rPr>
        <w:t>对气候的潜在影响</w:t>
      </w:r>
      <w:r w:rsidRPr="0077628F">
        <w:rPr>
          <w:rFonts w:ascii="SimSun" w:hint="eastAsia"/>
          <w:noProof/>
          <w:sz w:val="24"/>
          <w:szCs w:val="24"/>
        </w:rPr>
        <w:t>以及将要</w:t>
      </w:r>
      <w:r w:rsidRPr="0077628F">
        <w:rPr>
          <w:rFonts w:ascii="SimSun"/>
          <w:noProof/>
          <w:sz w:val="24"/>
          <w:szCs w:val="24"/>
        </w:rPr>
        <w:t>淘汰的</w:t>
      </w:r>
      <w:r w:rsidRPr="0077628F">
        <w:rPr>
          <w:rFonts w:ascii="SimSun" w:hint="eastAsia"/>
          <w:noProof/>
          <w:sz w:val="24"/>
          <w:szCs w:val="24"/>
        </w:rPr>
        <w:t>ODP吨位数</w:t>
      </w:r>
      <w:r w:rsidRPr="0077628F">
        <w:rPr>
          <w:rFonts w:ascii="SimSun"/>
          <w:noProof/>
          <w:sz w:val="24"/>
          <w:szCs w:val="24"/>
        </w:rPr>
        <w:t>的任何差别（如适用</w:t>
      </w:r>
      <w:r w:rsidRPr="0077628F">
        <w:rPr>
          <w:rFonts w:ascii="SimSun" w:hint="eastAsia"/>
          <w:noProof/>
          <w:sz w:val="24"/>
          <w:szCs w:val="24"/>
        </w:rPr>
        <w:t>）</w:t>
      </w:r>
      <w:r w:rsidRPr="0077628F">
        <w:rPr>
          <w:rFonts w:ascii="SimSun"/>
          <w:noProof/>
          <w:sz w:val="24"/>
          <w:szCs w:val="24"/>
        </w:rPr>
        <w:t>，</w:t>
      </w:r>
      <w:r w:rsidRPr="0077628F">
        <w:rPr>
          <w:rFonts w:ascii="SimSun" w:hint="eastAsia"/>
          <w:noProof/>
          <w:sz w:val="24"/>
          <w:szCs w:val="24"/>
        </w:rPr>
        <w:t>同时</w:t>
      </w:r>
      <w:r w:rsidRPr="0077628F">
        <w:rPr>
          <w:rFonts w:ascii="SimSun"/>
          <w:noProof/>
          <w:sz w:val="24"/>
          <w:szCs w:val="24"/>
        </w:rPr>
        <w:t>确认：</w:t>
      </w:r>
      <w:r w:rsidRPr="0077628F">
        <w:rPr>
          <w:rFonts w:ascii="SimSun" w:hint="eastAsia"/>
          <w:noProof/>
          <w:sz w:val="24"/>
          <w:szCs w:val="24"/>
        </w:rPr>
        <w:t>国家同意</w:t>
      </w:r>
      <w:r w:rsidRPr="0077628F">
        <w:rPr>
          <w:rFonts w:ascii="SimSun"/>
          <w:noProof/>
          <w:sz w:val="24"/>
          <w:szCs w:val="24"/>
        </w:rPr>
        <w:t>与</w:t>
      </w:r>
      <w:r w:rsidRPr="0077628F">
        <w:rPr>
          <w:rFonts w:ascii="SimSun" w:hint="eastAsia"/>
          <w:noProof/>
          <w:sz w:val="24"/>
          <w:szCs w:val="24"/>
        </w:rPr>
        <w:t>改变</w:t>
      </w:r>
      <w:r w:rsidRPr="0077628F">
        <w:rPr>
          <w:rFonts w:ascii="SimSun"/>
          <w:noProof/>
          <w:sz w:val="24"/>
          <w:szCs w:val="24"/>
        </w:rPr>
        <w:t>技术相关的潜在节省将相应地减少本《协定</w:t>
      </w:r>
      <w:r w:rsidRPr="0077628F">
        <w:rPr>
          <w:rFonts w:ascii="SimSun" w:hint="eastAsia"/>
          <w:noProof/>
          <w:sz w:val="24"/>
          <w:szCs w:val="24"/>
        </w:rPr>
        <w:t>》</w:t>
      </w:r>
      <w:r w:rsidRPr="0077628F">
        <w:rPr>
          <w:rFonts w:ascii="SimSun"/>
          <w:noProof/>
          <w:sz w:val="24"/>
          <w:szCs w:val="24"/>
        </w:rPr>
        <w:t>下的总体资金数额；</w:t>
      </w:r>
    </w:p>
    <w:p w14:paraId="2892D14B" w14:textId="77777777" w:rsidR="0077628F" w:rsidRPr="0077628F" w:rsidRDefault="0077628F" w:rsidP="0077628F">
      <w:pPr>
        <w:pStyle w:val="Heading2"/>
        <w:tabs>
          <w:tab w:val="num" w:pos="-720"/>
        </w:tabs>
        <w:topLinePunct/>
        <w:rPr>
          <w:sz w:val="24"/>
          <w:szCs w:val="24"/>
        </w:rPr>
      </w:pPr>
      <w:r w:rsidRPr="0077628F">
        <w:rPr>
          <w:rFonts w:ascii="SimSun" w:hint="eastAsia"/>
          <w:noProof/>
          <w:sz w:val="24"/>
          <w:szCs w:val="24"/>
        </w:rPr>
        <w:t>不被视为有重大改变的重新分配，可纳入当时正在执行的已核准的</w:t>
      </w:r>
      <w:r w:rsidRPr="0077628F">
        <w:rPr>
          <w:rFonts w:ascii="SimSun"/>
          <w:noProof/>
          <w:sz w:val="24"/>
          <w:szCs w:val="24"/>
        </w:rPr>
        <w:t>《</w:t>
      </w:r>
      <w:r w:rsidRPr="0077628F">
        <w:rPr>
          <w:rFonts w:ascii="SimSun" w:hint="eastAsia"/>
          <w:noProof/>
          <w:sz w:val="24"/>
          <w:szCs w:val="24"/>
        </w:rPr>
        <w:t>付款执行计划》，并在嗣后的付款</w:t>
      </w:r>
      <w:r w:rsidRPr="0077628F">
        <w:rPr>
          <w:rFonts w:ascii="SimSun"/>
          <w:noProof/>
          <w:sz w:val="24"/>
          <w:szCs w:val="24"/>
        </w:rPr>
        <w:t>实施</w:t>
      </w:r>
      <w:r w:rsidRPr="0077628F">
        <w:rPr>
          <w:rFonts w:ascii="SimSun" w:hint="eastAsia"/>
          <w:noProof/>
          <w:sz w:val="24"/>
          <w:szCs w:val="24"/>
        </w:rPr>
        <w:t>情况报告中向执行委员会作出报告；以及</w:t>
      </w:r>
    </w:p>
    <w:p w14:paraId="2373F82C" w14:textId="77777777" w:rsidR="0077628F" w:rsidRPr="0077628F" w:rsidRDefault="0077628F" w:rsidP="0077628F">
      <w:pPr>
        <w:pStyle w:val="Heading2"/>
        <w:topLinePunct/>
        <w:rPr>
          <w:rFonts w:ascii="SimSun"/>
          <w:noProof/>
          <w:sz w:val="24"/>
          <w:szCs w:val="24"/>
        </w:rPr>
      </w:pPr>
      <w:r w:rsidRPr="0077628F">
        <w:rPr>
          <w:rFonts w:ascii="SimSun" w:hint="eastAsia"/>
          <w:noProof/>
          <w:sz w:val="24"/>
          <w:szCs w:val="24"/>
        </w:rPr>
        <w:t>双边或执行机构或国家持有的《</w:t>
      </w:r>
      <w:r w:rsidRPr="0077628F">
        <w:rPr>
          <w:rFonts w:ascii="SimSun"/>
          <w:noProof/>
          <w:sz w:val="24"/>
          <w:szCs w:val="24"/>
        </w:rPr>
        <w:t>计划》</w:t>
      </w:r>
      <w:r w:rsidRPr="0077628F">
        <w:rPr>
          <w:rFonts w:ascii="SimSun" w:hint="eastAsia"/>
          <w:noProof/>
          <w:sz w:val="24"/>
          <w:szCs w:val="24"/>
        </w:rPr>
        <w:t>剩余资金均应根据本协定设想的最后一次付款完成时退回多边基金。</w:t>
      </w:r>
    </w:p>
    <w:p w14:paraId="4F9E3B88" w14:textId="77777777" w:rsidR="0077628F" w:rsidRPr="0077628F" w:rsidRDefault="0077628F" w:rsidP="00AF0051">
      <w:pPr>
        <w:ind w:firstLine="720"/>
        <w:rPr>
          <w:rFonts w:ascii="SimHei" w:eastAsia="SimHei" w:hAnsi="SimHei"/>
          <w:sz w:val="24"/>
        </w:rPr>
      </w:pPr>
      <w:proofErr w:type="spellStart"/>
      <w:r w:rsidRPr="0077628F">
        <w:rPr>
          <w:rFonts w:ascii="SimHei" w:eastAsia="SimHei" w:hAnsi="SimHei" w:hint="eastAsia"/>
          <w:sz w:val="24"/>
        </w:rPr>
        <w:t>关于</w:t>
      </w:r>
      <w:r w:rsidRPr="0077628F">
        <w:rPr>
          <w:rFonts w:ascii="SimHei" w:eastAsia="SimHei" w:hAnsi="SimHei"/>
          <w:sz w:val="24"/>
        </w:rPr>
        <w:t>制冷</w:t>
      </w:r>
      <w:r w:rsidRPr="0077628F">
        <w:rPr>
          <w:rFonts w:ascii="SimHei" w:eastAsia="SimHei" w:hAnsi="SimHei" w:hint="eastAsia"/>
          <w:sz w:val="24"/>
        </w:rPr>
        <w:t>维修行业</w:t>
      </w:r>
      <w:r w:rsidRPr="0077628F">
        <w:rPr>
          <w:rFonts w:ascii="SimHei" w:eastAsia="SimHei" w:hAnsi="SimHei"/>
          <w:sz w:val="24"/>
        </w:rPr>
        <w:t>的考虑</w:t>
      </w:r>
      <w:proofErr w:type="spellEnd"/>
    </w:p>
    <w:p w14:paraId="045EAFCB" w14:textId="74E1DE3D" w:rsidR="0077628F" w:rsidRPr="0077628F" w:rsidRDefault="00AF0051" w:rsidP="0077628F">
      <w:pPr>
        <w:rPr>
          <w:b/>
        </w:rPr>
      </w:pPr>
      <w:r>
        <w:rPr>
          <w:b/>
        </w:rPr>
        <w:tab/>
      </w:r>
    </w:p>
    <w:p w14:paraId="3F8ABAFD" w14:textId="77777777" w:rsidR="0077628F" w:rsidRPr="0077628F" w:rsidRDefault="0077628F" w:rsidP="0077628F">
      <w:pPr>
        <w:pStyle w:val="Heading1"/>
        <w:widowControl w:val="0"/>
        <w:tabs>
          <w:tab w:val="num" w:pos="720"/>
        </w:tabs>
        <w:topLinePunct/>
        <w:rPr>
          <w:sz w:val="24"/>
          <w:szCs w:val="24"/>
        </w:rPr>
      </w:pPr>
      <w:r w:rsidRPr="0077628F">
        <w:rPr>
          <w:rFonts w:ascii="SimSun" w:hint="eastAsia"/>
          <w:noProof/>
          <w:sz w:val="24"/>
          <w:szCs w:val="24"/>
        </w:rPr>
        <w:t>应特别注意实施《</w:t>
      </w:r>
      <w:r w:rsidRPr="0077628F">
        <w:rPr>
          <w:rFonts w:ascii="SimSun"/>
          <w:noProof/>
          <w:sz w:val="24"/>
          <w:szCs w:val="24"/>
        </w:rPr>
        <w:t>计划</w:t>
      </w:r>
      <w:r w:rsidRPr="0077628F">
        <w:rPr>
          <w:rFonts w:ascii="SimSun" w:hint="eastAsia"/>
          <w:noProof/>
          <w:sz w:val="24"/>
          <w:szCs w:val="24"/>
        </w:rPr>
        <w:t>》</w:t>
      </w:r>
      <w:r w:rsidRPr="0077628F">
        <w:rPr>
          <w:rFonts w:ascii="SimSun"/>
          <w:noProof/>
          <w:sz w:val="24"/>
          <w:szCs w:val="24"/>
        </w:rPr>
        <w:t>中包括的</w:t>
      </w:r>
      <w:r w:rsidRPr="0077628F">
        <w:rPr>
          <w:rFonts w:ascii="SimSun" w:hint="eastAsia"/>
          <w:noProof/>
          <w:sz w:val="24"/>
          <w:szCs w:val="24"/>
        </w:rPr>
        <w:t>制冷维修行业活动，尤其是：</w:t>
      </w:r>
    </w:p>
    <w:p w14:paraId="4834573F" w14:textId="77777777" w:rsidR="0077628F" w:rsidRPr="0077628F" w:rsidRDefault="0077628F" w:rsidP="0077628F">
      <w:pPr>
        <w:pStyle w:val="Heading2"/>
        <w:topLinePunct/>
        <w:rPr>
          <w:sz w:val="24"/>
          <w:szCs w:val="24"/>
        </w:rPr>
      </w:pPr>
      <w:r w:rsidRPr="0077628F">
        <w:rPr>
          <w:rFonts w:ascii="SimSun" w:hint="eastAsia"/>
          <w:noProof/>
          <w:sz w:val="24"/>
          <w:szCs w:val="24"/>
        </w:rPr>
        <w:t>国家将利用本协定所提供的灵活性处理项目执行过程中可能产生的具体需要；以及</w:t>
      </w:r>
    </w:p>
    <w:p w14:paraId="1B03F5D7" w14:textId="77777777" w:rsidR="0077628F" w:rsidRPr="0077628F" w:rsidRDefault="0077628F" w:rsidP="0077628F">
      <w:pPr>
        <w:pStyle w:val="Heading2"/>
        <w:topLinePunct/>
        <w:rPr>
          <w:rFonts w:ascii="SimSun"/>
          <w:noProof/>
          <w:sz w:val="24"/>
          <w:szCs w:val="24"/>
        </w:rPr>
      </w:pPr>
      <w:r w:rsidRPr="0077628F">
        <w:rPr>
          <w:rFonts w:ascii="SimSun" w:hint="eastAsia"/>
          <w:noProof/>
          <w:sz w:val="24"/>
          <w:szCs w:val="24"/>
        </w:rPr>
        <w:t>国家和相关双边和（</w:t>
      </w:r>
      <w:r w:rsidRPr="0077628F">
        <w:rPr>
          <w:rFonts w:ascii="SimSun"/>
          <w:noProof/>
          <w:sz w:val="24"/>
          <w:szCs w:val="24"/>
        </w:rPr>
        <w:t>或）</w:t>
      </w:r>
      <w:r w:rsidRPr="0077628F">
        <w:rPr>
          <w:rFonts w:ascii="SimSun" w:hint="eastAsia"/>
          <w:noProof/>
          <w:sz w:val="24"/>
          <w:szCs w:val="24"/>
        </w:rPr>
        <w:t>执行机构在执行《计划》</w:t>
      </w:r>
      <w:r w:rsidRPr="0077628F">
        <w:rPr>
          <w:rFonts w:ascii="SimSun"/>
          <w:noProof/>
          <w:sz w:val="24"/>
          <w:szCs w:val="24"/>
        </w:rPr>
        <w:t>时</w:t>
      </w:r>
      <w:r w:rsidRPr="0077628F">
        <w:rPr>
          <w:rFonts w:ascii="SimSun" w:hint="eastAsia"/>
          <w:noProof/>
          <w:sz w:val="24"/>
          <w:szCs w:val="24"/>
        </w:rPr>
        <w:t>，将考虑到关于</w:t>
      </w:r>
      <w:r w:rsidRPr="0077628F">
        <w:rPr>
          <w:rFonts w:ascii="SimSun"/>
          <w:noProof/>
          <w:sz w:val="24"/>
          <w:szCs w:val="24"/>
        </w:rPr>
        <w:t>制冷</w:t>
      </w:r>
      <w:r w:rsidRPr="0077628F">
        <w:rPr>
          <w:rFonts w:ascii="SimSun" w:hint="eastAsia"/>
          <w:noProof/>
          <w:sz w:val="24"/>
          <w:szCs w:val="24"/>
        </w:rPr>
        <w:t>维修行业</w:t>
      </w:r>
      <w:r w:rsidRPr="0077628F">
        <w:rPr>
          <w:rFonts w:ascii="SimSun"/>
          <w:noProof/>
          <w:sz w:val="24"/>
          <w:szCs w:val="24"/>
        </w:rPr>
        <w:t>的相关决定</w:t>
      </w:r>
      <w:r w:rsidRPr="0077628F">
        <w:rPr>
          <w:rFonts w:ascii="SimSun" w:hint="eastAsia"/>
          <w:noProof/>
          <w:sz w:val="24"/>
          <w:szCs w:val="24"/>
        </w:rPr>
        <w:t>。</w:t>
      </w:r>
    </w:p>
    <w:p w14:paraId="01FAE671" w14:textId="77777777" w:rsidR="0077628F" w:rsidRPr="0077628F" w:rsidRDefault="0077628F" w:rsidP="00AF0051">
      <w:pPr>
        <w:ind w:firstLine="720"/>
        <w:rPr>
          <w:rFonts w:ascii="SimHei" w:eastAsia="SimHei" w:hAnsi="SimHei"/>
          <w:sz w:val="24"/>
        </w:rPr>
      </w:pPr>
      <w:proofErr w:type="spellStart"/>
      <w:r w:rsidRPr="0077628F">
        <w:rPr>
          <w:rFonts w:ascii="SimHei" w:eastAsia="SimHei" w:hAnsi="SimHei" w:hint="eastAsia"/>
          <w:sz w:val="24"/>
        </w:rPr>
        <w:t>双边和</w:t>
      </w:r>
      <w:r w:rsidRPr="0077628F">
        <w:rPr>
          <w:rFonts w:ascii="SimHei" w:eastAsia="SimHei" w:hAnsi="SimHei"/>
          <w:sz w:val="24"/>
        </w:rPr>
        <w:t>执行机构</w:t>
      </w:r>
      <w:proofErr w:type="spellEnd"/>
    </w:p>
    <w:p w14:paraId="11672C69" w14:textId="77777777" w:rsidR="0077628F" w:rsidRPr="0077628F" w:rsidRDefault="0077628F" w:rsidP="0077628F">
      <w:pPr>
        <w:rPr>
          <w:rFonts w:ascii="SimHei" w:eastAsia="SimHei" w:hAnsi="SimHei"/>
          <w:sz w:val="24"/>
        </w:rPr>
      </w:pPr>
    </w:p>
    <w:p w14:paraId="3E1F63D5" w14:textId="77777777" w:rsidR="0077628F" w:rsidRPr="0077628F" w:rsidRDefault="0077628F" w:rsidP="0077628F">
      <w:pPr>
        <w:pStyle w:val="Heading1"/>
        <w:widowControl w:val="0"/>
        <w:tabs>
          <w:tab w:val="num" w:pos="720"/>
        </w:tabs>
        <w:topLinePunct/>
        <w:rPr>
          <w:rFonts w:ascii="SimSun"/>
          <w:noProof/>
          <w:sz w:val="24"/>
          <w:szCs w:val="24"/>
        </w:rPr>
      </w:pPr>
      <w:r w:rsidRPr="0077628F">
        <w:rPr>
          <w:rFonts w:ascii="SimSun" w:hint="eastAsia"/>
          <w:noProof/>
          <w:sz w:val="24"/>
          <w:szCs w:val="24"/>
        </w:rPr>
        <w:t>国家同意全面负责管理和执行本协定，以及为履行本协定的义务由国家或以国家名义开展的所有活动。开发计划署同意担任</w:t>
      </w:r>
      <w:r w:rsidRPr="0077628F">
        <w:rPr>
          <w:rFonts w:ascii="SimSun"/>
          <w:noProof/>
          <w:sz w:val="24"/>
          <w:szCs w:val="24"/>
        </w:rPr>
        <w:t>根据本协定开展的活动的</w:t>
      </w:r>
      <w:r w:rsidRPr="0077628F">
        <w:rPr>
          <w:rFonts w:ascii="SimSun" w:hint="eastAsia"/>
          <w:noProof/>
          <w:sz w:val="24"/>
          <w:szCs w:val="24"/>
        </w:rPr>
        <w:t>牵头执行机构（“牵头执行机构”）。国家同意接受各种评价，评价可能在多边基金监测或评价工作方案下或参与本协定的牵头</w:t>
      </w:r>
      <w:r w:rsidRPr="0077628F">
        <w:rPr>
          <w:rFonts w:ascii="SimSun"/>
          <w:noProof/>
          <w:sz w:val="24"/>
          <w:szCs w:val="24"/>
        </w:rPr>
        <w:t>执行机构和（或）合作执行</w:t>
      </w:r>
      <w:r w:rsidRPr="0077628F">
        <w:rPr>
          <w:rFonts w:ascii="SimSun" w:hint="eastAsia"/>
          <w:noProof/>
          <w:sz w:val="24"/>
          <w:szCs w:val="24"/>
        </w:rPr>
        <w:t>机构的评价方案下进行。</w:t>
      </w:r>
    </w:p>
    <w:p w14:paraId="5545A8E3" w14:textId="77777777" w:rsidR="0077628F" w:rsidRPr="0077628F" w:rsidRDefault="0077628F" w:rsidP="0077628F">
      <w:pPr>
        <w:widowControl w:val="0"/>
        <w:numPr>
          <w:ilvl w:val="0"/>
          <w:numId w:val="1"/>
        </w:numPr>
        <w:tabs>
          <w:tab w:val="num" w:pos="0"/>
          <w:tab w:val="num" w:pos="720"/>
        </w:tabs>
        <w:topLinePunct/>
        <w:spacing w:after="240"/>
        <w:outlineLvl w:val="0"/>
        <w:rPr>
          <w:noProof/>
          <w:sz w:val="24"/>
          <w:szCs w:val="24"/>
        </w:rPr>
      </w:pPr>
      <w:r w:rsidRPr="0077628F">
        <w:rPr>
          <w:noProof/>
          <w:sz w:val="24"/>
          <w:szCs w:val="24"/>
        </w:rPr>
        <w:t>牵头执行机构将负责确保本协定下的所有活动的协调规划、执行和报告工作，包括但不限于根据第</w:t>
      </w:r>
      <w:r w:rsidRPr="0077628F">
        <w:rPr>
          <w:noProof/>
          <w:sz w:val="24"/>
          <w:szCs w:val="24"/>
        </w:rPr>
        <w:t>5(b)</w:t>
      </w:r>
      <w:r w:rsidRPr="0077628F">
        <w:rPr>
          <w:noProof/>
          <w:sz w:val="24"/>
          <w:szCs w:val="24"/>
        </w:rPr>
        <w:t>款进行的独立核查。牵头执行机构</w:t>
      </w:r>
      <w:r w:rsidRPr="0077628F">
        <w:rPr>
          <w:rFonts w:hint="eastAsia"/>
          <w:noProof/>
          <w:sz w:val="24"/>
          <w:szCs w:val="24"/>
        </w:rPr>
        <w:t>的</w:t>
      </w:r>
      <w:r w:rsidRPr="0077628F">
        <w:rPr>
          <w:noProof/>
          <w:sz w:val="24"/>
          <w:szCs w:val="24"/>
        </w:rPr>
        <w:t>角色载于附录</w:t>
      </w:r>
      <w:r w:rsidRPr="0077628F">
        <w:rPr>
          <w:sz w:val="24"/>
        </w:rPr>
        <w:t>6-A</w:t>
      </w:r>
      <w:r w:rsidRPr="0077628F">
        <w:rPr>
          <w:rFonts w:hint="eastAsia"/>
          <w:sz w:val="24"/>
        </w:rPr>
        <w:t>。</w:t>
      </w:r>
      <w:proofErr w:type="spellStart"/>
      <w:r w:rsidRPr="0077628F">
        <w:rPr>
          <w:noProof/>
          <w:sz w:val="24"/>
          <w:szCs w:val="24"/>
        </w:rPr>
        <w:t>执行委员会原则上同意向牵头执行机构提供附录</w:t>
      </w:r>
      <w:proofErr w:type="spellEnd"/>
      <w:r w:rsidRPr="0077628F">
        <w:rPr>
          <w:noProof/>
          <w:sz w:val="24"/>
          <w:szCs w:val="24"/>
        </w:rPr>
        <w:t>2-A</w:t>
      </w:r>
      <w:r w:rsidRPr="0077628F">
        <w:rPr>
          <w:noProof/>
          <w:sz w:val="24"/>
          <w:szCs w:val="24"/>
        </w:rPr>
        <w:t>第</w:t>
      </w:r>
      <w:r w:rsidRPr="0077628F">
        <w:rPr>
          <w:noProof/>
          <w:sz w:val="24"/>
          <w:szCs w:val="24"/>
        </w:rPr>
        <w:t>2.2</w:t>
      </w:r>
      <w:r w:rsidRPr="0077628F">
        <w:rPr>
          <w:noProof/>
          <w:sz w:val="24"/>
          <w:szCs w:val="24"/>
        </w:rPr>
        <w:t>行所列费用。</w:t>
      </w:r>
    </w:p>
    <w:p w14:paraId="6C6CE361" w14:textId="77777777" w:rsidR="0077628F" w:rsidRPr="0077628F" w:rsidRDefault="0077628F" w:rsidP="00AF0051">
      <w:pPr>
        <w:ind w:firstLine="720"/>
        <w:rPr>
          <w:rFonts w:ascii="SimHei" w:eastAsia="SimHei" w:hAnsi="SimHei"/>
          <w:sz w:val="24"/>
        </w:rPr>
      </w:pPr>
      <w:proofErr w:type="spellStart"/>
      <w:r w:rsidRPr="0077628F">
        <w:rPr>
          <w:rFonts w:ascii="SimHei" w:eastAsia="SimHei" w:hAnsi="SimHei" w:hint="eastAsia"/>
          <w:sz w:val="24"/>
        </w:rPr>
        <w:t>不遵守《</w:t>
      </w:r>
      <w:r w:rsidRPr="0077628F">
        <w:rPr>
          <w:rFonts w:ascii="SimHei" w:eastAsia="SimHei" w:hAnsi="SimHei"/>
          <w:sz w:val="24"/>
        </w:rPr>
        <w:t>协定</w:t>
      </w:r>
      <w:r w:rsidRPr="0077628F">
        <w:rPr>
          <w:rFonts w:ascii="SimHei" w:eastAsia="SimHei" w:hAnsi="SimHei" w:hint="eastAsia"/>
          <w:sz w:val="24"/>
        </w:rPr>
        <w:t>》的</w:t>
      </w:r>
      <w:r w:rsidRPr="0077628F">
        <w:rPr>
          <w:rFonts w:ascii="SimHei" w:eastAsia="SimHei" w:hAnsi="SimHei"/>
          <w:sz w:val="24"/>
        </w:rPr>
        <w:t>情事</w:t>
      </w:r>
      <w:proofErr w:type="spellEnd"/>
    </w:p>
    <w:p w14:paraId="285BF50E" w14:textId="77777777" w:rsidR="0077628F" w:rsidRPr="0077628F" w:rsidRDefault="0077628F" w:rsidP="0077628F"/>
    <w:p w14:paraId="6AD4D474" w14:textId="77777777" w:rsidR="0077628F" w:rsidRPr="0077628F" w:rsidRDefault="0077628F" w:rsidP="0077628F">
      <w:pPr>
        <w:pStyle w:val="Heading1"/>
        <w:widowControl w:val="0"/>
        <w:tabs>
          <w:tab w:val="num" w:pos="720"/>
        </w:tabs>
        <w:topLinePunct/>
        <w:rPr>
          <w:rFonts w:ascii="SimSun"/>
          <w:noProof/>
          <w:sz w:val="24"/>
          <w:szCs w:val="24"/>
        </w:rPr>
      </w:pPr>
      <w:r w:rsidRPr="0077628F">
        <w:rPr>
          <w:noProof/>
          <w:sz w:val="24"/>
          <w:szCs w:val="24"/>
        </w:rPr>
        <w:t>如果国家由于任何原因没有达到附录</w:t>
      </w:r>
      <w:r w:rsidRPr="0077628F">
        <w:rPr>
          <w:noProof/>
          <w:sz w:val="24"/>
          <w:szCs w:val="24"/>
        </w:rPr>
        <w:t>2-A</w:t>
      </w:r>
      <w:r w:rsidRPr="0077628F">
        <w:rPr>
          <w:noProof/>
          <w:sz w:val="24"/>
          <w:szCs w:val="24"/>
        </w:rPr>
        <w:t>第</w:t>
      </w:r>
      <w:r w:rsidRPr="0077628F">
        <w:rPr>
          <w:noProof/>
          <w:sz w:val="24"/>
          <w:szCs w:val="24"/>
        </w:rPr>
        <w:t>1.2</w:t>
      </w:r>
      <w:r w:rsidRPr="0077628F">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77628F">
        <w:rPr>
          <w:noProof/>
          <w:sz w:val="24"/>
          <w:szCs w:val="24"/>
        </w:rPr>
        <w:t>ODP</w:t>
      </w:r>
      <w:r w:rsidRPr="0077628F">
        <w:rPr>
          <w:noProof/>
          <w:sz w:val="24"/>
          <w:szCs w:val="24"/>
        </w:rPr>
        <w:t>公斤计算，减少附录</w:t>
      </w:r>
      <w:r w:rsidRPr="0077628F">
        <w:rPr>
          <w:noProof/>
          <w:sz w:val="24"/>
          <w:szCs w:val="24"/>
        </w:rPr>
        <w:t>7-A</w:t>
      </w:r>
      <w:r w:rsidRPr="0077628F">
        <w:rPr>
          <w:noProof/>
          <w:sz w:val="24"/>
          <w:szCs w:val="24"/>
        </w:rPr>
        <w:t>所述金额的资金（</w:t>
      </w:r>
      <w:r w:rsidRPr="0077628F">
        <w:rPr>
          <w:rFonts w:asciiTheme="minorEastAsia" w:hAnsiTheme="minorEastAsia"/>
          <w:noProof/>
          <w:sz w:val="24"/>
          <w:szCs w:val="24"/>
        </w:rPr>
        <w:t>“因未履约而减少供资”</w:t>
      </w:r>
      <w:r w:rsidRPr="0077628F">
        <w:rPr>
          <w:noProof/>
          <w:sz w:val="24"/>
          <w:szCs w:val="24"/>
        </w:rPr>
        <w:t>）。执行委员会将针对国家未能履行协定的具体案例进行讨论</w:t>
      </w:r>
      <w:r w:rsidRPr="0077628F">
        <w:rPr>
          <w:rFonts w:ascii="SimSun" w:hint="eastAsia"/>
          <w:noProof/>
          <w:sz w:val="24"/>
          <w:szCs w:val="24"/>
        </w:rPr>
        <w:t>，并做出相关决定。根据上文第</w:t>
      </w:r>
      <w:r w:rsidRPr="0077628F">
        <w:rPr>
          <w:noProof/>
          <w:sz w:val="24"/>
          <w:szCs w:val="24"/>
        </w:rPr>
        <w:t>5</w:t>
      </w:r>
      <w:r w:rsidRPr="0077628F">
        <w:rPr>
          <w:rFonts w:ascii="SimSun" w:hint="eastAsia"/>
          <w:noProof/>
          <w:sz w:val="24"/>
          <w:szCs w:val="24"/>
        </w:rPr>
        <w:t>款，一旦作出决定，不遵守此协定的具体案例将不会妨碍对未来付款申请的资金供应。</w:t>
      </w:r>
    </w:p>
    <w:p w14:paraId="01E75317" w14:textId="77777777" w:rsidR="0077628F" w:rsidRPr="0077628F" w:rsidRDefault="0077628F" w:rsidP="0077628F">
      <w:pPr>
        <w:pStyle w:val="Heading1"/>
        <w:widowControl w:val="0"/>
        <w:tabs>
          <w:tab w:val="num" w:pos="720"/>
        </w:tabs>
        <w:topLinePunct/>
        <w:rPr>
          <w:rFonts w:ascii="SimSun"/>
          <w:noProof/>
          <w:sz w:val="24"/>
          <w:szCs w:val="24"/>
        </w:rPr>
      </w:pPr>
      <w:r w:rsidRPr="0077628F">
        <w:rPr>
          <w:rFonts w:ascii="SimSun" w:hint="eastAsia"/>
          <w:noProof/>
          <w:sz w:val="24"/>
          <w:szCs w:val="24"/>
        </w:rPr>
        <w:t>对本协定的供资，不得根据执行委员会今后做出的可能影响为其他消费行业项目或国家任何其他相关活动所作供资的任何决定进行修改。</w:t>
      </w:r>
    </w:p>
    <w:p w14:paraId="226B5108" w14:textId="77777777" w:rsidR="0077628F" w:rsidRPr="0077628F" w:rsidRDefault="0077628F" w:rsidP="0077628F">
      <w:pPr>
        <w:pStyle w:val="Heading1"/>
        <w:widowControl w:val="0"/>
        <w:tabs>
          <w:tab w:val="num" w:pos="720"/>
        </w:tabs>
        <w:topLinePunct/>
        <w:rPr>
          <w:rFonts w:ascii="SimSun"/>
          <w:noProof/>
          <w:sz w:val="24"/>
          <w:szCs w:val="24"/>
        </w:rPr>
      </w:pPr>
      <w:r w:rsidRPr="0077628F">
        <w:rPr>
          <w:rFonts w:ascii="SimSun" w:hint="eastAsia"/>
          <w:noProof/>
          <w:sz w:val="24"/>
          <w:szCs w:val="24"/>
        </w:rPr>
        <w:t>国家应遵照执行委员会和牵头执行机构为促进本协定的执行而提出的任何合理要求行事。国家尤其应该让牵头执行机构有了解为核查本协定的遵守情况所必需信息的途径。</w:t>
      </w:r>
    </w:p>
    <w:p w14:paraId="0A1051D1" w14:textId="77777777" w:rsidR="0077628F" w:rsidRPr="0077628F" w:rsidRDefault="0077628F" w:rsidP="00AF0051">
      <w:pPr>
        <w:ind w:firstLine="720"/>
        <w:rPr>
          <w:rFonts w:ascii="SimHei" w:eastAsia="SimHei" w:hAnsi="SimHei"/>
          <w:sz w:val="24"/>
        </w:rPr>
      </w:pPr>
      <w:proofErr w:type="spellStart"/>
      <w:r w:rsidRPr="0077628F">
        <w:rPr>
          <w:rFonts w:ascii="SimHei" w:eastAsia="SimHei" w:hAnsi="SimHei" w:hint="eastAsia"/>
          <w:sz w:val="24"/>
        </w:rPr>
        <w:t>完成</w:t>
      </w:r>
      <w:r w:rsidRPr="0077628F">
        <w:rPr>
          <w:rFonts w:ascii="SimHei" w:eastAsia="SimHei" w:hAnsi="SimHei"/>
          <w:sz w:val="24"/>
        </w:rPr>
        <w:t>日期</w:t>
      </w:r>
      <w:proofErr w:type="spellEnd"/>
    </w:p>
    <w:p w14:paraId="2F1F61FE" w14:textId="77777777" w:rsidR="0077628F" w:rsidRPr="0077628F" w:rsidRDefault="0077628F" w:rsidP="0077628F"/>
    <w:p w14:paraId="61FF2769" w14:textId="77777777" w:rsidR="0077628F" w:rsidRPr="0077628F" w:rsidRDefault="0077628F" w:rsidP="0077628F">
      <w:pPr>
        <w:pStyle w:val="Heading1"/>
        <w:widowControl w:val="0"/>
        <w:tabs>
          <w:tab w:val="num" w:pos="720"/>
        </w:tabs>
        <w:topLinePunct/>
        <w:rPr>
          <w:sz w:val="24"/>
          <w:szCs w:val="24"/>
        </w:rPr>
      </w:pPr>
      <w:r w:rsidRPr="0077628F">
        <w:rPr>
          <w:rFonts w:ascii="SimSun" w:hint="eastAsia"/>
          <w:noProof/>
          <w:sz w:val="24"/>
          <w:szCs w:val="24"/>
        </w:rPr>
        <w:t>继上一年在附录</w:t>
      </w:r>
      <w:r w:rsidRPr="0077628F">
        <w:rPr>
          <w:noProof/>
          <w:sz w:val="24"/>
          <w:szCs w:val="24"/>
        </w:rPr>
        <w:t>2-A</w:t>
      </w:r>
      <w:r w:rsidRPr="0077628F">
        <w:rPr>
          <w:rFonts w:ascii="SimSun" w:hint="eastAsia"/>
          <w:noProof/>
          <w:sz w:val="24"/>
          <w:szCs w:val="24"/>
        </w:rPr>
        <w:t>中规定了最高允许消费总量之后，在本年底将完成《计划》以及相关的协定。如果届时按照第</w:t>
      </w:r>
      <w:r w:rsidRPr="0077628F">
        <w:rPr>
          <w:noProof/>
          <w:sz w:val="24"/>
          <w:szCs w:val="24"/>
        </w:rPr>
        <w:t>5(d)</w:t>
      </w:r>
      <w:r w:rsidRPr="0077628F">
        <w:rPr>
          <w:rFonts w:ascii="SimSun" w:hint="eastAsia"/>
          <w:noProof/>
          <w:sz w:val="24"/>
          <w:szCs w:val="24"/>
        </w:rPr>
        <w:t>款和第</w:t>
      </w:r>
      <w:r w:rsidRPr="0077628F">
        <w:rPr>
          <w:noProof/>
          <w:sz w:val="24"/>
          <w:szCs w:val="24"/>
        </w:rPr>
        <w:t>7</w:t>
      </w:r>
      <w:r w:rsidRPr="0077628F">
        <w:rPr>
          <w:rFonts w:ascii="SimSun" w:hint="eastAsia"/>
          <w:noProof/>
          <w:sz w:val="24"/>
          <w:szCs w:val="24"/>
        </w:rPr>
        <w:t>款的规定最后</w:t>
      </w:r>
      <w:r w:rsidRPr="0077628F">
        <w:rPr>
          <w:rFonts w:ascii="SimSun"/>
          <w:noProof/>
          <w:sz w:val="24"/>
          <w:szCs w:val="24"/>
        </w:rPr>
        <w:t>的《付款执行</w:t>
      </w:r>
      <w:r w:rsidRPr="0077628F">
        <w:rPr>
          <w:rFonts w:ascii="SimSun" w:hint="eastAsia"/>
          <w:noProof/>
          <w:sz w:val="24"/>
          <w:szCs w:val="24"/>
        </w:rPr>
        <w:t>计划》及随后几次修订中预期的活动仍未完成，《</w:t>
      </w:r>
      <w:r w:rsidRPr="0077628F">
        <w:rPr>
          <w:rFonts w:ascii="SimSun"/>
          <w:noProof/>
          <w:sz w:val="24"/>
          <w:szCs w:val="24"/>
        </w:rPr>
        <w:t>计划</w:t>
      </w:r>
      <w:r w:rsidRPr="0077628F">
        <w:rPr>
          <w:rFonts w:ascii="SimSun" w:hint="eastAsia"/>
          <w:noProof/>
          <w:sz w:val="24"/>
          <w:szCs w:val="24"/>
        </w:rPr>
        <w:t>》</w:t>
      </w:r>
      <w:r w:rsidRPr="0077628F">
        <w:rPr>
          <w:rFonts w:ascii="SimSun"/>
          <w:noProof/>
          <w:sz w:val="24"/>
          <w:szCs w:val="24"/>
        </w:rPr>
        <w:t>的完成将推迟至</w:t>
      </w:r>
      <w:r w:rsidRPr="0077628F">
        <w:rPr>
          <w:rFonts w:ascii="SimSun" w:hint="eastAsia"/>
          <w:noProof/>
          <w:sz w:val="24"/>
          <w:szCs w:val="24"/>
        </w:rPr>
        <w:t>执行剩余活动后次年</w:t>
      </w:r>
      <w:r w:rsidRPr="0077628F">
        <w:rPr>
          <w:rFonts w:ascii="SimSun"/>
          <w:noProof/>
          <w:sz w:val="24"/>
          <w:szCs w:val="24"/>
        </w:rPr>
        <w:t>的</w:t>
      </w:r>
      <w:r w:rsidRPr="0077628F">
        <w:rPr>
          <w:rFonts w:ascii="SimSun" w:hint="eastAsia"/>
          <w:noProof/>
          <w:sz w:val="24"/>
          <w:szCs w:val="24"/>
        </w:rPr>
        <w:t>年底。附录</w:t>
      </w:r>
      <w:r w:rsidRPr="0077628F">
        <w:rPr>
          <w:noProof/>
          <w:sz w:val="24"/>
          <w:szCs w:val="24"/>
        </w:rPr>
        <w:t>4-A</w:t>
      </w:r>
      <w:r w:rsidRPr="0077628F">
        <w:rPr>
          <w:rFonts w:hint="eastAsia"/>
          <w:noProof/>
          <w:sz w:val="24"/>
          <w:szCs w:val="24"/>
        </w:rPr>
        <w:t>第</w:t>
      </w:r>
      <w:r w:rsidRPr="0077628F">
        <w:rPr>
          <w:noProof/>
          <w:sz w:val="24"/>
          <w:szCs w:val="24"/>
        </w:rPr>
        <w:t>1(a)</w:t>
      </w:r>
      <w:r w:rsidRPr="0077628F">
        <w:rPr>
          <w:rFonts w:ascii="SimSun" w:hint="eastAsia"/>
          <w:noProof/>
          <w:sz w:val="24"/>
          <w:szCs w:val="24"/>
        </w:rPr>
        <w:t>、</w:t>
      </w:r>
      <w:r w:rsidRPr="0077628F">
        <w:rPr>
          <w:noProof/>
          <w:sz w:val="24"/>
          <w:szCs w:val="24"/>
        </w:rPr>
        <w:t>1(b)</w:t>
      </w:r>
      <w:r w:rsidRPr="0077628F">
        <w:rPr>
          <w:rFonts w:ascii="SimSun" w:hint="eastAsia"/>
          <w:noProof/>
          <w:sz w:val="24"/>
          <w:szCs w:val="24"/>
        </w:rPr>
        <w:t>、</w:t>
      </w:r>
      <w:r w:rsidRPr="0077628F">
        <w:rPr>
          <w:noProof/>
          <w:sz w:val="24"/>
          <w:szCs w:val="24"/>
        </w:rPr>
        <w:t>1</w:t>
      </w:r>
      <w:r w:rsidRPr="0077628F">
        <w:rPr>
          <w:rFonts w:ascii="SimSun" w:hint="eastAsia"/>
          <w:noProof/>
          <w:sz w:val="24"/>
          <w:szCs w:val="24"/>
        </w:rPr>
        <w:t>(</w:t>
      </w:r>
      <w:r w:rsidRPr="0077628F">
        <w:rPr>
          <w:noProof/>
          <w:sz w:val="24"/>
          <w:szCs w:val="24"/>
        </w:rPr>
        <w:t>d)</w:t>
      </w:r>
      <w:r w:rsidRPr="0077628F">
        <w:rPr>
          <w:rFonts w:ascii="SimSun" w:hint="eastAsia"/>
          <w:noProof/>
          <w:sz w:val="24"/>
          <w:szCs w:val="24"/>
        </w:rPr>
        <w:t>款和</w:t>
      </w:r>
      <w:r w:rsidRPr="0077628F">
        <w:rPr>
          <w:noProof/>
          <w:sz w:val="24"/>
          <w:szCs w:val="24"/>
        </w:rPr>
        <w:t>1(e)</w:t>
      </w:r>
      <w:r w:rsidRPr="0077628F">
        <w:rPr>
          <w:rFonts w:ascii="SimSun" w:hint="eastAsia"/>
          <w:noProof/>
          <w:sz w:val="24"/>
          <w:szCs w:val="24"/>
        </w:rPr>
        <w:t>款规定的报告要求将</w:t>
      </w:r>
      <w:r w:rsidRPr="0077628F">
        <w:rPr>
          <w:rFonts w:ascii="SimSun"/>
          <w:noProof/>
          <w:sz w:val="24"/>
          <w:szCs w:val="24"/>
        </w:rPr>
        <w:t>予</w:t>
      </w:r>
      <w:r w:rsidRPr="0077628F">
        <w:rPr>
          <w:rFonts w:ascii="SimSun" w:hint="eastAsia"/>
          <w:noProof/>
          <w:sz w:val="24"/>
          <w:szCs w:val="24"/>
        </w:rPr>
        <w:t>继续</w:t>
      </w:r>
      <w:r w:rsidRPr="0077628F">
        <w:rPr>
          <w:rFonts w:ascii="SimSun"/>
          <w:noProof/>
          <w:sz w:val="24"/>
          <w:szCs w:val="24"/>
        </w:rPr>
        <w:t>，直至《计划</w:t>
      </w:r>
      <w:r w:rsidRPr="0077628F">
        <w:rPr>
          <w:rFonts w:ascii="SimSun" w:hint="eastAsia"/>
          <w:noProof/>
          <w:sz w:val="24"/>
          <w:szCs w:val="24"/>
        </w:rPr>
        <w:t>》完成之时，</w:t>
      </w:r>
      <w:r w:rsidRPr="0077628F">
        <w:rPr>
          <w:rFonts w:ascii="SimSun"/>
          <w:noProof/>
          <w:sz w:val="24"/>
          <w:szCs w:val="24"/>
        </w:rPr>
        <w:t>除非</w:t>
      </w:r>
      <w:r w:rsidRPr="0077628F">
        <w:rPr>
          <w:rFonts w:ascii="SimSun" w:hint="eastAsia"/>
          <w:noProof/>
          <w:sz w:val="24"/>
          <w:szCs w:val="24"/>
        </w:rPr>
        <w:t>执行委员会另有规定。</w:t>
      </w:r>
    </w:p>
    <w:p w14:paraId="1497D4B1" w14:textId="77777777" w:rsidR="0077628F" w:rsidRPr="0077628F" w:rsidRDefault="0077628F" w:rsidP="00AF0051">
      <w:pPr>
        <w:keepNext/>
        <w:keepLines/>
        <w:spacing w:after="240"/>
        <w:ind w:firstLine="720"/>
        <w:rPr>
          <w:rFonts w:ascii="SimHei" w:eastAsia="SimHei" w:hAnsi="SimHei"/>
          <w:sz w:val="24"/>
        </w:rPr>
      </w:pPr>
      <w:proofErr w:type="spellStart"/>
      <w:r w:rsidRPr="0077628F">
        <w:rPr>
          <w:rFonts w:ascii="SimHei" w:eastAsia="SimHei" w:hAnsi="SimHei" w:hint="eastAsia"/>
          <w:sz w:val="24"/>
        </w:rPr>
        <w:t>有效性</w:t>
      </w:r>
      <w:proofErr w:type="spellEnd"/>
    </w:p>
    <w:p w14:paraId="1FC75335" w14:textId="77777777" w:rsidR="0077628F" w:rsidRPr="0077628F" w:rsidRDefault="0077628F" w:rsidP="0077628F">
      <w:pPr>
        <w:pStyle w:val="Heading1"/>
        <w:widowControl w:val="0"/>
        <w:tabs>
          <w:tab w:val="num" w:pos="720"/>
        </w:tabs>
        <w:topLinePunct/>
        <w:rPr>
          <w:rFonts w:ascii="SimHei" w:eastAsia="SimHei"/>
          <w:b/>
          <w:noProof/>
          <w:sz w:val="24"/>
          <w:szCs w:val="24"/>
        </w:rPr>
      </w:pPr>
      <w:r w:rsidRPr="0077628F">
        <w:rPr>
          <w:noProof/>
          <w:sz w:val="24"/>
          <w:szCs w:val="24"/>
        </w:rPr>
        <w:t>本协定所规定所有条件仅在《蒙特利尔议定书》范围内并按本协定的规定执行。除本协定另有规定外，本协定所使用所有术语均与《蒙特利尔议定书》赋予的含义相同。</w:t>
      </w:r>
    </w:p>
    <w:p w14:paraId="3CCFE7FA" w14:textId="77777777" w:rsidR="0077628F" w:rsidRPr="0077628F" w:rsidRDefault="0077628F" w:rsidP="0077628F">
      <w:pPr>
        <w:pStyle w:val="Heading1"/>
        <w:keepNext/>
        <w:keepLines/>
        <w:widowControl w:val="0"/>
        <w:tabs>
          <w:tab w:val="num" w:pos="720"/>
        </w:tabs>
        <w:topLinePunct/>
        <w:rPr>
          <w:rFonts w:ascii="SimHei" w:eastAsia="SimHei"/>
          <w:b/>
          <w:noProof/>
          <w:sz w:val="24"/>
          <w:szCs w:val="24"/>
        </w:rPr>
      </w:pPr>
      <w:r w:rsidRPr="0077628F">
        <w:rPr>
          <w:noProof/>
          <w:sz w:val="24"/>
          <w:szCs w:val="24"/>
        </w:rPr>
        <w:t>非经国家</w:t>
      </w:r>
      <w:r w:rsidRPr="0077628F">
        <w:rPr>
          <w:rFonts w:hint="eastAsia"/>
          <w:noProof/>
          <w:sz w:val="24"/>
          <w:szCs w:val="24"/>
        </w:rPr>
        <w:t>政府</w:t>
      </w:r>
      <w:r w:rsidRPr="0077628F">
        <w:rPr>
          <w:noProof/>
          <w:sz w:val="24"/>
          <w:szCs w:val="24"/>
        </w:rPr>
        <w:t>和多边基金执行委员会</w:t>
      </w:r>
      <w:r w:rsidRPr="0077628F">
        <w:rPr>
          <w:rFonts w:hint="eastAsia"/>
          <w:noProof/>
          <w:sz w:val="24"/>
          <w:szCs w:val="24"/>
        </w:rPr>
        <w:t>的</w:t>
      </w:r>
      <w:r w:rsidRPr="0077628F">
        <w:rPr>
          <w:noProof/>
          <w:sz w:val="24"/>
          <w:szCs w:val="24"/>
        </w:rPr>
        <w:t>共同书面协</w:t>
      </w:r>
      <w:r w:rsidRPr="0077628F">
        <w:rPr>
          <w:rFonts w:hint="eastAsia"/>
          <w:noProof/>
          <w:sz w:val="24"/>
          <w:szCs w:val="24"/>
        </w:rPr>
        <w:t>议，不得</w:t>
      </w:r>
      <w:r w:rsidRPr="0077628F">
        <w:rPr>
          <w:noProof/>
          <w:sz w:val="24"/>
          <w:szCs w:val="24"/>
        </w:rPr>
        <w:t>修改或终止</w:t>
      </w:r>
      <w:r w:rsidRPr="0077628F">
        <w:rPr>
          <w:rFonts w:hint="eastAsia"/>
          <w:noProof/>
          <w:sz w:val="24"/>
          <w:szCs w:val="24"/>
        </w:rPr>
        <w:t>本协定</w:t>
      </w:r>
      <w:r w:rsidRPr="0077628F">
        <w:rPr>
          <w:noProof/>
          <w:sz w:val="24"/>
          <w:szCs w:val="24"/>
        </w:rPr>
        <w:t>。</w:t>
      </w:r>
    </w:p>
    <w:p w14:paraId="0F0345DA" w14:textId="77777777" w:rsidR="0077628F" w:rsidRPr="0077628F" w:rsidRDefault="0077628F" w:rsidP="0077628F">
      <w:pPr>
        <w:jc w:val="left"/>
        <w:rPr>
          <w:rFonts w:ascii="SimHei" w:eastAsia="SimHei"/>
          <w:b/>
          <w:noProof/>
          <w:sz w:val="24"/>
          <w:szCs w:val="24"/>
        </w:rPr>
      </w:pPr>
      <w:r w:rsidRPr="0077628F">
        <w:rPr>
          <w:rFonts w:ascii="SimHei" w:eastAsia="SimHei"/>
          <w:b/>
          <w:noProof/>
          <w:sz w:val="24"/>
          <w:szCs w:val="24"/>
        </w:rPr>
        <w:br w:type="page"/>
      </w:r>
    </w:p>
    <w:p w14:paraId="0B9B827B" w14:textId="77777777" w:rsidR="0077628F" w:rsidRPr="0077628F" w:rsidRDefault="0077628F" w:rsidP="0077628F">
      <w:pPr>
        <w:jc w:val="left"/>
        <w:rPr>
          <w:rFonts w:ascii="SimHei" w:eastAsia="SimHei"/>
          <w:b/>
          <w:sz w:val="24"/>
          <w:szCs w:val="24"/>
        </w:rPr>
      </w:pPr>
      <w:r w:rsidRPr="0077628F">
        <w:rPr>
          <w:rFonts w:ascii="SimHei" w:eastAsia="SimHei" w:hint="eastAsia"/>
          <w:b/>
          <w:noProof/>
          <w:sz w:val="24"/>
          <w:szCs w:val="24"/>
        </w:rPr>
        <w:t>附录</w:t>
      </w:r>
    </w:p>
    <w:p w14:paraId="67E96AB1" w14:textId="77777777" w:rsidR="0077628F" w:rsidRPr="0077628F" w:rsidRDefault="0077628F" w:rsidP="0077628F">
      <w:pPr>
        <w:topLinePunct/>
        <w:rPr>
          <w:rFonts w:ascii="SimHei" w:eastAsia="SimHei"/>
          <w:b/>
          <w:noProof/>
          <w:sz w:val="24"/>
          <w:szCs w:val="24"/>
        </w:rPr>
      </w:pPr>
      <w:r w:rsidRPr="0077628F">
        <w:rPr>
          <w:rFonts w:ascii="SimHei" w:eastAsia="SimHei" w:hint="eastAsia"/>
          <w:b/>
          <w:noProof/>
          <w:sz w:val="24"/>
          <w:szCs w:val="24"/>
        </w:rPr>
        <w:t>附录</w:t>
      </w:r>
      <w:r w:rsidRPr="0077628F">
        <w:rPr>
          <w:b/>
          <w:noProof/>
          <w:sz w:val="24"/>
          <w:szCs w:val="24"/>
        </w:rPr>
        <w:t xml:space="preserve"> 1-A</w:t>
      </w:r>
      <w:r w:rsidRPr="0077628F">
        <w:rPr>
          <w:rFonts w:ascii="SimHei" w:eastAsia="SimHei" w:hint="eastAsia"/>
          <w:b/>
          <w:noProof/>
          <w:sz w:val="24"/>
          <w:szCs w:val="24"/>
        </w:rPr>
        <w:t>：物质</w:t>
      </w:r>
    </w:p>
    <w:p w14:paraId="00AF097B" w14:textId="77777777" w:rsidR="0077628F" w:rsidRPr="0077628F" w:rsidRDefault="0077628F" w:rsidP="0077628F">
      <w:pPr>
        <w:topLinePunct/>
        <w:rPr>
          <w:rFonts w:ascii="SimHei" w:eastAsia="SimHei"/>
          <w:b/>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77628F" w:rsidRPr="0077628F" w14:paraId="279A3F7D" w14:textId="77777777" w:rsidTr="00D673C9">
        <w:trPr>
          <w:trHeight w:val="413"/>
        </w:trPr>
        <w:tc>
          <w:tcPr>
            <w:tcW w:w="1896" w:type="pct"/>
            <w:shd w:val="clear" w:color="auto" w:fill="auto"/>
          </w:tcPr>
          <w:p w14:paraId="560B6CDA" w14:textId="77777777" w:rsidR="0077628F" w:rsidRPr="0077628F" w:rsidRDefault="0077628F" w:rsidP="00D673C9">
            <w:pPr>
              <w:keepNext/>
              <w:jc w:val="center"/>
              <w:rPr>
                <w:sz w:val="20"/>
                <w:szCs w:val="20"/>
              </w:rPr>
            </w:pPr>
            <w:r w:rsidRPr="0077628F">
              <w:rPr>
                <w:rFonts w:ascii="SimSun" w:hint="eastAsia"/>
                <w:noProof/>
              </w:rPr>
              <w:t>物质</w:t>
            </w:r>
          </w:p>
        </w:tc>
        <w:tc>
          <w:tcPr>
            <w:tcW w:w="758" w:type="pct"/>
            <w:shd w:val="clear" w:color="auto" w:fill="auto"/>
          </w:tcPr>
          <w:p w14:paraId="0F5BD7BE" w14:textId="77777777" w:rsidR="0077628F" w:rsidRPr="0077628F" w:rsidRDefault="0077628F" w:rsidP="00D673C9">
            <w:pPr>
              <w:keepNext/>
              <w:jc w:val="center"/>
              <w:rPr>
                <w:sz w:val="20"/>
                <w:szCs w:val="20"/>
              </w:rPr>
            </w:pPr>
            <w:r w:rsidRPr="0077628F">
              <w:rPr>
                <w:rFonts w:ascii="SimSun" w:hint="eastAsia"/>
                <w:noProof/>
              </w:rPr>
              <w:t>附件</w:t>
            </w:r>
          </w:p>
        </w:tc>
        <w:tc>
          <w:tcPr>
            <w:tcW w:w="758" w:type="pct"/>
            <w:shd w:val="clear" w:color="auto" w:fill="auto"/>
          </w:tcPr>
          <w:p w14:paraId="51704C38" w14:textId="77777777" w:rsidR="0077628F" w:rsidRPr="0077628F" w:rsidRDefault="0077628F" w:rsidP="00D673C9">
            <w:pPr>
              <w:keepNext/>
              <w:jc w:val="center"/>
              <w:rPr>
                <w:sz w:val="20"/>
                <w:szCs w:val="20"/>
              </w:rPr>
            </w:pPr>
            <w:r w:rsidRPr="0077628F">
              <w:rPr>
                <w:rFonts w:ascii="SimSun" w:hint="eastAsia"/>
                <w:noProof/>
              </w:rPr>
              <w:t>类别</w:t>
            </w:r>
          </w:p>
        </w:tc>
        <w:tc>
          <w:tcPr>
            <w:tcW w:w="1588" w:type="pct"/>
            <w:shd w:val="clear" w:color="auto" w:fill="auto"/>
          </w:tcPr>
          <w:p w14:paraId="5C28E306" w14:textId="77777777" w:rsidR="0077628F" w:rsidRPr="0077628F" w:rsidRDefault="0077628F" w:rsidP="00D673C9">
            <w:pPr>
              <w:keepNext/>
              <w:jc w:val="center"/>
              <w:rPr>
                <w:sz w:val="20"/>
                <w:szCs w:val="20"/>
              </w:rPr>
            </w:pPr>
            <w:r w:rsidRPr="0077628F">
              <w:rPr>
                <w:rFonts w:ascii="SimSun" w:hint="eastAsia"/>
                <w:noProof/>
              </w:rPr>
              <w:t>消费量合计减少量的起点（</w:t>
            </w:r>
            <w:r w:rsidRPr="0077628F">
              <w:rPr>
                <w:noProof/>
              </w:rPr>
              <w:t>ODP</w:t>
            </w:r>
            <w:r w:rsidRPr="0077628F">
              <w:rPr>
                <w:rFonts w:ascii="SimSun" w:hint="eastAsia"/>
                <w:noProof/>
              </w:rPr>
              <w:t>吨）</w:t>
            </w:r>
          </w:p>
        </w:tc>
      </w:tr>
      <w:tr w:rsidR="0077628F" w:rsidRPr="0077628F" w14:paraId="6712190F" w14:textId="77777777" w:rsidTr="00D673C9">
        <w:tc>
          <w:tcPr>
            <w:tcW w:w="1896" w:type="pct"/>
            <w:shd w:val="clear" w:color="auto" w:fill="auto"/>
          </w:tcPr>
          <w:p w14:paraId="63825DDF" w14:textId="77777777" w:rsidR="0077628F" w:rsidRPr="0077628F" w:rsidRDefault="0077628F" w:rsidP="00D673C9">
            <w:pPr>
              <w:keepNext/>
              <w:rPr>
                <w:sz w:val="20"/>
                <w:szCs w:val="20"/>
              </w:rPr>
            </w:pPr>
            <w:r w:rsidRPr="0077628F">
              <w:rPr>
                <w:sz w:val="20"/>
                <w:szCs w:val="20"/>
              </w:rPr>
              <w:t>HCFC-22</w:t>
            </w:r>
          </w:p>
        </w:tc>
        <w:tc>
          <w:tcPr>
            <w:tcW w:w="758" w:type="pct"/>
            <w:shd w:val="clear" w:color="auto" w:fill="auto"/>
            <w:vAlign w:val="center"/>
          </w:tcPr>
          <w:p w14:paraId="1B582E72" w14:textId="77777777" w:rsidR="0077628F" w:rsidRPr="0077628F" w:rsidRDefault="0077628F" w:rsidP="00D673C9">
            <w:pPr>
              <w:keepNext/>
              <w:jc w:val="center"/>
              <w:rPr>
                <w:sz w:val="20"/>
                <w:szCs w:val="20"/>
              </w:rPr>
            </w:pPr>
            <w:r w:rsidRPr="0077628F">
              <w:rPr>
                <w:sz w:val="20"/>
                <w:szCs w:val="20"/>
              </w:rPr>
              <w:t>C</w:t>
            </w:r>
          </w:p>
        </w:tc>
        <w:tc>
          <w:tcPr>
            <w:tcW w:w="758" w:type="pct"/>
            <w:shd w:val="clear" w:color="auto" w:fill="auto"/>
            <w:vAlign w:val="center"/>
          </w:tcPr>
          <w:p w14:paraId="20FA9D9D" w14:textId="77777777" w:rsidR="0077628F" w:rsidRPr="0077628F" w:rsidRDefault="0077628F" w:rsidP="00D673C9">
            <w:pPr>
              <w:keepNext/>
              <w:jc w:val="center"/>
              <w:rPr>
                <w:sz w:val="20"/>
                <w:szCs w:val="20"/>
              </w:rPr>
            </w:pPr>
            <w:r w:rsidRPr="0077628F">
              <w:rPr>
                <w:sz w:val="20"/>
                <w:szCs w:val="20"/>
              </w:rPr>
              <w:t>I</w:t>
            </w:r>
          </w:p>
        </w:tc>
        <w:tc>
          <w:tcPr>
            <w:tcW w:w="1588" w:type="pct"/>
            <w:shd w:val="clear" w:color="auto" w:fill="auto"/>
          </w:tcPr>
          <w:p w14:paraId="497D4D7A" w14:textId="77777777" w:rsidR="0077628F" w:rsidRPr="0077628F" w:rsidRDefault="0077628F" w:rsidP="00D673C9">
            <w:pPr>
              <w:keepNext/>
              <w:jc w:val="right"/>
              <w:rPr>
                <w:sz w:val="20"/>
                <w:szCs w:val="20"/>
              </w:rPr>
            </w:pPr>
            <w:r w:rsidRPr="0077628F">
              <w:rPr>
                <w:sz w:val="20"/>
                <w:szCs w:val="20"/>
              </w:rPr>
              <w:t>35.95</w:t>
            </w:r>
          </w:p>
        </w:tc>
      </w:tr>
      <w:tr w:rsidR="0077628F" w:rsidRPr="0077628F" w14:paraId="08BFE4A9" w14:textId="77777777" w:rsidTr="00D673C9">
        <w:tblPrEx>
          <w:tblLook w:val="0000" w:firstRow="0" w:lastRow="0" w:firstColumn="0" w:lastColumn="0" w:noHBand="0" w:noVBand="0"/>
        </w:tblPrEx>
        <w:tc>
          <w:tcPr>
            <w:tcW w:w="1896" w:type="pct"/>
            <w:shd w:val="clear" w:color="auto" w:fill="auto"/>
          </w:tcPr>
          <w:p w14:paraId="3C584930" w14:textId="77777777" w:rsidR="0077628F" w:rsidRPr="0077628F" w:rsidRDefault="0077628F" w:rsidP="00D673C9">
            <w:pPr>
              <w:keepNext/>
              <w:rPr>
                <w:sz w:val="20"/>
                <w:szCs w:val="20"/>
              </w:rPr>
            </w:pPr>
            <w:r w:rsidRPr="0077628F">
              <w:rPr>
                <w:sz w:val="20"/>
                <w:szCs w:val="20"/>
              </w:rPr>
              <w:t>HCFC-123</w:t>
            </w:r>
          </w:p>
        </w:tc>
        <w:tc>
          <w:tcPr>
            <w:tcW w:w="758" w:type="pct"/>
            <w:shd w:val="clear" w:color="auto" w:fill="auto"/>
            <w:vAlign w:val="center"/>
          </w:tcPr>
          <w:p w14:paraId="21FC9021" w14:textId="77777777" w:rsidR="0077628F" w:rsidRPr="0077628F" w:rsidRDefault="0077628F" w:rsidP="00D673C9">
            <w:pPr>
              <w:keepNext/>
              <w:jc w:val="center"/>
              <w:rPr>
                <w:sz w:val="20"/>
                <w:szCs w:val="20"/>
              </w:rPr>
            </w:pPr>
            <w:r w:rsidRPr="0077628F">
              <w:rPr>
                <w:sz w:val="20"/>
                <w:szCs w:val="20"/>
              </w:rPr>
              <w:t>C</w:t>
            </w:r>
          </w:p>
        </w:tc>
        <w:tc>
          <w:tcPr>
            <w:tcW w:w="758" w:type="pct"/>
            <w:shd w:val="clear" w:color="auto" w:fill="auto"/>
            <w:vAlign w:val="center"/>
          </w:tcPr>
          <w:p w14:paraId="713205B9" w14:textId="77777777" w:rsidR="0077628F" w:rsidRPr="0077628F" w:rsidRDefault="0077628F" w:rsidP="00D673C9">
            <w:pPr>
              <w:keepNext/>
              <w:jc w:val="center"/>
              <w:rPr>
                <w:sz w:val="20"/>
                <w:szCs w:val="20"/>
              </w:rPr>
            </w:pPr>
            <w:r w:rsidRPr="0077628F">
              <w:rPr>
                <w:sz w:val="20"/>
                <w:szCs w:val="20"/>
              </w:rPr>
              <w:t>I</w:t>
            </w:r>
          </w:p>
        </w:tc>
        <w:tc>
          <w:tcPr>
            <w:tcW w:w="1588" w:type="pct"/>
            <w:shd w:val="clear" w:color="auto" w:fill="auto"/>
          </w:tcPr>
          <w:p w14:paraId="27126BD7" w14:textId="77777777" w:rsidR="0077628F" w:rsidRPr="0077628F" w:rsidRDefault="0077628F" w:rsidP="00D673C9">
            <w:pPr>
              <w:keepNext/>
              <w:jc w:val="right"/>
              <w:rPr>
                <w:sz w:val="20"/>
                <w:szCs w:val="20"/>
              </w:rPr>
            </w:pPr>
            <w:r w:rsidRPr="0077628F">
              <w:rPr>
                <w:sz w:val="20"/>
                <w:szCs w:val="20"/>
              </w:rPr>
              <w:t>0.05</w:t>
            </w:r>
          </w:p>
        </w:tc>
      </w:tr>
      <w:tr w:rsidR="0077628F" w:rsidRPr="0077628F" w14:paraId="40F8E063" w14:textId="77777777" w:rsidTr="00D673C9">
        <w:tblPrEx>
          <w:tblLook w:val="0000" w:firstRow="0" w:lastRow="0" w:firstColumn="0" w:lastColumn="0" w:noHBand="0" w:noVBand="0"/>
        </w:tblPrEx>
        <w:tc>
          <w:tcPr>
            <w:tcW w:w="1896" w:type="pct"/>
            <w:shd w:val="clear" w:color="auto" w:fill="auto"/>
          </w:tcPr>
          <w:p w14:paraId="44B3DACC" w14:textId="77777777" w:rsidR="0077628F" w:rsidRPr="0077628F" w:rsidRDefault="0077628F" w:rsidP="00D673C9">
            <w:pPr>
              <w:keepNext/>
              <w:rPr>
                <w:sz w:val="20"/>
                <w:szCs w:val="20"/>
              </w:rPr>
            </w:pPr>
            <w:r w:rsidRPr="0077628F">
              <w:rPr>
                <w:sz w:val="20"/>
                <w:szCs w:val="20"/>
              </w:rPr>
              <w:t>HCFC-141b</w:t>
            </w:r>
          </w:p>
        </w:tc>
        <w:tc>
          <w:tcPr>
            <w:tcW w:w="758" w:type="pct"/>
            <w:shd w:val="clear" w:color="auto" w:fill="auto"/>
            <w:vAlign w:val="center"/>
          </w:tcPr>
          <w:p w14:paraId="42DD8ED0" w14:textId="77777777" w:rsidR="0077628F" w:rsidRPr="0077628F" w:rsidRDefault="0077628F" w:rsidP="00D673C9">
            <w:pPr>
              <w:keepNext/>
              <w:jc w:val="center"/>
              <w:rPr>
                <w:sz w:val="20"/>
                <w:szCs w:val="20"/>
              </w:rPr>
            </w:pPr>
            <w:r w:rsidRPr="0077628F">
              <w:rPr>
                <w:sz w:val="20"/>
                <w:szCs w:val="20"/>
              </w:rPr>
              <w:t>C</w:t>
            </w:r>
          </w:p>
        </w:tc>
        <w:tc>
          <w:tcPr>
            <w:tcW w:w="758" w:type="pct"/>
            <w:shd w:val="clear" w:color="auto" w:fill="auto"/>
            <w:vAlign w:val="center"/>
          </w:tcPr>
          <w:p w14:paraId="48BC9F13" w14:textId="77777777" w:rsidR="0077628F" w:rsidRPr="0077628F" w:rsidRDefault="0077628F" w:rsidP="00D673C9">
            <w:pPr>
              <w:keepNext/>
              <w:jc w:val="center"/>
              <w:rPr>
                <w:sz w:val="20"/>
                <w:szCs w:val="20"/>
              </w:rPr>
            </w:pPr>
            <w:r w:rsidRPr="0077628F">
              <w:rPr>
                <w:sz w:val="20"/>
                <w:szCs w:val="20"/>
              </w:rPr>
              <w:t>I</w:t>
            </w:r>
          </w:p>
        </w:tc>
        <w:tc>
          <w:tcPr>
            <w:tcW w:w="1588" w:type="pct"/>
            <w:shd w:val="clear" w:color="auto" w:fill="auto"/>
          </w:tcPr>
          <w:p w14:paraId="072F69C2" w14:textId="77777777" w:rsidR="0077628F" w:rsidRPr="0077628F" w:rsidRDefault="0077628F" w:rsidP="00D673C9">
            <w:pPr>
              <w:keepNext/>
              <w:jc w:val="right"/>
              <w:rPr>
                <w:sz w:val="20"/>
                <w:szCs w:val="20"/>
              </w:rPr>
            </w:pPr>
            <w:r w:rsidRPr="0077628F">
              <w:rPr>
                <w:sz w:val="20"/>
                <w:szCs w:val="20"/>
              </w:rPr>
              <w:t>37.53</w:t>
            </w:r>
          </w:p>
        </w:tc>
      </w:tr>
      <w:tr w:rsidR="0077628F" w:rsidRPr="0077628F" w14:paraId="58AC45C6" w14:textId="77777777" w:rsidTr="00D673C9">
        <w:tc>
          <w:tcPr>
            <w:tcW w:w="3412" w:type="pct"/>
            <w:gridSpan w:val="3"/>
            <w:shd w:val="clear" w:color="auto" w:fill="auto"/>
          </w:tcPr>
          <w:p w14:paraId="26C5168D" w14:textId="77777777" w:rsidR="0077628F" w:rsidRPr="0077628F" w:rsidRDefault="0077628F" w:rsidP="00D673C9">
            <w:pPr>
              <w:pStyle w:val="Default"/>
              <w:rPr>
                <w:sz w:val="20"/>
                <w:szCs w:val="20"/>
                <w:lang w:val="en-GB"/>
              </w:rPr>
            </w:pPr>
            <w:r w:rsidRPr="0077628F">
              <w:rPr>
                <w:rFonts w:ascii="SimSun" w:hint="eastAsia"/>
                <w:b/>
                <w:bCs/>
                <w:noProof/>
              </w:rPr>
              <w:t>共计</w:t>
            </w:r>
          </w:p>
        </w:tc>
        <w:tc>
          <w:tcPr>
            <w:tcW w:w="1588" w:type="pct"/>
            <w:shd w:val="clear" w:color="auto" w:fill="auto"/>
          </w:tcPr>
          <w:p w14:paraId="71FED7DE" w14:textId="77777777" w:rsidR="0077628F" w:rsidRPr="0077628F" w:rsidRDefault="0077628F" w:rsidP="00D673C9">
            <w:pPr>
              <w:pStyle w:val="Default"/>
              <w:jc w:val="right"/>
              <w:rPr>
                <w:sz w:val="20"/>
                <w:szCs w:val="20"/>
                <w:lang w:val="en-GB"/>
              </w:rPr>
            </w:pPr>
            <w:r w:rsidRPr="0077628F">
              <w:rPr>
                <w:sz w:val="20"/>
                <w:szCs w:val="20"/>
                <w:lang w:val="en-GB"/>
              </w:rPr>
              <w:t>73.50</w:t>
            </w:r>
          </w:p>
        </w:tc>
      </w:tr>
    </w:tbl>
    <w:p w14:paraId="63FDACF2" w14:textId="77777777" w:rsidR="0077628F" w:rsidRPr="0077628F" w:rsidRDefault="0077628F" w:rsidP="0077628F">
      <w:pPr>
        <w:topLinePunct/>
        <w:rPr>
          <w:rFonts w:ascii="SimHei" w:eastAsia="SimHei"/>
          <w:b/>
          <w:noProof/>
          <w:sz w:val="24"/>
          <w:szCs w:val="24"/>
        </w:rPr>
      </w:pPr>
    </w:p>
    <w:p w14:paraId="15E0AEF6" w14:textId="77777777" w:rsidR="0077628F" w:rsidRPr="0077628F" w:rsidRDefault="0077628F" w:rsidP="0077628F">
      <w:pPr>
        <w:topLinePunct/>
        <w:rPr>
          <w:rFonts w:ascii="SimHei" w:eastAsia="SimHei"/>
          <w:b/>
          <w:noProof/>
          <w:sz w:val="24"/>
          <w:szCs w:val="24"/>
        </w:rPr>
      </w:pPr>
      <w:r w:rsidRPr="0077628F">
        <w:rPr>
          <w:rFonts w:ascii="SimHei" w:eastAsia="SimHei" w:hint="eastAsia"/>
          <w:b/>
          <w:noProof/>
          <w:sz w:val="24"/>
          <w:szCs w:val="24"/>
        </w:rPr>
        <w:t>附录2-A：目标和供资</w:t>
      </w:r>
    </w:p>
    <w:p w14:paraId="67A4CE2F" w14:textId="77777777" w:rsidR="0077628F" w:rsidRPr="0077628F" w:rsidRDefault="0077628F" w:rsidP="0077628F">
      <w:pPr>
        <w:topLinePunct/>
        <w:rPr>
          <w:rFonts w:ascii="SimHei" w:eastAsia="SimHei"/>
          <w:b/>
          <w:sz w:val="24"/>
          <w:szCs w:val="24"/>
        </w:rPr>
      </w:pPr>
    </w:p>
    <w:tbl>
      <w:tblPr>
        <w:tblW w:w="5000" w:type="pct"/>
        <w:jc w:val="center"/>
        <w:tblCellMar>
          <w:left w:w="85" w:type="dxa"/>
          <w:right w:w="85" w:type="dxa"/>
        </w:tblCellMar>
        <w:tblLook w:val="04A0" w:firstRow="1" w:lastRow="0" w:firstColumn="1" w:lastColumn="0" w:noHBand="0" w:noVBand="1"/>
      </w:tblPr>
      <w:tblGrid>
        <w:gridCol w:w="570"/>
        <w:gridCol w:w="2249"/>
        <w:gridCol w:w="820"/>
        <w:gridCol w:w="620"/>
        <w:gridCol w:w="620"/>
        <w:gridCol w:w="820"/>
        <w:gridCol w:w="620"/>
        <w:gridCol w:w="620"/>
        <w:gridCol w:w="620"/>
        <w:gridCol w:w="821"/>
        <w:gridCol w:w="970"/>
      </w:tblGrid>
      <w:tr w:rsidR="0077628F" w:rsidRPr="0077628F" w14:paraId="25A8C1E0" w14:textId="77777777" w:rsidTr="00D673C9">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886D178" w14:textId="77777777" w:rsidR="0077628F" w:rsidRPr="0077628F" w:rsidRDefault="0077628F" w:rsidP="00D673C9">
            <w:pPr>
              <w:keepNext/>
              <w:keepLines/>
              <w:jc w:val="center"/>
              <w:rPr>
                <w:b/>
                <w:bCs/>
                <w:color w:val="000000"/>
                <w:sz w:val="20"/>
                <w:szCs w:val="20"/>
                <w:lang w:eastAsia="en-CA"/>
              </w:rPr>
            </w:pPr>
            <w:r w:rsidRPr="0077628F">
              <w:rPr>
                <w:rFonts w:hint="eastAsia"/>
                <w:b/>
                <w:sz w:val="16"/>
                <w:szCs w:val="16"/>
              </w:rPr>
              <w:t>行</w:t>
            </w:r>
          </w:p>
        </w:tc>
        <w:tc>
          <w:tcPr>
            <w:tcW w:w="1203" w:type="pct"/>
            <w:tcBorders>
              <w:top w:val="single" w:sz="4" w:space="0" w:color="auto"/>
              <w:left w:val="nil"/>
              <w:bottom w:val="single" w:sz="4" w:space="0" w:color="auto"/>
              <w:right w:val="single" w:sz="4" w:space="0" w:color="auto"/>
            </w:tcBorders>
            <w:shd w:val="clear" w:color="auto" w:fill="auto"/>
            <w:hideMark/>
          </w:tcPr>
          <w:p w14:paraId="271EADC1" w14:textId="77777777" w:rsidR="0077628F" w:rsidRPr="0077628F" w:rsidRDefault="0077628F" w:rsidP="00D673C9">
            <w:pPr>
              <w:keepNext/>
              <w:keepLines/>
              <w:jc w:val="center"/>
              <w:rPr>
                <w:b/>
                <w:bCs/>
                <w:color w:val="000000"/>
                <w:sz w:val="20"/>
                <w:szCs w:val="20"/>
                <w:lang w:eastAsia="en-CA"/>
              </w:rPr>
            </w:pPr>
            <w:proofErr w:type="spellStart"/>
            <w:r w:rsidRPr="0077628F">
              <w:rPr>
                <w:rFonts w:hint="eastAsia"/>
                <w:b/>
                <w:sz w:val="16"/>
                <w:szCs w:val="16"/>
              </w:rPr>
              <w:t>详情</w:t>
            </w:r>
            <w:proofErr w:type="spellEnd"/>
          </w:p>
        </w:tc>
        <w:tc>
          <w:tcPr>
            <w:tcW w:w="439" w:type="pct"/>
            <w:tcBorders>
              <w:top w:val="single" w:sz="4" w:space="0" w:color="auto"/>
              <w:left w:val="nil"/>
              <w:bottom w:val="single" w:sz="4" w:space="0" w:color="auto"/>
              <w:right w:val="single" w:sz="4" w:space="0" w:color="auto"/>
            </w:tcBorders>
            <w:shd w:val="clear" w:color="auto" w:fill="auto"/>
            <w:hideMark/>
          </w:tcPr>
          <w:p w14:paraId="5EFC91B0"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2023</w:t>
            </w:r>
            <w:r w:rsidRPr="0077628F">
              <w:rPr>
                <w:rFonts w:hint="eastAsia"/>
                <w:b/>
                <w:bCs/>
                <w:color w:val="000000"/>
                <w:sz w:val="14"/>
                <w:szCs w:val="14"/>
              </w:rPr>
              <w:t>年</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1A6DFF35"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2024</w:t>
            </w:r>
            <w:r w:rsidRPr="0077628F">
              <w:rPr>
                <w:rFonts w:hint="eastAsia"/>
                <w:b/>
                <w:bCs/>
                <w:color w:val="000000"/>
                <w:sz w:val="14"/>
                <w:szCs w:val="14"/>
              </w:rPr>
              <w:t>年</w:t>
            </w:r>
          </w:p>
        </w:tc>
        <w:tc>
          <w:tcPr>
            <w:tcW w:w="332" w:type="pct"/>
            <w:tcBorders>
              <w:top w:val="single" w:sz="4" w:space="0" w:color="auto"/>
              <w:left w:val="single" w:sz="4" w:space="0" w:color="auto"/>
              <w:bottom w:val="single" w:sz="4" w:space="0" w:color="auto"/>
              <w:right w:val="single" w:sz="4" w:space="0" w:color="auto"/>
            </w:tcBorders>
          </w:tcPr>
          <w:p w14:paraId="08E447CF"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2025</w:t>
            </w:r>
            <w:r w:rsidRPr="0077628F">
              <w:rPr>
                <w:rFonts w:hint="eastAsia"/>
                <w:b/>
                <w:bCs/>
                <w:color w:val="000000"/>
                <w:sz w:val="14"/>
                <w:szCs w:val="14"/>
              </w:rPr>
              <w:t>年</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8A3827A"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2026</w:t>
            </w:r>
            <w:r w:rsidRPr="0077628F">
              <w:rPr>
                <w:rFonts w:hint="eastAsia"/>
                <w:b/>
                <w:bCs/>
                <w:color w:val="000000"/>
                <w:sz w:val="14"/>
                <w:szCs w:val="14"/>
              </w:rPr>
              <w:t>年</w:t>
            </w:r>
          </w:p>
        </w:tc>
        <w:tc>
          <w:tcPr>
            <w:tcW w:w="332" w:type="pct"/>
            <w:tcBorders>
              <w:top w:val="single" w:sz="4" w:space="0" w:color="auto"/>
              <w:left w:val="single" w:sz="4" w:space="0" w:color="auto"/>
              <w:bottom w:val="single" w:sz="4" w:space="0" w:color="auto"/>
              <w:right w:val="single" w:sz="4" w:space="0" w:color="auto"/>
            </w:tcBorders>
          </w:tcPr>
          <w:p w14:paraId="73D15796"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2027</w:t>
            </w:r>
            <w:r w:rsidRPr="0077628F">
              <w:rPr>
                <w:rFonts w:hint="eastAsia"/>
                <w:b/>
                <w:bCs/>
                <w:color w:val="000000"/>
                <w:sz w:val="14"/>
                <w:szCs w:val="14"/>
              </w:rPr>
              <w:t>年</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411A0A75"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2028</w:t>
            </w:r>
            <w:r w:rsidRPr="0077628F">
              <w:rPr>
                <w:rFonts w:hint="eastAsia"/>
                <w:b/>
                <w:bCs/>
                <w:color w:val="000000"/>
                <w:sz w:val="14"/>
                <w:szCs w:val="14"/>
              </w:rPr>
              <w:t>年</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1F0FF2D0"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2029</w:t>
            </w:r>
            <w:r w:rsidRPr="0077628F">
              <w:rPr>
                <w:rFonts w:hint="eastAsia"/>
                <w:b/>
                <w:bCs/>
                <w:color w:val="000000"/>
                <w:sz w:val="14"/>
                <w:szCs w:val="14"/>
              </w:rPr>
              <w:t>年</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41E2D3E7"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2030</w:t>
            </w:r>
            <w:r w:rsidRPr="0077628F">
              <w:rPr>
                <w:rFonts w:hint="eastAsia"/>
                <w:b/>
                <w:bCs/>
                <w:color w:val="000000"/>
                <w:sz w:val="14"/>
                <w:szCs w:val="14"/>
              </w:rPr>
              <w:t>年</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35E8238E" w14:textId="77777777" w:rsidR="0077628F" w:rsidRPr="0077628F" w:rsidRDefault="0077628F" w:rsidP="00D673C9">
            <w:pPr>
              <w:keepNext/>
              <w:keepLines/>
              <w:jc w:val="center"/>
              <w:rPr>
                <w:b/>
                <w:bCs/>
                <w:color w:val="000000"/>
                <w:sz w:val="20"/>
                <w:szCs w:val="20"/>
                <w:lang w:eastAsia="en-CA"/>
              </w:rPr>
            </w:pPr>
            <w:r w:rsidRPr="0077628F">
              <w:rPr>
                <w:b/>
                <w:bCs/>
                <w:color w:val="000000"/>
                <w:sz w:val="20"/>
                <w:szCs w:val="20"/>
                <w:lang w:eastAsia="en-CA"/>
              </w:rPr>
              <w:t>Total</w:t>
            </w:r>
          </w:p>
        </w:tc>
      </w:tr>
      <w:tr w:rsidR="0077628F" w:rsidRPr="0077628F" w14:paraId="43E4C230" w14:textId="77777777" w:rsidTr="00D673C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6226632" w14:textId="77777777" w:rsidR="0077628F" w:rsidRPr="0077628F" w:rsidRDefault="0077628F" w:rsidP="00D673C9">
            <w:pPr>
              <w:keepNext/>
              <w:keepLines/>
              <w:jc w:val="left"/>
              <w:rPr>
                <w:color w:val="000000"/>
                <w:sz w:val="20"/>
                <w:szCs w:val="20"/>
                <w:lang w:eastAsia="en-CA"/>
              </w:rPr>
            </w:pPr>
            <w:r w:rsidRPr="0077628F">
              <w:rPr>
                <w:color w:val="000000"/>
                <w:sz w:val="20"/>
                <w:szCs w:val="20"/>
                <w:lang w:eastAsia="en-CA"/>
              </w:rPr>
              <w:t>1.1</w:t>
            </w:r>
          </w:p>
        </w:tc>
        <w:tc>
          <w:tcPr>
            <w:tcW w:w="1203" w:type="pct"/>
            <w:tcBorders>
              <w:top w:val="nil"/>
              <w:left w:val="nil"/>
              <w:bottom w:val="single" w:sz="4" w:space="0" w:color="auto"/>
              <w:right w:val="single" w:sz="4" w:space="0" w:color="auto"/>
            </w:tcBorders>
            <w:shd w:val="clear" w:color="auto" w:fill="auto"/>
            <w:hideMark/>
          </w:tcPr>
          <w:p w14:paraId="00B7725F" w14:textId="77777777" w:rsidR="0077628F" w:rsidRPr="0077628F" w:rsidRDefault="0077628F" w:rsidP="00D673C9">
            <w:pPr>
              <w:keepNext/>
              <w:keepLines/>
              <w:jc w:val="left"/>
              <w:rPr>
                <w:color w:val="000000"/>
                <w:sz w:val="20"/>
                <w:szCs w:val="20"/>
              </w:rPr>
            </w:pPr>
            <w:r w:rsidRPr="0077628F">
              <w:rPr>
                <w:rFonts w:ascii="SimSun" w:hint="eastAsia"/>
                <w:noProof/>
                <w:color w:val="000000"/>
                <w:sz w:val="16"/>
                <w:szCs w:val="16"/>
              </w:rPr>
              <w:t>《蒙特利尔议定书》削减附件</w:t>
            </w:r>
            <w:r w:rsidRPr="0077628F">
              <w:rPr>
                <w:noProof/>
                <w:color w:val="000000"/>
                <w:sz w:val="16"/>
                <w:szCs w:val="16"/>
              </w:rPr>
              <w:t>C</w:t>
            </w:r>
            <w:r w:rsidRPr="0077628F">
              <w:rPr>
                <w:rFonts w:ascii="SimSun" w:hint="eastAsia"/>
                <w:noProof/>
                <w:color w:val="000000"/>
                <w:sz w:val="16"/>
                <w:szCs w:val="16"/>
              </w:rPr>
              <w:t>第一类物质的时间表（</w:t>
            </w:r>
            <w:r w:rsidRPr="0077628F">
              <w:rPr>
                <w:noProof/>
                <w:color w:val="000000"/>
                <w:sz w:val="16"/>
                <w:szCs w:val="16"/>
              </w:rPr>
              <w:t>ODP</w:t>
            </w:r>
            <w:r w:rsidRPr="0077628F">
              <w:rPr>
                <w:rFonts w:ascii="SimSun" w:hint="eastAsia"/>
                <w:noProof/>
                <w:color w:val="000000"/>
                <w:sz w:val="16"/>
                <w:szCs w:val="16"/>
              </w:rPr>
              <w:t>吨）</w:t>
            </w:r>
          </w:p>
        </w:tc>
        <w:tc>
          <w:tcPr>
            <w:tcW w:w="439" w:type="pct"/>
            <w:tcBorders>
              <w:top w:val="single" w:sz="4" w:space="0" w:color="auto"/>
              <w:left w:val="nil"/>
              <w:bottom w:val="single" w:sz="4" w:space="0" w:color="auto"/>
              <w:right w:val="single" w:sz="4" w:space="0" w:color="auto"/>
            </w:tcBorders>
            <w:shd w:val="clear" w:color="auto" w:fill="auto"/>
          </w:tcPr>
          <w:p w14:paraId="18AB50B3" w14:textId="77777777" w:rsidR="0077628F" w:rsidRPr="0077628F" w:rsidRDefault="0077628F" w:rsidP="00D673C9">
            <w:pPr>
              <w:keepNext/>
              <w:keepLines/>
              <w:jc w:val="right"/>
              <w:rPr>
                <w:color w:val="000000"/>
                <w:sz w:val="20"/>
                <w:szCs w:val="20"/>
                <w:lang w:eastAsia="en-CA"/>
              </w:rPr>
            </w:pPr>
            <w:r w:rsidRPr="0077628F">
              <w:rPr>
                <w:sz w:val="20"/>
                <w:szCs w:val="20"/>
              </w:rPr>
              <w:t>47.78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43A09E" w14:textId="77777777" w:rsidR="0077628F" w:rsidRPr="0077628F" w:rsidRDefault="0077628F" w:rsidP="00D673C9">
            <w:pPr>
              <w:keepNext/>
              <w:keepLines/>
              <w:jc w:val="right"/>
              <w:rPr>
                <w:color w:val="000000"/>
                <w:sz w:val="20"/>
                <w:szCs w:val="20"/>
                <w:lang w:eastAsia="en-CA"/>
              </w:rPr>
            </w:pPr>
            <w:r w:rsidRPr="0077628F">
              <w:rPr>
                <w:sz w:val="20"/>
                <w:szCs w:val="20"/>
              </w:rPr>
              <w:t>47.78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075BE93" w14:textId="77777777" w:rsidR="0077628F" w:rsidRPr="0077628F" w:rsidRDefault="0077628F" w:rsidP="00D673C9">
            <w:pPr>
              <w:keepNext/>
              <w:keepLines/>
              <w:jc w:val="right"/>
              <w:rPr>
                <w:color w:val="000000"/>
                <w:sz w:val="20"/>
                <w:szCs w:val="20"/>
                <w:lang w:eastAsia="en-CA"/>
              </w:rPr>
            </w:pPr>
            <w:r w:rsidRPr="0077628F">
              <w:rPr>
                <w:sz w:val="20"/>
                <w:szCs w:val="20"/>
              </w:rPr>
              <w:t>23.88</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01D08A9" w14:textId="77777777" w:rsidR="0077628F" w:rsidRPr="0077628F" w:rsidRDefault="0077628F" w:rsidP="00D673C9">
            <w:pPr>
              <w:keepNext/>
              <w:keepLines/>
              <w:jc w:val="right"/>
              <w:rPr>
                <w:color w:val="000000"/>
                <w:sz w:val="20"/>
                <w:szCs w:val="20"/>
                <w:lang w:eastAsia="en-CA"/>
              </w:rPr>
            </w:pPr>
            <w:r w:rsidRPr="0077628F">
              <w:rPr>
                <w:sz w:val="20"/>
                <w:szCs w:val="20"/>
              </w:rPr>
              <w:t>23.88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4E20D85" w14:textId="77777777" w:rsidR="0077628F" w:rsidRPr="0077628F" w:rsidRDefault="0077628F" w:rsidP="00D673C9">
            <w:pPr>
              <w:keepNext/>
              <w:keepLines/>
              <w:jc w:val="right"/>
              <w:rPr>
                <w:color w:val="000000"/>
                <w:sz w:val="20"/>
                <w:szCs w:val="20"/>
                <w:lang w:eastAsia="en-CA"/>
              </w:rPr>
            </w:pPr>
            <w:r w:rsidRPr="0077628F">
              <w:rPr>
                <w:sz w:val="20"/>
                <w:szCs w:val="20"/>
              </w:rPr>
              <w:t>23.88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2D5DCA" w14:textId="77777777" w:rsidR="0077628F" w:rsidRPr="0077628F" w:rsidRDefault="0077628F" w:rsidP="00D673C9">
            <w:pPr>
              <w:keepNext/>
              <w:keepLines/>
              <w:jc w:val="right"/>
              <w:rPr>
                <w:color w:val="000000"/>
                <w:sz w:val="20"/>
                <w:szCs w:val="20"/>
                <w:lang w:eastAsia="en-CA"/>
              </w:rPr>
            </w:pPr>
            <w:r w:rsidRPr="0077628F">
              <w:rPr>
                <w:sz w:val="20"/>
                <w:szCs w:val="20"/>
              </w:rPr>
              <w:t>23.88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A73EA3F" w14:textId="77777777" w:rsidR="0077628F" w:rsidRPr="0077628F" w:rsidRDefault="0077628F" w:rsidP="00D673C9">
            <w:pPr>
              <w:keepNext/>
              <w:keepLines/>
              <w:jc w:val="right"/>
              <w:rPr>
                <w:color w:val="000000"/>
                <w:sz w:val="20"/>
                <w:szCs w:val="20"/>
                <w:lang w:eastAsia="en-CA"/>
              </w:rPr>
            </w:pPr>
            <w:r w:rsidRPr="0077628F">
              <w:rPr>
                <w:sz w:val="20"/>
                <w:szCs w:val="20"/>
              </w:rPr>
              <w:t>23.88</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BEE40E3" w14:textId="77777777" w:rsidR="0077628F" w:rsidRPr="0077628F" w:rsidRDefault="0077628F" w:rsidP="00D673C9">
            <w:pPr>
              <w:keepNext/>
              <w:keepLines/>
              <w:jc w:val="right"/>
              <w:rPr>
                <w:color w:val="000000"/>
                <w:sz w:val="20"/>
                <w:szCs w:val="20"/>
                <w:lang w:eastAsia="en-CA"/>
              </w:rPr>
            </w:pPr>
            <w:r w:rsidRPr="0077628F">
              <w:rPr>
                <w:sz w:val="20"/>
                <w:szCs w:val="20"/>
              </w:rPr>
              <w:t>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E3C21AD" w14:textId="77777777" w:rsidR="0077628F" w:rsidRPr="0077628F" w:rsidRDefault="0077628F" w:rsidP="00D673C9">
            <w:pPr>
              <w:keepNext/>
              <w:keepLines/>
              <w:jc w:val="right"/>
              <w:rPr>
                <w:color w:val="000000"/>
                <w:sz w:val="20"/>
                <w:szCs w:val="20"/>
                <w:lang w:eastAsia="en-CA"/>
              </w:rPr>
            </w:pPr>
            <w:r w:rsidRPr="0077628F">
              <w:rPr>
                <w:sz w:val="20"/>
                <w:szCs w:val="20"/>
              </w:rPr>
              <w:t>n/a</w:t>
            </w:r>
          </w:p>
        </w:tc>
      </w:tr>
      <w:tr w:rsidR="0077628F" w:rsidRPr="0077628F" w14:paraId="6DFDC3AD" w14:textId="77777777" w:rsidTr="00D673C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39FA8B32" w14:textId="77777777" w:rsidR="0077628F" w:rsidRPr="0077628F" w:rsidRDefault="0077628F" w:rsidP="00D673C9">
            <w:pPr>
              <w:jc w:val="left"/>
              <w:rPr>
                <w:color w:val="000000"/>
                <w:sz w:val="20"/>
                <w:szCs w:val="20"/>
                <w:lang w:eastAsia="en-CA"/>
              </w:rPr>
            </w:pPr>
            <w:r w:rsidRPr="0077628F">
              <w:rPr>
                <w:color w:val="000000"/>
                <w:sz w:val="20"/>
                <w:szCs w:val="20"/>
                <w:lang w:eastAsia="en-CA"/>
              </w:rPr>
              <w:t>1.2</w:t>
            </w:r>
          </w:p>
        </w:tc>
        <w:tc>
          <w:tcPr>
            <w:tcW w:w="1203" w:type="pct"/>
            <w:tcBorders>
              <w:top w:val="nil"/>
              <w:left w:val="nil"/>
              <w:bottom w:val="single" w:sz="4" w:space="0" w:color="auto"/>
              <w:right w:val="single" w:sz="4" w:space="0" w:color="auto"/>
            </w:tcBorders>
            <w:shd w:val="clear" w:color="auto" w:fill="auto"/>
            <w:hideMark/>
          </w:tcPr>
          <w:p w14:paraId="5BBADC3F"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附件</w:t>
            </w:r>
            <w:r w:rsidRPr="0077628F">
              <w:rPr>
                <w:noProof/>
                <w:color w:val="000000"/>
                <w:sz w:val="16"/>
                <w:szCs w:val="16"/>
              </w:rPr>
              <w:t>C</w:t>
            </w:r>
            <w:r w:rsidRPr="0077628F">
              <w:rPr>
                <w:rFonts w:ascii="SimSun" w:hint="eastAsia"/>
                <w:noProof/>
                <w:color w:val="000000"/>
                <w:sz w:val="16"/>
                <w:szCs w:val="16"/>
              </w:rPr>
              <w:t>第一类物质的最高允许消费总量（</w:t>
            </w:r>
            <w:r w:rsidRPr="0077628F">
              <w:rPr>
                <w:noProof/>
                <w:color w:val="000000"/>
                <w:sz w:val="16"/>
                <w:szCs w:val="16"/>
              </w:rPr>
              <w:t>ODP</w:t>
            </w:r>
            <w:r w:rsidRPr="0077628F">
              <w:rPr>
                <w:rFonts w:ascii="SimSun" w:hint="eastAsia"/>
                <w:noProof/>
                <w:color w:val="000000"/>
                <w:sz w:val="16"/>
                <w:szCs w:val="16"/>
              </w:rPr>
              <w:t>吨）</w:t>
            </w:r>
          </w:p>
        </w:tc>
        <w:tc>
          <w:tcPr>
            <w:tcW w:w="439" w:type="pct"/>
            <w:tcBorders>
              <w:top w:val="single" w:sz="4" w:space="0" w:color="auto"/>
              <w:left w:val="nil"/>
              <w:bottom w:val="single" w:sz="4" w:space="0" w:color="auto"/>
              <w:right w:val="single" w:sz="4" w:space="0" w:color="auto"/>
            </w:tcBorders>
            <w:shd w:val="clear" w:color="auto" w:fill="auto"/>
          </w:tcPr>
          <w:p w14:paraId="2AA049FC" w14:textId="77777777" w:rsidR="0077628F" w:rsidRPr="0077628F" w:rsidRDefault="0077628F" w:rsidP="00D673C9">
            <w:pPr>
              <w:jc w:val="right"/>
              <w:rPr>
                <w:color w:val="000000"/>
                <w:sz w:val="20"/>
                <w:szCs w:val="20"/>
                <w:lang w:eastAsia="en-CA"/>
              </w:rPr>
            </w:pPr>
            <w:r w:rsidRPr="0077628F">
              <w:rPr>
                <w:sz w:val="20"/>
                <w:szCs w:val="20"/>
              </w:rPr>
              <w:t>27.58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2430E01" w14:textId="77777777" w:rsidR="0077628F" w:rsidRPr="0077628F" w:rsidRDefault="0077628F" w:rsidP="00D673C9">
            <w:pPr>
              <w:jc w:val="right"/>
              <w:rPr>
                <w:color w:val="000000"/>
                <w:sz w:val="20"/>
                <w:szCs w:val="20"/>
                <w:lang w:eastAsia="en-CA"/>
              </w:rPr>
            </w:pPr>
            <w:r w:rsidRPr="0077628F">
              <w:rPr>
                <w:sz w:val="20"/>
                <w:szCs w:val="20"/>
              </w:rPr>
              <w:t>18.39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17D24D0" w14:textId="77777777" w:rsidR="0077628F" w:rsidRPr="0077628F" w:rsidRDefault="0077628F" w:rsidP="00D673C9">
            <w:pPr>
              <w:jc w:val="right"/>
              <w:rPr>
                <w:color w:val="000000"/>
                <w:sz w:val="20"/>
                <w:szCs w:val="20"/>
                <w:lang w:eastAsia="en-CA"/>
              </w:rPr>
            </w:pPr>
            <w:r w:rsidRPr="0077628F">
              <w:rPr>
                <w:sz w:val="20"/>
                <w:szCs w:val="20"/>
              </w:rPr>
              <w:t>17.84</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8FA2157" w14:textId="77777777" w:rsidR="0077628F" w:rsidRPr="0077628F" w:rsidRDefault="0077628F" w:rsidP="00D673C9">
            <w:pPr>
              <w:jc w:val="right"/>
              <w:rPr>
                <w:color w:val="000000"/>
                <w:sz w:val="20"/>
                <w:szCs w:val="20"/>
                <w:lang w:eastAsia="en-CA"/>
              </w:rPr>
            </w:pPr>
            <w:r w:rsidRPr="0077628F">
              <w:rPr>
                <w:sz w:val="20"/>
                <w:szCs w:val="20"/>
              </w:rPr>
              <w:t>17.84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EDE0862" w14:textId="77777777" w:rsidR="0077628F" w:rsidRPr="0077628F" w:rsidRDefault="0077628F" w:rsidP="00D673C9">
            <w:pPr>
              <w:jc w:val="right"/>
              <w:rPr>
                <w:color w:val="000000"/>
                <w:sz w:val="20"/>
                <w:szCs w:val="20"/>
                <w:lang w:eastAsia="en-CA"/>
              </w:rPr>
            </w:pPr>
            <w:r w:rsidRPr="0077628F">
              <w:rPr>
                <w:sz w:val="20"/>
                <w:szCs w:val="20"/>
              </w:rPr>
              <w:t>17.84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6F46228" w14:textId="77777777" w:rsidR="0077628F" w:rsidRPr="0077628F" w:rsidRDefault="0077628F" w:rsidP="00D673C9">
            <w:pPr>
              <w:jc w:val="right"/>
              <w:rPr>
                <w:color w:val="000000"/>
                <w:sz w:val="20"/>
                <w:szCs w:val="20"/>
                <w:lang w:eastAsia="en-CA"/>
              </w:rPr>
            </w:pPr>
            <w:r w:rsidRPr="0077628F">
              <w:rPr>
                <w:sz w:val="20"/>
                <w:szCs w:val="20"/>
              </w:rPr>
              <w:t>8.92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866681B" w14:textId="77777777" w:rsidR="0077628F" w:rsidRPr="0077628F" w:rsidRDefault="0077628F" w:rsidP="00D673C9">
            <w:pPr>
              <w:jc w:val="right"/>
              <w:rPr>
                <w:color w:val="000000"/>
                <w:sz w:val="20"/>
                <w:szCs w:val="20"/>
                <w:lang w:eastAsia="en-CA"/>
              </w:rPr>
            </w:pPr>
            <w:r w:rsidRPr="0077628F">
              <w:rPr>
                <w:sz w:val="20"/>
                <w:szCs w:val="20"/>
              </w:rPr>
              <w:t>8.92</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BB4A9E7" w14:textId="77777777" w:rsidR="0077628F" w:rsidRPr="0077628F" w:rsidRDefault="0077628F" w:rsidP="00D673C9">
            <w:pPr>
              <w:jc w:val="right"/>
              <w:rPr>
                <w:color w:val="000000"/>
                <w:sz w:val="20"/>
                <w:szCs w:val="20"/>
                <w:lang w:eastAsia="en-CA"/>
              </w:rPr>
            </w:pPr>
            <w:r w:rsidRPr="0077628F">
              <w:rPr>
                <w:sz w:val="20"/>
                <w:szCs w:val="20"/>
              </w:rPr>
              <w:t>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CE6D171" w14:textId="77777777" w:rsidR="0077628F" w:rsidRPr="0077628F" w:rsidRDefault="0077628F" w:rsidP="00D673C9">
            <w:pPr>
              <w:jc w:val="right"/>
              <w:rPr>
                <w:color w:val="000000"/>
                <w:sz w:val="20"/>
                <w:szCs w:val="20"/>
                <w:lang w:eastAsia="en-CA"/>
              </w:rPr>
            </w:pPr>
            <w:r w:rsidRPr="0077628F">
              <w:rPr>
                <w:sz w:val="20"/>
                <w:szCs w:val="20"/>
              </w:rPr>
              <w:t>n/a</w:t>
            </w:r>
          </w:p>
        </w:tc>
      </w:tr>
      <w:tr w:rsidR="0077628F" w:rsidRPr="0077628F" w14:paraId="349920A8" w14:textId="77777777" w:rsidTr="00D673C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B48A5C8" w14:textId="77777777" w:rsidR="0077628F" w:rsidRPr="0077628F" w:rsidRDefault="0077628F" w:rsidP="00D673C9">
            <w:pPr>
              <w:jc w:val="left"/>
              <w:rPr>
                <w:color w:val="000000"/>
                <w:sz w:val="20"/>
                <w:szCs w:val="20"/>
                <w:lang w:eastAsia="en-CA"/>
              </w:rPr>
            </w:pPr>
            <w:r w:rsidRPr="0077628F">
              <w:rPr>
                <w:color w:val="000000"/>
                <w:sz w:val="20"/>
                <w:szCs w:val="20"/>
                <w:lang w:eastAsia="en-CA"/>
              </w:rPr>
              <w:t>2.1</w:t>
            </w:r>
          </w:p>
        </w:tc>
        <w:tc>
          <w:tcPr>
            <w:tcW w:w="1203" w:type="pct"/>
            <w:tcBorders>
              <w:top w:val="nil"/>
              <w:left w:val="nil"/>
              <w:bottom w:val="single" w:sz="4" w:space="0" w:color="auto"/>
              <w:right w:val="single" w:sz="4" w:space="0" w:color="auto"/>
            </w:tcBorders>
            <w:shd w:val="clear" w:color="auto" w:fill="auto"/>
            <w:hideMark/>
          </w:tcPr>
          <w:p w14:paraId="6D0CACB7"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牵头执行机构（开发计划署）议定的供资（美元）</w:t>
            </w:r>
          </w:p>
        </w:tc>
        <w:tc>
          <w:tcPr>
            <w:tcW w:w="439" w:type="pct"/>
            <w:tcBorders>
              <w:top w:val="single" w:sz="4" w:space="0" w:color="auto"/>
              <w:left w:val="nil"/>
              <w:bottom w:val="single" w:sz="4" w:space="0" w:color="auto"/>
              <w:right w:val="single" w:sz="4" w:space="0" w:color="auto"/>
            </w:tcBorders>
            <w:shd w:val="clear" w:color="auto" w:fill="auto"/>
          </w:tcPr>
          <w:p w14:paraId="1A4AD820" w14:textId="77777777" w:rsidR="0077628F" w:rsidRPr="0077628F" w:rsidRDefault="0077628F" w:rsidP="00D673C9">
            <w:pPr>
              <w:jc w:val="right"/>
              <w:rPr>
                <w:color w:val="000000"/>
                <w:sz w:val="20"/>
                <w:szCs w:val="20"/>
                <w:lang w:eastAsia="en-CA"/>
              </w:rPr>
            </w:pPr>
            <w:r w:rsidRPr="0077628F">
              <w:rPr>
                <w:sz w:val="20"/>
                <w:szCs w:val="20"/>
              </w:rPr>
              <w:t>414,824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4520FFA"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B3BC72F"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F5515FD" w14:textId="77777777" w:rsidR="0077628F" w:rsidRPr="0077628F" w:rsidRDefault="0077628F" w:rsidP="00D673C9">
            <w:pPr>
              <w:jc w:val="right"/>
              <w:rPr>
                <w:color w:val="000000"/>
                <w:sz w:val="20"/>
                <w:szCs w:val="20"/>
                <w:lang w:eastAsia="en-CA"/>
              </w:rPr>
            </w:pPr>
            <w:r w:rsidRPr="0077628F">
              <w:rPr>
                <w:sz w:val="20"/>
                <w:szCs w:val="20"/>
              </w:rPr>
              <w:t>633,126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E39626D"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81CF6E"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0FF9503"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8047D11" w14:textId="77777777" w:rsidR="0077628F" w:rsidRPr="0077628F" w:rsidRDefault="0077628F" w:rsidP="00D673C9">
            <w:pPr>
              <w:jc w:val="right"/>
              <w:rPr>
                <w:color w:val="000000"/>
                <w:sz w:val="20"/>
                <w:szCs w:val="20"/>
                <w:lang w:eastAsia="en-CA"/>
              </w:rPr>
            </w:pPr>
            <w:r w:rsidRPr="0077628F">
              <w:rPr>
                <w:sz w:val="20"/>
                <w:szCs w:val="20"/>
              </w:rPr>
              <w:t>134,750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F3EBB02" w14:textId="77777777" w:rsidR="0077628F" w:rsidRPr="0077628F" w:rsidRDefault="0077628F" w:rsidP="00D673C9">
            <w:pPr>
              <w:jc w:val="right"/>
              <w:rPr>
                <w:color w:val="000000"/>
                <w:sz w:val="20"/>
                <w:szCs w:val="20"/>
                <w:lang w:eastAsia="en-CA"/>
              </w:rPr>
            </w:pPr>
            <w:r w:rsidRPr="0077628F">
              <w:rPr>
                <w:sz w:val="20"/>
                <w:szCs w:val="20"/>
              </w:rPr>
              <w:t>1,182,700</w:t>
            </w:r>
          </w:p>
        </w:tc>
      </w:tr>
      <w:tr w:rsidR="0077628F" w:rsidRPr="0077628F" w14:paraId="328A6C70" w14:textId="77777777" w:rsidTr="00D673C9">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71869A34" w14:textId="77777777" w:rsidR="0077628F" w:rsidRPr="0077628F" w:rsidRDefault="0077628F" w:rsidP="00D673C9">
            <w:pPr>
              <w:jc w:val="left"/>
              <w:rPr>
                <w:color w:val="000000"/>
                <w:sz w:val="20"/>
                <w:szCs w:val="20"/>
                <w:lang w:eastAsia="en-CA"/>
              </w:rPr>
            </w:pPr>
            <w:r w:rsidRPr="0077628F">
              <w:rPr>
                <w:color w:val="000000"/>
                <w:sz w:val="20"/>
                <w:szCs w:val="20"/>
                <w:lang w:eastAsia="en-CA"/>
              </w:rPr>
              <w:t>2.2</w:t>
            </w:r>
          </w:p>
        </w:tc>
        <w:tc>
          <w:tcPr>
            <w:tcW w:w="1203" w:type="pct"/>
            <w:tcBorders>
              <w:top w:val="nil"/>
              <w:left w:val="nil"/>
              <w:bottom w:val="single" w:sz="4" w:space="0" w:color="auto"/>
              <w:right w:val="single" w:sz="4" w:space="0" w:color="auto"/>
            </w:tcBorders>
            <w:shd w:val="clear" w:color="auto" w:fill="auto"/>
            <w:hideMark/>
          </w:tcPr>
          <w:p w14:paraId="53D6C08A"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牵头执行机构支助费用（美元）</w:t>
            </w:r>
          </w:p>
        </w:tc>
        <w:tc>
          <w:tcPr>
            <w:tcW w:w="439" w:type="pct"/>
            <w:tcBorders>
              <w:top w:val="single" w:sz="4" w:space="0" w:color="auto"/>
              <w:left w:val="nil"/>
              <w:bottom w:val="single" w:sz="4" w:space="0" w:color="auto"/>
              <w:right w:val="single" w:sz="4" w:space="0" w:color="auto"/>
            </w:tcBorders>
            <w:shd w:val="clear" w:color="auto" w:fill="auto"/>
          </w:tcPr>
          <w:p w14:paraId="70A54D84" w14:textId="77777777" w:rsidR="0077628F" w:rsidRPr="0077628F" w:rsidRDefault="0077628F" w:rsidP="00D673C9">
            <w:pPr>
              <w:jc w:val="right"/>
              <w:rPr>
                <w:color w:val="000000"/>
                <w:sz w:val="20"/>
                <w:szCs w:val="20"/>
                <w:lang w:eastAsia="en-CA"/>
              </w:rPr>
            </w:pPr>
            <w:r w:rsidRPr="0077628F">
              <w:rPr>
                <w:sz w:val="20"/>
                <w:szCs w:val="20"/>
              </w:rPr>
              <w:t>29,038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09BA390"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DE804A"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BEC5A78" w14:textId="77777777" w:rsidR="0077628F" w:rsidRPr="0077628F" w:rsidRDefault="0077628F" w:rsidP="00D673C9">
            <w:pPr>
              <w:jc w:val="right"/>
              <w:rPr>
                <w:color w:val="000000"/>
                <w:sz w:val="20"/>
                <w:szCs w:val="20"/>
                <w:lang w:eastAsia="en-CA"/>
              </w:rPr>
            </w:pPr>
            <w:r w:rsidRPr="0077628F">
              <w:rPr>
                <w:sz w:val="20"/>
                <w:szCs w:val="20"/>
              </w:rPr>
              <w:t>44,319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557814A"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07C99A"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CDEAFE"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8BCE825" w14:textId="77777777" w:rsidR="0077628F" w:rsidRPr="0077628F" w:rsidRDefault="0077628F" w:rsidP="00D673C9">
            <w:pPr>
              <w:jc w:val="right"/>
              <w:rPr>
                <w:color w:val="000000"/>
                <w:sz w:val="20"/>
                <w:szCs w:val="20"/>
                <w:lang w:eastAsia="en-CA"/>
              </w:rPr>
            </w:pPr>
            <w:r w:rsidRPr="0077628F">
              <w:rPr>
                <w:sz w:val="20"/>
                <w:szCs w:val="20"/>
              </w:rPr>
              <w:t>9,432</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72228D0F" w14:textId="77777777" w:rsidR="0077628F" w:rsidRPr="0077628F" w:rsidRDefault="0077628F" w:rsidP="00D673C9">
            <w:pPr>
              <w:jc w:val="right"/>
              <w:rPr>
                <w:color w:val="000000"/>
                <w:sz w:val="20"/>
                <w:szCs w:val="20"/>
                <w:lang w:eastAsia="en-CA"/>
              </w:rPr>
            </w:pPr>
            <w:r w:rsidRPr="0077628F">
              <w:rPr>
                <w:sz w:val="20"/>
                <w:szCs w:val="20"/>
              </w:rPr>
              <w:t>82,789</w:t>
            </w:r>
          </w:p>
        </w:tc>
      </w:tr>
      <w:tr w:rsidR="0077628F" w:rsidRPr="0077628F" w14:paraId="2151C097" w14:textId="77777777" w:rsidTr="00D673C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36EE56D" w14:textId="77777777" w:rsidR="0077628F" w:rsidRPr="0077628F" w:rsidRDefault="0077628F" w:rsidP="00D673C9">
            <w:pPr>
              <w:jc w:val="left"/>
              <w:rPr>
                <w:color w:val="000000"/>
                <w:sz w:val="20"/>
                <w:szCs w:val="20"/>
                <w:lang w:eastAsia="en-CA"/>
              </w:rPr>
            </w:pPr>
            <w:r w:rsidRPr="0077628F">
              <w:rPr>
                <w:color w:val="000000"/>
                <w:sz w:val="20"/>
                <w:szCs w:val="20"/>
                <w:lang w:eastAsia="en-CA"/>
              </w:rPr>
              <w:t>3.1</w:t>
            </w:r>
          </w:p>
        </w:tc>
        <w:tc>
          <w:tcPr>
            <w:tcW w:w="1203" w:type="pct"/>
            <w:tcBorders>
              <w:top w:val="nil"/>
              <w:left w:val="nil"/>
              <w:bottom w:val="single" w:sz="4" w:space="0" w:color="auto"/>
              <w:right w:val="single" w:sz="4" w:space="0" w:color="auto"/>
            </w:tcBorders>
            <w:shd w:val="clear" w:color="auto" w:fill="auto"/>
            <w:hideMark/>
          </w:tcPr>
          <w:p w14:paraId="506426D1" w14:textId="77777777" w:rsidR="0077628F" w:rsidRPr="0077628F" w:rsidRDefault="0077628F" w:rsidP="00D673C9">
            <w:pPr>
              <w:jc w:val="left"/>
              <w:rPr>
                <w:color w:val="000000"/>
                <w:sz w:val="20"/>
                <w:szCs w:val="20"/>
              </w:rPr>
            </w:pPr>
            <w:r w:rsidRPr="0077628F">
              <w:rPr>
                <w:rFonts w:ascii="SimSun" w:hint="eastAsia"/>
                <w:noProof/>
                <w:sz w:val="16"/>
                <w:szCs w:val="16"/>
              </w:rPr>
              <w:t>议定的总供资（美元）</w:t>
            </w:r>
          </w:p>
        </w:tc>
        <w:tc>
          <w:tcPr>
            <w:tcW w:w="439" w:type="pct"/>
            <w:tcBorders>
              <w:top w:val="single" w:sz="4" w:space="0" w:color="auto"/>
              <w:left w:val="nil"/>
              <w:bottom w:val="single" w:sz="4" w:space="0" w:color="auto"/>
              <w:right w:val="single" w:sz="4" w:space="0" w:color="auto"/>
            </w:tcBorders>
            <w:shd w:val="clear" w:color="auto" w:fill="auto"/>
          </w:tcPr>
          <w:p w14:paraId="2D31FDD0" w14:textId="77777777" w:rsidR="0077628F" w:rsidRPr="0077628F" w:rsidRDefault="0077628F" w:rsidP="00D673C9">
            <w:pPr>
              <w:jc w:val="right"/>
              <w:rPr>
                <w:color w:val="000000"/>
                <w:sz w:val="20"/>
                <w:szCs w:val="20"/>
                <w:lang w:eastAsia="en-CA"/>
              </w:rPr>
            </w:pPr>
            <w:r w:rsidRPr="0077628F">
              <w:rPr>
                <w:sz w:val="20"/>
                <w:szCs w:val="20"/>
              </w:rPr>
              <w:t>414,824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1E2DEE3"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8DB1DD"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1ED2775" w14:textId="77777777" w:rsidR="0077628F" w:rsidRPr="0077628F" w:rsidRDefault="0077628F" w:rsidP="00D673C9">
            <w:pPr>
              <w:jc w:val="right"/>
              <w:rPr>
                <w:color w:val="000000"/>
                <w:sz w:val="20"/>
                <w:szCs w:val="20"/>
                <w:lang w:eastAsia="en-CA"/>
              </w:rPr>
            </w:pPr>
            <w:r w:rsidRPr="0077628F">
              <w:rPr>
                <w:sz w:val="20"/>
                <w:szCs w:val="20"/>
              </w:rPr>
              <w:t>633,126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0F6184"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31CA64D"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D249BEE"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07EC1FE" w14:textId="77777777" w:rsidR="0077628F" w:rsidRPr="0077628F" w:rsidRDefault="0077628F" w:rsidP="00D673C9">
            <w:pPr>
              <w:jc w:val="right"/>
              <w:rPr>
                <w:color w:val="000000"/>
                <w:sz w:val="20"/>
                <w:szCs w:val="20"/>
                <w:lang w:eastAsia="en-CA"/>
              </w:rPr>
            </w:pPr>
            <w:r w:rsidRPr="0077628F">
              <w:rPr>
                <w:sz w:val="20"/>
                <w:szCs w:val="20"/>
              </w:rPr>
              <w:t>134,750</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39E50085" w14:textId="77777777" w:rsidR="0077628F" w:rsidRPr="0077628F" w:rsidRDefault="0077628F" w:rsidP="00D673C9">
            <w:pPr>
              <w:jc w:val="right"/>
              <w:rPr>
                <w:color w:val="000000"/>
                <w:sz w:val="20"/>
                <w:szCs w:val="20"/>
                <w:lang w:eastAsia="en-CA"/>
              </w:rPr>
            </w:pPr>
            <w:r w:rsidRPr="0077628F">
              <w:rPr>
                <w:sz w:val="20"/>
                <w:szCs w:val="20"/>
              </w:rPr>
              <w:t>1,182,700</w:t>
            </w:r>
          </w:p>
        </w:tc>
      </w:tr>
      <w:tr w:rsidR="0077628F" w:rsidRPr="0077628F" w14:paraId="215E5F5E" w14:textId="77777777" w:rsidTr="00D673C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8562544" w14:textId="77777777" w:rsidR="0077628F" w:rsidRPr="0077628F" w:rsidRDefault="0077628F" w:rsidP="00D673C9">
            <w:pPr>
              <w:jc w:val="left"/>
              <w:rPr>
                <w:color w:val="000000"/>
                <w:sz w:val="20"/>
                <w:szCs w:val="20"/>
                <w:lang w:eastAsia="en-CA"/>
              </w:rPr>
            </w:pPr>
            <w:r w:rsidRPr="0077628F">
              <w:rPr>
                <w:color w:val="000000"/>
                <w:sz w:val="20"/>
                <w:szCs w:val="20"/>
                <w:lang w:eastAsia="en-CA"/>
              </w:rPr>
              <w:t>3.2</w:t>
            </w:r>
          </w:p>
        </w:tc>
        <w:tc>
          <w:tcPr>
            <w:tcW w:w="1203" w:type="pct"/>
            <w:tcBorders>
              <w:top w:val="nil"/>
              <w:left w:val="nil"/>
              <w:bottom w:val="single" w:sz="4" w:space="0" w:color="auto"/>
              <w:right w:val="single" w:sz="4" w:space="0" w:color="auto"/>
            </w:tcBorders>
            <w:shd w:val="clear" w:color="auto" w:fill="auto"/>
            <w:hideMark/>
          </w:tcPr>
          <w:p w14:paraId="7BE07552" w14:textId="77777777" w:rsidR="0077628F" w:rsidRPr="0077628F" w:rsidRDefault="0077628F" w:rsidP="00D673C9">
            <w:pPr>
              <w:jc w:val="left"/>
              <w:rPr>
                <w:color w:val="000000"/>
                <w:sz w:val="20"/>
                <w:szCs w:val="20"/>
                <w:lang w:eastAsia="en-CA"/>
              </w:rPr>
            </w:pPr>
            <w:r w:rsidRPr="0077628F">
              <w:rPr>
                <w:rFonts w:ascii="SimSun" w:hint="eastAsia"/>
                <w:noProof/>
                <w:sz w:val="16"/>
                <w:szCs w:val="16"/>
              </w:rPr>
              <w:t>总支助费用（美元）</w:t>
            </w:r>
          </w:p>
        </w:tc>
        <w:tc>
          <w:tcPr>
            <w:tcW w:w="439" w:type="pct"/>
            <w:tcBorders>
              <w:top w:val="single" w:sz="4" w:space="0" w:color="auto"/>
              <w:left w:val="nil"/>
              <w:bottom w:val="single" w:sz="4" w:space="0" w:color="auto"/>
              <w:right w:val="single" w:sz="4" w:space="0" w:color="auto"/>
            </w:tcBorders>
            <w:shd w:val="clear" w:color="auto" w:fill="auto"/>
          </w:tcPr>
          <w:p w14:paraId="6D01BFE6" w14:textId="77777777" w:rsidR="0077628F" w:rsidRPr="0077628F" w:rsidRDefault="0077628F" w:rsidP="00D673C9">
            <w:pPr>
              <w:jc w:val="right"/>
              <w:rPr>
                <w:color w:val="000000"/>
                <w:sz w:val="20"/>
                <w:szCs w:val="20"/>
                <w:lang w:eastAsia="en-CA"/>
              </w:rPr>
            </w:pPr>
            <w:r w:rsidRPr="0077628F">
              <w:rPr>
                <w:sz w:val="20"/>
                <w:szCs w:val="20"/>
              </w:rPr>
              <w:t>29,038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72BD728"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7EA1C6E"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B518E64" w14:textId="77777777" w:rsidR="0077628F" w:rsidRPr="0077628F" w:rsidRDefault="0077628F" w:rsidP="00D673C9">
            <w:pPr>
              <w:jc w:val="right"/>
              <w:rPr>
                <w:color w:val="000000"/>
                <w:sz w:val="20"/>
                <w:szCs w:val="20"/>
                <w:lang w:eastAsia="en-CA"/>
              </w:rPr>
            </w:pPr>
            <w:r w:rsidRPr="0077628F">
              <w:rPr>
                <w:sz w:val="20"/>
                <w:szCs w:val="20"/>
              </w:rPr>
              <w:t>44,319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2D0516B"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CD04D77"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E388EAB"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AC6180D" w14:textId="77777777" w:rsidR="0077628F" w:rsidRPr="0077628F" w:rsidRDefault="0077628F" w:rsidP="00D673C9">
            <w:pPr>
              <w:jc w:val="right"/>
              <w:rPr>
                <w:color w:val="000000"/>
                <w:sz w:val="20"/>
                <w:szCs w:val="20"/>
                <w:lang w:eastAsia="en-CA"/>
              </w:rPr>
            </w:pPr>
            <w:r w:rsidRPr="0077628F">
              <w:rPr>
                <w:sz w:val="20"/>
                <w:szCs w:val="20"/>
              </w:rPr>
              <w:t>9,432</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C959412" w14:textId="77777777" w:rsidR="0077628F" w:rsidRPr="0077628F" w:rsidRDefault="0077628F" w:rsidP="00D673C9">
            <w:pPr>
              <w:jc w:val="right"/>
              <w:rPr>
                <w:color w:val="000000"/>
                <w:sz w:val="20"/>
                <w:szCs w:val="20"/>
                <w:lang w:eastAsia="en-CA"/>
              </w:rPr>
            </w:pPr>
            <w:r w:rsidRPr="0077628F">
              <w:rPr>
                <w:sz w:val="20"/>
                <w:szCs w:val="20"/>
              </w:rPr>
              <w:t>82,789</w:t>
            </w:r>
          </w:p>
        </w:tc>
      </w:tr>
      <w:tr w:rsidR="0077628F" w:rsidRPr="0077628F" w14:paraId="23CD4432" w14:textId="77777777" w:rsidTr="00D673C9">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3C7D510C" w14:textId="77777777" w:rsidR="0077628F" w:rsidRPr="0077628F" w:rsidRDefault="0077628F" w:rsidP="00D673C9">
            <w:pPr>
              <w:jc w:val="left"/>
              <w:rPr>
                <w:color w:val="000000"/>
                <w:sz w:val="20"/>
                <w:szCs w:val="20"/>
                <w:lang w:eastAsia="en-CA"/>
              </w:rPr>
            </w:pPr>
            <w:r w:rsidRPr="0077628F">
              <w:rPr>
                <w:color w:val="000000"/>
                <w:sz w:val="20"/>
                <w:szCs w:val="20"/>
                <w:lang w:eastAsia="en-CA"/>
              </w:rPr>
              <w:t>3.3</w:t>
            </w:r>
          </w:p>
        </w:tc>
        <w:tc>
          <w:tcPr>
            <w:tcW w:w="1203" w:type="pct"/>
            <w:tcBorders>
              <w:top w:val="nil"/>
              <w:left w:val="nil"/>
              <w:bottom w:val="single" w:sz="4" w:space="0" w:color="auto"/>
              <w:right w:val="single" w:sz="4" w:space="0" w:color="auto"/>
            </w:tcBorders>
            <w:shd w:val="clear" w:color="auto" w:fill="auto"/>
            <w:hideMark/>
          </w:tcPr>
          <w:p w14:paraId="2E9B002B" w14:textId="77777777" w:rsidR="0077628F" w:rsidRPr="0077628F" w:rsidRDefault="0077628F" w:rsidP="00D673C9">
            <w:pPr>
              <w:jc w:val="left"/>
              <w:rPr>
                <w:color w:val="000000"/>
                <w:sz w:val="20"/>
                <w:szCs w:val="20"/>
              </w:rPr>
            </w:pPr>
            <w:r w:rsidRPr="0077628F">
              <w:rPr>
                <w:rFonts w:ascii="SimSun" w:hint="eastAsia"/>
                <w:noProof/>
                <w:sz w:val="16"/>
                <w:szCs w:val="16"/>
              </w:rPr>
              <w:t>议定的总费用（美元）</w:t>
            </w:r>
          </w:p>
        </w:tc>
        <w:tc>
          <w:tcPr>
            <w:tcW w:w="439" w:type="pct"/>
            <w:tcBorders>
              <w:top w:val="single" w:sz="4" w:space="0" w:color="auto"/>
              <w:left w:val="nil"/>
              <w:bottom w:val="single" w:sz="4" w:space="0" w:color="auto"/>
              <w:right w:val="single" w:sz="4" w:space="0" w:color="auto"/>
            </w:tcBorders>
            <w:shd w:val="clear" w:color="auto" w:fill="auto"/>
          </w:tcPr>
          <w:p w14:paraId="0B623E0D" w14:textId="77777777" w:rsidR="0077628F" w:rsidRPr="0077628F" w:rsidRDefault="0077628F" w:rsidP="00D673C9">
            <w:pPr>
              <w:jc w:val="right"/>
              <w:rPr>
                <w:color w:val="000000"/>
                <w:sz w:val="20"/>
                <w:szCs w:val="20"/>
                <w:lang w:eastAsia="en-CA"/>
              </w:rPr>
            </w:pPr>
            <w:r w:rsidRPr="0077628F">
              <w:rPr>
                <w:sz w:val="20"/>
                <w:szCs w:val="20"/>
              </w:rPr>
              <w:t>443,862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2F336B0"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785E018"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5F2D09C" w14:textId="77777777" w:rsidR="0077628F" w:rsidRPr="0077628F" w:rsidRDefault="0077628F" w:rsidP="00D673C9">
            <w:pPr>
              <w:jc w:val="right"/>
              <w:rPr>
                <w:color w:val="000000"/>
                <w:sz w:val="20"/>
                <w:szCs w:val="20"/>
                <w:lang w:eastAsia="en-CA"/>
              </w:rPr>
            </w:pPr>
            <w:r w:rsidRPr="0077628F">
              <w:rPr>
                <w:sz w:val="20"/>
                <w:szCs w:val="20"/>
              </w:rPr>
              <w:t>677,445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F39CCFD"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779B0FF" w14:textId="77777777" w:rsidR="0077628F" w:rsidRPr="0077628F" w:rsidRDefault="0077628F" w:rsidP="00D673C9">
            <w:pPr>
              <w:jc w:val="right"/>
              <w:rPr>
                <w:color w:val="000000"/>
                <w:sz w:val="20"/>
                <w:szCs w:val="20"/>
                <w:lang w:eastAsia="en-CA"/>
              </w:rPr>
            </w:pPr>
            <w:r w:rsidRPr="0077628F">
              <w:rPr>
                <w:sz w:val="20"/>
                <w:szCs w:val="20"/>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287EB1F" w14:textId="77777777" w:rsidR="0077628F" w:rsidRPr="0077628F" w:rsidRDefault="0077628F" w:rsidP="00D673C9">
            <w:pPr>
              <w:jc w:val="right"/>
              <w:rPr>
                <w:color w:val="000000"/>
                <w:sz w:val="20"/>
                <w:szCs w:val="20"/>
                <w:lang w:eastAsia="en-CA"/>
              </w:rPr>
            </w:pPr>
            <w:r w:rsidRPr="0077628F">
              <w:rPr>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353DEDA" w14:textId="77777777" w:rsidR="0077628F" w:rsidRPr="0077628F" w:rsidRDefault="0077628F" w:rsidP="00D673C9">
            <w:pPr>
              <w:jc w:val="right"/>
              <w:rPr>
                <w:color w:val="000000"/>
                <w:sz w:val="20"/>
                <w:szCs w:val="20"/>
                <w:lang w:eastAsia="en-CA"/>
              </w:rPr>
            </w:pPr>
            <w:r w:rsidRPr="0077628F">
              <w:rPr>
                <w:sz w:val="20"/>
                <w:szCs w:val="20"/>
              </w:rPr>
              <w:t>144,182</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3991BD4" w14:textId="77777777" w:rsidR="0077628F" w:rsidRPr="0077628F" w:rsidRDefault="0077628F" w:rsidP="00D673C9">
            <w:pPr>
              <w:jc w:val="right"/>
              <w:rPr>
                <w:color w:val="000000"/>
                <w:sz w:val="20"/>
                <w:szCs w:val="20"/>
                <w:lang w:eastAsia="en-CA"/>
              </w:rPr>
            </w:pPr>
            <w:r w:rsidRPr="0077628F">
              <w:rPr>
                <w:sz w:val="20"/>
                <w:szCs w:val="20"/>
              </w:rPr>
              <w:t>1,265,489</w:t>
            </w:r>
          </w:p>
        </w:tc>
      </w:tr>
      <w:tr w:rsidR="0077628F" w:rsidRPr="0077628F" w14:paraId="4DCA5A54" w14:textId="77777777" w:rsidTr="00D673C9">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4BE0423" w14:textId="77777777" w:rsidR="0077628F" w:rsidRPr="0077628F" w:rsidRDefault="0077628F" w:rsidP="00D673C9">
            <w:pPr>
              <w:jc w:val="left"/>
              <w:rPr>
                <w:color w:val="000000"/>
                <w:sz w:val="20"/>
                <w:szCs w:val="20"/>
                <w:lang w:eastAsia="en-CA"/>
              </w:rPr>
            </w:pPr>
            <w:r w:rsidRPr="0077628F">
              <w:rPr>
                <w:color w:val="000000"/>
                <w:sz w:val="20"/>
                <w:szCs w:val="20"/>
                <w:lang w:eastAsia="en-CA"/>
              </w:rPr>
              <w:t>4.1.1</w:t>
            </w:r>
          </w:p>
        </w:tc>
        <w:tc>
          <w:tcPr>
            <w:tcW w:w="4176" w:type="pct"/>
            <w:gridSpan w:val="9"/>
            <w:tcBorders>
              <w:top w:val="single" w:sz="4" w:space="0" w:color="auto"/>
              <w:left w:val="nil"/>
              <w:bottom w:val="single" w:sz="4" w:space="0" w:color="auto"/>
              <w:right w:val="single" w:sz="4" w:space="0" w:color="000000"/>
            </w:tcBorders>
          </w:tcPr>
          <w:p w14:paraId="58B1819D"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本协定下要完成的议定的</w:t>
            </w:r>
            <w:r w:rsidRPr="0077628F">
              <w:rPr>
                <w:color w:val="000000"/>
                <w:sz w:val="16"/>
                <w:szCs w:val="16"/>
              </w:rPr>
              <w:t>HCFC-22</w:t>
            </w:r>
            <w:r w:rsidRPr="0077628F">
              <w:rPr>
                <w:rFonts w:ascii="SimSun" w:hint="eastAsia"/>
                <w:noProof/>
                <w:color w:val="000000"/>
                <w:sz w:val="16"/>
                <w:szCs w:val="16"/>
              </w:rPr>
              <w:t>淘汰总量（</w:t>
            </w:r>
            <w:r w:rsidRPr="0077628F">
              <w:rPr>
                <w:noProof/>
                <w:color w:val="000000"/>
                <w:sz w:val="16"/>
                <w:szCs w:val="16"/>
              </w:rPr>
              <w:t>ODP</w:t>
            </w:r>
            <w:r w:rsidRPr="0077628F">
              <w:rPr>
                <w:rFonts w:ascii="SimSun" w:hint="eastAsia"/>
                <w:noProof/>
                <w:color w:val="000000"/>
                <w:sz w:val="16"/>
                <w:szCs w:val="16"/>
              </w:rPr>
              <w:t>吨）</w:t>
            </w:r>
          </w:p>
        </w:tc>
        <w:tc>
          <w:tcPr>
            <w:tcW w:w="519" w:type="pct"/>
            <w:tcBorders>
              <w:top w:val="single" w:sz="4" w:space="0" w:color="auto"/>
              <w:left w:val="nil"/>
              <w:bottom w:val="single" w:sz="4" w:space="0" w:color="auto"/>
              <w:right w:val="single" w:sz="4" w:space="0" w:color="auto"/>
            </w:tcBorders>
            <w:shd w:val="clear" w:color="auto" w:fill="auto"/>
          </w:tcPr>
          <w:p w14:paraId="2CC64824" w14:textId="77777777" w:rsidR="0077628F" w:rsidRPr="0077628F" w:rsidRDefault="0077628F" w:rsidP="00D673C9">
            <w:pPr>
              <w:jc w:val="right"/>
              <w:rPr>
                <w:color w:val="000000"/>
                <w:sz w:val="20"/>
                <w:szCs w:val="20"/>
                <w:lang w:eastAsia="en-CA"/>
              </w:rPr>
            </w:pPr>
            <w:r w:rsidRPr="0077628F">
              <w:rPr>
                <w:color w:val="000000"/>
                <w:sz w:val="20"/>
                <w:szCs w:val="20"/>
                <w:lang w:eastAsia="en-CA"/>
              </w:rPr>
              <w:t>12.32</w:t>
            </w:r>
          </w:p>
        </w:tc>
      </w:tr>
      <w:tr w:rsidR="0077628F" w:rsidRPr="0077628F" w14:paraId="134D8B91" w14:textId="77777777" w:rsidTr="00D673C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66F82CC5" w14:textId="77777777" w:rsidR="0077628F" w:rsidRPr="0077628F" w:rsidRDefault="0077628F" w:rsidP="00D673C9">
            <w:pPr>
              <w:jc w:val="left"/>
              <w:rPr>
                <w:color w:val="000000"/>
                <w:sz w:val="20"/>
                <w:szCs w:val="20"/>
                <w:lang w:eastAsia="en-CA"/>
              </w:rPr>
            </w:pPr>
            <w:r w:rsidRPr="0077628F">
              <w:rPr>
                <w:color w:val="000000"/>
                <w:sz w:val="20"/>
                <w:szCs w:val="20"/>
                <w:lang w:eastAsia="en-CA"/>
              </w:rPr>
              <w:t>4.1.2</w:t>
            </w:r>
          </w:p>
        </w:tc>
        <w:tc>
          <w:tcPr>
            <w:tcW w:w="4176" w:type="pct"/>
            <w:gridSpan w:val="9"/>
            <w:tcBorders>
              <w:top w:val="single" w:sz="4" w:space="0" w:color="auto"/>
              <w:left w:val="nil"/>
              <w:bottom w:val="single" w:sz="4" w:space="0" w:color="auto"/>
              <w:right w:val="single" w:sz="4" w:space="0" w:color="000000"/>
            </w:tcBorders>
          </w:tcPr>
          <w:p w14:paraId="59DA5CC1"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上个阶段要完成的</w:t>
            </w:r>
            <w:r w:rsidRPr="0077628F">
              <w:rPr>
                <w:color w:val="000000"/>
                <w:sz w:val="16"/>
                <w:szCs w:val="16"/>
              </w:rPr>
              <w:t>HCFC-22</w:t>
            </w:r>
            <w:r w:rsidRPr="0077628F">
              <w:rPr>
                <w:rFonts w:ascii="SimSun" w:hint="eastAsia"/>
                <w:noProof/>
                <w:color w:val="000000"/>
                <w:sz w:val="16"/>
                <w:szCs w:val="16"/>
              </w:rPr>
              <w:t>淘汰量（</w:t>
            </w:r>
            <w:r w:rsidRPr="0077628F">
              <w:rPr>
                <w:noProof/>
                <w:color w:val="000000"/>
                <w:sz w:val="16"/>
                <w:szCs w:val="16"/>
              </w:rPr>
              <w:t>ODP</w:t>
            </w:r>
            <w:r w:rsidRPr="0077628F">
              <w:rPr>
                <w:rFonts w:ascii="SimSun" w:hint="eastAsia"/>
                <w:noProof/>
                <w:color w:val="000000"/>
                <w:sz w:val="16"/>
                <w:szCs w:val="16"/>
              </w:rPr>
              <w:t>吨）</w:t>
            </w:r>
          </w:p>
        </w:tc>
        <w:tc>
          <w:tcPr>
            <w:tcW w:w="519" w:type="pct"/>
            <w:tcBorders>
              <w:top w:val="nil"/>
              <w:left w:val="nil"/>
              <w:bottom w:val="single" w:sz="4" w:space="0" w:color="auto"/>
              <w:right w:val="single" w:sz="4" w:space="0" w:color="auto"/>
            </w:tcBorders>
            <w:shd w:val="clear" w:color="auto" w:fill="auto"/>
          </w:tcPr>
          <w:p w14:paraId="29253420" w14:textId="77777777" w:rsidR="0077628F" w:rsidRPr="0077628F" w:rsidRDefault="0077628F" w:rsidP="00D673C9">
            <w:pPr>
              <w:jc w:val="right"/>
              <w:rPr>
                <w:color w:val="000000"/>
                <w:sz w:val="20"/>
                <w:szCs w:val="20"/>
                <w:lang w:eastAsia="en-CA"/>
              </w:rPr>
            </w:pPr>
            <w:r w:rsidRPr="0077628F">
              <w:rPr>
                <w:color w:val="000000"/>
                <w:sz w:val="20"/>
                <w:szCs w:val="20"/>
                <w:lang w:eastAsia="en-CA"/>
              </w:rPr>
              <w:t>23.63</w:t>
            </w:r>
          </w:p>
        </w:tc>
      </w:tr>
      <w:tr w:rsidR="0077628F" w:rsidRPr="0077628F" w14:paraId="60E7F82E" w14:textId="77777777" w:rsidTr="00D673C9">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20EFE849" w14:textId="77777777" w:rsidR="0077628F" w:rsidRPr="0077628F" w:rsidRDefault="0077628F" w:rsidP="00D673C9">
            <w:pPr>
              <w:jc w:val="left"/>
              <w:rPr>
                <w:color w:val="000000"/>
                <w:sz w:val="20"/>
                <w:szCs w:val="20"/>
                <w:lang w:eastAsia="en-CA"/>
              </w:rPr>
            </w:pPr>
            <w:r w:rsidRPr="0077628F">
              <w:rPr>
                <w:color w:val="000000"/>
                <w:sz w:val="20"/>
                <w:szCs w:val="20"/>
                <w:lang w:eastAsia="en-CA"/>
              </w:rPr>
              <w:t>4.1.3</w:t>
            </w:r>
          </w:p>
        </w:tc>
        <w:tc>
          <w:tcPr>
            <w:tcW w:w="4176" w:type="pct"/>
            <w:gridSpan w:val="9"/>
            <w:tcBorders>
              <w:top w:val="single" w:sz="4" w:space="0" w:color="auto"/>
              <w:left w:val="nil"/>
              <w:bottom w:val="single" w:sz="4" w:space="0" w:color="auto"/>
              <w:right w:val="single" w:sz="4" w:space="0" w:color="000000"/>
            </w:tcBorders>
            <w:vAlign w:val="center"/>
          </w:tcPr>
          <w:p w14:paraId="2EAEEB3F" w14:textId="77777777" w:rsidR="0077628F" w:rsidRPr="0077628F" w:rsidRDefault="0077628F" w:rsidP="00D673C9">
            <w:pPr>
              <w:jc w:val="left"/>
              <w:rPr>
                <w:color w:val="000000"/>
                <w:sz w:val="20"/>
                <w:szCs w:val="20"/>
              </w:rPr>
            </w:pPr>
            <w:r w:rsidRPr="0077628F">
              <w:rPr>
                <w:rFonts w:ascii="SimSun" w:hint="eastAsia"/>
                <w:noProof/>
                <w:sz w:val="16"/>
                <w:szCs w:val="16"/>
              </w:rPr>
              <w:t>剩余的符合资助条件的</w:t>
            </w:r>
            <w:r w:rsidRPr="0077628F">
              <w:rPr>
                <w:color w:val="000000"/>
                <w:sz w:val="16"/>
                <w:szCs w:val="16"/>
              </w:rPr>
              <w:t>HCFC-22</w:t>
            </w:r>
            <w:r w:rsidRPr="0077628F">
              <w:rPr>
                <w:rFonts w:ascii="SimSun" w:hint="eastAsia"/>
                <w:noProof/>
                <w:sz w:val="16"/>
                <w:szCs w:val="16"/>
              </w:rPr>
              <w:t>消费量（</w:t>
            </w:r>
            <w:r w:rsidRPr="0077628F">
              <w:rPr>
                <w:noProof/>
                <w:sz w:val="16"/>
                <w:szCs w:val="16"/>
              </w:rPr>
              <w:t>ODP</w:t>
            </w:r>
            <w:r w:rsidRPr="0077628F">
              <w:rPr>
                <w:rFonts w:ascii="SimSun" w:hint="eastAsia"/>
                <w:noProof/>
                <w:sz w:val="16"/>
                <w:szCs w:val="16"/>
              </w:rPr>
              <w:t>吨）</w:t>
            </w:r>
          </w:p>
        </w:tc>
        <w:tc>
          <w:tcPr>
            <w:tcW w:w="519" w:type="pct"/>
            <w:tcBorders>
              <w:top w:val="nil"/>
              <w:left w:val="nil"/>
              <w:bottom w:val="single" w:sz="4" w:space="0" w:color="auto"/>
              <w:right w:val="single" w:sz="4" w:space="0" w:color="auto"/>
            </w:tcBorders>
            <w:shd w:val="clear" w:color="auto" w:fill="auto"/>
          </w:tcPr>
          <w:p w14:paraId="0783A89B" w14:textId="77777777" w:rsidR="0077628F" w:rsidRPr="0077628F" w:rsidRDefault="0077628F" w:rsidP="00D673C9">
            <w:pPr>
              <w:jc w:val="right"/>
              <w:rPr>
                <w:color w:val="000000"/>
                <w:sz w:val="20"/>
                <w:szCs w:val="20"/>
                <w:lang w:eastAsia="en-CA"/>
              </w:rPr>
            </w:pPr>
            <w:r w:rsidRPr="0077628F">
              <w:rPr>
                <w:color w:val="000000"/>
                <w:sz w:val="20"/>
                <w:szCs w:val="20"/>
                <w:lang w:eastAsia="en-CA"/>
              </w:rPr>
              <w:t>0</w:t>
            </w:r>
          </w:p>
        </w:tc>
      </w:tr>
      <w:tr w:rsidR="0077628F" w:rsidRPr="0077628F" w14:paraId="5B52C29A" w14:textId="77777777" w:rsidTr="00D673C9">
        <w:trPr>
          <w:trHeight w:val="89"/>
          <w:jc w:val="center"/>
        </w:trPr>
        <w:tc>
          <w:tcPr>
            <w:tcW w:w="305" w:type="pct"/>
            <w:tcBorders>
              <w:top w:val="nil"/>
              <w:left w:val="single" w:sz="4" w:space="0" w:color="auto"/>
              <w:bottom w:val="single" w:sz="4" w:space="0" w:color="auto"/>
              <w:right w:val="single" w:sz="4" w:space="0" w:color="auto"/>
            </w:tcBorders>
            <w:shd w:val="clear" w:color="auto" w:fill="auto"/>
            <w:hideMark/>
          </w:tcPr>
          <w:p w14:paraId="3E28ED8E" w14:textId="77777777" w:rsidR="0077628F" w:rsidRPr="0077628F" w:rsidRDefault="0077628F" w:rsidP="00D673C9">
            <w:pPr>
              <w:jc w:val="left"/>
              <w:rPr>
                <w:color w:val="000000"/>
                <w:sz w:val="20"/>
                <w:szCs w:val="20"/>
                <w:lang w:eastAsia="en-CA"/>
              </w:rPr>
            </w:pPr>
            <w:r w:rsidRPr="0077628F">
              <w:rPr>
                <w:color w:val="000000"/>
                <w:sz w:val="20"/>
                <w:szCs w:val="20"/>
                <w:lang w:eastAsia="en-CA"/>
              </w:rPr>
              <w:t>4.2.1</w:t>
            </w:r>
          </w:p>
        </w:tc>
        <w:tc>
          <w:tcPr>
            <w:tcW w:w="4176" w:type="pct"/>
            <w:gridSpan w:val="9"/>
            <w:tcBorders>
              <w:top w:val="single" w:sz="4" w:space="0" w:color="auto"/>
              <w:left w:val="nil"/>
              <w:bottom w:val="single" w:sz="4" w:space="0" w:color="auto"/>
              <w:right w:val="single" w:sz="4" w:space="0" w:color="000000"/>
            </w:tcBorders>
          </w:tcPr>
          <w:p w14:paraId="432E2931"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本协定下要完成的议定的</w:t>
            </w:r>
            <w:r w:rsidRPr="0077628F">
              <w:rPr>
                <w:color w:val="000000"/>
                <w:sz w:val="16"/>
                <w:szCs w:val="16"/>
              </w:rPr>
              <w:t>HCFC-123</w:t>
            </w:r>
            <w:r w:rsidRPr="0077628F">
              <w:rPr>
                <w:rFonts w:ascii="SimSun" w:hint="eastAsia"/>
                <w:noProof/>
                <w:color w:val="000000"/>
                <w:sz w:val="16"/>
                <w:szCs w:val="16"/>
              </w:rPr>
              <w:t>淘汰总量（</w:t>
            </w:r>
            <w:r w:rsidRPr="0077628F">
              <w:rPr>
                <w:noProof/>
                <w:color w:val="000000"/>
                <w:sz w:val="16"/>
                <w:szCs w:val="16"/>
              </w:rPr>
              <w:t>ODP</w:t>
            </w:r>
            <w:r w:rsidRPr="0077628F">
              <w:rPr>
                <w:rFonts w:ascii="SimSun" w:hint="eastAsia"/>
                <w:noProof/>
                <w:color w:val="000000"/>
                <w:sz w:val="16"/>
                <w:szCs w:val="16"/>
              </w:rPr>
              <w:t>吨）</w:t>
            </w:r>
          </w:p>
        </w:tc>
        <w:tc>
          <w:tcPr>
            <w:tcW w:w="519" w:type="pct"/>
            <w:tcBorders>
              <w:top w:val="nil"/>
              <w:left w:val="nil"/>
              <w:bottom w:val="single" w:sz="4" w:space="0" w:color="auto"/>
              <w:right w:val="single" w:sz="4" w:space="0" w:color="auto"/>
            </w:tcBorders>
            <w:shd w:val="clear" w:color="auto" w:fill="auto"/>
          </w:tcPr>
          <w:p w14:paraId="5CEF1703" w14:textId="77777777" w:rsidR="0077628F" w:rsidRPr="0077628F" w:rsidRDefault="0077628F" w:rsidP="00D673C9">
            <w:pPr>
              <w:jc w:val="right"/>
              <w:rPr>
                <w:color w:val="000000"/>
                <w:sz w:val="20"/>
                <w:szCs w:val="20"/>
                <w:lang w:eastAsia="en-CA"/>
              </w:rPr>
            </w:pPr>
            <w:r w:rsidRPr="0077628F">
              <w:rPr>
                <w:color w:val="000000"/>
                <w:sz w:val="20"/>
                <w:szCs w:val="20"/>
                <w:lang w:eastAsia="en-CA"/>
              </w:rPr>
              <w:t>0</w:t>
            </w:r>
          </w:p>
        </w:tc>
      </w:tr>
      <w:tr w:rsidR="0077628F" w:rsidRPr="0077628F" w14:paraId="6CCBA95D" w14:textId="77777777" w:rsidTr="00D673C9">
        <w:trPr>
          <w:trHeight w:val="71"/>
          <w:jc w:val="center"/>
        </w:trPr>
        <w:tc>
          <w:tcPr>
            <w:tcW w:w="305" w:type="pct"/>
            <w:tcBorders>
              <w:top w:val="nil"/>
              <w:left w:val="single" w:sz="4" w:space="0" w:color="auto"/>
              <w:bottom w:val="single" w:sz="4" w:space="0" w:color="auto"/>
              <w:right w:val="single" w:sz="4" w:space="0" w:color="auto"/>
            </w:tcBorders>
            <w:shd w:val="clear" w:color="auto" w:fill="auto"/>
            <w:hideMark/>
          </w:tcPr>
          <w:p w14:paraId="11007919" w14:textId="77777777" w:rsidR="0077628F" w:rsidRPr="0077628F" w:rsidRDefault="0077628F" w:rsidP="00D673C9">
            <w:pPr>
              <w:jc w:val="left"/>
              <w:rPr>
                <w:color w:val="000000"/>
                <w:sz w:val="20"/>
                <w:szCs w:val="20"/>
                <w:lang w:eastAsia="en-CA"/>
              </w:rPr>
            </w:pPr>
            <w:r w:rsidRPr="0077628F">
              <w:rPr>
                <w:color w:val="000000"/>
                <w:sz w:val="20"/>
                <w:szCs w:val="20"/>
                <w:lang w:eastAsia="en-CA"/>
              </w:rPr>
              <w:t>4.2.2</w:t>
            </w:r>
          </w:p>
        </w:tc>
        <w:tc>
          <w:tcPr>
            <w:tcW w:w="4176" w:type="pct"/>
            <w:gridSpan w:val="9"/>
            <w:tcBorders>
              <w:top w:val="single" w:sz="4" w:space="0" w:color="auto"/>
              <w:left w:val="nil"/>
              <w:bottom w:val="single" w:sz="4" w:space="0" w:color="auto"/>
              <w:right w:val="single" w:sz="4" w:space="0" w:color="000000"/>
            </w:tcBorders>
          </w:tcPr>
          <w:p w14:paraId="5A325DD1"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上个阶段要完成的</w:t>
            </w:r>
            <w:r w:rsidRPr="0077628F">
              <w:rPr>
                <w:color w:val="000000"/>
                <w:sz w:val="16"/>
                <w:szCs w:val="16"/>
              </w:rPr>
              <w:t>HCFC-123</w:t>
            </w:r>
            <w:r w:rsidRPr="0077628F">
              <w:rPr>
                <w:rFonts w:ascii="SimSun" w:hint="eastAsia"/>
                <w:noProof/>
                <w:color w:val="000000"/>
                <w:sz w:val="16"/>
                <w:szCs w:val="16"/>
              </w:rPr>
              <w:t>淘汰量（</w:t>
            </w:r>
            <w:r w:rsidRPr="0077628F">
              <w:rPr>
                <w:noProof/>
                <w:color w:val="000000"/>
                <w:sz w:val="16"/>
                <w:szCs w:val="16"/>
              </w:rPr>
              <w:t>ODP</w:t>
            </w:r>
            <w:r w:rsidRPr="0077628F">
              <w:rPr>
                <w:rFonts w:ascii="SimSun" w:hint="eastAsia"/>
                <w:noProof/>
                <w:color w:val="000000"/>
                <w:sz w:val="16"/>
                <w:szCs w:val="16"/>
              </w:rPr>
              <w:t>吨）</w:t>
            </w:r>
          </w:p>
        </w:tc>
        <w:tc>
          <w:tcPr>
            <w:tcW w:w="519" w:type="pct"/>
            <w:tcBorders>
              <w:top w:val="nil"/>
              <w:left w:val="nil"/>
              <w:bottom w:val="single" w:sz="4" w:space="0" w:color="auto"/>
              <w:right w:val="single" w:sz="4" w:space="0" w:color="auto"/>
            </w:tcBorders>
            <w:shd w:val="clear" w:color="auto" w:fill="auto"/>
          </w:tcPr>
          <w:p w14:paraId="5945FB6F" w14:textId="77777777" w:rsidR="0077628F" w:rsidRPr="0077628F" w:rsidRDefault="0077628F" w:rsidP="00D673C9">
            <w:pPr>
              <w:jc w:val="right"/>
              <w:rPr>
                <w:color w:val="000000"/>
                <w:sz w:val="20"/>
                <w:szCs w:val="20"/>
                <w:lang w:eastAsia="en-CA"/>
              </w:rPr>
            </w:pPr>
            <w:r w:rsidRPr="0077628F">
              <w:rPr>
                <w:color w:val="000000"/>
                <w:sz w:val="20"/>
                <w:szCs w:val="20"/>
                <w:lang w:eastAsia="en-CA"/>
              </w:rPr>
              <w:t>0.05</w:t>
            </w:r>
          </w:p>
        </w:tc>
      </w:tr>
      <w:tr w:rsidR="0077628F" w:rsidRPr="0077628F" w14:paraId="0C3194EA" w14:textId="77777777" w:rsidTr="00D673C9">
        <w:trPr>
          <w:trHeight w:val="134"/>
          <w:jc w:val="center"/>
        </w:trPr>
        <w:tc>
          <w:tcPr>
            <w:tcW w:w="305" w:type="pct"/>
            <w:tcBorders>
              <w:top w:val="nil"/>
              <w:left w:val="single" w:sz="4" w:space="0" w:color="auto"/>
              <w:bottom w:val="single" w:sz="4" w:space="0" w:color="auto"/>
              <w:right w:val="single" w:sz="4" w:space="0" w:color="auto"/>
            </w:tcBorders>
            <w:shd w:val="clear" w:color="auto" w:fill="auto"/>
            <w:hideMark/>
          </w:tcPr>
          <w:p w14:paraId="5C2D3F08" w14:textId="77777777" w:rsidR="0077628F" w:rsidRPr="0077628F" w:rsidRDefault="0077628F" w:rsidP="00D673C9">
            <w:pPr>
              <w:jc w:val="left"/>
              <w:rPr>
                <w:color w:val="000000"/>
                <w:sz w:val="20"/>
                <w:szCs w:val="20"/>
                <w:lang w:eastAsia="en-CA"/>
              </w:rPr>
            </w:pPr>
            <w:r w:rsidRPr="0077628F">
              <w:rPr>
                <w:color w:val="000000"/>
                <w:sz w:val="20"/>
                <w:szCs w:val="20"/>
                <w:lang w:eastAsia="en-CA"/>
              </w:rPr>
              <w:t>4.2.3</w:t>
            </w:r>
          </w:p>
        </w:tc>
        <w:tc>
          <w:tcPr>
            <w:tcW w:w="4176" w:type="pct"/>
            <w:gridSpan w:val="9"/>
            <w:tcBorders>
              <w:top w:val="single" w:sz="4" w:space="0" w:color="auto"/>
              <w:left w:val="nil"/>
              <w:bottom w:val="single" w:sz="4" w:space="0" w:color="auto"/>
              <w:right w:val="single" w:sz="4" w:space="0" w:color="000000"/>
            </w:tcBorders>
          </w:tcPr>
          <w:p w14:paraId="4ED805A0" w14:textId="77777777" w:rsidR="0077628F" w:rsidRPr="0077628F" w:rsidRDefault="0077628F" w:rsidP="00D673C9">
            <w:pPr>
              <w:jc w:val="left"/>
              <w:rPr>
                <w:color w:val="000000"/>
                <w:sz w:val="20"/>
                <w:szCs w:val="20"/>
              </w:rPr>
            </w:pPr>
            <w:r w:rsidRPr="0077628F">
              <w:rPr>
                <w:rFonts w:ascii="SimSun" w:hint="eastAsia"/>
                <w:noProof/>
                <w:color w:val="000000"/>
                <w:sz w:val="16"/>
                <w:szCs w:val="16"/>
              </w:rPr>
              <w:t>剩余符合资助条件的</w:t>
            </w:r>
            <w:r w:rsidRPr="0077628F">
              <w:rPr>
                <w:color w:val="000000"/>
                <w:sz w:val="16"/>
                <w:szCs w:val="16"/>
              </w:rPr>
              <w:t>HCFC-123</w:t>
            </w:r>
            <w:r w:rsidRPr="0077628F">
              <w:rPr>
                <w:rFonts w:ascii="SimSun" w:hint="eastAsia"/>
                <w:noProof/>
                <w:color w:val="000000"/>
                <w:sz w:val="16"/>
                <w:szCs w:val="16"/>
              </w:rPr>
              <w:t>消费量（</w:t>
            </w:r>
            <w:r w:rsidRPr="0077628F">
              <w:rPr>
                <w:noProof/>
                <w:color w:val="000000"/>
                <w:sz w:val="16"/>
                <w:szCs w:val="16"/>
              </w:rPr>
              <w:t>ODP</w:t>
            </w:r>
            <w:r w:rsidRPr="0077628F">
              <w:rPr>
                <w:rFonts w:ascii="SimSun" w:hint="eastAsia"/>
                <w:noProof/>
                <w:color w:val="000000"/>
                <w:sz w:val="16"/>
                <w:szCs w:val="16"/>
              </w:rPr>
              <w:t>吨）</w:t>
            </w:r>
          </w:p>
        </w:tc>
        <w:tc>
          <w:tcPr>
            <w:tcW w:w="519" w:type="pct"/>
            <w:tcBorders>
              <w:top w:val="nil"/>
              <w:left w:val="nil"/>
              <w:bottom w:val="single" w:sz="4" w:space="0" w:color="auto"/>
              <w:right w:val="single" w:sz="4" w:space="0" w:color="auto"/>
            </w:tcBorders>
            <w:shd w:val="clear" w:color="auto" w:fill="auto"/>
          </w:tcPr>
          <w:p w14:paraId="505C9E4B" w14:textId="77777777" w:rsidR="0077628F" w:rsidRPr="0077628F" w:rsidRDefault="0077628F" w:rsidP="00D673C9">
            <w:pPr>
              <w:jc w:val="right"/>
              <w:rPr>
                <w:color w:val="000000"/>
                <w:sz w:val="20"/>
                <w:szCs w:val="20"/>
                <w:lang w:eastAsia="en-CA"/>
              </w:rPr>
            </w:pPr>
            <w:r w:rsidRPr="0077628F">
              <w:rPr>
                <w:color w:val="000000"/>
                <w:sz w:val="20"/>
                <w:szCs w:val="20"/>
                <w:lang w:eastAsia="en-CA"/>
              </w:rPr>
              <w:t>0</w:t>
            </w:r>
          </w:p>
        </w:tc>
      </w:tr>
      <w:tr w:rsidR="0077628F" w:rsidRPr="0077628F" w14:paraId="779ACEFF" w14:textId="77777777" w:rsidTr="00D673C9">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652A9D89" w14:textId="77777777" w:rsidR="0077628F" w:rsidRPr="0077628F" w:rsidRDefault="0077628F" w:rsidP="00D673C9">
            <w:pPr>
              <w:jc w:val="left"/>
              <w:rPr>
                <w:color w:val="000000"/>
                <w:sz w:val="20"/>
                <w:szCs w:val="20"/>
                <w:lang w:eastAsia="en-CA"/>
              </w:rPr>
            </w:pPr>
            <w:r w:rsidRPr="0077628F">
              <w:rPr>
                <w:color w:val="000000"/>
                <w:sz w:val="20"/>
                <w:szCs w:val="20"/>
                <w:lang w:eastAsia="en-CA"/>
              </w:rPr>
              <w:t>4.3.1</w:t>
            </w:r>
          </w:p>
        </w:tc>
        <w:tc>
          <w:tcPr>
            <w:tcW w:w="4176" w:type="pct"/>
            <w:gridSpan w:val="9"/>
            <w:tcBorders>
              <w:top w:val="single" w:sz="4" w:space="0" w:color="auto"/>
              <w:left w:val="nil"/>
              <w:bottom w:val="single" w:sz="4" w:space="0" w:color="auto"/>
              <w:right w:val="single" w:sz="4" w:space="0" w:color="000000"/>
            </w:tcBorders>
            <w:vAlign w:val="center"/>
          </w:tcPr>
          <w:p w14:paraId="2EEA8A61" w14:textId="77777777" w:rsidR="0077628F" w:rsidRPr="0077628F" w:rsidRDefault="0077628F" w:rsidP="00D673C9">
            <w:pPr>
              <w:jc w:val="left"/>
              <w:rPr>
                <w:color w:val="000000"/>
                <w:sz w:val="20"/>
                <w:szCs w:val="20"/>
              </w:rPr>
            </w:pPr>
            <w:r w:rsidRPr="0077628F">
              <w:rPr>
                <w:rFonts w:ascii="SimSun" w:hint="eastAsia"/>
                <w:noProof/>
                <w:sz w:val="16"/>
                <w:szCs w:val="16"/>
              </w:rPr>
              <w:t>本协定下要完成的议定的预混</w:t>
            </w:r>
            <w:r w:rsidRPr="0077628F">
              <w:rPr>
                <w:rFonts w:ascii="SimSun"/>
                <w:noProof/>
                <w:sz w:val="16"/>
                <w:szCs w:val="16"/>
              </w:rPr>
              <w:t>多元醇中所含</w:t>
            </w:r>
            <w:r w:rsidRPr="0077628F">
              <w:rPr>
                <w:noProof/>
                <w:sz w:val="16"/>
                <w:szCs w:val="16"/>
              </w:rPr>
              <w:t>HCFC-14</w:t>
            </w:r>
            <w:r w:rsidRPr="0077628F">
              <w:rPr>
                <w:rFonts w:hint="eastAsia"/>
                <w:noProof/>
                <w:sz w:val="16"/>
                <w:szCs w:val="16"/>
              </w:rPr>
              <w:t>1</w:t>
            </w:r>
            <w:r w:rsidRPr="0077628F">
              <w:rPr>
                <w:noProof/>
                <w:sz w:val="16"/>
                <w:szCs w:val="16"/>
              </w:rPr>
              <w:t>b</w:t>
            </w:r>
            <w:r w:rsidRPr="0077628F">
              <w:rPr>
                <w:rFonts w:ascii="SimSun" w:hint="eastAsia"/>
                <w:noProof/>
                <w:sz w:val="16"/>
                <w:szCs w:val="16"/>
              </w:rPr>
              <w:t>淘汰总量（</w:t>
            </w:r>
            <w:r w:rsidRPr="0077628F">
              <w:rPr>
                <w:noProof/>
                <w:sz w:val="16"/>
                <w:szCs w:val="16"/>
              </w:rPr>
              <w:t>ODP</w:t>
            </w:r>
            <w:r w:rsidRPr="0077628F">
              <w:rPr>
                <w:rFonts w:ascii="SimSun" w:hint="eastAsia"/>
                <w:noProof/>
                <w:sz w:val="16"/>
                <w:szCs w:val="16"/>
              </w:rPr>
              <w:t>吨）</w:t>
            </w:r>
          </w:p>
        </w:tc>
        <w:tc>
          <w:tcPr>
            <w:tcW w:w="519" w:type="pct"/>
            <w:tcBorders>
              <w:top w:val="nil"/>
              <w:left w:val="nil"/>
              <w:bottom w:val="single" w:sz="4" w:space="0" w:color="auto"/>
              <w:right w:val="single" w:sz="4" w:space="0" w:color="auto"/>
            </w:tcBorders>
            <w:shd w:val="clear" w:color="auto" w:fill="auto"/>
          </w:tcPr>
          <w:p w14:paraId="76CB7D82" w14:textId="77777777" w:rsidR="0077628F" w:rsidRPr="0077628F" w:rsidRDefault="0077628F" w:rsidP="00D673C9">
            <w:pPr>
              <w:jc w:val="right"/>
              <w:rPr>
                <w:color w:val="000000"/>
                <w:sz w:val="20"/>
                <w:szCs w:val="20"/>
                <w:lang w:eastAsia="en-CA"/>
              </w:rPr>
            </w:pPr>
            <w:r w:rsidRPr="0077628F">
              <w:rPr>
                <w:color w:val="000000"/>
                <w:sz w:val="20"/>
                <w:szCs w:val="20"/>
                <w:lang w:eastAsia="en-CA"/>
              </w:rPr>
              <w:t>0</w:t>
            </w:r>
          </w:p>
        </w:tc>
      </w:tr>
      <w:tr w:rsidR="0077628F" w:rsidRPr="0077628F" w14:paraId="36532D10" w14:textId="77777777" w:rsidTr="00D673C9">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090406B3" w14:textId="77777777" w:rsidR="0077628F" w:rsidRPr="0077628F" w:rsidRDefault="0077628F" w:rsidP="00D673C9">
            <w:pPr>
              <w:jc w:val="left"/>
              <w:rPr>
                <w:color w:val="000000"/>
                <w:sz w:val="20"/>
                <w:szCs w:val="20"/>
                <w:lang w:eastAsia="en-CA"/>
              </w:rPr>
            </w:pPr>
            <w:r w:rsidRPr="0077628F">
              <w:rPr>
                <w:color w:val="000000"/>
                <w:sz w:val="20"/>
                <w:szCs w:val="20"/>
                <w:lang w:eastAsia="en-CA"/>
              </w:rPr>
              <w:t>4.3.2</w:t>
            </w:r>
          </w:p>
        </w:tc>
        <w:tc>
          <w:tcPr>
            <w:tcW w:w="4176" w:type="pct"/>
            <w:gridSpan w:val="9"/>
            <w:tcBorders>
              <w:top w:val="single" w:sz="4" w:space="0" w:color="auto"/>
              <w:left w:val="nil"/>
              <w:bottom w:val="single" w:sz="4" w:space="0" w:color="auto"/>
              <w:right w:val="single" w:sz="4" w:space="0" w:color="000000"/>
            </w:tcBorders>
            <w:vAlign w:val="center"/>
          </w:tcPr>
          <w:p w14:paraId="7A81B074" w14:textId="77777777" w:rsidR="0077628F" w:rsidRPr="0077628F" w:rsidRDefault="0077628F" w:rsidP="00D673C9">
            <w:pPr>
              <w:jc w:val="left"/>
              <w:rPr>
                <w:color w:val="000000"/>
                <w:sz w:val="20"/>
                <w:szCs w:val="20"/>
              </w:rPr>
            </w:pPr>
            <w:r w:rsidRPr="0077628F">
              <w:rPr>
                <w:rFonts w:ascii="SimSun" w:hint="eastAsia"/>
                <w:noProof/>
                <w:sz w:val="16"/>
                <w:szCs w:val="16"/>
              </w:rPr>
              <w:t>上个阶段要完成的预混</w:t>
            </w:r>
            <w:r w:rsidRPr="0077628F">
              <w:rPr>
                <w:rFonts w:ascii="SimSun"/>
                <w:noProof/>
                <w:sz w:val="16"/>
                <w:szCs w:val="16"/>
              </w:rPr>
              <w:t>多元醇中所含</w:t>
            </w:r>
            <w:r w:rsidRPr="0077628F">
              <w:rPr>
                <w:noProof/>
                <w:sz w:val="16"/>
                <w:szCs w:val="16"/>
              </w:rPr>
              <w:t>HCFC-14</w:t>
            </w:r>
            <w:r w:rsidRPr="0077628F">
              <w:rPr>
                <w:rFonts w:hint="eastAsia"/>
                <w:noProof/>
                <w:sz w:val="16"/>
                <w:szCs w:val="16"/>
              </w:rPr>
              <w:t>1</w:t>
            </w:r>
            <w:r w:rsidRPr="0077628F">
              <w:rPr>
                <w:noProof/>
                <w:sz w:val="16"/>
                <w:szCs w:val="16"/>
              </w:rPr>
              <w:t>b</w:t>
            </w:r>
            <w:r w:rsidRPr="0077628F">
              <w:rPr>
                <w:rFonts w:ascii="SimSun" w:hint="eastAsia"/>
                <w:noProof/>
                <w:sz w:val="16"/>
                <w:szCs w:val="16"/>
              </w:rPr>
              <w:t>淘汰量（</w:t>
            </w:r>
            <w:r w:rsidRPr="0077628F">
              <w:rPr>
                <w:noProof/>
                <w:sz w:val="16"/>
                <w:szCs w:val="16"/>
              </w:rPr>
              <w:t>ODP</w:t>
            </w:r>
            <w:r w:rsidRPr="0077628F">
              <w:rPr>
                <w:rFonts w:ascii="SimSun" w:hint="eastAsia"/>
                <w:noProof/>
                <w:sz w:val="16"/>
                <w:szCs w:val="16"/>
              </w:rPr>
              <w:t>吨）</w:t>
            </w:r>
          </w:p>
        </w:tc>
        <w:tc>
          <w:tcPr>
            <w:tcW w:w="519" w:type="pct"/>
            <w:tcBorders>
              <w:top w:val="nil"/>
              <w:left w:val="nil"/>
              <w:bottom w:val="single" w:sz="4" w:space="0" w:color="auto"/>
              <w:right w:val="single" w:sz="4" w:space="0" w:color="auto"/>
            </w:tcBorders>
            <w:shd w:val="clear" w:color="auto" w:fill="auto"/>
          </w:tcPr>
          <w:p w14:paraId="5C5B5184" w14:textId="77777777" w:rsidR="0077628F" w:rsidRPr="0077628F" w:rsidRDefault="0077628F" w:rsidP="00D673C9">
            <w:pPr>
              <w:jc w:val="right"/>
              <w:rPr>
                <w:color w:val="000000"/>
                <w:sz w:val="20"/>
                <w:szCs w:val="20"/>
                <w:lang w:eastAsia="en-CA"/>
              </w:rPr>
            </w:pPr>
            <w:r w:rsidRPr="0077628F">
              <w:rPr>
                <w:color w:val="000000"/>
                <w:sz w:val="20"/>
                <w:szCs w:val="20"/>
                <w:lang w:eastAsia="en-CA"/>
              </w:rPr>
              <w:t>37.53</w:t>
            </w:r>
          </w:p>
        </w:tc>
      </w:tr>
      <w:tr w:rsidR="0077628F" w:rsidRPr="0077628F" w14:paraId="21CAF081" w14:textId="77777777" w:rsidTr="00D673C9">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2FF49F2C" w14:textId="77777777" w:rsidR="0077628F" w:rsidRPr="0077628F" w:rsidRDefault="0077628F" w:rsidP="00D673C9">
            <w:pPr>
              <w:jc w:val="left"/>
              <w:rPr>
                <w:color w:val="000000"/>
                <w:sz w:val="20"/>
                <w:szCs w:val="20"/>
                <w:lang w:eastAsia="en-CA"/>
              </w:rPr>
            </w:pPr>
            <w:r w:rsidRPr="0077628F">
              <w:rPr>
                <w:color w:val="000000"/>
                <w:sz w:val="20"/>
                <w:szCs w:val="20"/>
                <w:lang w:eastAsia="en-CA"/>
              </w:rPr>
              <w:t>4.3.3</w:t>
            </w:r>
          </w:p>
        </w:tc>
        <w:tc>
          <w:tcPr>
            <w:tcW w:w="4176" w:type="pct"/>
            <w:gridSpan w:val="9"/>
            <w:tcBorders>
              <w:top w:val="single" w:sz="4" w:space="0" w:color="auto"/>
              <w:left w:val="single" w:sz="4" w:space="0" w:color="auto"/>
              <w:bottom w:val="single" w:sz="4" w:space="0" w:color="auto"/>
              <w:right w:val="single" w:sz="4" w:space="0" w:color="auto"/>
            </w:tcBorders>
            <w:vAlign w:val="center"/>
          </w:tcPr>
          <w:p w14:paraId="568B2516" w14:textId="77777777" w:rsidR="0077628F" w:rsidRPr="0077628F" w:rsidRDefault="0077628F" w:rsidP="00D673C9">
            <w:pPr>
              <w:jc w:val="left"/>
              <w:rPr>
                <w:color w:val="000000"/>
                <w:sz w:val="20"/>
                <w:szCs w:val="20"/>
              </w:rPr>
            </w:pPr>
            <w:r w:rsidRPr="0077628F">
              <w:rPr>
                <w:rFonts w:ascii="SimSun" w:hint="eastAsia"/>
                <w:noProof/>
                <w:sz w:val="16"/>
                <w:szCs w:val="16"/>
              </w:rPr>
              <w:t>剩余符合资助条件的预混</w:t>
            </w:r>
            <w:r w:rsidRPr="0077628F">
              <w:rPr>
                <w:rFonts w:ascii="SimSun"/>
                <w:noProof/>
                <w:sz w:val="16"/>
                <w:szCs w:val="16"/>
              </w:rPr>
              <w:t>多元醇中所含</w:t>
            </w:r>
            <w:r w:rsidRPr="0077628F">
              <w:rPr>
                <w:noProof/>
                <w:sz w:val="16"/>
                <w:szCs w:val="16"/>
              </w:rPr>
              <w:t>HCFC-14</w:t>
            </w:r>
            <w:r w:rsidRPr="0077628F">
              <w:rPr>
                <w:rFonts w:hint="eastAsia"/>
                <w:noProof/>
                <w:sz w:val="16"/>
                <w:szCs w:val="16"/>
              </w:rPr>
              <w:t>1</w:t>
            </w:r>
            <w:r w:rsidRPr="0077628F">
              <w:rPr>
                <w:noProof/>
                <w:sz w:val="16"/>
                <w:szCs w:val="16"/>
              </w:rPr>
              <w:t>b</w:t>
            </w:r>
            <w:r w:rsidRPr="0077628F">
              <w:rPr>
                <w:rFonts w:ascii="SimSun" w:hint="eastAsia"/>
                <w:noProof/>
                <w:sz w:val="16"/>
                <w:szCs w:val="16"/>
              </w:rPr>
              <w:t>消费量（</w:t>
            </w:r>
            <w:r w:rsidRPr="0077628F">
              <w:rPr>
                <w:noProof/>
                <w:sz w:val="16"/>
                <w:szCs w:val="16"/>
              </w:rPr>
              <w:t>ODP</w:t>
            </w:r>
            <w:r w:rsidRPr="0077628F">
              <w:rPr>
                <w:rFonts w:ascii="SimSun" w:hint="eastAsia"/>
                <w:noProof/>
                <w:sz w:val="16"/>
                <w:szCs w:val="16"/>
              </w:rPr>
              <w:t>吨）</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331AAF7C" w14:textId="77777777" w:rsidR="0077628F" w:rsidRPr="0077628F" w:rsidRDefault="0077628F" w:rsidP="00D673C9">
            <w:pPr>
              <w:jc w:val="right"/>
              <w:rPr>
                <w:color w:val="000000"/>
                <w:sz w:val="20"/>
                <w:szCs w:val="20"/>
                <w:lang w:eastAsia="en-CA"/>
              </w:rPr>
            </w:pPr>
            <w:r w:rsidRPr="0077628F">
              <w:rPr>
                <w:color w:val="000000"/>
                <w:sz w:val="20"/>
                <w:szCs w:val="20"/>
                <w:lang w:eastAsia="en-CA"/>
              </w:rPr>
              <w:t>0</w:t>
            </w:r>
          </w:p>
        </w:tc>
      </w:tr>
    </w:tbl>
    <w:p w14:paraId="01795125" w14:textId="77777777" w:rsidR="0077628F" w:rsidRPr="0077628F" w:rsidRDefault="0077628F" w:rsidP="0077628F">
      <w:pPr>
        <w:pStyle w:val="Heading1"/>
        <w:numPr>
          <w:ilvl w:val="0"/>
          <w:numId w:val="0"/>
        </w:numPr>
        <w:spacing w:before="120" w:after="120"/>
        <w:ind w:left="866" w:hanging="446"/>
        <w:rPr>
          <w:rFonts w:ascii="SimHei" w:eastAsia="SimHei"/>
          <w:b/>
          <w:noProof/>
          <w:sz w:val="24"/>
          <w:szCs w:val="24"/>
        </w:rPr>
      </w:pPr>
      <w:r w:rsidRPr="0077628F">
        <w:rPr>
          <w:sz w:val="16"/>
          <w:szCs w:val="14"/>
        </w:rPr>
        <w:t xml:space="preserve">* </w:t>
      </w:r>
      <w:proofErr w:type="spellStart"/>
      <w:r w:rsidRPr="0077628F">
        <w:rPr>
          <w:rFonts w:hint="eastAsia"/>
          <w:sz w:val="16"/>
          <w:szCs w:val="14"/>
        </w:rPr>
        <w:t>根据第二</w:t>
      </w:r>
      <w:r w:rsidRPr="0077628F">
        <w:rPr>
          <w:sz w:val="16"/>
          <w:szCs w:val="14"/>
        </w:rPr>
        <w:t>阶段协定</w:t>
      </w:r>
      <w:r w:rsidRPr="0077628F">
        <w:rPr>
          <w:rFonts w:hint="eastAsia"/>
          <w:sz w:val="16"/>
          <w:szCs w:val="14"/>
        </w:rPr>
        <w:t>第二</w:t>
      </w:r>
      <w:r w:rsidRPr="0077628F">
        <w:rPr>
          <w:sz w:val="16"/>
          <w:szCs w:val="14"/>
        </w:rPr>
        <w:t>阶段完成日期</w:t>
      </w:r>
      <w:proofErr w:type="spellEnd"/>
      <w:r w:rsidRPr="0077628F">
        <w:rPr>
          <w:rFonts w:hint="eastAsia"/>
          <w:sz w:val="16"/>
          <w:szCs w:val="14"/>
        </w:rPr>
        <w:t>：</w:t>
      </w:r>
      <w:r w:rsidRPr="0077628F">
        <w:rPr>
          <w:rFonts w:hint="eastAsia"/>
          <w:sz w:val="16"/>
          <w:szCs w:val="14"/>
        </w:rPr>
        <w:t>2</w:t>
      </w:r>
      <w:r w:rsidRPr="0077628F">
        <w:rPr>
          <w:sz w:val="16"/>
          <w:szCs w:val="14"/>
        </w:rPr>
        <w:t>025</w:t>
      </w:r>
      <w:r w:rsidRPr="0077628F">
        <w:rPr>
          <w:rFonts w:hint="eastAsia"/>
          <w:sz w:val="16"/>
          <w:szCs w:val="14"/>
        </w:rPr>
        <w:t>年</w:t>
      </w:r>
      <w:r w:rsidRPr="0077628F">
        <w:rPr>
          <w:rFonts w:hint="eastAsia"/>
          <w:sz w:val="16"/>
          <w:szCs w:val="14"/>
        </w:rPr>
        <w:t>1</w:t>
      </w:r>
      <w:r w:rsidRPr="0077628F">
        <w:rPr>
          <w:sz w:val="16"/>
          <w:szCs w:val="14"/>
        </w:rPr>
        <w:t>2</w:t>
      </w:r>
      <w:r w:rsidRPr="0077628F">
        <w:rPr>
          <w:rFonts w:hint="eastAsia"/>
          <w:sz w:val="16"/>
          <w:szCs w:val="14"/>
        </w:rPr>
        <w:t>月</w:t>
      </w:r>
      <w:r w:rsidRPr="0077628F">
        <w:rPr>
          <w:rFonts w:hint="eastAsia"/>
          <w:sz w:val="16"/>
          <w:szCs w:val="14"/>
        </w:rPr>
        <w:t>3</w:t>
      </w:r>
      <w:r w:rsidRPr="0077628F">
        <w:rPr>
          <w:sz w:val="16"/>
          <w:szCs w:val="14"/>
        </w:rPr>
        <w:t>1</w:t>
      </w:r>
      <w:r w:rsidRPr="0077628F">
        <w:rPr>
          <w:rFonts w:hint="eastAsia"/>
          <w:sz w:val="16"/>
          <w:szCs w:val="14"/>
        </w:rPr>
        <w:t>日。</w:t>
      </w:r>
    </w:p>
    <w:p w14:paraId="262AA879" w14:textId="77777777" w:rsidR="0077628F" w:rsidRPr="0077628F" w:rsidRDefault="0077628F" w:rsidP="0077628F">
      <w:pPr>
        <w:topLinePunct/>
        <w:spacing w:after="240"/>
        <w:rPr>
          <w:rFonts w:ascii="SimHei" w:eastAsia="SimHei"/>
          <w:b/>
          <w:sz w:val="24"/>
          <w:szCs w:val="24"/>
        </w:rPr>
      </w:pPr>
      <w:r w:rsidRPr="0077628F">
        <w:rPr>
          <w:rFonts w:ascii="SimHei" w:eastAsia="SimHei" w:hint="eastAsia"/>
          <w:b/>
          <w:noProof/>
          <w:sz w:val="24"/>
          <w:szCs w:val="24"/>
        </w:rPr>
        <w:t>附录</w:t>
      </w:r>
      <w:r w:rsidRPr="0077628F">
        <w:rPr>
          <w:b/>
          <w:noProof/>
          <w:sz w:val="24"/>
          <w:szCs w:val="24"/>
        </w:rPr>
        <w:t xml:space="preserve"> 3-A</w:t>
      </w:r>
      <w:r w:rsidRPr="0077628F">
        <w:rPr>
          <w:rFonts w:ascii="SimHei" w:eastAsia="SimHei" w:hint="eastAsia"/>
          <w:b/>
          <w:noProof/>
          <w:sz w:val="24"/>
          <w:szCs w:val="24"/>
        </w:rPr>
        <w:t>：资金核准时间表</w:t>
      </w:r>
    </w:p>
    <w:p w14:paraId="4D8DEDFE" w14:textId="77777777" w:rsidR="0077628F" w:rsidRPr="0077628F" w:rsidRDefault="0077628F" w:rsidP="0070491D">
      <w:pPr>
        <w:pStyle w:val="Heading1"/>
        <w:keepNext/>
        <w:keepLines/>
        <w:numPr>
          <w:ilvl w:val="0"/>
          <w:numId w:val="11"/>
        </w:numPr>
        <w:tabs>
          <w:tab w:val="num" w:pos="720"/>
        </w:tabs>
        <w:topLinePunct/>
        <w:ind w:left="567" w:hanging="567"/>
        <w:rPr>
          <w:sz w:val="24"/>
          <w:szCs w:val="24"/>
        </w:rPr>
      </w:pPr>
      <w:r w:rsidRPr="0077628F">
        <w:rPr>
          <w:rFonts w:ascii="SimSun" w:hint="eastAsia"/>
          <w:noProof/>
          <w:sz w:val="24"/>
          <w:szCs w:val="24"/>
        </w:rPr>
        <w:t>将于附录</w:t>
      </w:r>
      <w:r w:rsidRPr="0077628F">
        <w:rPr>
          <w:noProof/>
          <w:sz w:val="24"/>
          <w:szCs w:val="24"/>
        </w:rPr>
        <w:t>2-A</w:t>
      </w:r>
      <w:r w:rsidRPr="0077628F">
        <w:rPr>
          <w:rFonts w:ascii="SimSun" w:hint="eastAsia"/>
          <w:noProof/>
          <w:sz w:val="24"/>
          <w:szCs w:val="24"/>
        </w:rPr>
        <w:t>中规定年份的第二次会议上审议有待核准的今后供资付款。</w:t>
      </w:r>
    </w:p>
    <w:p w14:paraId="58F00BEA" w14:textId="77777777" w:rsidR="0077628F" w:rsidRPr="0077628F" w:rsidRDefault="0077628F" w:rsidP="0077628F">
      <w:pPr>
        <w:topLinePunct/>
        <w:spacing w:after="240"/>
        <w:rPr>
          <w:rFonts w:ascii="SimHei" w:eastAsia="SimHei"/>
          <w:b/>
          <w:sz w:val="24"/>
          <w:szCs w:val="24"/>
        </w:rPr>
      </w:pPr>
      <w:r w:rsidRPr="0077628F">
        <w:rPr>
          <w:rFonts w:ascii="SimHei" w:eastAsia="SimHei" w:hint="eastAsia"/>
          <w:b/>
          <w:noProof/>
          <w:sz w:val="24"/>
          <w:szCs w:val="24"/>
        </w:rPr>
        <w:t>附录</w:t>
      </w:r>
      <w:r w:rsidRPr="0077628F">
        <w:rPr>
          <w:b/>
          <w:noProof/>
          <w:sz w:val="24"/>
          <w:szCs w:val="24"/>
        </w:rPr>
        <w:t xml:space="preserve"> 4-A</w:t>
      </w:r>
      <w:r w:rsidRPr="0077628F">
        <w:rPr>
          <w:rFonts w:ascii="SimHei" w:eastAsia="SimHei" w:hint="eastAsia"/>
          <w:b/>
          <w:noProof/>
          <w:sz w:val="24"/>
          <w:szCs w:val="24"/>
        </w:rPr>
        <w:t>：执行情况报告和计划格式</w:t>
      </w:r>
    </w:p>
    <w:p w14:paraId="0C06020D" w14:textId="77777777" w:rsidR="0077628F" w:rsidRPr="0070491D" w:rsidRDefault="0077628F" w:rsidP="0070491D">
      <w:pPr>
        <w:pStyle w:val="Heading1"/>
        <w:keepNext/>
        <w:keepLines/>
        <w:numPr>
          <w:ilvl w:val="0"/>
          <w:numId w:val="22"/>
        </w:numPr>
        <w:tabs>
          <w:tab w:val="clear" w:pos="720"/>
        </w:tabs>
        <w:topLinePunct/>
        <w:ind w:left="567" w:hanging="567"/>
        <w:rPr>
          <w:sz w:val="24"/>
          <w:szCs w:val="24"/>
        </w:rPr>
      </w:pPr>
      <w:r w:rsidRPr="0070491D">
        <w:rPr>
          <w:rFonts w:ascii="SimSun" w:hint="eastAsia"/>
          <w:noProof/>
          <w:sz w:val="24"/>
          <w:szCs w:val="24"/>
        </w:rPr>
        <w:t>有关每次付款申请的《</w:t>
      </w:r>
      <w:r w:rsidRPr="0070491D">
        <w:rPr>
          <w:rFonts w:ascii="SimSun"/>
          <w:noProof/>
          <w:sz w:val="24"/>
          <w:szCs w:val="24"/>
        </w:rPr>
        <w:t>付款</w:t>
      </w:r>
      <w:r w:rsidRPr="0070491D">
        <w:rPr>
          <w:rFonts w:ascii="SimSun" w:hint="eastAsia"/>
          <w:noProof/>
          <w:sz w:val="24"/>
          <w:szCs w:val="24"/>
        </w:rPr>
        <w:t>执行情况报告》和《计划》的来文应包括五个部分：</w:t>
      </w:r>
    </w:p>
    <w:p w14:paraId="5D8971BB" w14:textId="77777777" w:rsidR="0077628F" w:rsidRPr="0077628F" w:rsidRDefault="0077628F" w:rsidP="0077628F">
      <w:pPr>
        <w:pStyle w:val="Heading2"/>
        <w:topLinePunct/>
        <w:rPr>
          <w:rFonts w:ascii="SimSun"/>
          <w:noProof/>
          <w:sz w:val="24"/>
          <w:szCs w:val="24"/>
        </w:rPr>
      </w:pPr>
      <w:r w:rsidRPr="0077628F">
        <w:rPr>
          <w:rFonts w:ascii="SimSun" w:hint="eastAsia"/>
          <w:noProof/>
          <w:sz w:val="24"/>
          <w:szCs w:val="24"/>
        </w:rPr>
        <w:t>说明自上次报告以来实现的</w:t>
      </w:r>
      <w:r w:rsidRPr="0077628F">
        <w:rPr>
          <w:rFonts w:ascii="SimSun"/>
          <w:noProof/>
          <w:sz w:val="24"/>
          <w:szCs w:val="24"/>
        </w:rPr>
        <w:t>进展情况的陈述报告，数据</w:t>
      </w:r>
      <w:r w:rsidRPr="0077628F">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77628F">
        <w:rPr>
          <w:rFonts w:ascii="SimSun"/>
          <w:noProof/>
          <w:sz w:val="24"/>
          <w:szCs w:val="24"/>
        </w:rPr>
        <w:t>信息</w:t>
      </w:r>
      <w:r w:rsidRPr="0077628F">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77628F">
        <w:rPr>
          <w:noProof/>
          <w:sz w:val="24"/>
          <w:szCs w:val="24"/>
        </w:rPr>
        <w:t>7</w:t>
      </w:r>
      <w:r w:rsidRPr="0077628F">
        <w:rPr>
          <w:rFonts w:ascii="SimSun" w:hint="eastAsia"/>
          <w:noProof/>
          <w:sz w:val="24"/>
          <w:szCs w:val="24"/>
        </w:rPr>
        <w:t>款之规定在执行付款期间运用资金重新分配方面的灵活性，或其他变化；</w:t>
      </w:r>
    </w:p>
    <w:p w14:paraId="7CDCF7EF" w14:textId="77777777" w:rsidR="0077628F" w:rsidRPr="0077628F" w:rsidRDefault="0077628F" w:rsidP="0077628F">
      <w:pPr>
        <w:pStyle w:val="Heading2"/>
        <w:topLinePunct/>
        <w:rPr>
          <w:sz w:val="24"/>
          <w:szCs w:val="24"/>
        </w:rPr>
      </w:pPr>
      <w:r w:rsidRPr="0077628F">
        <w:rPr>
          <w:rFonts w:ascii="SimSun" w:hint="eastAsia"/>
          <w:noProof/>
          <w:sz w:val="24"/>
          <w:szCs w:val="24"/>
        </w:rPr>
        <w:t>根据本协定第</w:t>
      </w:r>
      <w:r w:rsidRPr="0077628F">
        <w:rPr>
          <w:noProof/>
          <w:sz w:val="24"/>
          <w:szCs w:val="24"/>
        </w:rPr>
        <w:t>5</w:t>
      </w:r>
      <w:r w:rsidRPr="0077628F">
        <w:rPr>
          <w:rFonts w:ascii="SimSun" w:hint="eastAsia"/>
          <w:noProof/>
          <w:sz w:val="24"/>
          <w:szCs w:val="24"/>
        </w:rPr>
        <w:t>（</w:t>
      </w:r>
      <w:r w:rsidRPr="0077628F">
        <w:rPr>
          <w:noProof/>
          <w:sz w:val="24"/>
          <w:szCs w:val="24"/>
        </w:rPr>
        <w:t>b</w:t>
      </w:r>
      <w:r w:rsidRPr="0077628F">
        <w:rPr>
          <w:rFonts w:ascii="SimSun" w:hint="eastAsia"/>
          <w:noProof/>
          <w:sz w:val="24"/>
          <w:szCs w:val="24"/>
        </w:rPr>
        <w:t>）款提交的关于《计划》</w:t>
      </w:r>
      <w:r w:rsidRPr="0077628F">
        <w:rPr>
          <w:rFonts w:ascii="SimSun"/>
          <w:noProof/>
          <w:sz w:val="24"/>
          <w:szCs w:val="24"/>
        </w:rPr>
        <w:t>的</w:t>
      </w:r>
      <w:r w:rsidRPr="0077628F">
        <w:rPr>
          <w:rFonts w:ascii="SimSun" w:hint="eastAsia"/>
          <w:noProof/>
          <w:sz w:val="24"/>
          <w:szCs w:val="24"/>
        </w:rPr>
        <w:t>结果以及各种物质消费量的独立核查报告。如果执行委员会没有另做决定，此项核查必须与各付款申请一起提交，且必须提交对本协定第</w:t>
      </w:r>
      <w:r w:rsidRPr="0077628F">
        <w:rPr>
          <w:noProof/>
          <w:sz w:val="24"/>
          <w:szCs w:val="24"/>
        </w:rPr>
        <w:t>5</w:t>
      </w:r>
      <w:r w:rsidRPr="0077628F">
        <w:rPr>
          <w:rFonts w:ascii="SimSun" w:hint="eastAsia"/>
          <w:noProof/>
          <w:sz w:val="24"/>
          <w:szCs w:val="24"/>
        </w:rPr>
        <w:t>（</w:t>
      </w:r>
      <w:r w:rsidRPr="0077628F">
        <w:rPr>
          <w:noProof/>
          <w:sz w:val="24"/>
          <w:szCs w:val="24"/>
        </w:rPr>
        <w:t>a</w:t>
      </w:r>
      <w:r w:rsidRPr="0077628F">
        <w:rPr>
          <w:rFonts w:ascii="SimSun" w:hint="eastAsia"/>
          <w:noProof/>
          <w:sz w:val="24"/>
          <w:szCs w:val="24"/>
        </w:rPr>
        <w:t>）款规定的所有相关年份消费量的核查，因为关于</w:t>
      </w:r>
      <w:r w:rsidRPr="0077628F">
        <w:rPr>
          <w:rFonts w:ascii="SimSun"/>
          <w:noProof/>
          <w:sz w:val="24"/>
          <w:szCs w:val="24"/>
        </w:rPr>
        <w:t>这些年份的</w:t>
      </w:r>
      <w:r w:rsidRPr="0077628F">
        <w:rPr>
          <w:rFonts w:ascii="SimSun" w:hint="eastAsia"/>
          <w:noProof/>
          <w:sz w:val="24"/>
          <w:szCs w:val="24"/>
        </w:rPr>
        <w:t>核查报告尚未得到委员会的认可；</w:t>
      </w:r>
    </w:p>
    <w:p w14:paraId="44208655" w14:textId="77777777" w:rsidR="0077628F" w:rsidRPr="0077628F" w:rsidRDefault="0077628F" w:rsidP="0077628F">
      <w:pPr>
        <w:pStyle w:val="Heading2"/>
        <w:topLinePunct/>
        <w:rPr>
          <w:noProof/>
          <w:sz w:val="24"/>
          <w:szCs w:val="24"/>
        </w:rPr>
      </w:pPr>
      <w:r w:rsidRPr="0077628F">
        <w:rPr>
          <w:rFonts w:ascii="SimSun" w:hint="eastAsia"/>
          <w:noProof/>
          <w:sz w:val="24"/>
          <w:szCs w:val="24"/>
        </w:rPr>
        <w:t>书面说明付款申请所</w:t>
      </w:r>
      <w:r w:rsidRPr="0077628F">
        <w:rPr>
          <w:rFonts w:ascii="SimSun"/>
          <w:noProof/>
          <w:sz w:val="24"/>
          <w:szCs w:val="24"/>
        </w:rPr>
        <w:t>涵盖年份内</w:t>
      </w:r>
      <w:r w:rsidRPr="0077628F">
        <w:rPr>
          <w:rFonts w:ascii="SimSun" w:hint="eastAsia"/>
          <w:noProof/>
          <w:sz w:val="24"/>
          <w:szCs w:val="24"/>
        </w:rPr>
        <w:t>开展的各项活动，重点说明执行</w:t>
      </w:r>
      <w:r w:rsidRPr="0077628F">
        <w:rPr>
          <w:rFonts w:ascii="SimSun"/>
          <w:noProof/>
          <w:sz w:val="24"/>
          <w:szCs w:val="24"/>
        </w:rPr>
        <w:t>进度指标、完成的时间以及</w:t>
      </w:r>
      <w:r w:rsidRPr="0077628F">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sidRPr="0077628F">
        <w:rPr>
          <w:rFonts w:ascii="SimSun"/>
          <w:noProof/>
          <w:sz w:val="24"/>
          <w:szCs w:val="24"/>
        </w:rPr>
        <w:t>对</w:t>
      </w:r>
      <w:r w:rsidRPr="0077628F">
        <w:rPr>
          <w:rFonts w:ascii="SimSun" w:hint="eastAsia"/>
          <w:noProof/>
          <w:sz w:val="24"/>
          <w:szCs w:val="24"/>
        </w:rPr>
        <w:t>总体计划的可能调整。说明还应具体列出并详细解释对总体计划做出的此种改变。对未来活动的说明，可作为上文（</w:t>
      </w:r>
      <w:r w:rsidRPr="0077628F">
        <w:rPr>
          <w:noProof/>
          <w:sz w:val="24"/>
          <w:szCs w:val="24"/>
        </w:rPr>
        <w:t>b</w:t>
      </w:r>
      <w:r w:rsidRPr="0077628F">
        <w:rPr>
          <w:rFonts w:ascii="SimSun" w:hint="eastAsia"/>
          <w:noProof/>
          <w:sz w:val="24"/>
          <w:szCs w:val="24"/>
        </w:rPr>
        <w:t>）款的陈述报告的同一文件的一部分提交；</w:t>
      </w:r>
      <w:r w:rsidRPr="0077628F">
        <w:rPr>
          <w:noProof/>
          <w:sz w:val="24"/>
          <w:szCs w:val="24"/>
        </w:rPr>
        <w:t xml:space="preserve"> </w:t>
      </w:r>
    </w:p>
    <w:p w14:paraId="2ECE441F" w14:textId="77777777" w:rsidR="0077628F" w:rsidRPr="0077628F" w:rsidRDefault="0077628F" w:rsidP="0077628F">
      <w:pPr>
        <w:pStyle w:val="Heading2"/>
        <w:topLinePunct/>
        <w:rPr>
          <w:sz w:val="24"/>
          <w:szCs w:val="24"/>
        </w:rPr>
      </w:pPr>
      <w:r w:rsidRPr="0077628F">
        <w:rPr>
          <w:rFonts w:ascii="SimSun" w:hint="eastAsia"/>
          <w:noProof/>
          <w:sz w:val="24"/>
          <w:szCs w:val="24"/>
        </w:rPr>
        <w:t>通过在线数据库提交一组有关所有《</w:t>
      </w:r>
      <w:r w:rsidRPr="0077628F">
        <w:rPr>
          <w:rFonts w:ascii="SimSun"/>
          <w:noProof/>
          <w:sz w:val="24"/>
          <w:szCs w:val="24"/>
        </w:rPr>
        <w:t>付款</w:t>
      </w:r>
      <w:r w:rsidRPr="0077628F">
        <w:rPr>
          <w:rFonts w:ascii="SimSun" w:hint="eastAsia"/>
          <w:noProof/>
          <w:sz w:val="24"/>
          <w:szCs w:val="24"/>
        </w:rPr>
        <w:t>执行情况报告和计划》的量化信息；以及</w:t>
      </w:r>
    </w:p>
    <w:p w14:paraId="3A18198D" w14:textId="77777777" w:rsidR="0077628F" w:rsidRPr="0077628F" w:rsidRDefault="0077628F" w:rsidP="0077628F">
      <w:pPr>
        <w:pStyle w:val="Heading2"/>
        <w:topLinePunct/>
        <w:rPr>
          <w:sz w:val="24"/>
          <w:szCs w:val="24"/>
        </w:rPr>
      </w:pPr>
      <w:r w:rsidRPr="0077628F">
        <w:rPr>
          <w:rFonts w:ascii="SimSun" w:hint="eastAsia"/>
          <w:noProof/>
          <w:sz w:val="24"/>
          <w:szCs w:val="24"/>
        </w:rPr>
        <w:t>关于上文五条款项的执行摘要，概述上文第</w:t>
      </w:r>
      <w:r w:rsidRPr="0077628F">
        <w:rPr>
          <w:noProof/>
          <w:sz w:val="24"/>
          <w:szCs w:val="24"/>
        </w:rPr>
        <w:t>1</w:t>
      </w:r>
      <w:r w:rsidRPr="0077628F">
        <w:rPr>
          <w:rFonts w:ascii="SimSun" w:hint="eastAsia"/>
          <w:noProof/>
          <w:sz w:val="24"/>
          <w:szCs w:val="24"/>
        </w:rPr>
        <w:t>（</w:t>
      </w:r>
      <w:r w:rsidRPr="0077628F">
        <w:rPr>
          <w:noProof/>
          <w:sz w:val="24"/>
          <w:szCs w:val="24"/>
        </w:rPr>
        <w:t>a</w:t>
      </w:r>
      <w:r w:rsidRPr="0077628F">
        <w:rPr>
          <w:rFonts w:ascii="SimSun" w:hint="eastAsia"/>
          <w:noProof/>
          <w:sz w:val="24"/>
          <w:szCs w:val="24"/>
        </w:rPr>
        <w:t>）至第</w:t>
      </w:r>
      <w:r w:rsidRPr="0077628F">
        <w:rPr>
          <w:noProof/>
          <w:sz w:val="24"/>
          <w:szCs w:val="24"/>
        </w:rPr>
        <w:t>1</w:t>
      </w:r>
      <w:r w:rsidRPr="0077628F">
        <w:rPr>
          <w:rFonts w:ascii="SimSun" w:hint="eastAsia"/>
          <w:noProof/>
          <w:sz w:val="24"/>
          <w:szCs w:val="24"/>
        </w:rPr>
        <w:t>（</w:t>
      </w:r>
      <w:r w:rsidRPr="0077628F">
        <w:rPr>
          <w:noProof/>
          <w:sz w:val="24"/>
          <w:szCs w:val="24"/>
        </w:rPr>
        <w:t>d</w:t>
      </w:r>
      <w:r w:rsidRPr="0077628F">
        <w:rPr>
          <w:rFonts w:ascii="SimSun" w:hint="eastAsia"/>
          <w:noProof/>
          <w:sz w:val="24"/>
          <w:szCs w:val="24"/>
        </w:rPr>
        <w:t>）款的信息。</w:t>
      </w:r>
    </w:p>
    <w:p w14:paraId="49990A38" w14:textId="77777777" w:rsidR="0077628F" w:rsidRPr="0077628F" w:rsidRDefault="0077628F" w:rsidP="0070491D">
      <w:pPr>
        <w:pStyle w:val="Heading1"/>
        <w:keepNext/>
        <w:keepLines/>
        <w:numPr>
          <w:ilvl w:val="0"/>
          <w:numId w:val="11"/>
        </w:numPr>
        <w:tabs>
          <w:tab w:val="num" w:pos="720"/>
          <w:tab w:val="left" w:pos="1440"/>
        </w:tabs>
        <w:topLinePunct/>
        <w:ind w:left="567" w:hanging="567"/>
        <w:rPr>
          <w:noProof/>
          <w:sz w:val="24"/>
          <w:szCs w:val="24"/>
        </w:rPr>
      </w:pPr>
      <w:r w:rsidRPr="0077628F">
        <w:rPr>
          <w:rFonts w:hint="eastAsia"/>
          <w:noProof/>
          <w:sz w:val="24"/>
          <w:szCs w:val="24"/>
        </w:rPr>
        <w:t>如果出现</w:t>
      </w:r>
      <w:r w:rsidRPr="0077628F">
        <w:rPr>
          <w:noProof/>
          <w:sz w:val="24"/>
          <w:szCs w:val="24"/>
        </w:rPr>
        <w:t>某年同时执行</w:t>
      </w:r>
      <w:r w:rsidRPr="0077628F">
        <w:rPr>
          <w:rFonts w:hint="eastAsia"/>
          <w:noProof/>
          <w:sz w:val="24"/>
          <w:szCs w:val="24"/>
        </w:rPr>
        <w:t>《</w:t>
      </w:r>
      <w:r w:rsidRPr="0077628F">
        <w:rPr>
          <w:noProof/>
          <w:sz w:val="24"/>
          <w:szCs w:val="24"/>
        </w:rPr>
        <w:t>计划</w:t>
      </w:r>
      <w:r w:rsidRPr="0077628F">
        <w:rPr>
          <w:rFonts w:hint="eastAsia"/>
          <w:noProof/>
          <w:sz w:val="24"/>
          <w:szCs w:val="24"/>
        </w:rPr>
        <w:t>》的</w:t>
      </w:r>
      <w:r w:rsidRPr="0077628F">
        <w:rPr>
          <w:noProof/>
          <w:sz w:val="24"/>
          <w:szCs w:val="24"/>
        </w:rPr>
        <w:t>两个阶段</w:t>
      </w:r>
      <w:r w:rsidRPr="0077628F">
        <w:rPr>
          <w:rFonts w:hint="eastAsia"/>
          <w:noProof/>
          <w:sz w:val="24"/>
          <w:szCs w:val="24"/>
        </w:rPr>
        <w:t>的情况</w:t>
      </w:r>
      <w:r w:rsidRPr="0077628F">
        <w:rPr>
          <w:noProof/>
          <w:sz w:val="24"/>
          <w:szCs w:val="24"/>
        </w:rPr>
        <w:t>，编制《</w:t>
      </w:r>
      <w:r w:rsidRPr="0077628F">
        <w:rPr>
          <w:rFonts w:hint="eastAsia"/>
          <w:noProof/>
          <w:sz w:val="24"/>
          <w:szCs w:val="24"/>
        </w:rPr>
        <w:t>付款</w:t>
      </w:r>
      <w:r w:rsidRPr="0077628F">
        <w:rPr>
          <w:noProof/>
          <w:sz w:val="24"/>
          <w:szCs w:val="24"/>
        </w:rPr>
        <w:t>执行情况报告</w:t>
      </w:r>
      <w:r w:rsidRPr="0077628F">
        <w:rPr>
          <w:rFonts w:hint="eastAsia"/>
          <w:noProof/>
          <w:sz w:val="24"/>
          <w:szCs w:val="24"/>
        </w:rPr>
        <w:t>和</w:t>
      </w:r>
      <w:r w:rsidRPr="0077628F">
        <w:rPr>
          <w:noProof/>
          <w:sz w:val="24"/>
          <w:szCs w:val="24"/>
        </w:rPr>
        <w:t>计划</w:t>
      </w:r>
      <w:r w:rsidRPr="0077628F">
        <w:rPr>
          <w:rFonts w:hint="eastAsia"/>
          <w:noProof/>
          <w:sz w:val="24"/>
          <w:szCs w:val="24"/>
        </w:rPr>
        <w:t>》</w:t>
      </w:r>
      <w:r w:rsidRPr="0077628F">
        <w:rPr>
          <w:noProof/>
          <w:sz w:val="24"/>
          <w:szCs w:val="24"/>
        </w:rPr>
        <w:t>时</w:t>
      </w:r>
      <w:r w:rsidRPr="0077628F">
        <w:rPr>
          <w:rFonts w:hint="eastAsia"/>
          <w:noProof/>
          <w:sz w:val="24"/>
          <w:szCs w:val="24"/>
        </w:rPr>
        <w:t>应</w:t>
      </w:r>
      <w:r w:rsidRPr="0077628F">
        <w:rPr>
          <w:noProof/>
          <w:sz w:val="24"/>
          <w:szCs w:val="24"/>
        </w:rPr>
        <w:t>顾及以下</w:t>
      </w:r>
      <w:r w:rsidRPr="0077628F">
        <w:rPr>
          <w:rFonts w:hint="eastAsia"/>
          <w:noProof/>
          <w:sz w:val="24"/>
          <w:szCs w:val="24"/>
        </w:rPr>
        <w:t>各点</w:t>
      </w:r>
      <w:r w:rsidRPr="0077628F">
        <w:rPr>
          <w:noProof/>
          <w:sz w:val="24"/>
          <w:szCs w:val="24"/>
        </w:rPr>
        <w:t>：</w:t>
      </w:r>
    </w:p>
    <w:p w14:paraId="0F29D193" w14:textId="77777777" w:rsidR="0077628F" w:rsidRPr="0077628F" w:rsidRDefault="0077628F" w:rsidP="0077628F">
      <w:pPr>
        <w:pStyle w:val="Heading2"/>
        <w:keepNext/>
        <w:keepLines/>
        <w:topLinePunct/>
        <w:jc w:val="left"/>
        <w:rPr>
          <w:noProof/>
          <w:sz w:val="24"/>
          <w:szCs w:val="24"/>
        </w:rPr>
      </w:pPr>
      <w:r w:rsidRPr="0077628F">
        <w:rPr>
          <w:rFonts w:hint="eastAsia"/>
          <w:noProof/>
          <w:sz w:val="24"/>
          <w:szCs w:val="24"/>
        </w:rPr>
        <w:t>作为</w:t>
      </w:r>
      <w:r w:rsidRPr="0077628F">
        <w:rPr>
          <w:noProof/>
          <w:sz w:val="24"/>
          <w:szCs w:val="24"/>
        </w:rPr>
        <w:t>本协定一部分</w:t>
      </w:r>
      <w:r w:rsidRPr="0077628F">
        <w:rPr>
          <w:rFonts w:hint="eastAsia"/>
          <w:noProof/>
          <w:sz w:val="24"/>
          <w:szCs w:val="24"/>
        </w:rPr>
        <w:t>提及</w:t>
      </w:r>
      <w:r w:rsidRPr="0077628F">
        <w:rPr>
          <w:noProof/>
          <w:sz w:val="24"/>
          <w:szCs w:val="24"/>
        </w:rPr>
        <w:t>的《</w:t>
      </w:r>
      <w:r w:rsidRPr="0077628F">
        <w:rPr>
          <w:rFonts w:hint="eastAsia"/>
          <w:noProof/>
          <w:sz w:val="24"/>
          <w:szCs w:val="24"/>
        </w:rPr>
        <w:t>付款</w:t>
      </w:r>
      <w:r w:rsidRPr="0077628F">
        <w:rPr>
          <w:noProof/>
          <w:sz w:val="24"/>
          <w:szCs w:val="24"/>
        </w:rPr>
        <w:t>执行情况</w:t>
      </w:r>
      <w:r w:rsidRPr="0077628F">
        <w:rPr>
          <w:rFonts w:hint="eastAsia"/>
          <w:noProof/>
          <w:sz w:val="24"/>
          <w:szCs w:val="24"/>
        </w:rPr>
        <w:t>报告</w:t>
      </w:r>
      <w:r w:rsidRPr="0077628F">
        <w:rPr>
          <w:noProof/>
          <w:sz w:val="24"/>
          <w:szCs w:val="24"/>
        </w:rPr>
        <w:t>和计划</w:t>
      </w:r>
      <w:r w:rsidRPr="0077628F">
        <w:rPr>
          <w:rFonts w:hint="eastAsia"/>
          <w:noProof/>
          <w:sz w:val="24"/>
          <w:szCs w:val="24"/>
        </w:rPr>
        <w:t>》</w:t>
      </w:r>
      <w:r w:rsidRPr="0077628F">
        <w:rPr>
          <w:noProof/>
          <w:sz w:val="24"/>
          <w:szCs w:val="24"/>
        </w:rPr>
        <w:t>应该</w:t>
      </w:r>
      <w:r w:rsidRPr="0077628F">
        <w:rPr>
          <w:rFonts w:hint="eastAsia"/>
          <w:noProof/>
          <w:sz w:val="24"/>
          <w:szCs w:val="24"/>
        </w:rPr>
        <w:t>仅</w:t>
      </w:r>
      <w:r w:rsidRPr="0077628F">
        <w:rPr>
          <w:noProof/>
          <w:sz w:val="24"/>
          <w:szCs w:val="24"/>
        </w:rPr>
        <w:t>提及本协定所涵盖的活动和资金；</w:t>
      </w:r>
      <w:r w:rsidRPr="0077628F">
        <w:rPr>
          <w:rFonts w:hint="eastAsia"/>
          <w:noProof/>
          <w:sz w:val="24"/>
          <w:szCs w:val="24"/>
        </w:rPr>
        <w:t>并且</w:t>
      </w:r>
    </w:p>
    <w:p w14:paraId="5259B5F7" w14:textId="77777777" w:rsidR="0077628F" w:rsidRPr="0077628F" w:rsidRDefault="0077628F" w:rsidP="0077628F">
      <w:pPr>
        <w:pStyle w:val="Heading2"/>
        <w:topLinePunct/>
        <w:rPr>
          <w:noProof/>
          <w:sz w:val="24"/>
          <w:szCs w:val="24"/>
        </w:rPr>
      </w:pPr>
      <w:r w:rsidRPr="0077628F">
        <w:rPr>
          <w:rFonts w:hint="eastAsia"/>
          <w:noProof/>
          <w:sz w:val="24"/>
          <w:szCs w:val="24"/>
        </w:rPr>
        <w:t>如果</w:t>
      </w:r>
      <w:r w:rsidRPr="0077628F">
        <w:rPr>
          <w:noProof/>
          <w:sz w:val="24"/>
          <w:szCs w:val="24"/>
        </w:rPr>
        <w:t>执行中的各个阶段在某一年中具有</w:t>
      </w:r>
      <w:r w:rsidRPr="0077628F">
        <w:rPr>
          <w:rFonts w:hint="eastAsia"/>
          <w:noProof/>
          <w:sz w:val="24"/>
          <w:szCs w:val="24"/>
        </w:rPr>
        <w:t>每一《</w:t>
      </w:r>
      <w:r w:rsidRPr="0077628F">
        <w:rPr>
          <w:noProof/>
          <w:sz w:val="24"/>
          <w:szCs w:val="24"/>
        </w:rPr>
        <w:t>协定</w:t>
      </w:r>
      <w:r w:rsidRPr="0077628F">
        <w:rPr>
          <w:rFonts w:hint="eastAsia"/>
          <w:noProof/>
          <w:sz w:val="24"/>
          <w:szCs w:val="24"/>
        </w:rPr>
        <w:t>》</w:t>
      </w:r>
      <w:r w:rsidRPr="0077628F">
        <w:rPr>
          <w:noProof/>
          <w:sz w:val="24"/>
          <w:szCs w:val="24"/>
        </w:rPr>
        <w:t>附录</w:t>
      </w:r>
      <w:r w:rsidRPr="0077628F">
        <w:rPr>
          <w:noProof/>
          <w:sz w:val="24"/>
          <w:szCs w:val="24"/>
        </w:rPr>
        <w:t>2-A</w:t>
      </w:r>
      <w:r w:rsidRPr="0077628F">
        <w:rPr>
          <w:rFonts w:hint="eastAsia"/>
          <w:noProof/>
          <w:sz w:val="24"/>
          <w:szCs w:val="24"/>
        </w:rPr>
        <w:t>的</w:t>
      </w:r>
      <w:r w:rsidRPr="0077628F">
        <w:rPr>
          <w:noProof/>
          <w:sz w:val="24"/>
          <w:szCs w:val="24"/>
        </w:rPr>
        <w:t>不同氟氯烃消费指标，</w:t>
      </w:r>
      <w:r w:rsidRPr="0077628F">
        <w:rPr>
          <w:rFonts w:hint="eastAsia"/>
          <w:noProof/>
          <w:sz w:val="24"/>
          <w:szCs w:val="24"/>
        </w:rPr>
        <w:t>应该</w:t>
      </w:r>
      <w:r w:rsidRPr="0077628F">
        <w:rPr>
          <w:noProof/>
          <w:sz w:val="24"/>
          <w:szCs w:val="24"/>
        </w:rPr>
        <w:t>用较低的氟氯烃消费指标作为遵守</w:t>
      </w:r>
      <w:r w:rsidRPr="0077628F">
        <w:rPr>
          <w:rFonts w:hint="eastAsia"/>
          <w:noProof/>
          <w:sz w:val="24"/>
          <w:szCs w:val="24"/>
        </w:rPr>
        <w:t>这些</w:t>
      </w:r>
      <w:r w:rsidRPr="0077628F">
        <w:rPr>
          <w:noProof/>
          <w:sz w:val="24"/>
          <w:szCs w:val="24"/>
        </w:rPr>
        <w:t>协定</w:t>
      </w:r>
      <w:r w:rsidRPr="0077628F">
        <w:rPr>
          <w:rFonts w:hint="eastAsia"/>
          <w:noProof/>
          <w:sz w:val="24"/>
          <w:szCs w:val="24"/>
        </w:rPr>
        <w:t>的</w:t>
      </w:r>
      <w:r w:rsidRPr="0077628F">
        <w:rPr>
          <w:noProof/>
          <w:sz w:val="24"/>
          <w:szCs w:val="24"/>
        </w:rPr>
        <w:t>参考，并将作为独立核查的</w:t>
      </w:r>
      <w:r w:rsidRPr="0077628F">
        <w:rPr>
          <w:rFonts w:hint="eastAsia"/>
          <w:noProof/>
          <w:sz w:val="24"/>
          <w:szCs w:val="24"/>
        </w:rPr>
        <w:t>依据</w:t>
      </w:r>
      <w:r w:rsidRPr="0077628F">
        <w:rPr>
          <w:noProof/>
          <w:sz w:val="24"/>
          <w:szCs w:val="24"/>
        </w:rPr>
        <w:t>。</w:t>
      </w:r>
    </w:p>
    <w:p w14:paraId="56A69C19" w14:textId="77777777" w:rsidR="0077628F" w:rsidRPr="0077628F" w:rsidRDefault="0077628F" w:rsidP="0077628F">
      <w:pPr>
        <w:keepNext/>
        <w:keepLines/>
        <w:topLinePunct/>
        <w:spacing w:after="240"/>
        <w:rPr>
          <w:rFonts w:ascii="SimHei" w:eastAsia="SimHei"/>
          <w:b/>
          <w:sz w:val="24"/>
          <w:szCs w:val="24"/>
        </w:rPr>
      </w:pPr>
      <w:r w:rsidRPr="0077628F">
        <w:rPr>
          <w:rFonts w:ascii="SimHei" w:eastAsia="SimHei" w:hint="eastAsia"/>
          <w:b/>
          <w:noProof/>
          <w:sz w:val="24"/>
          <w:szCs w:val="24"/>
        </w:rPr>
        <w:t>附录</w:t>
      </w:r>
      <w:r w:rsidRPr="0077628F">
        <w:rPr>
          <w:b/>
          <w:noProof/>
          <w:sz w:val="24"/>
          <w:szCs w:val="24"/>
        </w:rPr>
        <w:t xml:space="preserve"> 5-A</w:t>
      </w:r>
      <w:r w:rsidRPr="0077628F">
        <w:rPr>
          <w:rFonts w:ascii="SimHei" w:eastAsia="SimHei" w:hint="eastAsia"/>
          <w:b/>
          <w:noProof/>
          <w:sz w:val="24"/>
          <w:szCs w:val="24"/>
        </w:rPr>
        <w:t>：监测机构和作用</w:t>
      </w:r>
    </w:p>
    <w:p w14:paraId="50BF3CFA" w14:textId="77777777" w:rsidR="0077628F" w:rsidRPr="0070491D" w:rsidRDefault="0077628F" w:rsidP="0070491D">
      <w:pPr>
        <w:pStyle w:val="Heading1"/>
        <w:numPr>
          <w:ilvl w:val="0"/>
          <w:numId w:val="23"/>
        </w:numPr>
        <w:tabs>
          <w:tab w:val="clear" w:pos="720"/>
        </w:tabs>
        <w:ind w:left="0"/>
        <w:rPr>
          <w:sz w:val="24"/>
          <w:szCs w:val="24"/>
        </w:rPr>
      </w:pPr>
      <w:proofErr w:type="spellStart"/>
      <w:r w:rsidRPr="0070491D">
        <w:rPr>
          <w:rFonts w:hint="eastAsia"/>
          <w:sz w:val="24"/>
          <w:szCs w:val="24"/>
        </w:rPr>
        <w:t>监测过程将由环境部下的国家臭氧机构管理，牵头执行机构将提供协助</w:t>
      </w:r>
      <w:proofErr w:type="spellEnd"/>
      <w:r w:rsidRPr="0070491D">
        <w:rPr>
          <w:rFonts w:hint="eastAsia"/>
          <w:sz w:val="24"/>
          <w:szCs w:val="24"/>
        </w:rPr>
        <w:t>。</w:t>
      </w:r>
    </w:p>
    <w:p w14:paraId="5393311D" w14:textId="77777777" w:rsidR="0077628F" w:rsidRPr="0077628F" w:rsidRDefault="0077628F" w:rsidP="0070491D">
      <w:pPr>
        <w:pStyle w:val="Heading1"/>
        <w:numPr>
          <w:ilvl w:val="0"/>
          <w:numId w:val="23"/>
        </w:numPr>
        <w:tabs>
          <w:tab w:val="clear" w:pos="720"/>
        </w:tabs>
        <w:ind w:left="0"/>
        <w:rPr>
          <w:sz w:val="24"/>
          <w:szCs w:val="24"/>
        </w:rPr>
      </w:pPr>
      <w:proofErr w:type="spellStart"/>
      <w:r w:rsidRPr="0077628F">
        <w:rPr>
          <w:rFonts w:hint="eastAsia"/>
          <w:sz w:val="24"/>
          <w:szCs w:val="24"/>
          <w:lang w:val="en-US"/>
        </w:rPr>
        <w:t>将根据相关政府部门记录的官方进出口数据监测和确定物质的消耗量</w:t>
      </w:r>
      <w:proofErr w:type="spellEnd"/>
      <w:r w:rsidRPr="0077628F">
        <w:rPr>
          <w:rFonts w:hint="eastAsia"/>
          <w:sz w:val="24"/>
          <w:szCs w:val="24"/>
          <w:lang w:val="en-US"/>
        </w:rPr>
        <w:t>。</w:t>
      </w:r>
      <w:r w:rsidRPr="0077628F">
        <w:rPr>
          <w:rFonts w:hint="eastAsia"/>
          <w:sz w:val="24"/>
          <w:szCs w:val="24"/>
          <w:lang w:val="en-US"/>
        </w:rPr>
        <w:t xml:space="preserve"> </w:t>
      </w:r>
    </w:p>
    <w:p w14:paraId="50D00DC2" w14:textId="77777777" w:rsidR="0077628F" w:rsidRPr="0077628F" w:rsidRDefault="0077628F" w:rsidP="0070491D">
      <w:pPr>
        <w:pStyle w:val="Heading1"/>
        <w:numPr>
          <w:ilvl w:val="0"/>
          <w:numId w:val="23"/>
        </w:numPr>
        <w:tabs>
          <w:tab w:val="clear" w:pos="720"/>
        </w:tabs>
        <w:ind w:left="0"/>
        <w:rPr>
          <w:sz w:val="24"/>
          <w:szCs w:val="24"/>
        </w:rPr>
      </w:pPr>
      <w:proofErr w:type="spellStart"/>
      <w:r w:rsidRPr="0077628F">
        <w:rPr>
          <w:rFonts w:hint="eastAsia"/>
          <w:sz w:val="24"/>
          <w:szCs w:val="24"/>
        </w:rPr>
        <w:t>环境部下的</w:t>
      </w:r>
      <w:r w:rsidRPr="0077628F">
        <w:rPr>
          <w:sz w:val="24"/>
          <w:szCs w:val="24"/>
        </w:rPr>
        <w:t>国家臭氧机构</w:t>
      </w:r>
      <w:r w:rsidRPr="0077628F">
        <w:rPr>
          <w:rFonts w:hint="eastAsia"/>
          <w:sz w:val="24"/>
          <w:szCs w:val="24"/>
          <w:lang w:val="en-US"/>
        </w:rPr>
        <w:t>将每年编制并在相关截止日期或该日期之前报告以下数据和信息</w:t>
      </w:r>
      <w:proofErr w:type="spellEnd"/>
      <w:r w:rsidRPr="0077628F">
        <w:rPr>
          <w:rFonts w:hint="eastAsia"/>
          <w:sz w:val="24"/>
          <w:szCs w:val="24"/>
          <w:lang w:val="en-US"/>
        </w:rPr>
        <w:t>：</w:t>
      </w:r>
    </w:p>
    <w:p w14:paraId="58ACBEB7" w14:textId="77777777" w:rsidR="0077628F" w:rsidRPr="0077628F" w:rsidRDefault="0077628F" w:rsidP="0077628F">
      <w:pPr>
        <w:pStyle w:val="Heading2"/>
        <w:numPr>
          <w:ilvl w:val="1"/>
          <w:numId w:val="16"/>
        </w:numPr>
        <w:tabs>
          <w:tab w:val="num" w:pos="0"/>
          <w:tab w:val="num" w:pos="360"/>
        </w:tabs>
        <w:ind w:left="980" w:hanging="490"/>
        <w:rPr>
          <w:sz w:val="24"/>
          <w:szCs w:val="24"/>
        </w:rPr>
      </w:pPr>
      <w:proofErr w:type="spellStart"/>
      <w:proofErr w:type="gramStart"/>
      <w:r w:rsidRPr="0077628F">
        <w:rPr>
          <w:rFonts w:hint="eastAsia"/>
          <w:sz w:val="24"/>
          <w:szCs w:val="24"/>
        </w:rPr>
        <w:t>向臭氧秘书处提交关于物质消费量的年度报告</w:t>
      </w:r>
      <w:proofErr w:type="spellEnd"/>
      <w:r w:rsidRPr="0077628F">
        <w:rPr>
          <w:rFonts w:hint="eastAsia"/>
          <w:sz w:val="24"/>
          <w:szCs w:val="24"/>
        </w:rPr>
        <w:t>；</w:t>
      </w:r>
      <w:proofErr w:type="gramEnd"/>
    </w:p>
    <w:p w14:paraId="761D5A41" w14:textId="77777777" w:rsidR="0077628F" w:rsidRPr="0077628F" w:rsidRDefault="0077628F" w:rsidP="0077628F">
      <w:pPr>
        <w:pStyle w:val="Heading2"/>
        <w:numPr>
          <w:ilvl w:val="1"/>
          <w:numId w:val="16"/>
        </w:numPr>
        <w:tabs>
          <w:tab w:val="num" w:pos="0"/>
          <w:tab w:val="num" w:pos="360"/>
        </w:tabs>
        <w:ind w:left="980" w:hanging="490"/>
        <w:rPr>
          <w:sz w:val="24"/>
          <w:szCs w:val="24"/>
        </w:rPr>
      </w:pPr>
      <w:proofErr w:type="spellStart"/>
      <w:r w:rsidRPr="0077628F">
        <w:rPr>
          <w:rFonts w:hint="eastAsia"/>
          <w:sz w:val="24"/>
          <w:szCs w:val="24"/>
        </w:rPr>
        <w:t>向多边基金执行委员会提交《计划》的年度执行进度报告</w:t>
      </w:r>
      <w:proofErr w:type="spellEnd"/>
      <w:r w:rsidRPr="0077628F">
        <w:rPr>
          <w:rFonts w:hint="eastAsia"/>
          <w:sz w:val="24"/>
          <w:szCs w:val="24"/>
        </w:rPr>
        <w:t>。</w:t>
      </w:r>
    </w:p>
    <w:p w14:paraId="5F1C5F68" w14:textId="77777777" w:rsidR="0077628F" w:rsidRPr="0077628F" w:rsidRDefault="0077628F" w:rsidP="0070491D">
      <w:pPr>
        <w:pStyle w:val="Heading1"/>
        <w:numPr>
          <w:ilvl w:val="0"/>
          <w:numId w:val="23"/>
        </w:numPr>
        <w:tabs>
          <w:tab w:val="clear" w:pos="720"/>
        </w:tabs>
        <w:ind w:left="0"/>
        <w:rPr>
          <w:sz w:val="24"/>
          <w:szCs w:val="24"/>
        </w:rPr>
      </w:pPr>
      <w:proofErr w:type="spellStart"/>
      <w:r w:rsidRPr="0077628F">
        <w:rPr>
          <w:rFonts w:hint="eastAsia"/>
          <w:sz w:val="24"/>
          <w:szCs w:val="24"/>
        </w:rPr>
        <w:t>将在《计划》的整个执行期间每年对消费量进行监测，并将监测结果反映在《计划》的执行进度报告中</w:t>
      </w:r>
      <w:proofErr w:type="spellEnd"/>
      <w:r w:rsidRPr="0077628F">
        <w:rPr>
          <w:rFonts w:hint="eastAsia"/>
          <w:sz w:val="24"/>
          <w:szCs w:val="24"/>
        </w:rPr>
        <w:t>。</w:t>
      </w:r>
    </w:p>
    <w:p w14:paraId="5E84F2EB" w14:textId="77777777" w:rsidR="0077628F" w:rsidRPr="0077628F" w:rsidRDefault="0077628F" w:rsidP="0070491D">
      <w:pPr>
        <w:pStyle w:val="Heading1"/>
        <w:numPr>
          <w:ilvl w:val="0"/>
          <w:numId w:val="23"/>
        </w:numPr>
        <w:tabs>
          <w:tab w:val="clear" w:pos="720"/>
        </w:tabs>
        <w:ind w:left="0"/>
        <w:rPr>
          <w:sz w:val="24"/>
          <w:szCs w:val="24"/>
        </w:rPr>
      </w:pPr>
      <w:proofErr w:type="spellStart"/>
      <w:r w:rsidRPr="0077628F">
        <w:rPr>
          <w:rFonts w:hint="eastAsia"/>
          <w:sz w:val="24"/>
          <w:szCs w:val="24"/>
        </w:rPr>
        <w:t>环境部下的国家臭氧机构应核可最后报告，牵头执行机构应将该报告与年度执行计划和报告一起提交执行委员会的相关会议</w:t>
      </w:r>
      <w:proofErr w:type="spellEnd"/>
      <w:r w:rsidRPr="0077628F">
        <w:rPr>
          <w:rFonts w:hint="eastAsia"/>
          <w:sz w:val="24"/>
          <w:szCs w:val="24"/>
        </w:rPr>
        <w:t>。</w:t>
      </w:r>
    </w:p>
    <w:p w14:paraId="2D680EEB" w14:textId="77777777" w:rsidR="0077628F" w:rsidRPr="0077628F" w:rsidRDefault="0077628F" w:rsidP="0077628F">
      <w:pPr>
        <w:rPr>
          <w:sz w:val="24"/>
          <w:szCs w:val="24"/>
        </w:rPr>
      </w:pPr>
    </w:p>
    <w:p w14:paraId="0C111648" w14:textId="77777777" w:rsidR="0077628F" w:rsidRPr="0077628F" w:rsidRDefault="0077628F" w:rsidP="0077628F">
      <w:pPr>
        <w:topLinePunct/>
        <w:spacing w:after="240"/>
        <w:rPr>
          <w:rFonts w:ascii="SimHei" w:eastAsia="SimHei"/>
          <w:b/>
          <w:sz w:val="24"/>
          <w:szCs w:val="24"/>
        </w:rPr>
      </w:pPr>
      <w:r w:rsidRPr="0077628F">
        <w:rPr>
          <w:rFonts w:ascii="SimHei" w:eastAsia="SimHei" w:hint="eastAsia"/>
          <w:b/>
          <w:noProof/>
          <w:sz w:val="24"/>
          <w:szCs w:val="24"/>
        </w:rPr>
        <w:t>附录</w:t>
      </w:r>
      <w:r w:rsidRPr="0077628F">
        <w:rPr>
          <w:b/>
          <w:noProof/>
          <w:sz w:val="24"/>
          <w:szCs w:val="24"/>
        </w:rPr>
        <w:t xml:space="preserve"> 6-A</w:t>
      </w:r>
      <w:r w:rsidRPr="0077628F">
        <w:rPr>
          <w:rFonts w:ascii="SimHei" w:eastAsia="SimHei" w:hint="eastAsia"/>
          <w:b/>
          <w:noProof/>
          <w:sz w:val="24"/>
          <w:szCs w:val="24"/>
        </w:rPr>
        <w:t>：牵头执行机构的作用</w:t>
      </w:r>
    </w:p>
    <w:p w14:paraId="06907185" w14:textId="77777777" w:rsidR="0077628F" w:rsidRPr="0070491D" w:rsidRDefault="0077628F" w:rsidP="0070491D">
      <w:pPr>
        <w:pStyle w:val="Heading1"/>
        <w:numPr>
          <w:ilvl w:val="0"/>
          <w:numId w:val="29"/>
        </w:numPr>
        <w:tabs>
          <w:tab w:val="clear" w:pos="720"/>
        </w:tabs>
        <w:ind w:left="0"/>
        <w:rPr>
          <w:sz w:val="24"/>
          <w:szCs w:val="24"/>
        </w:rPr>
      </w:pPr>
      <w:r w:rsidRPr="0070491D">
        <w:rPr>
          <w:rFonts w:ascii="SimSun" w:hint="eastAsia"/>
          <w:noProof/>
          <w:sz w:val="24"/>
          <w:szCs w:val="24"/>
        </w:rPr>
        <w:t>牵头执行机构将负责一系列活动。至少应包括如下活动：</w:t>
      </w:r>
    </w:p>
    <w:p w14:paraId="6E5FB8FB" w14:textId="77777777" w:rsidR="0077628F" w:rsidRPr="0077628F" w:rsidRDefault="0077628F" w:rsidP="0077628F">
      <w:pPr>
        <w:pStyle w:val="Heading2"/>
        <w:topLinePunct/>
        <w:rPr>
          <w:sz w:val="24"/>
          <w:szCs w:val="24"/>
        </w:rPr>
      </w:pPr>
      <w:r w:rsidRPr="0077628F">
        <w:rPr>
          <w:rFonts w:ascii="SimSun" w:hint="eastAsia"/>
          <w:noProof/>
          <w:sz w:val="24"/>
          <w:szCs w:val="24"/>
        </w:rPr>
        <w:t>确保按照本协定及该国《计划》规定的具体内部程序和要求，进行绩效和财务核查；</w:t>
      </w:r>
    </w:p>
    <w:p w14:paraId="694861D4" w14:textId="77777777" w:rsidR="0077628F" w:rsidRPr="0077628F" w:rsidRDefault="0077628F" w:rsidP="0077628F">
      <w:pPr>
        <w:pStyle w:val="Heading2"/>
        <w:topLinePunct/>
        <w:rPr>
          <w:sz w:val="24"/>
          <w:szCs w:val="24"/>
        </w:rPr>
      </w:pPr>
      <w:r w:rsidRPr="0077628F">
        <w:rPr>
          <w:rFonts w:ascii="SimSun" w:hint="eastAsia"/>
          <w:noProof/>
          <w:sz w:val="24"/>
          <w:szCs w:val="24"/>
        </w:rPr>
        <w:t>协助国家根据附录</w:t>
      </w:r>
      <w:r w:rsidRPr="0077628F">
        <w:rPr>
          <w:noProof/>
          <w:sz w:val="24"/>
          <w:szCs w:val="24"/>
        </w:rPr>
        <w:t>4-A</w:t>
      </w:r>
      <w:r w:rsidRPr="0077628F">
        <w:rPr>
          <w:rFonts w:ascii="SimSun" w:hint="eastAsia"/>
          <w:noProof/>
          <w:sz w:val="24"/>
          <w:szCs w:val="24"/>
        </w:rPr>
        <w:t>编制《</w:t>
      </w:r>
      <w:r w:rsidRPr="0077628F">
        <w:rPr>
          <w:rFonts w:ascii="SimSun"/>
          <w:noProof/>
          <w:sz w:val="24"/>
          <w:szCs w:val="24"/>
        </w:rPr>
        <w:t>付款</w:t>
      </w:r>
      <w:r w:rsidRPr="0077628F">
        <w:rPr>
          <w:rFonts w:ascii="SimSun" w:hint="eastAsia"/>
          <w:noProof/>
          <w:sz w:val="24"/>
          <w:szCs w:val="24"/>
        </w:rPr>
        <w:t>执行计划和计划》；</w:t>
      </w:r>
    </w:p>
    <w:p w14:paraId="18DDEA8B" w14:textId="77777777" w:rsidR="0077628F" w:rsidRPr="0077628F" w:rsidRDefault="0077628F" w:rsidP="0077628F">
      <w:pPr>
        <w:pStyle w:val="Heading2"/>
        <w:topLinePunct/>
        <w:rPr>
          <w:sz w:val="24"/>
          <w:szCs w:val="24"/>
        </w:rPr>
      </w:pPr>
      <w:r w:rsidRPr="0077628F">
        <w:rPr>
          <w:rFonts w:ascii="SimSun" w:hint="eastAsia"/>
          <w:noProof/>
          <w:sz w:val="24"/>
          <w:szCs w:val="24"/>
        </w:rPr>
        <w:t>向执行委员会提供独立核查报告，说明各项目标已实现且相关付款活动已根据附录</w:t>
      </w:r>
      <w:r w:rsidRPr="0077628F">
        <w:rPr>
          <w:noProof/>
          <w:sz w:val="24"/>
          <w:szCs w:val="24"/>
        </w:rPr>
        <w:t>4-A</w:t>
      </w:r>
      <w:r w:rsidRPr="0077628F">
        <w:rPr>
          <w:rFonts w:ascii="SimSun" w:hint="eastAsia"/>
          <w:noProof/>
          <w:sz w:val="24"/>
          <w:szCs w:val="24"/>
        </w:rPr>
        <w:t>按照执行计划的要求完成；</w:t>
      </w:r>
    </w:p>
    <w:p w14:paraId="147B98E3" w14:textId="77777777" w:rsidR="0077628F" w:rsidRPr="0077628F" w:rsidRDefault="0077628F" w:rsidP="0077628F">
      <w:pPr>
        <w:pStyle w:val="Heading2"/>
        <w:topLinePunct/>
        <w:rPr>
          <w:sz w:val="24"/>
          <w:szCs w:val="24"/>
        </w:rPr>
      </w:pPr>
      <w:r w:rsidRPr="0077628F">
        <w:rPr>
          <w:rFonts w:ascii="SimSun" w:hint="eastAsia"/>
          <w:noProof/>
          <w:sz w:val="24"/>
          <w:szCs w:val="24"/>
        </w:rPr>
        <w:t>确保根据附录</w:t>
      </w:r>
      <w:r w:rsidRPr="0077628F">
        <w:rPr>
          <w:noProof/>
          <w:sz w:val="24"/>
          <w:szCs w:val="24"/>
        </w:rPr>
        <w:t>4-A</w:t>
      </w:r>
      <w:r w:rsidRPr="0077628F">
        <w:rPr>
          <w:rFonts w:ascii="SimSun" w:hint="eastAsia"/>
          <w:noProof/>
          <w:sz w:val="24"/>
          <w:szCs w:val="24"/>
        </w:rPr>
        <w:t>中第</w:t>
      </w:r>
      <w:r w:rsidRPr="0077628F">
        <w:rPr>
          <w:noProof/>
          <w:sz w:val="24"/>
          <w:szCs w:val="24"/>
        </w:rPr>
        <w:t>1</w:t>
      </w:r>
      <w:r w:rsidRPr="0077628F">
        <w:rPr>
          <w:rFonts w:ascii="SimSun" w:hint="eastAsia"/>
          <w:noProof/>
          <w:sz w:val="24"/>
          <w:szCs w:val="24"/>
        </w:rPr>
        <w:t>（</w:t>
      </w:r>
      <w:r w:rsidRPr="0077628F">
        <w:rPr>
          <w:noProof/>
          <w:sz w:val="24"/>
          <w:szCs w:val="24"/>
        </w:rPr>
        <w:t>c</w:t>
      </w:r>
      <w:r w:rsidRPr="0077628F">
        <w:rPr>
          <w:rFonts w:ascii="SimSun" w:hint="eastAsia"/>
          <w:noProof/>
          <w:sz w:val="24"/>
          <w:szCs w:val="24"/>
        </w:rPr>
        <w:t>）和第</w:t>
      </w:r>
      <w:r w:rsidRPr="0077628F">
        <w:rPr>
          <w:noProof/>
          <w:sz w:val="24"/>
          <w:szCs w:val="24"/>
        </w:rPr>
        <w:t>1</w:t>
      </w:r>
      <w:r w:rsidRPr="0077628F">
        <w:rPr>
          <w:rFonts w:ascii="SimSun" w:hint="eastAsia"/>
          <w:noProof/>
          <w:sz w:val="24"/>
          <w:szCs w:val="24"/>
        </w:rPr>
        <w:t>（</w:t>
      </w:r>
      <w:r w:rsidRPr="0077628F">
        <w:rPr>
          <w:noProof/>
          <w:sz w:val="24"/>
          <w:szCs w:val="24"/>
        </w:rPr>
        <w:t>d</w:t>
      </w:r>
      <w:r w:rsidRPr="0077628F">
        <w:rPr>
          <w:rFonts w:ascii="SimSun" w:hint="eastAsia"/>
          <w:noProof/>
          <w:sz w:val="24"/>
          <w:szCs w:val="24"/>
        </w:rPr>
        <w:t>）款将经验和进展反映在最新总体计划和未来的《</w:t>
      </w:r>
      <w:r w:rsidRPr="0077628F">
        <w:rPr>
          <w:rFonts w:ascii="SimSun"/>
          <w:noProof/>
          <w:sz w:val="24"/>
          <w:szCs w:val="24"/>
        </w:rPr>
        <w:t>付款</w:t>
      </w:r>
      <w:r w:rsidRPr="0077628F">
        <w:rPr>
          <w:rFonts w:ascii="SimSun" w:hint="eastAsia"/>
          <w:noProof/>
          <w:sz w:val="24"/>
          <w:szCs w:val="24"/>
        </w:rPr>
        <w:t>执行计划》中；</w:t>
      </w:r>
    </w:p>
    <w:p w14:paraId="64A4ED64" w14:textId="77777777" w:rsidR="0077628F" w:rsidRPr="0077628F" w:rsidRDefault="0077628F" w:rsidP="0077628F">
      <w:pPr>
        <w:pStyle w:val="Heading2"/>
        <w:topLinePunct/>
        <w:rPr>
          <w:sz w:val="24"/>
          <w:szCs w:val="24"/>
        </w:rPr>
      </w:pPr>
      <w:r w:rsidRPr="0077628F">
        <w:rPr>
          <w:rFonts w:ascii="SimSun" w:hint="eastAsia"/>
          <w:noProof/>
          <w:sz w:val="24"/>
          <w:szCs w:val="24"/>
        </w:rPr>
        <w:t>完成《</w:t>
      </w:r>
      <w:r w:rsidRPr="0077628F">
        <w:rPr>
          <w:rFonts w:ascii="SimSun"/>
          <w:noProof/>
          <w:sz w:val="24"/>
          <w:szCs w:val="24"/>
        </w:rPr>
        <w:t>付款</w:t>
      </w:r>
      <w:r w:rsidRPr="0077628F">
        <w:rPr>
          <w:rFonts w:ascii="SimSun" w:hint="eastAsia"/>
          <w:noProof/>
          <w:sz w:val="24"/>
          <w:szCs w:val="24"/>
        </w:rPr>
        <w:t>执行情况报告和计划》和附录</w:t>
      </w:r>
      <w:r w:rsidRPr="0077628F">
        <w:rPr>
          <w:noProof/>
          <w:sz w:val="24"/>
          <w:szCs w:val="24"/>
        </w:rPr>
        <w:t>4-A</w:t>
      </w:r>
      <w:r w:rsidRPr="0077628F">
        <w:rPr>
          <w:rFonts w:ascii="SimSun" w:hint="eastAsia"/>
          <w:noProof/>
          <w:sz w:val="24"/>
          <w:szCs w:val="24"/>
        </w:rPr>
        <w:t>所列整体计划中的报告要求，以提交执行委员会；</w:t>
      </w:r>
    </w:p>
    <w:p w14:paraId="2634069F" w14:textId="77777777" w:rsidR="0077628F" w:rsidRPr="0077628F" w:rsidRDefault="0077628F" w:rsidP="0077628F">
      <w:pPr>
        <w:pStyle w:val="Heading2"/>
        <w:tabs>
          <w:tab w:val="num" w:pos="-720"/>
        </w:tabs>
        <w:rPr>
          <w:sz w:val="24"/>
        </w:rPr>
      </w:pPr>
      <w:r w:rsidRPr="0077628F">
        <w:rPr>
          <w:rFonts w:hint="eastAsia"/>
          <w:sz w:val="24"/>
        </w:rPr>
        <w:t>如果</w:t>
      </w:r>
      <w:r w:rsidRPr="0077628F">
        <w:rPr>
          <w:sz w:val="24"/>
        </w:rPr>
        <w:t>最后一次资金付款</w:t>
      </w:r>
      <w:r w:rsidRPr="0077628F">
        <w:rPr>
          <w:rFonts w:hint="eastAsia"/>
          <w:sz w:val="24"/>
        </w:rPr>
        <w:t>是</w:t>
      </w:r>
      <w:r w:rsidRPr="0077628F">
        <w:rPr>
          <w:sz w:val="24"/>
        </w:rPr>
        <w:t>在确定消费</w:t>
      </w:r>
      <w:r w:rsidRPr="0077628F">
        <w:rPr>
          <w:rFonts w:hint="eastAsia"/>
          <w:sz w:val="24"/>
        </w:rPr>
        <w:t>指标的</w:t>
      </w:r>
      <w:r w:rsidRPr="0077628F">
        <w:rPr>
          <w:sz w:val="24"/>
        </w:rPr>
        <w:t>那一年</w:t>
      </w:r>
      <w:r w:rsidRPr="0077628F">
        <w:rPr>
          <w:rFonts w:hint="eastAsia"/>
          <w:sz w:val="24"/>
        </w:rPr>
        <w:t>之前</w:t>
      </w:r>
      <w:r w:rsidRPr="0077628F">
        <w:rPr>
          <w:sz w:val="24"/>
        </w:rPr>
        <w:t>一年或更多年之前提出，应在所有预见活动</w:t>
      </w:r>
      <w:r w:rsidRPr="0077628F">
        <w:rPr>
          <w:rFonts w:hint="eastAsia"/>
          <w:sz w:val="24"/>
        </w:rPr>
        <w:t>已经完成</w:t>
      </w:r>
      <w:r w:rsidRPr="0077628F">
        <w:rPr>
          <w:sz w:val="24"/>
        </w:rPr>
        <w:t>，且</w:t>
      </w:r>
      <w:r w:rsidRPr="0077628F">
        <w:rPr>
          <w:rFonts w:hint="eastAsia"/>
          <w:sz w:val="24"/>
        </w:rPr>
        <w:t>氟氯烃</w:t>
      </w:r>
      <w:r w:rsidRPr="0077628F">
        <w:rPr>
          <w:sz w:val="24"/>
        </w:rPr>
        <w:t>消费</w:t>
      </w:r>
      <w:r w:rsidRPr="0077628F">
        <w:rPr>
          <w:rFonts w:hint="eastAsia"/>
          <w:sz w:val="24"/>
        </w:rPr>
        <w:t>指标已经</w:t>
      </w:r>
      <w:r w:rsidRPr="0077628F">
        <w:rPr>
          <w:sz w:val="24"/>
        </w:rPr>
        <w:t>实现</w:t>
      </w:r>
      <w:r w:rsidRPr="0077628F">
        <w:rPr>
          <w:rFonts w:hint="eastAsia"/>
          <w:sz w:val="24"/>
        </w:rPr>
        <w:t>后</w:t>
      </w:r>
      <w:r w:rsidRPr="0077628F">
        <w:rPr>
          <w:sz w:val="24"/>
        </w:rPr>
        <w:t>，</w:t>
      </w:r>
      <w:r w:rsidRPr="0077628F">
        <w:rPr>
          <w:rFonts w:hint="eastAsia"/>
          <w:sz w:val="24"/>
        </w:rPr>
        <w:t>提交</w:t>
      </w:r>
      <w:r w:rsidRPr="0077628F">
        <w:rPr>
          <w:sz w:val="24"/>
        </w:rPr>
        <w:t>年度付款执行情况报告以及</w:t>
      </w:r>
      <w:r w:rsidRPr="0077628F">
        <w:rPr>
          <w:rFonts w:hint="eastAsia"/>
          <w:sz w:val="24"/>
        </w:rPr>
        <w:t>，</w:t>
      </w:r>
      <w:r w:rsidRPr="0077628F">
        <w:rPr>
          <w:sz w:val="24"/>
        </w:rPr>
        <w:t>适用</w:t>
      </w:r>
      <w:r w:rsidRPr="0077628F">
        <w:rPr>
          <w:rFonts w:hint="eastAsia"/>
          <w:sz w:val="24"/>
        </w:rPr>
        <w:t>情况下</w:t>
      </w:r>
      <w:r w:rsidRPr="0077628F">
        <w:rPr>
          <w:sz w:val="24"/>
        </w:rPr>
        <w:t>，关于《计划</w:t>
      </w:r>
      <w:r w:rsidRPr="0077628F">
        <w:rPr>
          <w:rFonts w:hint="eastAsia"/>
          <w:sz w:val="24"/>
        </w:rPr>
        <w:t>》</w:t>
      </w:r>
      <w:proofErr w:type="gramStart"/>
      <w:r w:rsidRPr="0077628F">
        <w:rPr>
          <w:sz w:val="24"/>
        </w:rPr>
        <w:t>的现阶段的核查报告；</w:t>
      </w:r>
      <w:proofErr w:type="gramEnd"/>
    </w:p>
    <w:p w14:paraId="34EECDD1" w14:textId="77777777" w:rsidR="0077628F" w:rsidRPr="0077628F" w:rsidRDefault="0077628F" w:rsidP="0077628F">
      <w:pPr>
        <w:pStyle w:val="Heading2"/>
        <w:topLinePunct/>
        <w:rPr>
          <w:sz w:val="24"/>
          <w:szCs w:val="24"/>
        </w:rPr>
      </w:pPr>
      <w:r w:rsidRPr="0077628F">
        <w:rPr>
          <w:rFonts w:ascii="SimSun" w:hint="eastAsia"/>
          <w:noProof/>
          <w:sz w:val="24"/>
          <w:szCs w:val="24"/>
        </w:rPr>
        <w:t>确保由胜任的独立技术专家进行技术审查；</w:t>
      </w:r>
    </w:p>
    <w:p w14:paraId="485A8C6A" w14:textId="77777777" w:rsidR="0077628F" w:rsidRPr="0077628F" w:rsidRDefault="0077628F" w:rsidP="0077628F">
      <w:pPr>
        <w:pStyle w:val="Heading2"/>
        <w:topLinePunct/>
        <w:rPr>
          <w:sz w:val="24"/>
          <w:szCs w:val="24"/>
        </w:rPr>
      </w:pPr>
      <w:r w:rsidRPr="0077628F">
        <w:rPr>
          <w:rFonts w:ascii="SimSun" w:hint="eastAsia"/>
          <w:noProof/>
          <w:sz w:val="24"/>
          <w:szCs w:val="24"/>
        </w:rPr>
        <w:t>按要求完成的监督任务；</w:t>
      </w:r>
    </w:p>
    <w:p w14:paraId="54C98EE8" w14:textId="77777777" w:rsidR="0077628F" w:rsidRPr="0077628F" w:rsidRDefault="0077628F" w:rsidP="0077628F">
      <w:pPr>
        <w:pStyle w:val="Heading2"/>
        <w:topLinePunct/>
        <w:rPr>
          <w:sz w:val="24"/>
          <w:szCs w:val="24"/>
        </w:rPr>
      </w:pPr>
      <w:r w:rsidRPr="0077628F">
        <w:rPr>
          <w:rFonts w:ascii="SimSun" w:hint="eastAsia"/>
          <w:noProof/>
          <w:sz w:val="24"/>
          <w:szCs w:val="24"/>
        </w:rPr>
        <w:t>确保拥有运作机制以便能够以有效透明的方式执行《</w:t>
      </w:r>
      <w:r w:rsidRPr="0077628F">
        <w:rPr>
          <w:rFonts w:ascii="SimSun"/>
          <w:noProof/>
          <w:sz w:val="24"/>
          <w:szCs w:val="24"/>
        </w:rPr>
        <w:t>付款</w:t>
      </w:r>
      <w:r w:rsidRPr="0077628F">
        <w:rPr>
          <w:rFonts w:ascii="SimSun" w:hint="eastAsia"/>
          <w:noProof/>
          <w:sz w:val="24"/>
          <w:szCs w:val="24"/>
        </w:rPr>
        <w:t>执行计划》和准确的</w:t>
      </w:r>
      <w:r w:rsidRPr="0077628F">
        <w:rPr>
          <w:rFonts w:ascii="SimSun"/>
          <w:noProof/>
          <w:sz w:val="24"/>
          <w:szCs w:val="24"/>
        </w:rPr>
        <w:t>数据</w:t>
      </w:r>
      <w:r w:rsidRPr="0077628F">
        <w:rPr>
          <w:rFonts w:ascii="SimSun" w:hint="eastAsia"/>
          <w:noProof/>
          <w:sz w:val="24"/>
          <w:szCs w:val="24"/>
        </w:rPr>
        <w:t>报告；</w:t>
      </w:r>
    </w:p>
    <w:p w14:paraId="537C304C" w14:textId="77777777" w:rsidR="0077628F" w:rsidRPr="0077628F" w:rsidRDefault="0077628F" w:rsidP="0077628F">
      <w:pPr>
        <w:pStyle w:val="Heading2"/>
        <w:keepNext/>
        <w:keepLines/>
        <w:topLinePunct/>
        <w:rPr>
          <w:sz w:val="24"/>
          <w:szCs w:val="24"/>
        </w:rPr>
      </w:pPr>
      <w:r w:rsidRPr="0077628F">
        <w:rPr>
          <w:rFonts w:ascii="SimSun" w:hint="eastAsia"/>
          <w:noProof/>
          <w:sz w:val="24"/>
          <w:szCs w:val="24"/>
        </w:rPr>
        <w:t>如果因未遵守本协定第</w:t>
      </w:r>
      <w:r w:rsidRPr="0077628F">
        <w:rPr>
          <w:noProof/>
          <w:sz w:val="24"/>
          <w:szCs w:val="24"/>
        </w:rPr>
        <w:t xml:space="preserve">11 </w:t>
      </w:r>
      <w:r w:rsidRPr="0077628F">
        <w:rPr>
          <w:rFonts w:ascii="SimSun" w:hint="eastAsia"/>
          <w:noProof/>
          <w:sz w:val="24"/>
          <w:szCs w:val="24"/>
        </w:rPr>
        <w:t>款而减少供资，在与国家协商后，确定将减款额分配到不同的预算项目和牵头执行机构的供资中；</w:t>
      </w:r>
    </w:p>
    <w:p w14:paraId="5E55C187" w14:textId="77777777" w:rsidR="0077628F" w:rsidRPr="0077628F" w:rsidRDefault="0077628F" w:rsidP="0077628F">
      <w:pPr>
        <w:pStyle w:val="Heading2"/>
        <w:topLinePunct/>
        <w:rPr>
          <w:sz w:val="24"/>
          <w:szCs w:val="24"/>
        </w:rPr>
      </w:pPr>
      <w:r w:rsidRPr="0077628F">
        <w:rPr>
          <w:rFonts w:ascii="SimSun" w:hint="eastAsia"/>
          <w:noProof/>
          <w:sz w:val="24"/>
          <w:szCs w:val="24"/>
        </w:rPr>
        <w:t>确保向国家发放</w:t>
      </w:r>
      <w:r w:rsidRPr="0077628F">
        <w:rPr>
          <w:rFonts w:ascii="SimSun"/>
          <w:noProof/>
          <w:sz w:val="24"/>
          <w:szCs w:val="24"/>
        </w:rPr>
        <w:t>的资金系</w:t>
      </w:r>
      <w:r w:rsidRPr="0077628F">
        <w:rPr>
          <w:rFonts w:ascii="SimSun" w:hint="eastAsia"/>
          <w:noProof/>
          <w:sz w:val="24"/>
          <w:szCs w:val="24"/>
        </w:rPr>
        <w:t>以指标为依据；</w:t>
      </w:r>
    </w:p>
    <w:p w14:paraId="1AEE43CB" w14:textId="77777777" w:rsidR="0077628F" w:rsidRPr="0077628F" w:rsidRDefault="0077628F" w:rsidP="0077628F">
      <w:pPr>
        <w:pStyle w:val="Heading2"/>
        <w:keepNext/>
        <w:keepLines/>
        <w:topLinePunct/>
        <w:rPr>
          <w:sz w:val="24"/>
          <w:szCs w:val="24"/>
        </w:rPr>
      </w:pPr>
      <w:r w:rsidRPr="0077628F">
        <w:rPr>
          <w:rFonts w:ascii="SimSun" w:hint="eastAsia"/>
          <w:noProof/>
          <w:sz w:val="24"/>
          <w:szCs w:val="24"/>
        </w:rPr>
        <w:t>需要时提供政策、管理和技术支持等援助;</w:t>
      </w:r>
    </w:p>
    <w:p w14:paraId="41AB7DDD" w14:textId="77777777" w:rsidR="0077628F" w:rsidRPr="0077628F" w:rsidRDefault="0077628F" w:rsidP="0077628F">
      <w:pPr>
        <w:pStyle w:val="Heading2"/>
        <w:topLinePunct/>
        <w:rPr>
          <w:noProof/>
          <w:sz w:val="24"/>
          <w:szCs w:val="24"/>
        </w:rPr>
      </w:pPr>
      <w:r w:rsidRPr="0077628F">
        <w:rPr>
          <w:noProof/>
          <w:sz w:val="24"/>
          <w:szCs w:val="24"/>
        </w:rPr>
        <w:t>向国家</w:t>
      </w:r>
      <w:r w:rsidRPr="0077628F">
        <w:rPr>
          <w:rFonts w:hint="eastAsia"/>
          <w:noProof/>
          <w:sz w:val="24"/>
          <w:szCs w:val="24"/>
        </w:rPr>
        <w:t>/</w:t>
      </w:r>
      <w:r w:rsidRPr="0077628F">
        <w:rPr>
          <w:rFonts w:hint="eastAsia"/>
          <w:noProof/>
          <w:sz w:val="24"/>
          <w:szCs w:val="24"/>
        </w:rPr>
        <w:t>参与</w:t>
      </w:r>
      <w:r w:rsidRPr="0077628F">
        <w:rPr>
          <w:noProof/>
          <w:sz w:val="24"/>
          <w:szCs w:val="24"/>
        </w:rPr>
        <w:t>企业及时发放资金以</w:t>
      </w:r>
      <w:r w:rsidRPr="0077628F">
        <w:rPr>
          <w:rFonts w:hint="eastAsia"/>
          <w:noProof/>
          <w:sz w:val="24"/>
          <w:szCs w:val="24"/>
        </w:rPr>
        <w:t>完成</w:t>
      </w:r>
      <w:r w:rsidRPr="0077628F">
        <w:rPr>
          <w:noProof/>
          <w:sz w:val="24"/>
          <w:szCs w:val="24"/>
        </w:rPr>
        <w:t>与项目相关的活动。</w:t>
      </w:r>
    </w:p>
    <w:p w14:paraId="6B086D2F" w14:textId="77777777" w:rsidR="0077628F" w:rsidRPr="0077628F" w:rsidRDefault="0077628F" w:rsidP="0070491D">
      <w:pPr>
        <w:pStyle w:val="Heading1"/>
        <w:keepNext/>
        <w:keepLines/>
        <w:numPr>
          <w:ilvl w:val="0"/>
          <w:numId w:val="11"/>
        </w:numPr>
        <w:tabs>
          <w:tab w:val="clear" w:pos="720"/>
        </w:tabs>
        <w:topLinePunct/>
        <w:ind w:left="0"/>
        <w:rPr>
          <w:sz w:val="24"/>
          <w:szCs w:val="24"/>
        </w:rPr>
      </w:pPr>
      <w:r w:rsidRPr="0077628F">
        <w:rPr>
          <w:rFonts w:hint="eastAsia"/>
          <w:noProof/>
          <w:sz w:val="24"/>
          <w:szCs w:val="24"/>
        </w:rPr>
        <w:t>经</w:t>
      </w:r>
      <w:r w:rsidRPr="0077628F">
        <w:rPr>
          <w:noProof/>
          <w:sz w:val="24"/>
          <w:szCs w:val="24"/>
        </w:rPr>
        <w:t>与国家磋商并考虑到提出的任何看法后，牵头执行机构将根据本协定第</w:t>
      </w:r>
      <w:r w:rsidRPr="0077628F">
        <w:rPr>
          <w:noProof/>
          <w:sz w:val="24"/>
          <w:szCs w:val="24"/>
        </w:rPr>
        <w:t>5</w:t>
      </w:r>
      <w:r w:rsidRPr="0077628F">
        <w:rPr>
          <w:noProof/>
          <w:sz w:val="24"/>
          <w:szCs w:val="24"/>
        </w:rPr>
        <w:t>（</w:t>
      </w:r>
      <w:r w:rsidRPr="0077628F">
        <w:rPr>
          <w:noProof/>
          <w:sz w:val="24"/>
          <w:szCs w:val="24"/>
        </w:rPr>
        <w:t>b</w:t>
      </w:r>
      <w:r w:rsidRPr="0077628F">
        <w:rPr>
          <w:noProof/>
          <w:sz w:val="24"/>
          <w:szCs w:val="24"/>
        </w:rPr>
        <w:t>）款和附录</w:t>
      </w:r>
      <w:r w:rsidRPr="0077628F">
        <w:rPr>
          <w:noProof/>
          <w:sz w:val="24"/>
          <w:szCs w:val="24"/>
        </w:rPr>
        <w:t>4-A</w:t>
      </w:r>
      <w:r w:rsidRPr="0077628F">
        <w:rPr>
          <w:noProof/>
          <w:sz w:val="24"/>
          <w:szCs w:val="24"/>
        </w:rPr>
        <w:t>第</w:t>
      </w:r>
      <w:r w:rsidRPr="0077628F">
        <w:rPr>
          <w:noProof/>
          <w:sz w:val="24"/>
          <w:szCs w:val="24"/>
        </w:rPr>
        <w:t>1</w:t>
      </w:r>
      <w:r w:rsidRPr="0077628F">
        <w:rPr>
          <w:noProof/>
          <w:sz w:val="24"/>
          <w:szCs w:val="24"/>
        </w:rPr>
        <w:t>（</w:t>
      </w:r>
      <w:r w:rsidRPr="0077628F">
        <w:rPr>
          <w:noProof/>
          <w:sz w:val="24"/>
          <w:szCs w:val="24"/>
        </w:rPr>
        <w:t>b</w:t>
      </w:r>
      <w:r w:rsidRPr="0077628F">
        <w:rPr>
          <w:noProof/>
          <w:sz w:val="24"/>
          <w:szCs w:val="24"/>
        </w:rPr>
        <w:t>）款选择并任命一个独立实体，以核查</w:t>
      </w:r>
      <w:r w:rsidRPr="0077628F">
        <w:rPr>
          <w:rFonts w:hint="eastAsia"/>
          <w:noProof/>
          <w:sz w:val="24"/>
          <w:szCs w:val="24"/>
        </w:rPr>
        <w:t>《</w:t>
      </w:r>
      <w:r w:rsidRPr="0077628F">
        <w:rPr>
          <w:noProof/>
          <w:sz w:val="24"/>
          <w:szCs w:val="24"/>
        </w:rPr>
        <w:t>计划</w:t>
      </w:r>
      <w:r w:rsidRPr="0077628F">
        <w:rPr>
          <w:rFonts w:hint="eastAsia"/>
          <w:noProof/>
          <w:sz w:val="24"/>
          <w:szCs w:val="24"/>
        </w:rPr>
        <w:t>》的</w:t>
      </w:r>
      <w:r w:rsidRPr="0077628F">
        <w:rPr>
          <w:noProof/>
          <w:sz w:val="24"/>
          <w:szCs w:val="24"/>
        </w:rPr>
        <w:t>结果和附录</w:t>
      </w:r>
      <w:r w:rsidRPr="0077628F">
        <w:rPr>
          <w:noProof/>
          <w:sz w:val="24"/>
          <w:szCs w:val="24"/>
        </w:rPr>
        <w:t>1-A</w:t>
      </w:r>
      <w:r w:rsidRPr="0077628F">
        <w:rPr>
          <w:noProof/>
          <w:sz w:val="24"/>
          <w:szCs w:val="24"/>
        </w:rPr>
        <w:t>中所述物质的消费情况。</w:t>
      </w:r>
    </w:p>
    <w:p w14:paraId="3D51A57A" w14:textId="77777777" w:rsidR="0077628F" w:rsidRPr="0077628F" w:rsidRDefault="0077628F" w:rsidP="0077628F">
      <w:pPr>
        <w:widowControl w:val="0"/>
        <w:jc w:val="left"/>
        <w:rPr>
          <w:rFonts w:ascii="SimHei" w:eastAsia="SimHei"/>
          <w:b/>
          <w:noProof/>
          <w:sz w:val="24"/>
          <w:szCs w:val="24"/>
        </w:rPr>
      </w:pPr>
      <w:r w:rsidRPr="0077628F">
        <w:rPr>
          <w:rFonts w:ascii="SimHei" w:eastAsia="SimHei" w:hint="eastAsia"/>
          <w:b/>
          <w:noProof/>
          <w:sz w:val="24"/>
          <w:szCs w:val="24"/>
        </w:rPr>
        <w:t>附录</w:t>
      </w:r>
      <w:r w:rsidRPr="0077628F">
        <w:rPr>
          <w:b/>
          <w:noProof/>
          <w:sz w:val="24"/>
          <w:szCs w:val="24"/>
        </w:rPr>
        <w:t xml:space="preserve"> 7-A</w:t>
      </w:r>
      <w:r w:rsidRPr="0077628F">
        <w:rPr>
          <w:rFonts w:ascii="SimHei" w:eastAsia="SimHei" w:hint="eastAsia"/>
          <w:b/>
          <w:noProof/>
          <w:sz w:val="24"/>
          <w:szCs w:val="24"/>
        </w:rPr>
        <w:t>：因未履约而减少供资</w:t>
      </w:r>
    </w:p>
    <w:p w14:paraId="0046077A" w14:textId="77777777" w:rsidR="0077628F" w:rsidRPr="0077628F" w:rsidRDefault="0077628F" w:rsidP="0077628F">
      <w:pPr>
        <w:widowControl w:val="0"/>
        <w:jc w:val="left"/>
        <w:rPr>
          <w:rFonts w:ascii="SimHei" w:eastAsia="SimHei"/>
          <w:b/>
          <w:sz w:val="24"/>
          <w:szCs w:val="24"/>
        </w:rPr>
      </w:pPr>
    </w:p>
    <w:p w14:paraId="199971BE" w14:textId="77777777" w:rsidR="0077628F" w:rsidRPr="0070491D" w:rsidRDefault="0077628F" w:rsidP="0070491D">
      <w:pPr>
        <w:pStyle w:val="Heading1"/>
        <w:widowControl w:val="0"/>
        <w:numPr>
          <w:ilvl w:val="0"/>
          <w:numId w:val="30"/>
        </w:numPr>
        <w:tabs>
          <w:tab w:val="clear" w:pos="720"/>
          <w:tab w:val="num" w:pos="567"/>
        </w:tabs>
        <w:topLinePunct/>
        <w:ind w:left="0"/>
        <w:rPr>
          <w:noProof/>
          <w:sz w:val="24"/>
          <w:szCs w:val="24"/>
        </w:rPr>
      </w:pPr>
      <w:r w:rsidRPr="0070491D">
        <w:rPr>
          <w:noProof/>
          <w:sz w:val="24"/>
          <w:szCs w:val="24"/>
        </w:rPr>
        <w:t>依照本协定第</w:t>
      </w:r>
      <w:r w:rsidRPr="0070491D">
        <w:rPr>
          <w:noProof/>
          <w:sz w:val="24"/>
          <w:szCs w:val="24"/>
        </w:rPr>
        <w:t>11</w:t>
      </w:r>
      <w:r w:rsidRPr="0070491D">
        <w:rPr>
          <w:noProof/>
          <w:sz w:val="24"/>
          <w:szCs w:val="24"/>
        </w:rPr>
        <w:t>款，对于每个没有达到附录</w:t>
      </w:r>
      <w:r w:rsidRPr="0070491D">
        <w:rPr>
          <w:noProof/>
          <w:sz w:val="24"/>
          <w:szCs w:val="24"/>
        </w:rPr>
        <w:t> 2-A</w:t>
      </w:r>
      <w:r w:rsidRPr="0070491D">
        <w:rPr>
          <w:noProof/>
          <w:sz w:val="24"/>
          <w:szCs w:val="24"/>
        </w:rPr>
        <w:t>第</w:t>
      </w:r>
      <w:r w:rsidRPr="0070491D">
        <w:rPr>
          <w:noProof/>
          <w:sz w:val="24"/>
          <w:szCs w:val="24"/>
        </w:rPr>
        <w:t> 1.2</w:t>
      </w:r>
      <w:r w:rsidRPr="0070491D">
        <w:rPr>
          <w:noProof/>
          <w:sz w:val="24"/>
          <w:szCs w:val="24"/>
        </w:rPr>
        <w:t>行所规定目标的年度，超出附录</w:t>
      </w:r>
      <w:r w:rsidRPr="0070491D">
        <w:rPr>
          <w:noProof/>
          <w:sz w:val="24"/>
          <w:szCs w:val="24"/>
        </w:rPr>
        <w:t> 2-A</w:t>
      </w:r>
      <w:r w:rsidRPr="0070491D">
        <w:rPr>
          <w:noProof/>
          <w:sz w:val="24"/>
          <w:szCs w:val="24"/>
        </w:rPr>
        <w:t>第</w:t>
      </w:r>
      <w:r w:rsidRPr="0070491D">
        <w:rPr>
          <w:noProof/>
          <w:sz w:val="24"/>
          <w:szCs w:val="24"/>
        </w:rPr>
        <w:t> 1.2</w:t>
      </w:r>
      <w:r w:rsidRPr="0070491D">
        <w:rPr>
          <w:noProof/>
          <w:sz w:val="24"/>
          <w:szCs w:val="24"/>
        </w:rPr>
        <w:t>行规定数量的，供资数额可按每一</w:t>
      </w:r>
      <w:r w:rsidRPr="0070491D">
        <w:rPr>
          <w:noProof/>
          <w:sz w:val="24"/>
          <w:szCs w:val="24"/>
        </w:rPr>
        <w:t>ODP</w:t>
      </w:r>
      <w:r w:rsidRPr="0070491D">
        <w:rPr>
          <w:noProof/>
          <w:sz w:val="24"/>
          <w:szCs w:val="24"/>
        </w:rPr>
        <w:t>公斤消费量减少</w:t>
      </w:r>
      <w:r w:rsidRPr="0070491D">
        <w:rPr>
          <w:noProof/>
          <w:sz w:val="24"/>
          <w:szCs w:val="24"/>
        </w:rPr>
        <w:t>174</w:t>
      </w:r>
      <w:r w:rsidRPr="0070491D">
        <w:rPr>
          <w:noProof/>
          <w:sz w:val="24"/>
          <w:szCs w:val="24"/>
        </w:rPr>
        <w:t>美元，但有一项谅解，即资金削减数额最多不得超过所申请付款的供资金额。不履约情事连续超过两年时，可考虑采取额外的措施。</w:t>
      </w:r>
    </w:p>
    <w:p w14:paraId="2EAD5620" w14:textId="77777777" w:rsidR="0077628F" w:rsidRPr="0077628F" w:rsidRDefault="0077628F" w:rsidP="0070491D">
      <w:pPr>
        <w:pStyle w:val="Heading1"/>
        <w:widowControl w:val="0"/>
        <w:numPr>
          <w:ilvl w:val="0"/>
          <w:numId w:val="11"/>
        </w:numPr>
        <w:tabs>
          <w:tab w:val="clear" w:pos="720"/>
          <w:tab w:val="num" w:pos="567"/>
        </w:tabs>
        <w:topLinePunct/>
        <w:ind w:left="0"/>
        <w:rPr>
          <w:sz w:val="24"/>
          <w:szCs w:val="24"/>
        </w:rPr>
      </w:pPr>
      <w:r w:rsidRPr="0077628F">
        <w:rPr>
          <w:rFonts w:ascii="SimSun" w:hint="eastAsia"/>
          <w:noProof/>
          <w:sz w:val="24"/>
          <w:szCs w:val="24"/>
        </w:rPr>
        <w:t>如果</w:t>
      </w:r>
      <w:r w:rsidRPr="0077628F">
        <w:rPr>
          <w:rFonts w:ascii="SimSun"/>
          <w:noProof/>
          <w:sz w:val="24"/>
          <w:szCs w:val="24"/>
        </w:rPr>
        <w:t>需要在</w:t>
      </w:r>
      <w:r w:rsidRPr="0077628F">
        <w:rPr>
          <w:rFonts w:ascii="SimSun" w:hint="eastAsia"/>
          <w:noProof/>
          <w:sz w:val="24"/>
          <w:szCs w:val="24"/>
        </w:rPr>
        <w:t>有</w:t>
      </w:r>
      <w:r w:rsidRPr="0077628F">
        <w:rPr>
          <w:rFonts w:ascii="SimSun"/>
          <w:noProof/>
          <w:sz w:val="24"/>
          <w:szCs w:val="24"/>
        </w:rPr>
        <w:t>两项协定生效（同时执行</w:t>
      </w:r>
      <w:r w:rsidRPr="0077628F">
        <w:rPr>
          <w:rFonts w:ascii="SimSun" w:hint="eastAsia"/>
          <w:noProof/>
          <w:sz w:val="24"/>
          <w:szCs w:val="24"/>
        </w:rPr>
        <w:t>《</w:t>
      </w:r>
      <w:r w:rsidRPr="0077628F">
        <w:rPr>
          <w:rFonts w:ascii="SimSun"/>
          <w:noProof/>
          <w:sz w:val="24"/>
          <w:szCs w:val="24"/>
        </w:rPr>
        <w:t>计划</w:t>
      </w:r>
      <w:r w:rsidRPr="0077628F">
        <w:rPr>
          <w:rFonts w:ascii="SimSun" w:hint="eastAsia"/>
          <w:noProof/>
          <w:sz w:val="24"/>
          <w:szCs w:val="24"/>
        </w:rPr>
        <w:t>》</w:t>
      </w:r>
      <w:r w:rsidRPr="0077628F">
        <w:rPr>
          <w:rFonts w:ascii="SimSun"/>
          <w:noProof/>
          <w:sz w:val="24"/>
          <w:szCs w:val="24"/>
        </w:rPr>
        <w:t>的两个阶段）</w:t>
      </w:r>
      <w:r w:rsidRPr="0077628F">
        <w:rPr>
          <w:rFonts w:ascii="SimSun" w:hint="eastAsia"/>
          <w:noProof/>
          <w:sz w:val="24"/>
          <w:szCs w:val="24"/>
        </w:rPr>
        <w:t>的</w:t>
      </w:r>
      <w:r w:rsidRPr="0077628F">
        <w:rPr>
          <w:rFonts w:ascii="SimSun"/>
          <w:noProof/>
          <w:sz w:val="24"/>
          <w:szCs w:val="24"/>
        </w:rPr>
        <w:t>当年实施处罚，</w:t>
      </w:r>
      <w:r w:rsidRPr="0077628F">
        <w:rPr>
          <w:rFonts w:ascii="SimSun" w:hint="eastAsia"/>
          <w:noProof/>
          <w:sz w:val="24"/>
          <w:szCs w:val="24"/>
        </w:rPr>
        <w:t>且</w:t>
      </w:r>
      <w:r w:rsidRPr="0077628F">
        <w:rPr>
          <w:rFonts w:ascii="SimSun"/>
          <w:noProof/>
          <w:sz w:val="24"/>
          <w:szCs w:val="24"/>
        </w:rPr>
        <w:t>处罚的</w:t>
      </w:r>
      <w:r w:rsidRPr="0077628F">
        <w:rPr>
          <w:rFonts w:ascii="SimSun" w:hint="eastAsia"/>
          <w:noProof/>
          <w:sz w:val="24"/>
          <w:szCs w:val="24"/>
        </w:rPr>
        <w:t>程度</w:t>
      </w:r>
      <w:r w:rsidRPr="0077628F">
        <w:rPr>
          <w:rFonts w:ascii="SimSun"/>
          <w:noProof/>
          <w:sz w:val="24"/>
          <w:szCs w:val="24"/>
        </w:rPr>
        <w:t>不同，</w:t>
      </w:r>
      <w:r w:rsidRPr="0077628F">
        <w:rPr>
          <w:rFonts w:ascii="SimSun" w:hint="eastAsia"/>
          <w:noProof/>
          <w:sz w:val="24"/>
          <w:szCs w:val="24"/>
        </w:rPr>
        <w:t>将</w:t>
      </w:r>
      <w:r w:rsidRPr="0077628F">
        <w:rPr>
          <w:rFonts w:ascii="SimSun"/>
          <w:noProof/>
          <w:sz w:val="24"/>
          <w:szCs w:val="24"/>
        </w:rPr>
        <w:t>在个案基础上决定</w:t>
      </w:r>
      <w:r w:rsidRPr="0077628F">
        <w:rPr>
          <w:rFonts w:ascii="SimSun" w:hint="eastAsia"/>
          <w:noProof/>
          <w:sz w:val="24"/>
          <w:szCs w:val="24"/>
        </w:rPr>
        <w:t>实施</w:t>
      </w:r>
      <w:r w:rsidRPr="0077628F">
        <w:rPr>
          <w:rFonts w:ascii="SimSun"/>
          <w:noProof/>
          <w:sz w:val="24"/>
          <w:szCs w:val="24"/>
        </w:rPr>
        <w:t>处罚，同时亦顾及</w:t>
      </w:r>
      <w:r w:rsidRPr="0077628F">
        <w:rPr>
          <w:rFonts w:ascii="SimSun" w:hint="eastAsia"/>
          <w:noProof/>
          <w:sz w:val="24"/>
          <w:szCs w:val="24"/>
        </w:rPr>
        <w:t>导致</w:t>
      </w:r>
      <w:r w:rsidRPr="0077628F">
        <w:rPr>
          <w:rFonts w:ascii="SimSun"/>
          <w:noProof/>
          <w:sz w:val="24"/>
          <w:szCs w:val="24"/>
        </w:rPr>
        <w:t>不履约情事的具体行业。</w:t>
      </w:r>
      <w:r w:rsidRPr="0077628F">
        <w:rPr>
          <w:rFonts w:ascii="SimSun" w:hint="eastAsia"/>
          <w:noProof/>
          <w:sz w:val="24"/>
          <w:szCs w:val="24"/>
        </w:rPr>
        <w:t>如果</w:t>
      </w:r>
      <w:r w:rsidRPr="0077628F">
        <w:rPr>
          <w:rFonts w:ascii="SimSun"/>
          <w:noProof/>
          <w:sz w:val="24"/>
          <w:szCs w:val="24"/>
        </w:rPr>
        <w:t>无法决定一个行业，或两个阶段皆涉及同</w:t>
      </w:r>
      <w:r w:rsidRPr="0077628F">
        <w:rPr>
          <w:rFonts w:ascii="SimSun" w:hint="eastAsia"/>
          <w:noProof/>
          <w:sz w:val="24"/>
          <w:szCs w:val="24"/>
        </w:rPr>
        <w:t>一</w:t>
      </w:r>
      <w:r w:rsidRPr="0077628F">
        <w:rPr>
          <w:rFonts w:ascii="SimSun"/>
          <w:noProof/>
          <w:sz w:val="24"/>
          <w:szCs w:val="24"/>
        </w:rPr>
        <w:t>行业</w:t>
      </w:r>
      <w:r w:rsidRPr="0077628F">
        <w:rPr>
          <w:rFonts w:ascii="SimSun" w:hint="eastAsia"/>
          <w:noProof/>
          <w:sz w:val="24"/>
          <w:szCs w:val="24"/>
        </w:rPr>
        <w:t>的</w:t>
      </w:r>
      <w:r w:rsidRPr="0077628F">
        <w:rPr>
          <w:rFonts w:ascii="SimSun"/>
          <w:noProof/>
          <w:sz w:val="24"/>
          <w:szCs w:val="24"/>
        </w:rPr>
        <w:t>，</w:t>
      </w:r>
      <w:r w:rsidRPr="0077628F">
        <w:rPr>
          <w:rFonts w:ascii="SimSun" w:hint="eastAsia"/>
          <w:noProof/>
          <w:sz w:val="24"/>
          <w:szCs w:val="24"/>
        </w:rPr>
        <w:t>则</w:t>
      </w:r>
      <w:r w:rsidRPr="0077628F">
        <w:rPr>
          <w:rFonts w:ascii="SimSun"/>
          <w:noProof/>
          <w:sz w:val="24"/>
          <w:szCs w:val="24"/>
        </w:rPr>
        <w:t>应实行</w:t>
      </w:r>
      <w:r w:rsidRPr="0077628F">
        <w:rPr>
          <w:rFonts w:ascii="SimSun" w:hint="eastAsia"/>
          <w:noProof/>
          <w:sz w:val="24"/>
          <w:szCs w:val="24"/>
        </w:rPr>
        <w:t>最大</w:t>
      </w:r>
      <w:r w:rsidRPr="0077628F">
        <w:rPr>
          <w:rFonts w:ascii="SimSun"/>
          <w:noProof/>
          <w:sz w:val="24"/>
          <w:szCs w:val="24"/>
        </w:rPr>
        <w:t>程度的处罚。</w:t>
      </w:r>
    </w:p>
    <w:p w14:paraId="3A2F6FFC" w14:textId="77777777" w:rsidR="00D01811" w:rsidRPr="0077628F" w:rsidRDefault="00D01811" w:rsidP="00D01811">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01811" w:rsidRPr="0077628F" w14:paraId="00F29AAE" w14:textId="77777777" w:rsidTr="00E54554">
        <w:tc>
          <w:tcPr>
            <w:tcW w:w="1915" w:type="dxa"/>
          </w:tcPr>
          <w:p w14:paraId="48E7EAC4" w14:textId="77777777" w:rsidR="00D01811" w:rsidRPr="0077628F" w:rsidRDefault="00D01811" w:rsidP="00D01811"/>
        </w:tc>
        <w:tc>
          <w:tcPr>
            <w:tcW w:w="1915" w:type="dxa"/>
          </w:tcPr>
          <w:p w14:paraId="04264157" w14:textId="77777777" w:rsidR="00D01811" w:rsidRPr="0077628F" w:rsidRDefault="00D01811" w:rsidP="00D01811"/>
        </w:tc>
        <w:tc>
          <w:tcPr>
            <w:tcW w:w="1915" w:type="dxa"/>
            <w:tcBorders>
              <w:bottom w:val="single" w:sz="4" w:space="0" w:color="auto"/>
            </w:tcBorders>
          </w:tcPr>
          <w:p w14:paraId="4AA55BCE" w14:textId="77777777" w:rsidR="00D01811" w:rsidRPr="0077628F" w:rsidRDefault="00D01811" w:rsidP="00D01811"/>
        </w:tc>
        <w:tc>
          <w:tcPr>
            <w:tcW w:w="1915" w:type="dxa"/>
          </w:tcPr>
          <w:p w14:paraId="44BFC654" w14:textId="77777777" w:rsidR="00D01811" w:rsidRPr="0077628F" w:rsidRDefault="00D01811" w:rsidP="00D01811"/>
        </w:tc>
        <w:tc>
          <w:tcPr>
            <w:tcW w:w="1916" w:type="dxa"/>
          </w:tcPr>
          <w:p w14:paraId="0C284BDA" w14:textId="77777777" w:rsidR="00D01811" w:rsidRPr="0077628F" w:rsidRDefault="00D01811" w:rsidP="00D01811"/>
        </w:tc>
      </w:tr>
    </w:tbl>
    <w:p w14:paraId="7624A654" w14:textId="77777777" w:rsidR="00D01811" w:rsidRPr="0077628F" w:rsidRDefault="00D01811" w:rsidP="00D01811"/>
    <w:p w14:paraId="770DC94B" w14:textId="77777777" w:rsidR="00D400B4" w:rsidRPr="0077628F" w:rsidRDefault="00D400B4" w:rsidP="00D01811">
      <w:pPr>
        <w:jc w:val="center"/>
        <w:rPr>
          <w:lang w:eastAsia="zh-CN"/>
        </w:rPr>
      </w:pPr>
    </w:p>
    <w:sectPr w:rsidR="00D400B4" w:rsidRPr="0077628F" w:rsidSect="00D01811">
      <w:headerReference w:type="even" r:id="rId21"/>
      <w:headerReference w:type="default" r:id="rId22"/>
      <w:headerReference w:type="first" r:id="rId23"/>
      <w:footerReference w:type="first" r:id="rId24"/>
      <w:pgSz w:w="12240" w:h="15840"/>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72E1D" w14:textId="77777777" w:rsidR="00855D75" w:rsidRDefault="00855D75">
      <w:r>
        <w:separator/>
      </w:r>
    </w:p>
  </w:endnote>
  <w:endnote w:type="continuationSeparator" w:id="0">
    <w:p w14:paraId="32B7B056" w14:textId="77777777" w:rsidR="00855D75" w:rsidRDefault="0085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8E46" w14:textId="77777777" w:rsidR="004F5C39" w:rsidRPr="0033525D" w:rsidRDefault="004F5C39">
    <w:pPr>
      <w:jc w:val="center"/>
    </w:pPr>
    <w:r>
      <w:fldChar w:fldCharType="begin"/>
    </w:r>
    <w:r>
      <w:instrText xml:space="preserve"> PAGE </w:instrText>
    </w:r>
    <w:r>
      <w:fldChar w:fldCharType="separate"/>
    </w:r>
    <w:r w:rsidR="003E70E4">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1F7D" w14:textId="77777777" w:rsidR="004F5C39" w:rsidRPr="0033525D" w:rsidRDefault="004F5C39">
    <w:pPr>
      <w:jc w:val="center"/>
    </w:pPr>
    <w:r>
      <w:fldChar w:fldCharType="begin"/>
    </w:r>
    <w:r>
      <w:instrText xml:space="preserve"> PAGE </w:instrText>
    </w:r>
    <w:r>
      <w:fldChar w:fldCharType="separate"/>
    </w:r>
    <w:r w:rsidR="003E70E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2B74F" w14:textId="77777777" w:rsidR="00B8264F" w:rsidRDefault="00B8264F" w:rsidP="00B8264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26F4828" w14:textId="77777777" w:rsidR="004F5C39" w:rsidRPr="00B8264F" w:rsidRDefault="004F5C39"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289005"/>
      <w:docPartObj>
        <w:docPartGallery w:val="Page Numbers (Bottom of Page)"/>
        <w:docPartUnique/>
      </w:docPartObj>
    </w:sdtPr>
    <w:sdtEndPr>
      <w:rPr>
        <w:noProof/>
      </w:rPr>
    </w:sdtEndPr>
    <w:sdtContent>
      <w:p w14:paraId="1DB0E652" w14:textId="5F1ABF16" w:rsidR="0077628F" w:rsidRDefault="00776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EB05EA" w14:textId="77777777" w:rsidR="0077628F" w:rsidRPr="0077628F" w:rsidRDefault="0077628F" w:rsidP="00776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D617B" w14:textId="77777777" w:rsidR="00855D75" w:rsidRDefault="00855D75">
      <w:r>
        <w:separator/>
      </w:r>
    </w:p>
  </w:footnote>
  <w:footnote w:type="continuationSeparator" w:id="0">
    <w:p w14:paraId="7C719BD1" w14:textId="77777777" w:rsidR="00855D75" w:rsidRDefault="00855D75">
      <w:r>
        <w:continuationSeparator/>
      </w:r>
    </w:p>
  </w:footnote>
  <w:footnote w:id="1">
    <w:p w14:paraId="300A371A" w14:textId="77777777" w:rsidR="00E54554" w:rsidRDefault="00E54554">
      <w:pPr>
        <w:pStyle w:val="FootnoteText"/>
        <w:spacing w:after="120"/>
        <w:rPr>
          <w:lang w:val="en-GB" w:eastAsia="zh-CN"/>
        </w:rPr>
      </w:pPr>
      <w:r>
        <w:rPr>
          <w:rStyle w:val="FootnoteReference"/>
          <w:lang w:val="en-GB"/>
        </w:rPr>
        <w:footnoteRef/>
      </w:r>
      <w:r>
        <w:rPr>
          <w:lang w:val="en-GB" w:eastAsia="zh-CN"/>
        </w:rPr>
        <w:t xml:space="preserve"> UNEP/</w:t>
      </w:r>
      <w:proofErr w:type="spellStart"/>
      <w:r>
        <w:rPr>
          <w:lang w:val="en-GB" w:eastAsia="zh-CN"/>
        </w:rPr>
        <w:t>OzL.Pro</w:t>
      </w:r>
      <w:proofErr w:type="spellEnd"/>
      <w:r>
        <w:rPr>
          <w:lang w:val="en-GB" w:eastAsia="zh-CN"/>
        </w:rPr>
        <w:t>/ExCom/93/1</w:t>
      </w:r>
    </w:p>
  </w:footnote>
  <w:footnote w:id="2">
    <w:p w14:paraId="12F0AB74" w14:textId="77777777" w:rsidR="004940B5" w:rsidRPr="00996241" w:rsidRDefault="004940B5" w:rsidP="004940B5">
      <w:pPr>
        <w:pStyle w:val="FootnoteText"/>
      </w:pPr>
      <w:r>
        <w:rPr>
          <w:rStyle w:val="FootnoteReference"/>
        </w:rPr>
        <w:footnoteRef/>
      </w:r>
      <w:r w:rsidRPr="00996241">
        <w:t>.</w:t>
      </w:r>
      <w:r w:rsidRPr="004940B5">
        <w:rPr>
          <w:rFonts w:hint="eastAsia"/>
        </w:rPr>
        <w:t xml:space="preserve"> </w:t>
      </w:r>
      <w:proofErr w:type="spellStart"/>
      <w:r>
        <w:rPr>
          <w:rFonts w:hint="eastAsia"/>
        </w:rPr>
        <w:t>根据黎巴嫩环境部</w:t>
      </w:r>
      <w:proofErr w:type="spellEnd"/>
      <w:r>
        <w:rPr>
          <w:rFonts w:hint="eastAsia"/>
        </w:rPr>
        <w:t>2023</w:t>
      </w:r>
      <w:r>
        <w:rPr>
          <w:rFonts w:hint="eastAsia"/>
        </w:rPr>
        <w:t>年</w:t>
      </w:r>
      <w:r>
        <w:rPr>
          <w:rFonts w:hint="eastAsia"/>
        </w:rPr>
        <w:t>8</w:t>
      </w:r>
      <w:r>
        <w:rPr>
          <w:rFonts w:hint="eastAsia"/>
        </w:rPr>
        <w:t>月</w:t>
      </w:r>
      <w:r>
        <w:rPr>
          <w:rFonts w:hint="eastAsia"/>
        </w:rPr>
        <w:t>21</w:t>
      </w:r>
      <w:r>
        <w:rPr>
          <w:rFonts w:hint="eastAsia"/>
        </w:rPr>
        <w:t>日</w:t>
      </w:r>
      <w:r>
        <w:rPr>
          <w:rFonts w:hint="eastAsia"/>
          <w:lang w:eastAsia="zh-CN"/>
        </w:rPr>
        <w:t>致</w:t>
      </w:r>
      <w:proofErr w:type="spellStart"/>
      <w:r>
        <w:rPr>
          <w:rFonts w:hint="eastAsia"/>
        </w:rPr>
        <w:t>联合国开发计划署的信函</w:t>
      </w:r>
      <w:proofErr w:type="spellEnd"/>
      <w:r>
        <w:rPr>
          <w:rFonts w:hint="eastAsia"/>
        </w:rPr>
        <w:t>。</w:t>
      </w:r>
    </w:p>
  </w:footnote>
  <w:footnote w:id="3">
    <w:p w14:paraId="35EE2DCD" w14:textId="77777777" w:rsidR="004940B5" w:rsidRDefault="004940B5" w:rsidP="004940B5">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64/44</w:t>
      </w:r>
      <w:r>
        <w:rPr>
          <w:rFonts w:hint="eastAsia"/>
          <w:lang w:eastAsia="zh-CN"/>
        </w:rPr>
        <w:t>号决定</w:t>
      </w:r>
    </w:p>
  </w:footnote>
  <w:footnote w:id="4">
    <w:p w14:paraId="0D5FCED8" w14:textId="77777777" w:rsidR="004940B5" w:rsidRPr="009931F4" w:rsidRDefault="004940B5" w:rsidP="004940B5">
      <w:pPr>
        <w:pStyle w:val="FootnoteText"/>
        <w:rPr>
          <w:lang w:eastAsia="zh-CN"/>
        </w:rPr>
      </w:pPr>
      <w:r w:rsidRPr="00846C3D">
        <w:rPr>
          <w:rStyle w:val="FootnoteReference"/>
        </w:rPr>
        <w:footnoteRef/>
      </w:r>
      <w:r w:rsidRPr="00846C3D">
        <w:rPr>
          <w:lang w:eastAsia="zh-CN"/>
        </w:rPr>
        <w:t xml:space="preserve"> </w:t>
      </w:r>
      <w:r>
        <w:rPr>
          <w:lang w:eastAsia="zh-CN"/>
        </w:rPr>
        <w:t xml:space="preserve"> </w:t>
      </w:r>
      <w:r w:rsidRPr="004940B5">
        <w:rPr>
          <w:rFonts w:hint="eastAsia"/>
          <w:lang w:eastAsia="zh-CN"/>
        </w:rPr>
        <w:t xml:space="preserve"> </w:t>
      </w:r>
      <w:r>
        <w:rPr>
          <w:rFonts w:hint="eastAsia"/>
          <w:lang w:eastAsia="zh-CN"/>
        </w:rPr>
        <w:t>UNEP/</w:t>
      </w:r>
      <w:proofErr w:type="spellStart"/>
      <w:r>
        <w:rPr>
          <w:rFonts w:hint="eastAsia"/>
          <w:lang w:eastAsia="zh-CN"/>
        </w:rPr>
        <w:t>OzL</w:t>
      </w:r>
      <w:proofErr w:type="spellEnd"/>
      <w:r>
        <w:rPr>
          <w:rFonts w:hint="eastAsia"/>
          <w:lang w:eastAsia="zh-CN"/>
        </w:rPr>
        <w:t>附件十六。</w:t>
      </w:r>
      <w:r>
        <w:rPr>
          <w:rFonts w:hint="eastAsia"/>
          <w:lang w:eastAsia="zh-CN"/>
        </w:rPr>
        <w:t>Pro/ExCom/70/59</w:t>
      </w:r>
      <w:r>
        <w:rPr>
          <w:rFonts w:hint="eastAsia"/>
          <w:lang w:eastAsia="zh-CN"/>
        </w:rPr>
        <w:t>和第</w:t>
      </w:r>
      <w:r>
        <w:rPr>
          <w:rFonts w:hint="eastAsia"/>
          <w:lang w:eastAsia="zh-CN"/>
        </w:rPr>
        <w:t>74/46</w:t>
      </w:r>
      <w:r>
        <w:rPr>
          <w:rFonts w:hint="eastAsia"/>
          <w:lang w:eastAsia="zh-CN"/>
        </w:rPr>
        <w:t>号决定</w:t>
      </w:r>
    </w:p>
  </w:footnote>
  <w:footnote w:id="5">
    <w:p w14:paraId="2F8EDEE1" w14:textId="77777777" w:rsidR="004940B5" w:rsidRPr="009931F4" w:rsidRDefault="004940B5" w:rsidP="004940B5">
      <w:pPr>
        <w:pStyle w:val="FootnoteText"/>
        <w:rPr>
          <w:lang w:eastAsia="zh-CN"/>
        </w:rPr>
      </w:pPr>
      <w:r>
        <w:rPr>
          <w:rStyle w:val="FootnoteReference"/>
        </w:rPr>
        <w:footnoteRef/>
      </w:r>
      <w:r>
        <w:rPr>
          <w:lang w:eastAsia="zh-CN"/>
        </w:rPr>
        <w:t xml:space="preserve">  </w:t>
      </w:r>
      <w:r>
        <w:rPr>
          <w:lang w:eastAsia="zh-CN"/>
        </w:rPr>
        <w:t>第</w:t>
      </w:r>
      <w:r>
        <w:rPr>
          <w:lang w:eastAsia="zh-CN"/>
        </w:rPr>
        <w:t>75/46</w:t>
      </w:r>
      <w:r>
        <w:rPr>
          <w:lang w:eastAsia="zh-CN"/>
        </w:rPr>
        <w:t>号决定</w:t>
      </w:r>
    </w:p>
  </w:footnote>
  <w:footnote w:id="6">
    <w:p w14:paraId="1709303D" w14:textId="77777777" w:rsidR="00057B5C" w:rsidRPr="009931F4" w:rsidRDefault="00057B5C" w:rsidP="00057B5C">
      <w:pPr>
        <w:pStyle w:val="FootnoteText"/>
        <w:rPr>
          <w:lang w:eastAsia="zh-CN"/>
        </w:rPr>
      </w:pPr>
      <w:r w:rsidRPr="00846C3D">
        <w:rPr>
          <w:rStyle w:val="FootnoteReference"/>
        </w:rPr>
        <w:footnoteRef/>
      </w:r>
      <w:r w:rsidR="00150AA8">
        <w:rPr>
          <w:lang w:eastAsia="zh-CN"/>
        </w:rPr>
        <w:t xml:space="preserve"> </w:t>
      </w:r>
      <w:r w:rsidR="004940B5">
        <w:rPr>
          <w:lang w:eastAsia="zh-CN"/>
        </w:rPr>
        <w:t xml:space="preserve"> </w:t>
      </w:r>
      <w:r w:rsidR="00150AA8">
        <w:rPr>
          <w:lang w:eastAsia="zh-CN"/>
        </w:rPr>
        <w:t>第</w:t>
      </w:r>
      <w:r>
        <w:rPr>
          <w:lang w:eastAsia="zh-CN"/>
        </w:rPr>
        <w:t>86/91</w:t>
      </w:r>
      <w:r w:rsidR="00150AA8">
        <w:rPr>
          <w:lang w:eastAsia="zh-CN"/>
        </w:rPr>
        <w:t>号决定</w:t>
      </w:r>
    </w:p>
    <w:p w14:paraId="568C471C" w14:textId="77777777" w:rsidR="00057B5C" w:rsidRPr="009931F4" w:rsidRDefault="00057B5C" w:rsidP="00057B5C">
      <w:pPr>
        <w:pStyle w:val="FootnoteText"/>
        <w:rPr>
          <w:lang w:eastAsia="zh-CN"/>
        </w:rPr>
      </w:pPr>
    </w:p>
  </w:footnote>
  <w:footnote w:id="7">
    <w:p w14:paraId="5E90EACA" w14:textId="77777777" w:rsidR="00C41AB0" w:rsidRPr="009A6D4D" w:rsidRDefault="00C41AB0" w:rsidP="00C41AB0">
      <w:pPr>
        <w:pStyle w:val="FootnoteText"/>
        <w:rPr>
          <w:lang w:val="en-US" w:eastAsia="zh-CN"/>
        </w:rPr>
      </w:pPr>
      <w:r>
        <w:rPr>
          <w:rStyle w:val="FootnoteReference"/>
        </w:rPr>
        <w:footnoteRef/>
      </w:r>
      <w:r>
        <w:rPr>
          <w:lang w:eastAsia="zh-CN"/>
        </w:rPr>
        <w:t xml:space="preserve"> </w:t>
      </w:r>
      <w:r w:rsidR="00DF5167">
        <w:rPr>
          <w:lang w:val="en-US" w:eastAsia="zh-CN"/>
        </w:rPr>
        <w:t xml:space="preserve"> </w:t>
      </w:r>
      <w:r>
        <w:rPr>
          <w:lang w:val="en-US" w:eastAsia="zh-CN"/>
        </w:rPr>
        <w:t xml:space="preserve"> </w:t>
      </w:r>
      <w:r w:rsidR="00DF5167">
        <w:rPr>
          <w:lang w:val="en-US" w:eastAsia="zh-CN"/>
        </w:rPr>
        <w:t>第</w:t>
      </w:r>
      <w:r>
        <w:rPr>
          <w:lang w:val="en-US" w:eastAsia="zh-CN"/>
        </w:rPr>
        <w:t>74/50(c)(ix)</w:t>
      </w:r>
      <w:r w:rsidR="00DF5167">
        <w:rPr>
          <w:lang w:val="en-US" w:eastAsia="zh-CN"/>
        </w:rPr>
        <w:t>决定</w:t>
      </w:r>
    </w:p>
  </w:footnote>
  <w:footnote w:id="8">
    <w:p w14:paraId="788C3D9E" w14:textId="77777777" w:rsidR="004F5C39" w:rsidRPr="00016AE6" w:rsidRDefault="004F5C39" w:rsidP="004940B5">
      <w:pPr>
        <w:pStyle w:val="FootnoteText"/>
        <w:ind w:left="200" w:hangingChars="100" w:hanging="200"/>
        <w:rPr>
          <w:lang w:val="en-US" w:eastAsia="zh-CN"/>
        </w:rPr>
      </w:pPr>
      <w:r>
        <w:rPr>
          <w:rStyle w:val="FootnoteReference"/>
        </w:rPr>
        <w:footnoteRef/>
      </w:r>
      <w:r w:rsidR="004940B5">
        <w:rPr>
          <w:rFonts w:hint="eastAsia"/>
          <w:lang w:eastAsia="zh-CN"/>
        </w:rPr>
        <w:t xml:space="preserve"> </w:t>
      </w:r>
      <w:r w:rsidRPr="00EE1A87">
        <w:rPr>
          <w:rFonts w:hint="eastAsia"/>
          <w:lang w:eastAsia="zh-CN"/>
        </w:rPr>
        <w:t>只要其计算的</w:t>
      </w:r>
      <w:r w:rsidRPr="00EE1A87">
        <w:rPr>
          <w:rFonts w:hint="eastAsia"/>
          <w:lang w:eastAsia="zh-CN"/>
        </w:rPr>
        <w:t>2030</w:t>
      </w:r>
      <w:r w:rsidRPr="00EE1A87">
        <w:rPr>
          <w:rFonts w:hint="eastAsia"/>
          <w:lang w:eastAsia="zh-CN"/>
        </w:rPr>
        <w:t>年</w:t>
      </w:r>
      <w:r w:rsidRPr="00EE1A87">
        <w:rPr>
          <w:rFonts w:hint="eastAsia"/>
          <w:lang w:eastAsia="zh-CN"/>
        </w:rPr>
        <w:t>1</w:t>
      </w:r>
      <w:r w:rsidRPr="00EE1A87">
        <w:rPr>
          <w:rFonts w:hint="eastAsia"/>
          <w:lang w:eastAsia="zh-CN"/>
        </w:rPr>
        <w:t>月</w:t>
      </w:r>
      <w:r w:rsidRPr="00EE1A87">
        <w:rPr>
          <w:rFonts w:hint="eastAsia"/>
          <w:lang w:eastAsia="zh-CN"/>
        </w:rPr>
        <w:t>1</w:t>
      </w:r>
      <w:r w:rsidRPr="00EE1A87">
        <w:rPr>
          <w:rFonts w:hint="eastAsia"/>
          <w:lang w:eastAsia="zh-CN"/>
        </w:rPr>
        <w:t>日至</w:t>
      </w:r>
      <w:r w:rsidRPr="00EE1A87">
        <w:rPr>
          <w:rFonts w:hint="eastAsia"/>
          <w:lang w:eastAsia="zh-CN"/>
        </w:rPr>
        <w:t>2040</w:t>
      </w:r>
      <w:r w:rsidRPr="00EE1A87">
        <w:rPr>
          <w:rFonts w:hint="eastAsia"/>
          <w:lang w:eastAsia="zh-CN"/>
        </w:rPr>
        <w:t>年</w:t>
      </w:r>
      <w:r w:rsidRPr="00EE1A87">
        <w:rPr>
          <w:rFonts w:hint="eastAsia"/>
          <w:lang w:eastAsia="zh-CN"/>
        </w:rPr>
        <w:t>1</w:t>
      </w:r>
      <w:r>
        <w:rPr>
          <w:rFonts w:hint="eastAsia"/>
          <w:lang w:eastAsia="zh-CN"/>
        </w:rPr>
        <w:t>月</w:t>
      </w:r>
      <w:r>
        <w:rPr>
          <w:rFonts w:hint="eastAsia"/>
          <w:lang w:eastAsia="zh-CN"/>
        </w:rPr>
        <w:t>1</w:t>
      </w:r>
      <w:r w:rsidRPr="00EE1A87">
        <w:rPr>
          <w:rFonts w:hint="eastAsia"/>
          <w:lang w:eastAsia="zh-CN"/>
        </w:rPr>
        <w:t>日十年期间的消费水平之和除以</w:t>
      </w:r>
      <w:r w:rsidRPr="00EE1A87">
        <w:rPr>
          <w:rFonts w:hint="eastAsia"/>
          <w:lang w:eastAsia="zh-CN"/>
        </w:rPr>
        <w:t>10</w:t>
      </w:r>
      <w:r w:rsidRPr="00EE1A87">
        <w:rPr>
          <w:rFonts w:hint="eastAsia"/>
          <w:lang w:eastAsia="zh-CN"/>
        </w:rPr>
        <w:t>，不超过氟氯烃基准的</w:t>
      </w:r>
      <w:r w:rsidRPr="00EE1A87">
        <w:rPr>
          <w:rFonts w:hint="eastAsia"/>
          <w:lang w:eastAsia="zh-CN"/>
        </w:rPr>
        <w:t>2.5%</w:t>
      </w:r>
      <w:r w:rsidRPr="00EE1A87">
        <w:rPr>
          <w:rFonts w:hint="eastAsia"/>
          <w:lang w:eastAsia="zh-CN"/>
        </w:rPr>
        <w:t>，任何一年的氟氯烃消费量都可能超过零。</w:t>
      </w:r>
    </w:p>
  </w:footnote>
  <w:footnote w:id="9">
    <w:p w14:paraId="3724C85E" w14:textId="77777777" w:rsidR="004F5C39" w:rsidRPr="00F409FF" w:rsidRDefault="004F5C39" w:rsidP="004F5C39">
      <w:pPr>
        <w:pStyle w:val="FootnoteText"/>
        <w:rPr>
          <w:lang w:val="en-US" w:eastAsia="zh-CN"/>
        </w:rPr>
      </w:pPr>
      <w:r>
        <w:rPr>
          <w:rStyle w:val="FootnoteReference"/>
        </w:rPr>
        <w:footnoteRef/>
      </w:r>
      <w:r w:rsidR="00EA0894">
        <w:rPr>
          <w:rFonts w:hint="eastAsia"/>
          <w:lang w:val="en-US" w:eastAsia="zh-CN"/>
        </w:rPr>
        <w:t xml:space="preserve"> </w:t>
      </w:r>
      <w:r w:rsidRPr="006D6356">
        <w:rPr>
          <w:rFonts w:hint="eastAsia"/>
          <w:lang w:val="en-US" w:eastAsia="zh-CN"/>
        </w:rPr>
        <w:t>根据第</w:t>
      </w:r>
      <w:r w:rsidRPr="006D6356">
        <w:rPr>
          <w:rFonts w:hint="eastAsia"/>
          <w:lang w:val="en-US" w:eastAsia="zh-CN"/>
        </w:rPr>
        <w:t>74/50</w:t>
      </w:r>
      <w:r w:rsidRPr="006D6356">
        <w:rPr>
          <w:rFonts w:hint="eastAsia"/>
          <w:lang w:val="en-US" w:eastAsia="zh-CN"/>
        </w:rPr>
        <w:t>号决定，为</w:t>
      </w:r>
      <w:r w:rsidRPr="006D6356">
        <w:rPr>
          <w:rFonts w:hint="eastAsia"/>
          <w:lang w:val="en-US" w:eastAsia="zh-CN"/>
        </w:rPr>
        <w:t>4.8</w:t>
      </w:r>
      <w:r w:rsidRPr="006D6356">
        <w:rPr>
          <w:rFonts w:hint="eastAsia"/>
          <w:lang w:val="en-US" w:eastAsia="zh-CN"/>
        </w:rPr>
        <w:t>美元</w:t>
      </w:r>
      <w:r w:rsidRPr="006D6356">
        <w:rPr>
          <w:rFonts w:hint="eastAsia"/>
          <w:lang w:val="en-US" w:eastAsia="zh-CN"/>
        </w:rPr>
        <w:t>/</w:t>
      </w:r>
      <w:r>
        <w:rPr>
          <w:rFonts w:hint="eastAsia"/>
          <w:lang w:val="en-US" w:eastAsia="zh-CN"/>
        </w:rPr>
        <w:t>千克</w:t>
      </w:r>
    </w:p>
  </w:footnote>
  <w:footnote w:id="10">
    <w:p w14:paraId="19277C44" w14:textId="77777777" w:rsidR="004F5C39" w:rsidRPr="00E674DF" w:rsidRDefault="004F5C39" w:rsidP="004F5C39">
      <w:pPr>
        <w:pStyle w:val="FootnoteText"/>
        <w:rPr>
          <w:lang w:val="en-US" w:eastAsia="zh-CN"/>
        </w:rPr>
      </w:pPr>
      <w:r>
        <w:rPr>
          <w:rStyle w:val="FootnoteReference"/>
        </w:rPr>
        <w:footnoteRef/>
      </w:r>
      <w:r>
        <w:rPr>
          <w:rFonts w:hint="eastAsia"/>
          <w:lang w:val="en-US" w:eastAsia="zh-CN"/>
        </w:rPr>
        <w:t xml:space="preserve"> </w:t>
      </w:r>
      <w:r w:rsidRPr="00E44A7E">
        <w:rPr>
          <w:rFonts w:hint="eastAsia"/>
          <w:lang w:val="en-US" w:eastAsia="zh-CN"/>
        </w:rPr>
        <w:t>注意到关于这一</w:t>
      </w:r>
      <w:r w:rsidR="00F62FCF">
        <w:rPr>
          <w:rFonts w:hint="eastAsia"/>
          <w:lang w:val="en-US" w:eastAsia="zh-CN"/>
        </w:rPr>
        <w:t>行业</w:t>
      </w:r>
      <w:r w:rsidRPr="00E44A7E">
        <w:rPr>
          <w:rFonts w:hint="eastAsia"/>
          <w:lang w:val="en-US" w:eastAsia="zh-CN"/>
        </w:rPr>
        <w:t>的讨论是第</w:t>
      </w:r>
      <w:r w:rsidRPr="00E44A7E">
        <w:rPr>
          <w:rFonts w:hint="eastAsia"/>
          <w:lang w:val="en-US" w:eastAsia="zh-CN"/>
        </w:rPr>
        <w:t>93</w:t>
      </w:r>
      <w:r w:rsidRPr="00E44A7E">
        <w:rPr>
          <w:rFonts w:hint="eastAsia"/>
          <w:lang w:val="en-US" w:eastAsia="zh-CN"/>
        </w:rPr>
        <w:t>次会议的一部分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ADF90" w14:textId="29262CC6" w:rsidR="004F5C39" w:rsidRPr="0033525D" w:rsidRDefault="00270299">
    <w:r>
      <w:fldChar w:fldCharType="begin"/>
    </w:r>
    <w:r>
      <w:instrText>DOCPROPERTY "Document number"  \* MERGEFORMAT</w:instrText>
    </w:r>
    <w:r>
      <w:fldChar w:fldCharType="separate"/>
    </w:r>
    <w:r w:rsidR="0077628F">
      <w:t>UNEP/</w:t>
    </w:r>
    <w:proofErr w:type="spellStart"/>
    <w:r w:rsidR="0077628F">
      <w:t>OzL.Pro</w:t>
    </w:r>
    <w:proofErr w:type="spellEnd"/>
    <w:r w:rsidR="0077628F">
      <w:t>/ExCom/93/64</w:t>
    </w:r>
    <w:r>
      <w:fldChar w:fldCharType="end"/>
    </w:r>
  </w:p>
  <w:p w14:paraId="7C9F86BA" w14:textId="77777777" w:rsidR="004F5C39" w:rsidRPr="0033525D" w:rsidRDefault="004F5C39"/>
  <w:p w14:paraId="0F009199" w14:textId="77777777" w:rsidR="004F5C39" w:rsidRPr="0033525D" w:rsidRDefault="004F5C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5E381" w14:textId="3BAA8B39" w:rsidR="004F5C39" w:rsidRPr="0033525D" w:rsidRDefault="00270299">
    <w:pPr>
      <w:jc w:val="right"/>
    </w:pPr>
    <w:r>
      <w:fldChar w:fldCharType="begin"/>
    </w:r>
    <w:r>
      <w:instrText>DOCPROPERTY "Document number"  \* MERGEFORMAT</w:instrText>
    </w:r>
    <w:r>
      <w:fldChar w:fldCharType="separate"/>
    </w:r>
    <w:r w:rsidR="0077628F">
      <w:t>UNEP/</w:t>
    </w:r>
    <w:proofErr w:type="spellStart"/>
    <w:r w:rsidR="0077628F">
      <w:t>OzL.Pro</w:t>
    </w:r>
    <w:proofErr w:type="spellEnd"/>
    <w:r w:rsidR="0077628F">
      <w:t>/ExCom/93/64</w:t>
    </w:r>
    <w:r>
      <w:fldChar w:fldCharType="end"/>
    </w:r>
  </w:p>
  <w:p w14:paraId="36E57E97" w14:textId="77777777" w:rsidR="004F5C39" w:rsidRPr="0033525D" w:rsidRDefault="004F5C39" w:rsidP="00630F36">
    <w:pPr>
      <w:jc w:val="right"/>
    </w:pPr>
  </w:p>
  <w:p w14:paraId="1D363F93" w14:textId="77777777" w:rsidR="004F5C39" w:rsidRPr="0033525D" w:rsidRDefault="004F5C39"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3F61D" w14:textId="609CB999" w:rsidR="0077628F" w:rsidRPr="0033525D" w:rsidRDefault="00270299" w:rsidP="0077628F">
    <w:pPr>
      <w:jc w:val="left"/>
    </w:pPr>
    <w:r>
      <w:fldChar w:fldCharType="begin"/>
    </w:r>
    <w:r>
      <w:instrText>DOCPROPERTY "Document number"  \* MERGEFORMAT</w:instrText>
    </w:r>
    <w:r>
      <w:fldChar w:fldCharType="separate"/>
    </w:r>
    <w:r w:rsidR="0077628F">
      <w:t>UNEP/</w:t>
    </w:r>
    <w:proofErr w:type="spellStart"/>
    <w:r w:rsidR="0077628F">
      <w:t>OzL.Pro</w:t>
    </w:r>
    <w:proofErr w:type="spellEnd"/>
    <w:r w:rsidR="0077628F">
      <w:t>/ExCom/93/64</w:t>
    </w:r>
    <w:r>
      <w:fldChar w:fldCharType="end"/>
    </w:r>
  </w:p>
  <w:p w14:paraId="32FA92C1" w14:textId="77777777" w:rsidR="00E54554" w:rsidRDefault="00E54554">
    <w:pPr>
      <w:pStyle w:val="Header"/>
      <w:jc w:val="left"/>
    </w:pPr>
    <w:r>
      <w:t>Annex I</w:t>
    </w:r>
  </w:p>
  <w:p w14:paraId="51DCBF78" w14:textId="77777777" w:rsidR="00E54554" w:rsidRDefault="00E54554">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6E09" w14:textId="3438624C" w:rsidR="0077628F" w:rsidRPr="0033525D" w:rsidRDefault="00270299" w:rsidP="0077628F">
    <w:pPr>
      <w:jc w:val="right"/>
    </w:pPr>
    <w:r>
      <w:fldChar w:fldCharType="begin"/>
    </w:r>
    <w:r>
      <w:instrText>DOCPROPERTY "Document number"  \* MERGEFORMAT</w:instrText>
    </w:r>
    <w:r>
      <w:fldChar w:fldCharType="separate"/>
    </w:r>
    <w:r w:rsidR="0077628F">
      <w:t>UNEP/</w:t>
    </w:r>
    <w:proofErr w:type="spellStart"/>
    <w:r w:rsidR="0077628F">
      <w:t>OzL.Pro</w:t>
    </w:r>
    <w:proofErr w:type="spellEnd"/>
    <w:r w:rsidR="0077628F">
      <w:t>/ExCom/93/64</w:t>
    </w:r>
    <w:r>
      <w:fldChar w:fldCharType="end"/>
    </w:r>
  </w:p>
  <w:p w14:paraId="727AFEC1" w14:textId="77777777" w:rsidR="00E54554" w:rsidRDefault="00E54554">
    <w:pPr>
      <w:pStyle w:val="Header"/>
      <w:jc w:val="right"/>
    </w:pPr>
    <w:r>
      <w:t>Annex I</w:t>
    </w:r>
  </w:p>
  <w:p w14:paraId="738C2BB8" w14:textId="77777777" w:rsidR="00E54554" w:rsidRDefault="00E5455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676E" w14:textId="77777777" w:rsidR="0077628F" w:rsidRDefault="00270299" w:rsidP="0077628F">
    <w:pPr>
      <w:jc w:val="right"/>
    </w:pPr>
    <w:r>
      <w:fldChar w:fldCharType="begin"/>
    </w:r>
    <w:r>
      <w:instrText>DOCPROPERTY "Document number"  \* MERGEFORMAT</w:instrText>
    </w:r>
    <w:r>
      <w:fldChar w:fldCharType="separate"/>
    </w:r>
    <w:r w:rsidR="0077628F">
      <w:t>UNEP/</w:t>
    </w:r>
    <w:proofErr w:type="spellStart"/>
    <w:r w:rsidR="0077628F">
      <w:t>OzL.Pro</w:t>
    </w:r>
    <w:proofErr w:type="spellEnd"/>
    <w:r w:rsidR="0077628F">
      <w:t>/ExCom/93/64</w:t>
    </w:r>
    <w:r>
      <w:fldChar w:fldCharType="end"/>
    </w:r>
  </w:p>
  <w:p w14:paraId="4E8402A5" w14:textId="10DE0DA1" w:rsidR="0077628F" w:rsidRPr="0033525D" w:rsidRDefault="0077628F" w:rsidP="0077628F">
    <w:pPr>
      <w:jc w:val="right"/>
    </w:pPr>
    <w:r>
      <w:t>Annex I</w:t>
    </w:r>
  </w:p>
  <w:p w14:paraId="5785E87E" w14:textId="77777777" w:rsidR="0077628F" w:rsidRDefault="00776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720"/>
        </w:tabs>
        <w:ind w:left="720" w:firstLine="0"/>
      </w:pPr>
      <w:rPr>
        <w:rFonts w:hint="default"/>
        <w:b w:val="0"/>
        <w:bCs w:val="0"/>
      </w:rPr>
    </w:lvl>
    <w:lvl w:ilvl="1">
      <w:start w:val="1"/>
      <w:numFmt w:val="lowerLetter"/>
      <w:pStyle w:val="Heading2"/>
      <w:lvlText w:val="(%2)"/>
      <w:lvlJc w:val="left"/>
      <w:pPr>
        <w:tabs>
          <w:tab w:val="left" w:pos="720"/>
        </w:tabs>
        <w:ind w:left="2160" w:hanging="720"/>
      </w:pPr>
      <w:rPr>
        <w:rFonts w:hint="default"/>
        <w:color w:val="auto"/>
      </w:rPr>
    </w:lvl>
    <w:lvl w:ilvl="2">
      <w:start w:val="1"/>
      <w:numFmt w:val="lowerRoman"/>
      <w:pStyle w:val="Heading3"/>
      <w:lvlText w:val="(%3)"/>
      <w:lvlJc w:val="left"/>
      <w:pPr>
        <w:tabs>
          <w:tab w:val="left" w:pos="720"/>
        </w:tabs>
        <w:ind w:left="2880" w:hanging="720"/>
      </w:pPr>
      <w:rPr>
        <w:rFonts w:hint="default"/>
      </w:rPr>
    </w:lvl>
    <w:lvl w:ilvl="3">
      <w:start w:val="1"/>
      <w:numFmt w:val="lowerLetter"/>
      <w:pStyle w:val="Heading4"/>
      <w:lvlText w:val="%4)"/>
      <w:lvlJc w:val="left"/>
      <w:pPr>
        <w:tabs>
          <w:tab w:val="left" w:pos="630"/>
        </w:tabs>
        <w:ind w:left="3496" w:hanging="706"/>
      </w:pPr>
      <w:rPr>
        <w:rFonts w:hint="default"/>
        <w:b w:val="0"/>
        <w:i w:val="0"/>
      </w:rPr>
    </w:lvl>
    <w:lvl w:ilvl="4">
      <w:start w:val="1"/>
      <w:numFmt w:val="decimal"/>
      <w:lvlText w:val="(%5)"/>
      <w:lvlJc w:val="left"/>
      <w:pPr>
        <w:tabs>
          <w:tab w:val="left" w:pos="720"/>
        </w:tabs>
        <w:ind w:left="4291" w:hanging="705"/>
      </w:pPr>
      <w:rPr>
        <w:rFonts w:hint="default"/>
      </w:rPr>
    </w:lvl>
    <w:lvl w:ilvl="5">
      <w:start w:val="1"/>
      <w:numFmt w:val="lowerLetter"/>
      <w:pStyle w:val="Heading6"/>
      <w:lvlText w:val="(%6)"/>
      <w:lvlJc w:val="left"/>
      <w:pPr>
        <w:tabs>
          <w:tab w:val="left" w:pos="720"/>
        </w:tabs>
        <w:ind w:left="5011" w:hanging="720"/>
      </w:pPr>
      <w:rPr>
        <w:rFonts w:hint="default"/>
      </w:rPr>
    </w:lvl>
    <w:lvl w:ilvl="6">
      <w:start w:val="1"/>
      <w:numFmt w:val="lowerRoman"/>
      <w:pStyle w:val="Heading7"/>
      <w:lvlText w:val="(%7)"/>
      <w:lvlJc w:val="left"/>
      <w:pPr>
        <w:tabs>
          <w:tab w:val="left" w:pos="720"/>
        </w:tabs>
        <w:ind w:left="5717" w:hanging="706"/>
      </w:pPr>
      <w:rPr>
        <w:rFonts w:hint="default"/>
      </w:rPr>
    </w:lvl>
    <w:lvl w:ilvl="7">
      <w:start w:val="1"/>
      <w:numFmt w:val="lowerLetter"/>
      <w:lvlText w:val="(%8)"/>
      <w:lvlJc w:val="left"/>
      <w:pPr>
        <w:tabs>
          <w:tab w:val="left" w:pos="720"/>
        </w:tabs>
        <w:ind w:left="6422" w:hanging="705"/>
      </w:pPr>
      <w:rPr>
        <w:rFonts w:hint="default"/>
      </w:rPr>
    </w:lvl>
    <w:lvl w:ilvl="8">
      <w:start w:val="1"/>
      <w:numFmt w:val="lowerRoman"/>
      <w:pStyle w:val="Heading9"/>
      <w:lvlText w:val="(%9)"/>
      <w:lvlJc w:val="left"/>
      <w:pPr>
        <w:tabs>
          <w:tab w:val="left" w:pos="720"/>
        </w:tabs>
        <w:ind w:left="7128" w:hanging="706"/>
      </w:pPr>
      <w:rPr>
        <w:rFonts w:hint="default"/>
      </w:r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4746185C"/>
    <w:multiLevelType w:val="hybridMultilevel"/>
    <w:tmpl w:val="446EB106"/>
    <w:lvl w:ilvl="0" w:tplc="0409000F">
      <w:start w:val="1"/>
      <w:numFmt w:val="decimal"/>
      <w:lvlText w:val="%1."/>
      <w:lvlJc w:val="left"/>
      <w:pPr>
        <w:ind w:left="720" w:hanging="360"/>
      </w:pPr>
    </w:lvl>
    <w:lvl w:ilvl="1" w:tplc="E41819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38D5ABB"/>
    <w:multiLevelType w:val="hybridMultilevel"/>
    <w:tmpl w:val="09067FAA"/>
    <w:lvl w:ilvl="0" w:tplc="F1CCB4A8">
      <w:start w:val="1"/>
      <w:numFmt w:val="japaneseCounting"/>
      <w:lvlText w:val="(%1)"/>
      <w:lvlJc w:val="left"/>
      <w:pPr>
        <w:ind w:left="6480" w:hanging="72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9"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162312745">
    <w:abstractNumId w:val="0"/>
  </w:num>
  <w:num w:numId="2" w16cid:durableId="241985937">
    <w:abstractNumId w:val="3"/>
  </w:num>
  <w:num w:numId="3" w16cid:durableId="996570333">
    <w:abstractNumId w:val="9"/>
  </w:num>
  <w:num w:numId="4" w16cid:durableId="1217740651">
    <w:abstractNumId w:val="1"/>
  </w:num>
  <w:num w:numId="5" w16cid:durableId="1509907052">
    <w:abstractNumId w:val="7"/>
  </w:num>
  <w:num w:numId="6" w16cid:durableId="791903597">
    <w:abstractNumId w:val="0"/>
    <w:lvlOverride w:ilvl="0">
      <w:startOverride w:val="9"/>
    </w:lvlOverride>
  </w:num>
  <w:num w:numId="7" w16cid:durableId="1661541103">
    <w:abstractNumId w:val="0"/>
    <w:lvlOverride w:ilvl="0">
      <w:startOverride w:val="17"/>
    </w:lvlOverride>
  </w:num>
  <w:num w:numId="8" w16cid:durableId="128404525">
    <w:abstractNumId w:val="2"/>
  </w:num>
  <w:num w:numId="9" w16cid:durableId="2142918878">
    <w:abstractNumId w:val="5"/>
  </w:num>
  <w:num w:numId="10" w16cid:durableId="989945018">
    <w:abstractNumId w:val="6"/>
  </w:num>
  <w:num w:numId="11" w16cid:durableId="1197935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9106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6715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2789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1234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85420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6030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9944363">
    <w:abstractNumId w:val="4"/>
  </w:num>
  <w:num w:numId="19" w16cid:durableId="1037243025">
    <w:abstractNumId w:val="8"/>
  </w:num>
  <w:num w:numId="20" w16cid:durableId="752967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5036437">
    <w:abstractNumId w:val="0"/>
  </w:num>
  <w:num w:numId="22" w16cid:durableId="2132552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9602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026401">
    <w:abstractNumId w:val="0"/>
  </w:num>
  <w:num w:numId="25" w16cid:durableId="187378400">
    <w:abstractNumId w:val="0"/>
  </w:num>
  <w:num w:numId="26" w16cid:durableId="1368719814">
    <w:abstractNumId w:val="0"/>
  </w:num>
  <w:num w:numId="27" w16cid:durableId="1513497231">
    <w:abstractNumId w:val="0"/>
  </w:num>
  <w:num w:numId="28" w16cid:durableId="323556094">
    <w:abstractNumId w:val="0"/>
  </w:num>
  <w:num w:numId="29" w16cid:durableId="556085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7633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1954259">
    <w:abstractNumId w:val="0"/>
  </w:num>
  <w:num w:numId="32" w16cid:durableId="1809935528">
    <w:abstractNumId w:val="0"/>
  </w:num>
  <w:num w:numId="33" w16cid:durableId="277839283">
    <w:abstractNumId w:val="0"/>
  </w:num>
  <w:num w:numId="34" w16cid:durableId="535041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8"/>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MzI1YzU1ZDcyZGM0MzVlYWIxN2FkZjNjNDc5Y2IxZDMifQ=="/>
  </w:docVars>
  <w:rsids>
    <w:rsidRoot w:val="00437B20"/>
    <w:rsid w:val="0000092D"/>
    <w:rsid w:val="00000FED"/>
    <w:rsid w:val="00003DCC"/>
    <w:rsid w:val="0000434E"/>
    <w:rsid w:val="00011E0D"/>
    <w:rsid w:val="0001537C"/>
    <w:rsid w:val="000153C1"/>
    <w:rsid w:val="000164DA"/>
    <w:rsid w:val="000166C9"/>
    <w:rsid w:val="000211A9"/>
    <w:rsid w:val="00021238"/>
    <w:rsid w:val="0002245A"/>
    <w:rsid w:val="00022767"/>
    <w:rsid w:val="000229DA"/>
    <w:rsid w:val="0002329C"/>
    <w:rsid w:val="0002633A"/>
    <w:rsid w:val="00031260"/>
    <w:rsid w:val="00034DBB"/>
    <w:rsid w:val="00035DF4"/>
    <w:rsid w:val="00036791"/>
    <w:rsid w:val="0003681A"/>
    <w:rsid w:val="000372B7"/>
    <w:rsid w:val="00047296"/>
    <w:rsid w:val="00050F6E"/>
    <w:rsid w:val="000573E1"/>
    <w:rsid w:val="00057B5C"/>
    <w:rsid w:val="00061EC2"/>
    <w:rsid w:val="00064BE8"/>
    <w:rsid w:val="00065B6B"/>
    <w:rsid w:val="00066CE8"/>
    <w:rsid w:val="00067F33"/>
    <w:rsid w:val="0007024D"/>
    <w:rsid w:val="000721D8"/>
    <w:rsid w:val="0007244E"/>
    <w:rsid w:val="00074CBC"/>
    <w:rsid w:val="00080ED0"/>
    <w:rsid w:val="0008120B"/>
    <w:rsid w:val="00083686"/>
    <w:rsid w:val="000839D6"/>
    <w:rsid w:val="00085B8F"/>
    <w:rsid w:val="000873AA"/>
    <w:rsid w:val="00090481"/>
    <w:rsid w:val="000931C6"/>
    <w:rsid w:val="00094984"/>
    <w:rsid w:val="000949C0"/>
    <w:rsid w:val="000A2237"/>
    <w:rsid w:val="000A2F95"/>
    <w:rsid w:val="000A31BB"/>
    <w:rsid w:val="000A3826"/>
    <w:rsid w:val="000A6C26"/>
    <w:rsid w:val="000B53D9"/>
    <w:rsid w:val="000C37BA"/>
    <w:rsid w:val="000C7669"/>
    <w:rsid w:val="000D40E2"/>
    <w:rsid w:val="000D4A20"/>
    <w:rsid w:val="000D52A4"/>
    <w:rsid w:val="000E07BC"/>
    <w:rsid w:val="000E08EA"/>
    <w:rsid w:val="000E459C"/>
    <w:rsid w:val="000E5A8E"/>
    <w:rsid w:val="000F1CD4"/>
    <w:rsid w:val="000F4103"/>
    <w:rsid w:val="000F5AE9"/>
    <w:rsid w:val="000F70A7"/>
    <w:rsid w:val="0010327F"/>
    <w:rsid w:val="00106211"/>
    <w:rsid w:val="00107262"/>
    <w:rsid w:val="00110437"/>
    <w:rsid w:val="00113CCA"/>
    <w:rsid w:val="00121D8A"/>
    <w:rsid w:val="00122F25"/>
    <w:rsid w:val="001232EB"/>
    <w:rsid w:val="00125498"/>
    <w:rsid w:val="00126708"/>
    <w:rsid w:val="00127C0C"/>
    <w:rsid w:val="00130ABE"/>
    <w:rsid w:val="00131261"/>
    <w:rsid w:val="00135980"/>
    <w:rsid w:val="0013786F"/>
    <w:rsid w:val="00140968"/>
    <w:rsid w:val="00143406"/>
    <w:rsid w:val="001509E4"/>
    <w:rsid w:val="00150AA8"/>
    <w:rsid w:val="0015572E"/>
    <w:rsid w:val="00155D20"/>
    <w:rsid w:val="00155D23"/>
    <w:rsid w:val="00164719"/>
    <w:rsid w:val="001655D0"/>
    <w:rsid w:val="001656F3"/>
    <w:rsid w:val="00166FC4"/>
    <w:rsid w:val="001677AC"/>
    <w:rsid w:val="0017601B"/>
    <w:rsid w:val="0017603B"/>
    <w:rsid w:val="00176172"/>
    <w:rsid w:val="001763D9"/>
    <w:rsid w:val="001773B9"/>
    <w:rsid w:val="001804EA"/>
    <w:rsid w:val="0018060D"/>
    <w:rsid w:val="00181BA4"/>
    <w:rsid w:val="00183415"/>
    <w:rsid w:val="001874BC"/>
    <w:rsid w:val="00190A61"/>
    <w:rsid w:val="00194736"/>
    <w:rsid w:val="001A0447"/>
    <w:rsid w:val="001A2215"/>
    <w:rsid w:val="001A3342"/>
    <w:rsid w:val="001A3A14"/>
    <w:rsid w:val="001A3E3D"/>
    <w:rsid w:val="001A7049"/>
    <w:rsid w:val="001B1604"/>
    <w:rsid w:val="001B1E40"/>
    <w:rsid w:val="001B6E8D"/>
    <w:rsid w:val="001C1BB6"/>
    <w:rsid w:val="001C2995"/>
    <w:rsid w:val="001C4660"/>
    <w:rsid w:val="001C4B98"/>
    <w:rsid w:val="001C5C50"/>
    <w:rsid w:val="001C764E"/>
    <w:rsid w:val="001D53D9"/>
    <w:rsid w:val="001D5AD8"/>
    <w:rsid w:val="001D749F"/>
    <w:rsid w:val="001D776A"/>
    <w:rsid w:val="001E067E"/>
    <w:rsid w:val="001E090A"/>
    <w:rsid w:val="001E1052"/>
    <w:rsid w:val="001E200A"/>
    <w:rsid w:val="001E21B1"/>
    <w:rsid w:val="001E2F93"/>
    <w:rsid w:val="001E4554"/>
    <w:rsid w:val="001E4D56"/>
    <w:rsid w:val="001E61E5"/>
    <w:rsid w:val="001F2159"/>
    <w:rsid w:val="001F53FD"/>
    <w:rsid w:val="001F55CE"/>
    <w:rsid w:val="001F5820"/>
    <w:rsid w:val="00205B3A"/>
    <w:rsid w:val="00205BF4"/>
    <w:rsid w:val="00206607"/>
    <w:rsid w:val="00206B9C"/>
    <w:rsid w:val="0020702E"/>
    <w:rsid w:val="00210B8B"/>
    <w:rsid w:val="00211DF0"/>
    <w:rsid w:val="00214863"/>
    <w:rsid w:val="002156B4"/>
    <w:rsid w:val="00215C33"/>
    <w:rsid w:val="00216BCB"/>
    <w:rsid w:val="002172CB"/>
    <w:rsid w:val="00224FCD"/>
    <w:rsid w:val="00225A22"/>
    <w:rsid w:val="00227C59"/>
    <w:rsid w:val="00231B5F"/>
    <w:rsid w:val="00231FA7"/>
    <w:rsid w:val="002325E2"/>
    <w:rsid w:val="00233B29"/>
    <w:rsid w:val="00240197"/>
    <w:rsid w:val="00242C81"/>
    <w:rsid w:val="00242DB0"/>
    <w:rsid w:val="00253222"/>
    <w:rsid w:val="00254F39"/>
    <w:rsid w:val="00255ED8"/>
    <w:rsid w:val="002573E6"/>
    <w:rsid w:val="002605E5"/>
    <w:rsid w:val="00260784"/>
    <w:rsid w:val="00261C13"/>
    <w:rsid w:val="00262847"/>
    <w:rsid w:val="00262850"/>
    <w:rsid w:val="00264C3A"/>
    <w:rsid w:val="00265056"/>
    <w:rsid w:val="00266AB4"/>
    <w:rsid w:val="00270299"/>
    <w:rsid w:val="00270E9C"/>
    <w:rsid w:val="00274891"/>
    <w:rsid w:val="00275995"/>
    <w:rsid w:val="00276B74"/>
    <w:rsid w:val="00281BB2"/>
    <w:rsid w:val="00285D4F"/>
    <w:rsid w:val="00286D9A"/>
    <w:rsid w:val="00287BFA"/>
    <w:rsid w:val="002944CB"/>
    <w:rsid w:val="002A03C3"/>
    <w:rsid w:val="002A08D6"/>
    <w:rsid w:val="002A1D2D"/>
    <w:rsid w:val="002A5512"/>
    <w:rsid w:val="002A5805"/>
    <w:rsid w:val="002B0F41"/>
    <w:rsid w:val="002B254E"/>
    <w:rsid w:val="002B3773"/>
    <w:rsid w:val="002B5E55"/>
    <w:rsid w:val="002B72E9"/>
    <w:rsid w:val="002C4FDA"/>
    <w:rsid w:val="002C617A"/>
    <w:rsid w:val="002C6807"/>
    <w:rsid w:val="002C782B"/>
    <w:rsid w:val="002C7998"/>
    <w:rsid w:val="002D0537"/>
    <w:rsid w:val="002D50C8"/>
    <w:rsid w:val="002D5F3E"/>
    <w:rsid w:val="002D61B6"/>
    <w:rsid w:val="002E07AC"/>
    <w:rsid w:val="002E2AB3"/>
    <w:rsid w:val="002F1E53"/>
    <w:rsid w:val="002F2CAA"/>
    <w:rsid w:val="002F6ED9"/>
    <w:rsid w:val="002F763E"/>
    <w:rsid w:val="0030052C"/>
    <w:rsid w:val="00304F40"/>
    <w:rsid w:val="00312DD9"/>
    <w:rsid w:val="00317D52"/>
    <w:rsid w:val="003228FE"/>
    <w:rsid w:val="003306E1"/>
    <w:rsid w:val="003320E4"/>
    <w:rsid w:val="00332BB3"/>
    <w:rsid w:val="00333862"/>
    <w:rsid w:val="0033525D"/>
    <w:rsid w:val="00340AAE"/>
    <w:rsid w:val="003414F3"/>
    <w:rsid w:val="00354442"/>
    <w:rsid w:val="0035482E"/>
    <w:rsid w:val="0035524E"/>
    <w:rsid w:val="0035613E"/>
    <w:rsid w:val="00363EE9"/>
    <w:rsid w:val="003713B1"/>
    <w:rsid w:val="003739F4"/>
    <w:rsid w:val="00376128"/>
    <w:rsid w:val="0037742E"/>
    <w:rsid w:val="00377D56"/>
    <w:rsid w:val="0038245A"/>
    <w:rsid w:val="003840E6"/>
    <w:rsid w:val="00385CFC"/>
    <w:rsid w:val="00392447"/>
    <w:rsid w:val="0039337A"/>
    <w:rsid w:val="0039481A"/>
    <w:rsid w:val="00396C04"/>
    <w:rsid w:val="003A04AE"/>
    <w:rsid w:val="003A17AD"/>
    <w:rsid w:val="003A1C7D"/>
    <w:rsid w:val="003A3189"/>
    <w:rsid w:val="003A327E"/>
    <w:rsid w:val="003A3CA7"/>
    <w:rsid w:val="003A6F31"/>
    <w:rsid w:val="003A7BBF"/>
    <w:rsid w:val="003B33BD"/>
    <w:rsid w:val="003B4CD6"/>
    <w:rsid w:val="003B569D"/>
    <w:rsid w:val="003C3C0E"/>
    <w:rsid w:val="003C4CFA"/>
    <w:rsid w:val="003C5937"/>
    <w:rsid w:val="003D41CF"/>
    <w:rsid w:val="003D42A6"/>
    <w:rsid w:val="003D480D"/>
    <w:rsid w:val="003D4BF2"/>
    <w:rsid w:val="003D4F21"/>
    <w:rsid w:val="003D4FAC"/>
    <w:rsid w:val="003D6D65"/>
    <w:rsid w:val="003E3017"/>
    <w:rsid w:val="003E3D0E"/>
    <w:rsid w:val="003E70E4"/>
    <w:rsid w:val="003E7820"/>
    <w:rsid w:val="003E7906"/>
    <w:rsid w:val="003F000F"/>
    <w:rsid w:val="003F0A64"/>
    <w:rsid w:val="003F1F76"/>
    <w:rsid w:val="003F3C50"/>
    <w:rsid w:val="003F47A2"/>
    <w:rsid w:val="003F5D34"/>
    <w:rsid w:val="00406202"/>
    <w:rsid w:val="00406A6A"/>
    <w:rsid w:val="00406B22"/>
    <w:rsid w:val="00411F15"/>
    <w:rsid w:val="00426EDE"/>
    <w:rsid w:val="004328A7"/>
    <w:rsid w:val="00434C74"/>
    <w:rsid w:val="004362A3"/>
    <w:rsid w:val="00437B20"/>
    <w:rsid w:val="00443E8E"/>
    <w:rsid w:val="004456A8"/>
    <w:rsid w:val="00446B19"/>
    <w:rsid w:val="00452F7F"/>
    <w:rsid w:val="004558FE"/>
    <w:rsid w:val="00456EB4"/>
    <w:rsid w:val="00457827"/>
    <w:rsid w:val="004603DF"/>
    <w:rsid w:val="004717FD"/>
    <w:rsid w:val="004718F3"/>
    <w:rsid w:val="00475040"/>
    <w:rsid w:val="00484768"/>
    <w:rsid w:val="00490C06"/>
    <w:rsid w:val="00491076"/>
    <w:rsid w:val="00493D40"/>
    <w:rsid w:val="00493EE3"/>
    <w:rsid w:val="004940B5"/>
    <w:rsid w:val="004967B6"/>
    <w:rsid w:val="004972E9"/>
    <w:rsid w:val="004A1795"/>
    <w:rsid w:val="004A1799"/>
    <w:rsid w:val="004A504B"/>
    <w:rsid w:val="004A5687"/>
    <w:rsid w:val="004A6911"/>
    <w:rsid w:val="004B183F"/>
    <w:rsid w:val="004B3578"/>
    <w:rsid w:val="004B54E0"/>
    <w:rsid w:val="004B6E7E"/>
    <w:rsid w:val="004B7384"/>
    <w:rsid w:val="004C3768"/>
    <w:rsid w:val="004C403B"/>
    <w:rsid w:val="004C4269"/>
    <w:rsid w:val="004C7D0E"/>
    <w:rsid w:val="004D0879"/>
    <w:rsid w:val="004D2A63"/>
    <w:rsid w:val="004D5B2A"/>
    <w:rsid w:val="004D6236"/>
    <w:rsid w:val="004D6955"/>
    <w:rsid w:val="004D7F90"/>
    <w:rsid w:val="004E4DBB"/>
    <w:rsid w:val="004E4E41"/>
    <w:rsid w:val="004E73DB"/>
    <w:rsid w:val="004E7F9C"/>
    <w:rsid w:val="004F3493"/>
    <w:rsid w:val="004F5143"/>
    <w:rsid w:val="004F5C39"/>
    <w:rsid w:val="004F6E97"/>
    <w:rsid w:val="00500E4D"/>
    <w:rsid w:val="005063A9"/>
    <w:rsid w:val="00512B09"/>
    <w:rsid w:val="00514FD0"/>
    <w:rsid w:val="005220ED"/>
    <w:rsid w:val="00522312"/>
    <w:rsid w:val="00523ADA"/>
    <w:rsid w:val="00526521"/>
    <w:rsid w:val="00533796"/>
    <w:rsid w:val="00535595"/>
    <w:rsid w:val="00535FED"/>
    <w:rsid w:val="00537267"/>
    <w:rsid w:val="00537343"/>
    <w:rsid w:val="00543F61"/>
    <w:rsid w:val="00551258"/>
    <w:rsid w:val="00553585"/>
    <w:rsid w:val="00555D75"/>
    <w:rsid w:val="00557B46"/>
    <w:rsid w:val="00560DF0"/>
    <w:rsid w:val="005621EF"/>
    <w:rsid w:val="005640E8"/>
    <w:rsid w:val="00565E39"/>
    <w:rsid w:val="0056759C"/>
    <w:rsid w:val="0057388D"/>
    <w:rsid w:val="0057562A"/>
    <w:rsid w:val="00580EC6"/>
    <w:rsid w:val="005878D7"/>
    <w:rsid w:val="00587BE8"/>
    <w:rsid w:val="0059244C"/>
    <w:rsid w:val="0059513E"/>
    <w:rsid w:val="005957CD"/>
    <w:rsid w:val="005A4B8C"/>
    <w:rsid w:val="005A6AA4"/>
    <w:rsid w:val="005A6D9F"/>
    <w:rsid w:val="005B361E"/>
    <w:rsid w:val="005B48FF"/>
    <w:rsid w:val="005C1E32"/>
    <w:rsid w:val="005C58ED"/>
    <w:rsid w:val="005D0651"/>
    <w:rsid w:val="005D363F"/>
    <w:rsid w:val="005E1021"/>
    <w:rsid w:val="005E6E5A"/>
    <w:rsid w:val="005F1EEC"/>
    <w:rsid w:val="005F3E19"/>
    <w:rsid w:val="005F4A20"/>
    <w:rsid w:val="005F5581"/>
    <w:rsid w:val="00604C15"/>
    <w:rsid w:val="006158D5"/>
    <w:rsid w:val="00615B24"/>
    <w:rsid w:val="0062400D"/>
    <w:rsid w:val="00625704"/>
    <w:rsid w:val="00625D83"/>
    <w:rsid w:val="00630AC2"/>
    <w:rsid w:val="00633D26"/>
    <w:rsid w:val="00637CEF"/>
    <w:rsid w:val="00643975"/>
    <w:rsid w:val="006439DB"/>
    <w:rsid w:val="00645371"/>
    <w:rsid w:val="00646572"/>
    <w:rsid w:val="006500C5"/>
    <w:rsid w:val="00651984"/>
    <w:rsid w:val="0065506E"/>
    <w:rsid w:val="00656BCB"/>
    <w:rsid w:val="00657A03"/>
    <w:rsid w:val="006623E7"/>
    <w:rsid w:val="00662B80"/>
    <w:rsid w:val="00667356"/>
    <w:rsid w:val="00670F6C"/>
    <w:rsid w:val="006769EE"/>
    <w:rsid w:val="00676E58"/>
    <w:rsid w:val="00683B42"/>
    <w:rsid w:val="0068506E"/>
    <w:rsid w:val="006852C7"/>
    <w:rsid w:val="006852CE"/>
    <w:rsid w:val="00687D2A"/>
    <w:rsid w:val="00692015"/>
    <w:rsid w:val="00692D14"/>
    <w:rsid w:val="00694186"/>
    <w:rsid w:val="00694817"/>
    <w:rsid w:val="00697C3E"/>
    <w:rsid w:val="006A1669"/>
    <w:rsid w:val="006A29AD"/>
    <w:rsid w:val="006B1523"/>
    <w:rsid w:val="006B1A72"/>
    <w:rsid w:val="006B65C7"/>
    <w:rsid w:val="006C0B5B"/>
    <w:rsid w:val="006C1727"/>
    <w:rsid w:val="006C32FD"/>
    <w:rsid w:val="006C39CE"/>
    <w:rsid w:val="006C4111"/>
    <w:rsid w:val="006D0FCC"/>
    <w:rsid w:val="006D21F5"/>
    <w:rsid w:val="006D3089"/>
    <w:rsid w:val="006D328D"/>
    <w:rsid w:val="006D34F6"/>
    <w:rsid w:val="006D4724"/>
    <w:rsid w:val="006E03DB"/>
    <w:rsid w:val="006E126D"/>
    <w:rsid w:val="006E1FC3"/>
    <w:rsid w:val="006E22BF"/>
    <w:rsid w:val="006E4CAC"/>
    <w:rsid w:val="006F064E"/>
    <w:rsid w:val="006F105E"/>
    <w:rsid w:val="006F11AF"/>
    <w:rsid w:val="006F4BE9"/>
    <w:rsid w:val="006F7803"/>
    <w:rsid w:val="00700690"/>
    <w:rsid w:val="0070491D"/>
    <w:rsid w:val="00704CE9"/>
    <w:rsid w:val="00705192"/>
    <w:rsid w:val="0070616B"/>
    <w:rsid w:val="00706295"/>
    <w:rsid w:val="00706FDA"/>
    <w:rsid w:val="0071004E"/>
    <w:rsid w:val="007114F7"/>
    <w:rsid w:val="00711F9A"/>
    <w:rsid w:val="0071284A"/>
    <w:rsid w:val="00713810"/>
    <w:rsid w:val="00716521"/>
    <w:rsid w:val="007267C7"/>
    <w:rsid w:val="007301FF"/>
    <w:rsid w:val="007303A5"/>
    <w:rsid w:val="00730B3E"/>
    <w:rsid w:val="0073420B"/>
    <w:rsid w:val="0073458C"/>
    <w:rsid w:val="0073594C"/>
    <w:rsid w:val="00736367"/>
    <w:rsid w:val="00736420"/>
    <w:rsid w:val="00737CDA"/>
    <w:rsid w:val="00737CE9"/>
    <w:rsid w:val="0074760E"/>
    <w:rsid w:val="00754ABA"/>
    <w:rsid w:val="0076599C"/>
    <w:rsid w:val="00765EF1"/>
    <w:rsid w:val="00767431"/>
    <w:rsid w:val="0077628F"/>
    <w:rsid w:val="0078268B"/>
    <w:rsid w:val="00782B0D"/>
    <w:rsid w:val="00782BB3"/>
    <w:rsid w:val="0079198E"/>
    <w:rsid w:val="007A1546"/>
    <w:rsid w:val="007A228C"/>
    <w:rsid w:val="007A2308"/>
    <w:rsid w:val="007A368E"/>
    <w:rsid w:val="007A3B3A"/>
    <w:rsid w:val="007A5868"/>
    <w:rsid w:val="007A6F2F"/>
    <w:rsid w:val="007A7430"/>
    <w:rsid w:val="007A7D27"/>
    <w:rsid w:val="007B04CE"/>
    <w:rsid w:val="007B60E1"/>
    <w:rsid w:val="007B6379"/>
    <w:rsid w:val="007B6871"/>
    <w:rsid w:val="007B7A2F"/>
    <w:rsid w:val="007C1221"/>
    <w:rsid w:val="007C3D33"/>
    <w:rsid w:val="007D294A"/>
    <w:rsid w:val="007D3854"/>
    <w:rsid w:val="007D47D2"/>
    <w:rsid w:val="007D6920"/>
    <w:rsid w:val="007D6EC0"/>
    <w:rsid w:val="007D7E1D"/>
    <w:rsid w:val="007E066E"/>
    <w:rsid w:val="007E2D0D"/>
    <w:rsid w:val="007E4DD8"/>
    <w:rsid w:val="0080080D"/>
    <w:rsid w:val="00800C5C"/>
    <w:rsid w:val="00810C90"/>
    <w:rsid w:val="00811529"/>
    <w:rsid w:val="00811617"/>
    <w:rsid w:val="00812684"/>
    <w:rsid w:val="00812788"/>
    <w:rsid w:val="00815B93"/>
    <w:rsid w:val="00830019"/>
    <w:rsid w:val="00831386"/>
    <w:rsid w:val="00831938"/>
    <w:rsid w:val="00831979"/>
    <w:rsid w:val="0083212D"/>
    <w:rsid w:val="00835064"/>
    <w:rsid w:val="00837AB6"/>
    <w:rsid w:val="00837B23"/>
    <w:rsid w:val="00842FFA"/>
    <w:rsid w:val="00843FC4"/>
    <w:rsid w:val="008461AB"/>
    <w:rsid w:val="008511CB"/>
    <w:rsid w:val="00851352"/>
    <w:rsid w:val="00852672"/>
    <w:rsid w:val="00852C8F"/>
    <w:rsid w:val="00855D75"/>
    <w:rsid w:val="00856E9C"/>
    <w:rsid w:val="00857077"/>
    <w:rsid w:val="00860FA5"/>
    <w:rsid w:val="00863230"/>
    <w:rsid w:val="00865BD0"/>
    <w:rsid w:val="008717D8"/>
    <w:rsid w:val="0087215C"/>
    <w:rsid w:val="00872581"/>
    <w:rsid w:val="008735F1"/>
    <w:rsid w:val="00875D25"/>
    <w:rsid w:val="008761F4"/>
    <w:rsid w:val="00877244"/>
    <w:rsid w:val="00877614"/>
    <w:rsid w:val="00880E35"/>
    <w:rsid w:val="008833EA"/>
    <w:rsid w:val="008846A4"/>
    <w:rsid w:val="008875FE"/>
    <w:rsid w:val="00887E34"/>
    <w:rsid w:val="00887F8E"/>
    <w:rsid w:val="00891FBA"/>
    <w:rsid w:val="00896234"/>
    <w:rsid w:val="00897E43"/>
    <w:rsid w:val="008A0A72"/>
    <w:rsid w:val="008A23B0"/>
    <w:rsid w:val="008A41A9"/>
    <w:rsid w:val="008A68FB"/>
    <w:rsid w:val="008A6F28"/>
    <w:rsid w:val="008A718E"/>
    <w:rsid w:val="008B1250"/>
    <w:rsid w:val="008B1A1C"/>
    <w:rsid w:val="008C07B5"/>
    <w:rsid w:val="008C222B"/>
    <w:rsid w:val="008C4261"/>
    <w:rsid w:val="008C5132"/>
    <w:rsid w:val="008C5738"/>
    <w:rsid w:val="008C5B35"/>
    <w:rsid w:val="008C7EAD"/>
    <w:rsid w:val="008D0CFE"/>
    <w:rsid w:val="008D45F8"/>
    <w:rsid w:val="008D5BE5"/>
    <w:rsid w:val="008D6152"/>
    <w:rsid w:val="008D63DD"/>
    <w:rsid w:val="008E0D28"/>
    <w:rsid w:val="008E1308"/>
    <w:rsid w:val="008E4294"/>
    <w:rsid w:val="008E7BA9"/>
    <w:rsid w:val="008F0F81"/>
    <w:rsid w:val="008F1A7D"/>
    <w:rsid w:val="008F27BF"/>
    <w:rsid w:val="008F442E"/>
    <w:rsid w:val="008F7024"/>
    <w:rsid w:val="009142EC"/>
    <w:rsid w:val="009154C3"/>
    <w:rsid w:val="0091678D"/>
    <w:rsid w:val="00923540"/>
    <w:rsid w:val="00925EAD"/>
    <w:rsid w:val="00926767"/>
    <w:rsid w:val="00927C1F"/>
    <w:rsid w:val="00931FD4"/>
    <w:rsid w:val="009334B1"/>
    <w:rsid w:val="009343CA"/>
    <w:rsid w:val="009361D5"/>
    <w:rsid w:val="0094153D"/>
    <w:rsid w:val="009428A4"/>
    <w:rsid w:val="009507C9"/>
    <w:rsid w:val="00952203"/>
    <w:rsid w:val="0095265C"/>
    <w:rsid w:val="00954AD3"/>
    <w:rsid w:val="00956555"/>
    <w:rsid w:val="009659F4"/>
    <w:rsid w:val="00970D60"/>
    <w:rsid w:val="00986A5F"/>
    <w:rsid w:val="009906FC"/>
    <w:rsid w:val="0099390E"/>
    <w:rsid w:val="0099554C"/>
    <w:rsid w:val="009960E5"/>
    <w:rsid w:val="009A14D5"/>
    <w:rsid w:val="009A44FB"/>
    <w:rsid w:val="009A7ADC"/>
    <w:rsid w:val="009B0AD3"/>
    <w:rsid w:val="009B0D30"/>
    <w:rsid w:val="009B3F15"/>
    <w:rsid w:val="009B53A1"/>
    <w:rsid w:val="009C0E9B"/>
    <w:rsid w:val="009C19B7"/>
    <w:rsid w:val="009C5ABB"/>
    <w:rsid w:val="009C65BA"/>
    <w:rsid w:val="009C66EA"/>
    <w:rsid w:val="009D028D"/>
    <w:rsid w:val="009D0B27"/>
    <w:rsid w:val="009D4426"/>
    <w:rsid w:val="009D4C58"/>
    <w:rsid w:val="009D7C51"/>
    <w:rsid w:val="009E196C"/>
    <w:rsid w:val="009E72B2"/>
    <w:rsid w:val="009F2912"/>
    <w:rsid w:val="009F33E9"/>
    <w:rsid w:val="009F36BF"/>
    <w:rsid w:val="009F53DD"/>
    <w:rsid w:val="009F6844"/>
    <w:rsid w:val="009F6A8C"/>
    <w:rsid w:val="009F7AF9"/>
    <w:rsid w:val="00A01A11"/>
    <w:rsid w:val="00A0364E"/>
    <w:rsid w:val="00A06ECD"/>
    <w:rsid w:val="00A111B6"/>
    <w:rsid w:val="00A15482"/>
    <w:rsid w:val="00A20D12"/>
    <w:rsid w:val="00A24CD4"/>
    <w:rsid w:val="00A26D27"/>
    <w:rsid w:val="00A31530"/>
    <w:rsid w:val="00A376EE"/>
    <w:rsid w:val="00A37D93"/>
    <w:rsid w:val="00A422BE"/>
    <w:rsid w:val="00A42390"/>
    <w:rsid w:val="00A42A99"/>
    <w:rsid w:val="00A46F35"/>
    <w:rsid w:val="00A5151A"/>
    <w:rsid w:val="00A5711F"/>
    <w:rsid w:val="00A57AF6"/>
    <w:rsid w:val="00A57E0A"/>
    <w:rsid w:val="00A65A81"/>
    <w:rsid w:val="00A70F8A"/>
    <w:rsid w:val="00A751F4"/>
    <w:rsid w:val="00A7600A"/>
    <w:rsid w:val="00A76F47"/>
    <w:rsid w:val="00A81F7B"/>
    <w:rsid w:val="00A823F6"/>
    <w:rsid w:val="00A8378C"/>
    <w:rsid w:val="00A862AA"/>
    <w:rsid w:val="00A867C2"/>
    <w:rsid w:val="00A8719E"/>
    <w:rsid w:val="00A90C0A"/>
    <w:rsid w:val="00A96B5A"/>
    <w:rsid w:val="00A97C9E"/>
    <w:rsid w:val="00AA066E"/>
    <w:rsid w:val="00AA0A89"/>
    <w:rsid w:val="00AA112C"/>
    <w:rsid w:val="00AA5368"/>
    <w:rsid w:val="00AA6429"/>
    <w:rsid w:val="00AB1207"/>
    <w:rsid w:val="00AB53A6"/>
    <w:rsid w:val="00AB5AA6"/>
    <w:rsid w:val="00AC01AA"/>
    <w:rsid w:val="00AC0EEB"/>
    <w:rsid w:val="00AC4F72"/>
    <w:rsid w:val="00AC524C"/>
    <w:rsid w:val="00AD7205"/>
    <w:rsid w:val="00AD76DE"/>
    <w:rsid w:val="00AD7D4E"/>
    <w:rsid w:val="00AE40E7"/>
    <w:rsid w:val="00AE531A"/>
    <w:rsid w:val="00AF0051"/>
    <w:rsid w:val="00AF0F1C"/>
    <w:rsid w:val="00AF5A99"/>
    <w:rsid w:val="00AF741A"/>
    <w:rsid w:val="00B01ADB"/>
    <w:rsid w:val="00B022E1"/>
    <w:rsid w:val="00B04161"/>
    <w:rsid w:val="00B056F9"/>
    <w:rsid w:val="00B11E3D"/>
    <w:rsid w:val="00B14D2C"/>
    <w:rsid w:val="00B17E82"/>
    <w:rsid w:val="00B24CF8"/>
    <w:rsid w:val="00B300F3"/>
    <w:rsid w:val="00B331CF"/>
    <w:rsid w:val="00B34C1A"/>
    <w:rsid w:val="00B35D5C"/>
    <w:rsid w:val="00B364D5"/>
    <w:rsid w:val="00B4575A"/>
    <w:rsid w:val="00B53862"/>
    <w:rsid w:val="00B556A5"/>
    <w:rsid w:val="00B57201"/>
    <w:rsid w:val="00B575BA"/>
    <w:rsid w:val="00B578AB"/>
    <w:rsid w:val="00B607D2"/>
    <w:rsid w:val="00B612B1"/>
    <w:rsid w:val="00B626B6"/>
    <w:rsid w:val="00B653C3"/>
    <w:rsid w:val="00B65B69"/>
    <w:rsid w:val="00B70E75"/>
    <w:rsid w:val="00B7126E"/>
    <w:rsid w:val="00B71608"/>
    <w:rsid w:val="00B73B89"/>
    <w:rsid w:val="00B75833"/>
    <w:rsid w:val="00B76429"/>
    <w:rsid w:val="00B8264F"/>
    <w:rsid w:val="00B8361C"/>
    <w:rsid w:val="00B83BF3"/>
    <w:rsid w:val="00B8400A"/>
    <w:rsid w:val="00B861F3"/>
    <w:rsid w:val="00B86471"/>
    <w:rsid w:val="00B86F25"/>
    <w:rsid w:val="00B87D93"/>
    <w:rsid w:val="00B94152"/>
    <w:rsid w:val="00B956D4"/>
    <w:rsid w:val="00B96434"/>
    <w:rsid w:val="00B97446"/>
    <w:rsid w:val="00BA7432"/>
    <w:rsid w:val="00BA7AA7"/>
    <w:rsid w:val="00BB24F6"/>
    <w:rsid w:val="00BB2764"/>
    <w:rsid w:val="00BB2BBF"/>
    <w:rsid w:val="00BB6F44"/>
    <w:rsid w:val="00BC1AA0"/>
    <w:rsid w:val="00BC2495"/>
    <w:rsid w:val="00BC314A"/>
    <w:rsid w:val="00BC6A82"/>
    <w:rsid w:val="00BC7EB9"/>
    <w:rsid w:val="00BD2643"/>
    <w:rsid w:val="00BD56B1"/>
    <w:rsid w:val="00BD5F07"/>
    <w:rsid w:val="00BD6558"/>
    <w:rsid w:val="00BD769A"/>
    <w:rsid w:val="00BD76B0"/>
    <w:rsid w:val="00BE2031"/>
    <w:rsid w:val="00BE3C86"/>
    <w:rsid w:val="00BE4B44"/>
    <w:rsid w:val="00BF2AD7"/>
    <w:rsid w:val="00BF2F76"/>
    <w:rsid w:val="00BF3022"/>
    <w:rsid w:val="00BF3214"/>
    <w:rsid w:val="00BF5573"/>
    <w:rsid w:val="00C03306"/>
    <w:rsid w:val="00C108B6"/>
    <w:rsid w:val="00C14089"/>
    <w:rsid w:val="00C15867"/>
    <w:rsid w:val="00C1638D"/>
    <w:rsid w:val="00C17825"/>
    <w:rsid w:val="00C20185"/>
    <w:rsid w:val="00C2296D"/>
    <w:rsid w:val="00C23155"/>
    <w:rsid w:val="00C32FFB"/>
    <w:rsid w:val="00C40C41"/>
    <w:rsid w:val="00C41AB0"/>
    <w:rsid w:val="00C42FB5"/>
    <w:rsid w:val="00C44B31"/>
    <w:rsid w:val="00C44F36"/>
    <w:rsid w:val="00C45885"/>
    <w:rsid w:val="00C50361"/>
    <w:rsid w:val="00C50F22"/>
    <w:rsid w:val="00C5218A"/>
    <w:rsid w:val="00C54FAD"/>
    <w:rsid w:val="00C551D7"/>
    <w:rsid w:val="00C563F9"/>
    <w:rsid w:val="00C57971"/>
    <w:rsid w:val="00C65BD7"/>
    <w:rsid w:val="00C74441"/>
    <w:rsid w:val="00C761F7"/>
    <w:rsid w:val="00C76BA4"/>
    <w:rsid w:val="00C83A48"/>
    <w:rsid w:val="00C8562D"/>
    <w:rsid w:val="00C85865"/>
    <w:rsid w:val="00C85E85"/>
    <w:rsid w:val="00C861D7"/>
    <w:rsid w:val="00C8701F"/>
    <w:rsid w:val="00C95B28"/>
    <w:rsid w:val="00CA1026"/>
    <w:rsid w:val="00CA23E5"/>
    <w:rsid w:val="00CA2EAE"/>
    <w:rsid w:val="00CA4AC1"/>
    <w:rsid w:val="00CA59FB"/>
    <w:rsid w:val="00CB0316"/>
    <w:rsid w:val="00CB0A2C"/>
    <w:rsid w:val="00CB0B11"/>
    <w:rsid w:val="00CB426A"/>
    <w:rsid w:val="00CB5354"/>
    <w:rsid w:val="00CC3240"/>
    <w:rsid w:val="00CC34C6"/>
    <w:rsid w:val="00CC3C9E"/>
    <w:rsid w:val="00CC5482"/>
    <w:rsid w:val="00CC6A14"/>
    <w:rsid w:val="00CC70A3"/>
    <w:rsid w:val="00CD4442"/>
    <w:rsid w:val="00CD4672"/>
    <w:rsid w:val="00CD4A08"/>
    <w:rsid w:val="00CD53C3"/>
    <w:rsid w:val="00CD574E"/>
    <w:rsid w:val="00CD7E67"/>
    <w:rsid w:val="00CE4C22"/>
    <w:rsid w:val="00CE5163"/>
    <w:rsid w:val="00CE6B65"/>
    <w:rsid w:val="00CE7315"/>
    <w:rsid w:val="00CE76E5"/>
    <w:rsid w:val="00CF00CE"/>
    <w:rsid w:val="00CF1175"/>
    <w:rsid w:val="00CF41EC"/>
    <w:rsid w:val="00CF4AC6"/>
    <w:rsid w:val="00CF5D04"/>
    <w:rsid w:val="00CF74AA"/>
    <w:rsid w:val="00CF7818"/>
    <w:rsid w:val="00D00E48"/>
    <w:rsid w:val="00D010CE"/>
    <w:rsid w:val="00D01811"/>
    <w:rsid w:val="00D04DE4"/>
    <w:rsid w:val="00D063F1"/>
    <w:rsid w:val="00D14F22"/>
    <w:rsid w:val="00D16059"/>
    <w:rsid w:val="00D20938"/>
    <w:rsid w:val="00D2719E"/>
    <w:rsid w:val="00D27FFE"/>
    <w:rsid w:val="00D31A8B"/>
    <w:rsid w:val="00D350DA"/>
    <w:rsid w:val="00D400B4"/>
    <w:rsid w:val="00D42F15"/>
    <w:rsid w:val="00D443CD"/>
    <w:rsid w:val="00D4741C"/>
    <w:rsid w:val="00D47A2B"/>
    <w:rsid w:val="00D517C8"/>
    <w:rsid w:val="00D51D95"/>
    <w:rsid w:val="00D56714"/>
    <w:rsid w:val="00D57918"/>
    <w:rsid w:val="00D62B42"/>
    <w:rsid w:val="00D65494"/>
    <w:rsid w:val="00D67777"/>
    <w:rsid w:val="00D73DC6"/>
    <w:rsid w:val="00D74C1A"/>
    <w:rsid w:val="00D754C1"/>
    <w:rsid w:val="00D7659A"/>
    <w:rsid w:val="00D77393"/>
    <w:rsid w:val="00D77A35"/>
    <w:rsid w:val="00D81B3E"/>
    <w:rsid w:val="00D81F48"/>
    <w:rsid w:val="00D87C33"/>
    <w:rsid w:val="00D87C42"/>
    <w:rsid w:val="00D90C70"/>
    <w:rsid w:val="00D90E49"/>
    <w:rsid w:val="00D92143"/>
    <w:rsid w:val="00D936E4"/>
    <w:rsid w:val="00D96ADE"/>
    <w:rsid w:val="00D96D43"/>
    <w:rsid w:val="00DA0C85"/>
    <w:rsid w:val="00DA0CE2"/>
    <w:rsid w:val="00DA2D2B"/>
    <w:rsid w:val="00DA7A07"/>
    <w:rsid w:val="00DB05F7"/>
    <w:rsid w:val="00DB38DF"/>
    <w:rsid w:val="00DB7329"/>
    <w:rsid w:val="00DC0B2C"/>
    <w:rsid w:val="00DC31EE"/>
    <w:rsid w:val="00DC3A5D"/>
    <w:rsid w:val="00DC4991"/>
    <w:rsid w:val="00DC6A10"/>
    <w:rsid w:val="00DD15B8"/>
    <w:rsid w:val="00DD2D02"/>
    <w:rsid w:val="00DD6980"/>
    <w:rsid w:val="00DE07FB"/>
    <w:rsid w:val="00DE4C10"/>
    <w:rsid w:val="00DE657E"/>
    <w:rsid w:val="00DF3D0C"/>
    <w:rsid w:val="00DF4704"/>
    <w:rsid w:val="00DF5167"/>
    <w:rsid w:val="00DF5A69"/>
    <w:rsid w:val="00DF6AE6"/>
    <w:rsid w:val="00DF6E6E"/>
    <w:rsid w:val="00E024AA"/>
    <w:rsid w:val="00E02718"/>
    <w:rsid w:val="00E05B19"/>
    <w:rsid w:val="00E15C77"/>
    <w:rsid w:val="00E1664F"/>
    <w:rsid w:val="00E16AFA"/>
    <w:rsid w:val="00E250F1"/>
    <w:rsid w:val="00E30C5D"/>
    <w:rsid w:val="00E3424D"/>
    <w:rsid w:val="00E3550D"/>
    <w:rsid w:val="00E40C16"/>
    <w:rsid w:val="00E457AB"/>
    <w:rsid w:val="00E468EE"/>
    <w:rsid w:val="00E4796C"/>
    <w:rsid w:val="00E47F81"/>
    <w:rsid w:val="00E50438"/>
    <w:rsid w:val="00E523E2"/>
    <w:rsid w:val="00E52838"/>
    <w:rsid w:val="00E54554"/>
    <w:rsid w:val="00E60DB8"/>
    <w:rsid w:val="00E614E0"/>
    <w:rsid w:val="00E7212D"/>
    <w:rsid w:val="00E72996"/>
    <w:rsid w:val="00E73F7F"/>
    <w:rsid w:val="00E753E8"/>
    <w:rsid w:val="00E76C82"/>
    <w:rsid w:val="00E85409"/>
    <w:rsid w:val="00E90778"/>
    <w:rsid w:val="00E94867"/>
    <w:rsid w:val="00E9532E"/>
    <w:rsid w:val="00E95B38"/>
    <w:rsid w:val="00E96D81"/>
    <w:rsid w:val="00EA03DD"/>
    <w:rsid w:val="00EA0894"/>
    <w:rsid w:val="00EA0B55"/>
    <w:rsid w:val="00EA2FA0"/>
    <w:rsid w:val="00EA4025"/>
    <w:rsid w:val="00EA429F"/>
    <w:rsid w:val="00EA4F9E"/>
    <w:rsid w:val="00EA63CA"/>
    <w:rsid w:val="00EA6D3B"/>
    <w:rsid w:val="00EA7B26"/>
    <w:rsid w:val="00EB00AD"/>
    <w:rsid w:val="00EB136C"/>
    <w:rsid w:val="00EB2FD1"/>
    <w:rsid w:val="00EB3AC1"/>
    <w:rsid w:val="00EB480E"/>
    <w:rsid w:val="00EB5D52"/>
    <w:rsid w:val="00EB5EC6"/>
    <w:rsid w:val="00EB7FC9"/>
    <w:rsid w:val="00EC4590"/>
    <w:rsid w:val="00EC64F5"/>
    <w:rsid w:val="00ED27E8"/>
    <w:rsid w:val="00ED47AE"/>
    <w:rsid w:val="00ED557D"/>
    <w:rsid w:val="00ED7137"/>
    <w:rsid w:val="00EE0E17"/>
    <w:rsid w:val="00EE1A81"/>
    <w:rsid w:val="00EE3BDD"/>
    <w:rsid w:val="00EE56B9"/>
    <w:rsid w:val="00EE68E2"/>
    <w:rsid w:val="00EE72E5"/>
    <w:rsid w:val="00EF0651"/>
    <w:rsid w:val="00EF06EA"/>
    <w:rsid w:val="00EF1DF8"/>
    <w:rsid w:val="00EF2084"/>
    <w:rsid w:val="00F015A4"/>
    <w:rsid w:val="00F028FC"/>
    <w:rsid w:val="00F05788"/>
    <w:rsid w:val="00F06D77"/>
    <w:rsid w:val="00F10ED5"/>
    <w:rsid w:val="00F21088"/>
    <w:rsid w:val="00F242EE"/>
    <w:rsid w:val="00F327E7"/>
    <w:rsid w:val="00F35746"/>
    <w:rsid w:val="00F428B8"/>
    <w:rsid w:val="00F42B2F"/>
    <w:rsid w:val="00F447C7"/>
    <w:rsid w:val="00F4491B"/>
    <w:rsid w:val="00F459B4"/>
    <w:rsid w:val="00F5211B"/>
    <w:rsid w:val="00F53699"/>
    <w:rsid w:val="00F53717"/>
    <w:rsid w:val="00F554A9"/>
    <w:rsid w:val="00F558DB"/>
    <w:rsid w:val="00F57505"/>
    <w:rsid w:val="00F62235"/>
    <w:rsid w:val="00F623DC"/>
    <w:rsid w:val="00F62FCF"/>
    <w:rsid w:val="00F6480A"/>
    <w:rsid w:val="00F716FD"/>
    <w:rsid w:val="00F752DE"/>
    <w:rsid w:val="00F765AA"/>
    <w:rsid w:val="00F80355"/>
    <w:rsid w:val="00F81F6A"/>
    <w:rsid w:val="00F8624C"/>
    <w:rsid w:val="00F87C43"/>
    <w:rsid w:val="00F915F2"/>
    <w:rsid w:val="00F91ACE"/>
    <w:rsid w:val="00FA1558"/>
    <w:rsid w:val="00FA24E6"/>
    <w:rsid w:val="00FA5722"/>
    <w:rsid w:val="00FB0C81"/>
    <w:rsid w:val="00FB274C"/>
    <w:rsid w:val="00FB3238"/>
    <w:rsid w:val="00FB564A"/>
    <w:rsid w:val="00FC07E4"/>
    <w:rsid w:val="00FC2200"/>
    <w:rsid w:val="00FC2540"/>
    <w:rsid w:val="00FD60A9"/>
    <w:rsid w:val="00FD6502"/>
    <w:rsid w:val="00FE0DEB"/>
    <w:rsid w:val="00FE2F94"/>
    <w:rsid w:val="00FE33E9"/>
    <w:rsid w:val="00FF0204"/>
    <w:rsid w:val="00FF212A"/>
    <w:rsid w:val="00FF2E02"/>
    <w:rsid w:val="00FF3AED"/>
    <w:rsid w:val="00FF4239"/>
    <w:rsid w:val="09867B5A"/>
    <w:rsid w:val="14D72C66"/>
    <w:rsid w:val="1FCF5C89"/>
    <w:rsid w:val="2CCD473A"/>
    <w:rsid w:val="33D30DC1"/>
    <w:rsid w:val="46D739F3"/>
    <w:rsid w:val="513B6C64"/>
    <w:rsid w:val="57B123DF"/>
    <w:rsid w:val="641D44A1"/>
    <w:rsid w:val="65EE6292"/>
    <w:rsid w:val="694766FF"/>
    <w:rsid w:val="6ACD5D2B"/>
    <w:rsid w:val="720425FA"/>
    <w:rsid w:val="79015FB1"/>
    <w:rsid w:val="7D7458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fillcolor="white">
      <v:fill color="white"/>
    </o:shapedefaults>
    <o:shapelayout v:ext="edit">
      <o:idmap v:ext="edit" data="2"/>
    </o:shapelayout>
  </w:shapeDefaults>
  <w:decimalSymbol w:val="."/>
  <w:listSeparator w:val=","/>
  <w14:docId w14:val="1FEBF085"/>
  <w15:docId w15:val="{76404F08-E73F-4D46-8260-81B29B44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lsdException w:name="Table Grid 2" w:semiHidden="1" w:uiPriority="0" w:unhideWhenUsed="1" w:qFormat="1"/>
    <w:lsdException w:name="Table Grid 3" w:semiHidden="1" w:uiPriority="0" w:unhideWhenUsed="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pPr>
      <w:spacing w:after="160" w:line="240" w:lineRule="exact"/>
    </w:pPr>
    <w:rPr>
      <w:sz w:val="20"/>
      <w:szCs w:val="20"/>
      <w:vertAlign w:val="superscript"/>
      <w:lang w:val="en-US"/>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Pr>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pPr>
      <w:ind w:left="720"/>
      <w:contextualSpacing/>
    </w:pPr>
    <w:rPr>
      <w:lang w:val="en-GB"/>
    </w:rPr>
  </w:style>
  <w:style w:type="paragraph" w:customStyle="1" w:styleId="1">
    <w:name w:val="修订1"/>
    <w:hidden/>
    <w:uiPriority w:val="99"/>
    <w:semiHidden/>
    <w:rPr>
      <w:sz w:val="22"/>
      <w:szCs w:val="22"/>
      <w:lang w:val="en-GB"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CA"/>
    </w:r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link w:val="Header"/>
    <w:uiPriority w:val="99"/>
    <w:rPr>
      <w:sz w:val="22"/>
      <w:szCs w:val="22"/>
      <w:lang w:val="en-CA"/>
    </w:rPr>
  </w:style>
  <w:style w:type="paragraph" w:styleId="NoSpacing">
    <w:name w:val="No Spacing"/>
    <w:link w:val="NoSpacingChar"/>
    <w:uiPriority w:val="1"/>
    <w:qFormat/>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pPr>
      <w:widowControl w:val="0"/>
      <w:autoSpaceDE w:val="0"/>
      <w:autoSpaceDN w:val="0"/>
      <w:jc w:val="right"/>
    </w:pPr>
    <w:rPr>
      <w:lang w:val="en-US"/>
    </w:rPr>
  </w:style>
  <w:style w:type="character" w:customStyle="1" w:styleId="FooterChar">
    <w:name w:val="Footer Char"/>
    <w:basedOn w:val="DefaultParagraphFont"/>
    <w:link w:val="Footer"/>
    <w:uiPriority w:val="99"/>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Pr>
      <w:sz w:val="22"/>
      <w:szCs w:val="22"/>
      <w:lang w:val="en-CA"/>
    </w:rPr>
  </w:style>
  <w:style w:type="paragraph" w:customStyle="1" w:styleId="Footer1">
    <w:name w:val="Footer1"/>
    <w:basedOn w:val="Normal"/>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numbering" w:styleId="111111">
    <w:name w:val="Outline List 2"/>
    <w:basedOn w:val="NoList"/>
    <w:semiHidden/>
    <w:rsid w:val="00036791"/>
    <w:pPr>
      <w:numPr>
        <w:numId w:val="8"/>
      </w:numPr>
    </w:pPr>
  </w:style>
  <w:style w:type="numbering" w:styleId="1ai">
    <w:name w:val="Outline List 1"/>
    <w:basedOn w:val="NoList"/>
    <w:semiHidden/>
    <w:rsid w:val="00036791"/>
    <w:pPr>
      <w:numPr>
        <w:numId w:val="9"/>
      </w:numPr>
    </w:pPr>
  </w:style>
  <w:style w:type="numbering" w:styleId="ArticleSection">
    <w:name w:val="Outline List 3"/>
    <w:basedOn w:val="NoList"/>
    <w:semiHidden/>
    <w:rsid w:val="00036791"/>
    <w:pPr>
      <w:numPr>
        <w:numId w:val="10"/>
      </w:numPr>
    </w:pPr>
  </w:style>
  <w:style w:type="table" w:customStyle="1" w:styleId="11">
    <w:name w:val="立体型 11"/>
    <w:basedOn w:val="TableNormal"/>
    <w:next w:val="Table3Deffects1"/>
    <w:semiHidden/>
    <w:rsid w:val="00036791"/>
    <w:pPr>
      <w:jc w:val="both"/>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036791"/>
    <w:pPr>
      <w:jc w:val="both"/>
    </w:pPr>
    <w:rP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036791"/>
    <w:pPr>
      <w:jc w:val="both"/>
    </w:pPr>
    <w:rPr>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036791"/>
    <w:pPr>
      <w:jc w:val="both"/>
    </w:pPr>
    <w:rPr>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036791"/>
    <w:pPr>
      <w:jc w:val="both"/>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036791"/>
    <w:pPr>
      <w:jc w:val="both"/>
    </w:pPr>
    <w:rPr>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036791"/>
    <w:pPr>
      <w:jc w:val="both"/>
    </w:pPr>
    <w:rPr>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036791"/>
    <w:pPr>
      <w:jc w:val="both"/>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036791"/>
    <w:pPr>
      <w:jc w:val="both"/>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036791"/>
    <w:pPr>
      <w:jc w:val="both"/>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036791"/>
    <w:pPr>
      <w:jc w:val="both"/>
    </w:pPr>
    <w:rPr>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036791"/>
    <w:pPr>
      <w:jc w:val="both"/>
    </w:pPr>
    <w:rPr>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036791"/>
    <w:pPr>
      <w:jc w:val="both"/>
    </w:pPr>
    <w:rPr>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036791"/>
    <w:pPr>
      <w:jc w:val="both"/>
    </w:pPr>
    <w:rPr>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036791"/>
    <w:pPr>
      <w:jc w:val="both"/>
    </w:pPr>
    <w:rPr>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036791"/>
    <w:pPr>
      <w:jc w:val="both"/>
    </w:pPr>
    <w:rPr>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036791"/>
    <w:pPr>
      <w:jc w:val="both"/>
    </w:pPr>
    <w:rPr>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
    <w:name w:val="网格型 11"/>
    <w:basedOn w:val="TableNormal"/>
    <w:next w:val="TableGrid1"/>
    <w:semiHidden/>
    <w:rsid w:val="00036791"/>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036791"/>
    <w:pPr>
      <w:jc w:val="both"/>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036791"/>
    <w:pPr>
      <w:jc w:val="both"/>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036791"/>
    <w:pPr>
      <w:jc w:val="both"/>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036791"/>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036791"/>
    <w:pPr>
      <w:jc w:val="both"/>
    </w:pPr>
    <w:rPr>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036791"/>
    <w:pPr>
      <w:jc w:val="both"/>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036791"/>
    <w:pPr>
      <w:jc w:val="both"/>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036791"/>
    <w:pPr>
      <w:jc w:val="both"/>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036791"/>
    <w:pPr>
      <w:jc w:val="both"/>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036791"/>
    <w:pPr>
      <w:jc w:val="both"/>
    </w:pPr>
    <w:rPr>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036791"/>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036791"/>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036791"/>
    <w:pPr>
      <w:jc w:val="both"/>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036791"/>
    <w:pPr>
      <w:jc w:val="both"/>
    </w:pPr>
    <w:rPr>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036791"/>
    <w:pPr>
      <w:jc w:val="both"/>
    </w:pPr>
    <w:rPr>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3">
    <w:name w:val="专业型1"/>
    <w:basedOn w:val="TableNormal"/>
    <w:next w:val="TableProfessional"/>
    <w:semiHidden/>
    <w:rsid w:val="00036791"/>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036791"/>
    <w:pPr>
      <w:jc w:val="both"/>
    </w:pPr>
    <w:rPr>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036791"/>
    <w:pPr>
      <w:jc w:val="both"/>
    </w:pPr>
    <w:rPr>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036791"/>
    <w:pPr>
      <w:jc w:val="both"/>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036791"/>
    <w:pPr>
      <w:jc w:val="both"/>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036791"/>
    <w:pPr>
      <w:jc w:val="both"/>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网页型 11"/>
    <w:basedOn w:val="TableNormal"/>
    <w:next w:val="TableWeb1"/>
    <w:semiHidden/>
    <w:rsid w:val="00036791"/>
    <w:pPr>
      <w:jc w:val="both"/>
    </w:pPr>
    <w:rPr>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036791"/>
    <w:pPr>
      <w:jc w:val="both"/>
    </w:pPr>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036791"/>
    <w:pPr>
      <w:jc w:val="both"/>
    </w:pPr>
    <w:rPr>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36791"/>
    <w:rPr>
      <w:sz w:val="22"/>
      <w:szCs w:val="22"/>
      <w:lang w:val="en-GB" w:eastAsia="en-US"/>
    </w:rPr>
  </w:style>
  <w:style w:type="paragraph" w:customStyle="1" w:styleId="Default">
    <w:name w:val="Default"/>
    <w:rsid w:val="00036791"/>
    <w:pPr>
      <w:widowControl w:val="0"/>
      <w:autoSpaceDE w:val="0"/>
      <w:autoSpaceDN w:val="0"/>
      <w:adjustRightInd w:val="0"/>
    </w:pPr>
    <w:rPr>
      <w:color w:val="000000"/>
      <w:sz w:val="24"/>
      <w:szCs w:val="24"/>
      <w:lang w:eastAsia="en-US"/>
    </w:rPr>
  </w:style>
  <w:style w:type="table" w:customStyle="1" w:styleId="TableGrid10">
    <w:name w:val="Table Grid1"/>
    <w:basedOn w:val="TableNormal"/>
    <w:next w:val="TableGrid"/>
    <w:uiPriority w:val="59"/>
    <w:rsid w:val="00036791"/>
    <w:pPr>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6791"/>
    <w:rPr>
      <w:sz w:val="22"/>
      <w:szCs w:val="22"/>
      <w:lang w:val="en-GB" w:eastAsia="en-US"/>
    </w:rPr>
  </w:style>
  <w:style w:type="paragraph" w:styleId="NormalWeb">
    <w:name w:val="Normal (Web)"/>
    <w:basedOn w:val="Normal"/>
    <w:uiPriority w:val="99"/>
    <w:semiHidden/>
    <w:unhideWhenUsed/>
    <w:rsid w:val="0003679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36791"/>
    <w:rPr>
      <w:sz w:val="20"/>
      <w:szCs w:val="20"/>
      <w:lang w:val="en-GB"/>
    </w:rPr>
  </w:style>
  <w:style w:type="character" w:customStyle="1" w:styleId="EndnoteTextChar">
    <w:name w:val="Endnote Text Char"/>
    <w:basedOn w:val="DefaultParagraphFont"/>
    <w:link w:val="EndnoteText"/>
    <w:uiPriority w:val="99"/>
    <w:semiHidden/>
    <w:rsid w:val="00036791"/>
    <w:rPr>
      <w:lang w:val="en-GB" w:eastAsia="en-US"/>
    </w:rPr>
  </w:style>
  <w:style w:type="character" w:styleId="EndnoteReference">
    <w:name w:val="endnote reference"/>
    <w:basedOn w:val="DefaultParagraphFont"/>
    <w:uiPriority w:val="99"/>
    <w:semiHidden/>
    <w:unhideWhenUsed/>
    <w:rsid w:val="00036791"/>
    <w:rPr>
      <w:vertAlign w:val="superscript"/>
    </w:rPr>
  </w:style>
  <w:style w:type="paragraph" w:customStyle="1" w:styleId="pf0">
    <w:name w:val="pf0"/>
    <w:basedOn w:val="Normal"/>
    <w:rsid w:val="00036791"/>
    <w:pPr>
      <w:spacing w:before="100" w:beforeAutospacing="1" w:after="100" w:afterAutospacing="1"/>
      <w:jc w:val="left"/>
    </w:pPr>
    <w:rPr>
      <w:sz w:val="24"/>
      <w:szCs w:val="24"/>
      <w:lang w:eastAsia="en-CA"/>
    </w:rPr>
  </w:style>
  <w:style w:type="numbering" w:customStyle="1" w:styleId="1111111">
    <w:name w:val="1 / 1.1 / 1.1.11"/>
    <w:basedOn w:val="NoList"/>
    <w:next w:val="111111"/>
    <w:semiHidden/>
    <w:rsid w:val="00D01811"/>
  </w:style>
  <w:style w:type="numbering" w:customStyle="1" w:styleId="11111110">
    <w:name w:val="1 / 1.1 / 1.1.1(缩进)1"/>
    <w:basedOn w:val="NoList"/>
    <w:next w:val="1ai"/>
    <w:semiHidden/>
    <w:rsid w:val="00D01811"/>
  </w:style>
  <w:style w:type="numbering" w:customStyle="1" w:styleId="14">
    <w:name w:val="文章/节1"/>
    <w:basedOn w:val="NoList"/>
    <w:next w:val="ArticleSection"/>
    <w:semiHidden/>
    <w:rsid w:val="00D01811"/>
  </w:style>
  <w:style w:type="table" w:customStyle="1" w:styleId="120">
    <w:name w:val="立体型 12"/>
    <w:basedOn w:val="TableNormal"/>
    <w:next w:val="Table3Deffects1"/>
    <w:semiHidden/>
    <w:rsid w:val="00D01811"/>
    <w:pPr>
      <w:jc w:val="both"/>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
    <w:name w:val="立体型 22"/>
    <w:basedOn w:val="TableNormal"/>
    <w:next w:val="Table3Deffects2"/>
    <w:semiHidden/>
    <w:rsid w:val="00D01811"/>
    <w:pPr>
      <w:jc w:val="both"/>
    </w:pPr>
    <w:rP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立体型 32"/>
    <w:basedOn w:val="TableNormal"/>
    <w:next w:val="Table3Deffects3"/>
    <w:semiHidden/>
    <w:rsid w:val="00D01811"/>
    <w:pPr>
      <w:jc w:val="both"/>
    </w:pPr>
    <w:rPr>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
    <w:name w:val="古典型 12"/>
    <w:basedOn w:val="TableNormal"/>
    <w:next w:val="TableClassic1"/>
    <w:semiHidden/>
    <w:rsid w:val="00D01811"/>
    <w:pPr>
      <w:jc w:val="both"/>
    </w:pPr>
    <w:rPr>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古典型 22"/>
    <w:basedOn w:val="TableNormal"/>
    <w:next w:val="TableClassic2"/>
    <w:semiHidden/>
    <w:rsid w:val="00D01811"/>
    <w:pPr>
      <w:jc w:val="both"/>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古典型 32"/>
    <w:basedOn w:val="TableNormal"/>
    <w:next w:val="TableClassic3"/>
    <w:semiHidden/>
    <w:rsid w:val="00D01811"/>
    <w:pPr>
      <w:jc w:val="both"/>
    </w:pPr>
    <w:rPr>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
    <w:name w:val="古典型 42"/>
    <w:basedOn w:val="TableNormal"/>
    <w:next w:val="TableClassic4"/>
    <w:semiHidden/>
    <w:rsid w:val="00D01811"/>
    <w:pPr>
      <w:jc w:val="both"/>
    </w:pPr>
    <w:rPr>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
    <w:name w:val="彩色型 12"/>
    <w:basedOn w:val="TableNormal"/>
    <w:next w:val="TableColorful1"/>
    <w:semiHidden/>
    <w:rsid w:val="00D01811"/>
    <w:pPr>
      <w:jc w:val="both"/>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
    <w:name w:val="彩色型 22"/>
    <w:basedOn w:val="TableNormal"/>
    <w:next w:val="TableColorful2"/>
    <w:semiHidden/>
    <w:rsid w:val="00D01811"/>
    <w:pPr>
      <w:jc w:val="both"/>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彩色型 32"/>
    <w:basedOn w:val="TableNormal"/>
    <w:next w:val="TableColorful3"/>
    <w:semiHidden/>
    <w:rsid w:val="00D01811"/>
    <w:pPr>
      <w:jc w:val="both"/>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3">
    <w:name w:val="竖列型 12"/>
    <w:basedOn w:val="TableNormal"/>
    <w:next w:val="TableColumns1"/>
    <w:semiHidden/>
    <w:rsid w:val="00D01811"/>
    <w:pPr>
      <w:jc w:val="both"/>
    </w:pPr>
    <w:rPr>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竖列型 22"/>
    <w:basedOn w:val="TableNormal"/>
    <w:next w:val="TableColumns2"/>
    <w:semiHidden/>
    <w:rsid w:val="00D01811"/>
    <w:pPr>
      <w:jc w:val="both"/>
    </w:pPr>
    <w:rPr>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竖列型 32"/>
    <w:basedOn w:val="TableNormal"/>
    <w:next w:val="TableColumns3"/>
    <w:semiHidden/>
    <w:rsid w:val="00D01811"/>
    <w:pPr>
      <w:jc w:val="both"/>
    </w:pPr>
    <w:rPr>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竖列型 42"/>
    <w:basedOn w:val="TableNormal"/>
    <w:next w:val="TableColumns4"/>
    <w:semiHidden/>
    <w:rsid w:val="00D01811"/>
    <w:pPr>
      <w:jc w:val="both"/>
    </w:pPr>
    <w:rPr>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
    <w:name w:val="竖列型 52"/>
    <w:basedOn w:val="TableNormal"/>
    <w:next w:val="TableColumns5"/>
    <w:semiHidden/>
    <w:rsid w:val="00D01811"/>
    <w:pPr>
      <w:jc w:val="both"/>
    </w:pPr>
    <w:rPr>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
    <w:name w:val="流行型2"/>
    <w:basedOn w:val="TableNormal"/>
    <w:next w:val="TableContemporary"/>
    <w:semiHidden/>
    <w:rsid w:val="00D01811"/>
    <w:pPr>
      <w:jc w:val="both"/>
    </w:pPr>
    <w:rPr>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0">
    <w:name w:val="典雅型2"/>
    <w:basedOn w:val="TableNormal"/>
    <w:next w:val="TableElegant"/>
    <w:semiHidden/>
    <w:rsid w:val="00D01811"/>
    <w:pPr>
      <w:jc w:val="both"/>
    </w:pPr>
    <w:rPr>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4">
    <w:name w:val="网格型 12"/>
    <w:basedOn w:val="TableNormal"/>
    <w:next w:val="TableGrid1"/>
    <w:semiHidden/>
    <w:rsid w:val="00D01811"/>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
    <w:name w:val="网格型 22"/>
    <w:basedOn w:val="TableNormal"/>
    <w:next w:val="TableGrid2"/>
    <w:semiHidden/>
    <w:rsid w:val="00D01811"/>
    <w:pPr>
      <w:jc w:val="both"/>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网格型 32"/>
    <w:basedOn w:val="TableNormal"/>
    <w:next w:val="TableGrid3"/>
    <w:semiHidden/>
    <w:rsid w:val="00D01811"/>
    <w:pPr>
      <w:jc w:val="both"/>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网格型 42"/>
    <w:basedOn w:val="TableNormal"/>
    <w:next w:val="TableGrid4"/>
    <w:semiHidden/>
    <w:rsid w:val="00D01811"/>
    <w:pPr>
      <w:jc w:val="both"/>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网格型 52"/>
    <w:basedOn w:val="TableNormal"/>
    <w:next w:val="TableGrid5"/>
    <w:semiHidden/>
    <w:rsid w:val="00D01811"/>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
    <w:name w:val="网格型 62"/>
    <w:basedOn w:val="TableNormal"/>
    <w:next w:val="TableGrid6"/>
    <w:semiHidden/>
    <w:rsid w:val="00D01811"/>
    <w:pPr>
      <w:jc w:val="both"/>
    </w:pPr>
    <w:rPr>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
    <w:name w:val="网格型 72"/>
    <w:basedOn w:val="TableNormal"/>
    <w:next w:val="TableGrid7"/>
    <w:semiHidden/>
    <w:rsid w:val="00D01811"/>
    <w:pPr>
      <w:jc w:val="both"/>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
    <w:name w:val="网格型 82"/>
    <w:basedOn w:val="TableNormal"/>
    <w:next w:val="TableGrid8"/>
    <w:semiHidden/>
    <w:rsid w:val="00D01811"/>
    <w:pPr>
      <w:jc w:val="both"/>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5">
    <w:name w:val="列表型 12"/>
    <w:basedOn w:val="TableNormal"/>
    <w:next w:val="TableList1"/>
    <w:semiHidden/>
    <w:rsid w:val="00D01811"/>
    <w:pPr>
      <w:jc w:val="both"/>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列表型 22"/>
    <w:basedOn w:val="TableNormal"/>
    <w:next w:val="TableList2"/>
    <w:semiHidden/>
    <w:rsid w:val="00D01811"/>
    <w:pPr>
      <w:jc w:val="both"/>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列表型 32"/>
    <w:basedOn w:val="TableNormal"/>
    <w:next w:val="TableList3"/>
    <w:semiHidden/>
    <w:rsid w:val="00D01811"/>
    <w:pPr>
      <w:jc w:val="both"/>
    </w:pPr>
    <w:rPr>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列表型 42"/>
    <w:basedOn w:val="TableNormal"/>
    <w:next w:val="TableList4"/>
    <w:semiHidden/>
    <w:rsid w:val="00D01811"/>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列表型 52"/>
    <w:basedOn w:val="TableNormal"/>
    <w:next w:val="TableList5"/>
    <w:semiHidden/>
    <w:rsid w:val="00D01811"/>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列表型 62"/>
    <w:basedOn w:val="TableNormal"/>
    <w:next w:val="TableList6"/>
    <w:semiHidden/>
    <w:rsid w:val="00D01811"/>
    <w:pPr>
      <w:jc w:val="both"/>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0">
    <w:name w:val="列表型 72"/>
    <w:basedOn w:val="TableNormal"/>
    <w:next w:val="TableList7"/>
    <w:semiHidden/>
    <w:rsid w:val="00D01811"/>
    <w:pPr>
      <w:jc w:val="both"/>
    </w:pPr>
    <w:rPr>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0">
    <w:name w:val="列表型 82"/>
    <w:basedOn w:val="TableNormal"/>
    <w:next w:val="TableList8"/>
    <w:semiHidden/>
    <w:rsid w:val="00D01811"/>
    <w:pPr>
      <w:jc w:val="both"/>
    </w:pPr>
    <w:rPr>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
    <w:name w:val="专业型2"/>
    <w:basedOn w:val="TableNormal"/>
    <w:next w:val="TableProfessional"/>
    <w:semiHidden/>
    <w:rsid w:val="00D01811"/>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6">
    <w:name w:val="简明型 12"/>
    <w:basedOn w:val="TableNormal"/>
    <w:next w:val="TableSimple1"/>
    <w:semiHidden/>
    <w:rsid w:val="00D01811"/>
    <w:pPr>
      <w:jc w:val="both"/>
    </w:pPr>
    <w:rPr>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简明型 22"/>
    <w:basedOn w:val="TableNormal"/>
    <w:next w:val="TableSimple2"/>
    <w:semiHidden/>
    <w:rsid w:val="00D01811"/>
    <w:pPr>
      <w:jc w:val="both"/>
    </w:pPr>
    <w:rPr>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5">
    <w:name w:val="简明型 32"/>
    <w:basedOn w:val="TableNormal"/>
    <w:next w:val="TableSimple3"/>
    <w:semiHidden/>
    <w:rsid w:val="00D01811"/>
    <w:pPr>
      <w:jc w:val="both"/>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精巧型 12"/>
    <w:basedOn w:val="TableNormal"/>
    <w:next w:val="TableSubtle1"/>
    <w:semiHidden/>
    <w:rsid w:val="00D01811"/>
    <w:pPr>
      <w:jc w:val="both"/>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精巧型 22"/>
    <w:basedOn w:val="TableNormal"/>
    <w:next w:val="TableSubtle2"/>
    <w:semiHidden/>
    <w:rsid w:val="00D01811"/>
    <w:pPr>
      <w:jc w:val="both"/>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8">
    <w:name w:val="网页型 12"/>
    <w:basedOn w:val="TableNormal"/>
    <w:next w:val="TableWeb1"/>
    <w:semiHidden/>
    <w:rsid w:val="00D01811"/>
    <w:pPr>
      <w:jc w:val="both"/>
    </w:pPr>
    <w:rPr>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7">
    <w:name w:val="网页型 22"/>
    <w:basedOn w:val="TableNormal"/>
    <w:next w:val="TableWeb2"/>
    <w:semiHidden/>
    <w:rsid w:val="00D01811"/>
    <w:pPr>
      <w:jc w:val="both"/>
    </w:pPr>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6">
    <w:name w:val="网页型 32"/>
    <w:basedOn w:val="TableNormal"/>
    <w:next w:val="TableWeb3"/>
    <w:semiHidden/>
    <w:rsid w:val="00D01811"/>
    <w:pPr>
      <w:jc w:val="both"/>
    </w:pPr>
    <w:rPr>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documentManagement>
    <Document_x0020_Number xmlns="6b03d5a6-c642-4a08-93b6-965b66bfac2e">UNEP/OzL.Pro/ExCom/93/64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40DF03A-C922-43B9-8547-ABBA4CBB9C7D}"/>
</file>

<file path=customXml/itemProps3.xml><?xml version="1.0" encoding="utf-8"?>
<ds:datastoreItem xmlns:ds="http://schemas.openxmlformats.org/officeDocument/2006/customXml" ds:itemID="{35840C7F-6AA7-4436-9BD3-F16C65FA52C5}"/>
</file>

<file path=customXml/itemProps4.xml><?xml version="1.0" encoding="utf-8"?>
<ds:datastoreItem xmlns:ds="http://schemas.openxmlformats.org/officeDocument/2006/customXml" ds:itemID="{FFAD15BF-9FE1-41C6-AE60-261E6D48C327}"/>
</file>

<file path=customXml/itemProps5.xml><?xml version="1.0" encoding="utf-8"?>
<ds:datastoreItem xmlns:ds="http://schemas.openxmlformats.org/officeDocument/2006/customXml" ds:itemID="{0B7B3FDD-7C6F-4422-A579-50E342479E4D}"/>
</file>

<file path=docProps/app.xml><?xml version="1.0" encoding="utf-8"?>
<Properties xmlns="http://schemas.openxmlformats.org/officeDocument/2006/extended-properties" xmlns:vt="http://schemas.openxmlformats.org/officeDocument/2006/docPropsVTypes">
  <Template>Normal</Template>
  <TotalTime>0</TotalTime>
  <Pages>20</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项目题案：黎巴嫩</vt:lpstr>
    </vt:vector>
  </TitlesOfParts>
  <Company>UNMFS</Company>
  <LinksUpToDate>false</LinksUpToDate>
  <CharactersWithSpaces>17271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项目题案：黎巴嫩</dc:title>
  <dc:creator>Mirian Vega</dc:creator>
  <cp:keywords>93rd ExCom</cp:keywords>
  <cp:lastModifiedBy>HBE</cp:lastModifiedBy>
  <cp:revision>2</cp:revision>
  <cp:lastPrinted>2001-05-26T13:40:00Z</cp:lastPrinted>
  <dcterms:created xsi:type="dcterms:W3CDTF">2023-12-06T12:37:00Z</dcterms:created>
  <dcterms:modified xsi:type="dcterms:W3CDTF">2023-12-06T12:37:00Z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UNEP/OzL.Pro/ExCom/93/64</vt:lpwstr>
  </property>
  <property fmtid="{D5CDD505-2E9C-101B-9397-08002B2CF9AE}" pid="3" name="Revision date">
    <vt:lpwstr>11/30/2023</vt:lpwstr>
  </property>
  <property fmtid="{D5CDD505-2E9C-101B-9397-08002B2CF9AE}" pid="4" name="_DocHome">
    <vt:i4>1709682062</vt:i4>
  </property>
  <property fmtid="{D5CDD505-2E9C-101B-9397-08002B2CF9AE}" pid="5" name="ContentTypeId">
    <vt:lpwstr>0x0101005849ADFE917A744A99A5E817112CC4E2</vt:lpwstr>
  </property>
  <property fmtid="{D5CDD505-2E9C-101B-9397-08002B2CF9AE}" pid="6" name="MediaServiceImageTags">
    <vt:lpwstr/>
  </property>
  <property fmtid="{D5CDD505-2E9C-101B-9397-08002B2CF9AE}" pid="7" name="KSOProductBuildVer">
    <vt:lpwstr>2052-11.1.0.14309</vt:lpwstr>
  </property>
  <property fmtid="{D5CDD505-2E9C-101B-9397-08002B2CF9AE}" pid="8" name="ICV">
    <vt:lpwstr>9ACD3854084A4F288637F0F1A2459391_13</vt:lpwstr>
  </property>
  <property fmtid="{D5CDD505-2E9C-101B-9397-08002B2CF9AE}" pid="9" name="Order">
    <vt:r8>214113800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9" name="lcf76f155ced4ddcb4097134ff3c332f">
    <vt:lpwstr/>
  </property>
  <property fmtid="{D5CDD505-2E9C-101B-9397-08002B2CF9AE}" pid="21" name="SharedWithUsers">
    <vt:lpwstr/>
  </property>
</Properties>
</file>